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5F3" w:rsidRPr="008639A8" w:rsidRDefault="000025F3" w:rsidP="000025F3">
      <w:pPr>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Содержание</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Введение</w:t>
      </w:r>
      <w:r w:rsidRPr="008639A8">
        <w:rPr>
          <w:rFonts w:ascii="Times New Roman" w:hAnsi="Times New Roman" w:cs="Times New Roman"/>
          <w:sz w:val="28"/>
          <w:szCs w:val="28"/>
        </w:rPr>
        <w:tab/>
        <w:t>2</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Глава 1 Особенности использования экономических информ</w:t>
      </w:r>
      <w:r>
        <w:rPr>
          <w:rFonts w:ascii="Times New Roman" w:hAnsi="Times New Roman" w:cs="Times New Roman"/>
          <w:sz w:val="28"/>
          <w:szCs w:val="28"/>
        </w:rPr>
        <w:t>ационных систем на предприятии</w:t>
      </w:r>
      <w:r>
        <w:rPr>
          <w:rFonts w:ascii="Times New Roman" w:hAnsi="Times New Roman" w:cs="Times New Roman"/>
          <w:sz w:val="28"/>
          <w:szCs w:val="28"/>
        </w:rPr>
        <w:tab/>
        <w:t>3</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1.1 Определение, сущность и значение экономических информационных с</w:t>
      </w:r>
      <w:r>
        <w:rPr>
          <w:rFonts w:ascii="Times New Roman" w:hAnsi="Times New Roman" w:cs="Times New Roman"/>
          <w:sz w:val="28"/>
          <w:szCs w:val="28"/>
        </w:rPr>
        <w:t>истем для развития предприятия</w:t>
      </w:r>
      <w:r>
        <w:rPr>
          <w:rFonts w:ascii="Times New Roman" w:hAnsi="Times New Roman" w:cs="Times New Roman"/>
          <w:sz w:val="28"/>
          <w:szCs w:val="28"/>
        </w:rPr>
        <w:tab/>
        <w:t>3</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1.2 Специфика использования программного обеспечения по типу организации</w:t>
      </w:r>
      <w:r w:rsidRPr="008639A8">
        <w:rPr>
          <w:rFonts w:ascii="Times New Roman" w:hAnsi="Times New Roman" w:cs="Times New Roman"/>
          <w:sz w:val="28"/>
          <w:szCs w:val="28"/>
        </w:rPr>
        <w:tab/>
      </w:r>
      <w:r>
        <w:rPr>
          <w:rFonts w:ascii="Times New Roman" w:hAnsi="Times New Roman" w:cs="Times New Roman"/>
          <w:sz w:val="28"/>
          <w:szCs w:val="28"/>
        </w:rPr>
        <w:t>8</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1.3 Специфика использования программного обеспечения</w:t>
      </w:r>
      <w:r>
        <w:rPr>
          <w:rFonts w:ascii="Times New Roman" w:hAnsi="Times New Roman" w:cs="Times New Roman"/>
          <w:sz w:val="28"/>
          <w:szCs w:val="28"/>
        </w:rPr>
        <w:t xml:space="preserve"> от организационной структуры</w:t>
      </w:r>
      <w:r>
        <w:rPr>
          <w:rFonts w:ascii="Times New Roman" w:hAnsi="Times New Roman" w:cs="Times New Roman"/>
          <w:sz w:val="28"/>
          <w:szCs w:val="28"/>
        </w:rPr>
        <w:tab/>
        <w:t>13</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Глава 2 Анализ  деятельности предприятия</w:t>
      </w:r>
      <w:r>
        <w:rPr>
          <w:rFonts w:ascii="Times New Roman" w:hAnsi="Times New Roman" w:cs="Times New Roman"/>
          <w:sz w:val="28"/>
          <w:szCs w:val="28"/>
        </w:rPr>
        <w:tab/>
        <w:t>21</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 xml:space="preserve">2.1 </w:t>
      </w:r>
      <w:r>
        <w:rPr>
          <w:rFonts w:ascii="Times New Roman" w:hAnsi="Times New Roman" w:cs="Times New Roman"/>
          <w:sz w:val="28"/>
          <w:szCs w:val="28"/>
        </w:rPr>
        <w:t>Общие сведения об организации</w:t>
      </w:r>
      <w:r>
        <w:rPr>
          <w:rFonts w:ascii="Times New Roman" w:hAnsi="Times New Roman" w:cs="Times New Roman"/>
          <w:sz w:val="28"/>
          <w:szCs w:val="28"/>
        </w:rPr>
        <w:tab/>
        <w:t>21</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2.2 Организационная структура</w:t>
      </w:r>
      <w:r>
        <w:rPr>
          <w:rFonts w:ascii="Times New Roman" w:hAnsi="Times New Roman" w:cs="Times New Roman"/>
          <w:sz w:val="28"/>
          <w:szCs w:val="28"/>
        </w:rPr>
        <w:t xml:space="preserve"> предприятия, бизнес процессы</w:t>
      </w:r>
      <w:r>
        <w:rPr>
          <w:rFonts w:ascii="Times New Roman" w:hAnsi="Times New Roman" w:cs="Times New Roman"/>
          <w:sz w:val="28"/>
          <w:szCs w:val="28"/>
        </w:rPr>
        <w:tab/>
        <w:t>29</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2.3 Обзор используемого программно</w:t>
      </w:r>
      <w:r>
        <w:rPr>
          <w:rFonts w:ascii="Times New Roman" w:hAnsi="Times New Roman" w:cs="Times New Roman"/>
          <w:sz w:val="28"/>
          <w:szCs w:val="28"/>
        </w:rPr>
        <w:t>го обеспечения на предприятии</w:t>
      </w:r>
      <w:r>
        <w:rPr>
          <w:rFonts w:ascii="Times New Roman" w:hAnsi="Times New Roman" w:cs="Times New Roman"/>
          <w:sz w:val="28"/>
          <w:szCs w:val="28"/>
        </w:rPr>
        <w:tab/>
        <w:t>32</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3 Направления совершенствования  информационно</w:t>
      </w:r>
      <w:r>
        <w:rPr>
          <w:rFonts w:ascii="Times New Roman" w:hAnsi="Times New Roman" w:cs="Times New Roman"/>
          <w:sz w:val="28"/>
          <w:szCs w:val="28"/>
        </w:rPr>
        <w:t xml:space="preserve">й инфраструктуры предприятия </w:t>
      </w:r>
      <w:r>
        <w:rPr>
          <w:rFonts w:ascii="Times New Roman" w:hAnsi="Times New Roman" w:cs="Times New Roman"/>
          <w:sz w:val="28"/>
          <w:szCs w:val="28"/>
        </w:rPr>
        <w:tab/>
        <w:t>38</w:t>
      </w:r>
    </w:p>
    <w:p w:rsidR="000025F3"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3.1 Анализ на соответствие программного обеспечения с текущими бизнес процессами</w:t>
      </w:r>
      <w:r w:rsidRPr="008639A8">
        <w:rPr>
          <w:rFonts w:ascii="Times New Roman" w:hAnsi="Times New Roman" w:cs="Times New Roman"/>
          <w:sz w:val="28"/>
          <w:szCs w:val="28"/>
        </w:rPr>
        <w:tab/>
      </w:r>
      <w:r>
        <w:rPr>
          <w:rFonts w:ascii="Times New Roman" w:hAnsi="Times New Roman" w:cs="Times New Roman"/>
          <w:sz w:val="28"/>
          <w:szCs w:val="28"/>
        </w:rPr>
        <w:t>38</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3.2 Обзор программного обеспечения для модернизации информа</w:t>
      </w:r>
      <w:r>
        <w:rPr>
          <w:rFonts w:ascii="Times New Roman" w:hAnsi="Times New Roman" w:cs="Times New Roman"/>
          <w:sz w:val="28"/>
          <w:szCs w:val="28"/>
        </w:rPr>
        <w:t>ционной структуры предприятия</w:t>
      </w:r>
      <w:r>
        <w:rPr>
          <w:rFonts w:ascii="Times New Roman" w:hAnsi="Times New Roman" w:cs="Times New Roman"/>
          <w:sz w:val="28"/>
          <w:szCs w:val="28"/>
        </w:rPr>
        <w:tab/>
        <w:t>39</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sidRPr="008639A8">
        <w:rPr>
          <w:rFonts w:ascii="Times New Roman" w:hAnsi="Times New Roman" w:cs="Times New Roman"/>
          <w:sz w:val="28"/>
          <w:szCs w:val="28"/>
        </w:rPr>
        <w:t>3.3 Рекомендации по совершенствованию информационн</w:t>
      </w:r>
      <w:r>
        <w:rPr>
          <w:rFonts w:ascii="Times New Roman" w:hAnsi="Times New Roman" w:cs="Times New Roman"/>
          <w:sz w:val="28"/>
          <w:szCs w:val="28"/>
        </w:rPr>
        <w:t>ой инфраструктуры предприятия</w:t>
      </w:r>
      <w:r>
        <w:rPr>
          <w:rFonts w:ascii="Times New Roman" w:hAnsi="Times New Roman" w:cs="Times New Roman"/>
          <w:sz w:val="28"/>
          <w:szCs w:val="28"/>
        </w:rPr>
        <w:tab/>
        <w:t>42</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Заключение</w:t>
      </w:r>
      <w:r>
        <w:rPr>
          <w:rFonts w:ascii="Times New Roman" w:hAnsi="Times New Roman" w:cs="Times New Roman"/>
          <w:sz w:val="28"/>
          <w:szCs w:val="28"/>
        </w:rPr>
        <w:tab/>
        <w:t>48</w:t>
      </w:r>
    </w:p>
    <w:p w:rsidR="000025F3" w:rsidRPr="008639A8" w:rsidRDefault="000025F3" w:rsidP="000025F3">
      <w:pPr>
        <w:tabs>
          <w:tab w:val="left" w:leader="dot" w:pos="935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Список литературы</w:t>
      </w:r>
      <w:r>
        <w:rPr>
          <w:rFonts w:ascii="Times New Roman" w:hAnsi="Times New Roman" w:cs="Times New Roman"/>
          <w:sz w:val="28"/>
          <w:szCs w:val="28"/>
        </w:rPr>
        <w:tab/>
        <w:t>49</w:t>
      </w:r>
      <w:r w:rsidRPr="008639A8">
        <w:rPr>
          <w:rFonts w:ascii="Times New Roman" w:hAnsi="Times New Roman" w:cs="Times New Roman"/>
          <w:sz w:val="28"/>
          <w:szCs w:val="28"/>
        </w:rPr>
        <w:tab/>
      </w:r>
    </w:p>
    <w:p w:rsidR="000025F3" w:rsidRDefault="000025F3" w:rsidP="000025F3">
      <w:pPr>
        <w:rPr>
          <w:rFonts w:ascii="Times New Roman" w:hAnsi="Times New Roman" w:cs="Times New Roman"/>
          <w:sz w:val="28"/>
          <w:szCs w:val="28"/>
        </w:rPr>
      </w:pPr>
    </w:p>
    <w:p w:rsidR="000025F3" w:rsidRDefault="000025F3" w:rsidP="000025F3">
      <w:pPr>
        <w:rPr>
          <w:rFonts w:ascii="Times New Roman" w:hAnsi="Times New Roman" w:cs="Times New Roman"/>
          <w:sz w:val="28"/>
          <w:szCs w:val="28"/>
        </w:rPr>
      </w:pPr>
    </w:p>
    <w:p w:rsidR="00F94A48" w:rsidRDefault="00F94A48" w:rsidP="00DF6E26">
      <w:pPr>
        <w:rPr>
          <w:rFonts w:ascii="Times New Roman" w:hAnsi="Times New Roman" w:cs="Times New Roman"/>
          <w:sz w:val="28"/>
          <w:szCs w:val="28"/>
        </w:rPr>
      </w:pPr>
    </w:p>
    <w:p w:rsidR="00F94A48" w:rsidRDefault="00F94A48" w:rsidP="00DF6E26">
      <w:pPr>
        <w:rPr>
          <w:rFonts w:ascii="Times New Roman" w:hAnsi="Times New Roman" w:cs="Times New Roman"/>
          <w:sz w:val="28"/>
          <w:szCs w:val="28"/>
        </w:rPr>
      </w:pPr>
    </w:p>
    <w:p w:rsidR="00F94A48" w:rsidRDefault="00F94A48" w:rsidP="00DF6E26">
      <w:pPr>
        <w:rPr>
          <w:rFonts w:ascii="Times New Roman" w:hAnsi="Times New Roman" w:cs="Times New Roman"/>
          <w:sz w:val="28"/>
          <w:szCs w:val="28"/>
        </w:rPr>
      </w:pPr>
    </w:p>
    <w:p w:rsidR="00F94A48" w:rsidRDefault="00F94A48" w:rsidP="00DF6E26">
      <w:pPr>
        <w:rPr>
          <w:rFonts w:ascii="Times New Roman" w:hAnsi="Times New Roman" w:cs="Times New Roman"/>
          <w:sz w:val="28"/>
          <w:szCs w:val="28"/>
        </w:rPr>
      </w:pPr>
    </w:p>
    <w:p w:rsidR="00F94A48" w:rsidRPr="00F43EC0" w:rsidRDefault="00F94A48" w:rsidP="00771DE1">
      <w:pPr>
        <w:tabs>
          <w:tab w:val="left" w:leader="dot" w:pos="9356"/>
        </w:tabs>
        <w:autoSpaceDE w:val="0"/>
        <w:autoSpaceDN w:val="0"/>
        <w:adjustRightInd w:val="0"/>
        <w:spacing w:line="336" w:lineRule="auto"/>
        <w:rPr>
          <w:rFonts w:ascii="Times New Roman" w:hAnsi="Times New Roman" w:cs="Times New Roman"/>
          <w:b/>
          <w:sz w:val="28"/>
          <w:szCs w:val="28"/>
        </w:rPr>
      </w:pPr>
      <w:r w:rsidRPr="00F43EC0">
        <w:rPr>
          <w:rFonts w:ascii="Times New Roman" w:hAnsi="Times New Roman" w:cs="Times New Roman"/>
          <w:b/>
          <w:sz w:val="28"/>
          <w:szCs w:val="28"/>
        </w:rPr>
        <w:lastRenderedPageBreak/>
        <w:t>Введение</w:t>
      </w:r>
    </w:p>
    <w:p w:rsidR="00582A8F" w:rsidRDefault="00582A8F" w:rsidP="00771DE1">
      <w:pPr>
        <w:autoSpaceDE w:val="0"/>
        <w:autoSpaceDN w:val="0"/>
        <w:adjustRightInd w:val="0"/>
        <w:spacing w:line="336" w:lineRule="auto"/>
        <w:ind w:firstLine="540"/>
        <w:rPr>
          <w:rFonts w:ascii="Times New Roman" w:hAnsi="Times New Roman" w:cs="Times New Roman"/>
          <w:sz w:val="28"/>
          <w:szCs w:val="28"/>
        </w:rPr>
      </w:pPr>
      <w:r>
        <w:rPr>
          <w:rFonts w:ascii="Times New Roman" w:hAnsi="Times New Roman" w:cs="Times New Roman"/>
          <w:sz w:val="28"/>
          <w:szCs w:val="28"/>
        </w:rPr>
        <w:t>Информация является уникальным ресурсом получения знаний, создаваемых человеческим обществом в процессе его деятельности. Современные информационные процессы - это важнейшая и неотъемлемая составляющая всех процессов социальной, экономической, политической и экологической деятельности человека. Информационные технологии играют ключевую роль в получении и накоплении новых знаний.</w:t>
      </w:r>
    </w:p>
    <w:p w:rsidR="00582A8F" w:rsidRDefault="00582A8F" w:rsidP="00771DE1">
      <w:pPr>
        <w:autoSpaceDE w:val="0"/>
        <w:autoSpaceDN w:val="0"/>
        <w:adjustRightInd w:val="0"/>
        <w:spacing w:line="336" w:lineRule="auto"/>
        <w:ind w:firstLine="540"/>
        <w:rPr>
          <w:rFonts w:ascii="Times New Roman" w:hAnsi="Times New Roman" w:cs="Times New Roman"/>
          <w:sz w:val="28"/>
          <w:szCs w:val="28"/>
        </w:rPr>
      </w:pPr>
      <w:r>
        <w:rPr>
          <w:rFonts w:ascii="Times New Roman" w:hAnsi="Times New Roman" w:cs="Times New Roman"/>
          <w:sz w:val="28"/>
          <w:szCs w:val="28"/>
        </w:rPr>
        <w:t xml:space="preserve">Изучение и структуризация информационных отношений находятся сегодня в стадии становления. Не определились и довольно </w:t>
      </w:r>
      <w:proofErr w:type="spellStart"/>
      <w:r>
        <w:rPr>
          <w:rFonts w:ascii="Times New Roman" w:hAnsi="Times New Roman" w:cs="Times New Roman"/>
          <w:sz w:val="28"/>
          <w:szCs w:val="28"/>
        </w:rPr>
        <w:t>дискуссионны</w:t>
      </w:r>
      <w:proofErr w:type="spellEnd"/>
      <w:r>
        <w:rPr>
          <w:rFonts w:ascii="Times New Roman" w:hAnsi="Times New Roman" w:cs="Times New Roman"/>
          <w:sz w:val="28"/>
          <w:szCs w:val="28"/>
        </w:rPr>
        <w:t xml:space="preserve"> их базовые теоретические понятия, международная и национальная организация, технические и технологические компоненты. Серьезной проблемой является ориентация человека в современном информационном пространстве.</w:t>
      </w:r>
    </w:p>
    <w:p w:rsidR="00582A8F" w:rsidRDefault="00582A8F" w:rsidP="00771DE1">
      <w:pPr>
        <w:spacing w:line="336" w:lineRule="auto"/>
        <w:rPr>
          <w:rFonts w:ascii="Times New Roman" w:hAnsi="Times New Roman" w:cs="Times New Roman"/>
          <w:sz w:val="28"/>
          <w:szCs w:val="28"/>
        </w:rPr>
      </w:pPr>
      <w:r>
        <w:rPr>
          <w:rFonts w:ascii="Times New Roman" w:hAnsi="Times New Roman" w:cs="Times New Roman"/>
          <w:sz w:val="28"/>
          <w:szCs w:val="28"/>
        </w:rPr>
        <w:t>Целью данной работы является анализ информационной структуры предприятия.</w:t>
      </w:r>
    </w:p>
    <w:p w:rsidR="00F43EC0" w:rsidRPr="00F43EC0" w:rsidRDefault="00F43EC0" w:rsidP="00771DE1">
      <w:pPr>
        <w:spacing w:line="336" w:lineRule="auto"/>
        <w:rPr>
          <w:rFonts w:ascii="Times New Roman" w:hAnsi="Times New Roman" w:cs="Times New Roman"/>
          <w:sz w:val="28"/>
          <w:szCs w:val="28"/>
        </w:rPr>
      </w:pPr>
      <w:r w:rsidRPr="00F43EC0">
        <w:rPr>
          <w:rFonts w:ascii="Times New Roman" w:hAnsi="Times New Roman" w:cs="Times New Roman"/>
          <w:sz w:val="28"/>
          <w:szCs w:val="28"/>
        </w:rPr>
        <w:t xml:space="preserve">Объектом исследования является </w:t>
      </w:r>
      <w:r w:rsidR="00C122A2">
        <w:rPr>
          <w:rFonts w:ascii="Times New Roman" w:hAnsi="Times New Roman" w:cs="Times New Roman"/>
          <w:sz w:val="28"/>
          <w:szCs w:val="28"/>
        </w:rPr>
        <w:t>информационная структура предприятия</w:t>
      </w:r>
      <w:r w:rsidRPr="00F43EC0">
        <w:rPr>
          <w:rFonts w:ascii="Times New Roman" w:hAnsi="Times New Roman" w:cs="Times New Roman"/>
          <w:sz w:val="28"/>
          <w:szCs w:val="28"/>
        </w:rPr>
        <w:t>.</w:t>
      </w:r>
    </w:p>
    <w:p w:rsidR="00C122A2" w:rsidRPr="00E25E51" w:rsidRDefault="00C122A2" w:rsidP="00771DE1">
      <w:pPr>
        <w:autoSpaceDE w:val="0"/>
        <w:autoSpaceDN w:val="0"/>
        <w:adjustRightInd w:val="0"/>
        <w:spacing w:line="336" w:lineRule="auto"/>
        <w:rPr>
          <w:rFonts w:ascii="Times New Roman" w:hAnsi="Times New Roman" w:cs="Times New Roman"/>
          <w:sz w:val="28"/>
          <w:szCs w:val="28"/>
        </w:rPr>
      </w:pPr>
      <w:r>
        <w:rPr>
          <w:rFonts w:ascii="Times New Roman" w:hAnsi="Times New Roman" w:cs="Times New Roman"/>
          <w:sz w:val="28"/>
          <w:szCs w:val="28"/>
        </w:rPr>
        <w:t>Цель работы определяет ее задачи, состоящие в изучении следующих вопросов:</w:t>
      </w:r>
    </w:p>
    <w:p w:rsidR="00C122A2" w:rsidRPr="009B0120" w:rsidRDefault="00C122A2" w:rsidP="00771DE1">
      <w:pPr>
        <w:autoSpaceDE w:val="0"/>
        <w:autoSpaceDN w:val="0"/>
        <w:adjustRightInd w:val="0"/>
        <w:spacing w:line="336" w:lineRule="auto"/>
        <w:rPr>
          <w:rFonts w:ascii="Times New Roman" w:hAnsi="Times New Roman" w:cs="Times New Roman"/>
          <w:sz w:val="28"/>
          <w:szCs w:val="28"/>
        </w:rPr>
      </w:pPr>
      <w:r w:rsidRPr="009B0120">
        <w:rPr>
          <w:rFonts w:ascii="Times New Roman" w:hAnsi="Times New Roman" w:cs="Times New Roman"/>
          <w:sz w:val="28"/>
          <w:szCs w:val="28"/>
        </w:rPr>
        <w:t>Определение, сущность и значение экономических информационных систем для развития предприятия</w:t>
      </w:r>
      <w:r>
        <w:rPr>
          <w:rFonts w:ascii="Times New Roman" w:hAnsi="Times New Roman" w:cs="Times New Roman"/>
          <w:sz w:val="28"/>
          <w:szCs w:val="28"/>
        </w:rPr>
        <w:t>.</w:t>
      </w:r>
    </w:p>
    <w:p w:rsidR="00C122A2" w:rsidRPr="009B0120" w:rsidRDefault="00C122A2" w:rsidP="00771DE1">
      <w:pPr>
        <w:autoSpaceDE w:val="0"/>
        <w:autoSpaceDN w:val="0"/>
        <w:adjustRightInd w:val="0"/>
        <w:spacing w:line="336" w:lineRule="auto"/>
        <w:rPr>
          <w:rFonts w:ascii="Times New Roman" w:hAnsi="Times New Roman" w:cs="Times New Roman"/>
          <w:sz w:val="28"/>
          <w:szCs w:val="28"/>
        </w:rPr>
      </w:pPr>
      <w:r w:rsidRPr="009B0120">
        <w:rPr>
          <w:rFonts w:ascii="Times New Roman" w:hAnsi="Times New Roman" w:cs="Times New Roman"/>
          <w:sz w:val="28"/>
          <w:szCs w:val="28"/>
        </w:rPr>
        <w:t>Специфика использования программного обеспечения по типу организации</w:t>
      </w:r>
      <w:r>
        <w:rPr>
          <w:rFonts w:ascii="Times New Roman" w:hAnsi="Times New Roman" w:cs="Times New Roman"/>
          <w:sz w:val="28"/>
          <w:szCs w:val="28"/>
        </w:rPr>
        <w:t>.</w:t>
      </w:r>
    </w:p>
    <w:p w:rsidR="00C122A2" w:rsidRPr="009B0120" w:rsidRDefault="00C122A2" w:rsidP="00771DE1">
      <w:pPr>
        <w:autoSpaceDE w:val="0"/>
        <w:autoSpaceDN w:val="0"/>
        <w:adjustRightInd w:val="0"/>
        <w:spacing w:line="336" w:lineRule="auto"/>
        <w:rPr>
          <w:rFonts w:ascii="Times New Roman" w:hAnsi="Times New Roman" w:cs="Times New Roman"/>
          <w:sz w:val="28"/>
          <w:szCs w:val="28"/>
        </w:rPr>
      </w:pPr>
      <w:r w:rsidRPr="009B0120">
        <w:rPr>
          <w:rFonts w:ascii="Times New Roman" w:hAnsi="Times New Roman" w:cs="Times New Roman"/>
          <w:sz w:val="28"/>
          <w:szCs w:val="28"/>
        </w:rPr>
        <w:t>Общие сведения организации</w:t>
      </w:r>
      <w:r>
        <w:rPr>
          <w:rFonts w:ascii="Times New Roman" w:hAnsi="Times New Roman" w:cs="Times New Roman"/>
          <w:sz w:val="28"/>
          <w:szCs w:val="28"/>
        </w:rPr>
        <w:t>.</w:t>
      </w:r>
    </w:p>
    <w:p w:rsidR="00C122A2" w:rsidRPr="009B0120" w:rsidRDefault="00C122A2" w:rsidP="00771DE1">
      <w:pPr>
        <w:autoSpaceDE w:val="0"/>
        <w:autoSpaceDN w:val="0"/>
        <w:adjustRightInd w:val="0"/>
        <w:spacing w:line="336" w:lineRule="auto"/>
        <w:rPr>
          <w:rFonts w:ascii="Times New Roman" w:hAnsi="Times New Roman" w:cs="Times New Roman"/>
          <w:sz w:val="28"/>
          <w:szCs w:val="28"/>
        </w:rPr>
      </w:pPr>
      <w:r w:rsidRPr="009B0120">
        <w:rPr>
          <w:rFonts w:ascii="Times New Roman" w:hAnsi="Times New Roman" w:cs="Times New Roman"/>
          <w:sz w:val="28"/>
          <w:szCs w:val="28"/>
        </w:rPr>
        <w:t>Организационная структура предприятия, бизнес процессы</w:t>
      </w:r>
      <w:r>
        <w:rPr>
          <w:rFonts w:ascii="Times New Roman" w:hAnsi="Times New Roman" w:cs="Times New Roman"/>
          <w:sz w:val="28"/>
          <w:szCs w:val="28"/>
        </w:rPr>
        <w:t>.</w:t>
      </w:r>
    </w:p>
    <w:p w:rsidR="00C122A2" w:rsidRPr="009B0120" w:rsidRDefault="00C122A2" w:rsidP="00771DE1">
      <w:pPr>
        <w:autoSpaceDE w:val="0"/>
        <w:autoSpaceDN w:val="0"/>
        <w:adjustRightInd w:val="0"/>
        <w:spacing w:line="336" w:lineRule="auto"/>
        <w:rPr>
          <w:rFonts w:ascii="Times New Roman" w:hAnsi="Times New Roman" w:cs="Times New Roman"/>
          <w:sz w:val="28"/>
          <w:szCs w:val="28"/>
        </w:rPr>
      </w:pPr>
      <w:r w:rsidRPr="009B0120">
        <w:rPr>
          <w:rFonts w:ascii="Times New Roman" w:hAnsi="Times New Roman" w:cs="Times New Roman"/>
          <w:sz w:val="28"/>
          <w:szCs w:val="28"/>
        </w:rPr>
        <w:t>Обзор используемого программного обеспечения на предприятии</w:t>
      </w:r>
      <w:r>
        <w:rPr>
          <w:rFonts w:ascii="Times New Roman" w:hAnsi="Times New Roman" w:cs="Times New Roman"/>
          <w:sz w:val="28"/>
          <w:szCs w:val="28"/>
        </w:rPr>
        <w:t>.</w:t>
      </w:r>
    </w:p>
    <w:p w:rsidR="00C122A2" w:rsidRPr="009B0120" w:rsidRDefault="00C122A2" w:rsidP="00771DE1">
      <w:pPr>
        <w:autoSpaceDE w:val="0"/>
        <w:autoSpaceDN w:val="0"/>
        <w:adjustRightInd w:val="0"/>
        <w:spacing w:line="336" w:lineRule="auto"/>
        <w:rPr>
          <w:rFonts w:ascii="Times New Roman" w:hAnsi="Times New Roman" w:cs="Times New Roman"/>
          <w:sz w:val="28"/>
          <w:szCs w:val="28"/>
        </w:rPr>
      </w:pPr>
      <w:r w:rsidRPr="009B0120">
        <w:rPr>
          <w:rFonts w:ascii="Times New Roman" w:hAnsi="Times New Roman" w:cs="Times New Roman"/>
          <w:sz w:val="28"/>
          <w:szCs w:val="28"/>
        </w:rPr>
        <w:t>Анализ на соответствие программного обеспечения с текущими бизнес процессами</w:t>
      </w:r>
      <w:r>
        <w:rPr>
          <w:rFonts w:ascii="Times New Roman" w:hAnsi="Times New Roman" w:cs="Times New Roman"/>
          <w:sz w:val="28"/>
          <w:szCs w:val="28"/>
        </w:rPr>
        <w:t>.</w:t>
      </w:r>
    </w:p>
    <w:p w:rsidR="00C122A2" w:rsidRPr="009B0120" w:rsidRDefault="00C122A2" w:rsidP="00771DE1">
      <w:pPr>
        <w:autoSpaceDE w:val="0"/>
        <w:autoSpaceDN w:val="0"/>
        <w:adjustRightInd w:val="0"/>
        <w:spacing w:line="336" w:lineRule="auto"/>
        <w:rPr>
          <w:rFonts w:ascii="Times New Roman" w:hAnsi="Times New Roman" w:cs="Times New Roman"/>
          <w:sz w:val="28"/>
          <w:szCs w:val="28"/>
        </w:rPr>
      </w:pPr>
      <w:r w:rsidRPr="009B0120">
        <w:rPr>
          <w:rFonts w:ascii="Times New Roman" w:hAnsi="Times New Roman" w:cs="Times New Roman"/>
          <w:sz w:val="28"/>
          <w:szCs w:val="28"/>
        </w:rPr>
        <w:t>Обзор программного обеспечения для модернизации информационной структуры предприятия</w:t>
      </w:r>
      <w:r>
        <w:rPr>
          <w:rFonts w:ascii="Times New Roman" w:hAnsi="Times New Roman" w:cs="Times New Roman"/>
          <w:sz w:val="28"/>
          <w:szCs w:val="28"/>
        </w:rPr>
        <w:t>.</w:t>
      </w:r>
    </w:p>
    <w:p w:rsidR="00C122A2" w:rsidRPr="009B0120" w:rsidRDefault="00C122A2" w:rsidP="00771DE1">
      <w:pPr>
        <w:autoSpaceDE w:val="0"/>
        <w:autoSpaceDN w:val="0"/>
        <w:adjustRightInd w:val="0"/>
        <w:spacing w:line="336" w:lineRule="auto"/>
        <w:rPr>
          <w:rFonts w:ascii="Times New Roman" w:hAnsi="Times New Roman" w:cs="Times New Roman"/>
          <w:sz w:val="28"/>
          <w:szCs w:val="28"/>
        </w:rPr>
      </w:pPr>
      <w:r w:rsidRPr="009B0120">
        <w:rPr>
          <w:rFonts w:ascii="Times New Roman" w:hAnsi="Times New Roman" w:cs="Times New Roman"/>
          <w:sz w:val="28"/>
          <w:szCs w:val="28"/>
        </w:rPr>
        <w:t>Рекомендации по совершенствованию информационной инфраструктуры предприятия</w:t>
      </w:r>
      <w:r>
        <w:rPr>
          <w:rFonts w:ascii="Times New Roman" w:hAnsi="Times New Roman" w:cs="Times New Roman"/>
          <w:sz w:val="28"/>
          <w:szCs w:val="28"/>
        </w:rPr>
        <w:t>.</w:t>
      </w:r>
    </w:p>
    <w:p w:rsidR="00F94A48" w:rsidRPr="00F94A48" w:rsidRDefault="00F94A48" w:rsidP="0036457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lastRenderedPageBreak/>
        <w:t>Глава 1 Особенности использования экономических информационных систем на предприятии</w:t>
      </w:r>
    </w:p>
    <w:p w:rsidR="00F94A48" w:rsidRPr="00F94A48" w:rsidRDefault="00F94A48" w:rsidP="0036457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t>1.1 Определение, сущность и значение экономических информационных систем для развития предприятия</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Существуют десятки научных определений понятия </w:t>
      </w:r>
      <w:r w:rsidR="005D2640">
        <w:rPr>
          <w:rFonts w:ascii="Times New Roman" w:hAnsi="Times New Roman" w:cs="Times New Roman"/>
          <w:bCs/>
          <w:sz w:val="28"/>
          <w:szCs w:val="28"/>
        </w:rPr>
        <w:t>«</w:t>
      </w:r>
      <w:r w:rsidRPr="00582A8F">
        <w:rPr>
          <w:rFonts w:ascii="Times New Roman" w:hAnsi="Times New Roman" w:cs="Times New Roman"/>
          <w:bCs/>
          <w:sz w:val="28"/>
          <w:szCs w:val="28"/>
        </w:rPr>
        <w:t>информация</w:t>
      </w:r>
      <w:r w:rsidR="005D2640">
        <w:rPr>
          <w:rFonts w:ascii="Times New Roman" w:hAnsi="Times New Roman" w:cs="Times New Roman"/>
          <w:bCs/>
          <w:sz w:val="28"/>
          <w:szCs w:val="28"/>
        </w:rPr>
        <w:t>»</w:t>
      </w:r>
      <w:r w:rsidRPr="00582A8F">
        <w:rPr>
          <w:rFonts w:ascii="Times New Roman" w:hAnsi="Times New Roman" w:cs="Times New Roman"/>
          <w:bCs/>
          <w:sz w:val="28"/>
          <w:szCs w:val="28"/>
        </w:rPr>
        <w:t>. При этом большинство современных ученых в различных областях знаний вынуждены признать, что исчерпывающее понятие информации сформулировать невозможно, поскольку оно будет варьироваться в зависимости от направлений научных исследований и решаемых в каждой научно-прикладной ситуации задач.</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Наиболее полно сущность информации раскрыта в трудах по философии.</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В этих трудах информация представлена как некая фундаментальная субстанция, соизмеримая с такими понятиями, как материя и энергия. Утверждается, что информационные взаимодействия в природе и обществе всеобщи и многообразны. Некоторые философы рассматривают информационные взаимодействия лишь как некие формы процессов </w:t>
      </w:r>
      <w:r w:rsidR="005D2640">
        <w:rPr>
          <w:rFonts w:ascii="Times New Roman" w:hAnsi="Times New Roman" w:cs="Times New Roman"/>
          <w:bCs/>
          <w:sz w:val="28"/>
          <w:szCs w:val="28"/>
        </w:rPr>
        <w:t>«</w:t>
      </w:r>
      <w:r w:rsidRPr="00582A8F">
        <w:rPr>
          <w:rFonts w:ascii="Times New Roman" w:hAnsi="Times New Roman" w:cs="Times New Roman"/>
          <w:bCs/>
          <w:sz w:val="28"/>
          <w:szCs w:val="28"/>
        </w:rPr>
        <w:t>отражения</w:t>
      </w:r>
      <w:r w:rsidR="005D2640">
        <w:rPr>
          <w:rFonts w:ascii="Times New Roman" w:hAnsi="Times New Roman" w:cs="Times New Roman"/>
          <w:bCs/>
          <w:sz w:val="28"/>
          <w:szCs w:val="28"/>
        </w:rPr>
        <w:t>»</w:t>
      </w:r>
      <w:r w:rsidRPr="00582A8F">
        <w:rPr>
          <w:rFonts w:ascii="Times New Roman" w:hAnsi="Times New Roman" w:cs="Times New Roman"/>
          <w:bCs/>
          <w:sz w:val="28"/>
          <w:szCs w:val="28"/>
        </w:rPr>
        <w:t>, присущих и материальному, и духовному миру.</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Во всяком случае, можно смело констатировать, что информация является одним из основополагающих понятий современного мира. Информационные взаимодействия - это основа существования живой и неживой природы.</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В естественных науках под информацией, как правило, понимаются знания об объектах и процессах окружающего мира, причем не просто знания, а ранее неизвестные получателю.</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Термин </w:t>
      </w:r>
      <w:r w:rsidR="005D2640">
        <w:rPr>
          <w:rFonts w:ascii="Times New Roman" w:hAnsi="Times New Roman" w:cs="Times New Roman"/>
          <w:bCs/>
          <w:sz w:val="28"/>
          <w:szCs w:val="28"/>
        </w:rPr>
        <w:t>«</w:t>
      </w:r>
      <w:r w:rsidRPr="00582A8F">
        <w:rPr>
          <w:rFonts w:ascii="Times New Roman" w:hAnsi="Times New Roman" w:cs="Times New Roman"/>
          <w:bCs/>
          <w:sz w:val="28"/>
          <w:szCs w:val="28"/>
        </w:rPr>
        <w:t>информация</w:t>
      </w:r>
      <w:r w:rsidR="005D2640">
        <w:rPr>
          <w:rFonts w:ascii="Times New Roman" w:hAnsi="Times New Roman" w:cs="Times New Roman"/>
          <w:bCs/>
          <w:sz w:val="28"/>
          <w:szCs w:val="28"/>
        </w:rPr>
        <w:t>»</w:t>
      </w:r>
      <w:r w:rsidRPr="00582A8F">
        <w:rPr>
          <w:rFonts w:ascii="Times New Roman" w:hAnsi="Times New Roman" w:cs="Times New Roman"/>
          <w:bCs/>
          <w:sz w:val="28"/>
          <w:szCs w:val="28"/>
        </w:rPr>
        <w:t xml:space="preserve"> происходит от латинского слова </w:t>
      </w:r>
      <w:r w:rsidR="005D2640">
        <w:rPr>
          <w:rFonts w:ascii="Times New Roman" w:hAnsi="Times New Roman" w:cs="Times New Roman"/>
          <w:bCs/>
          <w:sz w:val="28"/>
          <w:szCs w:val="28"/>
        </w:rPr>
        <w:t>«</w:t>
      </w:r>
      <w:proofErr w:type="spellStart"/>
      <w:r w:rsidRPr="00582A8F">
        <w:rPr>
          <w:rFonts w:ascii="Times New Roman" w:hAnsi="Times New Roman" w:cs="Times New Roman"/>
          <w:bCs/>
          <w:sz w:val="28"/>
          <w:szCs w:val="28"/>
        </w:rPr>
        <w:t>informatio</w:t>
      </w:r>
      <w:proofErr w:type="spellEnd"/>
      <w:r w:rsidR="005D2640">
        <w:rPr>
          <w:rFonts w:ascii="Times New Roman" w:hAnsi="Times New Roman" w:cs="Times New Roman"/>
          <w:bCs/>
          <w:sz w:val="28"/>
          <w:szCs w:val="28"/>
        </w:rPr>
        <w:t>»</w:t>
      </w:r>
      <w:r w:rsidRPr="00582A8F">
        <w:rPr>
          <w:rFonts w:ascii="Times New Roman" w:hAnsi="Times New Roman" w:cs="Times New Roman"/>
          <w:bCs/>
          <w:sz w:val="28"/>
          <w:szCs w:val="28"/>
        </w:rPr>
        <w:t>, что означает сообщение, разъяснение, изложение.</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Под словом </w:t>
      </w:r>
      <w:r w:rsidR="005D2640">
        <w:rPr>
          <w:rFonts w:ascii="Times New Roman" w:hAnsi="Times New Roman" w:cs="Times New Roman"/>
          <w:bCs/>
          <w:sz w:val="28"/>
          <w:szCs w:val="28"/>
        </w:rPr>
        <w:t>«</w:t>
      </w:r>
      <w:r w:rsidRPr="00582A8F">
        <w:rPr>
          <w:rFonts w:ascii="Times New Roman" w:hAnsi="Times New Roman" w:cs="Times New Roman"/>
          <w:bCs/>
          <w:sz w:val="28"/>
          <w:szCs w:val="28"/>
        </w:rPr>
        <w:t>информация</w:t>
      </w:r>
      <w:r w:rsidR="005D2640">
        <w:rPr>
          <w:rFonts w:ascii="Times New Roman" w:hAnsi="Times New Roman" w:cs="Times New Roman"/>
          <w:bCs/>
          <w:sz w:val="28"/>
          <w:szCs w:val="28"/>
        </w:rPr>
        <w:t>»</w:t>
      </w:r>
      <w:r w:rsidRPr="00582A8F">
        <w:rPr>
          <w:rFonts w:ascii="Times New Roman" w:hAnsi="Times New Roman" w:cs="Times New Roman"/>
          <w:bCs/>
          <w:sz w:val="28"/>
          <w:szCs w:val="28"/>
        </w:rPr>
        <w:t xml:space="preserve"> С.И. Ожегов в своем словаре определяет как сведения об окружающем мире и протекающих в нем процессах или как сообщения, осведомляющие о положении дел, о состоянии чего-нибудь.</w:t>
      </w:r>
    </w:p>
    <w:p w:rsidR="00582A8F" w:rsidRPr="00582A8F" w:rsidRDefault="005D2640" w:rsidP="00582A8F">
      <w:pPr>
        <w:autoSpaceDE w:val="0"/>
        <w:autoSpaceDN w:val="0"/>
        <w:adjustRightInd w:val="0"/>
        <w:ind w:firstLine="540"/>
        <w:rPr>
          <w:rFonts w:ascii="Times New Roman" w:hAnsi="Times New Roman" w:cs="Times New Roman"/>
          <w:bCs/>
          <w:sz w:val="28"/>
          <w:szCs w:val="28"/>
        </w:rPr>
      </w:pPr>
      <w:r>
        <w:rPr>
          <w:rFonts w:ascii="Times New Roman" w:hAnsi="Times New Roman" w:cs="Times New Roman"/>
          <w:bCs/>
          <w:sz w:val="28"/>
          <w:szCs w:val="28"/>
        </w:rPr>
        <w:lastRenderedPageBreak/>
        <w:t>«</w:t>
      </w:r>
      <w:r w:rsidR="00582A8F" w:rsidRPr="00582A8F">
        <w:rPr>
          <w:rFonts w:ascii="Times New Roman" w:hAnsi="Times New Roman" w:cs="Times New Roman"/>
          <w:bCs/>
          <w:sz w:val="28"/>
          <w:szCs w:val="28"/>
        </w:rPr>
        <w:t>Отец</w:t>
      </w:r>
      <w:r>
        <w:rPr>
          <w:rFonts w:ascii="Times New Roman" w:hAnsi="Times New Roman" w:cs="Times New Roman"/>
          <w:bCs/>
          <w:sz w:val="28"/>
          <w:szCs w:val="28"/>
        </w:rPr>
        <w:t>»</w:t>
      </w:r>
      <w:r w:rsidR="00582A8F" w:rsidRPr="00582A8F">
        <w:rPr>
          <w:rFonts w:ascii="Times New Roman" w:hAnsi="Times New Roman" w:cs="Times New Roman"/>
          <w:bCs/>
          <w:sz w:val="28"/>
          <w:szCs w:val="28"/>
        </w:rPr>
        <w:t xml:space="preserve"> кибернетики, американский ученый </w:t>
      </w:r>
      <w:proofErr w:type="spellStart"/>
      <w:r w:rsidR="00582A8F" w:rsidRPr="00582A8F">
        <w:rPr>
          <w:rFonts w:ascii="Times New Roman" w:hAnsi="Times New Roman" w:cs="Times New Roman"/>
          <w:bCs/>
          <w:sz w:val="28"/>
          <w:szCs w:val="28"/>
        </w:rPr>
        <w:t>Норберт</w:t>
      </w:r>
      <w:proofErr w:type="spellEnd"/>
      <w:r w:rsidR="00582A8F" w:rsidRPr="00582A8F">
        <w:rPr>
          <w:rFonts w:ascii="Times New Roman" w:hAnsi="Times New Roman" w:cs="Times New Roman"/>
          <w:bCs/>
          <w:sz w:val="28"/>
          <w:szCs w:val="28"/>
        </w:rPr>
        <w:t xml:space="preserve"> Винер, философски рассуждая, что </w:t>
      </w:r>
      <w:r>
        <w:rPr>
          <w:rFonts w:ascii="Times New Roman" w:hAnsi="Times New Roman" w:cs="Times New Roman"/>
          <w:bCs/>
          <w:sz w:val="28"/>
          <w:szCs w:val="28"/>
        </w:rPr>
        <w:t>«</w:t>
      </w:r>
      <w:r w:rsidR="00582A8F" w:rsidRPr="00582A8F">
        <w:rPr>
          <w:rFonts w:ascii="Times New Roman" w:hAnsi="Times New Roman" w:cs="Times New Roman"/>
          <w:bCs/>
          <w:sz w:val="28"/>
          <w:szCs w:val="28"/>
        </w:rPr>
        <w:t>информация - это информация, а не энергия и не материя</w:t>
      </w:r>
      <w:r>
        <w:rPr>
          <w:rFonts w:ascii="Times New Roman" w:hAnsi="Times New Roman" w:cs="Times New Roman"/>
          <w:bCs/>
          <w:sz w:val="28"/>
          <w:szCs w:val="28"/>
        </w:rPr>
        <w:t>»</w:t>
      </w:r>
      <w:r w:rsidR="00582A8F" w:rsidRPr="00582A8F">
        <w:rPr>
          <w:rFonts w:ascii="Times New Roman" w:hAnsi="Times New Roman" w:cs="Times New Roman"/>
          <w:bCs/>
          <w:sz w:val="28"/>
          <w:szCs w:val="28"/>
        </w:rPr>
        <w:t xml:space="preserve">, формулирует понятие информации через </w:t>
      </w:r>
      <w:r>
        <w:rPr>
          <w:rFonts w:ascii="Times New Roman" w:hAnsi="Times New Roman" w:cs="Times New Roman"/>
          <w:bCs/>
          <w:sz w:val="28"/>
          <w:szCs w:val="28"/>
        </w:rPr>
        <w:t>«</w:t>
      </w:r>
      <w:r w:rsidR="00582A8F" w:rsidRPr="00582A8F">
        <w:rPr>
          <w:rFonts w:ascii="Times New Roman" w:hAnsi="Times New Roman" w:cs="Times New Roman"/>
          <w:bCs/>
          <w:sz w:val="28"/>
          <w:szCs w:val="28"/>
        </w:rPr>
        <w:t>обозначение содержания... такого сообщения, которое получено от внешнего мира в процессе нашего приспособления к нему и приспособления наших чувств</w:t>
      </w:r>
      <w:r>
        <w:rPr>
          <w:rFonts w:ascii="Times New Roman" w:hAnsi="Times New Roman" w:cs="Times New Roman"/>
          <w:bCs/>
          <w:sz w:val="28"/>
          <w:szCs w:val="28"/>
        </w:rPr>
        <w:t>»</w:t>
      </w:r>
      <w:r w:rsidR="00582A8F" w:rsidRPr="00582A8F">
        <w:rPr>
          <w:rFonts w:ascii="Times New Roman" w:hAnsi="Times New Roman" w:cs="Times New Roman"/>
          <w:bCs/>
          <w:sz w:val="28"/>
          <w:szCs w:val="28"/>
        </w:rPr>
        <w:t xml:space="preserve">. </w:t>
      </w:r>
      <w:proofErr w:type="gramStart"/>
      <w:r w:rsidR="00582A8F" w:rsidRPr="00582A8F">
        <w:rPr>
          <w:rFonts w:ascii="Times New Roman" w:hAnsi="Times New Roman" w:cs="Times New Roman"/>
          <w:bCs/>
          <w:sz w:val="28"/>
          <w:szCs w:val="28"/>
        </w:rPr>
        <w:t>Таким образом, по мнению Винера, информация не существует вне человеческого сознания.</w:t>
      </w:r>
      <w:proofErr w:type="gramEnd"/>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В середине XX </w:t>
      </w:r>
      <w:proofErr w:type="gramStart"/>
      <w:r w:rsidRPr="00582A8F">
        <w:rPr>
          <w:rFonts w:ascii="Times New Roman" w:hAnsi="Times New Roman" w:cs="Times New Roman"/>
          <w:bCs/>
          <w:sz w:val="28"/>
          <w:szCs w:val="28"/>
        </w:rPr>
        <w:t>в</w:t>
      </w:r>
      <w:proofErr w:type="gramEnd"/>
      <w:r w:rsidRPr="00582A8F">
        <w:rPr>
          <w:rFonts w:ascii="Times New Roman" w:hAnsi="Times New Roman" w:cs="Times New Roman"/>
          <w:bCs/>
          <w:sz w:val="28"/>
          <w:szCs w:val="28"/>
        </w:rPr>
        <w:t xml:space="preserve">. </w:t>
      </w:r>
      <w:proofErr w:type="gramStart"/>
      <w:r w:rsidRPr="00582A8F">
        <w:rPr>
          <w:rFonts w:ascii="Times New Roman" w:hAnsi="Times New Roman" w:cs="Times New Roman"/>
          <w:bCs/>
          <w:sz w:val="28"/>
          <w:szCs w:val="28"/>
        </w:rPr>
        <w:t>появилась</w:t>
      </w:r>
      <w:proofErr w:type="gramEnd"/>
      <w:r w:rsidRPr="00582A8F">
        <w:rPr>
          <w:rFonts w:ascii="Times New Roman" w:hAnsi="Times New Roman" w:cs="Times New Roman"/>
          <w:bCs/>
          <w:sz w:val="28"/>
          <w:szCs w:val="28"/>
        </w:rPr>
        <w:t xml:space="preserve"> теория информации К. Шеннона, а также до сих пор активно формируется семантическая теория информации, основоположнико</w:t>
      </w:r>
      <w:r>
        <w:rPr>
          <w:rFonts w:ascii="Times New Roman" w:hAnsi="Times New Roman" w:cs="Times New Roman"/>
          <w:bCs/>
          <w:sz w:val="28"/>
          <w:szCs w:val="28"/>
        </w:rPr>
        <w:t xml:space="preserve">м которой является Ю.А. </w:t>
      </w:r>
      <w:proofErr w:type="spellStart"/>
      <w:r>
        <w:rPr>
          <w:rFonts w:ascii="Times New Roman" w:hAnsi="Times New Roman" w:cs="Times New Roman"/>
          <w:bCs/>
          <w:sz w:val="28"/>
          <w:szCs w:val="28"/>
        </w:rPr>
        <w:t>Шрейдер</w:t>
      </w:r>
      <w:proofErr w:type="spellEnd"/>
      <w:r w:rsidRPr="00582A8F">
        <w:rPr>
          <w:rFonts w:ascii="Times New Roman" w:hAnsi="Times New Roman" w:cs="Times New Roman"/>
          <w:bCs/>
          <w:sz w:val="28"/>
          <w:szCs w:val="28"/>
        </w:rPr>
        <w:t xml:space="preserve">. Основная идея семантической теории информации состоит в возможности человека воспринимать и накапливать информацию за счет внешних источников. </w:t>
      </w:r>
      <w:proofErr w:type="spellStart"/>
      <w:r w:rsidRPr="00582A8F">
        <w:rPr>
          <w:rFonts w:ascii="Times New Roman" w:hAnsi="Times New Roman" w:cs="Times New Roman"/>
          <w:bCs/>
          <w:sz w:val="28"/>
          <w:szCs w:val="28"/>
        </w:rPr>
        <w:t>Шрейдер</w:t>
      </w:r>
      <w:proofErr w:type="spellEnd"/>
      <w:r w:rsidRPr="00582A8F">
        <w:rPr>
          <w:rFonts w:ascii="Times New Roman" w:hAnsi="Times New Roman" w:cs="Times New Roman"/>
          <w:bCs/>
          <w:sz w:val="28"/>
          <w:szCs w:val="28"/>
        </w:rPr>
        <w:t xml:space="preserve"> поясняет свою теорию на примере восприятия информации человеком: если, например, источник внешней информации - учебник по теории вероятности, то школьник младших классов не извлечет из него никакой информации (его начальный тезаурус для этого недостаточен), школьник старших классов уже извлечет некоторую информацию, а студент, изучающий этот курс, - максимальную.</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Исходя из семантической теории информации, принято выделять два вида информации - внутреннюю (как характеристику организованности любой системы) и внешнюю (как средство организации любой системы).</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ЮНЕСКО определило информацию как универсальную субстанцию, пронизывающую все сферы человеческой деятельности, служащую проводником знаний и сведений, инструментом общения, взаимопонимания и сотрудничества, утверждения стереотипов мышления и поведения.</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Приведенные выше понятия информации по своей сути являются семантическим определением информации, отражающим ее содержательный аспект.</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К семантической относится и нормативно-правовая информация, и информация, заключенная в текстах официальных документов, т.е. большая часть информации, участвующей в обороте в правовой сфере.</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lastRenderedPageBreak/>
        <w:t xml:space="preserve">Термин </w:t>
      </w:r>
      <w:r w:rsidR="005D2640">
        <w:rPr>
          <w:rFonts w:ascii="Times New Roman" w:hAnsi="Times New Roman" w:cs="Times New Roman"/>
          <w:bCs/>
          <w:sz w:val="28"/>
          <w:szCs w:val="28"/>
        </w:rPr>
        <w:t>«</w:t>
      </w:r>
      <w:r w:rsidRPr="00582A8F">
        <w:rPr>
          <w:rFonts w:ascii="Times New Roman" w:hAnsi="Times New Roman" w:cs="Times New Roman"/>
          <w:bCs/>
          <w:sz w:val="28"/>
          <w:szCs w:val="28"/>
        </w:rPr>
        <w:t>информация</w:t>
      </w:r>
      <w:r w:rsidR="005D2640">
        <w:rPr>
          <w:rFonts w:ascii="Times New Roman" w:hAnsi="Times New Roman" w:cs="Times New Roman"/>
          <w:bCs/>
          <w:sz w:val="28"/>
          <w:szCs w:val="28"/>
        </w:rPr>
        <w:t>»</w:t>
      </w:r>
      <w:r w:rsidRPr="00582A8F">
        <w:rPr>
          <w:rFonts w:ascii="Times New Roman" w:hAnsi="Times New Roman" w:cs="Times New Roman"/>
          <w:bCs/>
          <w:sz w:val="28"/>
          <w:szCs w:val="28"/>
        </w:rPr>
        <w:t xml:space="preserve"> широко используется российским законодателем. </w:t>
      </w:r>
      <w:proofErr w:type="gramStart"/>
      <w:r w:rsidRPr="00582A8F">
        <w:rPr>
          <w:rFonts w:ascii="Times New Roman" w:hAnsi="Times New Roman" w:cs="Times New Roman"/>
          <w:bCs/>
          <w:sz w:val="28"/>
          <w:szCs w:val="28"/>
        </w:rPr>
        <w:t xml:space="preserve">Этот термин и его модификации применяются в Федеральных законах </w:t>
      </w:r>
      <w:r w:rsidR="005D2640">
        <w:rPr>
          <w:rFonts w:ascii="Times New Roman" w:hAnsi="Times New Roman" w:cs="Times New Roman"/>
          <w:bCs/>
          <w:sz w:val="28"/>
          <w:szCs w:val="28"/>
        </w:rPr>
        <w:t>«</w:t>
      </w:r>
      <w:hyperlink r:id="rId7" w:history="1">
        <w:r w:rsidRPr="00582A8F">
          <w:rPr>
            <w:rFonts w:ascii="Times New Roman" w:hAnsi="Times New Roman" w:cs="Times New Roman"/>
            <w:bCs/>
            <w:sz w:val="28"/>
            <w:szCs w:val="28"/>
          </w:rPr>
          <w:t>Об информации</w:t>
        </w:r>
      </w:hyperlink>
      <w:r w:rsidRPr="00582A8F">
        <w:rPr>
          <w:rFonts w:ascii="Times New Roman" w:hAnsi="Times New Roman" w:cs="Times New Roman"/>
          <w:bCs/>
          <w:sz w:val="28"/>
          <w:szCs w:val="28"/>
        </w:rPr>
        <w:t>, информатизации и защите информации</w:t>
      </w:r>
      <w:r w:rsidR="005D2640">
        <w:rPr>
          <w:rFonts w:ascii="Times New Roman" w:hAnsi="Times New Roman" w:cs="Times New Roman"/>
          <w:bCs/>
          <w:sz w:val="28"/>
          <w:szCs w:val="28"/>
        </w:rPr>
        <w:t>»</w:t>
      </w:r>
      <w:r w:rsidRPr="00582A8F">
        <w:rPr>
          <w:rFonts w:ascii="Times New Roman" w:hAnsi="Times New Roman" w:cs="Times New Roman"/>
          <w:bCs/>
          <w:sz w:val="28"/>
          <w:szCs w:val="28"/>
        </w:rPr>
        <w:t xml:space="preserve">, </w:t>
      </w:r>
      <w:r w:rsidR="005D2640">
        <w:rPr>
          <w:rFonts w:ascii="Times New Roman" w:hAnsi="Times New Roman" w:cs="Times New Roman"/>
          <w:bCs/>
          <w:sz w:val="28"/>
          <w:szCs w:val="28"/>
        </w:rPr>
        <w:t>«</w:t>
      </w:r>
      <w:hyperlink r:id="rId8" w:history="1">
        <w:r w:rsidRPr="00582A8F">
          <w:rPr>
            <w:rFonts w:ascii="Times New Roman" w:hAnsi="Times New Roman" w:cs="Times New Roman"/>
            <w:bCs/>
            <w:sz w:val="28"/>
            <w:szCs w:val="28"/>
          </w:rPr>
          <w:t>Об участии</w:t>
        </w:r>
      </w:hyperlink>
      <w:r w:rsidRPr="00582A8F">
        <w:rPr>
          <w:rFonts w:ascii="Times New Roman" w:hAnsi="Times New Roman" w:cs="Times New Roman"/>
          <w:bCs/>
          <w:sz w:val="28"/>
          <w:szCs w:val="28"/>
        </w:rPr>
        <w:t xml:space="preserve"> в международном информационном обмене</w:t>
      </w:r>
      <w:r w:rsidR="005D2640">
        <w:rPr>
          <w:rFonts w:ascii="Times New Roman" w:hAnsi="Times New Roman" w:cs="Times New Roman"/>
          <w:bCs/>
          <w:sz w:val="28"/>
          <w:szCs w:val="28"/>
        </w:rPr>
        <w:t>»</w:t>
      </w:r>
      <w:r w:rsidRPr="00582A8F">
        <w:rPr>
          <w:rFonts w:ascii="Times New Roman" w:hAnsi="Times New Roman" w:cs="Times New Roman"/>
          <w:bCs/>
          <w:sz w:val="28"/>
          <w:szCs w:val="28"/>
        </w:rPr>
        <w:t xml:space="preserve">, </w:t>
      </w:r>
      <w:hyperlink r:id="rId9" w:history="1">
        <w:r w:rsidR="005D2640">
          <w:rPr>
            <w:rFonts w:ascii="Times New Roman" w:hAnsi="Times New Roman" w:cs="Times New Roman"/>
            <w:bCs/>
            <w:sz w:val="28"/>
            <w:szCs w:val="28"/>
          </w:rPr>
          <w:t>«</w:t>
        </w:r>
        <w:r w:rsidRPr="00582A8F">
          <w:rPr>
            <w:rFonts w:ascii="Times New Roman" w:hAnsi="Times New Roman" w:cs="Times New Roman"/>
            <w:bCs/>
            <w:sz w:val="28"/>
            <w:szCs w:val="28"/>
          </w:rPr>
          <w:t>О средствах массовой информации</w:t>
        </w:r>
        <w:r w:rsidR="005D2640">
          <w:rPr>
            <w:rFonts w:ascii="Times New Roman" w:hAnsi="Times New Roman" w:cs="Times New Roman"/>
            <w:bCs/>
            <w:sz w:val="28"/>
            <w:szCs w:val="28"/>
          </w:rPr>
          <w:t>»</w:t>
        </w:r>
      </w:hyperlink>
      <w:r w:rsidRPr="00582A8F">
        <w:rPr>
          <w:rFonts w:ascii="Times New Roman" w:hAnsi="Times New Roman" w:cs="Times New Roman"/>
          <w:bCs/>
          <w:sz w:val="28"/>
          <w:szCs w:val="28"/>
        </w:rPr>
        <w:t xml:space="preserve">, </w:t>
      </w:r>
      <w:r w:rsidR="005D2640">
        <w:rPr>
          <w:rFonts w:ascii="Times New Roman" w:hAnsi="Times New Roman" w:cs="Times New Roman"/>
          <w:bCs/>
          <w:sz w:val="28"/>
          <w:szCs w:val="28"/>
        </w:rPr>
        <w:t>«</w:t>
      </w:r>
      <w:hyperlink r:id="rId10" w:history="1">
        <w:r w:rsidRPr="00582A8F">
          <w:rPr>
            <w:rFonts w:ascii="Times New Roman" w:hAnsi="Times New Roman" w:cs="Times New Roman"/>
            <w:bCs/>
            <w:sz w:val="28"/>
            <w:szCs w:val="28"/>
          </w:rPr>
          <w:t>О государственной поддержке</w:t>
        </w:r>
      </w:hyperlink>
      <w:r w:rsidRPr="00582A8F">
        <w:rPr>
          <w:rFonts w:ascii="Times New Roman" w:hAnsi="Times New Roman" w:cs="Times New Roman"/>
          <w:bCs/>
          <w:sz w:val="28"/>
          <w:szCs w:val="28"/>
        </w:rPr>
        <w:t xml:space="preserve"> средств массовой информации и книгоиздания Российской Федерации</w:t>
      </w:r>
      <w:r w:rsidR="005D2640">
        <w:rPr>
          <w:rFonts w:ascii="Times New Roman" w:hAnsi="Times New Roman" w:cs="Times New Roman"/>
          <w:bCs/>
          <w:sz w:val="28"/>
          <w:szCs w:val="28"/>
        </w:rPr>
        <w:t>»</w:t>
      </w:r>
      <w:r w:rsidRPr="00582A8F">
        <w:rPr>
          <w:rFonts w:ascii="Times New Roman" w:hAnsi="Times New Roman" w:cs="Times New Roman"/>
          <w:bCs/>
          <w:sz w:val="28"/>
          <w:szCs w:val="28"/>
        </w:rPr>
        <w:t>, во многих других актах по таким проблемам, как массовая информация, информация, составляющая государственную, служебную или коммерческую тайну, информация о гражданах (персональные данные), конфиденциальная информация, реклама</w:t>
      </w:r>
      <w:proofErr w:type="gramEnd"/>
      <w:r w:rsidRPr="00582A8F">
        <w:rPr>
          <w:rFonts w:ascii="Times New Roman" w:hAnsi="Times New Roman" w:cs="Times New Roman"/>
          <w:bCs/>
          <w:sz w:val="28"/>
          <w:szCs w:val="28"/>
        </w:rPr>
        <w:t xml:space="preserve">, </w:t>
      </w:r>
      <w:proofErr w:type="gramStart"/>
      <w:r w:rsidRPr="00582A8F">
        <w:rPr>
          <w:rFonts w:ascii="Times New Roman" w:hAnsi="Times New Roman" w:cs="Times New Roman"/>
          <w:bCs/>
          <w:sz w:val="28"/>
          <w:szCs w:val="28"/>
        </w:rPr>
        <w:t>документированная информация (документ), архивный документ, информационные ресурсы, архив, библиотека, информационные продукты (продукция), информационные услуги.</w:t>
      </w:r>
      <w:proofErr w:type="gramEnd"/>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В информационном праве информацию следует определять как основной объект, по поводу которого или в связи с которым возникают общественные отношения, подлежащие регулированию правом.</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Информация впервые введена в состав Гражданского </w:t>
      </w:r>
      <w:hyperlink r:id="rId11" w:history="1">
        <w:r w:rsidRPr="00582A8F">
          <w:rPr>
            <w:rFonts w:ascii="Times New Roman" w:hAnsi="Times New Roman" w:cs="Times New Roman"/>
            <w:bCs/>
            <w:sz w:val="28"/>
            <w:szCs w:val="28"/>
          </w:rPr>
          <w:t>кодекса</w:t>
        </w:r>
      </w:hyperlink>
      <w:r w:rsidRPr="00582A8F">
        <w:rPr>
          <w:rFonts w:ascii="Times New Roman" w:hAnsi="Times New Roman" w:cs="Times New Roman"/>
          <w:bCs/>
          <w:sz w:val="28"/>
          <w:szCs w:val="28"/>
        </w:rPr>
        <w:t xml:space="preserve"> РФ как вид объекта гражданских прав. Информация активно используется в системах гражданского и публичного права не только как объект самостоятельного оборота, но и как доказательственное средство в отношениях между субъектами.</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Перед тем как привести законодательное определение информации, необходимо выделить ее основные признаки, имеющие универсальный характер и проявляющиеся в любых формах ее существования.</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1. Идеальность и субстанциональная несамостоятельность информации. Пока информация находится в памяти человека, она идеальна. В случае же ее переноса на материальный носитель (на бумагу, в компьютер и т.д.) информация не материализуется, она остается идеальной для субъектов, ее использующих. Является материальным лишь носитель информации. Несамостоятельность информации проявляется в невозможности для нее существовать и функционировать без материального носителя.</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lastRenderedPageBreak/>
        <w:t>2. Неисчерпаемость информации. Проявляется в том, что информация при ее передаче может иметь неограниченное число пользователей и при этом оставаться неизменной.</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3. Преемственность информации. Этот признак связан с ее идеальностью и субстанциональной несамостоятельностью. Преемственность проявляется в том, что всем изменениям информации сопутствуют изменения в материальных системах, носящие поступательный характер, что обеспечивает преемственность </w:t>
      </w:r>
      <w:proofErr w:type="gramStart"/>
      <w:r w:rsidRPr="00582A8F">
        <w:rPr>
          <w:rFonts w:ascii="Times New Roman" w:hAnsi="Times New Roman" w:cs="Times New Roman"/>
          <w:bCs/>
          <w:sz w:val="28"/>
          <w:szCs w:val="28"/>
        </w:rPr>
        <w:t>состояний</w:t>
      </w:r>
      <w:proofErr w:type="gramEnd"/>
      <w:r w:rsidRPr="00582A8F">
        <w:rPr>
          <w:rFonts w:ascii="Times New Roman" w:hAnsi="Times New Roman" w:cs="Times New Roman"/>
          <w:bCs/>
          <w:sz w:val="28"/>
          <w:szCs w:val="28"/>
        </w:rPr>
        <w:t xml:space="preserve"> как на физическом, так и на информационном уровне.</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4. Селективность информации. Это означает возможность выбора или отбора информации при ее использовании, накоплении или переработке.</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5. </w:t>
      </w:r>
      <w:proofErr w:type="spellStart"/>
      <w:r w:rsidRPr="00582A8F">
        <w:rPr>
          <w:rFonts w:ascii="Times New Roman" w:hAnsi="Times New Roman" w:cs="Times New Roman"/>
          <w:bCs/>
          <w:sz w:val="28"/>
          <w:szCs w:val="28"/>
        </w:rPr>
        <w:t>Трансформируемость</w:t>
      </w:r>
      <w:proofErr w:type="spellEnd"/>
      <w:r w:rsidRPr="00582A8F">
        <w:rPr>
          <w:rFonts w:ascii="Times New Roman" w:hAnsi="Times New Roman" w:cs="Times New Roman"/>
          <w:bCs/>
          <w:sz w:val="28"/>
          <w:szCs w:val="28"/>
        </w:rPr>
        <w:t xml:space="preserve"> информации. Это означает возможность передавать одно и то же содержание в разной форме и при различных способах предъявления.</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6. Универсальность информации. Проявляется в том, что ее содержание может быть связано с любыми явлениями и процессами физической, биологической, социальной реальности.</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7. Комплексное качество информации. Данный признак характеризует соответствие информации потребностям системы по следующим параметрам:</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адекватность - степень соответствия тому содержанию, которое вложил в информацию ее производитель;</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достоверность - соответствие объективной реальности окружающего мира;</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полнота - достаточность для принятия решения;</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избыточность - повышение достоверности информации, в результате чего она занимает больший объем;</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доступность - мера возможности получить ту или иную информацию;</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ценность - степень ее важности, необходимости для принятия информационных решений.</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lastRenderedPageBreak/>
        <w:t>Из перечисленных признаков информации ученые-юристы выводят те свойства, которые определяют специфику правового регулирования информационных правоотношений.</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Из признака идеальности и субстанциональной несамостоятельности информации вытекает юридическое свойство, которое заключается в </w:t>
      </w:r>
      <w:proofErr w:type="spellStart"/>
      <w:r w:rsidRPr="00582A8F">
        <w:rPr>
          <w:rFonts w:ascii="Times New Roman" w:hAnsi="Times New Roman" w:cs="Times New Roman"/>
          <w:bCs/>
          <w:sz w:val="28"/>
          <w:szCs w:val="28"/>
        </w:rPr>
        <w:t>двуединстве</w:t>
      </w:r>
      <w:proofErr w:type="spellEnd"/>
      <w:r w:rsidRPr="00582A8F">
        <w:rPr>
          <w:rFonts w:ascii="Times New Roman" w:hAnsi="Times New Roman" w:cs="Times New Roman"/>
          <w:bCs/>
          <w:sz w:val="28"/>
          <w:szCs w:val="28"/>
        </w:rPr>
        <w:t xml:space="preserve"> информации и материального носителя, на котором она закрепляется.</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Из признака неисчерпаемости информации следует такое юридическое свойство информации, как бесконечный неисчерпаемый ресурс, ее </w:t>
      </w:r>
      <w:proofErr w:type="gramStart"/>
      <w:r w:rsidRPr="00582A8F">
        <w:rPr>
          <w:rFonts w:ascii="Times New Roman" w:hAnsi="Times New Roman" w:cs="Times New Roman"/>
          <w:bCs/>
          <w:sz w:val="28"/>
          <w:szCs w:val="28"/>
        </w:rPr>
        <w:t>физическая</w:t>
      </w:r>
      <w:proofErr w:type="gramEnd"/>
      <w:r w:rsidRPr="00582A8F">
        <w:rPr>
          <w:rFonts w:ascii="Times New Roman" w:hAnsi="Times New Roman" w:cs="Times New Roman"/>
          <w:bCs/>
          <w:sz w:val="28"/>
          <w:szCs w:val="28"/>
        </w:rPr>
        <w:t xml:space="preserve"> </w:t>
      </w:r>
      <w:proofErr w:type="spellStart"/>
      <w:r w:rsidRPr="00582A8F">
        <w:rPr>
          <w:rFonts w:ascii="Times New Roman" w:hAnsi="Times New Roman" w:cs="Times New Roman"/>
          <w:bCs/>
          <w:sz w:val="28"/>
          <w:szCs w:val="28"/>
        </w:rPr>
        <w:t>неотчуждаемость</w:t>
      </w:r>
      <w:proofErr w:type="spellEnd"/>
      <w:r w:rsidRPr="00582A8F">
        <w:rPr>
          <w:rFonts w:ascii="Times New Roman" w:hAnsi="Times New Roman" w:cs="Times New Roman"/>
          <w:bCs/>
          <w:sz w:val="28"/>
          <w:szCs w:val="28"/>
        </w:rPr>
        <w:t xml:space="preserve"> (знания неотчуждаемы) от создателя, обладателя и потребителя информации. После передачи информации от одного субъекта к другому одна и та же информация одновременно принадлежит двум участникам информационных отношений. Это основное отличие информации от вещи и энергии. Исходя из этого, при передаче информации от одного субъекта к другому процедура отчуждения носителя с информацией должна сопровождаться передачей прав на ее использование, а информация должна передаваться вместе с этими правами.</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proofErr w:type="gramStart"/>
      <w:r w:rsidRPr="00582A8F">
        <w:rPr>
          <w:rFonts w:ascii="Times New Roman" w:hAnsi="Times New Roman" w:cs="Times New Roman"/>
          <w:bCs/>
          <w:sz w:val="28"/>
          <w:szCs w:val="28"/>
        </w:rPr>
        <w:t>Из качественных характеристик можно выделить такие свойства, как субъективная ценность информации, вытекающая из качественной характеристики информации, т.е. ее значимость для конкретного субъекта в каких-либо правоотношениях, и нелинейность - отсутствие зависимости между объемом или количеством информации и процессами, которые начинают протекать благодаря ее воздействию, т.е. количество информации не тождественно ее субъективной ценности.</w:t>
      </w:r>
      <w:proofErr w:type="gramEnd"/>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 xml:space="preserve">Таким образом, информация имеет свои, присущие только ей признаки, имеющие </w:t>
      </w:r>
      <w:proofErr w:type="gramStart"/>
      <w:r w:rsidRPr="00582A8F">
        <w:rPr>
          <w:rFonts w:ascii="Times New Roman" w:hAnsi="Times New Roman" w:cs="Times New Roman"/>
          <w:bCs/>
          <w:sz w:val="28"/>
          <w:szCs w:val="28"/>
        </w:rPr>
        <w:t>важное значение</w:t>
      </w:r>
      <w:proofErr w:type="gramEnd"/>
      <w:r w:rsidRPr="00582A8F">
        <w:rPr>
          <w:rFonts w:ascii="Times New Roman" w:hAnsi="Times New Roman" w:cs="Times New Roman"/>
          <w:bCs/>
          <w:sz w:val="28"/>
          <w:szCs w:val="28"/>
        </w:rPr>
        <w:t xml:space="preserve"> при правовом регулировании тех общественных отношений, в которых она выступает как объект права.</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Информация может классифицироваться по разным основаниям. В информационном праве основными критериями, по которым классифицируют информацию, принято считать два:</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lastRenderedPageBreak/>
        <w:t>1) по роли, в которой она выступает в правовой системе, - нормативная правовая и ненормативная правовая информация (которая является объектом правоотношений);</w:t>
      </w:r>
    </w:p>
    <w:p w:rsidR="00582A8F" w:rsidRPr="00582A8F" w:rsidRDefault="00582A8F" w:rsidP="00582A8F">
      <w:pPr>
        <w:autoSpaceDE w:val="0"/>
        <w:autoSpaceDN w:val="0"/>
        <w:adjustRightInd w:val="0"/>
        <w:ind w:firstLine="540"/>
        <w:rPr>
          <w:rFonts w:ascii="Times New Roman" w:hAnsi="Times New Roman" w:cs="Times New Roman"/>
          <w:bCs/>
          <w:sz w:val="28"/>
          <w:szCs w:val="28"/>
        </w:rPr>
      </w:pPr>
      <w:r w:rsidRPr="00582A8F">
        <w:rPr>
          <w:rFonts w:ascii="Times New Roman" w:hAnsi="Times New Roman" w:cs="Times New Roman"/>
          <w:bCs/>
          <w:sz w:val="28"/>
          <w:szCs w:val="28"/>
        </w:rPr>
        <w:t>2) по уровню доступа - информация открытая и ограниченного доступа.</w:t>
      </w:r>
    </w:p>
    <w:p w:rsidR="00F94A48" w:rsidRPr="00F94A48" w:rsidRDefault="00F94A48" w:rsidP="0036457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t>1.2 Специфика использования программного обеспечения по типу организации</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Возможности компьютера как технической основы информационных процессов и технологий обработки данных связаны с используемым программным обеспечением (программами).</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Программа - упорядоченная последовательность команд (инструкций) компьютера для решения задачи.</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Программное обеспечение (</w:t>
      </w:r>
      <w:proofErr w:type="spellStart"/>
      <w:r w:rsidRPr="00771DE1">
        <w:rPr>
          <w:rFonts w:ascii="Times New Roman" w:hAnsi="Times New Roman" w:cs="Times New Roman"/>
          <w:bCs/>
          <w:sz w:val="28"/>
          <w:szCs w:val="28"/>
        </w:rPr>
        <w:t>sowtware</w:t>
      </w:r>
      <w:proofErr w:type="spellEnd"/>
      <w:r w:rsidRPr="00771DE1">
        <w:rPr>
          <w:rFonts w:ascii="Times New Roman" w:hAnsi="Times New Roman" w:cs="Times New Roman"/>
          <w:bCs/>
          <w:sz w:val="28"/>
          <w:szCs w:val="28"/>
        </w:rPr>
        <w:t>) - совокупность программ обработки данных и необходимых для их эксплуатации документов.</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 xml:space="preserve">При реализации информационных процессов с помощью компьютеров широко используются термины </w:t>
      </w:r>
      <w:r w:rsidR="005D2640">
        <w:rPr>
          <w:rFonts w:ascii="Times New Roman" w:hAnsi="Times New Roman" w:cs="Times New Roman"/>
          <w:bCs/>
          <w:sz w:val="28"/>
          <w:szCs w:val="28"/>
        </w:rPr>
        <w:t>«</w:t>
      </w:r>
      <w:r w:rsidRPr="00771DE1">
        <w:rPr>
          <w:rFonts w:ascii="Times New Roman" w:hAnsi="Times New Roman" w:cs="Times New Roman"/>
          <w:bCs/>
          <w:sz w:val="28"/>
          <w:szCs w:val="28"/>
        </w:rPr>
        <w:t xml:space="preserve"> задача</w:t>
      </w:r>
      <w:r w:rsidR="005D2640">
        <w:rPr>
          <w:rFonts w:ascii="Times New Roman" w:hAnsi="Times New Roman" w:cs="Times New Roman"/>
          <w:bCs/>
          <w:sz w:val="28"/>
          <w:szCs w:val="28"/>
        </w:rPr>
        <w:t>»</w:t>
      </w:r>
      <w:r w:rsidRPr="00771DE1">
        <w:rPr>
          <w:rFonts w:ascii="Times New Roman" w:hAnsi="Times New Roman" w:cs="Times New Roman"/>
          <w:bCs/>
          <w:sz w:val="28"/>
          <w:szCs w:val="28"/>
        </w:rPr>
        <w:t> и </w:t>
      </w:r>
      <w:r w:rsidR="005D2640">
        <w:rPr>
          <w:rFonts w:ascii="Times New Roman" w:hAnsi="Times New Roman" w:cs="Times New Roman"/>
          <w:bCs/>
          <w:sz w:val="28"/>
          <w:szCs w:val="28"/>
        </w:rPr>
        <w:t>»</w:t>
      </w:r>
      <w:r w:rsidRPr="00771DE1">
        <w:rPr>
          <w:rFonts w:ascii="Times New Roman" w:hAnsi="Times New Roman" w:cs="Times New Roman"/>
          <w:bCs/>
          <w:sz w:val="28"/>
          <w:szCs w:val="28"/>
        </w:rPr>
        <w:t> приложение</w:t>
      </w:r>
      <w:r w:rsidR="005D2640">
        <w:rPr>
          <w:rFonts w:ascii="Times New Roman" w:hAnsi="Times New Roman" w:cs="Times New Roman"/>
          <w:bCs/>
          <w:sz w:val="28"/>
          <w:szCs w:val="28"/>
        </w:rPr>
        <w:t>»</w:t>
      </w:r>
      <w:r w:rsidRPr="00771DE1">
        <w:rPr>
          <w:rFonts w:ascii="Times New Roman" w:hAnsi="Times New Roman" w:cs="Times New Roman"/>
          <w:bCs/>
          <w:sz w:val="28"/>
          <w:szCs w:val="28"/>
        </w:rPr>
        <w:t>.</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Задача (</w:t>
      </w:r>
      <w:proofErr w:type="spellStart"/>
      <w:r w:rsidRPr="00771DE1">
        <w:rPr>
          <w:rFonts w:ascii="Times New Roman" w:hAnsi="Times New Roman" w:cs="Times New Roman"/>
          <w:bCs/>
          <w:sz w:val="28"/>
          <w:szCs w:val="28"/>
        </w:rPr>
        <w:t>problem</w:t>
      </w:r>
      <w:proofErr w:type="spellEnd"/>
      <w:r w:rsidRPr="00771DE1">
        <w:rPr>
          <w:rFonts w:ascii="Times New Roman" w:hAnsi="Times New Roman" w:cs="Times New Roman"/>
          <w:bCs/>
          <w:sz w:val="28"/>
          <w:szCs w:val="28"/>
        </w:rPr>
        <w:t xml:space="preserve">, </w:t>
      </w:r>
      <w:proofErr w:type="spellStart"/>
      <w:r w:rsidRPr="00771DE1">
        <w:rPr>
          <w:rFonts w:ascii="Times New Roman" w:hAnsi="Times New Roman" w:cs="Times New Roman"/>
          <w:bCs/>
          <w:sz w:val="28"/>
          <w:szCs w:val="28"/>
        </w:rPr>
        <w:t>task</w:t>
      </w:r>
      <w:proofErr w:type="spellEnd"/>
      <w:proofErr w:type="gramStart"/>
      <w:r w:rsidRPr="00771DE1">
        <w:rPr>
          <w:rFonts w:ascii="Times New Roman" w:hAnsi="Times New Roman" w:cs="Times New Roman"/>
          <w:bCs/>
          <w:sz w:val="28"/>
          <w:szCs w:val="28"/>
        </w:rPr>
        <w:t> )</w:t>
      </w:r>
      <w:proofErr w:type="gramEnd"/>
      <w:r w:rsidRPr="00771DE1">
        <w:rPr>
          <w:rFonts w:ascii="Times New Roman" w:hAnsi="Times New Roman" w:cs="Times New Roman"/>
          <w:bCs/>
          <w:sz w:val="28"/>
          <w:szCs w:val="28"/>
        </w:rPr>
        <w:t xml:space="preserve"> - проблема, подлежащая решению.</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Приложение (</w:t>
      </w:r>
      <w:proofErr w:type="spellStart"/>
      <w:r w:rsidRPr="00771DE1">
        <w:rPr>
          <w:rFonts w:ascii="Times New Roman" w:hAnsi="Times New Roman" w:cs="Times New Roman"/>
          <w:bCs/>
          <w:sz w:val="28"/>
          <w:szCs w:val="28"/>
        </w:rPr>
        <w:t>application</w:t>
      </w:r>
      <w:proofErr w:type="spellEnd"/>
      <w:proofErr w:type="gramStart"/>
      <w:r w:rsidRPr="00771DE1">
        <w:rPr>
          <w:rFonts w:ascii="Times New Roman" w:hAnsi="Times New Roman" w:cs="Times New Roman"/>
          <w:bCs/>
          <w:sz w:val="28"/>
          <w:szCs w:val="28"/>
        </w:rPr>
        <w:t> )</w:t>
      </w:r>
      <w:proofErr w:type="gramEnd"/>
      <w:r w:rsidRPr="00771DE1">
        <w:rPr>
          <w:rFonts w:ascii="Times New Roman" w:hAnsi="Times New Roman" w:cs="Times New Roman"/>
          <w:bCs/>
          <w:sz w:val="28"/>
          <w:szCs w:val="28"/>
        </w:rPr>
        <w:t xml:space="preserve"> - реализованное средствами информационной технологии решение задачи.</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Таким образом, задача означает проблему, подлежащую реализации с использованием средств информационных технологий, а приложение - реализованное решение по задаче, хотя в ряде случаев эти термины можно считать и синонимами.</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С позиций специфики разработки и вида программного обеспечения будем различать два класса задач - технологические и функциональные.</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 xml:space="preserve">Технологические задачи ставятся и решаются при технологическом процессе обработки информации на компьютере. Технологические задачи являются основой для </w:t>
      </w:r>
      <w:proofErr w:type="spellStart"/>
      <w:r w:rsidRPr="00771DE1">
        <w:rPr>
          <w:rFonts w:ascii="Times New Roman" w:hAnsi="Times New Roman" w:cs="Times New Roman"/>
          <w:bCs/>
          <w:sz w:val="28"/>
          <w:szCs w:val="28"/>
        </w:rPr>
        <w:t>разработкисервисных</w:t>
      </w:r>
      <w:proofErr w:type="spellEnd"/>
      <w:r w:rsidRPr="00771DE1">
        <w:rPr>
          <w:rFonts w:ascii="Times New Roman" w:hAnsi="Times New Roman" w:cs="Times New Roman"/>
          <w:bCs/>
          <w:sz w:val="28"/>
          <w:szCs w:val="28"/>
        </w:rPr>
        <w:t xml:space="preserve"> средств программного обеспечения в виде утилит, сервисных программ, библиотек процедур и др.</w:t>
      </w:r>
      <w:proofErr w:type="gramStart"/>
      <w:r w:rsidRPr="00771DE1">
        <w:rPr>
          <w:rFonts w:ascii="Times New Roman" w:hAnsi="Times New Roman" w:cs="Times New Roman"/>
          <w:bCs/>
          <w:sz w:val="28"/>
          <w:szCs w:val="28"/>
        </w:rPr>
        <w:t> ,</w:t>
      </w:r>
      <w:proofErr w:type="gramEnd"/>
      <w:r w:rsidRPr="00771DE1">
        <w:rPr>
          <w:rFonts w:ascii="Times New Roman" w:hAnsi="Times New Roman" w:cs="Times New Roman"/>
          <w:bCs/>
          <w:sz w:val="28"/>
          <w:szCs w:val="28"/>
        </w:rPr>
        <w:t> применяемых для обеспечения работоспособности компьютера, разработки других программ или обработки данных функциональных задач.</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lastRenderedPageBreak/>
        <w:t>Функциональные задачи появляются и требуют решения при реализации функций управления в рамках информационных систем предметных областей. Например, управление деятельностью торгового предприятия, планирование выпуска продукции, управление перевозкой грузов, информационный поиск в базе данных и т.п. Функциональные задачи в совокупности образуют предметную область и полностью определяют ее специфику.</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Предметная (прикладная) область (</w:t>
      </w:r>
      <w:proofErr w:type="spellStart"/>
      <w:r w:rsidRPr="00771DE1">
        <w:rPr>
          <w:rFonts w:ascii="Times New Roman" w:hAnsi="Times New Roman" w:cs="Times New Roman"/>
          <w:bCs/>
          <w:sz w:val="28"/>
          <w:szCs w:val="28"/>
        </w:rPr>
        <w:t>application</w:t>
      </w:r>
      <w:proofErr w:type="spellEnd"/>
      <w:r w:rsidRPr="00771DE1">
        <w:rPr>
          <w:rFonts w:ascii="Times New Roman" w:hAnsi="Times New Roman" w:cs="Times New Roman"/>
          <w:bCs/>
          <w:sz w:val="28"/>
          <w:szCs w:val="28"/>
        </w:rPr>
        <w:t xml:space="preserve"> </w:t>
      </w:r>
      <w:proofErr w:type="spellStart"/>
      <w:r w:rsidRPr="00771DE1">
        <w:rPr>
          <w:rFonts w:ascii="Times New Roman" w:hAnsi="Times New Roman" w:cs="Times New Roman"/>
          <w:bCs/>
          <w:sz w:val="28"/>
          <w:szCs w:val="28"/>
        </w:rPr>
        <w:t>domain</w:t>
      </w:r>
      <w:proofErr w:type="spellEnd"/>
      <w:r w:rsidRPr="00771DE1">
        <w:rPr>
          <w:rFonts w:ascii="Times New Roman" w:hAnsi="Times New Roman" w:cs="Times New Roman"/>
          <w:bCs/>
          <w:sz w:val="28"/>
          <w:szCs w:val="28"/>
        </w:rPr>
        <w:t>) - совокупность связанных между собой функций, задач управления, с помощью которых достигается выполнение поставленных целей.</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Для решения задач могут использоваться алгоритмы, типовые модели и методы решения задач, представленные в готовых программных продуктах. В этом случае осуществляется адаптация программного продукта к условиям конкретного применения. Во всех остальных случаях разрабатываются оригинальные алгоритмы и программы реализации комплекса задач.</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Программирование (</w:t>
      </w:r>
      <w:proofErr w:type="spellStart"/>
      <w:r w:rsidRPr="00771DE1">
        <w:rPr>
          <w:rFonts w:ascii="Times New Roman" w:hAnsi="Times New Roman" w:cs="Times New Roman"/>
          <w:bCs/>
          <w:sz w:val="28"/>
          <w:szCs w:val="28"/>
        </w:rPr>
        <w:t>programming</w:t>
      </w:r>
      <w:proofErr w:type="spellEnd"/>
      <w:r w:rsidRPr="00771DE1">
        <w:rPr>
          <w:rFonts w:ascii="Times New Roman" w:hAnsi="Times New Roman" w:cs="Times New Roman"/>
          <w:bCs/>
          <w:sz w:val="28"/>
          <w:szCs w:val="28"/>
        </w:rPr>
        <w:t>)- теоретическая и практическая деятельность, связанная с созданием программ.</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Программирование является собирательным понятием и может рассматриваться и как “наука”, и как “искусство”, на этом основан научно-практический подход к разработке программ.</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Программа - результат интеллектуального труда, для которого характерно творчество. В любой программе присутствует индивидуальность ее разработчика, программа отражает определенную степень искусства программиста. Вместе с тем, программирование предполагает и рутинные работы, которые могут и должны иметь строгий регламент выполнения и соответствовать стандартам.</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 xml:space="preserve">Программирование базируется на комплексе научных дисциплин, направленных на исследования, разработку и применение специализированного инструментария создания программ. При разработке программ используются ресурсоемкие и наукоемкие технологии, </w:t>
      </w:r>
      <w:r w:rsidRPr="00771DE1">
        <w:rPr>
          <w:rFonts w:ascii="Times New Roman" w:hAnsi="Times New Roman" w:cs="Times New Roman"/>
          <w:bCs/>
          <w:sz w:val="28"/>
          <w:szCs w:val="28"/>
        </w:rPr>
        <w:lastRenderedPageBreak/>
        <w:t>высококвалифицированный интеллектуальный труд, что также определяет специфику этой сферы деятельности.</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Программирование - это развитая отрасль хозяйственной деятельности, связанная со значительными затратами материальных, трудовых и финансовых ресурсов. Совокупный оборот в сфере создания программных средств достигает нескольких сот млрд. долларов в год.</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В связи с ростом потребности в разнообразных программах обработки данных весьма актуален вопрос применения эффективных технологий программирования и их перевода на промышленную основу. Это означает:</w:t>
      </w:r>
    </w:p>
    <w:p w:rsidR="00771DE1" w:rsidRPr="00771DE1" w:rsidRDefault="00771DE1" w:rsidP="00771DE1">
      <w:pPr>
        <w:numPr>
          <w:ilvl w:val="0"/>
          <w:numId w:val="5"/>
        </w:numPr>
        <w:ind w:left="0" w:right="75" w:firstLine="567"/>
        <w:rPr>
          <w:rFonts w:ascii="Times New Roman" w:hAnsi="Times New Roman" w:cs="Times New Roman"/>
          <w:bCs/>
          <w:sz w:val="28"/>
          <w:szCs w:val="28"/>
        </w:rPr>
      </w:pPr>
      <w:r w:rsidRPr="00771DE1">
        <w:rPr>
          <w:rFonts w:ascii="Times New Roman" w:hAnsi="Times New Roman" w:cs="Times New Roman"/>
          <w:bCs/>
          <w:sz w:val="28"/>
          <w:szCs w:val="28"/>
        </w:rPr>
        <w:t xml:space="preserve">стандартизацию, </w:t>
      </w:r>
      <w:proofErr w:type="spellStart"/>
      <w:r w:rsidRPr="00771DE1">
        <w:rPr>
          <w:rFonts w:ascii="Times New Roman" w:hAnsi="Times New Roman" w:cs="Times New Roman"/>
          <w:bCs/>
          <w:sz w:val="28"/>
          <w:szCs w:val="28"/>
        </w:rPr>
        <w:t>тиражируемость</w:t>
      </w:r>
      <w:proofErr w:type="spellEnd"/>
      <w:r w:rsidRPr="00771DE1">
        <w:rPr>
          <w:rFonts w:ascii="Times New Roman" w:hAnsi="Times New Roman" w:cs="Times New Roman"/>
          <w:bCs/>
          <w:sz w:val="28"/>
          <w:szCs w:val="28"/>
        </w:rPr>
        <w:t xml:space="preserve"> и воспроизведение различными разработчиками методов программирования,</w:t>
      </w:r>
    </w:p>
    <w:p w:rsidR="00771DE1" w:rsidRPr="00771DE1" w:rsidRDefault="00771DE1" w:rsidP="00771DE1">
      <w:pPr>
        <w:numPr>
          <w:ilvl w:val="0"/>
          <w:numId w:val="5"/>
        </w:numPr>
        <w:ind w:left="0" w:right="75" w:firstLine="567"/>
        <w:rPr>
          <w:rFonts w:ascii="Times New Roman" w:hAnsi="Times New Roman" w:cs="Times New Roman"/>
          <w:bCs/>
          <w:sz w:val="28"/>
          <w:szCs w:val="28"/>
        </w:rPr>
      </w:pPr>
      <w:r w:rsidRPr="00771DE1">
        <w:rPr>
          <w:rFonts w:ascii="Times New Roman" w:hAnsi="Times New Roman" w:cs="Times New Roman"/>
          <w:bCs/>
          <w:sz w:val="28"/>
          <w:szCs w:val="28"/>
        </w:rPr>
        <w:t>внедрение прогрессивных инструментальных средств разработки программ,</w:t>
      </w:r>
    </w:p>
    <w:p w:rsidR="00771DE1" w:rsidRPr="00771DE1" w:rsidRDefault="00771DE1" w:rsidP="00771DE1">
      <w:pPr>
        <w:numPr>
          <w:ilvl w:val="0"/>
          <w:numId w:val="5"/>
        </w:numPr>
        <w:ind w:left="0" w:right="75" w:firstLine="567"/>
        <w:rPr>
          <w:rFonts w:ascii="Times New Roman" w:hAnsi="Times New Roman" w:cs="Times New Roman"/>
          <w:bCs/>
          <w:sz w:val="28"/>
          <w:szCs w:val="28"/>
        </w:rPr>
      </w:pPr>
      <w:r w:rsidRPr="00771DE1">
        <w:rPr>
          <w:rFonts w:ascii="Times New Roman" w:hAnsi="Times New Roman" w:cs="Times New Roman"/>
          <w:bCs/>
          <w:sz w:val="28"/>
          <w:szCs w:val="28"/>
        </w:rPr>
        <w:t>использование специальных методов и приемов организации и выполнения работ по разработке программ (методология управления проектами).</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Понятие программного продукта</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Все программы по типу их пользователей</w:t>
      </w:r>
      <w:r w:rsidR="00D229E6">
        <w:rPr>
          <w:rFonts w:ascii="Times New Roman" w:hAnsi="Times New Roman" w:cs="Times New Roman"/>
          <w:bCs/>
          <w:sz w:val="28"/>
          <w:szCs w:val="28"/>
        </w:rPr>
        <w:t xml:space="preserve"> можно разделить на два класса </w:t>
      </w:r>
      <w:r w:rsidRPr="00771DE1">
        <w:rPr>
          <w:rFonts w:ascii="Times New Roman" w:hAnsi="Times New Roman" w:cs="Times New Roman"/>
          <w:bCs/>
          <w:sz w:val="28"/>
          <w:szCs w:val="28"/>
        </w:rPr>
        <w:t>- утилитарные программы и программные продукты (изделия).</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 xml:space="preserve">Этот признак классификации является определяющим. Он позволяет изменить статус программы, вместо “подсобного” инструментария обработки данных она превращается в “основное средство”. </w:t>
      </w:r>
      <w:proofErr w:type="gramStart"/>
      <w:r w:rsidRPr="00771DE1">
        <w:rPr>
          <w:rFonts w:ascii="Times New Roman" w:hAnsi="Times New Roman" w:cs="Times New Roman"/>
          <w:bCs/>
          <w:sz w:val="28"/>
          <w:szCs w:val="28"/>
        </w:rPr>
        <w:t>Таким образом, в зависимости от вида “потребителя” различают программы “внутреннего” применения и программные продукты (изделия) для “внешнего” распространения.</w:t>
      </w:r>
      <w:proofErr w:type="gramEnd"/>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t xml:space="preserve">Утилитарные программы (программы для себя) предназначены для удовлетворения нужд их разработчиков. Чаще всего, утилитарные программы </w:t>
      </w:r>
      <w:proofErr w:type="gramStart"/>
      <w:r w:rsidRPr="00771DE1">
        <w:rPr>
          <w:rFonts w:ascii="Times New Roman" w:hAnsi="Times New Roman" w:cs="Times New Roman"/>
          <w:bCs/>
          <w:sz w:val="28"/>
          <w:szCs w:val="28"/>
        </w:rPr>
        <w:t>выполняют роль</w:t>
      </w:r>
      <w:proofErr w:type="gramEnd"/>
      <w:r w:rsidRPr="00771DE1">
        <w:rPr>
          <w:rFonts w:ascii="Times New Roman" w:hAnsi="Times New Roman" w:cs="Times New Roman"/>
          <w:bCs/>
          <w:sz w:val="28"/>
          <w:szCs w:val="28"/>
        </w:rPr>
        <w:t xml:space="preserve"> сервиса в технологии обработки данных, либо являются программой решения функциональной задачи, не предназначенной для широкого распространения.</w:t>
      </w:r>
    </w:p>
    <w:p w:rsidR="00771DE1" w:rsidRPr="00771DE1" w:rsidRDefault="00771DE1" w:rsidP="00771DE1">
      <w:pPr>
        <w:ind w:right="75"/>
        <w:rPr>
          <w:rFonts w:ascii="Times New Roman" w:hAnsi="Times New Roman" w:cs="Times New Roman"/>
          <w:bCs/>
          <w:sz w:val="28"/>
          <w:szCs w:val="28"/>
        </w:rPr>
      </w:pPr>
      <w:r w:rsidRPr="00771DE1">
        <w:rPr>
          <w:rFonts w:ascii="Times New Roman" w:hAnsi="Times New Roman" w:cs="Times New Roman"/>
          <w:bCs/>
          <w:sz w:val="28"/>
          <w:szCs w:val="28"/>
        </w:rPr>
        <w:lastRenderedPageBreak/>
        <w:t>Программные продукты (изделия) предназначены для удовлетворения потребностей пользователей, широкого распространения и продажи, также как и прочие изделия, являющиеся предметом купли-продажи или обмена</w:t>
      </w:r>
      <w:proofErr w:type="gramStart"/>
      <w:r w:rsidRPr="00771DE1">
        <w:rPr>
          <w:rFonts w:ascii="Times New Roman" w:hAnsi="Times New Roman" w:cs="Times New Roman"/>
          <w:bCs/>
          <w:sz w:val="28"/>
          <w:szCs w:val="28"/>
        </w:rPr>
        <w:t> .</w:t>
      </w:r>
      <w:proofErr w:type="gramEnd"/>
    </w:p>
    <w:p w:rsidR="00771DE1" w:rsidRPr="00771DE1" w:rsidRDefault="00771DE1" w:rsidP="00D229E6">
      <w:pPr>
        <w:ind w:right="75"/>
        <w:rPr>
          <w:rFonts w:ascii="Times New Roman" w:hAnsi="Times New Roman" w:cs="Times New Roman"/>
          <w:bCs/>
          <w:sz w:val="28"/>
          <w:szCs w:val="28"/>
        </w:rPr>
      </w:pPr>
      <w:r w:rsidRPr="00771DE1">
        <w:rPr>
          <w:rFonts w:ascii="Times New Roman" w:hAnsi="Times New Roman" w:cs="Times New Roman"/>
          <w:bCs/>
          <w:sz w:val="28"/>
          <w:szCs w:val="28"/>
        </w:rPr>
        <w:t>Программный продукт должен быть соответствующим образом подготовлен к эксплуатации, иметь необходимую техническую документацию, предоставлять сервис и гарантию надежной работы программы, иметь товарный знак изготовителя, а также желательно наличие кода государственного классификатора. Только при таких условиях созданный программный комплекс может быть назван программным продуктом.</w:t>
      </w:r>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 xml:space="preserve">Путь </w:t>
      </w:r>
      <w:r w:rsidR="005D2640">
        <w:rPr>
          <w:rFonts w:ascii="Times New Roman" w:hAnsi="Times New Roman" w:cs="Times New Roman"/>
          <w:bCs/>
          <w:sz w:val="28"/>
          <w:szCs w:val="28"/>
        </w:rPr>
        <w:t>«</w:t>
      </w:r>
      <w:r w:rsidRPr="00D229E6">
        <w:rPr>
          <w:rFonts w:ascii="Times New Roman" w:hAnsi="Times New Roman" w:cs="Times New Roman"/>
          <w:bCs/>
          <w:sz w:val="28"/>
          <w:szCs w:val="28"/>
        </w:rPr>
        <w:t>программ для себя</w:t>
      </w:r>
      <w:r w:rsidR="005D2640">
        <w:rPr>
          <w:rFonts w:ascii="Times New Roman" w:hAnsi="Times New Roman" w:cs="Times New Roman"/>
          <w:bCs/>
          <w:sz w:val="28"/>
          <w:szCs w:val="28"/>
        </w:rPr>
        <w:t>»</w:t>
      </w:r>
      <w:r w:rsidRPr="00D229E6">
        <w:rPr>
          <w:rFonts w:ascii="Times New Roman" w:hAnsi="Times New Roman" w:cs="Times New Roman"/>
          <w:bCs/>
          <w:sz w:val="28"/>
          <w:szCs w:val="28"/>
        </w:rPr>
        <w:t xml:space="preserve"> до программных продуктов достаточно долгий, он связан с изменениями технической и программной среды разработки и эксплуатации программ, с появлением и развитием самостоятельной отрасли народного - информационного бизнеса</w:t>
      </w:r>
      <w:proofErr w:type="gramStart"/>
      <w:r w:rsidRPr="00D229E6">
        <w:rPr>
          <w:rFonts w:ascii="Times New Roman" w:hAnsi="Times New Roman" w:cs="Times New Roman"/>
          <w:bCs/>
          <w:sz w:val="28"/>
          <w:szCs w:val="28"/>
        </w:rPr>
        <w:t> ,</w:t>
      </w:r>
      <w:proofErr w:type="gramEnd"/>
      <w:r w:rsidRPr="00D229E6">
        <w:rPr>
          <w:rFonts w:ascii="Times New Roman" w:hAnsi="Times New Roman" w:cs="Times New Roman"/>
          <w:bCs/>
          <w:sz w:val="28"/>
          <w:szCs w:val="28"/>
        </w:rPr>
        <w:t xml:space="preserve"> для которой характерно разделение труда фирм-разработчиков программ, их дальнейшая специализация, формирование рынка программных средств и информационных услуг . Этот процесс общемирового масштаба.</w:t>
      </w:r>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Программные продукты могут создаваться как:</w:t>
      </w:r>
    </w:p>
    <w:p w:rsidR="00D229E6" w:rsidRPr="00D229E6" w:rsidRDefault="00D229E6" w:rsidP="00D229E6">
      <w:pPr>
        <w:numPr>
          <w:ilvl w:val="0"/>
          <w:numId w:val="6"/>
        </w:numPr>
        <w:ind w:left="0" w:right="75" w:firstLine="567"/>
        <w:rPr>
          <w:rFonts w:ascii="Times New Roman" w:hAnsi="Times New Roman" w:cs="Times New Roman"/>
          <w:bCs/>
          <w:sz w:val="28"/>
          <w:szCs w:val="28"/>
        </w:rPr>
      </w:pPr>
      <w:r w:rsidRPr="00D229E6">
        <w:rPr>
          <w:rFonts w:ascii="Times New Roman" w:hAnsi="Times New Roman" w:cs="Times New Roman"/>
          <w:bCs/>
          <w:sz w:val="28"/>
          <w:szCs w:val="28"/>
        </w:rPr>
        <w:t>индивидуальная разработка под заказ;</w:t>
      </w:r>
    </w:p>
    <w:p w:rsidR="00D229E6" w:rsidRPr="00D229E6" w:rsidRDefault="00D229E6" w:rsidP="00D229E6">
      <w:pPr>
        <w:numPr>
          <w:ilvl w:val="0"/>
          <w:numId w:val="6"/>
        </w:numPr>
        <w:ind w:left="0" w:right="75" w:firstLine="567"/>
        <w:rPr>
          <w:rFonts w:ascii="Times New Roman" w:hAnsi="Times New Roman" w:cs="Times New Roman"/>
          <w:bCs/>
          <w:sz w:val="28"/>
          <w:szCs w:val="28"/>
        </w:rPr>
      </w:pPr>
      <w:r w:rsidRPr="00D229E6">
        <w:rPr>
          <w:rFonts w:ascii="Times New Roman" w:hAnsi="Times New Roman" w:cs="Times New Roman"/>
          <w:bCs/>
          <w:sz w:val="28"/>
          <w:szCs w:val="28"/>
        </w:rPr>
        <w:t>разработка для массового распространения среди пользователей</w:t>
      </w:r>
      <w:proofErr w:type="gramStart"/>
      <w:r w:rsidRPr="00D229E6">
        <w:rPr>
          <w:rFonts w:ascii="Times New Roman" w:hAnsi="Times New Roman" w:cs="Times New Roman"/>
          <w:bCs/>
          <w:sz w:val="28"/>
          <w:szCs w:val="28"/>
        </w:rPr>
        <w:t xml:space="preserve"> .</w:t>
      </w:r>
      <w:proofErr w:type="gramEnd"/>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При индивидуальной разработке фирма-разработчик создает оригинальный программный продукт, учитывающий специфику обработки данных для конкретного заказчика.</w:t>
      </w:r>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 xml:space="preserve">При разработке для массового распространения фирма-разработчик, с одной стороны, должна обеспечить универсальность выполняемых функций обработки данных, с другой стороны, - гибкость и </w:t>
      </w:r>
      <w:proofErr w:type="spellStart"/>
      <w:r w:rsidRPr="00D229E6">
        <w:rPr>
          <w:rFonts w:ascii="Times New Roman" w:hAnsi="Times New Roman" w:cs="Times New Roman"/>
          <w:bCs/>
          <w:sz w:val="28"/>
          <w:szCs w:val="28"/>
        </w:rPr>
        <w:t>настраиваемость</w:t>
      </w:r>
      <w:proofErr w:type="spellEnd"/>
      <w:r w:rsidRPr="00D229E6">
        <w:rPr>
          <w:rFonts w:ascii="Times New Roman" w:hAnsi="Times New Roman" w:cs="Times New Roman"/>
          <w:bCs/>
          <w:sz w:val="28"/>
          <w:szCs w:val="28"/>
        </w:rPr>
        <w:t xml:space="preserve"> программного продукта на условия конкретного применения. Отличительной особенностью программных продуктов должна быть их “системность” - функциональная полнота и законченность реализуемых функций обработки, которые применяются в совокупности. </w:t>
      </w:r>
      <w:proofErr w:type="gramStart"/>
      <w:r w:rsidRPr="00D229E6">
        <w:rPr>
          <w:rFonts w:ascii="Times New Roman" w:hAnsi="Times New Roman" w:cs="Times New Roman"/>
          <w:bCs/>
          <w:sz w:val="28"/>
          <w:szCs w:val="28"/>
        </w:rPr>
        <w:t xml:space="preserve">Разработка и </w:t>
      </w:r>
      <w:r w:rsidRPr="00D229E6">
        <w:rPr>
          <w:rFonts w:ascii="Times New Roman" w:hAnsi="Times New Roman" w:cs="Times New Roman"/>
          <w:bCs/>
          <w:sz w:val="28"/>
          <w:szCs w:val="28"/>
        </w:rPr>
        <w:lastRenderedPageBreak/>
        <w:t>сопровождение программ массового применения, как правило, сопряжены с большими трудозатратами - исправление обнаруженных ошибок, создание новых версий программ и т.п.</w:t>
      </w:r>
      <w:proofErr w:type="gramEnd"/>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Разработка программного продукта осуществляется на основе промышленной технологии выполнения проектных работ с применением современных инструментальных сре</w:t>
      </w:r>
      <w:proofErr w:type="gramStart"/>
      <w:r w:rsidRPr="00D229E6">
        <w:rPr>
          <w:rFonts w:ascii="Times New Roman" w:hAnsi="Times New Roman" w:cs="Times New Roman"/>
          <w:bCs/>
          <w:sz w:val="28"/>
          <w:szCs w:val="28"/>
        </w:rPr>
        <w:t>дств пр</w:t>
      </w:r>
      <w:proofErr w:type="gramEnd"/>
      <w:r w:rsidRPr="00D229E6">
        <w:rPr>
          <w:rFonts w:ascii="Times New Roman" w:hAnsi="Times New Roman" w:cs="Times New Roman"/>
          <w:bCs/>
          <w:sz w:val="28"/>
          <w:szCs w:val="28"/>
        </w:rPr>
        <w:t>ограммирования. Специфика заключается в уникальности процесса разработки алгоритмов и программ, зависящего от характера обработки информации и используемых инструментальных средств. На создание программных продуктов затрачиваются значительные ресурсы - трудовые, материальные, финансовые; требуется высокая квалификация разработчиков.</w:t>
      </w:r>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Программные продукты требуют сопровождения, которое осуществляется, как правило, специализированными фирмами-распространителями программ (</w:t>
      </w:r>
      <w:proofErr w:type="spellStart"/>
      <w:r w:rsidRPr="00D229E6">
        <w:rPr>
          <w:rFonts w:ascii="Times New Roman" w:hAnsi="Times New Roman" w:cs="Times New Roman"/>
          <w:bCs/>
          <w:sz w:val="28"/>
          <w:szCs w:val="28"/>
        </w:rPr>
        <w:t>дистрибьютерами</w:t>
      </w:r>
      <w:proofErr w:type="spellEnd"/>
      <w:r w:rsidRPr="00D229E6">
        <w:rPr>
          <w:rFonts w:ascii="Times New Roman" w:hAnsi="Times New Roman" w:cs="Times New Roman"/>
          <w:bCs/>
          <w:sz w:val="28"/>
          <w:szCs w:val="28"/>
        </w:rPr>
        <w:t>, дилерами), реже - фирмами-разработчиками.</w:t>
      </w:r>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Сопровождение программного продукта - поддержка работоспособности программного продукта, переход на его новые версии, внесение изменений, исправление обнаруженных ошибок, и т.п.</w:t>
      </w:r>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Программные продукты, в отличие от традиционных изделий, не имеют строго регламентированного набора качественных характеристик, задаваемых при создании программ, либо эти характеристики невозможно заранее точно указать или оценить, так как одни и те же функции обработки, обеспечиваемые программным средством, имеют различную глубину проработки. Даже время и затраты на разработку программных продуктов не могут быть определены с большой степенью точности заранее.</w:t>
      </w:r>
    </w:p>
    <w:p w:rsidR="00D229E6" w:rsidRPr="00D229E6" w:rsidRDefault="00D229E6" w:rsidP="00D229E6">
      <w:pPr>
        <w:ind w:right="75"/>
        <w:rPr>
          <w:rFonts w:ascii="Times New Roman" w:hAnsi="Times New Roman" w:cs="Times New Roman"/>
          <w:bCs/>
          <w:sz w:val="28"/>
          <w:szCs w:val="28"/>
        </w:rPr>
      </w:pPr>
      <w:r w:rsidRPr="00D229E6">
        <w:rPr>
          <w:rFonts w:ascii="Times New Roman" w:hAnsi="Times New Roman" w:cs="Times New Roman"/>
          <w:bCs/>
          <w:sz w:val="28"/>
          <w:szCs w:val="28"/>
        </w:rPr>
        <w:t>Основными характеристиками программ являются:</w:t>
      </w:r>
    </w:p>
    <w:p w:rsidR="00D229E6" w:rsidRPr="00D229E6" w:rsidRDefault="00D229E6" w:rsidP="00D229E6">
      <w:pPr>
        <w:numPr>
          <w:ilvl w:val="0"/>
          <w:numId w:val="7"/>
        </w:numPr>
        <w:ind w:left="0" w:right="75" w:firstLine="567"/>
        <w:rPr>
          <w:rFonts w:ascii="Times New Roman" w:hAnsi="Times New Roman" w:cs="Times New Roman"/>
          <w:bCs/>
          <w:sz w:val="28"/>
          <w:szCs w:val="28"/>
        </w:rPr>
      </w:pPr>
      <w:r w:rsidRPr="00D229E6">
        <w:rPr>
          <w:rFonts w:ascii="Times New Roman" w:hAnsi="Times New Roman" w:cs="Times New Roman"/>
          <w:bCs/>
          <w:sz w:val="28"/>
          <w:szCs w:val="28"/>
        </w:rPr>
        <w:t>алгоритмическая сложность (логика алгоритмов обработки информации),</w:t>
      </w:r>
    </w:p>
    <w:p w:rsidR="00D229E6" w:rsidRPr="00D229E6" w:rsidRDefault="00D229E6" w:rsidP="00D229E6">
      <w:pPr>
        <w:numPr>
          <w:ilvl w:val="0"/>
          <w:numId w:val="7"/>
        </w:numPr>
        <w:ind w:left="0" w:right="75" w:firstLine="567"/>
        <w:rPr>
          <w:rFonts w:ascii="Times New Roman" w:hAnsi="Times New Roman" w:cs="Times New Roman"/>
          <w:bCs/>
          <w:sz w:val="28"/>
          <w:szCs w:val="28"/>
        </w:rPr>
      </w:pPr>
      <w:r w:rsidRPr="00D229E6">
        <w:rPr>
          <w:rFonts w:ascii="Times New Roman" w:hAnsi="Times New Roman" w:cs="Times New Roman"/>
          <w:bCs/>
          <w:sz w:val="28"/>
          <w:szCs w:val="28"/>
        </w:rPr>
        <w:t>состав и глубина проработки реализованных функций обработки,</w:t>
      </w:r>
    </w:p>
    <w:p w:rsidR="00D229E6" w:rsidRPr="00D229E6" w:rsidRDefault="00D229E6" w:rsidP="00D229E6">
      <w:pPr>
        <w:numPr>
          <w:ilvl w:val="0"/>
          <w:numId w:val="7"/>
        </w:numPr>
        <w:ind w:left="0" w:right="75" w:firstLine="567"/>
        <w:rPr>
          <w:rFonts w:ascii="Times New Roman" w:hAnsi="Times New Roman" w:cs="Times New Roman"/>
          <w:bCs/>
          <w:sz w:val="28"/>
          <w:szCs w:val="28"/>
        </w:rPr>
      </w:pPr>
      <w:r w:rsidRPr="00D229E6">
        <w:rPr>
          <w:rFonts w:ascii="Times New Roman" w:hAnsi="Times New Roman" w:cs="Times New Roman"/>
          <w:bCs/>
          <w:sz w:val="28"/>
          <w:szCs w:val="28"/>
        </w:rPr>
        <w:t>полнота и системность функций обработки,</w:t>
      </w:r>
    </w:p>
    <w:p w:rsidR="00D229E6" w:rsidRPr="00D229E6" w:rsidRDefault="00D229E6" w:rsidP="00D229E6">
      <w:pPr>
        <w:numPr>
          <w:ilvl w:val="0"/>
          <w:numId w:val="7"/>
        </w:numPr>
        <w:ind w:left="0" w:right="75" w:firstLine="567"/>
        <w:rPr>
          <w:rFonts w:ascii="Times New Roman" w:hAnsi="Times New Roman" w:cs="Times New Roman"/>
          <w:bCs/>
          <w:sz w:val="28"/>
          <w:szCs w:val="28"/>
        </w:rPr>
      </w:pPr>
      <w:r w:rsidRPr="00D229E6">
        <w:rPr>
          <w:rFonts w:ascii="Times New Roman" w:hAnsi="Times New Roman" w:cs="Times New Roman"/>
          <w:bCs/>
          <w:sz w:val="28"/>
          <w:szCs w:val="28"/>
        </w:rPr>
        <w:lastRenderedPageBreak/>
        <w:t>технические параметры:</w:t>
      </w:r>
    </w:p>
    <w:p w:rsidR="00D229E6" w:rsidRPr="00D229E6" w:rsidRDefault="00D229E6" w:rsidP="00D229E6">
      <w:pPr>
        <w:numPr>
          <w:ilvl w:val="0"/>
          <w:numId w:val="7"/>
        </w:numPr>
        <w:ind w:left="0" w:right="75" w:firstLine="567"/>
        <w:rPr>
          <w:rFonts w:ascii="Times New Roman" w:hAnsi="Times New Roman" w:cs="Times New Roman"/>
          <w:bCs/>
          <w:sz w:val="28"/>
          <w:szCs w:val="28"/>
        </w:rPr>
      </w:pPr>
      <w:r w:rsidRPr="00D229E6">
        <w:rPr>
          <w:rFonts w:ascii="Times New Roman" w:hAnsi="Times New Roman" w:cs="Times New Roman"/>
          <w:bCs/>
          <w:sz w:val="28"/>
          <w:szCs w:val="28"/>
        </w:rPr>
        <w:t>объем файлов программ,</w:t>
      </w:r>
    </w:p>
    <w:p w:rsidR="00D229E6" w:rsidRPr="00D229E6" w:rsidRDefault="00D229E6" w:rsidP="00D229E6">
      <w:pPr>
        <w:numPr>
          <w:ilvl w:val="0"/>
          <w:numId w:val="7"/>
        </w:numPr>
        <w:ind w:left="0" w:right="75" w:firstLine="567"/>
        <w:rPr>
          <w:rFonts w:ascii="Times New Roman" w:hAnsi="Times New Roman" w:cs="Times New Roman"/>
          <w:bCs/>
          <w:sz w:val="28"/>
          <w:szCs w:val="28"/>
        </w:rPr>
      </w:pPr>
      <w:r w:rsidRPr="00D229E6">
        <w:rPr>
          <w:rFonts w:ascii="Times New Roman" w:hAnsi="Times New Roman" w:cs="Times New Roman"/>
          <w:bCs/>
          <w:sz w:val="28"/>
          <w:szCs w:val="28"/>
        </w:rPr>
        <w:t>требования к операционной системе и техническим средствам обработки со стороны программного средства: объем дисковой памяти, размер оперативной памяти для запуска программ, тип процессора, версия операционной системы, наличие вычислительной сети и др.</w:t>
      </w:r>
    </w:p>
    <w:p w:rsidR="00F94A48" w:rsidRPr="00F94A48" w:rsidRDefault="00F94A48" w:rsidP="0036457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t>1.3 Специфика использования программного обеспечения от организационной структуры</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Для выполнения основных функций (маркетинг, производство и научно-техническое развитие, материально-</w:t>
      </w:r>
      <w:hyperlink r:id="rId12" w:tgtFrame="_blank" w:history="1">
        <w:r w:rsidRPr="00D229E6">
          <w:rPr>
            <w:rFonts w:ascii="Times New Roman" w:hAnsi="Times New Roman" w:cs="Times New Roman"/>
            <w:bCs/>
            <w:sz w:val="28"/>
            <w:szCs w:val="28"/>
          </w:rPr>
          <w:t>техническое обеспечение</w:t>
        </w:r>
      </w:hyperlink>
      <w:r w:rsidRPr="00D229E6">
        <w:rPr>
          <w:rFonts w:ascii="Times New Roman" w:hAnsi="Times New Roman" w:cs="Times New Roman"/>
          <w:bCs/>
          <w:sz w:val="28"/>
          <w:szCs w:val="28"/>
        </w:rPr>
        <w:t>, финансовое хозяйство и учет, </w:t>
      </w:r>
      <w:hyperlink r:id="rId13" w:tgtFrame="_blank" w:history="1">
        <w:r w:rsidRPr="00D229E6">
          <w:rPr>
            <w:rFonts w:ascii="Times New Roman" w:hAnsi="Times New Roman" w:cs="Times New Roman"/>
            <w:bCs/>
            <w:sz w:val="28"/>
            <w:szCs w:val="28"/>
          </w:rPr>
          <w:t>управление персоналом</w:t>
        </w:r>
      </w:hyperlink>
      <w:r w:rsidRPr="00D229E6">
        <w:rPr>
          <w:rFonts w:ascii="Times New Roman" w:hAnsi="Times New Roman" w:cs="Times New Roman"/>
          <w:bCs/>
          <w:sz w:val="28"/>
          <w:szCs w:val="28"/>
        </w:rPr>
        <w:t>), любая предпринимательская структура должна иметь эффективную организационную структуру.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В связи с этим необходимо кратко остановиться на требованиях, предъявляемых к организационной структуре и управленческому персоналу фирмы.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Их необходимо сформулировать в следующих пунктах: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1) обеспечить бесперебойную, слаженную работу всех составных частей фирмы, четкое выполнение ее функций;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2) обладать необходимой гибкостью и маневренностью, чтобы быстро реагировать на изменения экономической </w:t>
      </w:r>
      <w:hyperlink r:id="rId14" w:tgtFrame="_blank" w:history="1">
        <w:r w:rsidRPr="00D229E6">
          <w:rPr>
            <w:rFonts w:ascii="Times New Roman" w:hAnsi="Times New Roman" w:cs="Times New Roman"/>
            <w:bCs/>
            <w:sz w:val="28"/>
            <w:szCs w:val="28"/>
          </w:rPr>
          <w:t>конъюнктуры</w:t>
        </w:r>
      </w:hyperlink>
      <w:r w:rsidRPr="00D229E6">
        <w:rPr>
          <w:rFonts w:ascii="Times New Roman" w:hAnsi="Times New Roman" w:cs="Times New Roman"/>
          <w:bCs/>
          <w:sz w:val="28"/>
          <w:szCs w:val="28"/>
        </w:rPr>
        <w:t> и других внешних условий;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 xml:space="preserve">3) избегать социальных конфликтов, осуществлять управление фирмой с учетом интересов трудового коллектива, на основе принципов </w:t>
      </w:r>
      <w:r w:rsidR="005D2640">
        <w:rPr>
          <w:rFonts w:ascii="Times New Roman" w:hAnsi="Times New Roman" w:cs="Times New Roman"/>
          <w:bCs/>
          <w:sz w:val="28"/>
          <w:szCs w:val="28"/>
        </w:rPr>
        <w:t>«</w:t>
      </w:r>
      <w:hyperlink r:id="rId15" w:tgtFrame="_blank" w:history="1">
        <w:r w:rsidRPr="00D229E6">
          <w:rPr>
            <w:rFonts w:ascii="Times New Roman" w:hAnsi="Times New Roman" w:cs="Times New Roman"/>
            <w:bCs/>
            <w:sz w:val="28"/>
            <w:szCs w:val="28"/>
          </w:rPr>
          <w:t>социального партнерства</w:t>
        </w:r>
      </w:hyperlink>
      <w:r w:rsidR="005D2640">
        <w:rPr>
          <w:rFonts w:ascii="Times New Roman" w:hAnsi="Times New Roman" w:cs="Times New Roman"/>
          <w:bCs/>
          <w:sz w:val="28"/>
          <w:szCs w:val="28"/>
        </w:rPr>
        <w:t>«</w:t>
      </w:r>
      <w:r w:rsidRPr="00D229E6">
        <w:rPr>
          <w:rFonts w:ascii="Times New Roman" w:hAnsi="Times New Roman" w:cs="Times New Roman"/>
          <w:bCs/>
          <w:sz w:val="28"/>
          <w:szCs w:val="28"/>
        </w:rPr>
        <w:t>;</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4) не допускать излишеств в численности управленческого аппарата и в расходах на его содержание, так как эти расходы увеличивают хозяйственные издержки;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5) обеспечить высокие конечные результаты, получение необходимой прибыли при своевременном выполнении всех обязательств перед поставщиками и покупателями, бюджетом и банками.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lastRenderedPageBreak/>
        <w:br/>
        <w:t>Исходя из принципов горизонтального и вертикального разделения труда, все хозяйствующие субъекты, за исключением самых малых, разделены на горизонтальные специализированные функциональные области и вертикальные уровни управления. Этот процесс условно состоит из следующих этапов: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Границы горизонтального разделения труда: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1) разделение всего объема работ на специализированные задачи;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2) группировка этих задач с целью определения функциональных видов работ;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3) формирование на основе функциональных видов деятельности специальных подразделений и закрепление за каждым конкретным видом работы специалистов (так называемое горизонтальное специализированное разделение труда).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Границы вертикального разделения труда: </w:t>
      </w:r>
    </w:p>
    <w:p w:rsidR="006C7B88" w:rsidRP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4) делегирование полномочий и распределение ответственности;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5) определение числа уровней в иерархии управления.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Итак, если пункты 1–3 показывают процесс разделения труда на компоненты общей деятельности, т.е. формирование функциональных управленческих подразделений (с закреплением за ними специалистов), то пункты 4–5 — координацию этой деятельности, составляющую сущность управления. </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Логическое соотношение функциональных областей и уровней управления, построенное в такой форме, которая позволяет наиболее эффективно достигать поставленных целей, представляет собой организационную структуру фирмы.</w:t>
      </w:r>
    </w:p>
    <w:p w:rsid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t>Выбор рациональной организационной структуры фирмы — один из наиболее существенных вопросов, определяющих возможности ее успешной деятельности. </w:t>
      </w:r>
    </w:p>
    <w:p w:rsidR="00D229E6" w:rsidRPr="00D229E6" w:rsidRDefault="00D229E6" w:rsidP="00364578">
      <w:pPr>
        <w:tabs>
          <w:tab w:val="left" w:leader="dot" w:pos="9356"/>
        </w:tabs>
        <w:autoSpaceDE w:val="0"/>
        <w:autoSpaceDN w:val="0"/>
        <w:adjustRightInd w:val="0"/>
        <w:rPr>
          <w:rFonts w:ascii="Times New Roman" w:hAnsi="Times New Roman" w:cs="Times New Roman"/>
          <w:bCs/>
          <w:sz w:val="28"/>
          <w:szCs w:val="28"/>
        </w:rPr>
      </w:pPr>
      <w:r w:rsidRPr="00D229E6">
        <w:rPr>
          <w:rFonts w:ascii="Times New Roman" w:hAnsi="Times New Roman" w:cs="Times New Roman"/>
          <w:bCs/>
          <w:sz w:val="28"/>
          <w:szCs w:val="28"/>
        </w:rPr>
        <w:lastRenderedPageBreak/>
        <w:t>В настоящее время успешно функционирующие предприятия и фирмы регулярно оценивают степень адекватности своих организационных структур и изменяют их так, как этого требуют внешние условия.</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Главное назначение общего ПО — запуск прикладных программ и управление процессом их выполнения.</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xml:space="preserve">Специальное программное обеспечение АРМ обычно состоит из уникальных программ и функциональных пакетов прикладных программ. </w:t>
      </w:r>
      <w:proofErr w:type="gramStart"/>
      <w:r w:rsidRPr="006F053F">
        <w:rPr>
          <w:rFonts w:ascii="Times New Roman" w:hAnsi="Times New Roman" w:cs="Times New Roman"/>
          <w:bCs/>
          <w:sz w:val="28"/>
          <w:szCs w:val="28"/>
        </w:rPr>
        <w:t>Именно от функционального ПО зависит конкретная специализация АРМ.</w:t>
      </w:r>
      <w:proofErr w:type="gramEnd"/>
      <w:r w:rsidRPr="006F053F">
        <w:rPr>
          <w:rFonts w:ascii="Times New Roman" w:hAnsi="Times New Roman" w:cs="Times New Roman"/>
          <w:bCs/>
          <w:sz w:val="28"/>
          <w:szCs w:val="28"/>
        </w:rPr>
        <w:t xml:space="preserve"> Учитывая, что специальное </w:t>
      </w:r>
      <w:proofErr w:type="gramStart"/>
      <w:r w:rsidRPr="006F053F">
        <w:rPr>
          <w:rFonts w:ascii="Times New Roman" w:hAnsi="Times New Roman" w:cs="Times New Roman"/>
          <w:bCs/>
          <w:sz w:val="28"/>
          <w:szCs w:val="28"/>
        </w:rPr>
        <w:t>ПО определяет</w:t>
      </w:r>
      <w:proofErr w:type="gramEnd"/>
      <w:r w:rsidRPr="006F053F">
        <w:rPr>
          <w:rFonts w:ascii="Times New Roman" w:hAnsi="Times New Roman" w:cs="Times New Roman"/>
          <w:bCs/>
          <w:sz w:val="28"/>
          <w:szCs w:val="28"/>
        </w:rPr>
        <w:t xml:space="preserve"> область применения АРМ, состав решаемых пользователем задач, оно должно создаваться на основе инструментальных программных средств диалоговых систем, ориентированных на решение задач со схожими особенностями обработки информации.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xml:space="preserve">Программное обеспечение АРМ должно обладать свойствами адаптивности и </w:t>
      </w:r>
      <w:proofErr w:type="spellStart"/>
      <w:r w:rsidRPr="006F053F">
        <w:rPr>
          <w:rFonts w:ascii="Times New Roman" w:hAnsi="Times New Roman" w:cs="Times New Roman"/>
          <w:bCs/>
          <w:sz w:val="28"/>
          <w:szCs w:val="28"/>
        </w:rPr>
        <w:t>настраиваемости</w:t>
      </w:r>
      <w:proofErr w:type="spellEnd"/>
      <w:r w:rsidRPr="006F053F">
        <w:rPr>
          <w:rFonts w:ascii="Times New Roman" w:hAnsi="Times New Roman" w:cs="Times New Roman"/>
          <w:bCs/>
          <w:sz w:val="28"/>
          <w:szCs w:val="28"/>
        </w:rPr>
        <w:t xml:space="preserve"> на конкретное применение в соответствии с требованиями пользователя.</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В качестве операционных систем АРМ, созданных на базе 16-разрядных ПЭВМ, обычно используется MS DOC, на базе 32-разрядных OS/2 и UNIX.</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Основными приложениями пакетов прикладных программ, входящих в состав специального ПО АРМ, являются обработка текстов, табличная обработка данных, управление базами данных, машинная и деловая графика, организация человеко-машинного диалога, поддержка коммуникаций и работа в сетях.</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Эффективными в АРМ являются многофункциональные интегрированные пакеты, реализующие несколько функций переработки информации, например табличную, графическую, управление базами данных, текстовую обработку в рамках одной программной среды.</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Интегрированные пакеты удобны для пользователей. Они имеют единый интерфейс, не требуют стыковки входящих в них программных средств, обладают достаточно высокой скоростью решения задач.</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lastRenderedPageBreak/>
        <w:t>Лингвистическое обеспечение АРМ включает языки общения с пользователем, языки запросов, информационно-поисковые языки, языки-посредники в сетях. Языковые средства АРМ обеспечивают однозначное смысловое соответствие действий пользователя и аппаратной части в виде ПЭВМ.</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xml:space="preserve">Одновременно языки АРМ должны быть </w:t>
      </w:r>
      <w:proofErr w:type="spellStart"/>
      <w:r w:rsidRPr="006F053F">
        <w:rPr>
          <w:rFonts w:ascii="Times New Roman" w:hAnsi="Times New Roman" w:cs="Times New Roman"/>
          <w:bCs/>
          <w:sz w:val="28"/>
          <w:szCs w:val="28"/>
        </w:rPr>
        <w:t>пользовательско-ориентированными</w:t>
      </w:r>
      <w:proofErr w:type="spellEnd"/>
      <w:r w:rsidRPr="006F053F">
        <w:rPr>
          <w:rFonts w:ascii="Times New Roman" w:hAnsi="Times New Roman" w:cs="Times New Roman"/>
          <w:bCs/>
          <w:sz w:val="28"/>
          <w:szCs w:val="28"/>
        </w:rPr>
        <w:t>, в том числе профессионально-ориентированными.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Основу языков АРМ составляют заранее определяемые термины, описания способов установления новых терминов, списки правил, на основе которых пользователь может строить формальные конструкции, соответствующие его информационной потребности.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Например, в одних АРМ данные и конструкции представляются в виде таблиц, в других — в виде операторов специального вида.</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Языковые средства АРМ можно разделить по видам диалога. Средства поддержки диалога определяют языковые конструкции, знание которых необходимо пользователю. В одном АРМ может быть реализовано несколько типов диалога: инициируемый ЭВМ, с помощью заполнения шаблонов, с использованием меню, гибридный диалог и др.</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Организационное обеспечение АРМ включает комплекс документов, регламентирующих деятельность специалистов при использовании компьютера или терминала другого вида на рабочем месте и определяющих функции и задачи каждого специалиста.</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Специалистом выполняются на АРМ следующие операции: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ввод информации с документов при помощи клавиатуры (с визуальным контролем по экрану дисплея);</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ввод данных в ПЭВМ с магнитных носителей с других АРМ;</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прием данных в виде сообщений по каналам связи с других АРМ в условиях функционирования локальных вычислительных сетей;</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редактирование данных и манипулирование ими;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накопление и хранение данных;</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lastRenderedPageBreak/>
        <w:t>• поиск, обновление и защита данных;</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вывод на экран, печать, магнитный носитель результатной информации, а также различных справочных и инструктивных сообщений пользователю;</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формирование и передача данных на другие АРМ в виде файлов на магнитных носителях или по каналам связи в вычислительных сетях;</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получение оперативных справок по запросам. Методическое обеспечение АРМ состоит из методических указаний, рекомендаций и положений по внедрению, эксплуатации и оценке эффективности их функционирования. Оно включает в себя также организованную машинным способом справочную информацию об АРМ в целом и отдельных его функциях, средства обучения работе на АРМ, демонстрационные примеры.</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Эргономическое обеспечение АРМ представляет собой комплекс мероприятий, обеспечивающих максимально комфортные условия использования АРМ специалистами. Это предполагает выбор специальной мебели для размещения техники АРМ, организацию картотек для хранения документации и магнитных носителей.</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Одна из важнейших функций эргономического обеспечения АРМ — уменьшение отрицательных воздействий на человека со стороны ПЭВМ.</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Правовое обеспечение АРМ — это система негативно-правовых документов, определяющих права и обязанности специалистов в условиях функционирования АРМ. Эти документы строго увязаны с комплексом разработок, регламентирующих порядок хранения и защиты информации, правила ревизии данных, обеспечение юридической подлинности совершаемых на АРМ операций и т.д.</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Эффективное функционирование АИС и АРМ базируется на комплексном использовании современных технических и программных средств обработки информации в совокупности с современными организационными формами размещения техники.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lastRenderedPageBreak/>
        <w:t>Выбор организационных форм использования программно-технических средств целесообразно осуществлять с учетом их рассредоточения по уровням иерархии управления в соответствии с организационной структурой автоматизируемого объекта. При этом основным принципом выбора является коллективное обслуживание пользователей, отвечающее структуре экономического объекта.</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xml:space="preserve">С учетом современной функциональной структуры территориальных органов управления совокупность программно-технических средств должна </w:t>
      </w:r>
      <w:proofErr w:type="gramStart"/>
      <w:r w:rsidRPr="006F053F">
        <w:rPr>
          <w:rFonts w:ascii="Times New Roman" w:hAnsi="Times New Roman" w:cs="Times New Roman"/>
          <w:bCs/>
          <w:sz w:val="28"/>
          <w:szCs w:val="28"/>
        </w:rPr>
        <w:t>образовывать</w:t>
      </w:r>
      <w:proofErr w:type="gramEnd"/>
      <w:r w:rsidRPr="006F053F">
        <w:rPr>
          <w:rFonts w:ascii="Times New Roman" w:hAnsi="Times New Roman" w:cs="Times New Roman"/>
          <w:bCs/>
          <w:sz w:val="28"/>
          <w:szCs w:val="28"/>
        </w:rPr>
        <w:t xml:space="preserve"> по меньшей мере трехуровневую глобальную систему обработки данных с развитым набором периф</w:t>
      </w:r>
      <w:r>
        <w:rPr>
          <w:rFonts w:ascii="Times New Roman" w:hAnsi="Times New Roman" w:cs="Times New Roman"/>
          <w:bCs/>
          <w:sz w:val="28"/>
          <w:szCs w:val="28"/>
        </w:rPr>
        <w:t>ерийных средств каждого уровня</w:t>
      </w:r>
      <w:r w:rsidRPr="006F053F">
        <w:rPr>
          <w:rFonts w:ascii="Times New Roman" w:hAnsi="Times New Roman" w:cs="Times New Roman"/>
          <w:bCs/>
          <w:sz w:val="28"/>
          <w:szCs w:val="28"/>
        </w:rPr>
        <w:t>.</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xml:space="preserve">Первый уровень — центральная вычислительная система территориального или корпоративного органа, включающая одну или несколько мощных ЭВМ или </w:t>
      </w:r>
      <w:proofErr w:type="spellStart"/>
      <w:r w:rsidRPr="006F053F">
        <w:rPr>
          <w:rFonts w:ascii="Times New Roman" w:hAnsi="Times New Roman" w:cs="Times New Roman"/>
          <w:bCs/>
          <w:sz w:val="28"/>
          <w:szCs w:val="28"/>
        </w:rPr>
        <w:t>мэйнфреймов</w:t>
      </w:r>
      <w:proofErr w:type="spellEnd"/>
      <w:r w:rsidRPr="006F053F">
        <w:rPr>
          <w:rFonts w:ascii="Times New Roman" w:hAnsi="Times New Roman" w:cs="Times New Roman"/>
          <w:bCs/>
          <w:sz w:val="28"/>
          <w:szCs w:val="28"/>
        </w:rPr>
        <w:t>. Ее главная функция — общий, экономический и финансовый контроль, информационное обслуживание работников управления.</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xml:space="preserve">Второй уровень — вычислительные системы предприятий (объединений), организаций и фирм, которые включают </w:t>
      </w:r>
      <w:proofErr w:type="spellStart"/>
      <w:r w:rsidRPr="006F053F">
        <w:rPr>
          <w:rFonts w:ascii="Times New Roman" w:hAnsi="Times New Roman" w:cs="Times New Roman"/>
          <w:bCs/>
          <w:sz w:val="28"/>
          <w:szCs w:val="28"/>
        </w:rPr>
        <w:t>мэйнфреймы</w:t>
      </w:r>
      <w:proofErr w:type="spellEnd"/>
      <w:r w:rsidRPr="006F053F">
        <w:rPr>
          <w:rFonts w:ascii="Times New Roman" w:hAnsi="Times New Roman" w:cs="Times New Roman"/>
          <w:bCs/>
          <w:sz w:val="28"/>
          <w:szCs w:val="28"/>
        </w:rPr>
        <w:t>, мощные ПЭВМ, обеспечивают обработку данных и управление в рамках структурной единицы.</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Третий уровень — локально распределенные вычислительные сети на базе ПЭВМ, обслуживающие производственные участки нижнего уровня. Каждый участок оснащен собственной ПЭВМ, которая обеспечивает комплекс работ по первичному учету, учету потребности и распределения ресурсов. В принципе это может быть автоматизированное рабочее место (АРМ), выполняющее функциональные вычислительные процедуры в рамках определенной предметной области.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xml:space="preserve">В то же время на каждом уровне иерархии управления имеют место три способа организации технических средств: централизованный, децентрализованный и иерархически распределенный. </w:t>
      </w:r>
      <w:proofErr w:type="gramStart"/>
      <w:r w:rsidRPr="006F053F">
        <w:rPr>
          <w:rFonts w:ascii="Times New Roman" w:hAnsi="Times New Roman" w:cs="Times New Roman"/>
          <w:bCs/>
          <w:sz w:val="28"/>
          <w:szCs w:val="28"/>
        </w:rPr>
        <w:t xml:space="preserve">Первый способ </w:t>
      </w:r>
      <w:r w:rsidRPr="006F053F">
        <w:rPr>
          <w:rFonts w:ascii="Times New Roman" w:hAnsi="Times New Roman" w:cs="Times New Roman"/>
          <w:bCs/>
          <w:sz w:val="28"/>
          <w:szCs w:val="28"/>
        </w:rPr>
        <w:lastRenderedPageBreak/>
        <w:t>предполагает выполнение всех работ по обработке данных, начиная со сбора и регистрации данных, в одном центре обработки; второй предусматривает предварительную обработку информации, которая не требует создания очень крупных массивов данных, на периферийном оборудовании удаленного пользователя в низовых звеньях экономического объекта; при третьем способе техника и технология обработки оптимально распределены по уровням управления системы.</w:t>
      </w:r>
      <w:proofErr w:type="gramEnd"/>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По мере развития компьютерных и производственно-экономических систем централизованный вариант обработки данных становится нерациональным как требующий больших единовременных затрат труда и, что самое главное, не обеспечивающий обработку данных в заданные сроки.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Дальнейшее развитие АИС во всех отраслях экономики выдвинуло актуальную задачу децентрализации обработки информации с первичной децентрализацией подготовки исходных данных на рабочих местах пользователей. Самый экономичный путь реализации этого варианта — использование в качестве главного структурного элемента АИС терминальных устрой</w:t>
      </w:r>
      <w:proofErr w:type="gramStart"/>
      <w:r w:rsidRPr="006F053F">
        <w:rPr>
          <w:rFonts w:ascii="Times New Roman" w:hAnsi="Times New Roman" w:cs="Times New Roman"/>
          <w:bCs/>
          <w:sz w:val="28"/>
          <w:szCs w:val="28"/>
        </w:rPr>
        <w:t>ств вв</w:t>
      </w:r>
      <w:proofErr w:type="gramEnd"/>
      <w:r w:rsidRPr="006F053F">
        <w:rPr>
          <w:rFonts w:ascii="Times New Roman" w:hAnsi="Times New Roman" w:cs="Times New Roman"/>
          <w:bCs/>
          <w:sz w:val="28"/>
          <w:szCs w:val="28"/>
        </w:rPr>
        <w:t xml:space="preserve">ода-вывода данных с периферийных пунктов непосредственно в ЭВМ. Причем в </w:t>
      </w:r>
      <w:proofErr w:type="gramStart"/>
      <w:r w:rsidRPr="006F053F">
        <w:rPr>
          <w:rFonts w:ascii="Times New Roman" w:hAnsi="Times New Roman" w:cs="Times New Roman"/>
          <w:bCs/>
          <w:sz w:val="28"/>
          <w:szCs w:val="28"/>
        </w:rPr>
        <w:t>качестве</w:t>
      </w:r>
      <w:proofErr w:type="gramEnd"/>
      <w:r w:rsidRPr="006F053F">
        <w:rPr>
          <w:rFonts w:ascii="Times New Roman" w:hAnsi="Times New Roman" w:cs="Times New Roman"/>
          <w:bCs/>
          <w:sz w:val="28"/>
          <w:szCs w:val="28"/>
        </w:rPr>
        <w:t xml:space="preserve"> как терминальных устройств, так и ЭВМ могут быть использованы компьютеры.</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Децентрализованные АИС предполагают рассредоточение вычислительных ресурсов и их приближение к местам возникновения и потребления информации.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Совершенствование информационных технологий представляет пользователям любое сочетание централизации и децентрализации выполнения операций, зависящее от назначения, структуры и пространственного размещения автоматизированных объектов, интенсивности поступления и объемов обрабатываемой информации, режимов обработки и программной среды, функций пользователей и организации их деятельности.</w:t>
      </w:r>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lastRenderedPageBreak/>
        <w:t>Развитие организационных форм использования вычислительной техники строится на сочетании централизованной и децентрализованной (смешанной) форм. Предпосылкой появления смешанной формы явилось создание сетей ЭВМ на основе развития современных сре</w:t>
      </w:r>
      <w:proofErr w:type="gramStart"/>
      <w:r w:rsidRPr="006F053F">
        <w:rPr>
          <w:rFonts w:ascii="Times New Roman" w:hAnsi="Times New Roman" w:cs="Times New Roman"/>
          <w:bCs/>
          <w:sz w:val="28"/>
          <w:szCs w:val="28"/>
        </w:rPr>
        <w:t>дств св</w:t>
      </w:r>
      <w:proofErr w:type="gramEnd"/>
      <w:r w:rsidRPr="006F053F">
        <w:rPr>
          <w:rFonts w:ascii="Times New Roman" w:hAnsi="Times New Roman" w:cs="Times New Roman"/>
          <w:bCs/>
          <w:sz w:val="28"/>
          <w:szCs w:val="28"/>
        </w:rPr>
        <w:t xml:space="preserve">язи. </w:t>
      </w:r>
      <w:proofErr w:type="gramStart"/>
      <w:r w:rsidRPr="006F053F">
        <w:rPr>
          <w:rFonts w:ascii="Times New Roman" w:hAnsi="Times New Roman" w:cs="Times New Roman"/>
          <w:bCs/>
          <w:sz w:val="28"/>
          <w:szCs w:val="28"/>
        </w:rPr>
        <w:t>Сети ЭВМ предполагают объединение с помощью каналов связи вычислительных средств, программных и информационных ресурсов, причем каждый абонент имеет возможность доступа не только к своим, но и к ресурсам всех остальных абонентов.</w:t>
      </w:r>
      <w:proofErr w:type="gramEnd"/>
    </w:p>
    <w:p w:rsidR="006F053F" w:rsidRPr="006F053F" w:rsidRDefault="006F053F" w:rsidP="006F053F">
      <w:pPr>
        <w:tabs>
          <w:tab w:val="left" w:leader="dot" w:pos="9356"/>
        </w:tabs>
        <w:autoSpaceDE w:val="0"/>
        <w:autoSpaceDN w:val="0"/>
        <w:adjustRightInd w:val="0"/>
        <w:rPr>
          <w:rFonts w:ascii="Times New Roman" w:hAnsi="Times New Roman" w:cs="Times New Roman"/>
          <w:bCs/>
          <w:sz w:val="28"/>
          <w:szCs w:val="28"/>
        </w:rPr>
      </w:pPr>
      <w:r w:rsidRPr="006F053F">
        <w:rPr>
          <w:rFonts w:ascii="Times New Roman" w:hAnsi="Times New Roman" w:cs="Times New Roman"/>
          <w:bCs/>
          <w:sz w:val="28"/>
          <w:szCs w:val="28"/>
        </w:rPr>
        <w:t xml:space="preserve">В последнее время организация применения компьютерной техники претерпевает значительные изменения, связанные с созданием интегрированных информационных систем. Такие системы осуществляют согласованное управление данными в пределах предприятия (организации), координируют работу отдельных подразделений, автоматизируют операции по обмену </w:t>
      </w:r>
      <w:proofErr w:type="gramStart"/>
      <w:r w:rsidRPr="006F053F">
        <w:rPr>
          <w:rFonts w:ascii="Times New Roman" w:hAnsi="Times New Roman" w:cs="Times New Roman"/>
          <w:bCs/>
          <w:sz w:val="28"/>
          <w:szCs w:val="28"/>
        </w:rPr>
        <w:t>информацией</w:t>
      </w:r>
      <w:proofErr w:type="gramEnd"/>
      <w:r w:rsidRPr="006F053F">
        <w:rPr>
          <w:rFonts w:ascii="Times New Roman" w:hAnsi="Times New Roman" w:cs="Times New Roman"/>
          <w:bCs/>
          <w:sz w:val="28"/>
          <w:szCs w:val="28"/>
        </w:rPr>
        <w:t xml:space="preserve"> как в пределах отдельных групп пользователей, так и между несколькими организациями, отстоящими друг от друга на десятки и сотни километров. Основой для построения подобных систем служат локальные вычислительные сети.</w:t>
      </w:r>
    </w:p>
    <w:p w:rsidR="006C7B88" w:rsidRPr="00D229E6" w:rsidRDefault="006C7B88" w:rsidP="00364578">
      <w:pPr>
        <w:tabs>
          <w:tab w:val="left" w:leader="dot" w:pos="9356"/>
        </w:tabs>
        <w:autoSpaceDE w:val="0"/>
        <w:autoSpaceDN w:val="0"/>
        <w:adjustRightInd w:val="0"/>
        <w:rPr>
          <w:rFonts w:ascii="Times New Roman" w:hAnsi="Times New Roman" w:cs="Times New Roman"/>
          <w:bCs/>
          <w:sz w:val="28"/>
          <w:szCs w:val="28"/>
        </w:rPr>
      </w:pPr>
    </w:p>
    <w:p w:rsidR="006C7B88" w:rsidRPr="00D229E6" w:rsidRDefault="006C7B88" w:rsidP="00364578">
      <w:pPr>
        <w:tabs>
          <w:tab w:val="left" w:leader="dot" w:pos="9356"/>
        </w:tabs>
        <w:autoSpaceDE w:val="0"/>
        <w:autoSpaceDN w:val="0"/>
        <w:adjustRightInd w:val="0"/>
        <w:rPr>
          <w:rFonts w:ascii="Times New Roman" w:hAnsi="Times New Roman" w:cs="Times New Roman"/>
          <w:bCs/>
          <w:sz w:val="28"/>
          <w:szCs w:val="28"/>
        </w:rPr>
      </w:pPr>
    </w:p>
    <w:p w:rsidR="006C7B88" w:rsidRPr="00D229E6" w:rsidRDefault="006C7B88" w:rsidP="00364578">
      <w:pPr>
        <w:tabs>
          <w:tab w:val="left" w:leader="dot" w:pos="9356"/>
        </w:tabs>
        <w:autoSpaceDE w:val="0"/>
        <w:autoSpaceDN w:val="0"/>
        <w:adjustRightInd w:val="0"/>
        <w:rPr>
          <w:rFonts w:ascii="Times New Roman" w:hAnsi="Times New Roman" w:cs="Times New Roman"/>
          <w:bCs/>
          <w:sz w:val="28"/>
          <w:szCs w:val="28"/>
        </w:rPr>
      </w:pPr>
    </w:p>
    <w:p w:rsidR="006C7B88" w:rsidRPr="00D229E6" w:rsidRDefault="006C7B88" w:rsidP="00364578">
      <w:pPr>
        <w:tabs>
          <w:tab w:val="left" w:leader="dot" w:pos="9356"/>
        </w:tabs>
        <w:autoSpaceDE w:val="0"/>
        <w:autoSpaceDN w:val="0"/>
        <w:adjustRightInd w:val="0"/>
        <w:rPr>
          <w:rFonts w:ascii="Times New Roman" w:hAnsi="Times New Roman" w:cs="Times New Roman"/>
          <w:bCs/>
          <w:sz w:val="28"/>
          <w:szCs w:val="28"/>
        </w:rPr>
      </w:pPr>
    </w:p>
    <w:p w:rsidR="006C7B88" w:rsidRDefault="006C7B88" w:rsidP="00364578">
      <w:pPr>
        <w:tabs>
          <w:tab w:val="left" w:leader="dot" w:pos="9356"/>
        </w:tabs>
        <w:autoSpaceDE w:val="0"/>
        <w:autoSpaceDN w:val="0"/>
        <w:adjustRightInd w:val="0"/>
        <w:rPr>
          <w:rFonts w:ascii="Times New Roman" w:hAnsi="Times New Roman" w:cs="Times New Roman"/>
          <w:b/>
          <w:sz w:val="28"/>
          <w:szCs w:val="28"/>
        </w:rPr>
      </w:pPr>
    </w:p>
    <w:p w:rsidR="006C7B88" w:rsidRDefault="006C7B88" w:rsidP="00364578">
      <w:pPr>
        <w:tabs>
          <w:tab w:val="left" w:leader="dot" w:pos="9356"/>
        </w:tabs>
        <w:autoSpaceDE w:val="0"/>
        <w:autoSpaceDN w:val="0"/>
        <w:adjustRightInd w:val="0"/>
        <w:rPr>
          <w:rFonts w:ascii="Times New Roman" w:hAnsi="Times New Roman" w:cs="Times New Roman"/>
          <w:b/>
          <w:sz w:val="28"/>
          <w:szCs w:val="28"/>
        </w:rPr>
      </w:pPr>
    </w:p>
    <w:p w:rsidR="006C7B88" w:rsidRDefault="006C7B88" w:rsidP="00364578">
      <w:pPr>
        <w:tabs>
          <w:tab w:val="left" w:leader="dot" w:pos="9356"/>
        </w:tabs>
        <w:autoSpaceDE w:val="0"/>
        <w:autoSpaceDN w:val="0"/>
        <w:adjustRightInd w:val="0"/>
        <w:rPr>
          <w:rFonts w:ascii="Times New Roman" w:hAnsi="Times New Roman" w:cs="Times New Roman"/>
          <w:b/>
          <w:sz w:val="28"/>
          <w:szCs w:val="28"/>
        </w:rPr>
      </w:pPr>
    </w:p>
    <w:p w:rsidR="006C7B88" w:rsidRDefault="006C7B88" w:rsidP="00364578">
      <w:pPr>
        <w:tabs>
          <w:tab w:val="left" w:leader="dot" w:pos="9356"/>
        </w:tabs>
        <w:autoSpaceDE w:val="0"/>
        <w:autoSpaceDN w:val="0"/>
        <w:adjustRightInd w:val="0"/>
        <w:rPr>
          <w:rFonts w:ascii="Times New Roman" w:hAnsi="Times New Roman" w:cs="Times New Roman"/>
          <w:b/>
          <w:sz w:val="28"/>
          <w:szCs w:val="28"/>
        </w:rPr>
      </w:pPr>
    </w:p>
    <w:p w:rsidR="006C7B88" w:rsidRDefault="006C7B88" w:rsidP="00364578">
      <w:pPr>
        <w:tabs>
          <w:tab w:val="left" w:leader="dot" w:pos="9356"/>
        </w:tabs>
        <w:autoSpaceDE w:val="0"/>
        <w:autoSpaceDN w:val="0"/>
        <w:adjustRightInd w:val="0"/>
        <w:rPr>
          <w:rFonts w:ascii="Times New Roman" w:hAnsi="Times New Roman" w:cs="Times New Roman"/>
          <w:b/>
          <w:sz w:val="28"/>
          <w:szCs w:val="28"/>
        </w:rPr>
      </w:pPr>
    </w:p>
    <w:p w:rsidR="006C7B88" w:rsidRDefault="006C7B88" w:rsidP="00364578">
      <w:pPr>
        <w:tabs>
          <w:tab w:val="left" w:leader="dot" w:pos="9356"/>
        </w:tabs>
        <w:autoSpaceDE w:val="0"/>
        <w:autoSpaceDN w:val="0"/>
        <w:adjustRightInd w:val="0"/>
        <w:rPr>
          <w:rFonts w:ascii="Times New Roman" w:hAnsi="Times New Roman" w:cs="Times New Roman"/>
          <w:b/>
          <w:sz w:val="28"/>
          <w:szCs w:val="28"/>
        </w:rPr>
      </w:pPr>
    </w:p>
    <w:p w:rsidR="006C7B88" w:rsidRDefault="006C7B88" w:rsidP="00364578">
      <w:pPr>
        <w:tabs>
          <w:tab w:val="left" w:leader="dot" w:pos="9356"/>
        </w:tabs>
        <w:autoSpaceDE w:val="0"/>
        <w:autoSpaceDN w:val="0"/>
        <w:adjustRightInd w:val="0"/>
        <w:rPr>
          <w:rFonts w:ascii="Times New Roman" w:hAnsi="Times New Roman" w:cs="Times New Roman"/>
          <w:b/>
          <w:sz w:val="28"/>
          <w:szCs w:val="28"/>
        </w:rPr>
      </w:pPr>
    </w:p>
    <w:p w:rsidR="006C7B88" w:rsidRDefault="006C7B88" w:rsidP="00364578">
      <w:pPr>
        <w:tabs>
          <w:tab w:val="left" w:leader="dot" w:pos="9356"/>
        </w:tabs>
        <w:autoSpaceDE w:val="0"/>
        <w:autoSpaceDN w:val="0"/>
        <w:adjustRightInd w:val="0"/>
        <w:rPr>
          <w:rFonts w:ascii="Times New Roman" w:hAnsi="Times New Roman" w:cs="Times New Roman"/>
          <w:b/>
          <w:sz w:val="28"/>
          <w:szCs w:val="28"/>
        </w:rPr>
      </w:pPr>
    </w:p>
    <w:p w:rsidR="00C122A2" w:rsidRDefault="00C122A2" w:rsidP="00364578">
      <w:pPr>
        <w:tabs>
          <w:tab w:val="left" w:leader="dot" w:pos="9356"/>
        </w:tabs>
        <w:autoSpaceDE w:val="0"/>
        <w:autoSpaceDN w:val="0"/>
        <w:adjustRightInd w:val="0"/>
        <w:rPr>
          <w:rFonts w:ascii="Times New Roman" w:hAnsi="Times New Roman" w:cs="Times New Roman"/>
          <w:b/>
          <w:sz w:val="28"/>
          <w:szCs w:val="28"/>
        </w:rPr>
      </w:pPr>
    </w:p>
    <w:p w:rsidR="00F94A48" w:rsidRPr="00F94A48" w:rsidRDefault="00F94A48" w:rsidP="0036457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lastRenderedPageBreak/>
        <w:t>Глава 2</w:t>
      </w:r>
      <w:r w:rsidR="00364578">
        <w:rPr>
          <w:rFonts w:ascii="Times New Roman" w:hAnsi="Times New Roman" w:cs="Times New Roman"/>
          <w:b/>
          <w:sz w:val="28"/>
          <w:szCs w:val="28"/>
        </w:rPr>
        <w:t>. Анализ деятельности предприятия</w:t>
      </w:r>
    </w:p>
    <w:p w:rsidR="00F94A48" w:rsidRDefault="00F94A48" w:rsidP="0036457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t>2.1 Общие сведения об организации</w:t>
      </w:r>
    </w:p>
    <w:p w:rsidR="00D229E6" w:rsidRDefault="00D229E6" w:rsidP="00364578">
      <w:pPr>
        <w:tabs>
          <w:tab w:val="left" w:leader="dot" w:pos="9356"/>
        </w:tabs>
        <w:autoSpaceDE w:val="0"/>
        <w:autoSpaceDN w:val="0"/>
        <w:adjustRightInd w:val="0"/>
        <w:rPr>
          <w:rFonts w:ascii="Times New Roman" w:hAnsi="Times New Roman" w:cs="Times New Roman"/>
          <w:sz w:val="28"/>
          <w:szCs w:val="28"/>
        </w:rPr>
      </w:pPr>
      <w:r w:rsidRPr="00D229E6">
        <w:rPr>
          <w:rFonts w:ascii="Times New Roman" w:hAnsi="Times New Roman" w:cs="Times New Roman"/>
          <w:sz w:val="28"/>
          <w:szCs w:val="28"/>
        </w:rPr>
        <w:t xml:space="preserve">Исследование в работе проводилось на материалах ИП </w:t>
      </w:r>
      <w:proofErr w:type="spellStart"/>
      <w:r w:rsidRPr="00D229E6">
        <w:rPr>
          <w:rFonts w:ascii="Times New Roman" w:hAnsi="Times New Roman" w:cs="Times New Roman"/>
          <w:sz w:val="28"/>
          <w:szCs w:val="28"/>
        </w:rPr>
        <w:t>Мирзарахимов</w:t>
      </w:r>
      <w:proofErr w:type="spellEnd"/>
      <w:r w:rsidRPr="00D229E6">
        <w:rPr>
          <w:rFonts w:ascii="Times New Roman" w:hAnsi="Times New Roman" w:cs="Times New Roman"/>
          <w:sz w:val="28"/>
          <w:szCs w:val="28"/>
        </w:rPr>
        <w:t xml:space="preserve"> </w:t>
      </w:r>
      <w:proofErr w:type="spellStart"/>
      <w:r w:rsidRPr="00D229E6">
        <w:rPr>
          <w:rFonts w:ascii="Times New Roman" w:hAnsi="Times New Roman" w:cs="Times New Roman"/>
          <w:sz w:val="28"/>
          <w:szCs w:val="28"/>
        </w:rPr>
        <w:t>Нуманжан</w:t>
      </w:r>
      <w:proofErr w:type="spellEnd"/>
      <w:r w:rsidRPr="00D229E6">
        <w:rPr>
          <w:rFonts w:ascii="Times New Roman" w:hAnsi="Times New Roman" w:cs="Times New Roman"/>
          <w:sz w:val="28"/>
          <w:szCs w:val="28"/>
        </w:rPr>
        <w:t xml:space="preserve"> </w:t>
      </w:r>
      <w:proofErr w:type="spellStart"/>
      <w:r w:rsidRPr="00D229E6">
        <w:rPr>
          <w:rFonts w:ascii="Times New Roman" w:hAnsi="Times New Roman" w:cs="Times New Roman"/>
          <w:sz w:val="28"/>
          <w:szCs w:val="28"/>
        </w:rPr>
        <w:t>Пархадович</w:t>
      </w:r>
      <w:proofErr w:type="spellEnd"/>
      <w:r>
        <w:rPr>
          <w:rFonts w:ascii="Times New Roman" w:hAnsi="Times New Roman" w:cs="Times New Roman"/>
          <w:sz w:val="28"/>
          <w:szCs w:val="28"/>
        </w:rPr>
        <w:t>.</w:t>
      </w:r>
    </w:p>
    <w:p w:rsidR="00D229E6" w:rsidRPr="00D229E6" w:rsidRDefault="00D229E6" w:rsidP="00364578">
      <w:pPr>
        <w:tabs>
          <w:tab w:val="left" w:leader="dot" w:pos="9356"/>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Таблица 1 – Информационная карта </w:t>
      </w:r>
      <w:r w:rsidR="00E80F02">
        <w:rPr>
          <w:rFonts w:ascii="Times New Roman" w:hAnsi="Times New Roman" w:cs="Times New Roman"/>
          <w:sz w:val="28"/>
          <w:szCs w:val="28"/>
        </w:rPr>
        <w:t>предприятия</w:t>
      </w:r>
    </w:p>
    <w:tbl>
      <w:tblPr>
        <w:tblStyle w:val="TableNormal"/>
        <w:tblW w:w="9570" w:type="dxa"/>
        <w:jc w:val="center"/>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Look w:val="04A0"/>
      </w:tblPr>
      <w:tblGrid>
        <w:gridCol w:w="4594"/>
        <w:gridCol w:w="4976"/>
      </w:tblGrid>
      <w:tr w:rsidR="00D229E6" w:rsidTr="00A41E70">
        <w:tblPrEx>
          <w:tblCellMar>
            <w:top w:w="0" w:type="dxa"/>
            <w:left w:w="0" w:type="dxa"/>
            <w:bottom w:w="0" w:type="dxa"/>
            <w:right w:w="0" w:type="dxa"/>
          </w:tblCellMar>
        </w:tblPrEx>
        <w:trPr>
          <w:trHeight w:val="673"/>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Наименование</w:t>
            </w:r>
            <w:r>
              <w:rPr>
                <w:rFonts w:hAnsi="Times New Roman Bold"/>
              </w:rPr>
              <w:t xml:space="preserve"> </w:t>
            </w:r>
            <w:r>
              <w:rPr>
                <w:rFonts w:hAnsi="Times New Roman Bold"/>
              </w:rPr>
              <w:t>предприятия</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sz w:val="20"/>
                <w:szCs w:val="20"/>
              </w:rPr>
              <w:t>ИП</w:t>
            </w:r>
            <w:r>
              <w:rPr>
                <w:rFonts w:hAnsi="Times New Roman Bold"/>
                <w:sz w:val="20"/>
                <w:szCs w:val="20"/>
              </w:rPr>
              <w:t xml:space="preserve"> </w:t>
            </w:r>
            <w:proofErr w:type="spellStart"/>
            <w:r>
              <w:rPr>
                <w:rFonts w:hAnsi="Times New Roman Bold"/>
                <w:sz w:val="20"/>
                <w:szCs w:val="20"/>
              </w:rPr>
              <w:t>Мирзарахимов</w:t>
            </w:r>
            <w:proofErr w:type="spellEnd"/>
            <w:r>
              <w:rPr>
                <w:rFonts w:hAnsi="Times New Roman Bold"/>
                <w:sz w:val="20"/>
                <w:szCs w:val="20"/>
              </w:rPr>
              <w:t xml:space="preserve"> </w:t>
            </w:r>
            <w:proofErr w:type="spellStart"/>
            <w:r>
              <w:rPr>
                <w:rFonts w:hAnsi="Times New Roman Bold"/>
                <w:sz w:val="20"/>
                <w:szCs w:val="20"/>
              </w:rPr>
              <w:t>Нуманжан</w:t>
            </w:r>
            <w:proofErr w:type="spellEnd"/>
            <w:r>
              <w:rPr>
                <w:rFonts w:hAnsi="Times New Roman Bold"/>
                <w:sz w:val="20"/>
                <w:szCs w:val="20"/>
              </w:rPr>
              <w:t xml:space="preserve"> </w:t>
            </w:r>
            <w:proofErr w:type="spellStart"/>
            <w:r>
              <w:rPr>
                <w:rFonts w:hAnsi="Times New Roman Bold"/>
                <w:sz w:val="20"/>
                <w:szCs w:val="20"/>
              </w:rPr>
              <w:t>Пархадович</w:t>
            </w:r>
            <w:proofErr w:type="spellEnd"/>
          </w:p>
        </w:tc>
      </w:tr>
      <w:tr w:rsidR="00D229E6" w:rsidTr="00A41E70">
        <w:tblPrEx>
          <w:tblCellMar>
            <w:top w:w="0" w:type="dxa"/>
            <w:left w:w="0" w:type="dxa"/>
            <w:bottom w:w="0" w:type="dxa"/>
            <w:right w:w="0" w:type="dxa"/>
          </w:tblCellMar>
        </w:tblPrEx>
        <w:trPr>
          <w:trHeight w:val="389"/>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ИНН</w:t>
            </w:r>
            <w:r>
              <w:rPr>
                <w:rFonts w:ascii="Times New Roman Bold"/>
              </w:rPr>
              <w:t>/</w:t>
            </w:r>
            <w:r>
              <w:rPr>
                <w:rFonts w:hAnsi="Times New Roman Bold"/>
              </w:rPr>
              <w:t>КПП</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ascii="Times New Roman Bold"/>
                <w:sz w:val="20"/>
                <w:szCs w:val="20"/>
              </w:rPr>
              <w:t>320207354341</w:t>
            </w:r>
          </w:p>
        </w:tc>
      </w:tr>
      <w:tr w:rsidR="00D229E6" w:rsidTr="00A41E70">
        <w:tblPrEx>
          <w:tblCellMar>
            <w:top w:w="0" w:type="dxa"/>
            <w:left w:w="0" w:type="dxa"/>
            <w:bottom w:w="0" w:type="dxa"/>
            <w:right w:w="0" w:type="dxa"/>
          </w:tblCellMar>
        </w:tblPrEx>
        <w:trPr>
          <w:trHeight w:val="442"/>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ОГРН</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ascii="Times New Roman Bold"/>
                <w:sz w:val="20"/>
                <w:szCs w:val="20"/>
              </w:rPr>
              <w:t>304320228000093</w:t>
            </w:r>
            <w:r>
              <w:rPr>
                <w:rFonts w:hAnsi="Times New Roman Bold"/>
                <w:sz w:val="20"/>
                <w:szCs w:val="20"/>
              </w:rPr>
              <w:t xml:space="preserve">  </w:t>
            </w:r>
            <w:r>
              <w:rPr>
                <w:rFonts w:hAnsi="Times New Roman Bold"/>
                <w:sz w:val="20"/>
                <w:szCs w:val="20"/>
              </w:rPr>
              <w:t>от</w:t>
            </w:r>
            <w:r>
              <w:rPr>
                <w:rFonts w:hAnsi="Times New Roman Bold"/>
                <w:sz w:val="20"/>
                <w:szCs w:val="20"/>
              </w:rPr>
              <w:t xml:space="preserve"> </w:t>
            </w:r>
            <w:r>
              <w:rPr>
                <w:rFonts w:ascii="Times New Roman Bold"/>
                <w:sz w:val="20"/>
                <w:szCs w:val="20"/>
              </w:rPr>
              <w:t xml:space="preserve">06.10.2004 </w:t>
            </w:r>
            <w:r>
              <w:rPr>
                <w:rFonts w:hAnsi="Times New Roman Bold"/>
                <w:sz w:val="20"/>
                <w:szCs w:val="20"/>
              </w:rPr>
              <w:t>г</w:t>
            </w:r>
            <w:r>
              <w:rPr>
                <w:rFonts w:ascii="Times New Roman Bold"/>
                <w:sz w:val="20"/>
                <w:szCs w:val="20"/>
              </w:rPr>
              <w:t xml:space="preserve">. </w:t>
            </w:r>
            <w:r>
              <w:rPr>
                <w:rFonts w:hAnsi="Times New Roman Bold"/>
                <w:sz w:val="20"/>
                <w:szCs w:val="20"/>
              </w:rPr>
              <w:t>серия</w:t>
            </w:r>
            <w:r>
              <w:rPr>
                <w:rFonts w:hAnsi="Times New Roman Bold"/>
                <w:sz w:val="20"/>
                <w:szCs w:val="20"/>
              </w:rPr>
              <w:t xml:space="preserve"> </w:t>
            </w:r>
            <w:r>
              <w:rPr>
                <w:rFonts w:ascii="Times New Roman Bold"/>
                <w:sz w:val="20"/>
                <w:szCs w:val="20"/>
              </w:rPr>
              <w:t>32</w:t>
            </w:r>
            <w:r>
              <w:rPr>
                <w:rFonts w:hAnsi="Times New Roman Bold"/>
                <w:sz w:val="20"/>
                <w:szCs w:val="20"/>
              </w:rPr>
              <w:t>№</w:t>
            </w:r>
            <w:r>
              <w:rPr>
                <w:rFonts w:ascii="Times New Roman Bold"/>
                <w:sz w:val="20"/>
                <w:szCs w:val="20"/>
              </w:rPr>
              <w:t>000648973</w:t>
            </w:r>
          </w:p>
        </w:tc>
      </w:tr>
      <w:tr w:rsidR="00D229E6" w:rsidTr="00A41E70">
        <w:tblPrEx>
          <w:tblCellMar>
            <w:top w:w="0" w:type="dxa"/>
            <w:left w:w="0" w:type="dxa"/>
            <w:bottom w:w="0" w:type="dxa"/>
            <w:right w:w="0" w:type="dxa"/>
          </w:tblCellMar>
        </w:tblPrEx>
        <w:trPr>
          <w:trHeight w:val="300"/>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ОКВЭД</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ascii="Times New Roman Bold"/>
                <w:sz w:val="20"/>
                <w:szCs w:val="20"/>
              </w:rPr>
              <w:t>60,24</w:t>
            </w:r>
          </w:p>
        </w:tc>
      </w:tr>
      <w:tr w:rsidR="00D229E6" w:rsidTr="00A41E70">
        <w:tblPrEx>
          <w:tblCellMar>
            <w:top w:w="0" w:type="dxa"/>
            <w:left w:w="0" w:type="dxa"/>
            <w:bottom w:w="0" w:type="dxa"/>
            <w:right w:w="0" w:type="dxa"/>
          </w:tblCellMar>
        </w:tblPrEx>
        <w:trPr>
          <w:trHeight w:val="537"/>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Юридический</w:t>
            </w:r>
            <w:r>
              <w:rPr>
                <w:rFonts w:hAnsi="Times New Roman Bold"/>
              </w:rPr>
              <w:t xml:space="preserve"> </w:t>
            </w:r>
            <w:r>
              <w:rPr>
                <w:rFonts w:hAnsi="Times New Roman Bold"/>
              </w:rPr>
              <w:t>адрес</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ascii="Times New Roman Bold"/>
                <w:sz w:val="20"/>
                <w:szCs w:val="20"/>
              </w:rPr>
              <w:t xml:space="preserve">242620 , </w:t>
            </w:r>
            <w:proofErr w:type="gramStart"/>
            <w:r>
              <w:rPr>
                <w:rFonts w:hAnsi="Times New Roman Bold"/>
                <w:sz w:val="20"/>
                <w:szCs w:val="20"/>
              </w:rPr>
              <w:t>Брянская</w:t>
            </w:r>
            <w:proofErr w:type="gramEnd"/>
            <w:r>
              <w:rPr>
                <w:rFonts w:hAnsi="Times New Roman Bold"/>
                <w:sz w:val="20"/>
                <w:szCs w:val="20"/>
              </w:rPr>
              <w:t xml:space="preserve"> </w:t>
            </w:r>
            <w:r>
              <w:rPr>
                <w:rFonts w:hAnsi="Times New Roman Bold"/>
                <w:sz w:val="20"/>
                <w:szCs w:val="20"/>
              </w:rPr>
              <w:t>обл</w:t>
            </w:r>
            <w:r>
              <w:rPr>
                <w:rFonts w:ascii="Times New Roman Bold"/>
                <w:sz w:val="20"/>
                <w:szCs w:val="20"/>
              </w:rPr>
              <w:t xml:space="preserve">. </w:t>
            </w:r>
            <w:proofErr w:type="spellStart"/>
            <w:r>
              <w:rPr>
                <w:rFonts w:hAnsi="Times New Roman Bold"/>
                <w:sz w:val="20"/>
                <w:szCs w:val="20"/>
              </w:rPr>
              <w:t>Дятьковский</w:t>
            </w:r>
            <w:proofErr w:type="spellEnd"/>
            <w:r>
              <w:rPr>
                <w:rFonts w:hAnsi="Times New Roman Bold"/>
                <w:sz w:val="20"/>
                <w:szCs w:val="20"/>
              </w:rPr>
              <w:t xml:space="preserve"> </w:t>
            </w:r>
            <w:r>
              <w:rPr>
                <w:rFonts w:hAnsi="Times New Roman Bold"/>
                <w:sz w:val="20"/>
                <w:szCs w:val="20"/>
              </w:rPr>
              <w:t>р</w:t>
            </w:r>
            <w:r>
              <w:rPr>
                <w:rFonts w:ascii="Times New Roman Bold"/>
                <w:sz w:val="20"/>
                <w:szCs w:val="20"/>
              </w:rPr>
              <w:t>-</w:t>
            </w:r>
            <w:r>
              <w:rPr>
                <w:rFonts w:hAnsi="Times New Roman Bold"/>
                <w:sz w:val="20"/>
                <w:szCs w:val="20"/>
              </w:rPr>
              <w:t>н</w:t>
            </w:r>
            <w:r>
              <w:rPr>
                <w:rFonts w:hAnsi="Times New Roman Bold"/>
                <w:sz w:val="20"/>
                <w:szCs w:val="20"/>
              </w:rPr>
              <w:t xml:space="preserve"> </w:t>
            </w:r>
            <w:r>
              <w:rPr>
                <w:rFonts w:hAnsi="Times New Roman Bold"/>
                <w:sz w:val="20"/>
                <w:szCs w:val="20"/>
              </w:rPr>
              <w:t>п</w:t>
            </w:r>
            <w:r>
              <w:rPr>
                <w:rFonts w:ascii="Times New Roman Bold"/>
                <w:sz w:val="20"/>
                <w:szCs w:val="20"/>
              </w:rPr>
              <w:t xml:space="preserve">. </w:t>
            </w:r>
            <w:proofErr w:type="spellStart"/>
            <w:r>
              <w:rPr>
                <w:rFonts w:hAnsi="Times New Roman Bold"/>
                <w:sz w:val="20"/>
                <w:szCs w:val="20"/>
              </w:rPr>
              <w:t>Любохна</w:t>
            </w:r>
            <w:proofErr w:type="spellEnd"/>
            <w:r>
              <w:rPr>
                <w:rFonts w:hAnsi="Times New Roman Bold"/>
                <w:sz w:val="20"/>
                <w:szCs w:val="20"/>
              </w:rPr>
              <w:t xml:space="preserve"> </w:t>
            </w:r>
            <w:r>
              <w:rPr>
                <w:rFonts w:hAnsi="Times New Roman Bold"/>
                <w:sz w:val="20"/>
                <w:szCs w:val="20"/>
              </w:rPr>
              <w:t>ул</w:t>
            </w:r>
            <w:r>
              <w:rPr>
                <w:rFonts w:ascii="Times New Roman Bold"/>
                <w:sz w:val="20"/>
                <w:szCs w:val="20"/>
              </w:rPr>
              <w:t xml:space="preserve">. </w:t>
            </w:r>
            <w:r>
              <w:rPr>
                <w:rFonts w:hAnsi="Times New Roman Bold"/>
                <w:sz w:val="20"/>
                <w:szCs w:val="20"/>
              </w:rPr>
              <w:t>Б</w:t>
            </w:r>
            <w:r>
              <w:rPr>
                <w:rFonts w:ascii="Times New Roman Bold"/>
                <w:sz w:val="20"/>
                <w:szCs w:val="20"/>
              </w:rPr>
              <w:t>.</w:t>
            </w:r>
            <w:r>
              <w:rPr>
                <w:rFonts w:hAnsi="Times New Roman Bold"/>
                <w:sz w:val="20"/>
                <w:szCs w:val="20"/>
              </w:rPr>
              <w:t>Свердловская</w:t>
            </w:r>
            <w:r>
              <w:rPr>
                <w:rFonts w:hAnsi="Times New Roman Bold"/>
                <w:sz w:val="20"/>
                <w:szCs w:val="20"/>
              </w:rPr>
              <w:t xml:space="preserve"> </w:t>
            </w:r>
            <w:r>
              <w:rPr>
                <w:rFonts w:hAnsi="Times New Roman Bold"/>
                <w:sz w:val="20"/>
                <w:szCs w:val="20"/>
              </w:rPr>
              <w:t>д</w:t>
            </w:r>
            <w:r>
              <w:rPr>
                <w:rFonts w:ascii="Times New Roman Bold"/>
                <w:sz w:val="20"/>
                <w:szCs w:val="20"/>
              </w:rPr>
              <w:t xml:space="preserve">. 3 </w:t>
            </w:r>
            <w:r>
              <w:rPr>
                <w:rFonts w:hAnsi="Times New Roman Bold"/>
                <w:sz w:val="20"/>
                <w:szCs w:val="20"/>
              </w:rPr>
              <w:t>Д</w:t>
            </w:r>
          </w:p>
        </w:tc>
      </w:tr>
      <w:tr w:rsidR="00D229E6" w:rsidTr="00A41E70">
        <w:tblPrEx>
          <w:tblCellMar>
            <w:top w:w="0" w:type="dxa"/>
            <w:left w:w="0" w:type="dxa"/>
            <w:bottom w:w="0" w:type="dxa"/>
            <w:right w:w="0" w:type="dxa"/>
          </w:tblCellMar>
        </w:tblPrEx>
        <w:trPr>
          <w:trHeight w:val="546"/>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Фактический</w:t>
            </w:r>
            <w:r>
              <w:rPr>
                <w:rFonts w:hAnsi="Times New Roman Bold"/>
              </w:rPr>
              <w:t xml:space="preserve"> </w:t>
            </w:r>
            <w:r>
              <w:rPr>
                <w:rFonts w:hAnsi="Times New Roman Bold"/>
              </w:rPr>
              <w:t>адрес</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ascii="Times New Roman Bold"/>
                <w:sz w:val="20"/>
                <w:szCs w:val="20"/>
              </w:rPr>
              <w:t xml:space="preserve">242620 , </w:t>
            </w:r>
            <w:proofErr w:type="gramStart"/>
            <w:r>
              <w:rPr>
                <w:rFonts w:hAnsi="Times New Roman Bold"/>
                <w:sz w:val="20"/>
                <w:szCs w:val="20"/>
              </w:rPr>
              <w:t>Брянская</w:t>
            </w:r>
            <w:proofErr w:type="gramEnd"/>
            <w:r>
              <w:rPr>
                <w:rFonts w:hAnsi="Times New Roman Bold"/>
                <w:sz w:val="20"/>
                <w:szCs w:val="20"/>
              </w:rPr>
              <w:t xml:space="preserve"> </w:t>
            </w:r>
            <w:r>
              <w:rPr>
                <w:rFonts w:hAnsi="Times New Roman Bold"/>
                <w:sz w:val="20"/>
                <w:szCs w:val="20"/>
              </w:rPr>
              <w:t>обл</w:t>
            </w:r>
            <w:r>
              <w:rPr>
                <w:rFonts w:ascii="Times New Roman Bold"/>
                <w:sz w:val="20"/>
                <w:szCs w:val="20"/>
              </w:rPr>
              <w:t xml:space="preserve">. </w:t>
            </w:r>
            <w:proofErr w:type="spellStart"/>
            <w:r>
              <w:rPr>
                <w:rFonts w:hAnsi="Times New Roman Bold"/>
                <w:sz w:val="20"/>
                <w:szCs w:val="20"/>
              </w:rPr>
              <w:t>Дятьковский</w:t>
            </w:r>
            <w:proofErr w:type="spellEnd"/>
            <w:r>
              <w:rPr>
                <w:rFonts w:hAnsi="Times New Roman Bold"/>
                <w:sz w:val="20"/>
                <w:szCs w:val="20"/>
              </w:rPr>
              <w:t xml:space="preserve"> </w:t>
            </w:r>
            <w:r>
              <w:rPr>
                <w:rFonts w:hAnsi="Times New Roman Bold"/>
                <w:sz w:val="20"/>
                <w:szCs w:val="20"/>
              </w:rPr>
              <w:t>р</w:t>
            </w:r>
            <w:r>
              <w:rPr>
                <w:rFonts w:ascii="Times New Roman Bold"/>
                <w:sz w:val="20"/>
                <w:szCs w:val="20"/>
              </w:rPr>
              <w:t>-</w:t>
            </w:r>
            <w:r>
              <w:rPr>
                <w:rFonts w:hAnsi="Times New Roman Bold"/>
                <w:sz w:val="20"/>
                <w:szCs w:val="20"/>
              </w:rPr>
              <w:t>н</w:t>
            </w:r>
            <w:r>
              <w:rPr>
                <w:rFonts w:hAnsi="Times New Roman Bold"/>
                <w:sz w:val="20"/>
                <w:szCs w:val="20"/>
              </w:rPr>
              <w:t xml:space="preserve"> </w:t>
            </w:r>
            <w:r>
              <w:rPr>
                <w:rFonts w:hAnsi="Times New Roman Bold"/>
                <w:sz w:val="20"/>
                <w:szCs w:val="20"/>
              </w:rPr>
              <w:t>п</w:t>
            </w:r>
            <w:r>
              <w:rPr>
                <w:rFonts w:ascii="Times New Roman Bold"/>
                <w:sz w:val="20"/>
                <w:szCs w:val="20"/>
              </w:rPr>
              <w:t xml:space="preserve">. </w:t>
            </w:r>
            <w:proofErr w:type="spellStart"/>
            <w:r>
              <w:rPr>
                <w:rFonts w:hAnsi="Times New Roman Bold"/>
                <w:sz w:val="20"/>
                <w:szCs w:val="20"/>
              </w:rPr>
              <w:t>Любохна</w:t>
            </w:r>
            <w:proofErr w:type="spellEnd"/>
            <w:r>
              <w:rPr>
                <w:rFonts w:hAnsi="Times New Roman Bold"/>
                <w:sz w:val="20"/>
                <w:szCs w:val="20"/>
              </w:rPr>
              <w:t xml:space="preserve"> </w:t>
            </w:r>
            <w:r>
              <w:rPr>
                <w:rFonts w:hAnsi="Times New Roman Bold"/>
                <w:sz w:val="20"/>
                <w:szCs w:val="20"/>
              </w:rPr>
              <w:t>ул</w:t>
            </w:r>
            <w:r>
              <w:rPr>
                <w:rFonts w:ascii="Times New Roman Bold"/>
                <w:sz w:val="20"/>
                <w:szCs w:val="20"/>
              </w:rPr>
              <w:t xml:space="preserve">. </w:t>
            </w:r>
            <w:r>
              <w:rPr>
                <w:rFonts w:hAnsi="Times New Roman Bold"/>
                <w:sz w:val="20"/>
                <w:szCs w:val="20"/>
              </w:rPr>
              <w:t>Б</w:t>
            </w:r>
            <w:r>
              <w:rPr>
                <w:rFonts w:ascii="Times New Roman Bold"/>
                <w:sz w:val="20"/>
                <w:szCs w:val="20"/>
              </w:rPr>
              <w:t>.</w:t>
            </w:r>
            <w:r>
              <w:rPr>
                <w:rFonts w:hAnsi="Times New Roman Bold"/>
                <w:sz w:val="20"/>
                <w:szCs w:val="20"/>
              </w:rPr>
              <w:t>Свердловская</w:t>
            </w:r>
            <w:r>
              <w:rPr>
                <w:rFonts w:hAnsi="Times New Roman Bold"/>
                <w:sz w:val="20"/>
                <w:szCs w:val="20"/>
              </w:rPr>
              <w:t xml:space="preserve"> </w:t>
            </w:r>
            <w:r>
              <w:rPr>
                <w:rFonts w:hAnsi="Times New Roman Bold"/>
                <w:sz w:val="20"/>
                <w:szCs w:val="20"/>
              </w:rPr>
              <w:t>д</w:t>
            </w:r>
            <w:r>
              <w:rPr>
                <w:rFonts w:ascii="Times New Roman Bold"/>
                <w:sz w:val="20"/>
                <w:szCs w:val="20"/>
              </w:rPr>
              <w:t xml:space="preserve">. 3 </w:t>
            </w:r>
            <w:r>
              <w:rPr>
                <w:rFonts w:hAnsi="Times New Roman Bold"/>
                <w:sz w:val="20"/>
                <w:szCs w:val="20"/>
              </w:rPr>
              <w:t>Д</w:t>
            </w:r>
          </w:p>
        </w:tc>
      </w:tr>
      <w:tr w:rsidR="00D229E6" w:rsidTr="00A41E70">
        <w:tblPrEx>
          <w:tblCellMar>
            <w:top w:w="0" w:type="dxa"/>
            <w:left w:w="0" w:type="dxa"/>
            <w:bottom w:w="0" w:type="dxa"/>
            <w:right w:w="0" w:type="dxa"/>
          </w:tblCellMar>
        </w:tblPrEx>
        <w:trPr>
          <w:trHeight w:val="546"/>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Адрес</w:t>
            </w:r>
            <w:r>
              <w:rPr>
                <w:rFonts w:hAnsi="Times New Roman Bold"/>
              </w:rPr>
              <w:t xml:space="preserve"> </w:t>
            </w:r>
            <w:r>
              <w:rPr>
                <w:rFonts w:hAnsi="Times New Roman Bold"/>
              </w:rPr>
              <w:t>доставки</w:t>
            </w:r>
            <w:r>
              <w:rPr>
                <w:rFonts w:hAnsi="Times New Roman Bold"/>
              </w:rPr>
              <w:t xml:space="preserve"> </w:t>
            </w:r>
            <w:r>
              <w:rPr>
                <w:rFonts w:hAnsi="Times New Roman Bold"/>
              </w:rPr>
              <w:t>корреспонденции</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ascii="Times New Roman Bold"/>
                <w:sz w:val="20"/>
                <w:szCs w:val="20"/>
              </w:rPr>
              <w:t xml:space="preserve">242620 , </w:t>
            </w:r>
            <w:proofErr w:type="gramStart"/>
            <w:r>
              <w:rPr>
                <w:rFonts w:hAnsi="Times New Roman Bold"/>
                <w:sz w:val="20"/>
                <w:szCs w:val="20"/>
              </w:rPr>
              <w:t>Брянская</w:t>
            </w:r>
            <w:proofErr w:type="gramEnd"/>
            <w:r>
              <w:rPr>
                <w:rFonts w:hAnsi="Times New Roman Bold"/>
                <w:sz w:val="20"/>
                <w:szCs w:val="20"/>
              </w:rPr>
              <w:t xml:space="preserve"> </w:t>
            </w:r>
            <w:r>
              <w:rPr>
                <w:rFonts w:hAnsi="Times New Roman Bold"/>
                <w:sz w:val="20"/>
                <w:szCs w:val="20"/>
              </w:rPr>
              <w:t>обл</w:t>
            </w:r>
            <w:r>
              <w:rPr>
                <w:rFonts w:ascii="Times New Roman Bold"/>
                <w:sz w:val="20"/>
                <w:szCs w:val="20"/>
              </w:rPr>
              <w:t xml:space="preserve">. </w:t>
            </w:r>
            <w:proofErr w:type="spellStart"/>
            <w:r>
              <w:rPr>
                <w:rFonts w:hAnsi="Times New Roman Bold"/>
                <w:sz w:val="20"/>
                <w:szCs w:val="20"/>
              </w:rPr>
              <w:t>Дятьковский</w:t>
            </w:r>
            <w:proofErr w:type="spellEnd"/>
            <w:r>
              <w:rPr>
                <w:rFonts w:hAnsi="Times New Roman Bold"/>
                <w:sz w:val="20"/>
                <w:szCs w:val="20"/>
              </w:rPr>
              <w:t xml:space="preserve"> </w:t>
            </w:r>
            <w:r>
              <w:rPr>
                <w:rFonts w:hAnsi="Times New Roman Bold"/>
                <w:sz w:val="20"/>
                <w:szCs w:val="20"/>
              </w:rPr>
              <w:t>р</w:t>
            </w:r>
            <w:r>
              <w:rPr>
                <w:rFonts w:ascii="Times New Roman Bold"/>
                <w:sz w:val="20"/>
                <w:szCs w:val="20"/>
              </w:rPr>
              <w:t>-</w:t>
            </w:r>
            <w:r>
              <w:rPr>
                <w:rFonts w:hAnsi="Times New Roman Bold"/>
                <w:sz w:val="20"/>
                <w:szCs w:val="20"/>
              </w:rPr>
              <w:t>н</w:t>
            </w:r>
            <w:r>
              <w:rPr>
                <w:rFonts w:hAnsi="Times New Roman Bold"/>
                <w:sz w:val="20"/>
                <w:szCs w:val="20"/>
              </w:rPr>
              <w:t xml:space="preserve"> </w:t>
            </w:r>
            <w:r>
              <w:rPr>
                <w:rFonts w:hAnsi="Times New Roman Bold"/>
                <w:sz w:val="20"/>
                <w:szCs w:val="20"/>
              </w:rPr>
              <w:t>п</w:t>
            </w:r>
            <w:r>
              <w:rPr>
                <w:rFonts w:ascii="Times New Roman Bold"/>
                <w:sz w:val="20"/>
                <w:szCs w:val="20"/>
              </w:rPr>
              <w:t xml:space="preserve">. </w:t>
            </w:r>
            <w:proofErr w:type="spellStart"/>
            <w:r>
              <w:rPr>
                <w:rFonts w:hAnsi="Times New Roman Bold"/>
                <w:sz w:val="20"/>
                <w:szCs w:val="20"/>
              </w:rPr>
              <w:t>Любохна</w:t>
            </w:r>
            <w:proofErr w:type="spellEnd"/>
            <w:r>
              <w:rPr>
                <w:rFonts w:hAnsi="Times New Roman Bold"/>
                <w:sz w:val="20"/>
                <w:szCs w:val="20"/>
              </w:rPr>
              <w:t xml:space="preserve"> </w:t>
            </w:r>
            <w:r>
              <w:rPr>
                <w:rFonts w:hAnsi="Times New Roman Bold"/>
                <w:sz w:val="20"/>
                <w:szCs w:val="20"/>
              </w:rPr>
              <w:t>ул</w:t>
            </w:r>
            <w:r>
              <w:rPr>
                <w:rFonts w:ascii="Times New Roman Bold"/>
                <w:sz w:val="20"/>
                <w:szCs w:val="20"/>
              </w:rPr>
              <w:t xml:space="preserve">. </w:t>
            </w:r>
            <w:r>
              <w:rPr>
                <w:rFonts w:hAnsi="Times New Roman Bold"/>
                <w:sz w:val="20"/>
                <w:szCs w:val="20"/>
              </w:rPr>
              <w:t>Б</w:t>
            </w:r>
            <w:r>
              <w:rPr>
                <w:rFonts w:ascii="Times New Roman Bold"/>
                <w:sz w:val="20"/>
                <w:szCs w:val="20"/>
              </w:rPr>
              <w:t>.</w:t>
            </w:r>
            <w:r>
              <w:rPr>
                <w:rFonts w:hAnsi="Times New Roman Bold"/>
                <w:sz w:val="20"/>
                <w:szCs w:val="20"/>
              </w:rPr>
              <w:t>Свердловская</w:t>
            </w:r>
            <w:r>
              <w:rPr>
                <w:rFonts w:hAnsi="Times New Roman Bold"/>
                <w:sz w:val="20"/>
                <w:szCs w:val="20"/>
              </w:rPr>
              <w:t xml:space="preserve"> </w:t>
            </w:r>
            <w:r>
              <w:rPr>
                <w:rFonts w:hAnsi="Times New Roman Bold"/>
                <w:sz w:val="20"/>
                <w:szCs w:val="20"/>
              </w:rPr>
              <w:t>д</w:t>
            </w:r>
            <w:r>
              <w:rPr>
                <w:rFonts w:ascii="Times New Roman Bold"/>
                <w:sz w:val="20"/>
                <w:szCs w:val="20"/>
              </w:rPr>
              <w:t xml:space="preserve">. 3 </w:t>
            </w:r>
            <w:r>
              <w:rPr>
                <w:rFonts w:hAnsi="Times New Roman Bold"/>
                <w:sz w:val="20"/>
                <w:szCs w:val="20"/>
              </w:rPr>
              <w:t>Д</w:t>
            </w:r>
          </w:p>
        </w:tc>
      </w:tr>
      <w:tr w:rsidR="00D229E6" w:rsidTr="00A41E70">
        <w:tblPrEx>
          <w:tblCellMar>
            <w:top w:w="0" w:type="dxa"/>
            <w:left w:w="0" w:type="dxa"/>
            <w:bottom w:w="0" w:type="dxa"/>
            <w:right w:w="0" w:type="dxa"/>
          </w:tblCellMar>
        </w:tblPrEx>
        <w:trPr>
          <w:trHeight w:val="542"/>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Контактный</w:t>
            </w:r>
            <w:r>
              <w:rPr>
                <w:rFonts w:hAnsi="Times New Roman Bold"/>
              </w:rPr>
              <w:t xml:space="preserve"> </w:t>
            </w:r>
            <w:r>
              <w:rPr>
                <w:rFonts w:hAnsi="Times New Roman Bold"/>
              </w:rPr>
              <w:t>телефон</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ascii="Times New Roman Bold"/>
              </w:rPr>
              <w:t>8-909-244-67-93</w:t>
            </w:r>
          </w:p>
        </w:tc>
      </w:tr>
      <w:tr w:rsidR="00D229E6" w:rsidTr="00A41E70">
        <w:tblPrEx>
          <w:tblCellMar>
            <w:top w:w="0" w:type="dxa"/>
            <w:left w:w="0" w:type="dxa"/>
            <w:bottom w:w="0" w:type="dxa"/>
            <w:right w:w="0" w:type="dxa"/>
          </w:tblCellMar>
        </w:tblPrEx>
        <w:trPr>
          <w:trHeight w:val="369"/>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Электронная</w:t>
            </w:r>
            <w:r>
              <w:rPr>
                <w:rFonts w:hAnsi="Times New Roman Bold"/>
              </w:rPr>
              <w:t xml:space="preserve"> </w:t>
            </w:r>
            <w:r>
              <w:rPr>
                <w:rFonts w:hAnsi="Times New Roman Bold"/>
              </w:rPr>
              <w:t>почта</w:t>
            </w:r>
            <w:r>
              <w:rPr>
                <w:rFonts w:hAnsi="Times New Roman Bold"/>
              </w:rPr>
              <w:t xml:space="preserve"> </w:t>
            </w:r>
            <w:r>
              <w:rPr>
                <w:rFonts w:hAnsi="Times New Roman Bold"/>
              </w:rPr>
              <w:t>общая</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hyperlink r:id="rId16" w:history="1">
              <w:r>
                <w:rPr>
                  <w:rStyle w:val="Hyperlink0"/>
                  <w:rFonts w:ascii="Times New Roman" w:hAnsi="Arial Unicode MS"/>
                  <w:lang w:val="en-US"/>
                </w:rPr>
                <w:t>mnp77@mail.ru</w:t>
              </w:r>
            </w:hyperlink>
          </w:p>
        </w:tc>
      </w:tr>
      <w:tr w:rsidR="00D229E6" w:rsidTr="00A41E70">
        <w:tblPrEx>
          <w:tblCellMar>
            <w:top w:w="0" w:type="dxa"/>
            <w:left w:w="0" w:type="dxa"/>
            <w:bottom w:w="0" w:type="dxa"/>
            <w:right w:w="0" w:type="dxa"/>
          </w:tblCellMar>
        </w:tblPrEx>
        <w:trPr>
          <w:trHeight w:val="2582"/>
          <w:jc w:val="center"/>
        </w:trPr>
        <w:tc>
          <w:tcPr>
            <w:tcW w:w="4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pPr>
            <w:r>
              <w:rPr>
                <w:rFonts w:hAnsi="Times New Roman Bold"/>
              </w:rPr>
              <w:t>Реквизиты</w:t>
            </w:r>
            <w:r>
              <w:rPr>
                <w:rFonts w:hAnsi="Times New Roman Bold"/>
              </w:rPr>
              <w:t xml:space="preserve"> </w:t>
            </w:r>
            <w:r>
              <w:rPr>
                <w:rFonts w:hAnsi="Times New Roman Bold"/>
              </w:rPr>
              <w:t>банка</w:t>
            </w:r>
            <w:r>
              <w:rPr>
                <w:rFonts w:ascii="Times New Roman Bold"/>
              </w:rPr>
              <w:t xml:space="preserve">, </w:t>
            </w:r>
            <w:r>
              <w:rPr>
                <w:rFonts w:hAnsi="Times New Roman Bold"/>
              </w:rPr>
              <w:t>расчетный</w:t>
            </w:r>
            <w:r>
              <w:rPr>
                <w:rFonts w:hAnsi="Times New Roman Bold"/>
              </w:rPr>
              <w:t xml:space="preserve"> </w:t>
            </w:r>
            <w:r>
              <w:rPr>
                <w:rFonts w:hAnsi="Times New Roman Bold"/>
              </w:rPr>
              <w:t>счет</w:t>
            </w:r>
          </w:p>
        </w:tc>
        <w:tc>
          <w:tcPr>
            <w:tcW w:w="4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229E6" w:rsidRDefault="00D229E6" w:rsidP="00A41E70">
            <w:pPr>
              <w:pStyle w:val="ad"/>
              <w:rPr>
                <w:rFonts w:ascii="Times New Roman Bold" w:eastAsia="Times New Roman Bold" w:hAnsi="Times New Roman Bold" w:cs="Times New Roman Bold"/>
                <w:sz w:val="32"/>
                <w:szCs w:val="32"/>
              </w:rPr>
            </w:pPr>
            <w:r>
              <w:rPr>
                <w:rFonts w:hAnsi="Times New Roman Bold"/>
              </w:rPr>
              <w:t xml:space="preserve"> </w:t>
            </w:r>
            <w:r>
              <w:rPr>
                <w:rFonts w:hAnsi="Times New Roman Bold"/>
              </w:rPr>
              <w:t>Банк</w:t>
            </w:r>
            <w:r>
              <w:rPr>
                <w:rFonts w:hAnsi="Times New Roman Bold"/>
              </w:rPr>
              <w:t xml:space="preserve"> </w:t>
            </w:r>
            <w:r>
              <w:rPr>
                <w:rFonts w:ascii="Times New Roman" w:hAnsi="Arial Unicode MS"/>
                <w:u w:val="single"/>
              </w:rPr>
              <w:t>_</w:t>
            </w:r>
            <w:r>
              <w:rPr>
                <w:rFonts w:ascii="Times New Roman" w:hAnsi="Arial Unicode MS"/>
                <w:sz w:val="32"/>
                <w:szCs w:val="32"/>
              </w:rPr>
              <w:t xml:space="preserve"> </w:t>
            </w:r>
            <w:r>
              <w:rPr>
                <w:rFonts w:hAnsi="Times New Roman Bold"/>
                <w:sz w:val="20"/>
                <w:szCs w:val="20"/>
              </w:rPr>
              <w:t>Брянское</w:t>
            </w:r>
            <w:r>
              <w:rPr>
                <w:rFonts w:hAnsi="Times New Roman Bold"/>
                <w:sz w:val="20"/>
                <w:szCs w:val="20"/>
              </w:rPr>
              <w:t xml:space="preserve"> </w:t>
            </w:r>
            <w:r>
              <w:rPr>
                <w:rFonts w:hAnsi="Times New Roman Bold"/>
                <w:sz w:val="20"/>
                <w:szCs w:val="20"/>
              </w:rPr>
              <w:t>отделение</w:t>
            </w:r>
            <w:r>
              <w:rPr>
                <w:rFonts w:hAnsi="Times New Roman Bold"/>
                <w:sz w:val="20"/>
                <w:szCs w:val="20"/>
              </w:rPr>
              <w:t xml:space="preserve"> </w:t>
            </w:r>
            <w:r>
              <w:rPr>
                <w:rFonts w:hAnsi="Times New Roman Bold"/>
                <w:sz w:val="20"/>
                <w:szCs w:val="20"/>
              </w:rPr>
              <w:t>№</w:t>
            </w:r>
            <w:r>
              <w:rPr>
                <w:rFonts w:hAnsi="Times New Roman Bold"/>
                <w:sz w:val="20"/>
                <w:szCs w:val="20"/>
              </w:rPr>
              <w:t xml:space="preserve"> </w:t>
            </w:r>
            <w:r>
              <w:rPr>
                <w:rFonts w:ascii="Times New Roman Bold"/>
                <w:sz w:val="20"/>
                <w:szCs w:val="20"/>
              </w:rPr>
              <w:t xml:space="preserve">8605 </w:t>
            </w:r>
            <w:r>
              <w:rPr>
                <w:rFonts w:hAnsi="Times New Roman Bold"/>
                <w:sz w:val="20"/>
                <w:szCs w:val="20"/>
              </w:rPr>
              <w:t>ПАО</w:t>
            </w:r>
            <w:r>
              <w:rPr>
                <w:rFonts w:hAnsi="Times New Roman Bold"/>
                <w:sz w:val="20"/>
                <w:szCs w:val="20"/>
              </w:rPr>
              <w:t xml:space="preserve"> </w:t>
            </w:r>
            <w:r>
              <w:rPr>
                <w:rFonts w:hAnsi="Times New Roman Bold"/>
                <w:sz w:val="20"/>
                <w:szCs w:val="20"/>
              </w:rPr>
              <w:t>СБЕРБАНК</w:t>
            </w:r>
            <w:r>
              <w:rPr>
                <w:rFonts w:hAnsi="Times New Roman Bold"/>
                <w:sz w:val="20"/>
                <w:szCs w:val="20"/>
              </w:rPr>
              <w:t xml:space="preserve"> </w:t>
            </w:r>
            <w:proofErr w:type="gramStart"/>
            <w:r>
              <w:rPr>
                <w:rFonts w:hAnsi="Times New Roman Bold"/>
                <w:sz w:val="20"/>
                <w:szCs w:val="20"/>
              </w:rPr>
              <w:t>г</w:t>
            </w:r>
            <w:proofErr w:type="gramEnd"/>
            <w:r>
              <w:rPr>
                <w:rFonts w:ascii="Times New Roman Bold"/>
                <w:sz w:val="20"/>
                <w:szCs w:val="20"/>
              </w:rPr>
              <w:t xml:space="preserve">. </w:t>
            </w:r>
            <w:r>
              <w:rPr>
                <w:rFonts w:hAnsi="Times New Roman Bold"/>
                <w:sz w:val="20"/>
                <w:szCs w:val="20"/>
              </w:rPr>
              <w:t>Брянск</w:t>
            </w:r>
          </w:p>
          <w:p w:rsidR="00D229E6" w:rsidRDefault="00D229E6" w:rsidP="00A41E70">
            <w:pPr>
              <w:pStyle w:val="ad"/>
              <w:rPr>
                <w:u w:val="single"/>
              </w:rPr>
            </w:pPr>
            <w:r>
              <w:rPr>
                <w:u w:val="single"/>
              </w:rPr>
              <w:t>БИК</w:t>
            </w:r>
            <w:r>
              <w:rPr>
                <w:u w:val="single"/>
              </w:rPr>
              <w:t xml:space="preserve">  </w:t>
            </w:r>
            <w:r>
              <w:rPr>
                <w:rFonts w:ascii="Times New Roman Bold"/>
                <w:sz w:val="20"/>
                <w:szCs w:val="20"/>
              </w:rPr>
              <w:t>041501602</w:t>
            </w:r>
          </w:p>
          <w:p w:rsidR="00D229E6" w:rsidRDefault="00D229E6" w:rsidP="00A41E70">
            <w:pPr>
              <w:pStyle w:val="ad"/>
              <w:rPr>
                <w:u w:val="single"/>
              </w:rPr>
            </w:pPr>
            <w:proofErr w:type="gramStart"/>
            <w:r>
              <w:rPr>
                <w:u w:val="single"/>
              </w:rPr>
              <w:t>Р</w:t>
            </w:r>
            <w:proofErr w:type="gramEnd"/>
            <w:r>
              <w:rPr>
                <w:rFonts w:ascii="Times New Roman" w:hAnsi="Arial Unicode MS"/>
                <w:u w:val="single"/>
              </w:rPr>
              <w:t>/</w:t>
            </w:r>
            <w:r>
              <w:rPr>
                <w:u w:val="single"/>
              </w:rPr>
              <w:t>С</w:t>
            </w:r>
            <w:r>
              <w:rPr>
                <w:rFonts w:ascii="Times New Roman" w:hAnsi="Arial Unicode MS"/>
                <w:u w:val="single"/>
              </w:rPr>
              <w:t>_</w:t>
            </w:r>
            <w:r>
              <w:rPr>
                <w:rFonts w:ascii="Times New Roman Bold"/>
                <w:sz w:val="20"/>
                <w:szCs w:val="20"/>
              </w:rPr>
              <w:t>40802810208000051870</w:t>
            </w:r>
          </w:p>
          <w:p w:rsidR="00D229E6" w:rsidRDefault="00D229E6" w:rsidP="00A41E70">
            <w:pPr>
              <w:pStyle w:val="ad"/>
              <w:rPr>
                <w:rFonts w:ascii="Times New Roman Bold" w:eastAsia="Times New Roman Bold" w:hAnsi="Times New Roman Bold" w:cs="Times New Roman Bold"/>
                <w:sz w:val="20"/>
                <w:szCs w:val="20"/>
              </w:rPr>
            </w:pPr>
            <w:r>
              <w:rPr>
                <w:u w:val="single"/>
              </w:rPr>
              <w:t>к</w:t>
            </w:r>
            <w:r>
              <w:rPr>
                <w:rFonts w:ascii="Times New Roman" w:hAnsi="Arial Unicode MS"/>
                <w:u w:val="single"/>
              </w:rPr>
              <w:t>/</w:t>
            </w:r>
            <w:r>
              <w:rPr>
                <w:u w:val="single"/>
              </w:rPr>
              <w:t>с</w:t>
            </w:r>
            <w:r>
              <w:rPr>
                <w:rFonts w:ascii="Times New Roman" w:hAnsi="Arial Unicode MS"/>
                <w:u w:val="single"/>
              </w:rPr>
              <w:t>_</w:t>
            </w:r>
            <w:r>
              <w:rPr>
                <w:rFonts w:ascii="Times New Roman Bold"/>
                <w:sz w:val="20"/>
                <w:szCs w:val="20"/>
              </w:rPr>
              <w:t>30101810400000000546</w:t>
            </w:r>
          </w:p>
          <w:p w:rsidR="00D229E6" w:rsidRDefault="00D229E6" w:rsidP="00A41E70">
            <w:pPr>
              <w:pStyle w:val="ad"/>
              <w:rPr>
                <w:rFonts w:ascii="Times New Roman Bold" w:eastAsia="Times New Roman Bold" w:hAnsi="Times New Roman Bold" w:cs="Times New Roman Bold"/>
                <w:sz w:val="20"/>
                <w:szCs w:val="20"/>
              </w:rPr>
            </w:pPr>
            <w:r>
              <w:rPr>
                <w:rFonts w:hAnsi="Times New Roman Bold"/>
                <w:sz w:val="20"/>
                <w:szCs w:val="20"/>
              </w:rPr>
              <w:t>Банк</w:t>
            </w:r>
            <w:r>
              <w:rPr>
                <w:rFonts w:hAnsi="Times New Roman Bold"/>
                <w:sz w:val="20"/>
                <w:szCs w:val="20"/>
              </w:rPr>
              <w:t xml:space="preserve"> </w:t>
            </w:r>
            <w:r>
              <w:rPr>
                <w:rFonts w:hAnsi="Times New Roman Bold"/>
                <w:sz w:val="20"/>
                <w:szCs w:val="20"/>
              </w:rPr>
              <w:t>–</w:t>
            </w:r>
            <w:r>
              <w:rPr>
                <w:rFonts w:hAnsi="Times New Roman Bold"/>
                <w:sz w:val="20"/>
                <w:szCs w:val="20"/>
              </w:rPr>
              <w:t xml:space="preserve"> </w:t>
            </w:r>
            <w:r>
              <w:rPr>
                <w:rFonts w:hAnsi="Times New Roman Bold"/>
                <w:sz w:val="20"/>
                <w:szCs w:val="20"/>
              </w:rPr>
              <w:t>ОА</w:t>
            </w:r>
            <w:r>
              <w:rPr>
                <w:rFonts w:hAnsi="Times New Roman Bold"/>
                <w:sz w:val="20"/>
                <w:szCs w:val="20"/>
              </w:rPr>
              <w:t xml:space="preserve"> </w:t>
            </w:r>
            <w:proofErr w:type="spellStart"/>
            <w:r>
              <w:rPr>
                <w:rFonts w:hAnsi="Times New Roman Bold"/>
                <w:sz w:val="20"/>
                <w:szCs w:val="20"/>
              </w:rPr>
              <w:t>Райффайзенбанк</w:t>
            </w:r>
            <w:proofErr w:type="spellEnd"/>
          </w:p>
          <w:p w:rsidR="00D229E6" w:rsidRDefault="00D229E6" w:rsidP="00A41E70">
            <w:pPr>
              <w:pStyle w:val="ad"/>
              <w:rPr>
                <w:rFonts w:ascii="Times New Roman Bold" w:eastAsia="Times New Roman Bold" w:hAnsi="Times New Roman Bold" w:cs="Times New Roman Bold"/>
                <w:sz w:val="20"/>
                <w:szCs w:val="20"/>
              </w:rPr>
            </w:pPr>
            <w:r>
              <w:rPr>
                <w:rFonts w:hAnsi="Times New Roman Bold"/>
                <w:sz w:val="20"/>
                <w:szCs w:val="20"/>
              </w:rPr>
              <w:t>БИК</w:t>
            </w:r>
            <w:r>
              <w:rPr>
                <w:rFonts w:hAnsi="Times New Roman Bold"/>
                <w:sz w:val="20"/>
                <w:szCs w:val="20"/>
              </w:rPr>
              <w:t xml:space="preserve"> </w:t>
            </w:r>
            <w:r>
              <w:rPr>
                <w:rFonts w:ascii="Times New Roman Bold"/>
                <w:sz w:val="20"/>
                <w:szCs w:val="20"/>
              </w:rPr>
              <w:t>044527500</w:t>
            </w:r>
          </w:p>
          <w:p w:rsidR="00D229E6" w:rsidRDefault="00D229E6" w:rsidP="00A41E70">
            <w:pPr>
              <w:pStyle w:val="ad"/>
              <w:rPr>
                <w:rFonts w:ascii="Times New Roman Bold" w:eastAsia="Times New Roman Bold" w:hAnsi="Times New Roman Bold" w:cs="Times New Roman Bold"/>
                <w:sz w:val="20"/>
                <w:szCs w:val="20"/>
              </w:rPr>
            </w:pPr>
            <w:proofErr w:type="spellStart"/>
            <w:proofErr w:type="gramStart"/>
            <w:r>
              <w:rPr>
                <w:rFonts w:hAnsi="Times New Roman Bold"/>
                <w:sz w:val="20"/>
                <w:szCs w:val="20"/>
              </w:rPr>
              <w:t>р</w:t>
            </w:r>
            <w:proofErr w:type="spellEnd"/>
            <w:proofErr w:type="gramEnd"/>
            <w:r>
              <w:rPr>
                <w:rFonts w:ascii="Times New Roman Bold"/>
                <w:sz w:val="20"/>
                <w:szCs w:val="20"/>
              </w:rPr>
              <w:t>/</w:t>
            </w:r>
            <w:r>
              <w:rPr>
                <w:rFonts w:hAnsi="Times New Roman Bold"/>
                <w:sz w:val="20"/>
                <w:szCs w:val="20"/>
              </w:rPr>
              <w:t>с</w:t>
            </w:r>
            <w:r>
              <w:rPr>
                <w:rFonts w:hAnsi="Times New Roman Bold"/>
                <w:sz w:val="20"/>
                <w:szCs w:val="20"/>
              </w:rPr>
              <w:t xml:space="preserve"> </w:t>
            </w:r>
            <w:r>
              <w:rPr>
                <w:rFonts w:ascii="Times New Roman Bold"/>
                <w:sz w:val="20"/>
                <w:szCs w:val="20"/>
              </w:rPr>
              <w:t>40802810300000012125</w:t>
            </w:r>
          </w:p>
          <w:p w:rsidR="00D229E6" w:rsidRDefault="00D229E6" w:rsidP="00A41E70">
            <w:pPr>
              <w:pStyle w:val="ad"/>
            </w:pPr>
            <w:r>
              <w:rPr>
                <w:rFonts w:hAnsi="Times New Roman Bold"/>
                <w:sz w:val="20"/>
                <w:szCs w:val="20"/>
              </w:rPr>
              <w:t>к</w:t>
            </w:r>
            <w:r>
              <w:rPr>
                <w:rFonts w:ascii="Times New Roman Bold"/>
                <w:sz w:val="20"/>
                <w:szCs w:val="20"/>
              </w:rPr>
              <w:t>/</w:t>
            </w:r>
            <w:r>
              <w:rPr>
                <w:rFonts w:hAnsi="Times New Roman Bold"/>
                <w:sz w:val="20"/>
                <w:szCs w:val="20"/>
              </w:rPr>
              <w:t>с</w:t>
            </w:r>
            <w:r>
              <w:rPr>
                <w:rFonts w:hAnsi="Times New Roman Bold"/>
                <w:sz w:val="20"/>
                <w:szCs w:val="20"/>
              </w:rPr>
              <w:t xml:space="preserve"> </w:t>
            </w:r>
            <w:r>
              <w:rPr>
                <w:rFonts w:ascii="Times New Roman Bold"/>
                <w:sz w:val="20"/>
                <w:szCs w:val="20"/>
              </w:rPr>
              <w:t>30101810200000000800</w:t>
            </w:r>
          </w:p>
        </w:tc>
      </w:tr>
    </w:tbl>
    <w:p w:rsidR="00D229E6" w:rsidRDefault="00D229E6" w:rsidP="00DA12CE">
      <w:pPr>
        <w:rPr>
          <w:rFonts w:ascii="Times New Roman" w:hAnsi="Times New Roman" w:cs="Times New Roman"/>
          <w:bCs/>
          <w:sz w:val="28"/>
          <w:szCs w:val="28"/>
        </w:rPr>
      </w:pPr>
    </w:p>
    <w:p w:rsidR="00DA12CE" w:rsidRPr="00A41E70" w:rsidRDefault="00DA12CE" w:rsidP="00DA12CE">
      <w:pPr>
        <w:rPr>
          <w:rFonts w:ascii="Times New Roman" w:hAnsi="Times New Roman" w:cs="Times New Roman"/>
          <w:bCs/>
          <w:sz w:val="28"/>
          <w:szCs w:val="28"/>
        </w:rPr>
      </w:pPr>
      <w:r w:rsidRPr="00A41E70">
        <w:rPr>
          <w:rFonts w:ascii="Times New Roman" w:hAnsi="Times New Roman" w:cs="Times New Roman"/>
          <w:bCs/>
          <w:sz w:val="28"/>
          <w:szCs w:val="28"/>
        </w:rPr>
        <w:t>Основной вид   деятельности  автомобильные грузоперевозки</w:t>
      </w:r>
      <w:r w:rsidR="00D229E6" w:rsidRPr="00A41E70">
        <w:rPr>
          <w:rFonts w:ascii="Times New Roman" w:hAnsi="Times New Roman" w:cs="Times New Roman"/>
          <w:bCs/>
          <w:sz w:val="28"/>
          <w:szCs w:val="28"/>
        </w:rPr>
        <w:t xml:space="preserve">, дополнительный вид </w:t>
      </w:r>
      <w:r w:rsidRPr="00A41E70">
        <w:rPr>
          <w:rFonts w:ascii="Times New Roman" w:hAnsi="Times New Roman" w:cs="Times New Roman"/>
          <w:bCs/>
          <w:sz w:val="28"/>
          <w:szCs w:val="28"/>
        </w:rPr>
        <w:t xml:space="preserve">аренда грузовых автомашин с водителями </w:t>
      </w:r>
    </w:p>
    <w:p w:rsidR="00DA12CE" w:rsidRPr="00A41E70" w:rsidRDefault="00D229E6" w:rsidP="00DA12CE">
      <w:pPr>
        <w:rPr>
          <w:rFonts w:ascii="Times New Roman" w:hAnsi="Times New Roman" w:cs="Times New Roman"/>
          <w:bCs/>
          <w:sz w:val="28"/>
          <w:szCs w:val="28"/>
        </w:rPr>
      </w:pPr>
      <w:r w:rsidRPr="00A41E70">
        <w:rPr>
          <w:rFonts w:ascii="Times New Roman" w:hAnsi="Times New Roman" w:cs="Times New Roman"/>
          <w:bCs/>
          <w:sz w:val="28"/>
          <w:szCs w:val="28"/>
        </w:rPr>
        <w:t xml:space="preserve">В собственности предприятия находиться 3 </w:t>
      </w:r>
      <w:proofErr w:type="gramStart"/>
      <w:r w:rsidRPr="00A41E70">
        <w:rPr>
          <w:rFonts w:ascii="Times New Roman" w:hAnsi="Times New Roman" w:cs="Times New Roman"/>
          <w:bCs/>
          <w:sz w:val="28"/>
          <w:szCs w:val="28"/>
        </w:rPr>
        <w:t>грузовых</w:t>
      </w:r>
      <w:proofErr w:type="gramEnd"/>
      <w:r w:rsidRPr="00A41E70">
        <w:rPr>
          <w:rFonts w:ascii="Times New Roman" w:hAnsi="Times New Roman" w:cs="Times New Roman"/>
          <w:bCs/>
          <w:sz w:val="28"/>
          <w:szCs w:val="28"/>
        </w:rPr>
        <w:t xml:space="preserve"> автомашина и 3 автомобиля находятся  аренде. Всего работающих 8 человек.</w:t>
      </w:r>
    </w:p>
    <w:p w:rsidR="00A41E70" w:rsidRPr="00A41E70" w:rsidRDefault="00A41E70" w:rsidP="00A41E70">
      <w:pPr>
        <w:rPr>
          <w:rFonts w:ascii="Times New Roman" w:hAnsi="Times New Roman" w:cs="Times New Roman"/>
          <w:sz w:val="28"/>
          <w:szCs w:val="28"/>
        </w:rPr>
      </w:pPr>
      <w:r>
        <w:rPr>
          <w:rFonts w:ascii="Times New Roman" w:hAnsi="Times New Roman" w:cs="Times New Roman"/>
          <w:sz w:val="28"/>
          <w:szCs w:val="28"/>
        </w:rPr>
        <w:t xml:space="preserve">Предприятия перевозит в основном строительные грузы. </w:t>
      </w:r>
      <w:proofErr w:type="gramStart"/>
      <w:r w:rsidRPr="00A41E70">
        <w:rPr>
          <w:rFonts w:ascii="Times New Roman" w:hAnsi="Times New Roman" w:cs="Times New Roman"/>
          <w:sz w:val="28"/>
          <w:szCs w:val="28"/>
        </w:rPr>
        <w:t>К</w:t>
      </w:r>
      <w:proofErr w:type="gramEnd"/>
      <w:r w:rsidRPr="00A41E70">
        <w:rPr>
          <w:rFonts w:ascii="Times New Roman" w:hAnsi="Times New Roman" w:cs="Times New Roman"/>
          <w:sz w:val="28"/>
          <w:szCs w:val="28"/>
        </w:rPr>
        <w:t xml:space="preserve"> строительным грузам относят: </w:t>
      </w:r>
    </w:p>
    <w:p w:rsidR="00A41E70" w:rsidRPr="00A41E70" w:rsidRDefault="00A41E70" w:rsidP="00A41E70">
      <w:pPr>
        <w:numPr>
          <w:ilvl w:val="0"/>
          <w:numId w:val="8"/>
        </w:numPr>
        <w:ind w:left="0" w:firstLine="567"/>
        <w:rPr>
          <w:rFonts w:ascii="Times New Roman" w:hAnsi="Times New Roman" w:cs="Times New Roman"/>
          <w:sz w:val="28"/>
          <w:szCs w:val="28"/>
        </w:rPr>
      </w:pPr>
      <w:proofErr w:type="gramStart"/>
      <w:r w:rsidRPr="00A41E70">
        <w:rPr>
          <w:rFonts w:ascii="Times New Roman" w:hAnsi="Times New Roman" w:cs="Times New Roman"/>
          <w:sz w:val="28"/>
          <w:szCs w:val="28"/>
        </w:rPr>
        <w:lastRenderedPageBreak/>
        <w:t xml:space="preserve">массовые навалочные грузы (песок, песчано-гравийная смесь, галька, гравий, щебень, известняк мела, бутовый камень и его отходы, керамзит, грунт (растительная земля, глина, торф); </w:t>
      </w:r>
      <w:proofErr w:type="gramEnd"/>
    </w:p>
    <w:p w:rsidR="00A41E70" w:rsidRPr="00A41E70" w:rsidRDefault="00A41E70" w:rsidP="00A41E70">
      <w:pPr>
        <w:numPr>
          <w:ilvl w:val="0"/>
          <w:numId w:val="8"/>
        </w:numPr>
        <w:ind w:left="0" w:firstLine="567"/>
        <w:rPr>
          <w:rFonts w:ascii="Times New Roman" w:hAnsi="Times New Roman" w:cs="Times New Roman"/>
          <w:sz w:val="28"/>
          <w:szCs w:val="28"/>
        </w:rPr>
      </w:pPr>
      <w:r w:rsidRPr="00A41E70">
        <w:rPr>
          <w:rFonts w:ascii="Times New Roman" w:hAnsi="Times New Roman" w:cs="Times New Roman"/>
          <w:sz w:val="28"/>
          <w:szCs w:val="28"/>
        </w:rPr>
        <w:t xml:space="preserve">пылящие грузы (цемент, алебастр, известь); </w:t>
      </w:r>
    </w:p>
    <w:p w:rsidR="00A41E70" w:rsidRPr="00A41E70" w:rsidRDefault="00A41E70" w:rsidP="00A41E70">
      <w:pPr>
        <w:numPr>
          <w:ilvl w:val="0"/>
          <w:numId w:val="8"/>
        </w:numPr>
        <w:ind w:left="0" w:firstLine="567"/>
        <w:rPr>
          <w:rFonts w:ascii="Times New Roman" w:hAnsi="Times New Roman" w:cs="Times New Roman"/>
          <w:sz w:val="28"/>
          <w:szCs w:val="28"/>
        </w:rPr>
      </w:pPr>
      <w:r w:rsidRPr="00A41E70">
        <w:rPr>
          <w:rFonts w:ascii="Times New Roman" w:hAnsi="Times New Roman" w:cs="Times New Roman"/>
          <w:sz w:val="28"/>
          <w:szCs w:val="28"/>
        </w:rPr>
        <w:t xml:space="preserve">строительные растворы (бетон, цемент, алебастр, известь); </w:t>
      </w:r>
    </w:p>
    <w:p w:rsidR="00A41E70" w:rsidRPr="00A41E70" w:rsidRDefault="00A41E70" w:rsidP="00A41E70">
      <w:pPr>
        <w:numPr>
          <w:ilvl w:val="0"/>
          <w:numId w:val="8"/>
        </w:numPr>
        <w:ind w:left="0" w:firstLine="567"/>
        <w:rPr>
          <w:rFonts w:ascii="Times New Roman" w:hAnsi="Times New Roman" w:cs="Times New Roman"/>
          <w:sz w:val="28"/>
          <w:szCs w:val="28"/>
        </w:rPr>
      </w:pPr>
      <w:r w:rsidRPr="00A41E70">
        <w:rPr>
          <w:rFonts w:ascii="Times New Roman" w:hAnsi="Times New Roman" w:cs="Times New Roman"/>
          <w:sz w:val="28"/>
          <w:szCs w:val="28"/>
        </w:rPr>
        <w:t xml:space="preserve">длинномерные изделия (трубы, балки, </w:t>
      </w:r>
      <w:proofErr w:type="spellStart"/>
      <w:r w:rsidRPr="00A41E70">
        <w:rPr>
          <w:rFonts w:ascii="Times New Roman" w:hAnsi="Times New Roman" w:cs="Times New Roman"/>
          <w:sz w:val="28"/>
          <w:szCs w:val="28"/>
        </w:rPr>
        <w:t>лес</w:t>
      </w:r>
      <w:proofErr w:type="gramStart"/>
      <w:r w:rsidRPr="00A41E70">
        <w:rPr>
          <w:rFonts w:ascii="Times New Roman" w:hAnsi="Times New Roman" w:cs="Times New Roman"/>
          <w:sz w:val="28"/>
          <w:szCs w:val="28"/>
        </w:rPr>
        <w:t>о</w:t>
      </w:r>
      <w:proofErr w:type="spellEnd"/>
      <w:r w:rsidRPr="00A41E70">
        <w:rPr>
          <w:rFonts w:ascii="Times New Roman" w:hAnsi="Times New Roman" w:cs="Times New Roman"/>
          <w:sz w:val="28"/>
          <w:szCs w:val="28"/>
        </w:rPr>
        <w:t>-</w:t>
      </w:r>
      <w:proofErr w:type="gramEnd"/>
      <w:r w:rsidRPr="00A41E70">
        <w:rPr>
          <w:rFonts w:ascii="Times New Roman" w:hAnsi="Times New Roman" w:cs="Times New Roman"/>
          <w:sz w:val="28"/>
          <w:szCs w:val="28"/>
        </w:rPr>
        <w:t xml:space="preserve">, пиломатериалы, железобетонные изделия, металлические конструкции). </w:t>
      </w:r>
    </w:p>
    <w:p w:rsidR="00A41E70" w:rsidRPr="00A41E70" w:rsidRDefault="00A41E70" w:rsidP="00A41E70">
      <w:pPr>
        <w:rPr>
          <w:rFonts w:ascii="Times New Roman" w:hAnsi="Times New Roman" w:cs="Times New Roman"/>
          <w:sz w:val="28"/>
          <w:szCs w:val="28"/>
        </w:rPr>
      </w:pPr>
      <w:r w:rsidRPr="00A41E70">
        <w:rPr>
          <w:rFonts w:ascii="Times New Roman" w:hAnsi="Times New Roman" w:cs="Times New Roman"/>
          <w:sz w:val="28"/>
          <w:szCs w:val="28"/>
        </w:rPr>
        <w:t xml:space="preserve">Для перевозки сыпучих и навалочных грузов применяют автомобили-самосвалы. Погрузка таких грузов должна осуществляться специальной техникой: экскаваторами, ленточными транспортерами, автопогрузчиками.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Сыпучие грузы (</w:t>
      </w:r>
      <w:proofErr w:type="gramStart"/>
      <w:r w:rsidRPr="00A41E70">
        <w:rPr>
          <w:sz w:val="28"/>
          <w:szCs w:val="28"/>
        </w:rPr>
        <w:t>например</w:t>
      </w:r>
      <w:proofErr w:type="gramEnd"/>
      <w:r w:rsidRPr="00A41E70">
        <w:rPr>
          <w:sz w:val="28"/>
          <w:szCs w:val="28"/>
        </w:rPr>
        <w:t xml:space="preserve"> цемент) перевозятся бестарным и тарным способом (в мешках). Перевозка сыпучих грузов бестарным способом производится в специализированных автомобилях-цистернах. При этом грузоотправитель </w:t>
      </w:r>
      <w:proofErr w:type="gramStart"/>
      <w:r w:rsidRPr="00A41E70">
        <w:rPr>
          <w:sz w:val="28"/>
          <w:szCs w:val="28"/>
        </w:rPr>
        <w:t>обязан предъявлять к перевозке бестарным способом цемент с температурой не выше 100° С. Перевозка бестарным способом в автомобилях-цистернах осуществляется</w:t>
      </w:r>
      <w:proofErr w:type="gramEnd"/>
      <w:r w:rsidRPr="00A41E70">
        <w:rPr>
          <w:sz w:val="28"/>
          <w:szCs w:val="28"/>
        </w:rPr>
        <w:t xml:space="preserve"> только в адрес одного грузополучателя. Загрузка таких грузов производится через верхний люк, разгрузка — при помощи шнеков или с пневматической разгрузкой. Выгрузка — через шланг от компрессора подается сжатый воздух.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При погрузке, транспортировке и разгрузке цемента автотранспортные предприятия или организации, грузоотправители и грузополучатели должны принимать меры по обеспечению сохранности цемента, не допуская попадания на него атмосферных осадков и его распыления. Для разгрузки цемента из специализированных автомобилей-цистерн в хранилище грузополучатель должен иметь площадки с твердым покрытием. На постоянных местах разгрузки (растворных узлах, заводах стройиндустрии, крупных стройках) грузополучатель должен оборудовать разгрузочные площадки с обеспечением наклона специализированного автомобиля-цистерны на 12—14° в стороны разгрузки. На временных объектах разгрузочные площадки должны быть горизонтальными или иметь уклон в </w:t>
      </w:r>
      <w:r w:rsidRPr="00A41E70">
        <w:rPr>
          <w:sz w:val="28"/>
          <w:szCs w:val="28"/>
        </w:rPr>
        <w:lastRenderedPageBreak/>
        <w:t xml:space="preserve">сторону приемного устройства. Буксировка к месту разгрузки специализированного автомобиля-цистерны тракторами запрещается. Грузополучатель должен устанавливать емкости для приема цемента на высоте, которая соответствует высоте разгрузки, обеспечиваемой компрессорной установкой специализированного автомобиля-цистерны. </w:t>
      </w:r>
    </w:p>
    <w:p w:rsidR="00A41E70" w:rsidRPr="00A41E70" w:rsidRDefault="00A41E70" w:rsidP="00A41E70">
      <w:pPr>
        <w:rPr>
          <w:rFonts w:ascii="Times New Roman" w:hAnsi="Times New Roman" w:cs="Times New Roman"/>
          <w:sz w:val="28"/>
          <w:szCs w:val="28"/>
        </w:rPr>
      </w:pPr>
      <w:r w:rsidRPr="00A41E70">
        <w:rPr>
          <w:rFonts w:ascii="Times New Roman" w:hAnsi="Times New Roman" w:cs="Times New Roman"/>
          <w:sz w:val="28"/>
          <w:szCs w:val="28"/>
        </w:rPr>
        <w:t xml:space="preserve">Кирпич перевозят в кузовах бортовых автомобилей в пачках, на поддонах, в специальных контейнерах и в пакетах. Иногда (для более быстрой разгрузки) кирпич перевозят на автомобилях-самосвалах, но это ведет к большому проценту боя кирпича. При выборе способа перевозки кирпича учитывают его вид и способ производства погрузочно-разгрузочных работ. Кирпич на поддонах в пакеты укладывается двумя основными способами: </w:t>
      </w:r>
      <w:r w:rsidR="005D2640">
        <w:rPr>
          <w:rFonts w:ascii="Times New Roman" w:hAnsi="Times New Roman" w:cs="Times New Roman"/>
          <w:sz w:val="28"/>
          <w:szCs w:val="28"/>
        </w:rPr>
        <w:t>«</w:t>
      </w:r>
      <w:proofErr w:type="spellStart"/>
      <w:r w:rsidRPr="00A41E70">
        <w:rPr>
          <w:rFonts w:ascii="Times New Roman" w:hAnsi="Times New Roman" w:cs="Times New Roman"/>
          <w:sz w:val="28"/>
          <w:szCs w:val="28"/>
        </w:rPr>
        <w:t>в-елку</w:t>
      </w:r>
      <w:proofErr w:type="spellEnd"/>
      <w:r w:rsidR="005D2640">
        <w:rPr>
          <w:rFonts w:ascii="Times New Roman" w:hAnsi="Times New Roman" w:cs="Times New Roman"/>
          <w:sz w:val="28"/>
          <w:szCs w:val="28"/>
        </w:rPr>
        <w:t>»</w:t>
      </w:r>
      <w:r w:rsidRPr="00A41E70">
        <w:rPr>
          <w:rFonts w:ascii="Times New Roman" w:hAnsi="Times New Roman" w:cs="Times New Roman"/>
          <w:sz w:val="28"/>
          <w:szCs w:val="28"/>
        </w:rPr>
        <w:t xml:space="preserve"> или с перекрестной перевязкой; укладка кирпича на поддон </w:t>
      </w:r>
      <w:r w:rsidR="005D2640">
        <w:rPr>
          <w:rFonts w:ascii="Times New Roman" w:hAnsi="Times New Roman" w:cs="Times New Roman"/>
          <w:sz w:val="28"/>
          <w:szCs w:val="28"/>
        </w:rPr>
        <w:t>«</w:t>
      </w:r>
      <w:r w:rsidRPr="00A41E70">
        <w:rPr>
          <w:rFonts w:ascii="Times New Roman" w:hAnsi="Times New Roman" w:cs="Times New Roman"/>
          <w:sz w:val="28"/>
          <w:szCs w:val="28"/>
        </w:rPr>
        <w:t>в елку</w:t>
      </w:r>
      <w:r w:rsidR="005D2640">
        <w:rPr>
          <w:rFonts w:ascii="Times New Roman" w:hAnsi="Times New Roman" w:cs="Times New Roman"/>
          <w:sz w:val="28"/>
          <w:szCs w:val="28"/>
        </w:rPr>
        <w:t>»</w:t>
      </w:r>
      <w:r w:rsidRPr="00A41E70">
        <w:rPr>
          <w:rFonts w:ascii="Times New Roman" w:hAnsi="Times New Roman" w:cs="Times New Roman"/>
          <w:sz w:val="28"/>
          <w:szCs w:val="28"/>
        </w:rPr>
        <w:t xml:space="preserve"> лучше обеспечивает сохранность пакета от рассыпания при транспортировке. При такой укладке крайние кирпичи опираются на треугольные бруски, прикрепленные к поддону.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Высота укладки любым способом не должна превышать 1 м. При укладке кирпича и керамических камней на поддоны необходимо соблюдать правильную форму пакетов, перевязку и одинаковое количество изделий в пакетах. Пакеты формируют двух весовых категорий в зависимости от объемного веса изделия и вида укладки в соответствии с </w:t>
      </w:r>
      <w:proofErr w:type="spellStart"/>
      <w:r w:rsidRPr="00A41E70">
        <w:rPr>
          <w:sz w:val="28"/>
          <w:szCs w:val="28"/>
        </w:rPr>
        <w:t>гос</w:t>
      </w:r>
      <w:proofErr w:type="spellEnd"/>
      <w:r w:rsidRPr="00A41E70">
        <w:rPr>
          <w:sz w:val="28"/>
          <w:szCs w:val="28"/>
        </w:rPr>
        <w:t xml:space="preserve">. стандартом. </w:t>
      </w:r>
    </w:p>
    <w:p w:rsidR="00A41E70" w:rsidRPr="00A41E70" w:rsidRDefault="00A41E70" w:rsidP="00A41E70">
      <w:pPr>
        <w:rPr>
          <w:rFonts w:ascii="Times New Roman" w:hAnsi="Times New Roman" w:cs="Times New Roman"/>
          <w:sz w:val="28"/>
          <w:szCs w:val="28"/>
        </w:rPr>
      </w:pPr>
      <w:r w:rsidRPr="00A41E70">
        <w:rPr>
          <w:rFonts w:ascii="Times New Roman" w:hAnsi="Times New Roman" w:cs="Times New Roman"/>
          <w:sz w:val="28"/>
          <w:szCs w:val="28"/>
        </w:rPr>
        <w:t xml:space="preserve">При перевозке строительных материалов: леса и пиломатериалов используется специализированный подвижной состав. В случаях перевозки леса и пиломатериалов на неспециализированном подвижном составе он должен быть оборудован специальными приспособлениями (кониками, шипами, гребенками противоскольжения), </w:t>
      </w:r>
      <w:proofErr w:type="spellStart"/>
      <w:r w:rsidRPr="00A41E70">
        <w:rPr>
          <w:rFonts w:ascii="Times New Roman" w:hAnsi="Times New Roman" w:cs="Times New Roman"/>
          <w:sz w:val="28"/>
          <w:szCs w:val="28"/>
        </w:rPr>
        <w:t>предотвращаюцими</w:t>
      </w:r>
      <w:proofErr w:type="spellEnd"/>
      <w:r w:rsidRPr="00A41E70">
        <w:rPr>
          <w:rFonts w:ascii="Times New Roman" w:hAnsi="Times New Roman" w:cs="Times New Roman"/>
          <w:sz w:val="28"/>
          <w:szCs w:val="28"/>
        </w:rPr>
        <w:t xml:space="preserve"> возможность сдвигания леса и пиломатериалов на кабину. За кабиной для защиты ее от ударов устанавливается щит.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При вывозе леса из лесозаготовительных и других предприятий грузоотправитель обязан: </w:t>
      </w:r>
    </w:p>
    <w:p w:rsidR="00A41E70" w:rsidRPr="00A41E70" w:rsidRDefault="00A41E70" w:rsidP="00A41E70">
      <w:pPr>
        <w:numPr>
          <w:ilvl w:val="0"/>
          <w:numId w:val="9"/>
        </w:numPr>
        <w:ind w:left="0" w:firstLine="567"/>
        <w:rPr>
          <w:rFonts w:ascii="Times New Roman" w:hAnsi="Times New Roman" w:cs="Times New Roman"/>
          <w:sz w:val="28"/>
          <w:szCs w:val="28"/>
        </w:rPr>
      </w:pPr>
      <w:r w:rsidRPr="00A41E70">
        <w:rPr>
          <w:rFonts w:ascii="Times New Roman" w:hAnsi="Times New Roman" w:cs="Times New Roman"/>
          <w:sz w:val="28"/>
          <w:szCs w:val="28"/>
        </w:rPr>
        <w:lastRenderedPageBreak/>
        <w:t xml:space="preserve">при наличии разной длины пиломатериалов, леса и хлыстов производить сортировку отдельно по длине; </w:t>
      </w:r>
    </w:p>
    <w:p w:rsidR="00A41E70" w:rsidRPr="00A41E70" w:rsidRDefault="00A41E70" w:rsidP="00A41E70">
      <w:pPr>
        <w:numPr>
          <w:ilvl w:val="0"/>
          <w:numId w:val="9"/>
        </w:numPr>
        <w:ind w:left="0" w:firstLine="567"/>
        <w:rPr>
          <w:rFonts w:ascii="Times New Roman" w:hAnsi="Times New Roman" w:cs="Times New Roman"/>
          <w:sz w:val="28"/>
          <w:szCs w:val="28"/>
        </w:rPr>
      </w:pPr>
      <w:r w:rsidRPr="00A41E70">
        <w:rPr>
          <w:rFonts w:ascii="Times New Roman" w:hAnsi="Times New Roman" w:cs="Times New Roman"/>
          <w:sz w:val="28"/>
          <w:szCs w:val="28"/>
        </w:rPr>
        <w:t xml:space="preserve">обеспечить предварительное складирование леса у автомобильных дорог, обеспечивая свободный проезд и маневрирование автомобилей; </w:t>
      </w:r>
    </w:p>
    <w:p w:rsidR="00A41E70" w:rsidRPr="00A41E70" w:rsidRDefault="00A41E70" w:rsidP="00A41E70">
      <w:pPr>
        <w:numPr>
          <w:ilvl w:val="0"/>
          <w:numId w:val="9"/>
        </w:numPr>
        <w:ind w:left="0" w:firstLine="567"/>
        <w:rPr>
          <w:rFonts w:ascii="Times New Roman" w:hAnsi="Times New Roman" w:cs="Times New Roman"/>
          <w:sz w:val="28"/>
          <w:szCs w:val="28"/>
        </w:rPr>
      </w:pPr>
      <w:r w:rsidRPr="00A41E70">
        <w:rPr>
          <w:rFonts w:ascii="Times New Roman" w:hAnsi="Times New Roman" w:cs="Times New Roman"/>
          <w:sz w:val="28"/>
          <w:szCs w:val="28"/>
        </w:rPr>
        <w:t>на погрузочных пунктах и всех пересечениях</w:t>
      </w:r>
      <w:proofErr w:type="gramStart"/>
      <w:r w:rsidRPr="00A41E70">
        <w:rPr>
          <w:rFonts w:ascii="Times New Roman" w:hAnsi="Times New Roman" w:cs="Times New Roman"/>
          <w:sz w:val="28"/>
          <w:szCs w:val="28"/>
        </w:rPr>
        <w:t xml:space="preserve"> С</w:t>
      </w:r>
      <w:proofErr w:type="gramEnd"/>
      <w:r w:rsidRPr="00A41E70">
        <w:rPr>
          <w:rFonts w:ascii="Times New Roman" w:hAnsi="Times New Roman" w:cs="Times New Roman"/>
          <w:sz w:val="28"/>
          <w:szCs w:val="28"/>
        </w:rPr>
        <w:t xml:space="preserve"> автомобильными лесовозными дорогами обеспечить подвешивание проводов, электрических кабелей и т. п. на высоте не менее 4,5 м, а также свободное маневрирование и разъезд лесовозов любой грузоподъемности.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При вывозе леса по лесовозным дорогам допускается максимальная ширина лесовоза с грузом 3,2 м, а максимальная высота — 4 м. При перевозке леса по дорогам общего пользования допускаются максимальные ширина и высота лесовоза в соответствии с Правилами дорожного движения.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Размещать лес и пиломатериалы необходимо равномерно между кониками автомобиля и прицепного состава. Комли должны быть выровнены. Высота груза на автомобиле не должна превышать высоту груза на роспуске более чем на 100 мм при вывозе сортаментов и на 300 мм при вывозе хлыстов.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Строительные растворы перевозят в </w:t>
      </w:r>
      <w:proofErr w:type="spellStart"/>
      <w:r w:rsidRPr="00A41E70">
        <w:rPr>
          <w:sz w:val="28"/>
          <w:szCs w:val="28"/>
        </w:rPr>
        <w:t>автомобилях-растворовозах</w:t>
      </w:r>
      <w:proofErr w:type="spellEnd"/>
      <w:r w:rsidRPr="00A41E70">
        <w:rPr>
          <w:sz w:val="28"/>
          <w:szCs w:val="28"/>
        </w:rPr>
        <w:t>, бадьях, погруженных в бортовые автомобили, автомобилях-самосвалах. При перевозке растворов в самосвалах груз не защищен от воздействия природных и климатических условий (атмосферные осадки, температура воздуха и т. д.). Кроме того, из-за недостаточной высоты кузова происходит разбрасывание и утечка раствора.</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Наиболее оптимальным для перевозки является применение </w:t>
      </w:r>
      <w:proofErr w:type="gramStart"/>
      <w:r w:rsidRPr="00A41E70">
        <w:rPr>
          <w:sz w:val="28"/>
          <w:szCs w:val="28"/>
        </w:rPr>
        <w:t>специализированных</w:t>
      </w:r>
      <w:proofErr w:type="gramEnd"/>
      <w:r w:rsidRPr="00A41E70">
        <w:rPr>
          <w:sz w:val="28"/>
          <w:szCs w:val="28"/>
        </w:rPr>
        <w:t xml:space="preserve"> </w:t>
      </w:r>
      <w:proofErr w:type="spellStart"/>
      <w:r w:rsidRPr="00A41E70">
        <w:rPr>
          <w:sz w:val="28"/>
          <w:szCs w:val="28"/>
        </w:rPr>
        <w:t>растворовозов</w:t>
      </w:r>
      <w:proofErr w:type="spellEnd"/>
      <w:r w:rsidRPr="00A41E70">
        <w:rPr>
          <w:sz w:val="28"/>
          <w:szCs w:val="28"/>
        </w:rPr>
        <w:t xml:space="preserve">. Загрузка при данной перевозке осуществляется за счет разрежения, передаваемого в цистерну от всасывающего трубопровода при работающем двигателе или от специального насоса, установленного на автомобиле. Разгрузка происходит за счет избыточного давления, создаваемого отработавшими газами или специальными насосами. </w:t>
      </w:r>
      <w:proofErr w:type="spellStart"/>
      <w:r w:rsidRPr="00A41E70">
        <w:rPr>
          <w:sz w:val="28"/>
          <w:szCs w:val="28"/>
        </w:rPr>
        <w:t>Растворовоз</w:t>
      </w:r>
      <w:proofErr w:type="spellEnd"/>
      <w:r w:rsidRPr="00A41E70">
        <w:rPr>
          <w:sz w:val="28"/>
          <w:szCs w:val="28"/>
        </w:rPr>
        <w:t xml:space="preserve"> оборудуют кранами, перекрывающими </w:t>
      </w:r>
      <w:r w:rsidRPr="00A41E70">
        <w:rPr>
          <w:sz w:val="28"/>
          <w:szCs w:val="28"/>
        </w:rPr>
        <w:lastRenderedPageBreak/>
        <w:t xml:space="preserve">доступ от всасывающего и выхлопного трубопроводов к кузову. Внутри кузова имеется Поплавковое устройство, выключающее двигатель при наполнении цистерны.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При перевозке растворов в бадьях погрузка-разгрузка полностью </w:t>
      </w:r>
      <w:proofErr w:type="gramStart"/>
      <w:r w:rsidRPr="00A41E70">
        <w:rPr>
          <w:sz w:val="28"/>
          <w:szCs w:val="28"/>
        </w:rPr>
        <w:t>механизированы</w:t>
      </w:r>
      <w:proofErr w:type="gramEnd"/>
      <w:r w:rsidRPr="00A41E70">
        <w:rPr>
          <w:sz w:val="28"/>
          <w:szCs w:val="28"/>
        </w:rPr>
        <w:t xml:space="preserve">. Этот способ перевозки позволяет подавать раствор непосредственно к месту использования. Минусом является значительный вес бадьи, в </w:t>
      </w:r>
      <w:proofErr w:type="gramStart"/>
      <w:r w:rsidRPr="00A41E70">
        <w:rPr>
          <w:sz w:val="28"/>
          <w:szCs w:val="28"/>
        </w:rPr>
        <w:t>связи</w:t>
      </w:r>
      <w:proofErr w:type="gramEnd"/>
      <w:r w:rsidRPr="00A41E70">
        <w:rPr>
          <w:sz w:val="28"/>
          <w:szCs w:val="28"/>
        </w:rPr>
        <w:t xml:space="preserve"> с чем полезный вес перевозимого груза сокращается на 20 % .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Сегодня одной из востребованных транспортных услуг является </w:t>
      </w:r>
      <w:r w:rsidRPr="00A41E70">
        <w:rPr>
          <w:rStyle w:val="ac"/>
          <w:b w:val="0"/>
          <w:sz w:val="28"/>
          <w:szCs w:val="28"/>
        </w:rPr>
        <w:t>перевозка сыпучих материалов</w:t>
      </w:r>
      <w:r w:rsidRPr="00A41E70">
        <w:rPr>
          <w:sz w:val="28"/>
          <w:szCs w:val="28"/>
        </w:rPr>
        <w:t xml:space="preserve">, к которым относятся </w:t>
      </w:r>
      <w:r w:rsidRPr="00A41E70">
        <w:rPr>
          <w:rStyle w:val="ae"/>
          <w:sz w:val="28"/>
          <w:szCs w:val="28"/>
        </w:rPr>
        <w:t>песок, щебень</w:t>
      </w:r>
      <w:r w:rsidRPr="00A41E70">
        <w:rPr>
          <w:sz w:val="28"/>
          <w:szCs w:val="28"/>
        </w:rPr>
        <w:t xml:space="preserve">. Без этих материалов невозможно вести строительство любых объектов. При этом надо отметить тот факт, что доставка этих материалов на строительный объект относится к разряду серьезных этапов строительства. Множество транспортных компаний оказывают подобного рода услуги. И со стороны кажется, что эта задача легко выполнимая. Но для того чтобы </w:t>
      </w:r>
      <w:r w:rsidRPr="00A41E70">
        <w:rPr>
          <w:rStyle w:val="ac"/>
          <w:b w:val="0"/>
          <w:sz w:val="28"/>
          <w:szCs w:val="28"/>
        </w:rPr>
        <w:t>перевозка песка или щебня</w:t>
      </w:r>
      <w:r w:rsidRPr="00A41E70">
        <w:rPr>
          <w:sz w:val="28"/>
          <w:szCs w:val="28"/>
        </w:rPr>
        <w:t xml:space="preserve"> была выполнена с высоким уровнем качества необходима специальная техника, которая позволит избежать просыпания, потерь и намокания этого строительного материала.</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Как правило, </w:t>
      </w:r>
      <w:r w:rsidRPr="00A41E70">
        <w:rPr>
          <w:rStyle w:val="ae"/>
          <w:sz w:val="28"/>
          <w:szCs w:val="28"/>
        </w:rPr>
        <w:t>перевозка сыпучих материалов</w:t>
      </w:r>
      <w:r w:rsidRPr="00A41E70">
        <w:rPr>
          <w:sz w:val="28"/>
          <w:szCs w:val="28"/>
        </w:rPr>
        <w:t xml:space="preserve"> осуществляется автомобилями большой грузоподъемности, от 20 тонн и выше. Но так как сегодня широко ведется индивидуальное строительство, нередко требуется песок и щебень в значительно меньших количествах. И в этом случае необходимо чтобы в гараже компании грузоперевозчике были автомобили меньшей грузоподъемности, которыми </w:t>
      </w:r>
      <w:r w:rsidRPr="00A41E70">
        <w:rPr>
          <w:rStyle w:val="ac"/>
          <w:b w:val="0"/>
          <w:sz w:val="28"/>
          <w:szCs w:val="28"/>
        </w:rPr>
        <w:t>перевозка щебня и песка</w:t>
      </w:r>
      <w:r w:rsidRPr="00A41E70">
        <w:rPr>
          <w:sz w:val="28"/>
          <w:szCs w:val="28"/>
        </w:rPr>
        <w:t xml:space="preserve"> осуществлялась в нужных для заказчика количествах.</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При этом надо учесть такой момент, что перевозка сыпучих грузов требует соблюдения определенного рода норм, которые отражены в действующем законодательстве. Во многом правила, по которым осуществляется перевозка щебня или песка, схожи с нормами, по которым производятся перевозки других строительных материалов, но они имеют </w:t>
      </w:r>
      <w:r w:rsidRPr="00A41E70">
        <w:rPr>
          <w:sz w:val="28"/>
          <w:szCs w:val="28"/>
        </w:rPr>
        <w:lastRenderedPageBreak/>
        <w:t>некоторые нюансы. Компания грузоперевозчик должна гарантировать заказчику соблюдение этих норм, это поможет избежать проблем при транспортировке сыпучих материалов.</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Основными нормами перевозки сыпучих грузов, которые отражены в законодательстве, являются:</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поверхность груза, песка или щебня, которые перевозятся навалом, не должна быть выше борта транспортного средства. Именно это не дает возможности высыпаться грузу во время движения;</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груз, перевозимый навалом, должен быть закрыт пологом. Это позволит избежать потери части строительного материала во время транспортировки;</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 нередко перевозка сыпучих материалов требует перегрузки груза с одного транспортного средства на другое. Например, с самосвала большей грузоподъемности на автомобиль меньшего объема, в этом случае неизбежна потеря части груза. Избежать этого поможет </w:t>
      </w:r>
      <w:r w:rsidRPr="00A41E70">
        <w:rPr>
          <w:rStyle w:val="ac"/>
          <w:b w:val="0"/>
          <w:sz w:val="28"/>
          <w:szCs w:val="28"/>
        </w:rPr>
        <w:t>перевозка песка или щебня</w:t>
      </w:r>
      <w:r w:rsidRPr="00A41E70">
        <w:rPr>
          <w:sz w:val="28"/>
          <w:szCs w:val="28"/>
        </w:rPr>
        <w:t xml:space="preserve"> в специальных контейнерах. Этот способ транспортировки сыпучих веществ полностью отвечает современным нормам и требованиям, которые предъявляются к компаниям, которые осуществляют транспортировку сыпучих грузов.</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При соблюдении всех требований, </w:t>
      </w:r>
      <w:r w:rsidRPr="00A41E70">
        <w:rPr>
          <w:rStyle w:val="ae"/>
          <w:sz w:val="28"/>
          <w:szCs w:val="28"/>
        </w:rPr>
        <w:t>перевозка щебня и песка</w:t>
      </w:r>
      <w:r w:rsidRPr="00A41E70">
        <w:rPr>
          <w:sz w:val="28"/>
          <w:szCs w:val="28"/>
        </w:rPr>
        <w:t xml:space="preserve"> автомобильным транспортом является самым экономичным, быстрым и удобным способом доставки строительного материала к месту его использования.</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В последние годы строительная индустрия, особенно в городах, стремительно развивается. Буквально ежедневно на улицах появляются новые жилые дома, торговые и развлекательные центры, офисы и предприятия. Потребность в таких строительных материалах как песок и щебень очень высока. Причем используются они в значительных количествах. И при этом каждая строительная компания заинтересована в самой экономичной перевозке.</w:t>
      </w:r>
    </w:p>
    <w:p w:rsidR="00A41E70" w:rsidRPr="00A41E70" w:rsidRDefault="00A41E70" w:rsidP="00A41E70">
      <w:pPr>
        <w:rPr>
          <w:rFonts w:ascii="Times New Roman" w:hAnsi="Times New Roman" w:cs="Times New Roman"/>
          <w:sz w:val="28"/>
          <w:szCs w:val="28"/>
        </w:rPr>
      </w:pPr>
      <w:r w:rsidRPr="00A41E70">
        <w:rPr>
          <w:rFonts w:ascii="Times New Roman" w:hAnsi="Times New Roman" w:cs="Times New Roman"/>
          <w:sz w:val="28"/>
          <w:szCs w:val="28"/>
        </w:rPr>
        <w:lastRenderedPageBreak/>
        <w:t xml:space="preserve">Крупнейшие игроки рынка грузоперевозок Орловской области: Орловская ТК </w:t>
      </w:r>
      <w:r w:rsidR="005D2640">
        <w:rPr>
          <w:rFonts w:ascii="Times New Roman" w:hAnsi="Times New Roman" w:cs="Times New Roman"/>
          <w:sz w:val="28"/>
          <w:szCs w:val="28"/>
        </w:rPr>
        <w:t>«</w:t>
      </w:r>
      <w:proofErr w:type="spellStart"/>
      <w:r w:rsidRPr="00A41E70">
        <w:rPr>
          <w:rFonts w:ascii="Times New Roman" w:hAnsi="Times New Roman" w:cs="Times New Roman"/>
          <w:sz w:val="28"/>
          <w:szCs w:val="28"/>
        </w:rPr>
        <w:t>Арт-Логистик</w:t>
      </w:r>
      <w:proofErr w:type="spellEnd"/>
      <w:r w:rsidR="005D2640">
        <w:rPr>
          <w:rFonts w:ascii="Times New Roman" w:hAnsi="Times New Roman" w:cs="Times New Roman"/>
          <w:sz w:val="28"/>
          <w:szCs w:val="28"/>
        </w:rPr>
        <w:t>»</w:t>
      </w:r>
      <w:r w:rsidRPr="00A41E70">
        <w:rPr>
          <w:rFonts w:ascii="Times New Roman" w:hAnsi="Times New Roman" w:cs="Times New Roman"/>
          <w:sz w:val="28"/>
          <w:szCs w:val="28"/>
        </w:rPr>
        <w:t xml:space="preserve"> и Орловская транспортная компания.</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Орловская транспортная компания уже несколько лет уверенно занимается организацией </w:t>
      </w:r>
      <w:r w:rsidRPr="00A41E70">
        <w:rPr>
          <w:rStyle w:val="ac"/>
          <w:b w:val="0"/>
          <w:sz w:val="28"/>
          <w:szCs w:val="28"/>
        </w:rPr>
        <w:t>грузоперевозок 5 тонн в Орле</w:t>
      </w:r>
      <w:r w:rsidRPr="00A41E70">
        <w:rPr>
          <w:sz w:val="28"/>
          <w:szCs w:val="28"/>
        </w:rPr>
        <w:t>. Работая с Орловской транспортной компанией, клиент получает ряд важных преимуществ:</w:t>
      </w:r>
    </w:p>
    <w:p w:rsidR="00A41E70" w:rsidRPr="00A41E70" w:rsidRDefault="00A41E70" w:rsidP="00A41E70">
      <w:pPr>
        <w:numPr>
          <w:ilvl w:val="0"/>
          <w:numId w:val="10"/>
        </w:numPr>
        <w:ind w:left="0" w:firstLine="567"/>
        <w:rPr>
          <w:rFonts w:ascii="Times New Roman" w:hAnsi="Times New Roman" w:cs="Times New Roman"/>
          <w:sz w:val="28"/>
          <w:szCs w:val="28"/>
        </w:rPr>
      </w:pPr>
      <w:r w:rsidRPr="00A41E70">
        <w:rPr>
          <w:rFonts w:ascii="Times New Roman" w:hAnsi="Times New Roman" w:cs="Times New Roman"/>
          <w:sz w:val="28"/>
          <w:szCs w:val="28"/>
        </w:rPr>
        <w:t>Четкое выполнение требований срока доставки;</w:t>
      </w:r>
    </w:p>
    <w:p w:rsidR="00A41E70" w:rsidRPr="00A41E70" w:rsidRDefault="00A41E70" w:rsidP="00A41E70">
      <w:pPr>
        <w:numPr>
          <w:ilvl w:val="0"/>
          <w:numId w:val="10"/>
        </w:numPr>
        <w:ind w:left="0" w:firstLine="567"/>
        <w:rPr>
          <w:rFonts w:ascii="Times New Roman" w:hAnsi="Times New Roman" w:cs="Times New Roman"/>
          <w:sz w:val="28"/>
          <w:szCs w:val="28"/>
        </w:rPr>
      </w:pPr>
      <w:r w:rsidRPr="00A41E70">
        <w:rPr>
          <w:rFonts w:ascii="Times New Roman" w:hAnsi="Times New Roman" w:cs="Times New Roman"/>
          <w:sz w:val="28"/>
          <w:szCs w:val="28"/>
        </w:rPr>
        <w:t xml:space="preserve">Гарантии сохранности груза при перевозке в </w:t>
      </w:r>
      <w:proofErr w:type="spellStart"/>
      <w:r w:rsidRPr="00A41E70">
        <w:rPr>
          <w:rFonts w:ascii="Times New Roman" w:hAnsi="Times New Roman" w:cs="Times New Roman"/>
          <w:sz w:val="28"/>
          <w:szCs w:val="28"/>
        </w:rPr>
        <w:t>пятитоннике</w:t>
      </w:r>
      <w:proofErr w:type="spellEnd"/>
      <w:r w:rsidRPr="00A41E70">
        <w:rPr>
          <w:rFonts w:ascii="Times New Roman" w:hAnsi="Times New Roman" w:cs="Times New Roman"/>
          <w:sz w:val="28"/>
          <w:szCs w:val="28"/>
        </w:rPr>
        <w:t>;</w:t>
      </w:r>
    </w:p>
    <w:p w:rsidR="00A41E70" w:rsidRPr="00A41E70" w:rsidRDefault="00A41E70" w:rsidP="00A41E70">
      <w:pPr>
        <w:numPr>
          <w:ilvl w:val="0"/>
          <w:numId w:val="10"/>
        </w:numPr>
        <w:ind w:left="0" w:firstLine="567"/>
        <w:rPr>
          <w:rFonts w:ascii="Times New Roman" w:hAnsi="Times New Roman" w:cs="Times New Roman"/>
          <w:sz w:val="28"/>
          <w:szCs w:val="28"/>
        </w:rPr>
      </w:pPr>
      <w:r w:rsidRPr="00A41E70">
        <w:rPr>
          <w:rFonts w:ascii="Times New Roman" w:hAnsi="Times New Roman" w:cs="Times New Roman"/>
          <w:sz w:val="28"/>
          <w:szCs w:val="28"/>
        </w:rPr>
        <w:t>Минимальные затраты на доставку;</w:t>
      </w:r>
    </w:p>
    <w:p w:rsidR="00A41E70" w:rsidRPr="00A41E70" w:rsidRDefault="00A41E70" w:rsidP="00A41E70">
      <w:pPr>
        <w:numPr>
          <w:ilvl w:val="0"/>
          <w:numId w:val="10"/>
        </w:numPr>
        <w:ind w:left="0" w:firstLine="567"/>
        <w:rPr>
          <w:rFonts w:ascii="Times New Roman" w:hAnsi="Times New Roman" w:cs="Times New Roman"/>
          <w:sz w:val="28"/>
          <w:szCs w:val="28"/>
        </w:rPr>
      </w:pPr>
      <w:r w:rsidRPr="00A41E70">
        <w:rPr>
          <w:rFonts w:ascii="Times New Roman" w:hAnsi="Times New Roman" w:cs="Times New Roman"/>
          <w:sz w:val="28"/>
          <w:szCs w:val="28"/>
        </w:rPr>
        <w:t>Оказание дополнительных услуг  - диспетчерская работа, организация загрузки;</w:t>
      </w:r>
    </w:p>
    <w:p w:rsidR="00A41E70" w:rsidRPr="00A41E70" w:rsidRDefault="00A41E70" w:rsidP="00A41E70">
      <w:pPr>
        <w:numPr>
          <w:ilvl w:val="0"/>
          <w:numId w:val="10"/>
        </w:numPr>
        <w:ind w:left="0" w:firstLine="567"/>
        <w:rPr>
          <w:rFonts w:ascii="Times New Roman" w:hAnsi="Times New Roman" w:cs="Times New Roman"/>
          <w:sz w:val="28"/>
          <w:szCs w:val="28"/>
        </w:rPr>
      </w:pPr>
      <w:r w:rsidRPr="00A41E70">
        <w:rPr>
          <w:rFonts w:ascii="Times New Roman" w:hAnsi="Times New Roman" w:cs="Times New Roman"/>
          <w:sz w:val="28"/>
          <w:szCs w:val="28"/>
        </w:rPr>
        <w:t>Репутация надежного грузоперевозчика, заслуженная многолетним трудом в сфере транспортных услуг;</w:t>
      </w:r>
    </w:p>
    <w:p w:rsidR="00A41E70" w:rsidRPr="00A41E70" w:rsidRDefault="00A41E70" w:rsidP="00A41E70">
      <w:pPr>
        <w:numPr>
          <w:ilvl w:val="0"/>
          <w:numId w:val="10"/>
        </w:numPr>
        <w:ind w:left="0" w:firstLine="567"/>
        <w:rPr>
          <w:rFonts w:ascii="Times New Roman" w:hAnsi="Times New Roman" w:cs="Times New Roman"/>
          <w:sz w:val="28"/>
          <w:szCs w:val="28"/>
        </w:rPr>
      </w:pPr>
      <w:r w:rsidRPr="00A41E70">
        <w:rPr>
          <w:rFonts w:ascii="Times New Roman" w:hAnsi="Times New Roman" w:cs="Times New Roman"/>
          <w:sz w:val="28"/>
          <w:szCs w:val="28"/>
        </w:rPr>
        <w:t>Гибкая система оплаты (наличный и безналичный расчет).</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Эти преимущества создают более привлекательные условия для </w:t>
      </w:r>
      <w:r w:rsidRPr="00A41E70">
        <w:rPr>
          <w:rStyle w:val="ac"/>
          <w:b w:val="0"/>
          <w:sz w:val="28"/>
          <w:szCs w:val="28"/>
        </w:rPr>
        <w:t xml:space="preserve">перевозки </w:t>
      </w:r>
      <w:r w:rsidRPr="00A41E70">
        <w:rPr>
          <w:sz w:val="28"/>
          <w:szCs w:val="28"/>
        </w:rPr>
        <w:t>для средних и крупных компаний и организаций разных сфер экономики, которые нуждаются в мобильной доставке грузов различного характера и назначения.</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В арсенале Орловской транспортной компании автомобили со наиболее востребованными видами полуприцепов: бортовой, тент, изотерм, рефрижератор. Организуются перевозки на дальние расстояния по Европейским регионам до Омска на Востоке страны. </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Видовое разнообразие услуг грузоперевозок </w:t>
      </w:r>
    </w:p>
    <w:p w:rsidR="00A41E70" w:rsidRPr="00A41E70" w:rsidRDefault="00A41E70" w:rsidP="00A41E70">
      <w:pPr>
        <w:numPr>
          <w:ilvl w:val="0"/>
          <w:numId w:val="11"/>
        </w:numPr>
        <w:ind w:left="0" w:firstLine="567"/>
        <w:rPr>
          <w:rFonts w:ascii="Times New Roman" w:hAnsi="Times New Roman" w:cs="Times New Roman"/>
          <w:sz w:val="28"/>
          <w:szCs w:val="28"/>
        </w:rPr>
      </w:pPr>
      <w:r w:rsidRPr="00A41E70">
        <w:rPr>
          <w:rStyle w:val="ac"/>
          <w:rFonts w:ascii="Times New Roman" w:hAnsi="Times New Roman" w:cs="Times New Roman"/>
          <w:b w:val="0"/>
          <w:sz w:val="28"/>
          <w:szCs w:val="28"/>
        </w:rPr>
        <w:t>Доставка продуктов питания</w:t>
      </w:r>
      <w:r w:rsidRPr="00A41E70">
        <w:rPr>
          <w:rFonts w:ascii="Times New Roman" w:hAnsi="Times New Roman" w:cs="Times New Roman"/>
          <w:sz w:val="28"/>
          <w:szCs w:val="28"/>
        </w:rPr>
        <w:t xml:space="preserve"> – в зависимости от условий хранения во время транспортировки грузоперевозки 5 тонн в Орле осуществляются тентами или изотермами и рефрижераторами.</w:t>
      </w:r>
    </w:p>
    <w:p w:rsidR="00A41E70" w:rsidRPr="00A41E70" w:rsidRDefault="00A41E70" w:rsidP="00A41E70">
      <w:pPr>
        <w:numPr>
          <w:ilvl w:val="0"/>
          <w:numId w:val="11"/>
        </w:numPr>
        <w:ind w:left="0" w:firstLine="567"/>
        <w:rPr>
          <w:rFonts w:ascii="Times New Roman" w:hAnsi="Times New Roman" w:cs="Times New Roman"/>
          <w:sz w:val="28"/>
          <w:szCs w:val="28"/>
        </w:rPr>
      </w:pPr>
      <w:r w:rsidRPr="00A41E70">
        <w:rPr>
          <w:rStyle w:val="ac"/>
          <w:rFonts w:ascii="Times New Roman" w:hAnsi="Times New Roman" w:cs="Times New Roman"/>
          <w:b w:val="0"/>
          <w:sz w:val="28"/>
          <w:szCs w:val="28"/>
        </w:rPr>
        <w:t>Перевозка промышленных грузов</w:t>
      </w:r>
      <w:r w:rsidRPr="00A41E70">
        <w:rPr>
          <w:rFonts w:ascii="Times New Roman" w:hAnsi="Times New Roman" w:cs="Times New Roman"/>
          <w:sz w:val="28"/>
          <w:szCs w:val="28"/>
        </w:rPr>
        <w:t xml:space="preserve"> – запчасти, малогабаритное промышленное оборудование;</w:t>
      </w:r>
    </w:p>
    <w:p w:rsidR="00A41E70" w:rsidRPr="00A41E70" w:rsidRDefault="00A41E70" w:rsidP="00A41E70">
      <w:pPr>
        <w:numPr>
          <w:ilvl w:val="0"/>
          <w:numId w:val="11"/>
        </w:numPr>
        <w:ind w:left="0" w:firstLine="567"/>
        <w:rPr>
          <w:rFonts w:ascii="Times New Roman" w:hAnsi="Times New Roman" w:cs="Times New Roman"/>
          <w:sz w:val="28"/>
          <w:szCs w:val="28"/>
        </w:rPr>
      </w:pPr>
      <w:r w:rsidRPr="00A41E70">
        <w:rPr>
          <w:rStyle w:val="ac"/>
          <w:rFonts w:ascii="Times New Roman" w:hAnsi="Times New Roman" w:cs="Times New Roman"/>
          <w:b w:val="0"/>
          <w:sz w:val="28"/>
          <w:szCs w:val="28"/>
        </w:rPr>
        <w:t>Доставки грузов для строительных нужд</w:t>
      </w:r>
      <w:r w:rsidRPr="00A41E70">
        <w:rPr>
          <w:rFonts w:ascii="Times New Roman" w:hAnsi="Times New Roman" w:cs="Times New Roman"/>
          <w:sz w:val="28"/>
          <w:szCs w:val="28"/>
        </w:rPr>
        <w:t xml:space="preserve"> – перевозка 5 </w:t>
      </w:r>
      <w:proofErr w:type="spellStart"/>
      <w:r w:rsidRPr="00A41E70">
        <w:rPr>
          <w:rFonts w:ascii="Times New Roman" w:hAnsi="Times New Roman" w:cs="Times New Roman"/>
          <w:sz w:val="28"/>
          <w:szCs w:val="28"/>
        </w:rPr>
        <w:t>тн</w:t>
      </w:r>
      <w:proofErr w:type="spellEnd"/>
      <w:r w:rsidRPr="00A41E70">
        <w:rPr>
          <w:rFonts w:ascii="Times New Roman" w:hAnsi="Times New Roman" w:cs="Times New Roman"/>
          <w:sz w:val="28"/>
          <w:szCs w:val="28"/>
        </w:rPr>
        <w:t xml:space="preserve"> в Орле таких материалов как цемент, </w:t>
      </w:r>
      <w:proofErr w:type="spellStart"/>
      <w:r w:rsidRPr="00A41E70">
        <w:rPr>
          <w:rFonts w:ascii="Times New Roman" w:hAnsi="Times New Roman" w:cs="Times New Roman"/>
          <w:sz w:val="28"/>
          <w:szCs w:val="28"/>
        </w:rPr>
        <w:t>пеноблоки</w:t>
      </w:r>
      <w:proofErr w:type="spellEnd"/>
      <w:r w:rsidRPr="00A41E70">
        <w:rPr>
          <w:rFonts w:ascii="Times New Roman" w:hAnsi="Times New Roman" w:cs="Times New Roman"/>
          <w:sz w:val="28"/>
          <w:szCs w:val="28"/>
        </w:rPr>
        <w:t xml:space="preserve">, кровельные материалы, кирпичи, пиломатериалы (доски, </w:t>
      </w:r>
      <w:proofErr w:type="spellStart"/>
      <w:r w:rsidRPr="00A41E70">
        <w:rPr>
          <w:rFonts w:ascii="Times New Roman" w:hAnsi="Times New Roman" w:cs="Times New Roman"/>
          <w:sz w:val="28"/>
          <w:szCs w:val="28"/>
        </w:rPr>
        <w:t>брусы</w:t>
      </w:r>
      <w:proofErr w:type="spellEnd"/>
      <w:r w:rsidRPr="00A41E70">
        <w:rPr>
          <w:rFonts w:ascii="Times New Roman" w:hAnsi="Times New Roman" w:cs="Times New Roman"/>
          <w:sz w:val="28"/>
          <w:szCs w:val="28"/>
        </w:rPr>
        <w:t>, балки и пр.) и пр.</w:t>
      </w:r>
    </w:p>
    <w:p w:rsidR="00A41E70" w:rsidRPr="00A41E70" w:rsidRDefault="00A41E70" w:rsidP="00A41E70">
      <w:pPr>
        <w:numPr>
          <w:ilvl w:val="0"/>
          <w:numId w:val="11"/>
        </w:numPr>
        <w:ind w:left="0" w:firstLine="567"/>
        <w:rPr>
          <w:rFonts w:ascii="Times New Roman" w:hAnsi="Times New Roman" w:cs="Times New Roman"/>
          <w:sz w:val="28"/>
          <w:szCs w:val="28"/>
        </w:rPr>
      </w:pPr>
      <w:r w:rsidRPr="00A41E70">
        <w:rPr>
          <w:rStyle w:val="ac"/>
          <w:rFonts w:ascii="Times New Roman" w:hAnsi="Times New Roman" w:cs="Times New Roman"/>
          <w:b w:val="0"/>
          <w:sz w:val="28"/>
          <w:szCs w:val="28"/>
        </w:rPr>
        <w:lastRenderedPageBreak/>
        <w:t>Перевозка навалочных грузов</w:t>
      </w:r>
      <w:r w:rsidRPr="00A41E70">
        <w:rPr>
          <w:rFonts w:ascii="Times New Roman" w:hAnsi="Times New Roman" w:cs="Times New Roman"/>
          <w:sz w:val="28"/>
          <w:szCs w:val="28"/>
        </w:rPr>
        <w:t xml:space="preserve"> – транспортировка открытым бортовым полуприцепом.</w:t>
      </w:r>
    </w:p>
    <w:p w:rsidR="00A41E70" w:rsidRPr="00A41E70" w:rsidRDefault="00A41E70" w:rsidP="00A41E70">
      <w:pPr>
        <w:numPr>
          <w:ilvl w:val="0"/>
          <w:numId w:val="11"/>
        </w:numPr>
        <w:ind w:left="0" w:firstLine="567"/>
        <w:rPr>
          <w:rFonts w:ascii="Times New Roman" w:hAnsi="Times New Roman" w:cs="Times New Roman"/>
          <w:sz w:val="28"/>
          <w:szCs w:val="28"/>
        </w:rPr>
      </w:pPr>
      <w:r w:rsidRPr="00A41E70">
        <w:rPr>
          <w:rStyle w:val="ac"/>
          <w:rFonts w:ascii="Times New Roman" w:hAnsi="Times New Roman" w:cs="Times New Roman"/>
          <w:b w:val="0"/>
          <w:sz w:val="28"/>
          <w:szCs w:val="28"/>
        </w:rPr>
        <w:t>Аренда бортового манипулятора</w:t>
      </w:r>
      <w:r w:rsidRPr="00A41E70">
        <w:rPr>
          <w:rFonts w:ascii="Times New Roman" w:hAnsi="Times New Roman" w:cs="Times New Roman"/>
          <w:sz w:val="28"/>
          <w:szCs w:val="28"/>
        </w:rPr>
        <w:t xml:space="preserve"> – для адресов загрузок без необходимых возможностей для погрузки часто заказывают </w:t>
      </w:r>
      <w:proofErr w:type="gramStart"/>
      <w:r w:rsidRPr="00A41E70">
        <w:rPr>
          <w:rFonts w:ascii="Times New Roman" w:hAnsi="Times New Roman" w:cs="Times New Roman"/>
          <w:sz w:val="28"/>
          <w:szCs w:val="28"/>
        </w:rPr>
        <w:t>открытый</w:t>
      </w:r>
      <w:proofErr w:type="gramEnd"/>
      <w:r w:rsidRPr="00A41E70">
        <w:rPr>
          <w:rFonts w:ascii="Times New Roman" w:hAnsi="Times New Roman" w:cs="Times New Roman"/>
          <w:sz w:val="28"/>
          <w:szCs w:val="28"/>
        </w:rPr>
        <w:t xml:space="preserve"> бортовой </w:t>
      </w:r>
      <w:proofErr w:type="spellStart"/>
      <w:r w:rsidRPr="00A41E70">
        <w:rPr>
          <w:rFonts w:ascii="Times New Roman" w:hAnsi="Times New Roman" w:cs="Times New Roman"/>
          <w:sz w:val="28"/>
          <w:szCs w:val="28"/>
        </w:rPr>
        <w:t>пятитонник</w:t>
      </w:r>
      <w:proofErr w:type="spellEnd"/>
      <w:r w:rsidRPr="00A41E70">
        <w:rPr>
          <w:rFonts w:ascii="Times New Roman" w:hAnsi="Times New Roman" w:cs="Times New Roman"/>
          <w:sz w:val="28"/>
          <w:szCs w:val="28"/>
        </w:rPr>
        <w:t xml:space="preserve"> с манипулятором (грузоподъемность стрелы 3 тонны).</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Во время перевозки не исключается вероятность нескольких загрузок и разгрузок в разных адресах, указанных в заявке грузоотправителя. Начальным адресом может быть любой крупный населенный пункт или город в Орловской области: Кромы, Нарышкино, Залегощь, Мценск, </w:t>
      </w:r>
      <w:proofErr w:type="spellStart"/>
      <w:r w:rsidRPr="00A41E70">
        <w:rPr>
          <w:sz w:val="28"/>
          <w:szCs w:val="28"/>
        </w:rPr>
        <w:t>Малоархангельск</w:t>
      </w:r>
      <w:proofErr w:type="spellEnd"/>
      <w:r w:rsidRPr="00A41E70">
        <w:rPr>
          <w:sz w:val="28"/>
          <w:szCs w:val="28"/>
        </w:rPr>
        <w:t xml:space="preserve">, Змиевка, </w:t>
      </w:r>
      <w:proofErr w:type="spellStart"/>
      <w:r w:rsidRPr="00A41E70">
        <w:rPr>
          <w:sz w:val="28"/>
          <w:szCs w:val="28"/>
        </w:rPr>
        <w:t>Болхов</w:t>
      </w:r>
      <w:proofErr w:type="spellEnd"/>
      <w:r w:rsidRPr="00A41E70">
        <w:rPr>
          <w:sz w:val="28"/>
          <w:szCs w:val="28"/>
        </w:rPr>
        <w:t>, Ливны и другие.</w:t>
      </w:r>
    </w:p>
    <w:p w:rsidR="00A41E70" w:rsidRPr="00A41E70" w:rsidRDefault="00A41E70" w:rsidP="00A41E70">
      <w:pPr>
        <w:pStyle w:val="a7"/>
        <w:spacing w:before="0" w:beforeAutospacing="0" w:after="0" w:afterAutospacing="0" w:line="360" w:lineRule="auto"/>
        <w:ind w:firstLine="567"/>
        <w:jc w:val="both"/>
        <w:rPr>
          <w:sz w:val="28"/>
          <w:szCs w:val="28"/>
        </w:rPr>
      </w:pPr>
      <w:r w:rsidRPr="00A41E70">
        <w:rPr>
          <w:sz w:val="28"/>
          <w:szCs w:val="28"/>
        </w:rPr>
        <w:t xml:space="preserve">Орловская транспортная компания имеет автопарк </w:t>
      </w:r>
      <w:proofErr w:type="spellStart"/>
      <w:r w:rsidRPr="00A41E70">
        <w:rPr>
          <w:sz w:val="28"/>
          <w:szCs w:val="28"/>
        </w:rPr>
        <w:t>пятитонников</w:t>
      </w:r>
      <w:proofErr w:type="spellEnd"/>
      <w:r w:rsidRPr="00A41E70">
        <w:rPr>
          <w:sz w:val="28"/>
          <w:szCs w:val="28"/>
        </w:rPr>
        <w:t xml:space="preserve"> положительно зарекомендовавших себя марок производителей (DAF, </w:t>
      </w:r>
      <w:proofErr w:type="spellStart"/>
      <w:r w:rsidRPr="00A41E70">
        <w:rPr>
          <w:sz w:val="28"/>
          <w:szCs w:val="28"/>
        </w:rPr>
        <w:t>Nissan</w:t>
      </w:r>
      <w:proofErr w:type="spellEnd"/>
      <w:r w:rsidRPr="00A41E70">
        <w:rPr>
          <w:sz w:val="28"/>
          <w:szCs w:val="28"/>
        </w:rPr>
        <w:t xml:space="preserve">, </w:t>
      </w:r>
      <w:proofErr w:type="spellStart"/>
      <w:r w:rsidRPr="00A41E70">
        <w:rPr>
          <w:sz w:val="28"/>
          <w:szCs w:val="28"/>
        </w:rPr>
        <w:t>Volvo</w:t>
      </w:r>
      <w:proofErr w:type="spellEnd"/>
      <w:r w:rsidRPr="00A41E70">
        <w:rPr>
          <w:sz w:val="28"/>
          <w:szCs w:val="28"/>
        </w:rPr>
        <w:t xml:space="preserve">, MAN, </w:t>
      </w:r>
      <w:proofErr w:type="spellStart"/>
      <w:r w:rsidRPr="00A41E70">
        <w:rPr>
          <w:sz w:val="28"/>
          <w:szCs w:val="28"/>
        </w:rPr>
        <w:t>Hyundai</w:t>
      </w:r>
      <w:proofErr w:type="spellEnd"/>
      <w:r w:rsidRPr="00A41E70">
        <w:rPr>
          <w:sz w:val="28"/>
          <w:szCs w:val="28"/>
        </w:rPr>
        <w:t xml:space="preserve">, </w:t>
      </w:r>
      <w:proofErr w:type="spellStart"/>
      <w:r w:rsidRPr="00A41E70">
        <w:rPr>
          <w:sz w:val="28"/>
          <w:szCs w:val="28"/>
        </w:rPr>
        <w:t>Mercedes</w:t>
      </w:r>
      <w:proofErr w:type="spellEnd"/>
      <w:r w:rsidRPr="00A41E70">
        <w:rPr>
          <w:sz w:val="28"/>
          <w:szCs w:val="28"/>
        </w:rPr>
        <w:t>, , ЗИЛ, МАЗ и др.).</w:t>
      </w:r>
    </w:p>
    <w:p w:rsidR="00A41E70" w:rsidRPr="00A41E70" w:rsidRDefault="00A41E70" w:rsidP="00A41E70">
      <w:pPr>
        <w:pStyle w:val="af"/>
        <w:spacing w:after="0" w:line="360" w:lineRule="auto"/>
        <w:ind w:left="0" w:firstLine="567"/>
        <w:jc w:val="both"/>
        <w:rPr>
          <w:sz w:val="28"/>
          <w:szCs w:val="28"/>
        </w:rPr>
      </w:pPr>
      <w:r w:rsidRPr="00A41E70">
        <w:rPr>
          <w:sz w:val="28"/>
          <w:szCs w:val="28"/>
        </w:rPr>
        <w:t xml:space="preserve">Таблица </w:t>
      </w:r>
      <w:r>
        <w:rPr>
          <w:sz w:val="28"/>
          <w:szCs w:val="28"/>
        </w:rPr>
        <w:t>2</w:t>
      </w:r>
      <w:r w:rsidRPr="00A41E70">
        <w:rPr>
          <w:sz w:val="28"/>
          <w:szCs w:val="28"/>
        </w:rPr>
        <w:t xml:space="preserve"> - Результаты сравнительного анализа конкурентных преимуществ  основных конкурентов на рынке </w:t>
      </w:r>
    </w:p>
    <w:tbl>
      <w:tblPr>
        <w:tblW w:w="9676"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575"/>
        <w:gridCol w:w="1014"/>
        <w:gridCol w:w="1720"/>
        <w:gridCol w:w="973"/>
        <w:gridCol w:w="1418"/>
        <w:gridCol w:w="992"/>
        <w:gridCol w:w="992"/>
        <w:gridCol w:w="992"/>
      </w:tblGrid>
      <w:tr w:rsidR="00A41E70" w:rsidRPr="00A41E70" w:rsidTr="00A41E70">
        <w:trPr>
          <w:trHeight w:val="645"/>
        </w:trPr>
        <w:tc>
          <w:tcPr>
            <w:tcW w:w="1575" w:type="dxa"/>
            <w:vMerge w:val="restart"/>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Наименование критерия</w:t>
            </w:r>
          </w:p>
        </w:tc>
        <w:tc>
          <w:tcPr>
            <w:tcW w:w="1014" w:type="dxa"/>
            <w:vMerge w:val="restart"/>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вес</w:t>
            </w:r>
          </w:p>
        </w:tc>
        <w:tc>
          <w:tcPr>
            <w:tcW w:w="2693" w:type="dxa"/>
            <w:gridSpan w:val="2"/>
            <w:shd w:val="clear" w:color="auto" w:fill="auto"/>
            <w:hideMark/>
          </w:tcPr>
          <w:p w:rsidR="00A41E70" w:rsidRPr="00A41E70" w:rsidRDefault="00A41E70" w:rsidP="00A41E70">
            <w:pPr>
              <w:spacing w:line="240" w:lineRule="auto"/>
              <w:ind w:firstLine="51"/>
              <w:jc w:val="center"/>
              <w:rPr>
                <w:rFonts w:ascii="Times New Roman" w:hAnsi="Times New Roman" w:cs="Times New Roman"/>
                <w:color w:val="000000"/>
              </w:rPr>
            </w:pPr>
            <w:r w:rsidRPr="00A41E70">
              <w:rPr>
                <w:rFonts w:ascii="Times New Roman" w:hAnsi="Times New Roman" w:cs="Times New Roman"/>
                <w:color w:val="000000"/>
              </w:rPr>
              <w:t xml:space="preserve">ИП </w:t>
            </w:r>
            <w:proofErr w:type="spellStart"/>
            <w:r w:rsidRPr="00D229E6">
              <w:rPr>
                <w:rFonts w:ascii="Times New Roman" w:hAnsi="Times New Roman" w:cs="Times New Roman"/>
                <w:sz w:val="28"/>
                <w:szCs w:val="28"/>
              </w:rPr>
              <w:t>М</w:t>
            </w:r>
            <w:r w:rsidRPr="00A41E70">
              <w:rPr>
                <w:rFonts w:ascii="Times New Roman" w:hAnsi="Times New Roman" w:cs="Times New Roman"/>
                <w:color w:val="000000"/>
              </w:rPr>
              <w:t>ирзарахимов</w:t>
            </w:r>
            <w:proofErr w:type="spellEnd"/>
          </w:p>
        </w:tc>
        <w:tc>
          <w:tcPr>
            <w:tcW w:w="2410" w:type="dxa"/>
            <w:gridSpan w:val="2"/>
            <w:shd w:val="clear" w:color="auto" w:fill="auto"/>
            <w:hideMark/>
          </w:tcPr>
          <w:p w:rsidR="00A41E70" w:rsidRPr="00A41E70" w:rsidRDefault="00A41E70" w:rsidP="00A41E70">
            <w:pPr>
              <w:spacing w:line="240" w:lineRule="auto"/>
              <w:ind w:firstLine="51"/>
              <w:jc w:val="center"/>
              <w:rPr>
                <w:rFonts w:ascii="Times New Roman" w:hAnsi="Times New Roman" w:cs="Times New Roman"/>
                <w:color w:val="000000"/>
              </w:rPr>
            </w:pPr>
            <w:r w:rsidRPr="00A41E70">
              <w:rPr>
                <w:rFonts w:ascii="Times New Roman" w:hAnsi="Times New Roman" w:cs="Times New Roman"/>
                <w:color w:val="000000"/>
              </w:rPr>
              <w:t>Орловская транспортная компания</w:t>
            </w:r>
          </w:p>
        </w:tc>
        <w:tc>
          <w:tcPr>
            <w:tcW w:w="1984" w:type="dxa"/>
            <w:gridSpan w:val="2"/>
            <w:shd w:val="clear" w:color="auto" w:fill="auto"/>
            <w:hideMark/>
          </w:tcPr>
          <w:p w:rsidR="00A41E70" w:rsidRPr="00A41E70" w:rsidRDefault="00A41E70" w:rsidP="00A41E70">
            <w:pPr>
              <w:spacing w:line="240" w:lineRule="auto"/>
              <w:ind w:firstLine="51"/>
              <w:jc w:val="center"/>
              <w:rPr>
                <w:rFonts w:ascii="Times New Roman" w:hAnsi="Times New Roman" w:cs="Times New Roman"/>
                <w:color w:val="000000"/>
              </w:rPr>
            </w:pPr>
            <w:r w:rsidRPr="00A41E70">
              <w:rPr>
                <w:rFonts w:ascii="Times New Roman" w:hAnsi="Times New Roman" w:cs="Times New Roman"/>
                <w:color w:val="000000"/>
              </w:rPr>
              <w:t xml:space="preserve">ТК </w:t>
            </w:r>
            <w:r w:rsidR="005D2640">
              <w:rPr>
                <w:rFonts w:ascii="Times New Roman" w:hAnsi="Times New Roman" w:cs="Times New Roman"/>
                <w:color w:val="000000"/>
              </w:rPr>
              <w:t>«</w:t>
            </w:r>
            <w:proofErr w:type="spellStart"/>
            <w:r w:rsidRPr="00A41E70">
              <w:rPr>
                <w:rFonts w:ascii="Times New Roman" w:hAnsi="Times New Roman" w:cs="Times New Roman"/>
                <w:color w:val="000000"/>
              </w:rPr>
              <w:t>Арт-Логист</w:t>
            </w:r>
            <w:proofErr w:type="spellEnd"/>
            <w:r w:rsidR="005D2640">
              <w:rPr>
                <w:rFonts w:ascii="Times New Roman" w:hAnsi="Times New Roman" w:cs="Times New Roman"/>
                <w:color w:val="000000"/>
              </w:rPr>
              <w:t>»</w:t>
            </w:r>
          </w:p>
        </w:tc>
      </w:tr>
      <w:tr w:rsidR="00A41E70" w:rsidRPr="00A41E70" w:rsidTr="00A41E70">
        <w:trPr>
          <w:trHeight w:val="645"/>
        </w:trPr>
        <w:tc>
          <w:tcPr>
            <w:tcW w:w="1575" w:type="dxa"/>
            <w:vMerge/>
            <w:vAlign w:val="center"/>
            <w:hideMark/>
          </w:tcPr>
          <w:p w:rsidR="00A41E70" w:rsidRPr="00A41E70" w:rsidRDefault="00A41E70" w:rsidP="00A41E70">
            <w:pPr>
              <w:spacing w:line="240" w:lineRule="auto"/>
              <w:ind w:firstLine="51"/>
              <w:rPr>
                <w:rFonts w:ascii="Times New Roman" w:hAnsi="Times New Roman" w:cs="Times New Roman"/>
                <w:color w:val="000000"/>
              </w:rPr>
            </w:pPr>
          </w:p>
        </w:tc>
        <w:tc>
          <w:tcPr>
            <w:tcW w:w="1014" w:type="dxa"/>
            <w:vMerge/>
            <w:vAlign w:val="center"/>
            <w:hideMark/>
          </w:tcPr>
          <w:p w:rsidR="00A41E70" w:rsidRPr="00A41E70" w:rsidRDefault="00A41E70" w:rsidP="00A41E70">
            <w:pPr>
              <w:spacing w:line="240" w:lineRule="auto"/>
              <w:ind w:firstLine="51"/>
              <w:rPr>
                <w:rFonts w:ascii="Times New Roman" w:hAnsi="Times New Roman" w:cs="Times New Roman"/>
                <w:color w:val="000000"/>
              </w:rPr>
            </w:pPr>
          </w:p>
        </w:tc>
        <w:tc>
          <w:tcPr>
            <w:tcW w:w="1720"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оценка по 5-ти бальной шкале</w:t>
            </w:r>
          </w:p>
        </w:tc>
        <w:tc>
          <w:tcPr>
            <w:tcW w:w="973"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ср. оценка</w:t>
            </w:r>
          </w:p>
        </w:tc>
        <w:tc>
          <w:tcPr>
            <w:tcW w:w="1418"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оценка по 5-ти бальной шкале</w:t>
            </w:r>
          </w:p>
        </w:tc>
        <w:tc>
          <w:tcPr>
            <w:tcW w:w="992"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ср. оценка</w:t>
            </w:r>
          </w:p>
        </w:tc>
        <w:tc>
          <w:tcPr>
            <w:tcW w:w="992"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оценка по 5-ти бальной шкале</w:t>
            </w:r>
          </w:p>
        </w:tc>
        <w:tc>
          <w:tcPr>
            <w:tcW w:w="992"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ср. оценка</w:t>
            </w:r>
          </w:p>
        </w:tc>
      </w:tr>
      <w:tr w:rsidR="00A41E70" w:rsidRPr="00A41E70" w:rsidTr="00A41E70">
        <w:trPr>
          <w:trHeight w:val="615"/>
        </w:trPr>
        <w:tc>
          <w:tcPr>
            <w:tcW w:w="1575"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proofErr w:type="gramStart"/>
            <w:r w:rsidRPr="00A41E70">
              <w:rPr>
                <w:rFonts w:ascii="Times New Roman" w:hAnsi="Times New Roman" w:cs="Times New Roman"/>
                <w:color w:val="000000"/>
              </w:rPr>
              <w:t>Предоставляемый</w:t>
            </w:r>
            <w:proofErr w:type="gramEnd"/>
            <w:r w:rsidRPr="00A41E70">
              <w:rPr>
                <w:rFonts w:ascii="Times New Roman" w:hAnsi="Times New Roman" w:cs="Times New Roman"/>
                <w:color w:val="000000"/>
              </w:rPr>
              <w:t xml:space="preserve"> </w:t>
            </w:r>
            <w:proofErr w:type="spellStart"/>
            <w:r w:rsidRPr="00A41E70">
              <w:rPr>
                <w:rFonts w:ascii="Times New Roman" w:hAnsi="Times New Roman" w:cs="Times New Roman"/>
                <w:color w:val="000000"/>
              </w:rPr>
              <w:t>тонажж</w:t>
            </w:r>
            <w:proofErr w:type="spellEnd"/>
            <w:r w:rsidRPr="00A41E70">
              <w:rPr>
                <w:rFonts w:ascii="Times New Roman" w:hAnsi="Times New Roman" w:cs="Times New Roman"/>
                <w:color w:val="000000"/>
              </w:rPr>
              <w:t xml:space="preserve"> перевозок</w:t>
            </w:r>
          </w:p>
        </w:tc>
        <w:tc>
          <w:tcPr>
            <w:tcW w:w="1014"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0,1</w:t>
            </w:r>
          </w:p>
        </w:tc>
        <w:tc>
          <w:tcPr>
            <w:tcW w:w="1720"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3</w:t>
            </w:r>
          </w:p>
        </w:tc>
        <w:tc>
          <w:tcPr>
            <w:tcW w:w="973"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0,3</w:t>
            </w:r>
          </w:p>
        </w:tc>
        <w:tc>
          <w:tcPr>
            <w:tcW w:w="1418"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5</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0,5</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5</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0,5</w:t>
            </w:r>
          </w:p>
        </w:tc>
      </w:tr>
      <w:tr w:rsidR="00A41E70" w:rsidRPr="00A41E70" w:rsidTr="00A41E70">
        <w:trPr>
          <w:trHeight w:val="615"/>
        </w:trPr>
        <w:tc>
          <w:tcPr>
            <w:tcW w:w="1575"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Дальность перевозок</w:t>
            </w:r>
          </w:p>
        </w:tc>
        <w:tc>
          <w:tcPr>
            <w:tcW w:w="1014"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0,3</w:t>
            </w:r>
          </w:p>
        </w:tc>
        <w:tc>
          <w:tcPr>
            <w:tcW w:w="1720"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3</w:t>
            </w:r>
          </w:p>
        </w:tc>
        <w:tc>
          <w:tcPr>
            <w:tcW w:w="973"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0,9</w:t>
            </w:r>
          </w:p>
        </w:tc>
        <w:tc>
          <w:tcPr>
            <w:tcW w:w="1418"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5</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1,5</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5</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1,5</w:t>
            </w:r>
          </w:p>
        </w:tc>
      </w:tr>
      <w:tr w:rsidR="00A41E70" w:rsidRPr="00A41E70" w:rsidTr="00A41E70">
        <w:trPr>
          <w:trHeight w:val="315"/>
        </w:trPr>
        <w:tc>
          <w:tcPr>
            <w:tcW w:w="1575"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Ценовая политика</w:t>
            </w:r>
          </w:p>
        </w:tc>
        <w:tc>
          <w:tcPr>
            <w:tcW w:w="1014"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0,3</w:t>
            </w:r>
          </w:p>
        </w:tc>
        <w:tc>
          <w:tcPr>
            <w:tcW w:w="1720"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5</w:t>
            </w:r>
          </w:p>
        </w:tc>
        <w:tc>
          <w:tcPr>
            <w:tcW w:w="973"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1,5</w:t>
            </w:r>
          </w:p>
        </w:tc>
        <w:tc>
          <w:tcPr>
            <w:tcW w:w="1418"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4</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1,2</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3</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0,9</w:t>
            </w:r>
          </w:p>
        </w:tc>
      </w:tr>
      <w:tr w:rsidR="00A41E70" w:rsidRPr="00A41E70" w:rsidTr="00A41E70">
        <w:trPr>
          <w:trHeight w:val="615"/>
        </w:trPr>
        <w:tc>
          <w:tcPr>
            <w:tcW w:w="1575"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 xml:space="preserve">Обеспечение </w:t>
            </w:r>
            <w:proofErr w:type="spellStart"/>
            <w:r w:rsidRPr="00A41E70">
              <w:rPr>
                <w:rFonts w:ascii="Times New Roman" w:hAnsi="Times New Roman" w:cs="Times New Roman"/>
                <w:color w:val="000000"/>
              </w:rPr>
              <w:t>сохраности</w:t>
            </w:r>
            <w:proofErr w:type="spellEnd"/>
            <w:r w:rsidRPr="00A41E70">
              <w:rPr>
                <w:rFonts w:ascii="Times New Roman" w:hAnsi="Times New Roman" w:cs="Times New Roman"/>
                <w:color w:val="000000"/>
              </w:rPr>
              <w:t xml:space="preserve"> груза</w:t>
            </w:r>
          </w:p>
        </w:tc>
        <w:tc>
          <w:tcPr>
            <w:tcW w:w="1014"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0,2</w:t>
            </w:r>
          </w:p>
        </w:tc>
        <w:tc>
          <w:tcPr>
            <w:tcW w:w="1720"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4</w:t>
            </w:r>
          </w:p>
        </w:tc>
        <w:tc>
          <w:tcPr>
            <w:tcW w:w="973"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0,8</w:t>
            </w:r>
          </w:p>
        </w:tc>
        <w:tc>
          <w:tcPr>
            <w:tcW w:w="1418"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4</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0,8</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5</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1</w:t>
            </w:r>
          </w:p>
        </w:tc>
      </w:tr>
      <w:tr w:rsidR="00A41E70" w:rsidRPr="00A41E70" w:rsidTr="00A41E70">
        <w:trPr>
          <w:trHeight w:val="915"/>
        </w:trPr>
        <w:tc>
          <w:tcPr>
            <w:tcW w:w="1575"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Оказание дополнительных услуг</w:t>
            </w:r>
          </w:p>
        </w:tc>
        <w:tc>
          <w:tcPr>
            <w:tcW w:w="1014"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0,1</w:t>
            </w:r>
          </w:p>
        </w:tc>
        <w:tc>
          <w:tcPr>
            <w:tcW w:w="1720"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4</w:t>
            </w:r>
          </w:p>
        </w:tc>
        <w:tc>
          <w:tcPr>
            <w:tcW w:w="973"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0,4</w:t>
            </w:r>
          </w:p>
        </w:tc>
        <w:tc>
          <w:tcPr>
            <w:tcW w:w="1418"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4</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0,4</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4</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0,4</w:t>
            </w:r>
          </w:p>
        </w:tc>
      </w:tr>
      <w:tr w:rsidR="00A41E70" w:rsidRPr="00A41E70" w:rsidTr="00A41E70">
        <w:trPr>
          <w:trHeight w:val="330"/>
        </w:trPr>
        <w:tc>
          <w:tcPr>
            <w:tcW w:w="1575"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ИТОГО</w:t>
            </w:r>
          </w:p>
        </w:tc>
        <w:tc>
          <w:tcPr>
            <w:tcW w:w="1014"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1</w:t>
            </w:r>
          </w:p>
        </w:tc>
        <w:tc>
          <w:tcPr>
            <w:tcW w:w="1720"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 </w:t>
            </w:r>
          </w:p>
        </w:tc>
        <w:tc>
          <w:tcPr>
            <w:tcW w:w="973"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3,9</w:t>
            </w:r>
          </w:p>
        </w:tc>
        <w:tc>
          <w:tcPr>
            <w:tcW w:w="1418"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 </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4,4</w:t>
            </w:r>
          </w:p>
        </w:tc>
        <w:tc>
          <w:tcPr>
            <w:tcW w:w="992" w:type="dxa"/>
            <w:shd w:val="clear" w:color="auto" w:fill="auto"/>
            <w:hideMark/>
          </w:tcPr>
          <w:p w:rsidR="00A41E70" w:rsidRPr="00A41E70" w:rsidRDefault="00A41E70" w:rsidP="00A41E70">
            <w:pPr>
              <w:spacing w:line="240" w:lineRule="auto"/>
              <w:ind w:firstLine="51"/>
              <w:rPr>
                <w:rFonts w:ascii="Times New Roman" w:hAnsi="Times New Roman" w:cs="Times New Roman"/>
                <w:color w:val="000000"/>
              </w:rPr>
            </w:pPr>
            <w:r w:rsidRPr="00A41E70">
              <w:rPr>
                <w:rFonts w:ascii="Times New Roman" w:hAnsi="Times New Roman" w:cs="Times New Roman"/>
                <w:color w:val="000000"/>
              </w:rPr>
              <w:t> </w:t>
            </w:r>
          </w:p>
        </w:tc>
        <w:tc>
          <w:tcPr>
            <w:tcW w:w="992" w:type="dxa"/>
            <w:shd w:val="clear" w:color="auto" w:fill="auto"/>
            <w:hideMark/>
          </w:tcPr>
          <w:p w:rsidR="00A41E70" w:rsidRPr="00A41E70" w:rsidRDefault="00A41E70" w:rsidP="00A41E70">
            <w:pPr>
              <w:spacing w:line="240" w:lineRule="auto"/>
              <w:ind w:firstLine="51"/>
              <w:jc w:val="right"/>
              <w:rPr>
                <w:rFonts w:ascii="Times New Roman" w:hAnsi="Times New Roman" w:cs="Times New Roman"/>
                <w:color w:val="000000"/>
              </w:rPr>
            </w:pPr>
            <w:r w:rsidRPr="00A41E70">
              <w:rPr>
                <w:rFonts w:ascii="Times New Roman" w:hAnsi="Times New Roman" w:cs="Times New Roman"/>
                <w:color w:val="000000"/>
              </w:rPr>
              <w:t>4,3</w:t>
            </w:r>
          </w:p>
        </w:tc>
      </w:tr>
    </w:tbl>
    <w:p w:rsidR="00A41E70" w:rsidRPr="00A41E70" w:rsidRDefault="00A41E70" w:rsidP="00A41E70">
      <w:pPr>
        <w:pStyle w:val="af"/>
        <w:spacing w:after="0" w:line="360" w:lineRule="auto"/>
        <w:ind w:left="0" w:firstLine="567"/>
        <w:jc w:val="both"/>
        <w:rPr>
          <w:sz w:val="28"/>
          <w:szCs w:val="28"/>
        </w:rPr>
      </w:pPr>
    </w:p>
    <w:p w:rsidR="00A41E70" w:rsidRPr="00A41E70" w:rsidRDefault="00A41E70" w:rsidP="00A41E70">
      <w:pPr>
        <w:pStyle w:val="af"/>
        <w:spacing w:after="0" w:line="360" w:lineRule="auto"/>
        <w:ind w:left="0" w:firstLine="567"/>
        <w:jc w:val="both"/>
        <w:rPr>
          <w:sz w:val="28"/>
          <w:szCs w:val="28"/>
        </w:rPr>
      </w:pPr>
      <w:r w:rsidRPr="00A41E70">
        <w:rPr>
          <w:sz w:val="28"/>
          <w:szCs w:val="28"/>
        </w:rPr>
        <w:t xml:space="preserve"> На фоне  крупнейших автоперевозчиков, у  ИП </w:t>
      </w:r>
      <w:r w:rsidRPr="00A41E70">
        <w:rPr>
          <w:color w:val="000000"/>
          <w:sz w:val="28"/>
          <w:szCs w:val="28"/>
        </w:rPr>
        <w:t xml:space="preserve"> хорошие   перспективы в повышении своей конкурентоспособности.</w:t>
      </w:r>
    </w:p>
    <w:p w:rsidR="00F94A48" w:rsidRPr="00F94A48" w:rsidRDefault="00F94A48" w:rsidP="00F94A4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lastRenderedPageBreak/>
        <w:t>2.2 Организационная структура предприятия, бизнес процессы</w:t>
      </w:r>
    </w:p>
    <w:p w:rsidR="00A41E70" w:rsidRP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Внедрение процессного подхода к управлению обусловлено требованиями стандартов ISO серии 9000:2000. Согласно стандартам все бизнес-процессы организации делят на три основных вида:</w:t>
      </w:r>
    </w:p>
    <w:p w:rsidR="00A41E70" w:rsidRP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1) основные бизнес-процессы, связанные с созданием конкурентных преимуществ или преодолением таких преимуществ конкурента, которые непосредственно влияют на количество и качество создаваемой для потребителя ценности и составляют основу конкурентоспособности компании. Примерами операционных бизнес-процессов являются снабжение, производство, маркетинг и продажи;</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2) управленческие бизнес-процессы, которые обеспечивают ведение основных процессов и гарантируют общую удовлетворенность потребителей контактами с компанией. Если какой-либо из управленческих процессов осуществляется неудовлетворительно, то деловая репутация компании упадет, хотя продукт или услуга вполне удовлетворяет потребителя. Управленческие процессы не создают ценности для потребителя, но могут разрушить ценность, созданную основными бизнес-процессами. Управленческие процессы составляют единое целое с общей способностью компании создавать качественные и экономически выгодные продукты для потребителей. Примерами управляющего процесса могут служить корпоративное управление или стратегический менеджмент;</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3) вспомогательные бизнес-процессы, которые представляют собой управление персоналом, информационные технологии, исследования и разработки, удовлетворение требований некоммерческих контрагентов, которые непосредственно для потребителя ценности не создают. Например, бухгалтерский учет, подбор персонала, техническая поддержка и т.д.</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В стандартах также отмечается существование ряда устойчивых параметров, по которым можно отличить один бизнес-процесс от другого:</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четко определенный владелец процесса - лицо, несущее ответственность за адекватное функционирование бизнес-процесса;</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lastRenderedPageBreak/>
        <w:t xml:space="preserve">- четко определенные принципы процесса, т.е. последовательное описание видов деятельности и </w:t>
      </w:r>
      <w:proofErr w:type="spellStart"/>
      <w:r w:rsidRPr="008F207A">
        <w:rPr>
          <w:rFonts w:ascii="Times New Roman" w:eastAsia="Times New Roman" w:hAnsi="Times New Roman" w:cs="Times New Roman"/>
          <w:sz w:val="28"/>
          <w:szCs w:val="28"/>
          <w:lang w:eastAsia="ru-RU"/>
        </w:rPr>
        <w:t>подпроцессов</w:t>
      </w:r>
      <w:proofErr w:type="spellEnd"/>
      <w:r w:rsidRPr="008F207A">
        <w:rPr>
          <w:rFonts w:ascii="Times New Roman" w:eastAsia="Times New Roman" w:hAnsi="Times New Roman" w:cs="Times New Roman"/>
          <w:sz w:val="28"/>
          <w:szCs w:val="28"/>
          <w:lang w:eastAsia="ru-RU"/>
        </w:rPr>
        <w:t>, входящих в него;</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xml:space="preserve">- формализованная технология осуществления, т.е. графическое или текстовое описание всех существенных параметров - видов деятельности и </w:t>
      </w:r>
      <w:proofErr w:type="spellStart"/>
      <w:r w:rsidRPr="008F207A">
        <w:rPr>
          <w:rFonts w:ascii="Times New Roman" w:eastAsia="Times New Roman" w:hAnsi="Times New Roman" w:cs="Times New Roman"/>
          <w:sz w:val="28"/>
          <w:szCs w:val="28"/>
          <w:lang w:eastAsia="ru-RU"/>
        </w:rPr>
        <w:t>подпроцессов</w:t>
      </w:r>
      <w:proofErr w:type="spellEnd"/>
      <w:r w:rsidRPr="008F207A">
        <w:rPr>
          <w:rFonts w:ascii="Times New Roman" w:eastAsia="Times New Roman" w:hAnsi="Times New Roman" w:cs="Times New Roman"/>
          <w:sz w:val="28"/>
          <w:szCs w:val="28"/>
          <w:lang w:eastAsia="ru-RU"/>
        </w:rPr>
        <w:t>, владельцев процессов, исходных и конечных продуктов, методов контроля (карта процесса);</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методы контроля - набор показателей и процедур их оценки и анализа с определением контрольных точек процесса, в которых будет производиться сбор данных;</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система показателей эффективности функционирования бизнес-процесса (соответствие техническим условиям, длительность бизнес-процесса, уровень обслуживания, надежность процесса и затраты на его выполнение);</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xml:space="preserve">- </w:t>
      </w:r>
      <w:proofErr w:type="gramStart"/>
      <w:r w:rsidRPr="008F207A">
        <w:rPr>
          <w:rFonts w:ascii="Times New Roman" w:eastAsia="Times New Roman" w:hAnsi="Times New Roman" w:cs="Times New Roman"/>
          <w:sz w:val="28"/>
          <w:szCs w:val="28"/>
          <w:lang w:eastAsia="ru-RU"/>
        </w:rPr>
        <w:t>контроль за</w:t>
      </w:r>
      <w:proofErr w:type="gramEnd"/>
      <w:r w:rsidRPr="008F207A">
        <w:rPr>
          <w:rFonts w:ascii="Times New Roman" w:eastAsia="Times New Roman" w:hAnsi="Times New Roman" w:cs="Times New Roman"/>
          <w:sz w:val="28"/>
          <w:szCs w:val="28"/>
          <w:lang w:eastAsia="ru-RU"/>
        </w:rPr>
        <w:t xml:space="preserve"> отклонениями в ходе функционирования бизнес-процесса - система мониторинга бизнес-процесса, сигнализирующая об отклонениях в его работе и необходимых корректировочных действиях.</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Бизнес-процессы строятся таким образом, чтобы создавать стоимость и ценность для потребителей и исключать любые необязательные действия. На выходе правильно построенных бизнес-процессов увеличиваются ценность для потребителя и рентабельность продукции (работ, услуг).</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Первым шагом в моделировании бизнес-процессов является их выделение, определение границ и назначение владельцев. Применительно к организациям внутреннего транспорта можно выделить следующие основные процессы: перевозка грузов и пассажиров, погрузо-разгрузочные работы, добыча нерудных строительных материалов.</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К вспомогательным бизнес-процессам относ</w:t>
      </w:r>
      <w:r w:rsidR="008F207A">
        <w:rPr>
          <w:rFonts w:ascii="Times New Roman" w:eastAsia="Times New Roman" w:hAnsi="Times New Roman" w:cs="Times New Roman"/>
          <w:sz w:val="28"/>
          <w:szCs w:val="28"/>
          <w:lang w:eastAsia="ru-RU"/>
        </w:rPr>
        <w:t>ится содержание вспомогательных служб</w:t>
      </w:r>
      <w:proofErr w:type="gramStart"/>
      <w:r w:rsidR="008F207A">
        <w:rPr>
          <w:rFonts w:ascii="Times New Roman" w:eastAsia="Times New Roman" w:hAnsi="Times New Roman" w:cs="Times New Roman"/>
          <w:sz w:val="28"/>
          <w:szCs w:val="28"/>
          <w:lang w:eastAsia="ru-RU"/>
        </w:rPr>
        <w:t xml:space="preserve"> </w:t>
      </w:r>
      <w:r w:rsidRPr="008F207A">
        <w:rPr>
          <w:rFonts w:ascii="Times New Roman" w:eastAsia="Times New Roman" w:hAnsi="Times New Roman" w:cs="Times New Roman"/>
          <w:sz w:val="28"/>
          <w:szCs w:val="28"/>
          <w:lang w:eastAsia="ru-RU"/>
        </w:rPr>
        <w:t>,</w:t>
      </w:r>
      <w:proofErr w:type="gramEnd"/>
      <w:r w:rsidRPr="008F207A">
        <w:rPr>
          <w:rFonts w:ascii="Times New Roman" w:eastAsia="Times New Roman" w:hAnsi="Times New Roman" w:cs="Times New Roman"/>
          <w:sz w:val="28"/>
          <w:szCs w:val="28"/>
          <w:lang w:eastAsia="ru-RU"/>
        </w:rPr>
        <w:t xml:space="preserve"> грузовых участков, объектов хозяйства (причалы, ремонтных пунктов, ремонтных мастерских; складское хозяйство; охрана; котельные.</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xml:space="preserve">К управленческим бизнес-процессам можно отнести содержание администрации организации (дирекции, аналитической группы, управления безопасности, пресс-центра, бухгалтерии, управления перевозок и др.), </w:t>
      </w:r>
      <w:r w:rsidRPr="008F207A">
        <w:rPr>
          <w:rFonts w:ascii="Times New Roman" w:eastAsia="Times New Roman" w:hAnsi="Times New Roman" w:cs="Times New Roman"/>
          <w:sz w:val="28"/>
          <w:szCs w:val="28"/>
          <w:lang w:eastAsia="ru-RU"/>
        </w:rPr>
        <w:lastRenderedPageBreak/>
        <w:t>техническое управление, управление материально-технического снабжения, управление связи и радионавигации.</w:t>
      </w:r>
    </w:p>
    <w:p w:rsidR="00A41E70" w:rsidRPr="008F207A" w:rsidRDefault="00A41E70" w:rsidP="008F207A">
      <w:pPr>
        <w:autoSpaceDE w:val="0"/>
        <w:autoSpaceDN w:val="0"/>
        <w:adjustRightInd w:val="0"/>
        <w:spacing w:line="336" w:lineRule="auto"/>
        <w:ind w:firstLine="539"/>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Цель процесса перевозки - доставка необходимого количества грузов или пассажиров из порта отправления в порт назначения в согласованные заранее сроки. Практика коммерческой работы предполагает, что перевозкой (рейсом) является период от погрузки до выгрузки. Общая схема процесса перевозки грузов представлена на рис. 1.</w:t>
      </w:r>
    </w:p>
    <w:p w:rsidR="00A41E70" w:rsidRDefault="00A41E70" w:rsidP="00A41E70">
      <w:pPr>
        <w:autoSpaceDE w:val="0"/>
        <w:autoSpaceDN w:val="0"/>
        <w:adjustRightInd w:val="0"/>
        <w:spacing w:line="240" w:lineRule="auto"/>
        <w:ind w:firstLine="540"/>
        <w:rPr>
          <w:rFonts w:ascii="Times New Roman" w:hAnsi="Times New Roman" w:cs="Times New Roman"/>
          <w:b/>
          <w:bCs/>
          <w:sz w:val="28"/>
          <w:szCs w:val="28"/>
        </w:rPr>
      </w:pPr>
    </w:p>
    <w:p w:rsidR="00A41E70" w:rsidRDefault="00A41E70" w:rsidP="00A41E70">
      <w:pPr>
        <w:pStyle w:val="ConsPlusNonformat"/>
        <w:jc w:val="both"/>
      </w:pPr>
      <w:r>
        <w:t xml:space="preserve">                           ┌──────────────────┐</w:t>
      </w:r>
    </w:p>
    <w:p w:rsidR="00A41E70" w:rsidRDefault="00A41E70" w:rsidP="00A41E70">
      <w:pPr>
        <w:pStyle w:val="ConsPlusNonformat"/>
        <w:jc w:val="both"/>
      </w:pPr>
      <w:r>
        <w:t xml:space="preserve">                           │  Событие (вход)  │</w:t>
      </w:r>
    </w:p>
    <w:p w:rsidR="00A41E70" w:rsidRDefault="00A41E70" w:rsidP="00A41E70">
      <w:pPr>
        <w:pStyle w:val="ConsPlusNonformat"/>
        <w:jc w:val="both"/>
      </w:pPr>
      <w:r>
        <w:t xml:space="preserve">                           └─────────┬────────┘</w:t>
      </w:r>
    </w:p>
    <w:p w:rsidR="00A41E70" w:rsidRDefault="00A41E70" w:rsidP="00A41E70">
      <w:pPr>
        <w:pStyle w:val="ConsPlusNonformat"/>
        <w:jc w:val="both"/>
      </w:pPr>
      <w:r>
        <w:t xml:space="preserve">                           ┌─────────┴────────┐</w:t>
      </w:r>
    </w:p>
    <w:p w:rsidR="00A41E70" w:rsidRDefault="00A41E70" w:rsidP="00A41E70">
      <w:pPr>
        <w:pStyle w:val="ConsPlusNonformat"/>
        <w:jc w:val="both"/>
      </w:pPr>
      <w:r>
        <w:t xml:space="preserve">                           │      Договор     │</w:t>
      </w:r>
    </w:p>
    <w:p w:rsidR="00A41E70" w:rsidRDefault="00A41E70" w:rsidP="00A41E70">
      <w:pPr>
        <w:pStyle w:val="ConsPlusNonformat"/>
        <w:jc w:val="both"/>
      </w:pPr>
      <w:r>
        <w:t xml:space="preserve">                           </w:t>
      </w:r>
      <w:proofErr w:type="spellStart"/>
      <w:r>
        <w:t>│на</w:t>
      </w:r>
      <w:proofErr w:type="spellEnd"/>
      <w:r>
        <w:t xml:space="preserve"> перевозку </w:t>
      </w:r>
      <w:proofErr w:type="spellStart"/>
      <w:r>
        <w:t>груза│</w:t>
      </w:r>
      <w:proofErr w:type="spellEnd"/>
    </w:p>
    <w:p w:rsidR="00A41E70" w:rsidRDefault="00A41E70" w:rsidP="00A41E70">
      <w:pPr>
        <w:pStyle w:val="ConsPlusNonformat"/>
        <w:jc w:val="both"/>
      </w:pPr>
      <w:r>
        <w:t xml:space="preserve">                           │     (доходы)     │</w:t>
      </w:r>
    </w:p>
    <w:p w:rsidR="00A41E70" w:rsidRDefault="00A41E70" w:rsidP="00A41E70">
      <w:pPr>
        <w:pStyle w:val="ConsPlusNonformat"/>
        <w:jc w:val="both"/>
      </w:pPr>
      <w:r>
        <w:t xml:space="preserve">                           └────────┬┬────────┘</w:t>
      </w:r>
    </w:p>
    <w:p w:rsidR="00A41E70" w:rsidRDefault="00A41E70" w:rsidP="00A41E70">
      <w:pPr>
        <w:pStyle w:val="ConsPlusNonformat"/>
        <w:jc w:val="both"/>
      </w:pPr>
      <w:r>
        <w:t xml:space="preserve">                                    ┘└</w:t>
      </w:r>
    </w:p>
    <w:p w:rsidR="00A41E70" w:rsidRDefault="00A41E70" w:rsidP="00A41E70">
      <w:pPr>
        <w:pStyle w:val="ConsPlusNonformat"/>
        <w:jc w:val="both"/>
      </w:pPr>
      <w:r>
        <w:t xml:space="preserve">                                    \/                           ┌────────┐</w:t>
      </w:r>
    </w:p>
    <w:p w:rsidR="00A41E70" w:rsidRDefault="00A41E70" w:rsidP="00A41E70">
      <w:pPr>
        <w:pStyle w:val="ConsPlusNonformat"/>
        <w:jc w:val="both"/>
      </w:pPr>
      <w:r>
        <w:t xml:space="preserve">┌─────────┐          ┌──────────────────────────────┐            │ </w:t>
      </w:r>
      <w:proofErr w:type="spellStart"/>
      <w:r>
        <w:t>Внешний│</w:t>
      </w:r>
      <w:proofErr w:type="spellEnd"/>
    </w:p>
    <w:p w:rsidR="00A41E70" w:rsidRDefault="00A41E70" w:rsidP="00A41E70">
      <w:pPr>
        <w:pStyle w:val="ConsPlusNonformat"/>
        <w:jc w:val="both"/>
      </w:pPr>
      <w:r>
        <w:t xml:space="preserve">│ </w:t>
      </w:r>
      <w:proofErr w:type="spellStart"/>
      <w:r>
        <w:t>Входящие│</w:t>
      </w:r>
      <w:proofErr w:type="spellEnd"/>
      <w:r>
        <w:t xml:space="preserve">          │                              ├──────────┘\</w:t>
      </w:r>
      <w:proofErr w:type="spellStart"/>
      <w:r>
        <w:t>│заказчик│</w:t>
      </w:r>
      <w:proofErr w:type="spellEnd"/>
    </w:p>
    <w:p w:rsidR="00A41E70" w:rsidRDefault="00A41E70" w:rsidP="00A41E70">
      <w:pPr>
        <w:pStyle w:val="ConsPlusNonformat"/>
        <w:jc w:val="both"/>
      </w:pPr>
      <w:r>
        <w:t xml:space="preserve">│ ресурсы │          </w:t>
      </w:r>
      <w:proofErr w:type="spellStart"/>
      <w:r>
        <w:t>│</w:t>
      </w:r>
      <w:proofErr w:type="spellEnd"/>
      <w:r>
        <w:t xml:space="preserve">      Процесс перевозки</w:t>
      </w:r>
      <w:proofErr w:type="gramStart"/>
      <w:r>
        <w:t>.</w:t>
      </w:r>
      <w:proofErr w:type="gramEnd"/>
      <w:r>
        <w:t xml:space="preserve">      ├──────────┐/│(</w:t>
      </w:r>
      <w:proofErr w:type="gramStart"/>
      <w:r>
        <w:t>к</w:t>
      </w:r>
      <w:proofErr w:type="gramEnd"/>
      <w:r>
        <w:t>лиент)│</w:t>
      </w:r>
    </w:p>
    <w:p w:rsidR="00A41E70" w:rsidRDefault="00A41E70" w:rsidP="00A41E70">
      <w:pPr>
        <w:pStyle w:val="ConsPlusNonformat"/>
        <w:jc w:val="both"/>
      </w:pPr>
      <w:r>
        <w:t>└────┬────┘          │ Владелец процесса (капитан). │            └────────┘</w:t>
      </w:r>
    </w:p>
    <w:p w:rsidR="00A41E70" w:rsidRDefault="00A41E70" w:rsidP="00A41E70">
      <w:pPr>
        <w:pStyle w:val="ConsPlusNonformat"/>
        <w:jc w:val="both"/>
      </w:pPr>
      <w:r>
        <w:t>┌────┴────┐          │   Переход к порту погрузки   │     ┌───────────────┐</w:t>
      </w:r>
    </w:p>
    <w:p w:rsidR="00A41E70" w:rsidRDefault="00A41E70" w:rsidP="00A41E70">
      <w:pPr>
        <w:pStyle w:val="ConsPlusNonformat"/>
        <w:jc w:val="both"/>
      </w:pPr>
      <w:r>
        <w:t xml:space="preserve">│ Смета </w:t>
      </w:r>
      <w:proofErr w:type="spellStart"/>
      <w:proofErr w:type="gramStart"/>
      <w:r>
        <w:t>на</w:t>
      </w:r>
      <w:proofErr w:type="gramEnd"/>
      <w:r>
        <w:t>├────────┘\│</w:t>
      </w:r>
      <w:proofErr w:type="spellEnd"/>
      <w:r>
        <w:t xml:space="preserve">    и </w:t>
      </w:r>
      <w:proofErr w:type="gramStart"/>
      <w:r>
        <w:t>подготовка</w:t>
      </w:r>
      <w:proofErr w:type="gramEnd"/>
      <w:r>
        <w:t xml:space="preserve"> к погрузке   │     </w:t>
      </w:r>
      <w:proofErr w:type="spellStart"/>
      <w:r>
        <w:t>│</w:t>
      </w:r>
      <w:proofErr w:type="spellEnd"/>
      <w:r>
        <w:t xml:space="preserve">     Выход     │</w:t>
      </w:r>
    </w:p>
    <w:p w:rsidR="00A41E70" w:rsidRDefault="00A41E70" w:rsidP="00A41E70">
      <w:pPr>
        <w:pStyle w:val="ConsPlusNonformat"/>
        <w:jc w:val="both"/>
      </w:pPr>
      <w:proofErr w:type="spellStart"/>
      <w:proofErr w:type="gramStart"/>
      <w:r>
        <w:t>│перевозку├────────┐</w:t>
      </w:r>
      <w:proofErr w:type="spellEnd"/>
      <w:r>
        <w:t>/│(погрузка, доставка, выгрузка)├───┘\│(</w:t>
      </w:r>
      <w:proofErr w:type="spellStart"/>
      <w:r>
        <w:t>информационный│</w:t>
      </w:r>
      <w:proofErr w:type="spellEnd"/>
      <w:proofErr w:type="gramEnd"/>
    </w:p>
    <w:p w:rsidR="00A41E70" w:rsidRDefault="00A41E70" w:rsidP="00A41E70">
      <w:pPr>
        <w:pStyle w:val="ConsPlusNonformat"/>
        <w:jc w:val="both"/>
      </w:pPr>
      <w:r>
        <w:t xml:space="preserve">│  грузов │          </w:t>
      </w:r>
      <w:proofErr w:type="spellStart"/>
      <w:r>
        <w:t>│</w:t>
      </w:r>
      <w:proofErr w:type="spellEnd"/>
      <w:r>
        <w:t xml:space="preserve">                              ├───┐/│ ресурс): </w:t>
      </w:r>
      <w:proofErr w:type="spellStart"/>
      <w:r>
        <w:t>отчет│</w:t>
      </w:r>
      <w:proofErr w:type="spellEnd"/>
    </w:p>
    <w:p w:rsidR="00A41E70" w:rsidRDefault="00A41E70" w:rsidP="00A41E70">
      <w:pPr>
        <w:pStyle w:val="ConsPlusNonformat"/>
        <w:jc w:val="both"/>
      </w:pPr>
      <w:r>
        <w:t>└─────────┘          └──────────────┬┬──────────────┘     │ о фактических │</w:t>
      </w:r>
    </w:p>
    <w:p w:rsidR="00A41E70" w:rsidRDefault="00A41E70" w:rsidP="00A41E70">
      <w:pPr>
        <w:pStyle w:val="ConsPlusNonformat"/>
        <w:jc w:val="both"/>
      </w:pPr>
      <w:r>
        <w:t xml:space="preserve">                                    ┘└                    │    </w:t>
      </w:r>
      <w:proofErr w:type="gramStart"/>
      <w:r>
        <w:t>затратах</w:t>
      </w:r>
      <w:proofErr w:type="gramEnd"/>
      <w:r>
        <w:t xml:space="preserve">   │</w:t>
      </w:r>
    </w:p>
    <w:p w:rsidR="00A41E70" w:rsidRDefault="00A41E70" w:rsidP="00A41E70">
      <w:pPr>
        <w:pStyle w:val="ConsPlusNonformat"/>
        <w:jc w:val="both"/>
      </w:pPr>
      <w:r>
        <w:t xml:space="preserve">                                    \/                    └──────┬┬───────┘</w:t>
      </w:r>
    </w:p>
    <w:p w:rsidR="00A41E70" w:rsidRDefault="00A41E70" w:rsidP="00A41E70">
      <w:pPr>
        <w:pStyle w:val="ConsPlusNonformat"/>
        <w:jc w:val="both"/>
      </w:pPr>
      <w:r>
        <w:t xml:space="preserve">                           ┌──────────────────┐                  ┘└</w:t>
      </w:r>
    </w:p>
    <w:p w:rsidR="00A41E70" w:rsidRDefault="00A41E70" w:rsidP="00A41E70">
      <w:pPr>
        <w:pStyle w:val="ConsPlusNonformat"/>
        <w:jc w:val="both"/>
      </w:pPr>
      <w:r>
        <w:t xml:space="preserve">                           │ Событие (выход): │                  \/</w:t>
      </w:r>
    </w:p>
    <w:p w:rsidR="00A41E70" w:rsidRDefault="00A41E70" w:rsidP="00A41E70">
      <w:pPr>
        <w:pStyle w:val="ConsPlusNonformat"/>
        <w:jc w:val="both"/>
      </w:pPr>
      <w:r>
        <w:t xml:space="preserve">                           │ оказание услуги  │       ┌───────────────────┐</w:t>
      </w:r>
    </w:p>
    <w:p w:rsidR="00A41E70" w:rsidRDefault="00A41E70" w:rsidP="00A41E70">
      <w:pPr>
        <w:pStyle w:val="ConsPlusNonformat"/>
        <w:jc w:val="both"/>
      </w:pPr>
      <w:r>
        <w:t xml:space="preserve">                           └──────────────────┘       │ Анализ </w:t>
      </w:r>
      <w:proofErr w:type="spellStart"/>
      <w:r>
        <w:t>соотношения│</w:t>
      </w:r>
      <w:proofErr w:type="spellEnd"/>
    </w:p>
    <w:p w:rsidR="00A41E70" w:rsidRDefault="00A41E70" w:rsidP="00A41E70">
      <w:pPr>
        <w:pStyle w:val="ConsPlusNonformat"/>
        <w:jc w:val="both"/>
      </w:pPr>
      <w:r>
        <w:t xml:space="preserve">                                                      </w:t>
      </w:r>
      <w:proofErr w:type="spellStart"/>
      <w:r>
        <w:t>│доходов</w:t>
      </w:r>
      <w:proofErr w:type="spellEnd"/>
      <w:r>
        <w:t xml:space="preserve"> и </w:t>
      </w:r>
      <w:proofErr w:type="spellStart"/>
      <w:r>
        <w:t>расходов,│</w:t>
      </w:r>
      <w:proofErr w:type="spellEnd"/>
    </w:p>
    <w:p w:rsidR="00A41E70" w:rsidRDefault="00A41E70" w:rsidP="00A41E70">
      <w:pPr>
        <w:pStyle w:val="ConsPlusNonformat"/>
        <w:jc w:val="both"/>
      </w:pPr>
      <w:r>
        <w:t xml:space="preserve">                                                      │ анализ отклонений │</w:t>
      </w:r>
    </w:p>
    <w:p w:rsidR="00A41E70" w:rsidRDefault="00A41E70" w:rsidP="00A41E70">
      <w:pPr>
        <w:pStyle w:val="ConsPlusNonformat"/>
        <w:jc w:val="both"/>
      </w:pPr>
      <w:r>
        <w:t xml:space="preserve">                                                      └───────────────────┘</w:t>
      </w:r>
    </w:p>
    <w:p w:rsidR="00A41E70" w:rsidRDefault="00A41E70" w:rsidP="00A41E70">
      <w:pPr>
        <w:autoSpaceDE w:val="0"/>
        <w:autoSpaceDN w:val="0"/>
        <w:adjustRightInd w:val="0"/>
        <w:spacing w:line="240" w:lineRule="auto"/>
        <w:ind w:firstLine="540"/>
        <w:rPr>
          <w:rFonts w:ascii="Times New Roman" w:hAnsi="Times New Roman" w:cs="Times New Roman"/>
          <w:b/>
          <w:bCs/>
          <w:sz w:val="28"/>
          <w:szCs w:val="28"/>
        </w:rPr>
      </w:pPr>
    </w:p>
    <w:p w:rsidR="008F207A" w:rsidRPr="008F207A" w:rsidRDefault="00A41E70" w:rsidP="008F207A">
      <w:pPr>
        <w:autoSpaceDE w:val="0"/>
        <w:autoSpaceDN w:val="0"/>
        <w:adjustRightInd w:val="0"/>
        <w:ind w:firstLine="540"/>
        <w:outlineLvl w:val="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Рис. 1</w:t>
      </w:r>
      <w:r w:rsidR="008F207A">
        <w:rPr>
          <w:rFonts w:ascii="Times New Roman" w:eastAsia="Times New Roman" w:hAnsi="Times New Roman" w:cs="Times New Roman"/>
          <w:sz w:val="28"/>
          <w:szCs w:val="28"/>
          <w:lang w:eastAsia="ru-RU"/>
        </w:rPr>
        <w:t xml:space="preserve"> -  </w:t>
      </w:r>
      <w:r w:rsidR="008F207A" w:rsidRPr="008F207A">
        <w:rPr>
          <w:rFonts w:ascii="Times New Roman" w:eastAsia="Times New Roman" w:hAnsi="Times New Roman" w:cs="Times New Roman"/>
          <w:sz w:val="28"/>
          <w:szCs w:val="28"/>
          <w:lang w:eastAsia="ru-RU"/>
        </w:rPr>
        <w:t>Схема бизнес-процесса перевозки грузов</w:t>
      </w:r>
    </w:p>
    <w:p w:rsidR="008F207A" w:rsidRP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xml:space="preserve">На каждом этапе в организации задействованы определенные отделы (центры ответственности). </w:t>
      </w:r>
    </w:p>
    <w:p w:rsidR="00A41E70" w:rsidRP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xml:space="preserve">Процесс перевозки грузов можно разделить на ряд </w:t>
      </w:r>
      <w:proofErr w:type="spellStart"/>
      <w:r w:rsidRPr="008F207A">
        <w:rPr>
          <w:rFonts w:ascii="Times New Roman" w:eastAsia="Times New Roman" w:hAnsi="Times New Roman" w:cs="Times New Roman"/>
          <w:sz w:val="28"/>
          <w:szCs w:val="28"/>
          <w:lang w:eastAsia="ru-RU"/>
        </w:rPr>
        <w:t>подпроцессов</w:t>
      </w:r>
      <w:proofErr w:type="spellEnd"/>
      <w:r w:rsidRPr="008F207A">
        <w:rPr>
          <w:rFonts w:ascii="Times New Roman" w:eastAsia="Times New Roman" w:hAnsi="Times New Roman" w:cs="Times New Roman"/>
          <w:sz w:val="28"/>
          <w:szCs w:val="28"/>
          <w:lang w:eastAsia="ru-RU"/>
        </w:rPr>
        <w:t xml:space="preserve"> и соответствующие им доходы и расходы.</w:t>
      </w:r>
    </w:p>
    <w:p w:rsidR="00A41E70" w:rsidRP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1. Поиск и заключение договора на перевозку груза (отдел комплексного обслуживания грузовых перевозок). Доходы здесь отсутствуют (</w:t>
      </w:r>
      <w:proofErr w:type="gramStart"/>
      <w:r w:rsidRPr="008F207A">
        <w:rPr>
          <w:rFonts w:ascii="Times New Roman" w:eastAsia="Times New Roman" w:hAnsi="Times New Roman" w:cs="Times New Roman"/>
          <w:sz w:val="28"/>
          <w:szCs w:val="28"/>
          <w:lang w:eastAsia="ru-RU"/>
        </w:rPr>
        <w:t>возможно</w:t>
      </w:r>
      <w:proofErr w:type="gramEnd"/>
      <w:r w:rsidRPr="008F207A">
        <w:rPr>
          <w:rFonts w:ascii="Times New Roman" w:eastAsia="Times New Roman" w:hAnsi="Times New Roman" w:cs="Times New Roman"/>
          <w:sz w:val="28"/>
          <w:szCs w:val="28"/>
          <w:lang w:eastAsia="ru-RU"/>
        </w:rPr>
        <w:t xml:space="preserve"> комиссионное вознаграждение). Расходы - заработная плата, страховые </w:t>
      </w:r>
      <w:r w:rsidRPr="008F207A">
        <w:rPr>
          <w:rFonts w:ascii="Times New Roman" w:eastAsia="Times New Roman" w:hAnsi="Times New Roman" w:cs="Times New Roman"/>
          <w:sz w:val="28"/>
          <w:szCs w:val="28"/>
          <w:lang w:eastAsia="ru-RU"/>
        </w:rPr>
        <w:lastRenderedPageBreak/>
        <w:t>взносы, услуги связи, амортизация офисного оборудования и инвентаря, коммунальные платежи, прочие расходы.</w:t>
      </w:r>
    </w:p>
    <w:p w:rsid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bookmarkStart w:id="0" w:name="Par85"/>
      <w:bookmarkEnd w:id="0"/>
      <w:r w:rsidRPr="008F207A">
        <w:rPr>
          <w:rFonts w:ascii="Times New Roman" w:eastAsia="Times New Roman" w:hAnsi="Times New Roman" w:cs="Times New Roman"/>
          <w:sz w:val="28"/>
          <w:szCs w:val="28"/>
          <w:lang w:eastAsia="ru-RU"/>
        </w:rPr>
        <w:t xml:space="preserve">2. Переход </w:t>
      </w:r>
      <w:r w:rsidR="008F207A">
        <w:rPr>
          <w:rFonts w:ascii="Times New Roman" w:eastAsia="Times New Roman" w:hAnsi="Times New Roman" w:cs="Times New Roman"/>
          <w:sz w:val="28"/>
          <w:szCs w:val="28"/>
          <w:lang w:eastAsia="ru-RU"/>
        </w:rPr>
        <w:t>к</w:t>
      </w:r>
      <w:r w:rsidRPr="008F207A">
        <w:rPr>
          <w:rFonts w:ascii="Times New Roman" w:eastAsia="Times New Roman" w:hAnsi="Times New Roman" w:cs="Times New Roman"/>
          <w:sz w:val="28"/>
          <w:szCs w:val="28"/>
          <w:lang w:eastAsia="ru-RU"/>
        </w:rPr>
        <w:t xml:space="preserve"> погрузк</w:t>
      </w:r>
      <w:r w:rsidR="008F207A">
        <w:rPr>
          <w:rFonts w:ascii="Times New Roman" w:eastAsia="Times New Roman" w:hAnsi="Times New Roman" w:cs="Times New Roman"/>
          <w:sz w:val="28"/>
          <w:szCs w:val="28"/>
          <w:lang w:eastAsia="ru-RU"/>
        </w:rPr>
        <w:t>е</w:t>
      </w:r>
      <w:r w:rsidRPr="008F207A">
        <w:rPr>
          <w:rFonts w:ascii="Times New Roman" w:eastAsia="Times New Roman" w:hAnsi="Times New Roman" w:cs="Times New Roman"/>
          <w:sz w:val="28"/>
          <w:szCs w:val="28"/>
          <w:lang w:eastAsia="ru-RU"/>
        </w:rPr>
        <w:t xml:space="preserve"> (если необходимо). </w:t>
      </w:r>
    </w:p>
    <w:p w:rsidR="00A41E70" w:rsidRP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xml:space="preserve">3. Подготовка </w:t>
      </w:r>
      <w:r w:rsidR="008F207A">
        <w:rPr>
          <w:rFonts w:ascii="Times New Roman" w:eastAsia="Times New Roman" w:hAnsi="Times New Roman" w:cs="Times New Roman"/>
          <w:sz w:val="28"/>
          <w:szCs w:val="28"/>
          <w:lang w:eastAsia="ru-RU"/>
        </w:rPr>
        <w:t>к погрузке</w:t>
      </w:r>
      <w:r w:rsidRPr="008F207A">
        <w:rPr>
          <w:rFonts w:ascii="Times New Roman" w:eastAsia="Times New Roman" w:hAnsi="Times New Roman" w:cs="Times New Roman"/>
          <w:sz w:val="28"/>
          <w:szCs w:val="28"/>
          <w:lang w:eastAsia="ru-RU"/>
        </w:rPr>
        <w:t>. Доходы - плата (тариф) за зачистку и замывку трюмов. Расходы - заработная плата, страховые взносы, материалы, амортизация инвентаря.</w:t>
      </w:r>
    </w:p>
    <w:p w:rsid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bookmarkStart w:id="1" w:name="Par87"/>
      <w:bookmarkEnd w:id="1"/>
      <w:r w:rsidRPr="008F207A">
        <w:rPr>
          <w:rFonts w:ascii="Times New Roman" w:eastAsia="Times New Roman" w:hAnsi="Times New Roman" w:cs="Times New Roman"/>
          <w:sz w:val="28"/>
          <w:szCs w:val="28"/>
          <w:lang w:eastAsia="ru-RU"/>
        </w:rPr>
        <w:t xml:space="preserve">4. Погрузка груза. </w:t>
      </w:r>
    </w:p>
    <w:p w:rsidR="00A41E70" w:rsidRP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5. Крепление груза.</w:t>
      </w:r>
    </w:p>
    <w:p w:rsidR="00A41E70" w:rsidRP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6. Перевозка груза.</w:t>
      </w:r>
    </w:p>
    <w:p w:rsidR="008F207A" w:rsidRDefault="00A41E70" w:rsidP="008F207A">
      <w:pPr>
        <w:autoSpaceDE w:val="0"/>
        <w:autoSpaceDN w:val="0"/>
        <w:adjustRightInd w:val="0"/>
        <w:ind w:firstLine="540"/>
        <w:rPr>
          <w:rFonts w:ascii="Times New Roman" w:eastAsia="Times New Roman" w:hAnsi="Times New Roman" w:cs="Times New Roman"/>
          <w:sz w:val="28"/>
          <w:szCs w:val="28"/>
          <w:lang w:eastAsia="ru-RU"/>
        </w:rPr>
      </w:pPr>
      <w:r w:rsidRPr="008F207A">
        <w:rPr>
          <w:rFonts w:ascii="Times New Roman" w:eastAsia="Times New Roman" w:hAnsi="Times New Roman" w:cs="Times New Roman"/>
          <w:sz w:val="28"/>
          <w:szCs w:val="28"/>
          <w:lang w:eastAsia="ru-RU"/>
        </w:rPr>
        <w:t xml:space="preserve">7. Выгрузка груза. </w:t>
      </w:r>
    </w:p>
    <w:p w:rsidR="00F94A48" w:rsidRPr="00F94A48" w:rsidRDefault="00F94A48" w:rsidP="00F94A4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t>2.3 Обзор используемого программного обеспечения на предприятии</w:t>
      </w:r>
      <w:r w:rsidRPr="00F94A48">
        <w:rPr>
          <w:rFonts w:ascii="Times New Roman" w:hAnsi="Times New Roman" w:cs="Times New Roman"/>
          <w:b/>
          <w:sz w:val="28"/>
          <w:szCs w:val="28"/>
        </w:rPr>
        <w:tab/>
      </w:r>
    </w:p>
    <w:p w:rsidR="00E454DC" w:rsidRPr="00A41E70" w:rsidRDefault="00E454DC" w:rsidP="00E454DC">
      <w:pPr>
        <w:rPr>
          <w:rFonts w:ascii="Times New Roman" w:hAnsi="Times New Roman" w:cs="Times New Roman"/>
          <w:bCs/>
          <w:sz w:val="28"/>
          <w:szCs w:val="28"/>
        </w:rPr>
      </w:pPr>
      <w:r w:rsidRPr="00A41E70">
        <w:rPr>
          <w:rFonts w:ascii="Times New Roman" w:hAnsi="Times New Roman" w:cs="Times New Roman"/>
          <w:bCs/>
          <w:sz w:val="28"/>
          <w:szCs w:val="28"/>
        </w:rPr>
        <w:t xml:space="preserve">Установлены программа  слежения за машинами, расход топлива, расчет </w:t>
      </w:r>
      <w:proofErr w:type="gramStart"/>
      <w:r w:rsidRPr="00A41E70">
        <w:rPr>
          <w:rFonts w:ascii="Times New Roman" w:hAnsi="Times New Roman" w:cs="Times New Roman"/>
          <w:bCs/>
          <w:sz w:val="28"/>
          <w:szCs w:val="28"/>
        </w:rPr>
        <w:t>км</w:t>
      </w:r>
      <w:proofErr w:type="gramEnd"/>
      <w:r w:rsidRPr="00A41E70">
        <w:rPr>
          <w:rFonts w:ascii="Times New Roman" w:hAnsi="Times New Roman" w:cs="Times New Roman"/>
          <w:bCs/>
          <w:sz w:val="28"/>
          <w:szCs w:val="28"/>
        </w:rPr>
        <w:t>., программа расчета путевых листов, система оплаты Платон, программа для учета доходов и расходов (1С предприятия), программа для сдачи отчетов в электронном виде, система  Клиент –</w:t>
      </w:r>
      <w:r w:rsidR="000056FA">
        <w:rPr>
          <w:rFonts w:ascii="Times New Roman" w:hAnsi="Times New Roman" w:cs="Times New Roman"/>
          <w:bCs/>
          <w:sz w:val="28"/>
          <w:szCs w:val="28"/>
        </w:rPr>
        <w:t xml:space="preserve"> </w:t>
      </w:r>
      <w:r w:rsidRPr="00A41E70">
        <w:rPr>
          <w:rFonts w:ascii="Times New Roman" w:hAnsi="Times New Roman" w:cs="Times New Roman"/>
          <w:bCs/>
          <w:sz w:val="28"/>
          <w:szCs w:val="28"/>
        </w:rPr>
        <w:t>банк.</w:t>
      </w:r>
    </w:p>
    <w:p w:rsidR="000056FA" w:rsidRPr="000056FA" w:rsidRDefault="000056FA" w:rsidP="000056FA">
      <w:pPr>
        <w:pStyle w:val="a7"/>
        <w:shd w:val="clear" w:color="auto" w:fill="FFFFFF"/>
        <w:spacing w:before="0" w:beforeAutospacing="0" w:after="0" w:afterAutospacing="0" w:line="360" w:lineRule="auto"/>
        <w:ind w:firstLine="709"/>
        <w:jc w:val="both"/>
        <w:rPr>
          <w:rFonts w:eastAsiaTheme="minorHAnsi"/>
          <w:bCs/>
          <w:sz w:val="28"/>
          <w:szCs w:val="28"/>
          <w:lang w:eastAsia="en-US"/>
        </w:rPr>
      </w:pPr>
      <w:r w:rsidRPr="000056FA">
        <w:rPr>
          <w:rFonts w:eastAsiaTheme="minorHAnsi"/>
          <w:sz w:val="28"/>
          <w:szCs w:val="28"/>
          <w:lang w:eastAsia="en-US"/>
        </w:rPr>
        <w:t>Спутниковая программа слежения</w:t>
      </w:r>
      <w:r w:rsidRPr="000056FA">
        <w:rPr>
          <w:rFonts w:eastAsiaTheme="minorHAnsi"/>
          <w:bCs/>
          <w:sz w:val="28"/>
          <w:szCs w:val="28"/>
          <w:lang w:eastAsia="en-US"/>
        </w:rPr>
        <w:t xml:space="preserve"> позволяет с точностью </w:t>
      </w:r>
      <w:r w:rsidRPr="000056FA">
        <w:rPr>
          <w:rFonts w:eastAsiaTheme="minorHAnsi"/>
          <w:sz w:val="28"/>
          <w:szCs w:val="28"/>
          <w:lang w:eastAsia="en-US"/>
        </w:rPr>
        <w:t>определить местонахождение транспорта</w:t>
      </w:r>
      <w:r w:rsidRPr="000056FA">
        <w:rPr>
          <w:rFonts w:eastAsiaTheme="minorHAnsi"/>
          <w:bCs/>
          <w:sz w:val="28"/>
          <w:szCs w:val="28"/>
          <w:lang w:eastAsia="en-US"/>
        </w:rPr>
        <w:t> или объекта наблюдения, а так же следить за его перемещением с постоянным обновлением информации о пробеге и расходе топлива.</w:t>
      </w:r>
    </w:p>
    <w:p w:rsidR="000056FA" w:rsidRPr="000056FA" w:rsidRDefault="000056FA" w:rsidP="000056FA">
      <w:pPr>
        <w:pStyle w:val="a7"/>
        <w:shd w:val="clear" w:color="auto" w:fill="FFFFFF"/>
        <w:spacing w:before="0" w:beforeAutospacing="0" w:after="0" w:afterAutospacing="0" w:line="360" w:lineRule="auto"/>
        <w:ind w:firstLine="709"/>
        <w:jc w:val="both"/>
        <w:rPr>
          <w:rFonts w:eastAsiaTheme="minorHAnsi"/>
          <w:bCs/>
          <w:sz w:val="28"/>
          <w:szCs w:val="28"/>
          <w:lang w:eastAsia="en-US"/>
        </w:rPr>
      </w:pPr>
      <w:r w:rsidRPr="000056FA">
        <w:rPr>
          <w:rFonts w:eastAsiaTheme="minorHAnsi"/>
          <w:bCs/>
          <w:sz w:val="28"/>
          <w:szCs w:val="28"/>
          <w:lang w:eastAsia="en-US"/>
        </w:rPr>
        <w:t xml:space="preserve">Программа слежения постоянно работает в </w:t>
      </w:r>
      <w:proofErr w:type="spellStart"/>
      <w:r w:rsidRPr="000056FA">
        <w:rPr>
          <w:rFonts w:eastAsiaTheme="minorHAnsi"/>
          <w:bCs/>
          <w:sz w:val="28"/>
          <w:szCs w:val="28"/>
          <w:lang w:eastAsia="en-US"/>
        </w:rPr>
        <w:t>on-line</w:t>
      </w:r>
      <w:proofErr w:type="spellEnd"/>
      <w:r w:rsidRPr="000056FA">
        <w:rPr>
          <w:rFonts w:eastAsiaTheme="minorHAnsi"/>
          <w:bCs/>
          <w:sz w:val="28"/>
          <w:szCs w:val="28"/>
          <w:lang w:eastAsia="en-US"/>
        </w:rPr>
        <w:t xml:space="preserve"> режиме, что позволяет </w:t>
      </w:r>
      <w:r w:rsidRPr="000056FA">
        <w:rPr>
          <w:rFonts w:eastAsiaTheme="minorHAnsi"/>
          <w:sz w:val="28"/>
          <w:szCs w:val="28"/>
          <w:lang w:eastAsia="en-US"/>
        </w:rPr>
        <w:t>системе спутникового мониторинга</w:t>
      </w:r>
      <w:r w:rsidRPr="000056FA">
        <w:rPr>
          <w:rFonts w:eastAsiaTheme="minorHAnsi"/>
          <w:bCs/>
          <w:sz w:val="28"/>
          <w:szCs w:val="28"/>
          <w:lang w:eastAsia="en-US"/>
        </w:rPr>
        <w:t> фиксировать координаты и текущее </w:t>
      </w:r>
      <w:r w:rsidRPr="000056FA">
        <w:rPr>
          <w:rFonts w:eastAsiaTheme="minorHAnsi"/>
          <w:sz w:val="28"/>
          <w:szCs w:val="28"/>
          <w:lang w:eastAsia="en-US"/>
        </w:rPr>
        <w:t>местоположение объектов наблюдения</w:t>
      </w:r>
      <w:r w:rsidRPr="000056FA">
        <w:rPr>
          <w:rFonts w:eastAsiaTheme="minorHAnsi"/>
          <w:bCs/>
          <w:sz w:val="28"/>
          <w:szCs w:val="28"/>
          <w:lang w:eastAsia="en-US"/>
        </w:rPr>
        <w:t>. На экране монитора в программе слежения отображается интерактивная карта, на которой прокладывается путь передвижения объекта наблюдения, например, автомобиля. Также программа слежения позволяет диспетчеру получать данные всех датчиков и работоспособности механизмов автомобиля. Программа слежения сохраняет записи передвижения и стоянок, которые можно просмотреть в любой момент, что дает огромный плюс руководству. Передача данных в </w:t>
      </w:r>
      <w:r w:rsidRPr="000056FA">
        <w:rPr>
          <w:rFonts w:eastAsiaTheme="minorHAnsi"/>
          <w:sz w:val="28"/>
          <w:szCs w:val="28"/>
          <w:lang w:eastAsia="en-US"/>
        </w:rPr>
        <w:t xml:space="preserve">программу слежения от GPS </w:t>
      </w:r>
      <w:proofErr w:type="spellStart"/>
      <w:r w:rsidRPr="000056FA">
        <w:rPr>
          <w:rFonts w:eastAsiaTheme="minorHAnsi"/>
          <w:sz w:val="28"/>
          <w:szCs w:val="28"/>
          <w:lang w:eastAsia="en-US"/>
        </w:rPr>
        <w:t>трекера</w:t>
      </w:r>
      <w:r w:rsidRPr="000056FA">
        <w:rPr>
          <w:rFonts w:eastAsiaTheme="minorHAnsi"/>
          <w:bCs/>
          <w:sz w:val="28"/>
          <w:szCs w:val="28"/>
          <w:lang w:eastAsia="en-US"/>
        </w:rPr>
        <w:t>или</w:t>
      </w:r>
      <w:proofErr w:type="spellEnd"/>
      <w:r w:rsidRPr="000056FA">
        <w:rPr>
          <w:rFonts w:eastAsiaTheme="minorHAnsi"/>
          <w:bCs/>
          <w:sz w:val="28"/>
          <w:szCs w:val="28"/>
          <w:lang w:eastAsia="en-US"/>
        </w:rPr>
        <w:t xml:space="preserve"> мобильного </w:t>
      </w:r>
      <w:r w:rsidRPr="000056FA">
        <w:rPr>
          <w:rFonts w:eastAsiaTheme="minorHAnsi"/>
          <w:bCs/>
          <w:sz w:val="28"/>
          <w:szCs w:val="28"/>
          <w:lang w:eastAsia="en-US"/>
        </w:rPr>
        <w:lastRenderedPageBreak/>
        <w:t xml:space="preserve">телефона, за которым осуществляется наблюдение производится в зависимости от настроек, как </w:t>
      </w:r>
      <w:proofErr w:type="gramStart"/>
      <w:r w:rsidRPr="000056FA">
        <w:rPr>
          <w:rFonts w:eastAsiaTheme="minorHAnsi"/>
          <w:bCs/>
          <w:sz w:val="28"/>
          <w:szCs w:val="28"/>
          <w:lang w:eastAsia="en-US"/>
        </w:rPr>
        <w:t>правило</w:t>
      </w:r>
      <w:proofErr w:type="gramEnd"/>
      <w:r w:rsidRPr="000056FA">
        <w:rPr>
          <w:rFonts w:eastAsiaTheme="minorHAnsi"/>
          <w:bCs/>
          <w:sz w:val="28"/>
          <w:szCs w:val="28"/>
          <w:lang w:eastAsia="en-US"/>
        </w:rPr>
        <w:t xml:space="preserve"> не превышает 1-2 минут.</w:t>
      </w:r>
    </w:p>
    <w:p w:rsidR="000056FA" w:rsidRPr="000056FA" w:rsidRDefault="000056FA" w:rsidP="000056FA">
      <w:pPr>
        <w:pStyle w:val="a7"/>
        <w:shd w:val="clear" w:color="auto" w:fill="FFFFFF"/>
        <w:spacing w:before="0" w:beforeAutospacing="0" w:after="0" w:afterAutospacing="0" w:line="360" w:lineRule="auto"/>
        <w:ind w:firstLine="709"/>
        <w:jc w:val="both"/>
        <w:rPr>
          <w:rFonts w:eastAsiaTheme="minorHAnsi"/>
          <w:bCs/>
          <w:sz w:val="28"/>
          <w:szCs w:val="28"/>
          <w:lang w:eastAsia="en-US"/>
        </w:rPr>
      </w:pPr>
      <w:r w:rsidRPr="000056FA">
        <w:rPr>
          <w:rFonts w:eastAsiaTheme="minorHAnsi"/>
          <w:bCs/>
          <w:sz w:val="28"/>
          <w:szCs w:val="28"/>
          <w:lang w:eastAsia="en-US"/>
        </w:rPr>
        <w:t>Одно из самых важных преимуще</w:t>
      </w:r>
      <w:proofErr w:type="gramStart"/>
      <w:r w:rsidRPr="000056FA">
        <w:rPr>
          <w:rFonts w:eastAsiaTheme="minorHAnsi"/>
          <w:bCs/>
          <w:sz w:val="28"/>
          <w:szCs w:val="28"/>
          <w:lang w:eastAsia="en-US"/>
        </w:rPr>
        <w:t>ств дл</w:t>
      </w:r>
      <w:proofErr w:type="gramEnd"/>
      <w:r w:rsidRPr="000056FA">
        <w:rPr>
          <w:rFonts w:eastAsiaTheme="minorHAnsi"/>
          <w:bCs/>
          <w:sz w:val="28"/>
          <w:szCs w:val="28"/>
          <w:lang w:eastAsia="en-US"/>
        </w:rPr>
        <w:t>я компании – это контроль топлива.</w:t>
      </w:r>
    </w:p>
    <w:p w:rsidR="000056FA" w:rsidRPr="000056FA" w:rsidRDefault="000056FA" w:rsidP="000056FA">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Программа слежения</w:t>
      </w:r>
      <w:r w:rsidRPr="000056FA">
        <w:rPr>
          <w:rFonts w:eastAsiaTheme="minorHAnsi"/>
          <w:bCs/>
          <w:sz w:val="28"/>
          <w:szCs w:val="28"/>
          <w:lang w:eastAsia="en-US"/>
        </w:rPr>
        <w:t xml:space="preserve"> позволяет вести полный </w:t>
      </w:r>
      <w:proofErr w:type="gramStart"/>
      <w:r w:rsidRPr="000056FA">
        <w:rPr>
          <w:rFonts w:eastAsiaTheme="minorHAnsi"/>
          <w:bCs/>
          <w:sz w:val="28"/>
          <w:szCs w:val="28"/>
          <w:lang w:eastAsia="en-US"/>
        </w:rPr>
        <w:t>контроль за</w:t>
      </w:r>
      <w:proofErr w:type="gramEnd"/>
      <w:r w:rsidRPr="000056FA">
        <w:rPr>
          <w:rFonts w:eastAsiaTheme="minorHAnsi"/>
          <w:bCs/>
          <w:sz w:val="28"/>
          <w:szCs w:val="28"/>
          <w:lang w:eastAsia="en-US"/>
        </w:rPr>
        <w:t xml:space="preserve"> автомобилем, определять пробег, обнаружить слив топлива и т. д. Так же следует отметить, что с помощью программы слежения руководство сможет составить подробный отчет передвижения и простоя по определенному </w:t>
      </w:r>
      <w:r w:rsidRPr="000056FA">
        <w:rPr>
          <w:rFonts w:eastAsiaTheme="minorHAnsi"/>
          <w:sz w:val="28"/>
          <w:szCs w:val="28"/>
          <w:lang w:eastAsia="en-US"/>
        </w:rPr>
        <w:t>автомобилю.</w:t>
      </w:r>
    </w:p>
    <w:p w:rsidR="000056FA" w:rsidRP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 xml:space="preserve">Программа учета путевых листов предназначена для ввода и проверки путевых листов, расчета расхода ГСМ. Аналитический учет ведется в разрезе водителей, автомобилей (единиц техники) и видов топлива. Рассмотрим назначение основных пунктов меню задачи </w:t>
      </w:r>
      <w:r w:rsidR="005D2640">
        <w:rPr>
          <w:rFonts w:eastAsiaTheme="minorHAnsi"/>
          <w:sz w:val="28"/>
          <w:szCs w:val="28"/>
          <w:lang w:eastAsia="en-US"/>
        </w:rPr>
        <w:t>«</w:t>
      </w:r>
      <w:r w:rsidRPr="000056FA">
        <w:rPr>
          <w:rFonts w:eastAsiaTheme="minorHAnsi"/>
          <w:sz w:val="28"/>
          <w:szCs w:val="28"/>
          <w:lang w:eastAsia="en-US"/>
        </w:rPr>
        <w:t>Учет ГСМ и путевых листов</w:t>
      </w:r>
      <w:r w:rsidR="005D2640">
        <w:rPr>
          <w:rFonts w:eastAsiaTheme="minorHAnsi"/>
          <w:sz w:val="28"/>
          <w:szCs w:val="28"/>
          <w:lang w:eastAsia="en-US"/>
        </w:rPr>
        <w:t>»</w:t>
      </w:r>
      <w:r w:rsidRPr="000056FA">
        <w:rPr>
          <w:rFonts w:eastAsiaTheme="minorHAnsi"/>
          <w:sz w:val="28"/>
          <w:szCs w:val="28"/>
          <w:lang w:eastAsia="en-US"/>
        </w:rPr>
        <w:t>:</w:t>
      </w:r>
    </w:p>
    <w:p w:rsidR="000056FA" w:rsidRPr="000056FA" w:rsidRDefault="000056FA" w:rsidP="000056FA">
      <w:pPr>
        <w:pStyle w:val="3"/>
        <w:spacing w:before="0"/>
        <w:ind w:firstLine="709"/>
        <w:rPr>
          <w:rFonts w:ascii="Times New Roman" w:eastAsiaTheme="minorHAnsi" w:hAnsi="Times New Roman" w:cs="Times New Roman"/>
          <w:b w:val="0"/>
          <w:bCs w:val="0"/>
          <w:color w:val="auto"/>
          <w:sz w:val="28"/>
          <w:szCs w:val="28"/>
        </w:rPr>
      </w:pPr>
      <w:r w:rsidRPr="000056FA">
        <w:rPr>
          <w:rFonts w:ascii="Times New Roman" w:eastAsiaTheme="minorHAnsi" w:hAnsi="Times New Roman" w:cs="Times New Roman"/>
          <w:b w:val="0"/>
          <w:bCs w:val="0"/>
          <w:color w:val="auto"/>
          <w:sz w:val="28"/>
          <w:szCs w:val="28"/>
        </w:rPr>
        <w:t>1. Справочники</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1.1. План счетов – общий справочник программы, содержащий счета бухгалтерского учета.</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1.2. Работники предприятия – общий справочник сотрудников предприятия.</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1.3. Склады (подразделения, материально-ответственные лица) – справочник из Складского учета. Используется при получении ГСМ со склада предприятия.</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1.4. Организации – общий справочник программы, содержащий контрагентов предприятия.</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1.5. Автомобили (единицы техники) – справочник транспортных сре</w:t>
      </w:r>
      <w:proofErr w:type="gramStart"/>
      <w:r w:rsidRPr="000056FA">
        <w:rPr>
          <w:rFonts w:eastAsiaTheme="minorHAnsi"/>
          <w:sz w:val="28"/>
          <w:szCs w:val="28"/>
          <w:lang w:eastAsia="en-US"/>
        </w:rPr>
        <w:t>дств пр</w:t>
      </w:r>
      <w:proofErr w:type="gramEnd"/>
      <w:r w:rsidRPr="000056FA">
        <w:rPr>
          <w:rFonts w:eastAsiaTheme="minorHAnsi"/>
          <w:sz w:val="28"/>
          <w:szCs w:val="28"/>
          <w:lang w:eastAsia="en-US"/>
        </w:rPr>
        <w:t>едприятия. Здесь указывается информация о марке, модели, государственный регистрационный номер, субсчет затрат на списание ГСМ, субсчет для списания ГСМ сверх норм, грузоподъёмность, тип транспортного средства, нормы расхода ГСМ по видам топлива.</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1.6. Виды ГСМ – справочник видов ГСМ для ускорения ввода путевых листов.</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lastRenderedPageBreak/>
        <w:t>1.7. Типы автомобилей – справочник типов транспортных средств.</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1.8. Дополнительное оборудование - справочник оборудования, используемого на специальных автомобилях.</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1.8. Реквизиты собственной организации – общие константы предприятия: ИНН, наименование и т.д. </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1.9. Справочник норм расхода топлива согласно распоряжению № АМ-23-р от 14 марта 2008 года.</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1.10. Места отправления/</w:t>
      </w:r>
      <w:proofErr w:type="spellStart"/>
      <w:r w:rsidRPr="000056FA">
        <w:rPr>
          <w:rFonts w:eastAsiaTheme="minorHAnsi"/>
          <w:sz w:val="28"/>
          <w:szCs w:val="28"/>
          <w:lang w:eastAsia="en-US"/>
        </w:rPr>
        <w:t>назнаяения</w:t>
      </w:r>
      <w:proofErr w:type="spellEnd"/>
      <w:r w:rsidRPr="000056FA">
        <w:rPr>
          <w:rFonts w:eastAsiaTheme="minorHAnsi"/>
          <w:sz w:val="28"/>
          <w:szCs w:val="28"/>
          <w:lang w:eastAsia="en-US"/>
        </w:rPr>
        <w:t xml:space="preserve"> - справочник наименований мест с адресом для удобного заполнения задания в путевом листе.</w:t>
      </w:r>
    </w:p>
    <w:p w:rsidR="000056FA" w:rsidRP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 xml:space="preserve">1.11. Маршруты - справочник </w:t>
      </w:r>
      <w:proofErr w:type="spellStart"/>
      <w:r w:rsidRPr="000056FA">
        <w:rPr>
          <w:rFonts w:eastAsiaTheme="minorHAnsi"/>
          <w:sz w:val="28"/>
          <w:szCs w:val="28"/>
          <w:lang w:eastAsia="en-US"/>
        </w:rPr>
        <w:t>мартшрутов</w:t>
      </w:r>
      <w:proofErr w:type="spellEnd"/>
      <w:r w:rsidRPr="000056FA">
        <w:rPr>
          <w:rFonts w:eastAsiaTheme="minorHAnsi"/>
          <w:sz w:val="28"/>
          <w:szCs w:val="28"/>
          <w:lang w:eastAsia="en-US"/>
        </w:rPr>
        <w:t xml:space="preserve"> транспортных средств.</w:t>
      </w:r>
    </w:p>
    <w:p w:rsidR="000056FA" w:rsidRPr="000056FA" w:rsidRDefault="000056FA" w:rsidP="000056FA">
      <w:pPr>
        <w:pStyle w:val="3"/>
        <w:spacing w:before="0"/>
        <w:ind w:firstLine="709"/>
        <w:rPr>
          <w:rFonts w:ascii="Times New Roman" w:eastAsiaTheme="minorHAnsi" w:hAnsi="Times New Roman" w:cs="Times New Roman"/>
          <w:b w:val="0"/>
          <w:bCs w:val="0"/>
          <w:color w:val="auto"/>
          <w:sz w:val="28"/>
          <w:szCs w:val="28"/>
        </w:rPr>
      </w:pPr>
      <w:r w:rsidRPr="000056FA">
        <w:rPr>
          <w:rFonts w:ascii="Times New Roman" w:eastAsiaTheme="minorHAnsi" w:hAnsi="Times New Roman" w:cs="Times New Roman"/>
          <w:b w:val="0"/>
          <w:bCs w:val="0"/>
          <w:color w:val="auto"/>
          <w:sz w:val="28"/>
          <w:szCs w:val="28"/>
        </w:rPr>
        <w:t>2. Данные – в этом меню сосредоточены основные функции программы.</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 xml:space="preserve">2.1. Ввод путевых листов – основной пункт программы для ввода первичных документов. Представляет собой электронный журнал выдачи путевых листов предприятия. Рекомендуется, чтобы бланки путевых листов заполнялись вручную непосредственно водителями в соответствии с приказом Министерства транспорта РФ от 18 сентября 2008 г. № 152 об утверждении обязательных реквизитов путевого листа и порядка их заполнения. </w:t>
      </w:r>
    </w:p>
    <w:p w:rsidR="000056FA" w:rsidRP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 xml:space="preserve">Для ввода нового путевого листа нажмите кнопку </w:t>
      </w:r>
      <w:r w:rsidR="005D2640">
        <w:rPr>
          <w:rFonts w:eastAsiaTheme="minorHAnsi"/>
          <w:sz w:val="28"/>
          <w:szCs w:val="28"/>
          <w:lang w:eastAsia="en-US"/>
        </w:rPr>
        <w:t>«</w:t>
      </w:r>
      <w:r w:rsidRPr="000056FA">
        <w:rPr>
          <w:rFonts w:eastAsiaTheme="minorHAnsi"/>
          <w:sz w:val="28"/>
          <w:szCs w:val="28"/>
          <w:lang w:eastAsia="en-US"/>
        </w:rPr>
        <w:t>F5</w:t>
      </w:r>
      <w:proofErr w:type="gramStart"/>
      <w:r w:rsidRPr="000056FA">
        <w:rPr>
          <w:rFonts w:eastAsiaTheme="minorHAnsi"/>
          <w:sz w:val="28"/>
          <w:szCs w:val="28"/>
          <w:lang w:eastAsia="en-US"/>
        </w:rPr>
        <w:t xml:space="preserve"> Д</w:t>
      </w:r>
      <w:proofErr w:type="gramEnd"/>
      <w:r w:rsidRPr="000056FA">
        <w:rPr>
          <w:rFonts w:eastAsiaTheme="minorHAnsi"/>
          <w:sz w:val="28"/>
          <w:szCs w:val="28"/>
          <w:lang w:eastAsia="en-US"/>
        </w:rPr>
        <w:t>обавить</w:t>
      </w:r>
      <w:r w:rsidR="005D2640">
        <w:rPr>
          <w:rFonts w:eastAsiaTheme="minorHAnsi"/>
          <w:sz w:val="28"/>
          <w:szCs w:val="28"/>
          <w:lang w:eastAsia="en-US"/>
        </w:rPr>
        <w:t>»</w:t>
      </w:r>
      <w:r w:rsidRPr="000056FA">
        <w:rPr>
          <w:rFonts w:eastAsiaTheme="minorHAnsi"/>
          <w:sz w:val="28"/>
          <w:szCs w:val="28"/>
          <w:lang w:eastAsia="en-US"/>
        </w:rPr>
        <w:t xml:space="preserve">, в открывшемся окне </w:t>
      </w:r>
      <w:r w:rsidR="005D2640">
        <w:rPr>
          <w:rFonts w:eastAsiaTheme="minorHAnsi"/>
          <w:sz w:val="28"/>
          <w:szCs w:val="28"/>
          <w:lang w:eastAsia="en-US"/>
        </w:rPr>
        <w:t>«</w:t>
      </w:r>
      <w:r w:rsidRPr="000056FA">
        <w:rPr>
          <w:rFonts w:eastAsiaTheme="minorHAnsi"/>
          <w:sz w:val="28"/>
          <w:szCs w:val="28"/>
          <w:lang w:eastAsia="en-US"/>
        </w:rPr>
        <w:t>Карточка путевого листа</w:t>
      </w:r>
      <w:r w:rsidR="005D2640">
        <w:rPr>
          <w:rFonts w:eastAsiaTheme="minorHAnsi"/>
          <w:sz w:val="28"/>
          <w:szCs w:val="28"/>
          <w:lang w:eastAsia="en-US"/>
        </w:rPr>
        <w:t>»</w:t>
      </w:r>
      <w:r w:rsidRPr="000056FA">
        <w:rPr>
          <w:rFonts w:eastAsiaTheme="minorHAnsi"/>
          <w:sz w:val="28"/>
          <w:szCs w:val="28"/>
          <w:lang w:eastAsia="en-US"/>
        </w:rPr>
        <w:t xml:space="preserve"> укажите номер, дату путевого листа, водителя из справочника сотрудников предприятия нажав кнопку </w:t>
      </w:r>
      <w:r w:rsidR="005D2640">
        <w:rPr>
          <w:rFonts w:eastAsiaTheme="minorHAnsi"/>
          <w:sz w:val="28"/>
          <w:szCs w:val="28"/>
          <w:lang w:eastAsia="en-US"/>
        </w:rPr>
        <w:t>«</w:t>
      </w:r>
      <w:r w:rsidRPr="000056FA">
        <w:rPr>
          <w:rFonts w:eastAsiaTheme="minorHAnsi"/>
          <w:sz w:val="28"/>
          <w:szCs w:val="28"/>
          <w:lang w:eastAsia="en-US"/>
        </w:rPr>
        <w:t>Водитель</w:t>
      </w:r>
      <w:r w:rsidR="005D2640">
        <w:rPr>
          <w:rFonts w:eastAsiaTheme="minorHAnsi"/>
          <w:sz w:val="28"/>
          <w:szCs w:val="28"/>
          <w:lang w:eastAsia="en-US"/>
        </w:rPr>
        <w:t>»</w:t>
      </w:r>
      <w:r w:rsidRPr="000056FA">
        <w:rPr>
          <w:rFonts w:eastAsiaTheme="minorHAnsi"/>
          <w:sz w:val="28"/>
          <w:szCs w:val="28"/>
          <w:lang w:eastAsia="en-US"/>
        </w:rPr>
        <w:t xml:space="preserve">, транспортное средство из справочника </w:t>
      </w:r>
      <w:r w:rsidR="005D2640">
        <w:rPr>
          <w:rFonts w:eastAsiaTheme="minorHAnsi"/>
          <w:sz w:val="28"/>
          <w:szCs w:val="28"/>
          <w:lang w:eastAsia="en-US"/>
        </w:rPr>
        <w:t>«</w:t>
      </w:r>
      <w:r w:rsidRPr="000056FA">
        <w:rPr>
          <w:rFonts w:eastAsiaTheme="minorHAnsi"/>
          <w:sz w:val="28"/>
          <w:szCs w:val="28"/>
          <w:lang w:eastAsia="en-US"/>
        </w:rPr>
        <w:t>Автомобили</w:t>
      </w:r>
      <w:r w:rsidR="005D2640">
        <w:rPr>
          <w:rFonts w:eastAsiaTheme="minorHAnsi"/>
          <w:sz w:val="28"/>
          <w:szCs w:val="28"/>
          <w:lang w:eastAsia="en-US"/>
        </w:rPr>
        <w:t>»</w:t>
      </w:r>
      <w:r w:rsidRPr="000056FA">
        <w:rPr>
          <w:rFonts w:eastAsiaTheme="minorHAnsi"/>
          <w:sz w:val="28"/>
          <w:szCs w:val="28"/>
          <w:lang w:eastAsia="en-US"/>
        </w:rPr>
        <w:t xml:space="preserve"> нажав кнопку </w:t>
      </w:r>
      <w:r w:rsidR="005D2640">
        <w:rPr>
          <w:rFonts w:eastAsiaTheme="minorHAnsi"/>
          <w:sz w:val="28"/>
          <w:szCs w:val="28"/>
          <w:lang w:eastAsia="en-US"/>
        </w:rPr>
        <w:t>«</w:t>
      </w:r>
      <w:r w:rsidRPr="000056FA">
        <w:rPr>
          <w:rFonts w:eastAsiaTheme="minorHAnsi"/>
          <w:sz w:val="28"/>
          <w:szCs w:val="28"/>
          <w:lang w:eastAsia="en-US"/>
        </w:rPr>
        <w:t>Автомобиль</w:t>
      </w:r>
      <w:r w:rsidR="005D2640">
        <w:rPr>
          <w:rFonts w:eastAsiaTheme="minorHAnsi"/>
          <w:sz w:val="28"/>
          <w:szCs w:val="28"/>
          <w:lang w:eastAsia="en-US"/>
        </w:rPr>
        <w:t>»</w:t>
      </w:r>
      <w:r w:rsidRPr="000056FA">
        <w:rPr>
          <w:rFonts w:eastAsiaTheme="minorHAnsi"/>
          <w:sz w:val="28"/>
          <w:szCs w:val="28"/>
          <w:lang w:eastAsia="en-US"/>
        </w:rPr>
        <w:t xml:space="preserve">, используемое топливо, остаток ГСМ и показания спидометра при возвращении. Остаток ГСМ и показания спидометра при выезде будут скопированы программой из последнего путевого листа по указанному автомобилю. Если топливо было заправлено на складе предприятия </w:t>
      </w:r>
      <w:proofErr w:type="gramStart"/>
      <w:r w:rsidRPr="000056FA">
        <w:rPr>
          <w:rFonts w:eastAsiaTheme="minorHAnsi"/>
          <w:sz w:val="28"/>
          <w:szCs w:val="28"/>
          <w:lang w:eastAsia="en-US"/>
        </w:rPr>
        <w:t>укажите это нажав</w:t>
      </w:r>
      <w:proofErr w:type="gramEnd"/>
      <w:r w:rsidRPr="000056FA">
        <w:rPr>
          <w:rFonts w:eastAsiaTheme="minorHAnsi"/>
          <w:sz w:val="28"/>
          <w:szCs w:val="28"/>
          <w:lang w:eastAsia="en-US"/>
        </w:rPr>
        <w:t xml:space="preserve"> кнопку </w:t>
      </w:r>
      <w:r w:rsidR="005D2640">
        <w:rPr>
          <w:rFonts w:eastAsiaTheme="minorHAnsi"/>
          <w:sz w:val="28"/>
          <w:szCs w:val="28"/>
          <w:lang w:eastAsia="en-US"/>
        </w:rPr>
        <w:t>«</w:t>
      </w:r>
      <w:r w:rsidRPr="000056FA">
        <w:rPr>
          <w:rFonts w:eastAsiaTheme="minorHAnsi"/>
          <w:sz w:val="28"/>
          <w:szCs w:val="28"/>
          <w:lang w:eastAsia="en-US"/>
        </w:rPr>
        <w:t>Получено со склада</w:t>
      </w:r>
      <w:r w:rsidR="005D2640">
        <w:rPr>
          <w:rFonts w:eastAsiaTheme="minorHAnsi"/>
          <w:sz w:val="28"/>
          <w:szCs w:val="28"/>
          <w:lang w:eastAsia="en-US"/>
        </w:rPr>
        <w:t>»</w:t>
      </w:r>
      <w:r w:rsidRPr="000056FA">
        <w:rPr>
          <w:rFonts w:eastAsiaTheme="minorHAnsi"/>
          <w:sz w:val="28"/>
          <w:szCs w:val="28"/>
          <w:lang w:eastAsia="en-US"/>
        </w:rPr>
        <w:t xml:space="preserve">. В случае заправки топливом на АЗС нажмите кнопку </w:t>
      </w:r>
      <w:r w:rsidR="005D2640">
        <w:rPr>
          <w:rFonts w:eastAsiaTheme="minorHAnsi"/>
          <w:sz w:val="28"/>
          <w:szCs w:val="28"/>
          <w:lang w:eastAsia="en-US"/>
        </w:rPr>
        <w:t>«</w:t>
      </w:r>
      <w:r w:rsidRPr="000056FA">
        <w:rPr>
          <w:rFonts w:eastAsiaTheme="minorHAnsi"/>
          <w:sz w:val="28"/>
          <w:szCs w:val="28"/>
          <w:lang w:eastAsia="en-US"/>
        </w:rPr>
        <w:t>Куплено по чекам</w:t>
      </w:r>
      <w:r w:rsidR="005D2640">
        <w:rPr>
          <w:rFonts w:eastAsiaTheme="minorHAnsi"/>
          <w:sz w:val="28"/>
          <w:szCs w:val="28"/>
          <w:lang w:eastAsia="en-US"/>
        </w:rPr>
        <w:t>»</w:t>
      </w:r>
      <w:r w:rsidRPr="000056FA">
        <w:rPr>
          <w:rFonts w:eastAsiaTheme="minorHAnsi"/>
          <w:sz w:val="28"/>
          <w:szCs w:val="28"/>
          <w:lang w:eastAsia="en-US"/>
        </w:rPr>
        <w:t xml:space="preserve">. Далее можно рассчитать расход ГСМ по путевому листу, для этого нажмите кнопку </w:t>
      </w:r>
      <w:r w:rsidRPr="000056FA">
        <w:rPr>
          <w:rFonts w:eastAsiaTheme="minorHAnsi"/>
          <w:sz w:val="28"/>
          <w:szCs w:val="28"/>
          <w:lang w:eastAsia="en-US"/>
        </w:rPr>
        <w:lastRenderedPageBreak/>
        <w:t xml:space="preserve">F9 Расчет расхода. Проверьте визуально списание ГСМ и нажмите кнопку </w:t>
      </w:r>
      <w:r w:rsidR="005D2640">
        <w:rPr>
          <w:rFonts w:eastAsiaTheme="minorHAnsi"/>
          <w:sz w:val="28"/>
          <w:szCs w:val="28"/>
          <w:lang w:eastAsia="en-US"/>
        </w:rPr>
        <w:t>«</w:t>
      </w:r>
      <w:r w:rsidRPr="000056FA">
        <w:rPr>
          <w:rFonts w:eastAsiaTheme="minorHAnsi"/>
          <w:sz w:val="28"/>
          <w:szCs w:val="28"/>
          <w:lang w:eastAsia="en-US"/>
        </w:rPr>
        <w:t>Сохранить</w:t>
      </w:r>
      <w:r w:rsidR="005D2640">
        <w:rPr>
          <w:rFonts w:eastAsiaTheme="minorHAnsi"/>
          <w:sz w:val="28"/>
          <w:szCs w:val="28"/>
          <w:lang w:eastAsia="en-US"/>
        </w:rPr>
        <w:t>»</w:t>
      </w:r>
      <w:r w:rsidRPr="000056FA">
        <w:rPr>
          <w:rFonts w:eastAsiaTheme="minorHAnsi"/>
          <w:sz w:val="28"/>
          <w:szCs w:val="28"/>
          <w:lang w:eastAsia="en-US"/>
        </w:rPr>
        <w:t xml:space="preserve">. В форме </w:t>
      </w:r>
      <w:r w:rsidR="005D2640">
        <w:rPr>
          <w:rFonts w:eastAsiaTheme="minorHAnsi"/>
          <w:sz w:val="28"/>
          <w:szCs w:val="28"/>
          <w:lang w:eastAsia="en-US"/>
        </w:rPr>
        <w:t>«</w:t>
      </w:r>
      <w:r w:rsidRPr="000056FA">
        <w:rPr>
          <w:rFonts w:eastAsiaTheme="minorHAnsi"/>
          <w:sz w:val="28"/>
          <w:szCs w:val="28"/>
          <w:lang w:eastAsia="en-US"/>
        </w:rPr>
        <w:t>Карточка путевого листа</w:t>
      </w:r>
      <w:r w:rsidR="005D2640">
        <w:rPr>
          <w:rFonts w:eastAsiaTheme="minorHAnsi"/>
          <w:sz w:val="28"/>
          <w:szCs w:val="28"/>
          <w:lang w:eastAsia="en-US"/>
        </w:rPr>
        <w:t>»</w:t>
      </w:r>
      <w:r w:rsidRPr="000056FA">
        <w:rPr>
          <w:rFonts w:eastAsiaTheme="minorHAnsi"/>
          <w:sz w:val="28"/>
          <w:szCs w:val="28"/>
          <w:lang w:eastAsia="en-US"/>
        </w:rPr>
        <w:t xml:space="preserve"> есть полезная функция </w:t>
      </w:r>
      <w:r w:rsidR="005D2640">
        <w:rPr>
          <w:rFonts w:eastAsiaTheme="minorHAnsi"/>
          <w:sz w:val="28"/>
          <w:szCs w:val="28"/>
          <w:lang w:eastAsia="en-US"/>
        </w:rPr>
        <w:t>«</w:t>
      </w:r>
      <w:r w:rsidRPr="000056FA">
        <w:rPr>
          <w:rFonts w:eastAsiaTheme="minorHAnsi"/>
          <w:sz w:val="28"/>
          <w:szCs w:val="28"/>
          <w:lang w:eastAsia="en-US"/>
        </w:rPr>
        <w:t>Подогнать пробег</w:t>
      </w:r>
      <w:r w:rsidR="005D2640">
        <w:rPr>
          <w:rFonts w:eastAsiaTheme="minorHAnsi"/>
          <w:sz w:val="28"/>
          <w:szCs w:val="28"/>
          <w:lang w:eastAsia="en-US"/>
        </w:rPr>
        <w:t>»</w:t>
      </w:r>
      <w:r w:rsidRPr="000056FA">
        <w:rPr>
          <w:rFonts w:eastAsiaTheme="minorHAnsi"/>
          <w:sz w:val="28"/>
          <w:szCs w:val="28"/>
          <w:lang w:eastAsia="en-US"/>
        </w:rPr>
        <w:t>, которая позволяет избежать ошибок при заполнении путевого листа.</w:t>
      </w:r>
    </w:p>
    <w:p w:rsidR="000056FA" w:rsidRDefault="000056FA" w:rsidP="000056FA">
      <w:pPr>
        <w:ind w:firstLine="709"/>
        <w:rPr>
          <w:rFonts w:ascii="Times New Roman" w:hAnsi="Times New Roman" w:cs="Times New Roman"/>
          <w:sz w:val="28"/>
          <w:szCs w:val="28"/>
        </w:rPr>
      </w:pPr>
      <w:r w:rsidRPr="000056FA">
        <w:rPr>
          <w:rFonts w:ascii="Times New Roman" w:hAnsi="Times New Roman" w:cs="Times New Roman"/>
          <w:sz w:val="28"/>
          <w:szCs w:val="28"/>
        </w:rPr>
        <w:drawing>
          <wp:inline distT="0" distB="0" distL="0" distR="0">
            <wp:extent cx="5686425" cy="4695825"/>
            <wp:effectExtent l="19050" t="0" r="9525" b="0"/>
            <wp:docPr id="45" name="Рисунок 45" descr="Карточка ввода путевого листа и расчета списания ГСМ. 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Карточка ввода путевого листа и расчета списания ГСМ. Рисунок 1"/>
                    <pic:cNvPicPr>
                      <a:picLocks noChangeAspect="1" noChangeArrowheads="1"/>
                    </pic:cNvPicPr>
                  </pic:nvPicPr>
                  <pic:blipFill>
                    <a:blip r:embed="rId17" cstate="print"/>
                    <a:srcRect/>
                    <a:stretch>
                      <a:fillRect/>
                    </a:stretch>
                  </pic:blipFill>
                  <pic:spPr bwMode="auto">
                    <a:xfrm>
                      <a:off x="0" y="0"/>
                      <a:ext cx="5686425" cy="4695825"/>
                    </a:xfrm>
                    <a:prstGeom prst="rect">
                      <a:avLst/>
                    </a:prstGeom>
                    <a:noFill/>
                    <a:ln w="9525">
                      <a:noFill/>
                      <a:miter lim="800000"/>
                      <a:headEnd/>
                      <a:tailEnd/>
                    </a:ln>
                  </pic:spPr>
                </pic:pic>
              </a:graphicData>
            </a:graphic>
          </wp:inline>
        </w:drawing>
      </w:r>
      <w:r w:rsidRPr="000056FA">
        <w:rPr>
          <w:rFonts w:ascii="Times New Roman" w:hAnsi="Times New Roman" w:cs="Times New Roman"/>
          <w:sz w:val="28"/>
          <w:szCs w:val="28"/>
        </w:rPr>
        <w:t> </w:t>
      </w:r>
      <w:r w:rsidRPr="000056FA">
        <w:rPr>
          <w:rFonts w:ascii="Times New Roman" w:hAnsi="Times New Roman" w:cs="Times New Roman"/>
          <w:sz w:val="28"/>
          <w:szCs w:val="28"/>
        </w:rPr>
        <w:br/>
      </w:r>
    </w:p>
    <w:p w:rsidR="000056FA" w:rsidRPr="000056FA" w:rsidRDefault="000056FA" w:rsidP="000056FA">
      <w:pPr>
        <w:ind w:firstLine="709"/>
        <w:rPr>
          <w:rFonts w:ascii="Times New Roman" w:hAnsi="Times New Roman" w:cs="Times New Roman"/>
          <w:sz w:val="28"/>
          <w:szCs w:val="28"/>
        </w:rPr>
      </w:pPr>
      <w:r w:rsidRPr="000056FA">
        <w:rPr>
          <w:rFonts w:ascii="Times New Roman" w:hAnsi="Times New Roman" w:cs="Times New Roman"/>
          <w:sz w:val="28"/>
          <w:szCs w:val="28"/>
        </w:rPr>
        <w:t xml:space="preserve">Для расчета списания ГСМ по специальной технике (экскаваторы, бурильные установки и проч.) используется графа </w:t>
      </w:r>
      <w:r w:rsidR="005D2640">
        <w:rPr>
          <w:rFonts w:ascii="Times New Roman" w:hAnsi="Times New Roman" w:cs="Times New Roman"/>
          <w:sz w:val="28"/>
          <w:szCs w:val="28"/>
        </w:rPr>
        <w:t>«</w:t>
      </w:r>
      <w:r w:rsidRPr="000056FA">
        <w:rPr>
          <w:rFonts w:ascii="Times New Roman" w:hAnsi="Times New Roman" w:cs="Times New Roman"/>
          <w:sz w:val="28"/>
          <w:szCs w:val="28"/>
        </w:rPr>
        <w:t>количество часов работы</w:t>
      </w:r>
      <w:r w:rsidR="005D2640">
        <w:rPr>
          <w:rFonts w:ascii="Times New Roman" w:hAnsi="Times New Roman" w:cs="Times New Roman"/>
          <w:sz w:val="28"/>
          <w:szCs w:val="28"/>
        </w:rPr>
        <w:t>»</w:t>
      </w:r>
      <w:r w:rsidRPr="000056FA">
        <w:rPr>
          <w:rFonts w:ascii="Times New Roman" w:hAnsi="Times New Roman" w:cs="Times New Roman"/>
          <w:sz w:val="28"/>
          <w:szCs w:val="28"/>
        </w:rPr>
        <w:t xml:space="preserve">. Графа в форме ввода путевого листа </w:t>
      </w:r>
      <w:r w:rsidR="005D2640">
        <w:rPr>
          <w:rFonts w:ascii="Times New Roman" w:hAnsi="Times New Roman" w:cs="Times New Roman"/>
          <w:sz w:val="28"/>
          <w:szCs w:val="28"/>
        </w:rPr>
        <w:t>«</w:t>
      </w:r>
      <w:r w:rsidRPr="000056FA">
        <w:rPr>
          <w:rFonts w:ascii="Times New Roman" w:hAnsi="Times New Roman" w:cs="Times New Roman"/>
          <w:sz w:val="28"/>
          <w:szCs w:val="28"/>
        </w:rPr>
        <w:t>количество тонн/</w:t>
      </w:r>
      <w:proofErr w:type="gramStart"/>
      <w:r w:rsidRPr="000056FA">
        <w:rPr>
          <w:rFonts w:ascii="Times New Roman" w:hAnsi="Times New Roman" w:cs="Times New Roman"/>
          <w:sz w:val="28"/>
          <w:szCs w:val="28"/>
        </w:rPr>
        <w:t>км</w:t>
      </w:r>
      <w:proofErr w:type="gramEnd"/>
      <w:r w:rsidR="005D2640">
        <w:rPr>
          <w:rFonts w:ascii="Times New Roman" w:hAnsi="Times New Roman" w:cs="Times New Roman"/>
          <w:sz w:val="28"/>
          <w:szCs w:val="28"/>
        </w:rPr>
        <w:t>»</w:t>
      </w:r>
      <w:r w:rsidRPr="000056FA">
        <w:rPr>
          <w:rFonts w:ascii="Times New Roman" w:hAnsi="Times New Roman" w:cs="Times New Roman"/>
          <w:sz w:val="28"/>
          <w:szCs w:val="28"/>
        </w:rPr>
        <w:t xml:space="preserve"> используется для расчета списания ГСМ для грузовых автомобилей, автопоездов с прицепом или полуприцепом. А графа </w:t>
      </w:r>
      <w:r w:rsidR="005D2640">
        <w:rPr>
          <w:rFonts w:ascii="Times New Roman" w:hAnsi="Times New Roman" w:cs="Times New Roman"/>
          <w:sz w:val="28"/>
          <w:szCs w:val="28"/>
        </w:rPr>
        <w:t>«</w:t>
      </w:r>
      <w:r w:rsidRPr="000056FA">
        <w:rPr>
          <w:rFonts w:ascii="Times New Roman" w:hAnsi="Times New Roman" w:cs="Times New Roman"/>
          <w:sz w:val="28"/>
          <w:szCs w:val="28"/>
        </w:rPr>
        <w:t>количество рейсов</w:t>
      </w:r>
      <w:r w:rsidR="005D2640">
        <w:rPr>
          <w:rFonts w:ascii="Times New Roman" w:hAnsi="Times New Roman" w:cs="Times New Roman"/>
          <w:sz w:val="28"/>
          <w:szCs w:val="28"/>
        </w:rPr>
        <w:t>»</w:t>
      </w:r>
      <w:r w:rsidRPr="000056FA">
        <w:rPr>
          <w:rFonts w:ascii="Times New Roman" w:hAnsi="Times New Roman" w:cs="Times New Roman"/>
          <w:sz w:val="28"/>
          <w:szCs w:val="28"/>
        </w:rPr>
        <w:t xml:space="preserve"> необходима для списания ГСМ по норме количества рейсов. При использовании указанных методов списания ГСМ обязательно укажите в справочнике Автомобилей в пункте </w:t>
      </w:r>
      <w:r w:rsidR="005D2640">
        <w:rPr>
          <w:rFonts w:ascii="Times New Roman" w:hAnsi="Times New Roman" w:cs="Times New Roman"/>
          <w:sz w:val="28"/>
          <w:szCs w:val="28"/>
        </w:rPr>
        <w:t>«</w:t>
      </w:r>
      <w:r w:rsidRPr="000056FA">
        <w:rPr>
          <w:rFonts w:ascii="Times New Roman" w:hAnsi="Times New Roman" w:cs="Times New Roman"/>
          <w:sz w:val="28"/>
          <w:szCs w:val="28"/>
        </w:rPr>
        <w:t>нормы расхода по видам топлива</w:t>
      </w:r>
      <w:r w:rsidR="005D2640">
        <w:rPr>
          <w:rFonts w:ascii="Times New Roman" w:hAnsi="Times New Roman" w:cs="Times New Roman"/>
          <w:sz w:val="28"/>
          <w:szCs w:val="28"/>
        </w:rPr>
        <w:t>»</w:t>
      </w:r>
      <w:r w:rsidRPr="000056FA">
        <w:rPr>
          <w:rFonts w:ascii="Times New Roman" w:hAnsi="Times New Roman" w:cs="Times New Roman"/>
          <w:sz w:val="28"/>
          <w:szCs w:val="28"/>
        </w:rPr>
        <w:t xml:space="preserve"> </w:t>
      </w:r>
      <w:r w:rsidRPr="000056FA">
        <w:rPr>
          <w:rFonts w:ascii="Times New Roman" w:hAnsi="Times New Roman" w:cs="Times New Roman"/>
          <w:sz w:val="28"/>
          <w:szCs w:val="28"/>
        </w:rPr>
        <w:lastRenderedPageBreak/>
        <w:t xml:space="preserve">необходимые нормы: норма по количеству рейсов, норму </w:t>
      </w:r>
      <w:proofErr w:type="gramStart"/>
      <w:r w:rsidRPr="000056FA">
        <w:rPr>
          <w:rFonts w:ascii="Times New Roman" w:hAnsi="Times New Roman" w:cs="Times New Roman"/>
          <w:sz w:val="28"/>
          <w:szCs w:val="28"/>
        </w:rPr>
        <w:t>по</w:t>
      </w:r>
      <w:proofErr w:type="gramEnd"/>
      <w:r w:rsidRPr="000056FA">
        <w:rPr>
          <w:rFonts w:ascii="Times New Roman" w:hAnsi="Times New Roman" w:cs="Times New Roman"/>
          <w:sz w:val="28"/>
          <w:szCs w:val="28"/>
        </w:rPr>
        <w:t xml:space="preserve"> </w:t>
      </w:r>
      <w:proofErr w:type="gramStart"/>
      <w:r w:rsidRPr="000056FA">
        <w:rPr>
          <w:rFonts w:ascii="Times New Roman" w:hAnsi="Times New Roman" w:cs="Times New Roman"/>
          <w:sz w:val="28"/>
          <w:szCs w:val="28"/>
        </w:rPr>
        <w:t>тонн</w:t>
      </w:r>
      <w:proofErr w:type="gramEnd"/>
      <w:r w:rsidRPr="000056FA">
        <w:rPr>
          <w:rFonts w:ascii="Times New Roman" w:hAnsi="Times New Roman" w:cs="Times New Roman"/>
          <w:sz w:val="28"/>
          <w:szCs w:val="28"/>
        </w:rPr>
        <w:t>/км, летнюю и зимнюю нормы по отработанным часам.</w:t>
      </w:r>
    </w:p>
    <w:p w:rsidR="000056FA" w:rsidRPr="000056FA" w:rsidRDefault="000056FA" w:rsidP="000056FA">
      <w:pPr>
        <w:ind w:firstLine="709"/>
        <w:rPr>
          <w:rFonts w:ascii="Times New Roman" w:hAnsi="Times New Roman" w:cs="Times New Roman"/>
          <w:sz w:val="28"/>
          <w:szCs w:val="28"/>
        </w:rPr>
      </w:pPr>
      <w:r w:rsidRPr="000056FA">
        <w:rPr>
          <w:rFonts w:ascii="Times New Roman" w:hAnsi="Times New Roman" w:cs="Times New Roman"/>
          <w:sz w:val="28"/>
          <w:szCs w:val="28"/>
        </w:rPr>
        <w:drawing>
          <wp:inline distT="0" distB="0" distL="0" distR="0">
            <wp:extent cx="5410200" cy="3676650"/>
            <wp:effectExtent l="19050" t="0" r="0" b="0"/>
            <wp:docPr id="46" name="Рисунок 46" descr="Карточка ввода путевого листа специальной техники. 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Карточка ввода путевого листа специальной техники. Рисунок 2"/>
                    <pic:cNvPicPr>
                      <a:picLocks noChangeAspect="1" noChangeArrowheads="1"/>
                    </pic:cNvPicPr>
                  </pic:nvPicPr>
                  <pic:blipFill>
                    <a:blip r:embed="rId18" cstate="print"/>
                    <a:srcRect/>
                    <a:stretch>
                      <a:fillRect/>
                    </a:stretch>
                  </pic:blipFill>
                  <pic:spPr bwMode="auto">
                    <a:xfrm>
                      <a:off x="0" y="0"/>
                      <a:ext cx="5410200" cy="3676650"/>
                    </a:xfrm>
                    <a:prstGeom prst="rect">
                      <a:avLst/>
                    </a:prstGeom>
                    <a:noFill/>
                    <a:ln w="9525">
                      <a:noFill/>
                      <a:miter lim="800000"/>
                      <a:headEnd/>
                      <a:tailEnd/>
                    </a:ln>
                  </pic:spPr>
                </pic:pic>
              </a:graphicData>
            </a:graphic>
          </wp:inline>
        </w:drawing>
      </w:r>
      <w:r w:rsidRPr="000056FA">
        <w:rPr>
          <w:rFonts w:ascii="Times New Roman" w:hAnsi="Times New Roman" w:cs="Times New Roman"/>
          <w:sz w:val="28"/>
          <w:szCs w:val="28"/>
        </w:rPr>
        <w:t> </w:t>
      </w:r>
      <w:r w:rsidRPr="000056FA">
        <w:rPr>
          <w:rFonts w:ascii="Times New Roman" w:hAnsi="Times New Roman" w:cs="Times New Roman"/>
          <w:sz w:val="28"/>
          <w:szCs w:val="28"/>
        </w:rPr>
        <w:br/>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2.2. Остатки ГСМ в разрезе водителей – пункт меню программы для ввода начальных остатков в разрезе автомобилей, водителей и видов ГСМ.</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2.3. Пересчет путевых листов – пункт меню служит для пересчета списания ГСМ по путевым листам за указанный период. Используется при обнаружении ошибок.</w:t>
      </w:r>
    </w:p>
    <w:p w:rsidR="000056FA" w:rsidRP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2.4. Передача остатков ГСМ между водителями – журнал передачи остатков ГСМ от водителя к водителю в разрезе автомобилей и видов ГСМ.</w:t>
      </w:r>
    </w:p>
    <w:p w:rsidR="000056FA" w:rsidRPr="000056FA" w:rsidRDefault="000056FA" w:rsidP="000056FA">
      <w:pPr>
        <w:pStyle w:val="3"/>
        <w:spacing w:before="0"/>
        <w:ind w:firstLine="709"/>
        <w:rPr>
          <w:rFonts w:ascii="Times New Roman" w:eastAsiaTheme="minorHAnsi" w:hAnsi="Times New Roman" w:cs="Times New Roman"/>
          <w:b w:val="0"/>
          <w:bCs w:val="0"/>
          <w:color w:val="auto"/>
          <w:sz w:val="28"/>
          <w:szCs w:val="28"/>
        </w:rPr>
      </w:pPr>
      <w:r w:rsidRPr="000056FA">
        <w:rPr>
          <w:rFonts w:ascii="Times New Roman" w:eastAsiaTheme="minorHAnsi" w:hAnsi="Times New Roman" w:cs="Times New Roman"/>
          <w:b w:val="0"/>
          <w:bCs w:val="0"/>
          <w:color w:val="auto"/>
          <w:sz w:val="28"/>
          <w:szCs w:val="28"/>
        </w:rPr>
        <w:t>3. Отчеты</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3.1. Оборотная ведомость в разрезе водителей по указанному виду ГСМ за указанный период.</w:t>
      </w:r>
    </w:p>
    <w:p w:rsidR="000056FA" w:rsidRP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3.2. Итоговый свод по счетам – отчет по указанному виду ГСМ за указанный период с итоговыми суммами остатков и оборотов, а также итогов в разрезе проводок на списание ГСМ.</w:t>
      </w:r>
    </w:p>
    <w:p w:rsidR="000056FA" w:rsidRPr="000056FA" w:rsidRDefault="000056FA" w:rsidP="000056FA">
      <w:pPr>
        <w:pStyle w:val="3"/>
        <w:spacing w:before="0"/>
        <w:ind w:firstLine="709"/>
        <w:rPr>
          <w:rFonts w:ascii="Times New Roman" w:eastAsiaTheme="minorHAnsi" w:hAnsi="Times New Roman" w:cs="Times New Roman"/>
          <w:b w:val="0"/>
          <w:bCs w:val="0"/>
          <w:color w:val="auto"/>
          <w:sz w:val="28"/>
          <w:szCs w:val="28"/>
        </w:rPr>
      </w:pPr>
      <w:r w:rsidRPr="000056FA">
        <w:rPr>
          <w:rFonts w:ascii="Times New Roman" w:eastAsiaTheme="minorHAnsi" w:hAnsi="Times New Roman" w:cs="Times New Roman"/>
          <w:b w:val="0"/>
          <w:bCs w:val="0"/>
          <w:color w:val="auto"/>
          <w:sz w:val="28"/>
          <w:szCs w:val="28"/>
        </w:rPr>
        <w:lastRenderedPageBreak/>
        <w:t>4. Разное</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 xml:space="preserve">Разное – сервисный пункт программы, содержащий пункты </w:t>
      </w:r>
      <w:r w:rsidR="005D2640">
        <w:rPr>
          <w:rFonts w:eastAsiaTheme="minorHAnsi"/>
          <w:sz w:val="28"/>
          <w:szCs w:val="28"/>
          <w:lang w:eastAsia="en-US"/>
        </w:rPr>
        <w:t>«</w:t>
      </w:r>
      <w:r w:rsidRPr="000056FA">
        <w:rPr>
          <w:rFonts w:eastAsiaTheme="minorHAnsi"/>
          <w:sz w:val="28"/>
          <w:szCs w:val="28"/>
          <w:lang w:eastAsia="en-US"/>
        </w:rPr>
        <w:t>Упаковка</w:t>
      </w:r>
      <w:r w:rsidR="005D2640">
        <w:rPr>
          <w:rFonts w:eastAsiaTheme="minorHAnsi"/>
          <w:sz w:val="28"/>
          <w:szCs w:val="28"/>
          <w:lang w:eastAsia="en-US"/>
        </w:rPr>
        <w:t>»</w:t>
      </w:r>
      <w:r w:rsidRPr="000056FA">
        <w:rPr>
          <w:rFonts w:eastAsiaTheme="minorHAnsi"/>
          <w:sz w:val="28"/>
          <w:szCs w:val="28"/>
          <w:lang w:eastAsia="en-US"/>
        </w:rPr>
        <w:t xml:space="preserve"> и </w:t>
      </w:r>
      <w:r w:rsidR="005D2640">
        <w:rPr>
          <w:rFonts w:eastAsiaTheme="minorHAnsi"/>
          <w:sz w:val="28"/>
          <w:szCs w:val="28"/>
          <w:lang w:eastAsia="en-US"/>
        </w:rPr>
        <w:t>«</w:t>
      </w:r>
      <w:r w:rsidRPr="000056FA">
        <w:rPr>
          <w:rFonts w:eastAsiaTheme="minorHAnsi"/>
          <w:sz w:val="28"/>
          <w:szCs w:val="28"/>
          <w:lang w:eastAsia="en-US"/>
        </w:rPr>
        <w:t>Переиндексация</w:t>
      </w:r>
      <w:r w:rsidR="005D2640">
        <w:rPr>
          <w:rFonts w:eastAsiaTheme="minorHAnsi"/>
          <w:sz w:val="28"/>
          <w:szCs w:val="28"/>
          <w:lang w:eastAsia="en-US"/>
        </w:rPr>
        <w:t>»</w:t>
      </w:r>
      <w:proofErr w:type="gramStart"/>
      <w:r w:rsidRPr="000056FA">
        <w:rPr>
          <w:rFonts w:eastAsiaTheme="minorHAnsi"/>
          <w:sz w:val="28"/>
          <w:szCs w:val="28"/>
          <w:lang w:eastAsia="en-US"/>
        </w:rPr>
        <w:t>,</w:t>
      </w:r>
      <w:r w:rsidR="005D2640">
        <w:rPr>
          <w:rFonts w:eastAsiaTheme="minorHAnsi"/>
          <w:sz w:val="28"/>
          <w:szCs w:val="28"/>
          <w:lang w:eastAsia="en-US"/>
        </w:rPr>
        <w:t>»</w:t>
      </w:r>
      <w:proofErr w:type="gramEnd"/>
      <w:r w:rsidRPr="000056FA">
        <w:rPr>
          <w:rFonts w:eastAsiaTheme="minorHAnsi"/>
          <w:sz w:val="28"/>
          <w:szCs w:val="28"/>
          <w:lang w:eastAsia="en-US"/>
        </w:rPr>
        <w:t xml:space="preserve">Настройки программы </w:t>
      </w:r>
      <w:r w:rsidR="005D2640">
        <w:rPr>
          <w:rFonts w:eastAsiaTheme="minorHAnsi"/>
          <w:sz w:val="28"/>
          <w:szCs w:val="28"/>
          <w:lang w:eastAsia="en-US"/>
        </w:rPr>
        <w:t>«</w:t>
      </w:r>
      <w:r w:rsidRPr="000056FA">
        <w:rPr>
          <w:rFonts w:eastAsiaTheme="minorHAnsi"/>
          <w:sz w:val="28"/>
          <w:szCs w:val="28"/>
          <w:lang w:eastAsia="en-US"/>
        </w:rPr>
        <w:t>Учет путевых листов и списание ГСМ</w:t>
      </w:r>
      <w:r w:rsidR="005D2640">
        <w:rPr>
          <w:rFonts w:eastAsiaTheme="minorHAnsi"/>
          <w:sz w:val="28"/>
          <w:szCs w:val="28"/>
          <w:lang w:eastAsia="en-US"/>
        </w:rPr>
        <w:t>»</w:t>
      </w:r>
      <w:r w:rsidRPr="000056FA">
        <w:rPr>
          <w:rFonts w:eastAsiaTheme="minorHAnsi"/>
          <w:sz w:val="28"/>
          <w:szCs w:val="28"/>
          <w:lang w:eastAsia="en-US"/>
        </w:rPr>
        <w:t xml:space="preserve">, </w:t>
      </w:r>
      <w:r w:rsidR="005D2640">
        <w:rPr>
          <w:rFonts w:eastAsiaTheme="minorHAnsi"/>
          <w:sz w:val="28"/>
          <w:szCs w:val="28"/>
          <w:lang w:eastAsia="en-US"/>
        </w:rPr>
        <w:t>«</w:t>
      </w:r>
      <w:r w:rsidRPr="000056FA">
        <w:rPr>
          <w:rFonts w:eastAsiaTheme="minorHAnsi"/>
          <w:sz w:val="28"/>
          <w:szCs w:val="28"/>
          <w:lang w:eastAsia="en-US"/>
        </w:rPr>
        <w:t>Регистрация программы</w:t>
      </w:r>
      <w:r w:rsidR="005D2640">
        <w:rPr>
          <w:rFonts w:eastAsiaTheme="minorHAnsi"/>
          <w:sz w:val="28"/>
          <w:szCs w:val="28"/>
          <w:lang w:eastAsia="en-US"/>
        </w:rPr>
        <w:t>»</w:t>
      </w:r>
      <w:r w:rsidRPr="000056FA">
        <w:rPr>
          <w:rFonts w:eastAsiaTheme="minorHAnsi"/>
          <w:sz w:val="28"/>
          <w:szCs w:val="28"/>
          <w:lang w:eastAsia="en-US"/>
        </w:rPr>
        <w:t>.</w:t>
      </w:r>
    </w:p>
    <w:p w:rsid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sz w:val="28"/>
          <w:szCs w:val="28"/>
          <w:lang w:eastAsia="en-US"/>
        </w:rPr>
        <w:drawing>
          <wp:inline distT="0" distB="0" distL="0" distR="0">
            <wp:extent cx="4886325" cy="4429125"/>
            <wp:effectExtent l="19050" t="0" r="9525" b="0"/>
            <wp:docPr id="47" name="Рисунок 47" descr="Настройки программы Учет путевых листов и списание ГСМ. 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Настройки программы Учет путевых листов и списание ГСМ. Рисунок 3"/>
                    <pic:cNvPicPr>
                      <a:picLocks noChangeAspect="1" noChangeArrowheads="1"/>
                    </pic:cNvPicPr>
                  </pic:nvPicPr>
                  <pic:blipFill>
                    <a:blip r:embed="rId19" cstate="print"/>
                    <a:srcRect/>
                    <a:stretch>
                      <a:fillRect/>
                    </a:stretch>
                  </pic:blipFill>
                  <pic:spPr bwMode="auto">
                    <a:xfrm>
                      <a:off x="0" y="0"/>
                      <a:ext cx="4886325" cy="4429125"/>
                    </a:xfrm>
                    <a:prstGeom prst="rect">
                      <a:avLst/>
                    </a:prstGeom>
                    <a:noFill/>
                    <a:ln w="9525">
                      <a:noFill/>
                      <a:miter lim="800000"/>
                      <a:headEnd/>
                      <a:tailEnd/>
                    </a:ln>
                  </pic:spPr>
                </pic:pic>
              </a:graphicData>
            </a:graphic>
          </wp:inline>
        </w:drawing>
      </w:r>
      <w:r w:rsidRPr="000056FA">
        <w:rPr>
          <w:sz w:val="28"/>
          <w:szCs w:val="28"/>
        </w:rPr>
        <w:t> </w:t>
      </w:r>
      <w:r w:rsidRPr="000056FA">
        <w:rPr>
          <w:sz w:val="28"/>
          <w:szCs w:val="28"/>
        </w:rPr>
        <w:br/>
      </w:r>
    </w:p>
    <w:p w:rsidR="000056FA" w:rsidRPr="000056FA" w:rsidRDefault="000056FA" w:rsidP="000056FA">
      <w:pPr>
        <w:pStyle w:val="a7"/>
        <w:spacing w:before="0" w:beforeAutospacing="0" w:after="0" w:afterAutospacing="0" w:line="360" w:lineRule="auto"/>
        <w:ind w:firstLine="709"/>
        <w:jc w:val="both"/>
        <w:rPr>
          <w:rFonts w:eastAsiaTheme="minorHAnsi"/>
          <w:sz w:val="28"/>
          <w:szCs w:val="28"/>
          <w:lang w:eastAsia="en-US"/>
        </w:rPr>
      </w:pPr>
      <w:r w:rsidRPr="000056FA">
        <w:rPr>
          <w:rFonts w:eastAsiaTheme="minorHAnsi"/>
          <w:sz w:val="28"/>
          <w:szCs w:val="28"/>
          <w:lang w:eastAsia="en-US"/>
        </w:rPr>
        <w:t xml:space="preserve">Пункты </w:t>
      </w:r>
      <w:r w:rsidR="005D2640">
        <w:rPr>
          <w:rFonts w:eastAsiaTheme="minorHAnsi"/>
          <w:sz w:val="28"/>
          <w:szCs w:val="28"/>
          <w:lang w:eastAsia="en-US"/>
        </w:rPr>
        <w:t>«</w:t>
      </w:r>
      <w:r w:rsidRPr="000056FA">
        <w:rPr>
          <w:rFonts w:eastAsiaTheme="minorHAnsi"/>
          <w:sz w:val="28"/>
          <w:szCs w:val="28"/>
          <w:lang w:eastAsia="en-US"/>
        </w:rPr>
        <w:t>Упаковка</w:t>
      </w:r>
      <w:r w:rsidR="005D2640">
        <w:rPr>
          <w:rFonts w:eastAsiaTheme="minorHAnsi"/>
          <w:sz w:val="28"/>
          <w:szCs w:val="28"/>
          <w:lang w:eastAsia="en-US"/>
        </w:rPr>
        <w:t>»</w:t>
      </w:r>
      <w:r w:rsidRPr="000056FA">
        <w:rPr>
          <w:rFonts w:eastAsiaTheme="minorHAnsi"/>
          <w:sz w:val="28"/>
          <w:szCs w:val="28"/>
          <w:lang w:eastAsia="en-US"/>
        </w:rPr>
        <w:t xml:space="preserve"> и </w:t>
      </w:r>
      <w:r w:rsidR="005D2640">
        <w:rPr>
          <w:rFonts w:eastAsiaTheme="minorHAnsi"/>
          <w:sz w:val="28"/>
          <w:szCs w:val="28"/>
          <w:lang w:eastAsia="en-US"/>
        </w:rPr>
        <w:t>«</w:t>
      </w:r>
      <w:r w:rsidRPr="000056FA">
        <w:rPr>
          <w:rFonts w:eastAsiaTheme="minorHAnsi"/>
          <w:sz w:val="28"/>
          <w:szCs w:val="28"/>
          <w:lang w:eastAsia="en-US"/>
        </w:rPr>
        <w:t>Переиндексация</w:t>
      </w:r>
      <w:r w:rsidR="005D2640">
        <w:rPr>
          <w:rFonts w:eastAsiaTheme="minorHAnsi"/>
          <w:sz w:val="28"/>
          <w:szCs w:val="28"/>
          <w:lang w:eastAsia="en-US"/>
        </w:rPr>
        <w:t>»</w:t>
      </w:r>
      <w:r w:rsidRPr="000056FA">
        <w:rPr>
          <w:rFonts w:eastAsiaTheme="minorHAnsi"/>
          <w:sz w:val="28"/>
          <w:szCs w:val="28"/>
          <w:lang w:eastAsia="en-US"/>
        </w:rPr>
        <w:t xml:space="preserve"> необязательны к применению, но их </w:t>
      </w:r>
      <w:proofErr w:type="spellStart"/>
      <w:r w:rsidRPr="000056FA">
        <w:rPr>
          <w:rFonts w:eastAsiaTheme="minorHAnsi"/>
          <w:sz w:val="28"/>
          <w:szCs w:val="28"/>
          <w:lang w:eastAsia="en-US"/>
        </w:rPr>
        <w:t>реккомендуем</w:t>
      </w:r>
      <w:proofErr w:type="spellEnd"/>
      <w:r w:rsidRPr="000056FA">
        <w:rPr>
          <w:rFonts w:eastAsiaTheme="minorHAnsi"/>
          <w:sz w:val="28"/>
          <w:szCs w:val="28"/>
          <w:lang w:eastAsia="en-US"/>
        </w:rPr>
        <w:t xml:space="preserve"> выполнить после сбоев в сети энергоснабжения.</w:t>
      </w:r>
      <w:r w:rsidRPr="000056FA">
        <w:rPr>
          <w:rFonts w:eastAsiaTheme="minorHAnsi"/>
          <w:sz w:val="28"/>
          <w:szCs w:val="28"/>
          <w:lang w:eastAsia="en-US"/>
        </w:rPr>
        <w:br/>
        <w:t xml:space="preserve">Пункт Настройки программы </w:t>
      </w:r>
      <w:r w:rsidR="005D2640">
        <w:rPr>
          <w:rFonts w:eastAsiaTheme="minorHAnsi"/>
          <w:sz w:val="28"/>
          <w:szCs w:val="28"/>
          <w:lang w:eastAsia="en-US"/>
        </w:rPr>
        <w:t>«</w:t>
      </w:r>
      <w:r w:rsidRPr="000056FA">
        <w:rPr>
          <w:rFonts w:eastAsiaTheme="minorHAnsi"/>
          <w:sz w:val="28"/>
          <w:szCs w:val="28"/>
          <w:lang w:eastAsia="en-US"/>
        </w:rPr>
        <w:t>Учет путевых листов и списание ГСМ</w:t>
      </w:r>
      <w:r w:rsidR="005D2640">
        <w:rPr>
          <w:rFonts w:eastAsiaTheme="minorHAnsi"/>
          <w:sz w:val="28"/>
          <w:szCs w:val="28"/>
          <w:lang w:eastAsia="en-US"/>
        </w:rPr>
        <w:t>»</w:t>
      </w:r>
      <w:r w:rsidRPr="000056FA">
        <w:rPr>
          <w:rFonts w:eastAsiaTheme="minorHAnsi"/>
          <w:sz w:val="28"/>
          <w:szCs w:val="28"/>
          <w:lang w:eastAsia="en-US"/>
        </w:rPr>
        <w:t> необходим для установки периода действия зимних норм расхода ГСМ, субсчета 71 счета для расчетов с подотчетными лицами по ГСМ, субсчета 10 счета учета ГСМ, варианта аналитического учета ГСМ, а также других констант программы. </w:t>
      </w:r>
    </w:p>
    <w:p w:rsidR="000056FA" w:rsidRPr="000056FA" w:rsidRDefault="000056FA" w:rsidP="000056FA">
      <w:pPr>
        <w:ind w:firstLine="709"/>
        <w:rPr>
          <w:rFonts w:ascii="Times New Roman" w:hAnsi="Times New Roman" w:cs="Times New Roman"/>
          <w:sz w:val="28"/>
          <w:szCs w:val="28"/>
        </w:rPr>
      </w:pPr>
      <w:r w:rsidRPr="000056FA">
        <w:rPr>
          <w:rFonts w:ascii="Times New Roman" w:hAnsi="Times New Roman" w:cs="Times New Roman"/>
          <w:sz w:val="28"/>
          <w:szCs w:val="28"/>
        </w:rPr>
        <w:br/>
      </w:r>
    </w:p>
    <w:p w:rsidR="00E454DC" w:rsidRPr="000056FA" w:rsidRDefault="00E454DC" w:rsidP="000056FA">
      <w:pPr>
        <w:tabs>
          <w:tab w:val="left" w:leader="dot" w:pos="9356"/>
        </w:tabs>
        <w:autoSpaceDE w:val="0"/>
        <w:autoSpaceDN w:val="0"/>
        <w:adjustRightInd w:val="0"/>
        <w:ind w:firstLine="709"/>
        <w:rPr>
          <w:rFonts w:ascii="Times New Roman" w:hAnsi="Times New Roman" w:cs="Times New Roman"/>
          <w:sz w:val="28"/>
          <w:szCs w:val="28"/>
        </w:rPr>
      </w:pPr>
    </w:p>
    <w:p w:rsidR="00F94A48" w:rsidRPr="00F94A48" w:rsidRDefault="00F94A48" w:rsidP="00F94A4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t xml:space="preserve">3 Направления совершенствования  информационной инфраструктуры предприятия </w:t>
      </w:r>
    </w:p>
    <w:p w:rsidR="00F94A48" w:rsidRDefault="00F94A48" w:rsidP="00F94A4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t>3.1 Анализ на соответствие программного обеспечения с текущими бизнес процессами</w:t>
      </w:r>
    </w:p>
    <w:p w:rsidR="005D2640" w:rsidRDefault="005D2640" w:rsidP="00F94A48">
      <w:pPr>
        <w:tabs>
          <w:tab w:val="left" w:leader="dot" w:pos="9356"/>
        </w:tabs>
        <w:autoSpaceDE w:val="0"/>
        <w:autoSpaceDN w:val="0"/>
        <w:adjustRightInd w:val="0"/>
        <w:rPr>
          <w:rFonts w:ascii="Times New Roman" w:hAnsi="Times New Roman" w:cs="Times New Roman"/>
          <w:sz w:val="28"/>
          <w:szCs w:val="28"/>
        </w:rPr>
      </w:pPr>
      <w:r w:rsidRPr="005D2640">
        <w:rPr>
          <w:rFonts w:ascii="Times New Roman" w:hAnsi="Times New Roman" w:cs="Times New Roman"/>
          <w:sz w:val="28"/>
          <w:szCs w:val="28"/>
        </w:rPr>
        <w:t xml:space="preserve">Основной проблемой  применяемого на предприятии  программного обеспечения является отсутствие комплексного подхода к  бизнес-процессу перевозок. </w:t>
      </w:r>
    </w:p>
    <w:p w:rsidR="005D2640" w:rsidRPr="005D2640" w:rsidRDefault="005D2640" w:rsidP="005D2640">
      <w:pPr>
        <w:tabs>
          <w:tab w:val="left" w:leader="dot" w:pos="9356"/>
        </w:tabs>
        <w:autoSpaceDE w:val="0"/>
        <w:autoSpaceDN w:val="0"/>
        <w:adjustRightInd w:val="0"/>
        <w:rPr>
          <w:rFonts w:ascii="Times New Roman" w:hAnsi="Times New Roman" w:cs="Times New Roman"/>
          <w:sz w:val="28"/>
          <w:szCs w:val="28"/>
        </w:rPr>
      </w:pPr>
      <w:r w:rsidRPr="005D2640">
        <w:rPr>
          <w:rFonts w:ascii="Times New Roman" w:hAnsi="Times New Roman" w:cs="Times New Roman"/>
          <w:sz w:val="28"/>
          <w:szCs w:val="28"/>
        </w:rPr>
        <w:t>Основная задача автотранспортных предприятий (АТП) и экспедиторов компаний заключается в своевременной доставке груза заказчикам. Для эффективного решения этой задачи АТП необходимо обрабатывать заявки на транспорт и путевые листы, вести оперативный учет взаиморасчетов, складской учет запасных частей, учет ремонта и расхода топлива, а также начислять заработную плату водителями и рассчитывать стоимость услуг автотранспортного предприятия. Необходимо также планировать использование парка автомобилей и анализировать результаты хозяйственной деятельности.</w:t>
      </w:r>
    </w:p>
    <w:p w:rsidR="005D2640" w:rsidRPr="005D2640" w:rsidRDefault="005D2640" w:rsidP="005D2640">
      <w:pPr>
        <w:tabs>
          <w:tab w:val="left" w:leader="dot" w:pos="9356"/>
        </w:tabs>
        <w:autoSpaceDE w:val="0"/>
        <w:autoSpaceDN w:val="0"/>
        <w:adjustRightInd w:val="0"/>
        <w:rPr>
          <w:rFonts w:ascii="Times New Roman" w:hAnsi="Times New Roman" w:cs="Times New Roman"/>
          <w:sz w:val="28"/>
          <w:szCs w:val="28"/>
        </w:rPr>
      </w:pPr>
      <w:r w:rsidRPr="005D2640">
        <w:rPr>
          <w:rFonts w:ascii="Times New Roman" w:hAnsi="Times New Roman" w:cs="Times New Roman"/>
          <w:sz w:val="28"/>
          <w:szCs w:val="28"/>
        </w:rPr>
        <w:t xml:space="preserve">Обобщив опыт автоматизации АТП, компания </w:t>
      </w:r>
      <w:r>
        <w:rPr>
          <w:rFonts w:ascii="Times New Roman" w:hAnsi="Times New Roman" w:cs="Times New Roman"/>
          <w:sz w:val="28"/>
          <w:szCs w:val="28"/>
        </w:rPr>
        <w:t>«</w:t>
      </w:r>
      <w:r w:rsidRPr="005D2640">
        <w:rPr>
          <w:rFonts w:ascii="Times New Roman" w:hAnsi="Times New Roman" w:cs="Times New Roman"/>
          <w:sz w:val="28"/>
          <w:szCs w:val="28"/>
        </w:rPr>
        <w:t>1С-Рарус</w:t>
      </w:r>
      <w:r>
        <w:rPr>
          <w:rFonts w:ascii="Times New Roman" w:hAnsi="Times New Roman" w:cs="Times New Roman"/>
          <w:sz w:val="28"/>
          <w:szCs w:val="28"/>
        </w:rPr>
        <w:t>»</w:t>
      </w:r>
      <w:r w:rsidRPr="005D2640">
        <w:rPr>
          <w:rFonts w:ascii="Times New Roman" w:hAnsi="Times New Roman" w:cs="Times New Roman"/>
          <w:sz w:val="28"/>
          <w:szCs w:val="28"/>
        </w:rPr>
        <w:t xml:space="preserve"> (1С</w:t>
      </w:r>
      <w:proofErr w:type="gramStart"/>
      <w:r w:rsidRPr="005D2640">
        <w:rPr>
          <w:rFonts w:ascii="Times New Roman" w:hAnsi="Times New Roman" w:cs="Times New Roman"/>
          <w:sz w:val="28"/>
          <w:szCs w:val="28"/>
        </w:rPr>
        <w:t>:Ф</w:t>
      </w:r>
      <w:proofErr w:type="gramEnd"/>
      <w:r w:rsidRPr="005D2640">
        <w:rPr>
          <w:rFonts w:ascii="Times New Roman" w:hAnsi="Times New Roman" w:cs="Times New Roman"/>
          <w:sz w:val="28"/>
          <w:szCs w:val="28"/>
        </w:rPr>
        <w:t xml:space="preserve">ранчайзи, г. Москва) разработала программный продукт </w:t>
      </w:r>
      <w:r>
        <w:rPr>
          <w:rFonts w:ascii="Times New Roman" w:hAnsi="Times New Roman" w:cs="Times New Roman"/>
          <w:sz w:val="28"/>
          <w:szCs w:val="28"/>
        </w:rPr>
        <w:t>«</w:t>
      </w:r>
      <w:hyperlink r:id="rId20" w:history="1">
        <w:r w:rsidRPr="005D2640">
          <w:rPr>
            <w:rFonts w:ascii="Times New Roman" w:hAnsi="Times New Roman" w:cs="Times New Roman"/>
            <w:sz w:val="28"/>
            <w:szCs w:val="28"/>
          </w:rPr>
          <w:t>1С-Рарус: Автотранспорт</w:t>
        </w:r>
      </w:hyperlink>
      <w:r>
        <w:rPr>
          <w:rFonts w:ascii="Times New Roman" w:hAnsi="Times New Roman" w:cs="Times New Roman"/>
          <w:sz w:val="28"/>
          <w:szCs w:val="28"/>
        </w:rPr>
        <w:t>«</w:t>
      </w:r>
      <w:r w:rsidRPr="005D2640">
        <w:rPr>
          <w:rFonts w:ascii="Times New Roman" w:hAnsi="Times New Roman" w:cs="Times New Roman"/>
          <w:sz w:val="28"/>
          <w:szCs w:val="28"/>
        </w:rPr>
        <w:t xml:space="preserve">, предназначенный для учета работы автотранспорта и автоматизации документооборота на предприятиях с небольшим автопарком (до 100 автомобилей), занимающихся как местными, так и международными автоперевозками, а также экспедированием грузов. Данный программный продукт создан на основе типовой конфигурации программы </w:t>
      </w:r>
      <w:r>
        <w:rPr>
          <w:rFonts w:ascii="Times New Roman" w:hAnsi="Times New Roman" w:cs="Times New Roman"/>
          <w:sz w:val="28"/>
          <w:szCs w:val="28"/>
        </w:rPr>
        <w:t>«</w:t>
      </w:r>
      <w:hyperlink r:id="rId21" w:history="1">
        <w:r w:rsidRPr="005D2640">
          <w:rPr>
            <w:rFonts w:ascii="Times New Roman" w:hAnsi="Times New Roman" w:cs="Times New Roman"/>
            <w:sz w:val="28"/>
            <w:szCs w:val="28"/>
          </w:rPr>
          <w:t>1С</w:t>
        </w:r>
        <w:proofErr w:type="gramStart"/>
        <w:r w:rsidRPr="005D2640">
          <w:rPr>
            <w:rFonts w:ascii="Times New Roman" w:hAnsi="Times New Roman" w:cs="Times New Roman"/>
            <w:sz w:val="28"/>
            <w:szCs w:val="28"/>
          </w:rPr>
          <w:t>:Б</w:t>
        </w:r>
        <w:proofErr w:type="gramEnd"/>
        <w:r w:rsidRPr="005D2640">
          <w:rPr>
            <w:rFonts w:ascii="Times New Roman" w:hAnsi="Times New Roman" w:cs="Times New Roman"/>
            <w:sz w:val="28"/>
            <w:szCs w:val="28"/>
          </w:rPr>
          <w:t>ухгалтерия 7.7</w:t>
        </w:r>
      </w:hyperlink>
      <w:r>
        <w:rPr>
          <w:rFonts w:ascii="Times New Roman" w:hAnsi="Times New Roman" w:cs="Times New Roman"/>
          <w:sz w:val="28"/>
          <w:szCs w:val="28"/>
        </w:rPr>
        <w:t>«</w:t>
      </w:r>
      <w:r w:rsidRPr="005D2640">
        <w:rPr>
          <w:rFonts w:ascii="Times New Roman" w:hAnsi="Times New Roman" w:cs="Times New Roman"/>
          <w:sz w:val="28"/>
          <w:szCs w:val="28"/>
        </w:rPr>
        <w:t xml:space="preserve"> и поэтому позволяет использовать реализованные в типовой конфигурации схемы учета и интегрироваться с другими компонентами системы программ </w:t>
      </w:r>
      <w:r>
        <w:rPr>
          <w:rFonts w:ascii="Times New Roman" w:hAnsi="Times New Roman" w:cs="Times New Roman"/>
          <w:sz w:val="28"/>
          <w:szCs w:val="28"/>
        </w:rPr>
        <w:t>«</w:t>
      </w:r>
      <w:r w:rsidRPr="005D2640">
        <w:rPr>
          <w:rFonts w:ascii="Times New Roman" w:hAnsi="Times New Roman" w:cs="Times New Roman"/>
          <w:sz w:val="28"/>
          <w:szCs w:val="28"/>
        </w:rPr>
        <w:t>1С:Предприятие</w:t>
      </w:r>
      <w:r>
        <w:rPr>
          <w:rFonts w:ascii="Times New Roman" w:hAnsi="Times New Roman" w:cs="Times New Roman"/>
          <w:sz w:val="28"/>
          <w:szCs w:val="28"/>
        </w:rPr>
        <w:t>»</w:t>
      </w:r>
      <w:r w:rsidRPr="005D2640">
        <w:rPr>
          <w:rFonts w:ascii="Times New Roman" w:hAnsi="Times New Roman" w:cs="Times New Roman"/>
          <w:sz w:val="28"/>
          <w:szCs w:val="28"/>
        </w:rPr>
        <w:t>.</w:t>
      </w:r>
    </w:p>
    <w:p w:rsidR="005D2640" w:rsidRDefault="005D2640" w:rsidP="006C7B88">
      <w:pPr>
        <w:tabs>
          <w:tab w:val="left" w:leader="dot" w:pos="9356"/>
        </w:tabs>
        <w:autoSpaceDE w:val="0"/>
        <w:autoSpaceDN w:val="0"/>
        <w:adjustRightInd w:val="0"/>
        <w:rPr>
          <w:rFonts w:ascii="Times New Roman" w:hAnsi="Times New Roman" w:cs="Times New Roman"/>
          <w:b/>
          <w:sz w:val="28"/>
          <w:szCs w:val="28"/>
        </w:rPr>
      </w:pPr>
    </w:p>
    <w:p w:rsidR="005D2640" w:rsidRDefault="005D2640" w:rsidP="006C7B88">
      <w:pPr>
        <w:tabs>
          <w:tab w:val="left" w:leader="dot" w:pos="9356"/>
        </w:tabs>
        <w:autoSpaceDE w:val="0"/>
        <w:autoSpaceDN w:val="0"/>
        <w:adjustRightInd w:val="0"/>
        <w:rPr>
          <w:rFonts w:ascii="Times New Roman" w:hAnsi="Times New Roman" w:cs="Times New Roman"/>
          <w:b/>
          <w:sz w:val="28"/>
          <w:szCs w:val="28"/>
        </w:rPr>
      </w:pPr>
    </w:p>
    <w:p w:rsidR="005D2640" w:rsidRDefault="005D2640" w:rsidP="006C7B88">
      <w:pPr>
        <w:tabs>
          <w:tab w:val="left" w:leader="dot" w:pos="9356"/>
        </w:tabs>
        <w:autoSpaceDE w:val="0"/>
        <w:autoSpaceDN w:val="0"/>
        <w:adjustRightInd w:val="0"/>
        <w:rPr>
          <w:rFonts w:ascii="Times New Roman" w:hAnsi="Times New Roman" w:cs="Times New Roman"/>
          <w:b/>
          <w:sz w:val="28"/>
          <w:szCs w:val="28"/>
        </w:rPr>
      </w:pPr>
    </w:p>
    <w:p w:rsidR="006C7B88" w:rsidRPr="00F94A48" w:rsidRDefault="006C7B88" w:rsidP="006C7B88">
      <w:pPr>
        <w:tabs>
          <w:tab w:val="left" w:leader="dot" w:pos="9356"/>
        </w:tabs>
        <w:autoSpaceDE w:val="0"/>
        <w:autoSpaceDN w:val="0"/>
        <w:adjustRightInd w:val="0"/>
        <w:rPr>
          <w:rFonts w:ascii="Times New Roman" w:hAnsi="Times New Roman" w:cs="Times New Roman"/>
          <w:b/>
          <w:sz w:val="28"/>
          <w:szCs w:val="28"/>
        </w:rPr>
      </w:pPr>
      <w:r w:rsidRPr="00F94A48">
        <w:rPr>
          <w:rFonts w:ascii="Times New Roman" w:hAnsi="Times New Roman" w:cs="Times New Roman"/>
          <w:b/>
          <w:sz w:val="28"/>
          <w:szCs w:val="28"/>
        </w:rPr>
        <w:lastRenderedPageBreak/>
        <w:t>3.2 Обзор программного обеспечения для модернизации информационной структуры предприятия</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Программа выпускается в двух вариантах — </w:t>
      </w:r>
      <w:r>
        <w:rPr>
          <w:rFonts w:eastAsiaTheme="minorHAnsi"/>
          <w:sz w:val="28"/>
          <w:szCs w:val="28"/>
          <w:lang w:eastAsia="en-US"/>
        </w:rPr>
        <w:t>«</w:t>
      </w:r>
      <w:r w:rsidRPr="005D2640">
        <w:rPr>
          <w:rFonts w:eastAsiaTheme="minorHAnsi"/>
          <w:sz w:val="28"/>
          <w:szCs w:val="28"/>
          <w:lang w:eastAsia="en-US"/>
        </w:rPr>
        <w:t xml:space="preserve">1С-Рарус: Автотранспорт 5.0 </w:t>
      </w:r>
      <w:proofErr w:type="spellStart"/>
      <w:proofErr w:type="gramStart"/>
      <w:r w:rsidRPr="005D2640">
        <w:rPr>
          <w:rFonts w:eastAsiaTheme="minorHAnsi"/>
          <w:sz w:val="28"/>
          <w:szCs w:val="28"/>
          <w:lang w:eastAsia="en-US"/>
        </w:rPr>
        <w:t>Проф</w:t>
      </w:r>
      <w:proofErr w:type="spellEnd"/>
      <w:proofErr w:type="gramEnd"/>
      <w:r>
        <w:rPr>
          <w:rFonts w:eastAsiaTheme="minorHAnsi"/>
          <w:sz w:val="28"/>
          <w:szCs w:val="28"/>
          <w:lang w:eastAsia="en-US"/>
        </w:rPr>
        <w:t>»</w:t>
      </w:r>
      <w:r w:rsidRPr="005D2640">
        <w:rPr>
          <w:rFonts w:eastAsiaTheme="minorHAnsi"/>
          <w:sz w:val="28"/>
          <w:szCs w:val="28"/>
          <w:lang w:eastAsia="en-US"/>
        </w:rPr>
        <w:t xml:space="preserve"> и </w:t>
      </w:r>
      <w:r>
        <w:rPr>
          <w:rFonts w:eastAsiaTheme="minorHAnsi"/>
          <w:sz w:val="28"/>
          <w:szCs w:val="28"/>
          <w:lang w:eastAsia="en-US"/>
        </w:rPr>
        <w:t>«</w:t>
      </w:r>
      <w:r w:rsidRPr="005D2640">
        <w:rPr>
          <w:rFonts w:eastAsiaTheme="minorHAnsi"/>
          <w:sz w:val="28"/>
          <w:szCs w:val="28"/>
          <w:lang w:eastAsia="en-US"/>
        </w:rPr>
        <w:t>1С-Рарус: Автотранспорт 5.0 Стандарт</w:t>
      </w:r>
      <w:r>
        <w:rPr>
          <w:rFonts w:eastAsiaTheme="minorHAnsi"/>
          <w:sz w:val="28"/>
          <w:szCs w:val="28"/>
          <w:lang w:eastAsia="en-US"/>
        </w:rPr>
        <w:t>»</w:t>
      </w:r>
      <w:r w:rsidRPr="005D2640">
        <w:rPr>
          <w:rFonts w:eastAsiaTheme="minorHAnsi"/>
          <w:sz w:val="28"/>
          <w:szCs w:val="28"/>
          <w:lang w:eastAsia="en-US"/>
        </w:rPr>
        <w:t xml:space="preserve">. Рассмотрим основные возможности </w:t>
      </w:r>
      <w:r>
        <w:rPr>
          <w:rFonts w:eastAsiaTheme="minorHAnsi"/>
          <w:sz w:val="28"/>
          <w:szCs w:val="28"/>
          <w:lang w:eastAsia="en-US"/>
        </w:rPr>
        <w:t>«</w:t>
      </w:r>
      <w:r w:rsidRPr="005D2640">
        <w:rPr>
          <w:rFonts w:eastAsiaTheme="minorHAnsi"/>
          <w:sz w:val="28"/>
          <w:szCs w:val="28"/>
          <w:lang w:eastAsia="en-US"/>
        </w:rPr>
        <w:t xml:space="preserve">1С-Рарус: Автотранспорт 5.0 </w:t>
      </w:r>
      <w:proofErr w:type="spellStart"/>
      <w:proofErr w:type="gramStart"/>
      <w:r w:rsidRPr="005D2640">
        <w:rPr>
          <w:rFonts w:eastAsiaTheme="minorHAnsi"/>
          <w:sz w:val="28"/>
          <w:szCs w:val="28"/>
          <w:lang w:eastAsia="en-US"/>
        </w:rPr>
        <w:t>Проф</w:t>
      </w:r>
      <w:proofErr w:type="spellEnd"/>
      <w:proofErr w:type="gramEnd"/>
      <w:r>
        <w:rPr>
          <w:rFonts w:eastAsiaTheme="minorHAnsi"/>
          <w:sz w:val="28"/>
          <w:szCs w:val="28"/>
          <w:lang w:eastAsia="en-US"/>
        </w:rPr>
        <w:t>»</w:t>
      </w:r>
      <w:r w:rsidRPr="005D2640">
        <w:rPr>
          <w:rFonts w:eastAsiaTheme="minorHAnsi"/>
          <w:sz w:val="28"/>
          <w:szCs w:val="28"/>
          <w:lang w:eastAsia="en-US"/>
        </w:rPr>
        <w:t>.</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В данном программном продукте представлен широкий набор возможностей для автоматизации работы диспетчерской, экспедиторов, склада, ремонтной зоны и бухгалтерии. При получении заказа на перевозку груза в программе производятся планирование, оптимизация маршрута и расчет плановой себестоимости рейса. Для оптимизации маршрута в решении </w:t>
      </w:r>
      <w:r>
        <w:rPr>
          <w:rFonts w:eastAsiaTheme="minorHAnsi"/>
          <w:sz w:val="28"/>
          <w:szCs w:val="28"/>
          <w:lang w:eastAsia="en-US"/>
        </w:rPr>
        <w:t>«</w:t>
      </w:r>
      <w:r w:rsidRPr="005D2640">
        <w:rPr>
          <w:rFonts w:eastAsiaTheme="minorHAnsi"/>
          <w:sz w:val="28"/>
          <w:szCs w:val="28"/>
          <w:lang w:eastAsia="en-US"/>
        </w:rPr>
        <w:t xml:space="preserve">1С-Рарус: Автотранспорт 5.0 </w:t>
      </w:r>
      <w:proofErr w:type="spellStart"/>
      <w:proofErr w:type="gramStart"/>
      <w:r w:rsidRPr="005D2640">
        <w:rPr>
          <w:rFonts w:eastAsiaTheme="minorHAnsi"/>
          <w:sz w:val="28"/>
          <w:szCs w:val="28"/>
          <w:lang w:eastAsia="en-US"/>
        </w:rPr>
        <w:t>Проф</w:t>
      </w:r>
      <w:proofErr w:type="spellEnd"/>
      <w:proofErr w:type="gramEnd"/>
      <w:r>
        <w:rPr>
          <w:rFonts w:eastAsiaTheme="minorHAnsi"/>
          <w:sz w:val="28"/>
          <w:szCs w:val="28"/>
          <w:lang w:eastAsia="en-US"/>
        </w:rPr>
        <w:t>»</w:t>
      </w:r>
      <w:r w:rsidRPr="005D2640">
        <w:rPr>
          <w:rFonts w:eastAsiaTheme="minorHAnsi"/>
          <w:sz w:val="28"/>
          <w:szCs w:val="28"/>
          <w:lang w:eastAsia="en-US"/>
        </w:rPr>
        <w:t xml:space="preserve"> реализована совместная работа с программами </w:t>
      </w:r>
      <w:proofErr w:type="spellStart"/>
      <w:r w:rsidRPr="005D2640">
        <w:rPr>
          <w:rFonts w:eastAsiaTheme="minorHAnsi"/>
          <w:sz w:val="28"/>
          <w:szCs w:val="28"/>
          <w:lang w:eastAsia="en-US"/>
        </w:rPr>
        <w:t>Microsoft</w:t>
      </w:r>
      <w:proofErr w:type="spellEnd"/>
      <w:r w:rsidRPr="005D2640">
        <w:rPr>
          <w:rFonts w:eastAsiaTheme="minorHAnsi"/>
          <w:sz w:val="28"/>
          <w:szCs w:val="28"/>
          <w:lang w:eastAsia="en-US"/>
        </w:rPr>
        <w:t xml:space="preserve"> </w:t>
      </w:r>
      <w:proofErr w:type="spellStart"/>
      <w:r w:rsidRPr="005D2640">
        <w:rPr>
          <w:rFonts w:eastAsiaTheme="minorHAnsi"/>
          <w:sz w:val="28"/>
          <w:szCs w:val="28"/>
          <w:lang w:eastAsia="en-US"/>
        </w:rPr>
        <w:t>MapPoint</w:t>
      </w:r>
      <w:proofErr w:type="spellEnd"/>
      <w:r w:rsidRPr="005D2640">
        <w:rPr>
          <w:rFonts w:eastAsiaTheme="minorHAnsi"/>
          <w:sz w:val="28"/>
          <w:szCs w:val="28"/>
          <w:lang w:eastAsia="en-US"/>
        </w:rPr>
        <w:t xml:space="preserve"> и </w:t>
      </w:r>
      <w:r>
        <w:rPr>
          <w:rFonts w:eastAsiaTheme="minorHAnsi"/>
          <w:sz w:val="28"/>
          <w:szCs w:val="28"/>
          <w:lang w:eastAsia="en-US"/>
        </w:rPr>
        <w:t>«</w:t>
      </w:r>
      <w:hyperlink r:id="rId22" w:history="1">
        <w:r w:rsidRPr="005D2640">
          <w:rPr>
            <w:rFonts w:eastAsiaTheme="minorHAnsi"/>
            <w:sz w:val="28"/>
            <w:szCs w:val="28"/>
            <w:lang w:eastAsia="en-US"/>
          </w:rPr>
          <w:t>Деловая карта</w:t>
        </w:r>
      </w:hyperlink>
      <w:r>
        <w:rPr>
          <w:rFonts w:eastAsiaTheme="minorHAnsi"/>
          <w:sz w:val="28"/>
          <w:szCs w:val="28"/>
          <w:lang w:eastAsia="en-US"/>
        </w:rPr>
        <w:t>«</w:t>
      </w:r>
      <w:r w:rsidRPr="005D2640">
        <w:rPr>
          <w:rFonts w:eastAsiaTheme="minorHAnsi"/>
          <w:sz w:val="28"/>
          <w:szCs w:val="28"/>
          <w:lang w:eastAsia="en-US"/>
        </w:rPr>
        <w:t xml:space="preserve"> фирмы </w:t>
      </w:r>
      <w:r>
        <w:rPr>
          <w:rFonts w:eastAsiaTheme="minorHAnsi"/>
          <w:sz w:val="28"/>
          <w:szCs w:val="28"/>
          <w:lang w:eastAsia="en-US"/>
        </w:rPr>
        <w:t>«</w:t>
      </w:r>
      <w:proofErr w:type="spellStart"/>
      <w:r w:rsidRPr="005D2640">
        <w:rPr>
          <w:rFonts w:eastAsiaTheme="minorHAnsi"/>
          <w:sz w:val="28"/>
          <w:szCs w:val="28"/>
          <w:lang w:eastAsia="en-US"/>
        </w:rPr>
        <w:t>Ингит</w:t>
      </w:r>
      <w:proofErr w:type="spellEnd"/>
      <w:r>
        <w:rPr>
          <w:rFonts w:eastAsiaTheme="minorHAnsi"/>
          <w:sz w:val="28"/>
          <w:szCs w:val="28"/>
          <w:lang w:eastAsia="en-US"/>
        </w:rPr>
        <w:t>»</w:t>
      </w:r>
      <w:r w:rsidRPr="005D2640">
        <w:rPr>
          <w:rFonts w:eastAsiaTheme="minorHAnsi"/>
          <w:sz w:val="28"/>
          <w:szCs w:val="28"/>
          <w:lang w:eastAsia="en-US"/>
        </w:rPr>
        <w:t>.</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Специфика любого АТП заключается в работе водителей по путевым листам. Программа позволяет проводить выписку, печать и расчет путевых листов. Предусмотрены расчет нормативного и фактического расхода топлива, пробегов, грузооборота, времени работы, а также начисление заработной платы водителям. В конфигурации ведется учет путевых листов нескольких типов — международный, легкового автомобиля, грузового автомобиля повременный, грузового автомобиля сдельный, специального автомобиля и строительной машины.</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Для ведения учета взаиморасчетов с клиентами по предоставленным услугам и выполненным работам реализован автоматический расчет стоимости услуг АТП или автоперевозчика. Предусмотрена гибкая система тарифов. Тарифы за автоперевозки могут быть рассчитаны в зависимости от пробега, времени работы, веса перевезенного груза, грузооборота, количества поездок и других параметров. Настройка тарифов возможна для моделей транспортных средств и для контрагентов. На основании товарно-транспортных накладных и талонов заказчиков автоматически формируются акты об оказании услуг и счета-фактуры. Разработаны отчеты для получения </w:t>
      </w:r>
      <w:r w:rsidRPr="005D2640">
        <w:rPr>
          <w:rFonts w:eastAsiaTheme="minorHAnsi"/>
          <w:sz w:val="28"/>
          <w:szCs w:val="28"/>
          <w:lang w:eastAsia="en-US"/>
        </w:rPr>
        <w:lastRenderedPageBreak/>
        <w:t>информации об оказанных услугах и выполненных перевозках. Программа также позволяет вести учет задолженности клиентов.</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Топливо для транспортных средств может быть приобретено за наличный расчет или по картам безналичной оплаты, получено по талонам или выдано со склада предприятия. Решение </w:t>
      </w:r>
      <w:r>
        <w:rPr>
          <w:rFonts w:eastAsiaTheme="minorHAnsi"/>
          <w:sz w:val="28"/>
          <w:szCs w:val="28"/>
          <w:lang w:eastAsia="en-US"/>
        </w:rPr>
        <w:t>«</w:t>
      </w:r>
      <w:r w:rsidRPr="005D2640">
        <w:rPr>
          <w:rFonts w:eastAsiaTheme="minorHAnsi"/>
          <w:sz w:val="28"/>
          <w:szCs w:val="28"/>
          <w:lang w:eastAsia="en-US"/>
        </w:rPr>
        <w:t xml:space="preserve">1С-Рарус: Автотранспорт 5.0 </w:t>
      </w:r>
      <w:proofErr w:type="spellStart"/>
      <w:proofErr w:type="gramStart"/>
      <w:r w:rsidRPr="005D2640">
        <w:rPr>
          <w:rFonts w:eastAsiaTheme="minorHAnsi"/>
          <w:sz w:val="28"/>
          <w:szCs w:val="28"/>
          <w:lang w:eastAsia="en-US"/>
        </w:rPr>
        <w:t>Проф</w:t>
      </w:r>
      <w:proofErr w:type="spellEnd"/>
      <w:proofErr w:type="gramEnd"/>
      <w:r>
        <w:rPr>
          <w:rFonts w:eastAsiaTheme="minorHAnsi"/>
          <w:sz w:val="28"/>
          <w:szCs w:val="28"/>
          <w:lang w:eastAsia="en-US"/>
        </w:rPr>
        <w:t>»</w:t>
      </w:r>
      <w:r w:rsidRPr="005D2640">
        <w:rPr>
          <w:rFonts w:eastAsiaTheme="minorHAnsi"/>
          <w:sz w:val="28"/>
          <w:szCs w:val="28"/>
          <w:lang w:eastAsia="en-US"/>
        </w:rPr>
        <w:t xml:space="preserve"> позволяет вести учет горючего, приобретенного различными способами, при этом как за рубли, так и за валюту. Учет нормативного и фактического расхода горючего ведется в программе по каждому водителю, автомобилю и путевому листу. Списывать топливо можно различными методами — FIFO , LIFO , по среднему. Счета для списания топлива настраиваются бухгалтером и позволяют выделять проводками сверхнормативный расход.</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Для каждой автомашины требуется своевременное техническое обслуживание (ТО). В программе возможен автоматический учет ТО, ремонта транспортных средств, учет пробегов шин и аккумуляторов. В информационной базе регистрируются заявки на ремонт, создается дефектная ведомость, оформляются акты ремонта, формируются отчеты об использованных запасных частях по автомобилям. Разработан учет норм прохождения ТО для различных моделей автомобилей, предусмотрено формирование отчета по автомобилям, у которых приближается ТО.</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Решение позволяет начислять заработную плату водителям с учетом времени работы, времени нахождения в ремонте, пробега автомобиля (груженого и порожнего) и классности. Заработная плата водителя может начисляться по сдельным или по повременным тарифам в зависимости от суммы доходов по путевому листу, а также может вводиться готовой суммой. Предусмотрено формирование детального отчета по начислению заработной платы, и это особо важно для водителей, которые каждый день выполняют новые задачи, и рабочий день которых не нормирован.</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В программе реализована возможность ведения документооборота для международных перевозок и экспедирования. В системе отражаются </w:t>
      </w:r>
      <w:r w:rsidRPr="005D2640">
        <w:rPr>
          <w:rFonts w:eastAsiaTheme="minorHAnsi"/>
          <w:sz w:val="28"/>
          <w:szCs w:val="28"/>
          <w:lang w:eastAsia="en-US"/>
        </w:rPr>
        <w:lastRenderedPageBreak/>
        <w:t>принятие и обработка заявок на международные перевозки собственным и привлеченным транспортом. Программа позволяет вести расчеты с заказчиками транспорта и владельцами транспортных сре</w:t>
      </w:r>
      <w:proofErr w:type="gramStart"/>
      <w:r w:rsidRPr="005D2640">
        <w:rPr>
          <w:rFonts w:eastAsiaTheme="minorHAnsi"/>
          <w:sz w:val="28"/>
          <w:szCs w:val="28"/>
          <w:lang w:eastAsia="en-US"/>
        </w:rPr>
        <w:t>дств в р</w:t>
      </w:r>
      <w:proofErr w:type="gramEnd"/>
      <w:r w:rsidRPr="005D2640">
        <w:rPr>
          <w:rFonts w:eastAsiaTheme="minorHAnsi"/>
          <w:sz w:val="28"/>
          <w:szCs w:val="28"/>
          <w:lang w:eastAsia="en-US"/>
        </w:rPr>
        <w:t>азличных валютах. За выбранный отчетный период можно сформировать отчеты по принятым заявкам.</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Реализован учет сопутствующих документов на международные перевозки — международных путевых листов, бланков CMR (международных товарно-транспортных накладных); книжек МДП (международные дорожные перевозки), страховок, виз и </w:t>
      </w:r>
      <w:proofErr w:type="spellStart"/>
      <w:r w:rsidRPr="005D2640">
        <w:rPr>
          <w:rFonts w:eastAsiaTheme="minorHAnsi"/>
          <w:sz w:val="28"/>
          <w:szCs w:val="28"/>
          <w:lang w:eastAsia="en-US"/>
        </w:rPr>
        <w:t>многовалютных</w:t>
      </w:r>
      <w:proofErr w:type="spellEnd"/>
      <w:r w:rsidRPr="005D2640">
        <w:rPr>
          <w:rFonts w:eastAsiaTheme="minorHAnsi"/>
          <w:sz w:val="28"/>
          <w:szCs w:val="28"/>
          <w:lang w:eastAsia="en-US"/>
        </w:rPr>
        <w:t xml:space="preserve"> авансовых отчетов водителей. Диспетчер, используя данные программы, может выдавать соответствующие документы к путевым листам и контролировать их возврат, а также срок использования. Предусмотрено формирование отчета по просроченным и несданным документам.</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Для международных автоперевозчиков характерна работа с большим количеством валют. </w:t>
      </w:r>
      <w:proofErr w:type="gramStart"/>
      <w:r w:rsidRPr="005D2640">
        <w:rPr>
          <w:rFonts w:eastAsiaTheme="minorHAnsi"/>
          <w:sz w:val="28"/>
          <w:szCs w:val="28"/>
          <w:lang w:eastAsia="en-US"/>
        </w:rPr>
        <w:t>Для</w:t>
      </w:r>
      <w:proofErr w:type="gramEnd"/>
      <w:r w:rsidRPr="005D2640">
        <w:rPr>
          <w:rFonts w:eastAsiaTheme="minorHAnsi"/>
          <w:sz w:val="28"/>
          <w:szCs w:val="28"/>
          <w:lang w:eastAsia="en-US"/>
        </w:rPr>
        <w:t xml:space="preserve"> </w:t>
      </w:r>
      <w:proofErr w:type="gramStart"/>
      <w:r w:rsidRPr="005D2640">
        <w:rPr>
          <w:rFonts w:eastAsiaTheme="minorHAnsi"/>
          <w:sz w:val="28"/>
          <w:szCs w:val="28"/>
          <w:lang w:eastAsia="en-US"/>
        </w:rPr>
        <w:t>об</w:t>
      </w:r>
      <w:proofErr w:type="gramEnd"/>
      <w:r w:rsidRPr="005D2640">
        <w:rPr>
          <w:rFonts w:eastAsiaTheme="minorHAnsi"/>
          <w:sz w:val="28"/>
          <w:szCs w:val="28"/>
          <w:lang w:eastAsia="en-US"/>
        </w:rPr>
        <w:t xml:space="preserve"> работки </w:t>
      </w:r>
      <w:proofErr w:type="spellStart"/>
      <w:r w:rsidRPr="005D2640">
        <w:rPr>
          <w:rFonts w:eastAsiaTheme="minorHAnsi"/>
          <w:sz w:val="28"/>
          <w:szCs w:val="28"/>
          <w:lang w:eastAsia="en-US"/>
        </w:rPr>
        <w:t>многовалютных</w:t>
      </w:r>
      <w:proofErr w:type="spellEnd"/>
      <w:r w:rsidRPr="005D2640">
        <w:rPr>
          <w:rFonts w:eastAsiaTheme="minorHAnsi"/>
          <w:sz w:val="28"/>
          <w:szCs w:val="28"/>
          <w:lang w:eastAsia="en-US"/>
        </w:rPr>
        <w:t xml:space="preserve"> авансовых отчетов водителей в программе предусмотрен автоматический пересчет вводимых сумм через кросс-курсы Банка России. Использование справочника операций при заполнении авансового отчета значительно упрощает и ускоряет обработку документа.</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В программе </w:t>
      </w:r>
      <w:r>
        <w:rPr>
          <w:rFonts w:eastAsiaTheme="minorHAnsi"/>
          <w:sz w:val="28"/>
          <w:szCs w:val="28"/>
          <w:lang w:eastAsia="en-US"/>
        </w:rPr>
        <w:t>«</w:t>
      </w:r>
      <w:r w:rsidRPr="005D2640">
        <w:rPr>
          <w:rFonts w:eastAsiaTheme="minorHAnsi"/>
          <w:sz w:val="28"/>
          <w:szCs w:val="28"/>
          <w:lang w:eastAsia="en-US"/>
        </w:rPr>
        <w:t xml:space="preserve">1С-Рарус: Автотранспорт 5.0 </w:t>
      </w:r>
      <w:proofErr w:type="spellStart"/>
      <w:proofErr w:type="gramStart"/>
      <w:r w:rsidRPr="005D2640">
        <w:rPr>
          <w:rFonts w:eastAsiaTheme="minorHAnsi"/>
          <w:sz w:val="28"/>
          <w:szCs w:val="28"/>
          <w:lang w:eastAsia="en-US"/>
        </w:rPr>
        <w:t>Проф</w:t>
      </w:r>
      <w:proofErr w:type="spellEnd"/>
      <w:proofErr w:type="gramEnd"/>
      <w:r>
        <w:rPr>
          <w:rFonts w:eastAsiaTheme="minorHAnsi"/>
          <w:sz w:val="28"/>
          <w:szCs w:val="28"/>
          <w:lang w:eastAsia="en-US"/>
        </w:rPr>
        <w:t>»</w:t>
      </w:r>
      <w:r w:rsidRPr="005D2640">
        <w:rPr>
          <w:rFonts w:eastAsiaTheme="minorHAnsi"/>
          <w:sz w:val="28"/>
          <w:szCs w:val="28"/>
          <w:lang w:eastAsia="en-US"/>
        </w:rPr>
        <w:t xml:space="preserve"> реализованы широкие возможности по построению отчетов и анализу результатов работы. Группа отчетов по работе автомобилей включает такие отчеты, как </w:t>
      </w:r>
      <w:r>
        <w:rPr>
          <w:rFonts w:eastAsiaTheme="minorHAnsi"/>
          <w:sz w:val="28"/>
          <w:szCs w:val="28"/>
          <w:lang w:eastAsia="en-US"/>
        </w:rPr>
        <w:t>«</w:t>
      </w:r>
      <w:r w:rsidRPr="005D2640">
        <w:rPr>
          <w:rFonts w:eastAsiaTheme="minorHAnsi"/>
          <w:sz w:val="28"/>
          <w:szCs w:val="28"/>
          <w:lang w:eastAsia="en-US"/>
        </w:rPr>
        <w:t>Карточка учета работы автомобиля</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Отчет о пробеге автомобилей и агрегатов (шины и аккумуляторы)</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Реестр путевых листов</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proofErr w:type="spellStart"/>
      <w:r w:rsidRPr="005D2640">
        <w:rPr>
          <w:rFonts w:eastAsiaTheme="minorHAnsi"/>
          <w:sz w:val="28"/>
          <w:szCs w:val="28"/>
          <w:lang w:eastAsia="en-US"/>
        </w:rPr>
        <w:t>Технико-эксплутационные</w:t>
      </w:r>
      <w:proofErr w:type="spellEnd"/>
      <w:r w:rsidRPr="005D2640">
        <w:rPr>
          <w:rFonts w:eastAsiaTheme="minorHAnsi"/>
          <w:sz w:val="28"/>
          <w:szCs w:val="28"/>
          <w:lang w:eastAsia="en-US"/>
        </w:rPr>
        <w:t xml:space="preserve"> показатели</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Планирование ТО-1 и ТО-2</w:t>
      </w:r>
      <w:r>
        <w:rPr>
          <w:rFonts w:eastAsiaTheme="minorHAnsi"/>
          <w:sz w:val="28"/>
          <w:szCs w:val="28"/>
          <w:lang w:eastAsia="en-US"/>
        </w:rPr>
        <w:t>»</w:t>
      </w:r>
      <w:r w:rsidRPr="005D2640">
        <w:rPr>
          <w:rFonts w:eastAsiaTheme="minorHAnsi"/>
          <w:sz w:val="28"/>
          <w:szCs w:val="28"/>
          <w:lang w:eastAsia="en-US"/>
        </w:rPr>
        <w:t xml:space="preserve">. Информацию о движении горюче-смазочных материалов можно получить с помощью </w:t>
      </w:r>
      <w:r>
        <w:rPr>
          <w:rFonts w:eastAsiaTheme="minorHAnsi"/>
          <w:sz w:val="28"/>
          <w:szCs w:val="28"/>
          <w:lang w:eastAsia="en-US"/>
        </w:rPr>
        <w:t>«</w:t>
      </w:r>
      <w:r w:rsidRPr="005D2640">
        <w:rPr>
          <w:rFonts w:eastAsiaTheme="minorHAnsi"/>
          <w:sz w:val="28"/>
          <w:szCs w:val="28"/>
          <w:lang w:eastAsia="en-US"/>
        </w:rPr>
        <w:t>Отчета о движении горючего в литрах и в рублях на каждый автомобиль</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Сводного отчета по маркам топлива</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Отчета о выдаче и расходе горючего по путевым листам</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Сводного отчета о приходе и расходе по предприятию в целом</w:t>
      </w:r>
      <w:r>
        <w:rPr>
          <w:rFonts w:eastAsiaTheme="minorHAnsi"/>
          <w:sz w:val="28"/>
          <w:szCs w:val="28"/>
          <w:lang w:eastAsia="en-US"/>
        </w:rPr>
        <w:t>»</w:t>
      </w:r>
      <w:r w:rsidRPr="005D2640">
        <w:rPr>
          <w:rFonts w:eastAsiaTheme="minorHAnsi"/>
          <w:sz w:val="28"/>
          <w:szCs w:val="28"/>
          <w:lang w:eastAsia="en-US"/>
        </w:rPr>
        <w:t xml:space="preserve">. Группа отчетов по услугам представлена </w:t>
      </w:r>
      <w:r>
        <w:rPr>
          <w:rFonts w:eastAsiaTheme="minorHAnsi"/>
          <w:sz w:val="28"/>
          <w:szCs w:val="28"/>
          <w:lang w:eastAsia="en-US"/>
        </w:rPr>
        <w:t>«</w:t>
      </w:r>
      <w:r w:rsidRPr="005D2640">
        <w:rPr>
          <w:rFonts w:eastAsiaTheme="minorHAnsi"/>
          <w:sz w:val="28"/>
          <w:szCs w:val="28"/>
          <w:lang w:eastAsia="en-US"/>
        </w:rPr>
        <w:t xml:space="preserve">Ведомостью оказанных </w:t>
      </w:r>
      <w:r w:rsidRPr="005D2640">
        <w:rPr>
          <w:rFonts w:eastAsiaTheme="minorHAnsi"/>
          <w:sz w:val="28"/>
          <w:szCs w:val="28"/>
          <w:lang w:eastAsia="en-US"/>
        </w:rPr>
        <w:lastRenderedPageBreak/>
        <w:t>услуг по путевым листам</w:t>
      </w:r>
      <w:r>
        <w:rPr>
          <w:rFonts w:eastAsiaTheme="minorHAnsi"/>
          <w:sz w:val="28"/>
          <w:szCs w:val="28"/>
          <w:lang w:eastAsia="en-US"/>
        </w:rPr>
        <w:t>»</w:t>
      </w:r>
      <w:r w:rsidRPr="005D2640">
        <w:rPr>
          <w:rFonts w:eastAsiaTheme="minorHAnsi"/>
          <w:sz w:val="28"/>
          <w:szCs w:val="28"/>
          <w:lang w:eastAsia="en-US"/>
        </w:rPr>
        <w:t xml:space="preserve"> и отчетами по выработке автомобилей и водителей. Статистическая отчетность включает </w:t>
      </w:r>
      <w:r>
        <w:rPr>
          <w:rFonts w:eastAsiaTheme="minorHAnsi"/>
          <w:sz w:val="28"/>
          <w:szCs w:val="28"/>
          <w:lang w:eastAsia="en-US"/>
        </w:rPr>
        <w:t>«</w:t>
      </w:r>
      <w:r w:rsidRPr="005D2640">
        <w:rPr>
          <w:rFonts w:eastAsiaTheme="minorHAnsi"/>
          <w:sz w:val="28"/>
          <w:szCs w:val="28"/>
          <w:lang w:eastAsia="en-US"/>
        </w:rPr>
        <w:t>Отчет по грузоперевозкам</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Отчет по выработке автомобилей и водителей</w:t>
      </w:r>
      <w:r>
        <w:rPr>
          <w:rFonts w:eastAsiaTheme="minorHAnsi"/>
          <w:sz w:val="28"/>
          <w:szCs w:val="28"/>
          <w:lang w:eastAsia="en-US"/>
        </w:rPr>
        <w:t>»</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 xml:space="preserve">Анализ расходов на один </w:t>
      </w:r>
      <w:proofErr w:type="spellStart"/>
      <w:r w:rsidRPr="005D2640">
        <w:rPr>
          <w:rFonts w:eastAsiaTheme="minorHAnsi"/>
          <w:sz w:val="28"/>
          <w:szCs w:val="28"/>
          <w:lang w:eastAsia="en-US"/>
        </w:rPr>
        <w:t>кругорейс</w:t>
      </w:r>
      <w:proofErr w:type="spellEnd"/>
      <w:r w:rsidRPr="005D2640">
        <w:rPr>
          <w:rFonts w:eastAsiaTheme="minorHAnsi"/>
          <w:sz w:val="28"/>
          <w:szCs w:val="28"/>
          <w:lang w:eastAsia="en-US"/>
        </w:rPr>
        <w:t xml:space="preserve"> и один километр пробега автомобиля</w:t>
      </w:r>
      <w:r>
        <w:rPr>
          <w:rFonts w:eastAsiaTheme="minorHAnsi"/>
          <w:sz w:val="28"/>
          <w:szCs w:val="28"/>
          <w:lang w:eastAsia="en-US"/>
        </w:rPr>
        <w:t>»</w:t>
      </w:r>
      <w:r w:rsidRPr="005D2640">
        <w:rPr>
          <w:rFonts w:eastAsiaTheme="minorHAnsi"/>
          <w:sz w:val="28"/>
          <w:szCs w:val="28"/>
          <w:lang w:eastAsia="en-US"/>
        </w:rPr>
        <w:t>.</w:t>
      </w:r>
    </w:p>
    <w:p w:rsidR="005D2640" w:rsidRPr="005D2640" w:rsidRDefault="005D2640" w:rsidP="005D2640">
      <w:pPr>
        <w:pStyle w:val="a7"/>
        <w:shd w:val="clear" w:color="auto" w:fill="FFFFFF"/>
        <w:spacing w:before="0" w:beforeAutospacing="0" w:after="0" w:afterAutospacing="0" w:line="360" w:lineRule="auto"/>
        <w:ind w:firstLine="709"/>
        <w:jc w:val="both"/>
        <w:rPr>
          <w:rFonts w:eastAsiaTheme="minorHAnsi"/>
          <w:sz w:val="28"/>
          <w:szCs w:val="28"/>
          <w:lang w:eastAsia="en-US"/>
        </w:rPr>
      </w:pPr>
      <w:r w:rsidRPr="005D2640">
        <w:rPr>
          <w:rFonts w:eastAsiaTheme="minorHAnsi"/>
          <w:sz w:val="28"/>
          <w:szCs w:val="28"/>
          <w:lang w:eastAsia="en-US"/>
        </w:rPr>
        <w:t xml:space="preserve">Первая редакция программного продукта </w:t>
      </w:r>
      <w:r>
        <w:rPr>
          <w:rFonts w:eastAsiaTheme="minorHAnsi"/>
          <w:sz w:val="28"/>
          <w:szCs w:val="28"/>
          <w:lang w:eastAsia="en-US"/>
        </w:rPr>
        <w:t>«</w:t>
      </w:r>
      <w:r w:rsidRPr="005D2640">
        <w:rPr>
          <w:rFonts w:eastAsiaTheme="minorHAnsi"/>
          <w:sz w:val="28"/>
          <w:szCs w:val="28"/>
          <w:lang w:eastAsia="en-US"/>
        </w:rPr>
        <w:t>1С-Рарус: Автотранспорт</w:t>
      </w:r>
      <w:r>
        <w:rPr>
          <w:rFonts w:eastAsiaTheme="minorHAnsi"/>
          <w:sz w:val="28"/>
          <w:szCs w:val="28"/>
          <w:lang w:eastAsia="en-US"/>
        </w:rPr>
        <w:t>»</w:t>
      </w:r>
      <w:r w:rsidRPr="005D2640">
        <w:rPr>
          <w:rFonts w:eastAsiaTheme="minorHAnsi"/>
          <w:sz w:val="28"/>
          <w:szCs w:val="28"/>
          <w:lang w:eastAsia="en-US"/>
        </w:rPr>
        <w:t xml:space="preserve"> была выпущена в 1997 г. На начало 2003 г. данную конфигурацию используют более чем 1500 </w:t>
      </w:r>
      <w:proofErr w:type="spellStart"/>
      <w:r w:rsidRPr="005D2640">
        <w:rPr>
          <w:rFonts w:eastAsiaTheme="minorHAnsi"/>
          <w:sz w:val="28"/>
          <w:szCs w:val="28"/>
          <w:lang w:eastAsia="en-US"/>
        </w:rPr>
        <w:t>автопредприятий</w:t>
      </w:r>
      <w:proofErr w:type="spellEnd"/>
      <w:r w:rsidRPr="005D2640">
        <w:rPr>
          <w:rFonts w:eastAsiaTheme="minorHAnsi"/>
          <w:sz w:val="28"/>
          <w:szCs w:val="28"/>
          <w:lang w:eastAsia="en-US"/>
        </w:rPr>
        <w:t xml:space="preserve"> и транспортных подразделений компаний в России и СНГ.</w:t>
      </w:r>
    </w:p>
    <w:p w:rsidR="00F94A48" w:rsidRPr="006C7B88" w:rsidRDefault="00F94A48" w:rsidP="005D2640">
      <w:pPr>
        <w:ind w:firstLine="709"/>
        <w:rPr>
          <w:rFonts w:ascii="Times New Roman" w:hAnsi="Times New Roman" w:cs="Times New Roman"/>
          <w:b/>
        </w:rPr>
      </w:pPr>
      <w:r w:rsidRPr="006C7B88">
        <w:rPr>
          <w:rFonts w:ascii="Times New Roman" w:hAnsi="Times New Roman" w:cs="Times New Roman"/>
          <w:b/>
          <w:sz w:val="28"/>
          <w:szCs w:val="28"/>
        </w:rPr>
        <w:t>3.3 Рекомендации по совершенствованию информационной инфраструктуры предприятия</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 xml:space="preserve">Типовое решение </w:t>
      </w:r>
      <w:r>
        <w:rPr>
          <w:rFonts w:eastAsiaTheme="minorHAnsi"/>
          <w:sz w:val="28"/>
          <w:szCs w:val="28"/>
          <w:lang w:eastAsia="en-US"/>
        </w:rPr>
        <w:t>«</w:t>
      </w:r>
      <w:r w:rsidRPr="005D2640">
        <w:rPr>
          <w:rFonts w:eastAsiaTheme="minorHAnsi"/>
          <w:sz w:val="28"/>
          <w:szCs w:val="28"/>
          <w:lang w:eastAsia="en-US"/>
        </w:rPr>
        <w:t>1С-Рарус: Автотранспорт, редакция 5</w:t>
      </w:r>
      <w:r>
        <w:rPr>
          <w:rFonts w:eastAsiaTheme="minorHAnsi"/>
          <w:sz w:val="28"/>
          <w:szCs w:val="28"/>
          <w:lang w:eastAsia="en-US"/>
        </w:rPr>
        <w:t>»</w:t>
      </w:r>
      <w:r w:rsidRPr="005D2640">
        <w:rPr>
          <w:rFonts w:eastAsiaTheme="minorHAnsi"/>
          <w:sz w:val="28"/>
          <w:szCs w:val="28"/>
          <w:lang w:eastAsia="en-US"/>
        </w:rPr>
        <w:t xml:space="preserve"> предназначено для учета работы автотранспорта и автоматизации документооборота на предприятиях с небольшим автопарком (до 100 автомобилей), занимающихся в т.ч. международными автоперевозками и экспедированием грузов. Решение создано на основе типовой конфигурации программ </w:t>
      </w:r>
      <w:r>
        <w:rPr>
          <w:rFonts w:eastAsiaTheme="minorHAnsi"/>
          <w:sz w:val="28"/>
          <w:szCs w:val="28"/>
          <w:lang w:eastAsia="en-US"/>
        </w:rPr>
        <w:t>«</w:t>
      </w:r>
      <w:r w:rsidRPr="005D2640">
        <w:rPr>
          <w:rFonts w:eastAsiaTheme="minorHAnsi"/>
          <w:sz w:val="28"/>
          <w:szCs w:val="28"/>
          <w:lang w:eastAsia="en-US"/>
        </w:rPr>
        <w:t>1С: Бухгалтерия 7.7</w:t>
      </w:r>
      <w:proofErr w:type="gramStart"/>
      <w:r w:rsidRPr="005D2640">
        <w:rPr>
          <w:rFonts w:eastAsiaTheme="minorHAnsi"/>
          <w:sz w:val="28"/>
          <w:szCs w:val="28"/>
          <w:lang w:eastAsia="en-US"/>
        </w:rPr>
        <w:t xml:space="preserve"> П</w:t>
      </w:r>
      <w:proofErr w:type="gramEnd"/>
      <w:r w:rsidRPr="005D2640">
        <w:rPr>
          <w:rFonts w:eastAsiaTheme="minorHAnsi"/>
          <w:sz w:val="28"/>
          <w:szCs w:val="28"/>
          <w:lang w:eastAsia="en-US"/>
        </w:rPr>
        <w:t>роф.</w:t>
      </w:r>
      <w:r>
        <w:rPr>
          <w:rFonts w:eastAsiaTheme="minorHAnsi"/>
          <w:sz w:val="28"/>
          <w:szCs w:val="28"/>
          <w:lang w:eastAsia="en-US"/>
        </w:rPr>
        <w:t>»</w:t>
      </w:r>
      <w:r w:rsidRPr="005D2640">
        <w:rPr>
          <w:rFonts w:eastAsiaTheme="minorHAnsi"/>
          <w:sz w:val="28"/>
          <w:szCs w:val="28"/>
          <w:lang w:eastAsia="en-US"/>
        </w:rPr>
        <w:t xml:space="preserve"> и, вследствие этого, позволяет реализовывать заложенные в типовой конфигурации схемы учета и интегрироваться с другими компонентами системы программ </w:t>
      </w:r>
      <w:r>
        <w:rPr>
          <w:rFonts w:eastAsiaTheme="minorHAnsi"/>
          <w:sz w:val="28"/>
          <w:szCs w:val="28"/>
          <w:lang w:eastAsia="en-US"/>
        </w:rPr>
        <w:t>«</w:t>
      </w:r>
      <w:r w:rsidRPr="005D2640">
        <w:rPr>
          <w:rFonts w:eastAsiaTheme="minorHAnsi"/>
          <w:sz w:val="28"/>
          <w:szCs w:val="28"/>
          <w:lang w:eastAsia="en-US"/>
        </w:rPr>
        <w:t>1С: Предприятие</w:t>
      </w:r>
      <w:r>
        <w:rPr>
          <w:rFonts w:eastAsiaTheme="minorHAnsi"/>
          <w:sz w:val="28"/>
          <w:szCs w:val="28"/>
          <w:lang w:eastAsia="en-US"/>
        </w:rPr>
        <w:t>»</w:t>
      </w:r>
      <w:r w:rsidRPr="005D2640">
        <w:rPr>
          <w:rFonts w:eastAsiaTheme="minorHAnsi"/>
          <w:sz w:val="28"/>
          <w:szCs w:val="28"/>
          <w:lang w:eastAsia="en-US"/>
        </w:rPr>
        <w:t>.</w:t>
      </w:r>
    </w:p>
    <w:p w:rsidR="005D2640" w:rsidRPr="005D2640" w:rsidRDefault="005D2640" w:rsidP="005D2640">
      <w:pPr>
        <w:pStyle w:val="2"/>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1С-Рарус: Автотранспорт 5.0. Стандартный вариант</w:t>
      </w:r>
    </w:p>
    <w:p w:rsidR="005D2640" w:rsidRPr="005D2640" w:rsidRDefault="005D2640" w:rsidP="005D2640">
      <w:pPr>
        <w:pStyle w:val="3"/>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Основные возможности</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Учет путевых листов различных типов (Формы: №3, №4-П, №4-С, №3 </w:t>
      </w:r>
      <w:proofErr w:type="gramStart"/>
      <w:r w:rsidRPr="005D2640">
        <w:rPr>
          <w:rFonts w:ascii="Times New Roman" w:hAnsi="Times New Roman" w:cs="Times New Roman"/>
          <w:sz w:val="28"/>
          <w:szCs w:val="28"/>
        </w:rPr>
        <w:t>спец</w:t>
      </w:r>
      <w:proofErr w:type="gramEnd"/>
      <w:r w:rsidRPr="005D2640">
        <w:rPr>
          <w:rFonts w:ascii="Times New Roman" w:hAnsi="Times New Roman" w:cs="Times New Roman"/>
          <w:sz w:val="28"/>
          <w:szCs w:val="28"/>
        </w:rPr>
        <w:t>., №ЭСМ-2).</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Расчет нормативного и фактического расхода топлива.</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Расчет пробега</w:t>
      </w:r>
      <w:proofErr w:type="gramStart"/>
      <w:r w:rsidRPr="005D2640">
        <w:rPr>
          <w:rFonts w:ascii="Times New Roman" w:hAnsi="Times New Roman" w:cs="Times New Roman"/>
          <w:sz w:val="28"/>
          <w:szCs w:val="28"/>
        </w:rPr>
        <w:t xml:space="preserve"> ,</w:t>
      </w:r>
      <w:proofErr w:type="gramEnd"/>
      <w:r w:rsidRPr="005D2640">
        <w:rPr>
          <w:rFonts w:ascii="Times New Roman" w:hAnsi="Times New Roman" w:cs="Times New Roman"/>
          <w:sz w:val="28"/>
          <w:szCs w:val="28"/>
        </w:rPr>
        <w:t xml:space="preserve"> грузооборота, времени в наряде и простое.</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Расчет начислений по заработной плате водителя с учетом времени работы водителя, пробега автомобиля и классности водителя.</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Одновременный учет горючего, приобретенного различными способами.</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lastRenderedPageBreak/>
        <w:t>Учет технического обслуживания и ремонта транспортных средств.</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Учет номерных запчастей и агрегатов.</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Учет заявок на транспортные средства.</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Учет предоставляемых услуг и работ по заказам.</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Начисление износа транспортных средств и агрегатов.</w:t>
      </w:r>
    </w:p>
    <w:p w:rsidR="005D2640" w:rsidRPr="005D2640" w:rsidRDefault="005D2640" w:rsidP="005D2640">
      <w:pPr>
        <w:numPr>
          <w:ilvl w:val="0"/>
          <w:numId w:val="12"/>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Управленческие отчеты: по работе автомобилей, по движению ГСМ, по услугам, статистическая отчетность.</w:t>
      </w:r>
    </w:p>
    <w:p w:rsidR="005D2640" w:rsidRPr="005D2640" w:rsidRDefault="005D2640" w:rsidP="005D2640">
      <w:pPr>
        <w:pStyle w:val="3"/>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Отличие от 4-ой версии</w:t>
      </w:r>
    </w:p>
    <w:p w:rsidR="005D2640" w:rsidRPr="005D2640" w:rsidRDefault="005D2640" w:rsidP="005D2640">
      <w:pPr>
        <w:numPr>
          <w:ilvl w:val="0"/>
          <w:numId w:val="13"/>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Возможность учитывать горючее, приобретенное различными способами;</w:t>
      </w:r>
    </w:p>
    <w:p w:rsidR="005D2640" w:rsidRPr="005D2640" w:rsidRDefault="005D2640" w:rsidP="005D2640">
      <w:pPr>
        <w:numPr>
          <w:ilvl w:val="0"/>
          <w:numId w:val="13"/>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Автоматическое списание смазочных материалов по путевым листам;</w:t>
      </w:r>
    </w:p>
    <w:p w:rsidR="005D2640" w:rsidRPr="005D2640" w:rsidRDefault="005D2640" w:rsidP="005D2640">
      <w:pPr>
        <w:numPr>
          <w:ilvl w:val="0"/>
          <w:numId w:val="13"/>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Расчет износа шин по путевым листам;</w:t>
      </w:r>
    </w:p>
    <w:p w:rsidR="005D2640" w:rsidRPr="005D2640" w:rsidRDefault="005D2640" w:rsidP="005D2640">
      <w:pPr>
        <w:numPr>
          <w:ilvl w:val="0"/>
          <w:numId w:val="13"/>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Ведение тарифов за </w:t>
      </w:r>
      <w:proofErr w:type="spellStart"/>
      <w:r w:rsidRPr="005D2640">
        <w:rPr>
          <w:rFonts w:ascii="Times New Roman" w:hAnsi="Times New Roman" w:cs="Times New Roman"/>
          <w:sz w:val="28"/>
          <w:szCs w:val="28"/>
        </w:rPr>
        <w:t>автоуслуги</w:t>
      </w:r>
      <w:proofErr w:type="spellEnd"/>
      <w:r w:rsidRPr="005D2640">
        <w:rPr>
          <w:rFonts w:ascii="Times New Roman" w:hAnsi="Times New Roman" w:cs="Times New Roman"/>
          <w:sz w:val="28"/>
          <w:szCs w:val="28"/>
        </w:rPr>
        <w:t xml:space="preserve"> в разрезе клиентов;</w:t>
      </w:r>
    </w:p>
    <w:p w:rsidR="005D2640" w:rsidRPr="005D2640" w:rsidRDefault="005D2640" w:rsidP="005D2640">
      <w:pPr>
        <w:numPr>
          <w:ilvl w:val="0"/>
          <w:numId w:val="13"/>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Более чем вдвое расширен перечень отчетов.</w:t>
      </w:r>
    </w:p>
    <w:p w:rsidR="005D2640" w:rsidRPr="005D2640" w:rsidRDefault="005D2640" w:rsidP="005D2640">
      <w:pPr>
        <w:pStyle w:val="2"/>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1С-Рарус: Автотранспорт 5.0. Профессиональный вариант</w:t>
      </w:r>
    </w:p>
    <w:p w:rsidR="005D2640" w:rsidRPr="005D2640" w:rsidRDefault="005D2640" w:rsidP="005D2640">
      <w:pPr>
        <w:pStyle w:val="3"/>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Основные возможности конфигурации</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Выписка и обработка следующих путевых листов:</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Международный путевой лист;</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Легкового автомобиля (Форма №3);</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Грузового автомобиля </w:t>
      </w:r>
      <w:proofErr w:type="gramStart"/>
      <w:r w:rsidRPr="005D2640">
        <w:rPr>
          <w:rFonts w:ascii="Times New Roman" w:hAnsi="Times New Roman" w:cs="Times New Roman"/>
          <w:sz w:val="28"/>
          <w:szCs w:val="28"/>
        </w:rPr>
        <w:t>повременный</w:t>
      </w:r>
      <w:proofErr w:type="gramEnd"/>
      <w:r w:rsidRPr="005D2640">
        <w:rPr>
          <w:rFonts w:ascii="Times New Roman" w:hAnsi="Times New Roman" w:cs="Times New Roman"/>
          <w:sz w:val="28"/>
          <w:szCs w:val="28"/>
        </w:rPr>
        <w:t xml:space="preserve"> (Форма №4-П);</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Грузового автомобиля </w:t>
      </w:r>
      <w:proofErr w:type="gramStart"/>
      <w:r w:rsidRPr="005D2640">
        <w:rPr>
          <w:rFonts w:ascii="Times New Roman" w:hAnsi="Times New Roman" w:cs="Times New Roman"/>
          <w:sz w:val="28"/>
          <w:szCs w:val="28"/>
        </w:rPr>
        <w:t>сдельный</w:t>
      </w:r>
      <w:proofErr w:type="gramEnd"/>
      <w:r w:rsidRPr="005D2640">
        <w:rPr>
          <w:rFonts w:ascii="Times New Roman" w:hAnsi="Times New Roman" w:cs="Times New Roman"/>
          <w:sz w:val="28"/>
          <w:szCs w:val="28"/>
        </w:rPr>
        <w:t xml:space="preserve"> (Форма №4-С);</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Специального автомобиля (Форма №3 </w:t>
      </w:r>
      <w:proofErr w:type="gramStart"/>
      <w:r w:rsidRPr="005D2640">
        <w:rPr>
          <w:rFonts w:ascii="Times New Roman" w:hAnsi="Times New Roman" w:cs="Times New Roman"/>
          <w:sz w:val="28"/>
          <w:szCs w:val="28"/>
        </w:rPr>
        <w:t>спец</w:t>
      </w:r>
      <w:proofErr w:type="gramEnd"/>
      <w:r w:rsidRPr="005D2640">
        <w:rPr>
          <w:rFonts w:ascii="Times New Roman" w:hAnsi="Times New Roman" w:cs="Times New Roman"/>
          <w:sz w:val="28"/>
          <w:szCs w:val="28"/>
        </w:rPr>
        <w:t>);</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Строительной машины, механизма (Форма №ЭСМ-2);</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Учет экспедиторских услуг в международном сообщении, проведение мультивалютных расчетов;</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Учет документов, необходимых для осуществления перевозок: страховки, визы, книжки МДП и т.д.</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lastRenderedPageBreak/>
        <w:t>Анализ фактических затрат в разрезе автомобилей и путевых листов;</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Расчет нормативного и фактического расхода топлива. В типовом решении реализована возможность учета расхода топлива для прицепов </w:t>
      </w:r>
      <w:proofErr w:type="gramStart"/>
      <w:r w:rsidRPr="005D2640">
        <w:rPr>
          <w:rFonts w:ascii="Times New Roman" w:hAnsi="Times New Roman" w:cs="Times New Roman"/>
          <w:sz w:val="28"/>
          <w:szCs w:val="28"/>
        </w:rPr>
        <w:t>со</w:t>
      </w:r>
      <w:proofErr w:type="gramEnd"/>
      <w:r w:rsidRPr="005D2640">
        <w:rPr>
          <w:rFonts w:ascii="Times New Roman" w:hAnsi="Times New Roman" w:cs="Times New Roman"/>
          <w:sz w:val="28"/>
          <w:szCs w:val="28"/>
        </w:rPr>
        <w:t xml:space="preserve"> </w:t>
      </w:r>
      <w:proofErr w:type="gramStart"/>
      <w:r w:rsidRPr="005D2640">
        <w:rPr>
          <w:rFonts w:ascii="Times New Roman" w:hAnsi="Times New Roman" w:cs="Times New Roman"/>
          <w:sz w:val="28"/>
          <w:szCs w:val="28"/>
        </w:rPr>
        <w:t>спец</w:t>
      </w:r>
      <w:proofErr w:type="gramEnd"/>
      <w:r w:rsidRPr="005D2640">
        <w:rPr>
          <w:rFonts w:ascii="Times New Roman" w:hAnsi="Times New Roman" w:cs="Times New Roman"/>
          <w:sz w:val="28"/>
          <w:szCs w:val="28"/>
        </w:rPr>
        <w:t>. оборудованием. Счета для списания топлива настраиваются бухгалтером и позволяют выделять проводками сверхнормативный расход. Учет горючего ведется по каждому водителю, автомобилю и путевому листу;</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Расчет пробега, грузооборота, времени в наряде и в простое;</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Расчет начислений по заработной плате водителя. Заработная плата водителя может начисляться по сдельным или повременным тарифам с учетом классности водителя, в зависимости от суммы доходов по путевому листу или </w:t>
      </w:r>
      <w:proofErr w:type="gramStart"/>
      <w:r w:rsidRPr="005D2640">
        <w:rPr>
          <w:rFonts w:ascii="Times New Roman" w:hAnsi="Times New Roman" w:cs="Times New Roman"/>
          <w:sz w:val="28"/>
          <w:szCs w:val="28"/>
        </w:rPr>
        <w:t>вводится</w:t>
      </w:r>
      <w:proofErr w:type="gramEnd"/>
      <w:r w:rsidRPr="005D2640">
        <w:rPr>
          <w:rFonts w:ascii="Times New Roman" w:hAnsi="Times New Roman" w:cs="Times New Roman"/>
          <w:sz w:val="28"/>
          <w:szCs w:val="28"/>
        </w:rPr>
        <w:t xml:space="preserve"> готовой суммой;</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Одновременный учет горючего, приобретенного различными способами (как за рубли, так и за валюту):</w:t>
      </w:r>
    </w:p>
    <w:p w:rsidR="005D2640" w:rsidRPr="005D2640" w:rsidRDefault="005D2640" w:rsidP="005D2640">
      <w:pPr>
        <w:numPr>
          <w:ilvl w:val="1"/>
          <w:numId w:val="14"/>
        </w:numPr>
        <w:shd w:val="clear" w:color="auto" w:fill="FFFFFF"/>
        <w:ind w:left="0" w:firstLine="709"/>
        <w:rPr>
          <w:rFonts w:ascii="Times New Roman" w:hAnsi="Times New Roman" w:cs="Times New Roman"/>
          <w:sz w:val="28"/>
          <w:szCs w:val="28"/>
        </w:rPr>
      </w:pPr>
      <w:proofErr w:type="gramStart"/>
      <w:r w:rsidRPr="005D2640">
        <w:rPr>
          <w:rFonts w:ascii="Times New Roman" w:hAnsi="Times New Roman" w:cs="Times New Roman"/>
          <w:sz w:val="28"/>
          <w:szCs w:val="28"/>
        </w:rPr>
        <w:t>купленного</w:t>
      </w:r>
      <w:proofErr w:type="gramEnd"/>
      <w:r w:rsidRPr="005D2640">
        <w:rPr>
          <w:rFonts w:ascii="Times New Roman" w:hAnsi="Times New Roman" w:cs="Times New Roman"/>
          <w:sz w:val="28"/>
          <w:szCs w:val="28"/>
        </w:rPr>
        <w:t xml:space="preserve"> за наличные</w:t>
      </w:r>
    </w:p>
    <w:p w:rsidR="005D2640" w:rsidRPr="005D2640" w:rsidRDefault="005D2640" w:rsidP="005D2640">
      <w:pPr>
        <w:numPr>
          <w:ilvl w:val="1"/>
          <w:numId w:val="14"/>
        </w:numPr>
        <w:shd w:val="clear" w:color="auto" w:fill="FFFFFF"/>
        <w:ind w:left="0" w:firstLine="709"/>
        <w:rPr>
          <w:rFonts w:ascii="Times New Roman" w:hAnsi="Times New Roman" w:cs="Times New Roman"/>
          <w:sz w:val="28"/>
          <w:szCs w:val="28"/>
        </w:rPr>
      </w:pPr>
      <w:proofErr w:type="gramStart"/>
      <w:r w:rsidRPr="005D2640">
        <w:rPr>
          <w:rFonts w:ascii="Times New Roman" w:hAnsi="Times New Roman" w:cs="Times New Roman"/>
          <w:sz w:val="28"/>
          <w:szCs w:val="28"/>
        </w:rPr>
        <w:t>полученного</w:t>
      </w:r>
      <w:proofErr w:type="gramEnd"/>
      <w:r w:rsidRPr="005D2640">
        <w:rPr>
          <w:rFonts w:ascii="Times New Roman" w:hAnsi="Times New Roman" w:cs="Times New Roman"/>
          <w:sz w:val="28"/>
          <w:szCs w:val="28"/>
        </w:rPr>
        <w:t xml:space="preserve"> по талонам</w:t>
      </w:r>
    </w:p>
    <w:p w:rsidR="005D2640" w:rsidRPr="005D2640" w:rsidRDefault="005D2640" w:rsidP="005D2640">
      <w:pPr>
        <w:numPr>
          <w:ilvl w:val="1"/>
          <w:numId w:val="14"/>
        </w:numPr>
        <w:shd w:val="clear" w:color="auto" w:fill="FFFFFF"/>
        <w:ind w:left="0" w:firstLine="709"/>
        <w:rPr>
          <w:rFonts w:ascii="Times New Roman" w:hAnsi="Times New Roman" w:cs="Times New Roman"/>
          <w:sz w:val="28"/>
          <w:szCs w:val="28"/>
        </w:rPr>
      </w:pPr>
      <w:proofErr w:type="gramStart"/>
      <w:r w:rsidRPr="005D2640">
        <w:rPr>
          <w:rFonts w:ascii="Times New Roman" w:hAnsi="Times New Roman" w:cs="Times New Roman"/>
          <w:sz w:val="28"/>
          <w:szCs w:val="28"/>
        </w:rPr>
        <w:t>приобретенного</w:t>
      </w:r>
      <w:proofErr w:type="gramEnd"/>
      <w:r w:rsidRPr="005D2640">
        <w:rPr>
          <w:rFonts w:ascii="Times New Roman" w:hAnsi="Times New Roman" w:cs="Times New Roman"/>
          <w:sz w:val="28"/>
          <w:szCs w:val="28"/>
        </w:rPr>
        <w:t xml:space="preserve"> по картам безналичной оплаты</w:t>
      </w:r>
    </w:p>
    <w:p w:rsidR="005D2640" w:rsidRPr="005D2640" w:rsidRDefault="005D2640" w:rsidP="005D2640">
      <w:pPr>
        <w:numPr>
          <w:ilvl w:val="1"/>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выданного со склада предприятия</w:t>
      </w:r>
    </w:p>
    <w:p w:rsidR="005D2640" w:rsidRPr="005D2640" w:rsidRDefault="005D2640" w:rsidP="005D2640">
      <w:pPr>
        <w:numPr>
          <w:ilvl w:val="1"/>
          <w:numId w:val="14"/>
        </w:numPr>
        <w:shd w:val="clear" w:color="auto" w:fill="FFFFFF"/>
        <w:ind w:left="0" w:firstLine="709"/>
        <w:rPr>
          <w:rFonts w:ascii="Times New Roman" w:hAnsi="Times New Roman" w:cs="Times New Roman"/>
          <w:sz w:val="28"/>
          <w:szCs w:val="28"/>
        </w:rPr>
      </w:pPr>
      <w:proofErr w:type="gramStart"/>
      <w:r w:rsidRPr="005D2640">
        <w:rPr>
          <w:rFonts w:ascii="Times New Roman" w:hAnsi="Times New Roman" w:cs="Times New Roman"/>
          <w:sz w:val="28"/>
          <w:szCs w:val="28"/>
        </w:rPr>
        <w:t>полученного у стороннего поставщика</w:t>
      </w:r>
      <w:proofErr w:type="gramEnd"/>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Учет технического обслуживания и ремонта транспортных средств;</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Учет номерных запчастей и агрегатов;</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Учет предоставленных услуг и выполненных работ по заказчикам. В типовом решении реализована возможность настройки тарифов за автоперевозки по различным алгоритмам (с учетом пробега, времени работы, веса перевезенного груза, </w:t>
      </w:r>
      <w:proofErr w:type="spellStart"/>
      <w:r w:rsidRPr="005D2640">
        <w:rPr>
          <w:rFonts w:ascii="Times New Roman" w:hAnsi="Times New Roman" w:cs="Times New Roman"/>
          <w:sz w:val="28"/>
          <w:szCs w:val="28"/>
        </w:rPr>
        <w:t>грузоборота</w:t>
      </w:r>
      <w:proofErr w:type="spellEnd"/>
      <w:r w:rsidRPr="005D2640">
        <w:rPr>
          <w:rFonts w:ascii="Times New Roman" w:hAnsi="Times New Roman" w:cs="Times New Roman"/>
          <w:sz w:val="28"/>
          <w:szCs w:val="28"/>
        </w:rPr>
        <w:t>) в зависимости от модели транспортного средства и контрагента;</w:t>
      </w:r>
    </w:p>
    <w:p w:rsidR="005D2640" w:rsidRPr="005D2640" w:rsidRDefault="005D2640" w:rsidP="005D2640">
      <w:pPr>
        <w:numPr>
          <w:ilvl w:val="0"/>
          <w:numId w:val="14"/>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Начисление износа транспортного средства и номерных агрегатов.</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lastRenderedPageBreak/>
        <w:t xml:space="preserve">Типовое решение содержит дополнительный план </w:t>
      </w:r>
      <w:proofErr w:type="spellStart"/>
      <w:r w:rsidRPr="005D2640">
        <w:rPr>
          <w:rFonts w:eastAsiaTheme="minorHAnsi"/>
          <w:sz w:val="28"/>
          <w:szCs w:val="28"/>
          <w:lang w:eastAsia="en-US"/>
        </w:rPr>
        <w:t>забалансовых</w:t>
      </w:r>
      <w:proofErr w:type="spellEnd"/>
      <w:r w:rsidRPr="005D2640">
        <w:rPr>
          <w:rFonts w:eastAsiaTheme="minorHAnsi"/>
          <w:sz w:val="28"/>
          <w:szCs w:val="28"/>
          <w:lang w:eastAsia="en-US"/>
        </w:rPr>
        <w:t xml:space="preserve"> счетов </w:t>
      </w:r>
      <w:r>
        <w:rPr>
          <w:rFonts w:eastAsiaTheme="minorHAnsi"/>
          <w:sz w:val="28"/>
          <w:szCs w:val="28"/>
          <w:lang w:eastAsia="en-US"/>
        </w:rPr>
        <w:t>«</w:t>
      </w:r>
      <w:r w:rsidRPr="005D2640">
        <w:rPr>
          <w:rFonts w:eastAsiaTheme="minorHAnsi"/>
          <w:sz w:val="28"/>
          <w:szCs w:val="28"/>
          <w:lang w:eastAsia="en-US"/>
        </w:rPr>
        <w:t>Транспорт</w:t>
      </w:r>
      <w:r>
        <w:rPr>
          <w:rFonts w:eastAsiaTheme="minorHAnsi"/>
          <w:sz w:val="28"/>
          <w:szCs w:val="28"/>
          <w:lang w:eastAsia="en-US"/>
        </w:rPr>
        <w:t>»</w:t>
      </w:r>
      <w:r w:rsidRPr="005D2640">
        <w:rPr>
          <w:rFonts w:eastAsiaTheme="minorHAnsi"/>
          <w:sz w:val="28"/>
          <w:szCs w:val="28"/>
          <w:lang w:eastAsia="en-US"/>
        </w:rPr>
        <w:t xml:space="preserve">. Структура этого плана ориентирована на детальный аналитический учет деятельности автотранспортной компании. </w:t>
      </w:r>
      <w:proofErr w:type="spellStart"/>
      <w:r w:rsidRPr="005D2640">
        <w:rPr>
          <w:rFonts w:eastAsiaTheme="minorHAnsi"/>
          <w:sz w:val="28"/>
          <w:szCs w:val="28"/>
          <w:lang w:eastAsia="en-US"/>
        </w:rPr>
        <w:t>Забалансовые</w:t>
      </w:r>
      <w:proofErr w:type="spellEnd"/>
      <w:r w:rsidRPr="005D2640">
        <w:rPr>
          <w:rFonts w:eastAsiaTheme="minorHAnsi"/>
          <w:sz w:val="28"/>
          <w:szCs w:val="28"/>
          <w:lang w:eastAsia="en-US"/>
        </w:rPr>
        <w:t xml:space="preserve"> счета позволяют:</w:t>
      </w:r>
    </w:p>
    <w:p w:rsidR="005D2640" w:rsidRPr="005D2640" w:rsidRDefault="005D2640" w:rsidP="005D2640">
      <w:pPr>
        <w:numPr>
          <w:ilvl w:val="0"/>
          <w:numId w:val="15"/>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отслеживать все стадии движения ГСМ в разрезе автомобилей (и водителей)</w:t>
      </w:r>
    </w:p>
    <w:p w:rsidR="005D2640" w:rsidRPr="005D2640" w:rsidRDefault="005D2640" w:rsidP="005D2640">
      <w:pPr>
        <w:numPr>
          <w:ilvl w:val="0"/>
          <w:numId w:val="15"/>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вести учет запчастей и номерных агрегатов в разрезе автомобилей</w:t>
      </w:r>
    </w:p>
    <w:p w:rsidR="005D2640" w:rsidRPr="005D2640" w:rsidRDefault="005D2640" w:rsidP="005D2640">
      <w:pPr>
        <w:numPr>
          <w:ilvl w:val="0"/>
          <w:numId w:val="15"/>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получать исчерпывающую аналитическую отчетность </w:t>
      </w:r>
      <w:proofErr w:type="gramStart"/>
      <w:r w:rsidRPr="005D2640">
        <w:rPr>
          <w:rFonts w:ascii="Times New Roman" w:hAnsi="Times New Roman" w:cs="Times New Roman"/>
          <w:sz w:val="28"/>
          <w:szCs w:val="28"/>
        </w:rPr>
        <w:t>о</w:t>
      </w:r>
      <w:proofErr w:type="gramEnd"/>
      <w:r w:rsidRPr="005D2640">
        <w:rPr>
          <w:rFonts w:ascii="Times New Roman" w:hAnsi="Times New Roman" w:cs="Times New Roman"/>
          <w:sz w:val="28"/>
          <w:szCs w:val="28"/>
        </w:rPr>
        <w:t xml:space="preserve"> всех аспектах </w:t>
      </w:r>
      <w:proofErr w:type="spellStart"/>
      <w:r w:rsidRPr="005D2640">
        <w:rPr>
          <w:rFonts w:ascii="Times New Roman" w:hAnsi="Times New Roman" w:cs="Times New Roman"/>
          <w:sz w:val="28"/>
          <w:szCs w:val="28"/>
        </w:rPr>
        <w:t>атотранспортной</w:t>
      </w:r>
      <w:proofErr w:type="spellEnd"/>
      <w:r w:rsidRPr="005D2640">
        <w:rPr>
          <w:rFonts w:ascii="Times New Roman" w:hAnsi="Times New Roman" w:cs="Times New Roman"/>
          <w:sz w:val="28"/>
          <w:szCs w:val="28"/>
        </w:rPr>
        <w:t xml:space="preserve"> деятельности, например в разрезах автотранспортных средств, водителей, видов движения горючего и тому подобного</w:t>
      </w:r>
    </w:p>
    <w:p w:rsidR="005D2640" w:rsidRPr="005D2640" w:rsidRDefault="005D2640" w:rsidP="005D2640">
      <w:pPr>
        <w:pStyle w:val="3"/>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Учет путевых листов</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 xml:space="preserve">В типовом решении 1С-Рарус: Автотранспорт реализована обработка цепочки путевых листов: следующий путевой лист можно вводить, если уже обработан предыдущий. В этом </w:t>
      </w:r>
      <w:proofErr w:type="spellStart"/>
      <w:r w:rsidRPr="005D2640">
        <w:rPr>
          <w:rFonts w:eastAsiaTheme="minorHAnsi"/>
          <w:sz w:val="28"/>
          <w:szCs w:val="28"/>
          <w:lang w:eastAsia="en-US"/>
        </w:rPr>
        <w:t>случаие</w:t>
      </w:r>
      <w:proofErr w:type="spellEnd"/>
      <w:r w:rsidRPr="005D2640">
        <w:rPr>
          <w:rFonts w:eastAsiaTheme="minorHAnsi"/>
          <w:sz w:val="28"/>
          <w:szCs w:val="28"/>
          <w:lang w:eastAsia="en-US"/>
        </w:rPr>
        <w:t xml:space="preserve"> из предыдущего путевого листа автоматически переносятся показания спидометра и остаток топлива в баке. Тем не </w:t>
      </w:r>
      <w:proofErr w:type="gramStart"/>
      <w:r w:rsidRPr="005D2640">
        <w:rPr>
          <w:rFonts w:eastAsiaTheme="minorHAnsi"/>
          <w:sz w:val="28"/>
          <w:szCs w:val="28"/>
          <w:lang w:eastAsia="en-US"/>
        </w:rPr>
        <w:t>менее</w:t>
      </w:r>
      <w:proofErr w:type="gramEnd"/>
      <w:r w:rsidRPr="005D2640">
        <w:rPr>
          <w:rFonts w:eastAsiaTheme="minorHAnsi"/>
          <w:sz w:val="28"/>
          <w:szCs w:val="28"/>
          <w:lang w:eastAsia="en-US"/>
        </w:rPr>
        <w:t xml:space="preserve"> эти значения можно также вводить вручную с последующей проверкой корректности.</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Нулевой пробег - это пробег от гаража до первого до первого заказчика (пробег при подаче) и от последнего заказчика до гаража (пробег при возращении). В путевых листах можно использовать различные способы оплаты нулевых пробегов.</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 xml:space="preserve">Путевые листы грузовых автомобилей могут </w:t>
      </w:r>
      <w:proofErr w:type="gramStart"/>
      <w:r w:rsidRPr="005D2640">
        <w:rPr>
          <w:rFonts w:eastAsiaTheme="minorHAnsi"/>
          <w:sz w:val="28"/>
          <w:szCs w:val="28"/>
          <w:lang w:eastAsia="en-US"/>
        </w:rPr>
        <w:t>содержатся</w:t>
      </w:r>
      <w:proofErr w:type="gramEnd"/>
      <w:r w:rsidRPr="005D2640">
        <w:rPr>
          <w:rFonts w:eastAsiaTheme="minorHAnsi"/>
          <w:sz w:val="28"/>
          <w:szCs w:val="28"/>
          <w:lang w:eastAsia="en-US"/>
        </w:rPr>
        <w:t xml:space="preserve"> также данные о работе прицепов и полуприцепов. Есть возможность вести автоматизированный учет расхода топлива на оборудование полуприцепа </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 xml:space="preserve">По путевым листам реализован учет товарно-транспортных документов (товарно-транспортные накладные и талоны заказчика), в </w:t>
      </w:r>
      <w:proofErr w:type="spellStart"/>
      <w:r w:rsidRPr="005D2640">
        <w:rPr>
          <w:rFonts w:eastAsiaTheme="minorHAnsi"/>
          <w:sz w:val="28"/>
          <w:szCs w:val="28"/>
          <w:lang w:eastAsia="en-US"/>
        </w:rPr>
        <w:t>кторых</w:t>
      </w:r>
      <w:proofErr w:type="spellEnd"/>
      <w:r w:rsidRPr="005D2640">
        <w:rPr>
          <w:rFonts w:eastAsiaTheme="minorHAnsi"/>
          <w:sz w:val="28"/>
          <w:szCs w:val="28"/>
          <w:lang w:eastAsia="en-US"/>
        </w:rPr>
        <w:t xml:space="preserve"> производится расчет стоимости транспортных услуг. Для сдельных путевых листов на основании ТТН, которая прикреплена к путевому листу, </w:t>
      </w:r>
      <w:r w:rsidRPr="005D2640">
        <w:rPr>
          <w:rFonts w:eastAsiaTheme="minorHAnsi"/>
          <w:sz w:val="28"/>
          <w:szCs w:val="28"/>
          <w:lang w:eastAsia="en-US"/>
        </w:rPr>
        <w:lastRenderedPageBreak/>
        <w:t>вычисляются такие данные, как пробег с грузом, грузооборот, вес перевезенного груза.</w:t>
      </w:r>
    </w:p>
    <w:p w:rsidR="005D2640" w:rsidRPr="005D2640" w:rsidRDefault="005D2640" w:rsidP="005D2640">
      <w:pPr>
        <w:pStyle w:val="3"/>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Учет топлива</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 xml:space="preserve">Система автоматически ведет расчет нормативного расхода топлива в </w:t>
      </w:r>
      <w:proofErr w:type="spellStart"/>
      <w:r w:rsidRPr="005D2640">
        <w:rPr>
          <w:rFonts w:eastAsiaTheme="minorHAnsi"/>
          <w:sz w:val="28"/>
          <w:szCs w:val="28"/>
          <w:lang w:eastAsia="en-US"/>
        </w:rPr>
        <w:t>соотвествии</w:t>
      </w:r>
      <w:proofErr w:type="spellEnd"/>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Нормами расхода топлива и смазочных материалов на автомобильном транспорте</w:t>
      </w:r>
      <w:r>
        <w:rPr>
          <w:rFonts w:eastAsiaTheme="minorHAnsi"/>
          <w:sz w:val="28"/>
          <w:szCs w:val="28"/>
          <w:lang w:eastAsia="en-US"/>
        </w:rPr>
        <w:t>»</w:t>
      </w:r>
      <w:r w:rsidRPr="005D2640">
        <w:rPr>
          <w:rFonts w:eastAsiaTheme="minorHAnsi"/>
          <w:sz w:val="28"/>
          <w:szCs w:val="28"/>
          <w:lang w:eastAsia="en-US"/>
        </w:rPr>
        <w:t>. Допускаются разнообразные способы приобретения горючего: за наличные денежные средства, отпуск со склад</w:t>
      </w:r>
      <w:proofErr w:type="gramStart"/>
      <w:r w:rsidRPr="005D2640">
        <w:rPr>
          <w:rFonts w:eastAsiaTheme="minorHAnsi"/>
          <w:sz w:val="28"/>
          <w:szCs w:val="28"/>
          <w:lang w:eastAsia="en-US"/>
        </w:rPr>
        <w:t>а(</w:t>
      </w:r>
      <w:proofErr w:type="gramEnd"/>
      <w:r w:rsidRPr="005D2640">
        <w:rPr>
          <w:rFonts w:eastAsiaTheme="minorHAnsi"/>
          <w:sz w:val="28"/>
          <w:szCs w:val="28"/>
          <w:lang w:eastAsia="en-US"/>
        </w:rPr>
        <w:t>АЗС) предприятие, по талонам на горючее (рублевые, литровые), по картам безналичной оплаты.</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Можно учитывать заправки в один бак несколько видов топлива. По путевым листам можно списывать не только горючее, но и смазочные материалы. Конфигурация позволяет получить отчетность:</w:t>
      </w:r>
    </w:p>
    <w:p w:rsidR="005D2640" w:rsidRPr="005D2640" w:rsidRDefault="005D2640" w:rsidP="005D2640">
      <w:pPr>
        <w:numPr>
          <w:ilvl w:val="0"/>
          <w:numId w:val="16"/>
        </w:numPr>
        <w:shd w:val="clear" w:color="auto" w:fill="FFFFFF"/>
        <w:ind w:left="0" w:firstLine="709"/>
        <w:rPr>
          <w:rFonts w:ascii="Times New Roman" w:hAnsi="Times New Roman" w:cs="Times New Roman"/>
          <w:sz w:val="28"/>
          <w:szCs w:val="28"/>
        </w:rPr>
      </w:pPr>
      <w:proofErr w:type="gramStart"/>
      <w:r w:rsidRPr="005D2640">
        <w:rPr>
          <w:rFonts w:ascii="Times New Roman" w:hAnsi="Times New Roman" w:cs="Times New Roman"/>
          <w:sz w:val="28"/>
          <w:szCs w:val="28"/>
        </w:rPr>
        <w:t>приходе</w:t>
      </w:r>
      <w:proofErr w:type="gramEnd"/>
      <w:r w:rsidRPr="005D2640">
        <w:rPr>
          <w:rFonts w:ascii="Times New Roman" w:hAnsi="Times New Roman" w:cs="Times New Roman"/>
          <w:sz w:val="28"/>
          <w:szCs w:val="28"/>
        </w:rPr>
        <w:t>, ра</w:t>
      </w:r>
      <w:r>
        <w:rPr>
          <w:rFonts w:ascii="Times New Roman" w:hAnsi="Times New Roman" w:cs="Times New Roman"/>
          <w:sz w:val="28"/>
          <w:szCs w:val="28"/>
        </w:rPr>
        <w:t>с</w:t>
      </w:r>
      <w:r w:rsidRPr="005D2640">
        <w:rPr>
          <w:rFonts w:ascii="Times New Roman" w:hAnsi="Times New Roman" w:cs="Times New Roman"/>
          <w:sz w:val="28"/>
          <w:szCs w:val="28"/>
        </w:rPr>
        <w:t>ходе и остатке горючего</w:t>
      </w:r>
    </w:p>
    <w:p w:rsidR="005D2640" w:rsidRPr="005D2640" w:rsidRDefault="005D2640" w:rsidP="005D2640">
      <w:pPr>
        <w:numPr>
          <w:ilvl w:val="0"/>
          <w:numId w:val="16"/>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экономии (перерасходе) по транспортным средствам</w:t>
      </w:r>
    </w:p>
    <w:p w:rsidR="005D2640" w:rsidRPr="005D2640" w:rsidRDefault="005D2640" w:rsidP="005D2640">
      <w:pPr>
        <w:numPr>
          <w:ilvl w:val="0"/>
          <w:numId w:val="16"/>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 xml:space="preserve">выдачи и </w:t>
      </w:r>
      <w:proofErr w:type="gramStart"/>
      <w:r w:rsidRPr="005D2640">
        <w:rPr>
          <w:rFonts w:ascii="Times New Roman" w:hAnsi="Times New Roman" w:cs="Times New Roman"/>
          <w:sz w:val="28"/>
          <w:szCs w:val="28"/>
        </w:rPr>
        <w:t>расходе</w:t>
      </w:r>
      <w:proofErr w:type="gramEnd"/>
      <w:r w:rsidRPr="005D2640">
        <w:rPr>
          <w:rFonts w:ascii="Times New Roman" w:hAnsi="Times New Roman" w:cs="Times New Roman"/>
          <w:sz w:val="28"/>
          <w:szCs w:val="28"/>
        </w:rPr>
        <w:t xml:space="preserve"> топлива по путевым листам</w:t>
      </w:r>
    </w:p>
    <w:p w:rsidR="005D2640" w:rsidRPr="005D2640" w:rsidRDefault="005D2640" w:rsidP="005D2640">
      <w:pPr>
        <w:pStyle w:val="3"/>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Учет работы персонала</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Конфигурация позволя</w:t>
      </w:r>
      <w:r w:rsidR="000025F3">
        <w:rPr>
          <w:rFonts w:eastAsiaTheme="minorHAnsi"/>
          <w:sz w:val="28"/>
          <w:szCs w:val="28"/>
          <w:lang w:eastAsia="en-US"/>
        </w:rPr>
        <w:t>ет указывать задание водителю (</w:t>
      </w:r>
      <w:r w:rsidRPr="005D2640">
        <w:rPr>
          <w:rFonts w:eastAsiaTheme="minorHAnsi"/>
          <w:sz w:val="28"/>
          <w:szCs w:val="28"/>
          <w:lang w:eastAsia="en-US"/>
        </w:rPr>
        <w:t xml:space="preserve">в путевом листе) и автоматически отслеживать выполнения заданий. По результатам работы по путевым листам можно производить начисление заработанной платы </w:t>
      </w:r>
      <w:r w:rsidR="004B492B" w:rsidRPr="005D2640">
        <w:rPr>
          <w:rFonts w:eastAsiaTheme="minorHAnsi"/>
          <w:sz w:val="28"/>
          <w:szCs w:val="28"/>
          <w:lang w:eastAsia="en-US"/>
        </w:rPr>
        <w:t>водителем</w:t>
      </w:r>
      <w:r w:rsidRPr="005D2640">
        <w:rPr>
          <w:rFonts w:eastAsiaTheme="minorHAnsi"/>
          <w:sz w:val="28"/>
          <w:szCs w:val="28"/>
          <w:lang w:eastAsia="en-US"/>
        </w:rPr>
        <w:t xml:space="preserve"> различными способами:</w:t>
      </w:r>
    </w:p>
    <w:p w:rsidR="005D2640" w:rsidRPr="005D2640" w:rsidRDefault="005D2640" w:rsidP="005D2640">
      <w:pPr>
        <w:numPr>
          <w:ilvl w:val="0"/>
          <w:numId w:val="17"/>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от пробега</w:t>
      </w:r>
    </w:p>
    <w:p w:rsidR="005D2640" w:rsidRPr="005D2640" w:rsidRDefault="005D2640" w:rsidP="005D2640">
      <w:pPr>
        <w:numPr>
          <w:ilvl w:val="0"/>
          <w:numId w:val="17"/>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от отработанного времени</w:t>
      </w:r>
    </w:p>
    <w:p w:rsidR="005D2640" w:rsidRPr="005D2640" w:rsidRDefault="005D2640" w:rsidP="005D2640">
      <w:pPr>
        <w:numPr>
          <w:ilvl w:val="0"/>
          <w:numId w:val="17"/>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от доходов по путевому листу</w:t>
      </w:r>
    </w:p>
    <w:p w:rsidR="005D2640" w:rsidRPr="005D2640" w:rsidRDefault="005D2640" w:rsidP="005D2640">
      <w:pPr>
        <w:pStyle w:val="3"/>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t>Учет предоставленных услуг</w:t>
      </w:r>
    </w:p>
    <w:p w:rsidR="005D2640" w:rsidRPr="005D2640" w:rsidRDefault="00045B6F"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Реализована</w:t>
      </w:r>
      <w:r w:rsidR="005D2640" w:rsidRPr="005D2640">
        <w:rPr>
          <w:rFonts w:eastAsiaTheme="minorHAnsi"/>
          <w:sz w:val="28"/>
          <w:szCs w:val="28"/>
          <w:lang w:eastAsia="en-US"/>
        </w:rPr>
        <w:t xml:space="preserve"> в 1С-Рарус: Автотранспорт возможность настройки тарифов за автоперевозки по различным алгоритмам </w:t>
      </w:r>
      <w:proofErr w:type="gramStart"/>
      <w:r w:rsidR="005D2640" w:rsidRPr="005D2640">
        <w:rPr>
          <w:rFonts w:eastAsiaTheme="minorHAnsi"/>
          <w:sz w:val="28"/>
          <w:szCs w:val="28"/>
          <w:lang w:eastAsia="en-US"/>
        </w:rPr>
        <w:t xml:space="preserve">( </w:t>
      </w:r>
      <w:proofErr w:type="gramEnd"/>
      <w:r w:rsidR="005D2640" w:rsidRPr="005D2640">
        <w:rPr>
          <w:rFonts w:eastAsiaTheme="minorHAnsi"/>
          <w:sz w:val="28"/>
          <w:szCs w:val="28"/>
          <w:lang w:eastAsia="en-US"/>
        </w:rPr>
        <w:t xml:space="preserve">с учетом пробега, времени работы, веса перевезенного груза, </w:t>
      </w:r>
      <w:proofErr w:type="spellStart"/>
      <w:r w:rsidR="005D2640" w:rsidRPr="005D2640">
        <w:rPr>
          <w:rFonts w:eastAsiaTheme="minorHAnsi"/>
          <w:sz w:val="28"/>
          <w:szCs w:val="28"/>
          <w:lang w:eastAsia="en-US"/>
        </w:rPr>
        <w:t>грузоборота</w:t>
      </w:r>
      <w:proofErr w:type="spellEnd"/>
      <w:r w:rsidR="005D2640" w:rsidRPr="005D2640">
        <w:rPr>
          <w:rFonts w:eastAsiaTheme="minorHAnsi"/>
          <w:sz w:val="28"/>
          <w:szCs w:val="28"/>
          <w:lang w:eastAsia="en-US"/>
        </w:rPr>
        <w:t>) в зависимости от модели транспортного средства и контрагента.</w:t>
      </w:r>
    </w:p>
    <w:p w:rsidR="005D2640" w:rsidRPr="005D2640" w:rsidRDefault="005D2640" w:rsidP="005D2640">
      <w:pPr>
        <w:pStyle w:val="3"/>
        <w:shd w:val="clear" w:color="auto" w:fill="FFFFFF"/>
        <w:spacing w:before="0"/>
        <w:ind w:right="150" w:firstLine="709"/>
        <w:rPr>
          <w:rFonts w:ascii="Times New Roman" w:eastAsiaTheme="minorHAnsi" w:hAnsi="Times New Roman" w:cs="Times New Roman"/>
          <w:b w:val="0"/>
          <w:bCs w:val="0"/>
          <w:color w:val="auto"/>
          <w:sz w:val="28"/>
          <w:szCs w:val="28"/>
        </w:rPr>
      </w:pPr>
      <w:r w:rsidRPr="005D2640">
        <w:rPr>
          <w:rFonts w:ascii="Times New Roman" w:eastAsiaTheme="minorHAnsi" w:hAnsi="Times New Roman" w:cs="Times New Roman"/>
          <w:b w:val="0"/>
          <w:bCs w:val="0"/>
          <w:color w:val="auto"/>
          <w:sz w:val="28"/>
          <w:szCs w:val="28"/>
        </w:rPr>
        <w:lastRenderedPageBreak/>
        <w:t>Учет обслуживания автотранспорта</w:t>
      </w:r>
    </w:p>
    <w:p w:rsidR="005D2640" w:rsidRPr="005D2640" w:rsidRDefault="005D2640" w:rsidP="005D2640">
      <w:pPr>
        <w:pStyle w:val="a7"/>
        <w:shd w:val="clear" w:color="auto" w:fill="FFFFFF"/>
        <w:spacing w:before="0" w:beforeAutospacing="0" w:after="0" w:afterAutospacing="0" w:line="360" w:lineRule="auto"/>
        <w:ind w:right="-75" w:firstLine="709"/>
        <w:jc w:val="both"/>
        <w:rPr>
          <w:rFonts w:eastAsiaTheme="minorHAnsi"/>
          <w:sz w:val="28"/>
          <w:szCs w:val="28"/>
          <w:lang w:eastAsia="en-US"/>
        </w:rPr>
      </w:pPr>
      <w:r w:rsidRPr="005D2640">
        <w:rPr>
          <w:rFonts w:eastAsiaTheme="minorHAnsi"/>
          <w:sz w:val="28"/>
          <w:szCs w:val="28"/>
          <w:lang w:eastAsia="en-US"/>
        </w:rPr>
        <w:t>1С-Рарус: Автотранспорт позволяет автоматически рассчитывать важнейшие технико-эксплуатационные показатели работы автомобилей:</w:t>
      </w:r>
    </w:p>
    <w:p w:rsidR="005D2640" w:rsidRPr="005D2640" w:rsidRDefault="005D2640" w:rsidP="005D2640">
      <w:pPr>
        <w:numPr>
          <w:ilvl w:val="0"/>
          <w:numId w:val="18"/>
        </w:numPr>
        <w:shd w:val="clear" w:color="auto" w:fill="FFFFFF"/>
        <w:ind w:left="0" w:firstLine="709"/>
        <w:rPr>
          <w:rFonts w:ascii="Times New Roman" w:hAnsi="Times New Roman" w:cs="Times New Roman"/>
          <w:sz w:val="28"/>
          <w:szCs w:val="28"/>
        </w:rPr>
      </w:pPr>
      <w:proofErr w:type="spellStart"/>
      <w:r w:rsidRPr="005D2640">
        <w:rPr>
          <w:rFonts w:ascii="Times New Roman" w:hAnsi="Times New Roman" w:cs="Times New Roman"/>
          <w:sz w:val="28"/>
          <w:szCs w:val="28"/>
        </w:rPr>
        <w:t>автодни</w:t>
      </w:r>
      <w:proofErr w:type="spellEnd"/>
      <w:r w:rsidRPr="005D2640">
        <w:rPr>
          <w:rFonts w:ascii="Times New Roman" w:hAnsi="Times New Roman" w:cs="Times New Roman"/>
          <w:sz w:val="28"/>
          <w:szCs w:val="28"/>
        </w:rPr>
        <w:t xml:space="preserve"> в работе</w:t>
      </w:r>
      <w:r>
        <w:rPr>
          <w:rFonts w:ascii="Times New Roman" w:hAnsi="Times New Roman" w:cs="Times New Roman"/>
          <w:sz w:val="28"/>
          <w:szCs w:val="28"/>
        </w:rPr>
        <w:t>.</w:t>
      </w:r>
    </w:p>
    <w:p w:rsidR="005D2640" w:rsidRPr="005D2640" w:rsidRDefault="005D2640" w:rsidP="005D2640">
      <w:pPr>
        <w:numPr>
          <w:ilvl w:val="0"/>
          <w:numId w:val="18"/>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авточасы в наряде</w:t>
      </w:r>
      <w:r>
        <w:rPr>
          <w:rFonts w:ascii="Times New Roman" w:hAnsi="Times New Roman" w:cs="Times New Roman"/>
          <w:sz w:val="28"/>
          <w:szCs w:val="28"/>
        </w:rPr>
        <w:t>.</w:t>
      </w:r>
    </w:p>
    <w:p w:rsidR="005D2640" w:rsidRPr="005D2640" w:rsidRDefault="005D2640" w:rsidP="005D2640">
      <w:pPr>
        <w:numPr>
          <w:ilvl w:val="0"/>
          <w:numId w:val="18"/>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авточасы в работе</w:t>
      </w:r>
      <w:r>
        <w:rPr>
          <w:rFonts w:ascii="Times New Roman" w:hAnsi="Times New Roman" w:cs="Times New Roman"/>
          <w:sz w:val="28"/>
          <w:szCs w:val="28"/>
        </w:rPr>
        <w:t>.</w:t>
      </w:r>
    </w:p>
    <w:p w:rsidR="005D2640" w:rsidRPr="005D2640" w:rsidRDefault="005D2640" w:rsidP="005D2640">
      <w:pPr>
        <w:numPr>
          <w:ilvl w:val="0"/>
          <w:numId w:val="18"/>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общий пробег</w:t>
      </w:r>
      <w:r>
        <w:rPr>
          <w:rFonts w:ascii="Times New Roman" w:hAnsi="Times New Roman" w:cs="Times New Roman"/>
          <w:sz w:val="28"/>
          <w:szCs w:val="28"/>
        </w:rPr>
        <w:t>.</w:t>
      </w:r>
    </w:p>
    <w:p w:rsidR="005D2640" w:rsidRPr="005D2640" w:rsidRDefault="005D2640" w:rsidP="005D2640">
      <w:pPr>
        <w:numPr>
          <w:ilvl w:val="0"/>
          <w:numId w:val="18"/>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пробег с грузом</w:t>
      </w:r>
      <w:r>
        <w:rPr>
          <w:rFonts w:ascii="Times New Roman" w:hAnsi="Times New Roman" w:cs="Times New Roman"/>
          <w:sz w:val="28"/>
          <w:szCs w:val="28"/>
        </w:rPr>
        <w:t>.</w:t>
      </w:r>
    </w:p>
    <w:p w:rsidR="005D2640" w:rsidRPr="005D2640" w:rsidRDefault="005D2640" w:rsidP="005D2640">
      <w:pPr>
        <w:numPr>
          <w:ilvl w:val="0"/>
          <w:numId w:val="18"/>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перевезенный вес</w:t>
      </w:r>
      <w:r>
        <w:rPr>
          <w:rFonts w:ascii="Times New Roman" w:hAnsi="Times New Roman" w:cs="Times New Roman"/>
          <w:sz w:val="28"/>
          <w:szCs w:val="28"/>
        </w:rPr>
        <w:t>.</w:t>
      </w:r>
    </w:p>
    <w:p w:rsidR="005D2640" w:rsidRPr="005D2640" w:rsidRDefault="005D2640" w:rsidP="005D2640">
      <w:pPr>
        <w:numPr>
          <w:ilvl w:val="0"/>
          <w:numId w:val="18"/>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выполнено тонно-километров (</w:t>
      </w:r>
      <w:proofErr w:type="spellStart"/>
      <w:r w:rsidRPr="005D2640">
        <w:rPr>
          <w:rFonts w:ascii="Times New Roman" w:hAnsi="Times New Roman" w:cs="Times New Roman"/>
          <w:sz w:val="28"/>
          <w:szCs w:val="28"/>
        </w:rPr>
        <w:t>грузоборот</w:t>
      </w:r>
      <w:proofErr w:type="spellEnd"/>
      <w:r w:rsidRPr="005D2640">
        <w:rPr>
          <w:rFonts w:ascii="Times New Roman" w:hAnsi="Times New Roman" w:cs="Times New Roman"/>
          <w:sz w:val="28"/>
          <w:szCs w:val="28"/>
        </w:rPr>
        <w:t>)</w:t>
      </w:r>
      <w:r>
        <w:rPr>
          <w:rFonts w:ascii="Times New Roman" w:hAnsi="Times New Roman" w:cs="Times New Roman"/>
          <w:sz w:val="28"/>
          <w:szCs w:val="28"/>
        </w:rPr>
        <w:t>.</w:t>
      </w:r>
    </w:p>
    <w:p w:rsidR="005D2640" w:rsidRPr="005D2640" w:rsidRDefault="005D2640" w:rsidP="005D2640">
      <w:pPr>
        <w:numPr>
          <w:ilvl w:val="0"/>
          <w:numId w:val="18"/>
        </w:numPr>
        <w:shd w:val="clear" w:color="auto" w:fill="FFFFFF"/>
        <w:ind w:left="0" w:firstLine="709"/>
        <w:rPr>
          <w:rFonts w:ascii="Times New Roman" w:hAnsi="Times New Roman" w:cs="Times New Roman"/>
          <w:sz w:val="28"/>
          <w:szCs w:val="28"/>
        </w:rPr>
      </w:pPr>
      <w:r w:rsidRPr="005D2640">
        <w:rPr>
          <w:rFonts w:ascii="Times New Roman" w:hAnsi="Times New Roman" w:cs="Times New Roman"/>
          <w:sz w:val="28"/>
          <w:szCs w:val="28"/>
        </w:rPr>
        <w:t>количество поездок с грузом</w:t>
      </w:r>
      <w:r>
        <w:rPr>
          <w:rFonts w:ascii="Times New Roman" w:hAnsi="Times New Roman" w:cs="Times New Roman"/>
          <w:sz w:val="28"/>
          <w:szCs w:val="28"/>
        </w:rPr>
        <w:t>.</w:t>
      </w:r>
    </w:p>
    <w:p w:rsidR="005D2640" w:rsidRPr="005D2640" w:rsidRDefault="005D2640" w:rsidP="005D2640">
      <w:pPr>
        <w:ind w:firstLine="426"/>
        <w:rPr>
          <w:rFonts w:ascii="Times New Roman" w:hAnsi="Times New Roman" w:cs="Times New Roman"/>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5D2640" w:rsidRDefault="005D2640" w:rsidP="006C7B88">
      <w:pPr>
        <w:rPr>
          <w:rFonts w:ascii="Times New Roman" w:hAnsi="Times New Roman" w:cs="Times New Roman"/>
          <w:b/>
          <w:sz w:val="28"/>
          <w:szCs w:val="28"/>
        </w:rPr>
      </w:pPr>
    </w:p>
    <w:p w:rsidR="00F94A48" w:rsidRDefault="00F94A48" w:rsidP="005D2640">
      <w:pPr>
        <w:spacing w:line="336" w:lineRule="auto"/>
        <w:rPr>
          <w:rFonts w:ascii="Times New Roman" w:hAnsi="Times New Roman" w:cs="Times New Roman"/>
          <w:b/>
          <w:sz w:val="28"/>
          <w:szCs w:val="28"/>
        </w:rPr>
      </w:pPr>
      <w:r w:rsidRPr="006C7B88">
        <w:rPr>
          <w:rFonts w:ascii="Times New Roman" w:hAnsi="Times New Roman" w:cs="Times New Roman"/>
          <w:b/>
          <w:sz w:val="28"/>
          <w:szCs w:val="28"/>
        </w:rPr>
        <w:lastRenderedPageBreak/>
        <w:t>Заключение</w:t>
      </w:r>
    </w:p>
    <w:p w:rsidR="005D2640" w:rsidRPr="005D2640" w:rsidRDefault="005D2640" w:rsidP="005D2640">
      <w:pPr>
        <w:pStyle w:val="a7"/>
        <w:spacing w:before="0" w:beforeAutospacing="0" w:after="0" w:afterAutospacing="0" w:line="336" w:lineRule="auto"/>
        <w:ind w:right="-1" w:firstLine="567"/>
        <w:jc w:val="both"/>
        <w:rPr>
          <w:rFonts w:eastAsiaTheme="minorHAnsi"/>
          <w:sz w:val="28"/>
          <w:szCs w:val="28"/>
          <w:lang w:eastAsia="en-US"/>
        </w:rPr>
      </w:pPr>
      <w:r w:rsidRPr="005D2640">
        <w:rPr>
          <w:rFonts w:eastAsiaTheme="minorHAnsi"/>
          <w:sz w:val="28"/>
          <w:szCs w:val="28"/>
          <w:lang w:eastAsia="en-US"/>
        </w:rPr>
        <w:t>Рынок предлагает огромное количество программных продуктов и платформ для построения информационных систем предприятия, автоматизации взаимодействия и совместной работы, бизнес-процессов и документооборота, а также отраслевых программных решений, которые могут быть адаптированы под любые виды деятельности, размеры компании и их кошелек.</w:t>
      </w:r>
    </w:p>
    <w:p w:rsidR="005D2640" w:rsidRPr="005D2640" w:rsidRDefault="005D2640" w:rsidP="005D2640">
      <w:pPr>
        <w:pStyle w:val="a7"/>
        <w:spacing w:before="0" w:beforeAutospacing="0" w:after="0" w:afterAutospacing="0" w:line="336" w:lineRule="auto"/>
        <w:ind w:right="-1" w:firstLine="567"/>
        <w:jc w:val="both"/>
        <w:rPr>
          <w:rFonts w:eastAsiaTheme="minorHAnsi"/>
          <w:sz w:val="28"/>
          <w:szCs w:val="28"/>
          <w:lang w:eastAsia="en-US"/>
        </w:rPr>
      </w:pPr>
      <w:r w:rsidRPr="005D2640">
        <w:rPr>
          <w:rFonts w:eastAsiaTheme="minorHAnsi"/>
          <w:sz w:val="28"/>
          <w:szCs w:val="28"/>
          <w:lang w:eastAsia="en-US"/>
        </w:rPr>
        <w:t>Порой организациям крайне трудно сделать выбор и подобрать оптимальное решение, которое «сядет» идеально по размеру, да еще будет учитывать возможный рост и развитие организации. То есть, будет технологически современным и зрелым и не вылетит «в трубу» через год-два. Другая проблема – как обеспечить эффективное внедрение продукта?</w:t>
      </w:r>
    </w:p>
    <w:p w:rsidR="005D2640" w:rsidRPr="005D2640" w:rsidRDefault="005D2640" w:rsidP="005D2640">
      <w:pPr>
        <w:pStyle w:val="a7"/>
        <w:spacing w:before="0" w:beforeAutospacing="0" w:after="0" w:afterAutospacing="0" w:line="336" w:lineRule="auto"/>
        <w:ind w:right="-1" w:firstLine="567"/>
        <w:jc w:val="both"/>
        <w:rPr>
          <w:rFonts w:eastAsiaTheme="minorHAnsi"/>
          <w:sz w:val="28"/>
          <w:szCs w:val="28"/>
          <w:lang w:eastAsia="en-US"/>
        </w:rPr>
      </w:pPr>
      <w:r w:rsidRPr="005D2640">
        <w:rPr>
          <w:rFonts w:eastAsiaTheme="minorHAnsi"/>
          <w:sz w:val="28"/>
          <w:szCs w:val="28"/>
          <w:lang w:eastAsia="en-US"/>
        </w:rPr>
        <w:t>Под эффективным внедрением я понимаю, в первую очередь, достижение большей отдачи от владения предприятием информационной системой при оптимальных затратах и сроках на реализацию проектов внедрения ее элементов.</w:t>
      </w:r>
    </w:p>
    <w:p w:rsidR="005D2640" w:rsidRPr="005D2640" w:rsidRDefault="005D2640" w:rsidP="005D2640">
      <w:pPr>
        <w:pStyle w:val="a7"/>
        <w:spacing w:before="0" w:beforeAutospacing="0" w:after="0" w:afterAutospacing="0" w:line="336" w:lineRule="auto"/>
        <w:ind w:right="-1" w:firstLine="567"/>
        <w:jc w:val="both"/>
        <w:rPr>
          <w:rFonts w:eastAsiaTheme="minorHAnsi"/>
          <w:sz w:val="28"/>
          <w:szCs w:val="28"/>
          <w:lang w:eastAsia="en-US"/>
        </w:rPr>
      </w:pPr>
      <w:r w:rsidRPr="005D2640">
        <w:rPr>
          <w:rFonts w:eastAsiaTheme="minorHAnsi"/>
          <w:sz w:val="28"/>
          <w:szCs w:val="28"/>
          <w:lang w:eastAsia="en-US"/>
        </w:rPr>
        <w:t>Чтобы достичь этого, в первую очередь необходимо рассматривать бизнес комплексно, а требования к элементам информационной системы формировать на основе целостной модели предприятия, учитывающей не только текущее, но и будущее состояние организации. Такой подход позволит с минимальными затратами обойти все препятствия, с которыми может столкнуться компания.</w:t>
      </w:r>
    </w:p>
    <w:p w:rsidR="005D2640" w:rsidRPr="005D2640" w:rsidRDefault="005D2640" w:rsidP="005D2640">
      <w:pPr>
        <w:pStyle w:val="a7"/>
        <w:spacing w:before="0" w:beforeAutospacing="0" w:after="0" w:afterAutospacing="0" w:line="336" w:lineRule="auto"/>
        <w:ind w:right="-1" w:firstLine="567"/>
        <w:jc w:val="both"/>
        <w:rPr>
          <w:rFonts w:eastAsiaTheme="minorHAnsi"/>
          <w:sz w:val="28"/>
          <w:szCs w:val="28"/>
          <w:lang w:eastAsia="en-US"/>
        </w:rPr>
      </w:pPr>
      <w:r w:rsidRPr="005D2640">
        <w:rPr>
          <w:rFonts w:eastAsiaTheme="minorHAnsi"/>
          <w:sz w:val="28"/>
          <w:szCs w:val="28"/>
          <w:lang w:eastAsia="en-US"/>
        </w:rPr>
        <w:t>Исследование в работе проводилось на материалах  предприятия,  занимающегося перевозками грузов.</w:t>
      </w:r>
      <w:r>
        <w:rPr>
          <w:rFonts w:eastAsiaTheme="minorHAnsi"/>
          <w:sz w:val="28"/>
          <w:szCs w:val="28"/>
          <w:lang w:eastAsia="en-US"/>
        </w:rPr>
        <w:t xml:space="preserve"> Проблемой в информационной структуре предприятия  является отсутствие комплексного похода к автоматизации. Для решения данной проблемы предлагается внедрение  т</w:t>
      </w:r>
      <w:r w:rsidRPr="005D2640">
        <w:rPr>
          <w:rFonts w:eastAsiaTheme="minorHAnsi"/>
          <w:sz w:val="28"/>
          <w:szCs w:val="28"/>
          <w:lang w:eastAsia="en-US"/>
        </w:rPr>
        <w:t>ипово</w:t>
      </w:r>
      <w:r>
        <w:rPr>
          <w:rFonts w:eastAsiaTheme="minorHAnsi"/>
          <w:sz w:val="28"/>
          <w:szCs w:val="28"/>
          <w:lang w:eastAsia="en-US"/>
        </w:rPr>
        <w:t>го</w:t>
      </w:r>
      <w:r w:rsidRPr="005D2640">
        <w:rPr>
          <w:rFonts w:eastAsiaTheme="minorHAnsi"/>
          <w:sz w:val="28"/>
          <w:szCs w:val="28"/>
          <w:lang w:eastAsia="en-US"/>
        </w:rPr>
        <w:t xml:space="preserve"> решени</w:t>
      </w:r>
      <w:r>
        <w:rPr>
          <w:rFonts w:eastAsiaTheme="minorHAnsi"/>
          <w:sz w:val="28"/>
          <w:szCs w:val="28"/>
          <w:lang w:eastAsia="en-US"/>
        </w:rPr>
        <w:t>я</w:t>
      </w:r>
      <w:r w:rsidRPr="005D2640">
        <w:rPr>
          <w:rFonts w:eastAsiaTheme="minorHAnsi"/>
          <w:sz w:val="28"/>
          <w:szCs w:val="28"/>
          <w:lang w:eastAsia="en-US"/>
        </w:rPr>
        <w:t xml:space="preserve"> </w:t>
      </w:r>
      <w:r>
        <w:rPr>
          <w:rFonts w:eastAsiaTheme="minorHAnsi"/>
          <w:sz w:val="28"/>
          <w:szCs w:val="28"/>
          <w:lang w:eastAsia="en-US"/>
        </w:rPr>
        <w:t>«</w:t>
      </w:r>
      <w:r w:rsidRPr="005D2640">
        <w:rPr>
          <w:rFonts w:eastAsiaTheme="minorHAnsi"/>
          <w:sz w:val="28"/>
          <w:szCs w:val="28"/>
          <w:lang w:eastAsia="en-US"/>
        </w:rPr>
        <w:t>1С-Рарус: Автотранспорт, редакция 5</w:t>
      </w:r>
      <w:r>
        <w:rPr>
          <w:rFonts w:eastAsiaTheme="minorHAnsi"/>
          <w:sz w:val="28"/>
          <w:szCs w:val="28"/>
          <w:lang w:eastAsia="en-US"/>
        </w:rPr>
        <w:t xml:space="preserve">», </w:t>
      </w:r>
      <w:proofErr w:type="gramStart"/>
      <w:r>
        <w:rPr>
          <w:rFonts w:eastAsiaTheme="minorHAnsi"/>
          <w:sz w:val="28"/>
          <w:szCs w:val="28"/>
          <w:lang w:eastAsia="en-US"/>
        </w:rPr>
        <w:t>которое</w:t>
      </w:r>
      <w:proofErr w:type="gramEnd"/>
      <w:r w:rsidRPr="005D2640">
        <w:rPr>
          <w:rFonts w:eastAsiaTheme="minorHAnsi"/>
          <w:sz w:val="28"/>
          <w:szCs w:val="28"/>
          <w:lang w:eastAsia="en-US"/>
        </w:rPr>
        <w:t xml:space="preserve"> предназначено для учета работы автотранспорта и автоматизации документооборота на предприятиях с небольшим автопарком (до 100 автомобилей), занимающихся в т.ч. международными автоперевозками и экспедированием грузов.</w:t>
      </w:r>
      <w:r>
        <w:rPr>
          <w:rFonts w:eastAsiaTheme="minorHAnsi"/>
          <w:sz w:val="28"/>
          <w:szCs w:val="28"/>
          <w:lang w:eastAsia="en-US"/>
        </w:rPr>
        <w:t xml:space="preserve"> </w:t>
      </w:r>
    </w:p>
    <w:p w:rsidR="005D2640" w:rsidRPr="005D2640" w:rsidRDefault="005D2640" w:rsidP="005D2640">
      <w:pPr>
        <w:ind w:firstLine="709"/>
        <w:rPr>
          <w:rFonts w:ascii="Times New Roman" w:hAnsi="Times New Roman" w:cs="Times New Roman"/>
          <w:sz w:val="28"/>
          <w:szCs w:val="28"/>
        </w:rPr>
      </w:pPr>
    </w:p>
    <w:p w:rsidR="006C7B88" w:rsidRPr="006C7B88" w:rsidRDefault="006C7B88" w:rsidP="006C7B88">
      <w:pPr>
        <w:spacing w:line="324" w:lineRule="auto"/>
        <w:rPr>
          <w:rFonts w:ascii="Times New Roman" w:hAnsi="Times New Roman" w:cs="Times New Roman"/>
          <w:b/>
          <w:sz w:val="28"/>
          <w:szCs w:val="28"/>
        </w:rPr>
      </w:pPr>
      <w:r w:rsidRPr="006C7B88">
        <w:rPr>
          <w:rFonts w:ascii="Times New Roman" w:hAnsi="Times New Roman" w:cs="Times New Roman"/>
          <w:b/>
          <w:sz w:val="28"/>
          <w:szCs w:val="28"/>
        </w:rPr>
        <w:lastRenderedPageBreak/>
        <w:t>Список литературы</w:t>
      </w:r>
      <w:r w:rsidR="005D2640">
        <w:rPr>
          <w:rFonts w:ascii="Times New Roman" w:hAnsi="Times New Roman" w:cs="Times New Roman"/>
          <w:b/>
          <w:sz w:val="28"/>
          <w:szCs w:val="28"/>
        </w:rPr>
        <w:t xml:space="preserve"> </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 xml:space="preserve">Автоматизированные системы обработки </w:t>
      </w:r>
      <w:proofErr w:type="spellStart"/>
      <w:r w:rsidRPr="00173E32">
        <w:rPr>
          <w:rFonts w:ascii="Times New Roman" w:hAnsi="Times New Roman" w:cs="Times New Roman"/>
          <w:sz w:val="28"/>
          <w:szCs w:val="28"/>
        </w:rPr>
        <w:t>учетно</w:t>
      </w:r>
      <w:proofErr w:type="spellEnd"/>
      <w:r w:rsidRPr="00173E32">
        <w:rPr>
          <w:rFonts w:ascii="Times New Roman" w:hAnsi="Times New Roman" w:cs="Times New Roman"/>
          <w:sz w:val="28"/>
          <w:szCs w:val="28"/>
        </w:rPr>
        <w:t xml:space="preserve"> – аналитической информации: Учебник / Рожнов В.С., </w:t>
      </w:r>
      <w:proofErr w:type="spellStart"/>
      <w:r w:rsidRPr="00173E32">
        <w:rPr>
          <w:rFonts w:ascii="Times New Roman" w:hAnsi="Times New Roman" w:cs="Times New Roman"/>
          <w:sz w:val="28"/>
          <w:szCs w:val="28"/>
        </w:rPr>
        <w:t>Либерман</w:t>
      </w:r>
      <w:proofErr w:type="spellEnd"/>
      <w:r w:rsidRPr="00173E32">
        <w:rPr>
          <w:rFonts w:ascii="Times New Roman" w:hAnsi="Times New Roman" w:cs="Times New Roman"/>
          <w:sz w:val="28"/>
          <w:szCs w:val="28"/>
        </w:rPr>
        <w:t xml:space="preserve"> В.Б., Умнова Э.А. и др.; - М.: Финансы и статистика. </w:t>
      </w:r>
      <w:r>
        <w:rPr>
          <w:rFonts w:ascii="Times New Roman" w:hAnsi="Times New Roman" w:cs="Times New Roman"/>
          <w:sz w:val="28"/>
          <w:szCs w:val="28"/>
        </w:rPr>
        <w:t>201</w:t>
      </w:r>
      <w:r w:rsidRPr="00173E32">
        <w:rPr>
          <w:rFonts w:ascii="Times New Roman" w:hAnsi="Times New Roman" w:cs="Times New Roman"/>
          <w:sz w:val="28"/>
          <w:szCs w:val="28"/>
        </w:rPr>
        <w:t>6.</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Брябрин В.М. Программное обеспечение персональных ЭВМ -  М.: Наука.</w:t>
      </w:r>
      <w:r>
        <w:rPr>
          <w:rFonts w:ascii="Times New Roman" w:hAnsi="Times New Roman" w:cs="Times New Roman"/>
          <w:sz w:val="28"/>
          <w:szCs w:val="28"/>
        </w:rPr>
        <w:t>2012</w:t>
      </w:r>
      <w:r w:rsidRPr="00173E32">
        <w:rPr>
          <w:rFonts w:ascii="Times New Roman" w:hAnsi="Times New Roman" w:cs="Times New Roman"/>
          <w:sz w:val="28"/>
          <w:szCs w:val="28"/>
        </w:rPr>
        <w:t>.</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 xml:space="preserve">Брябрин В.М. Программное обеспечение персональных ЭВМ. -  М.: Наука. </w:t>
      </w:r>
      <w:r>
        <w:rPr>
          <w:rFonts w:ascii="Times New Roman" w:hAnsi="Times New Roman" w:cs="Times New Roman"/>
          <w:sz w:val="28"/>
          <w:szCs w:val="28"/>
        </w:rPr>
        <w:t>2014</w:t>
      </w:r>
      <w:r w:rsidRPr="00173E32">
        <w:rPr>
          <w:rFonts w:ascii="Times New Roman" w:hAnsi="Times New Roman" w:cs="Times New Roman"/>
          <w:sz w:val="28"/>
          <w:szCs w:val="28"/>
        </w:rPr>
        <w:t>.</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proofErr w:type="spellStart"/>
      <w:r w:rsidRPr="00173E32">
        <w:rPr>
          <w:rFonts w:ascii="Times New Roman" w:hAnsi="Times New Roman" w:cs="Times New Roman"/>
          <w:sz w:val="28"/>
          <w:szCs w:val="28"/>
        </w:rPr>
        <w:t>Волковыский</w:t>
      </w:r>
      <w:proofErr w:type="spellEnd"/>
      <w:r w:rsidRPr="00173E32">
        <w:rPr>
          <w:rFonts w:ascii="Times New Roman" w:hAnsi="Times New Roman" w:cs="Times New Roman"/>
          <w:sz w:val="28"/>
          <w:szCs w:val="28"/>
        </w:rPr>
        <w:t xml:space="preserve"> А.Ф.  Наедине с программой </w:t>
      </w:r>
      <w:r w:rsidR="005D2640">
        <w:rPr>
          <w:rFonts w:ascii="Times New Roman" w:hAnsi="Times New Roman" w:cs="Times New Roman"/>
          <w:sz w:val="28"/>
          <w:szCs w:val="28"/>
        </w:rPr>
        <w:t>«</w:t>
      </w:r>
      <w:r w:rsidRPr="00173E32">
        <w:rPr>
          <w:rFonts w:ascii="Times New Roman" w:hAnsi="Times New Roman" w:cs="Times New Roman"/>
          <w:sz w:val="28"/>
          <w:szCs w:val="28"/>
        </w:rPr>
        <w:t>1С</w:t>
      </w:r>
      <w:proofErr w:type="gramStart"/>
      <w:r w:rsidRPr="00173E32">
        <w:rPr>
          <w:rFonts w:ascii="Times New Roman" w:hAnsi="Times New Roman" w:cs="Times New Roman"/>
          <w:sz w:val="28"/>
          <w:szCs w:val="28"/>
        </w:rPr>
        <w:t>:Б</w:t>
      </w:r>
      <w:proofErr w:type="gramEnd"/>
      <w:r w:rsidRPr="00173E32">
        <w:rPr>
          <w:rFonts w:ascii="Times New Roman" w:hAnsi="Times New Roman" w:cs="Times New Roman"/>
          <w:sz w:val="28"/>
          <w:szCs w:val="28"/>
        </w:rPr>
        <w:t xml:space="preserve">ухгалтерия </w:t>
      </w:r>
      <w:r w:rsidR="005D2640">
        <w:rPr>
          <w:rFonts w:ascii="Times New Roman" w:hAnsi="Times New Roman" w:cs="Times New Roman"/>
          <w:sz w:val="28"/>
          <w:szCs w:val="28"/>
        </w:rPr>
        <w:t>«</w:t>
      </w:r>
      <w:r w:rsidRPr="00173E32">
        <w:rPr>
          <w:rFonts w:ascii="Times New Roman" w:hAnsi="Times New Roman" w:cs="Times New Roman"/>
          <w:sz w:val="28"/>
          <w:szCs w:val="28"/>
        </w:rPr>
        <w:t>. Доступно и всерьез // Компьютерная бухгалтерия, № 3,  20</w:t>
      </w:r>
      <w:r>
        <w:rPr>
          <w:rFonts w:ascii="Times New Roman" w:hAnsi="Times New Roman" w:cs="Times New Roman"/>
          <w:sz w:val="28"/>
          <w:szCs w:val="28"/>
        </w:rPr>
        <w:t>1</w:t>
      </w:r>
      <w:r w:rsidRPr="00173E32">
        <w:rPr>
          <w:rFonts w:ascii="Times New Roman" w:hAnsi="Times New Roman" w:cs="Times New Roman"/>
          <w:sz w:val="28"/>
          <w:szCs w:val="28"/>
        </w:rPr>
        <w:t>4.</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Врублевский Н.Д. Построение системы счетов управленческого учета // Бух</w:t>
      </w:r>
      <w:proofErr w:type="gramStart"/>
      <w:r w:rsidRPr="00173E32">
        <w:rPr>
          <w:rFonts w:ascii="Times New Roman" w:hAnsi="Times New Roman" w:cs="Times New Roman"/>
          <w:sz w:val="28"/>
          <w:szCs w:val="28"/>
        </w:rPr>
        <w:t>.</w:t>
      </w:r>
      <w:proofErr w:type="gramEnd"/>
      <w:r w:rsidRPr="00173E32">
        <w:rPr>
          <w:rFonts w:ascii="Times New Roman" w:hAnsi="Times New Roman" w:cs="Times New Roman"/>
          <w:sz w:val="28"/>
          <w:szCs w:val="28"/>
        </w:rPr>
        <w:t xml:space="preserve"> </w:t>
      </w:r>
      <w:proofErr w:type="gramStart"/>
      <w:r w:rsidRPr="00173E32">
        <w:rPr>
          <w:rFonts w:ascii="Times New Roman" w:hAnsi="Times New Roman" w:cs="Times New Roman"/>
          <w:sz w:val="28"/>
          <w:szCs w:val="28"/>
        </w:rPr>
        <w:t>у</w:t>
      </w:r>
      <w:proofErr w:type="gramEnd"/>
      <w:r w:rsidRPr="00173E32">
        <w:rPr>
          <w:rFonts w:ascii="Times New Roman" w:hAnsi="Times New Roman" w:cs="Times New Roman"/>
          <w:sz w:val="28"/>
          <w:szCs w:val="28"/>
        </w:rPr>
        <w:t>чет. - 20</w:t>
      </w:r>
      <w:r>
        <w:rPr>
          <w:rFonts w:ascii="Times New Roman" w:hAnsi="Times New Roman" w:cs="Times New Roman"/>
          <w:sz w:val="28"/>
          <w:szCs w:val="28"/>
        </w:rPr>
        <w:t>1</w:t>
      </w:r>
      <w:r w:rsidRPr="00173E32">
        <w:rPr>
          <w:rFonts w:ascii="Times New Roman" w:hAnsi="Times New Roman" w:cs="Times New Roman"/>
          <w:sz w:val="28"/>
          <w:szCs w:val="28"/>
        </w:rPr>
        <w:t xml:space="preserve">4. - N 17. </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 xml:space="preserve">Гончаров Р.В., Красильникова О.В., Любимов М.Ф. Текстовый процессор MS </w:t>
      </w:r>
      <w:proofErr w:type="spellStart"/>
      <w:r w:rsidRPr="00173E32">
        <w:rPr>
          <w:rFonts w:ascii="Times New Roman" w:hAnsi="Times New Roman" w:cs="Times New Roman"/>
          <w:sz w:val="28"/>
          <w:szCs w:val="28"/>
        </w:rPr>
        <w:t>Word</w:t>
      </w:r>
      <w:proofErr w:type="spellEnd"/>
      <w:r w:rsidRPr="00173E32">
        <w:rPr>
          <w:rFonts w:ascii="Times New Roman" w:hAnsi="Times New Roman" w:cs="Times New Roman"/>
          <w:sz w:val="28"/>
          <w:szCs w:val="28"/>
        </w:rPr>
        <w:t>. Лабораторный практикум. – Ростов-на-Дону: РГЭА, 20</w:t>
      </w:r>
      <w:r w:rsidR="00F43EC0">
        <w:rPr>
          <w:rFonts w:ascii="Times New Roman" w:hAnsi="Times New Roman" w:cs="Times New Roman"/>
          <w:sz w:val="28"/>
          <w:szCs w:val="28"/>
        </w:rPr>
        <w:t>1</w:t>
      </w:r>
      <w:r w:rsidRPr="00173E32">
        <w:rPr>
          <w:rFonts w:ascii="Times New Roman" w:hAnsi="Times New Roman" w:cs="Times New Roman"/>
          <w:sz w:val="28"/>
          <w:szCs w:val="28"/>
        </w:rPr>
        <w:t>1.</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Гончаров Р.В., Любимов М.Ф. Информатика. Задачи, примеры и контрольные задания. – Ростов-на-Дону: РГЭА, 20</w:t>
      </w:r>
      <w:r w:rsidR="00F43EC0">
        <w:rPr>
          <w:rFonts w:ascii="Times New Roman" w:hAnsi="Times New Roman" w:cs="Times New Roman"/>
          <w:sz w:val="28"/>
          <w:szCs w:val="28"/>
        </w:rPr>
        <w:t>1</w:t>
      </w:r>
      <w:r w:rsidRPr="00173E32">
        <w:rPr>
          <w:rFonts w:ascii="Times New Roman" w:hAnsi="Times New Roman" w:cs="Times New Roman"/>
          <w:sz w:val="28"/>
          <w:szCs w:val="28"/>
        </w:rPr>
        <w:t>6.</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Гончаров Р.В., Любимов М.Ф., Савельева Н.Г. Информатика. Компьютерные системы и сети. Учебное пособие. – Ростов-на-Дону; РГЭА, 20</w:t>
      </w:r>
      <w:r w:rsidR="00F43EC0">
        <w:rPr>
          <w:rFonts w:ascii="Times New Roman" w:hAnsi="Times New Roman" w:cs="Times New Roman"/>
          <w:sz w:val="28"/>
          <w:szCs w:val="28"/>
        </w:rPr>
        <w:t>1</w:t>
      </w:r>
      <w:r w:rsidRPr="00173E32">
        <w:rPr>
          <w:rFonts w:ascii="Times New Roman" w:hAnsi="Times New Roman" w:cs="Times New Roman"/>
          <w:sz w:val="28"/>
          <w:szCs w:val="28"/>
        </w:rPr>
        <w:t>1.</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Гордон М. Снабжение и сбыт // Риск. – 20</w:t>
      </w:r>
      <w:r w:rsidR="00F43EC0">
        <w:rPr>
          <w:rFonts w:ascii="Times New Roman" w:hAnsi="Times New Roman" w:cs="Times New Roman"/>
          <w:sz w:val="28"/>
          <w:szCs w:val="28"/>
        </w:rPr>
        <w:t>5</w:t>
      </w:r>
      <w:r w:rsidRPr="00173E32">
        <w:rPr>
          <w:rFonts w:ascii="Times New Roman" w:hAnsi="Times New Roman" w:cs="Times New Roman"/>
          <w:sz w:val="28"/>
          <w:szCs w:val="28"/>
        </w:rPr>
        <w:t>5, № 3-4.</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Градов А.П. Организационная структура и функции  службы маркетинга</w:t>
      </w:r>
      <w:r w:rsidR="00F43EC0">
        <w:rPr>
          <w:rFonts w:ascii="Times New Roman" w:hAnsi="Times New Roman" w:cs="Times New Roman"/>
          <w:sz w:val="28"/>
          <w:szCs w:val="28"/>
        </w:rPr>
        <w:t xml:space="preserve"> предприятия.  - СПб</w:t>
      </w:r>
      <w:proofErr w:type="gramStart"/>
      <w:r w:rsidR="00F43EC0">
        <w:rPr>
          <w:rFonts w:ascii="Times New Roman" w:hAnsi="Times New Roman" w:cs="Times New Roman"/>
          <w:sz w:val="28"/>
          <w:szCs w:val="28"/>
        </w:rPr>
        <w:t xml:space="preserve">.:  </w:t>
      </w:r>
      <w:proofErr w:type="gramEnd"/>
      <w:r w:rsidR="00F43EC0">
        <w:rPr>
          <w:rFonts w:ascii="Times New Roman" w:hAnsi="Times New Roman" w:cs="Times New Roman"/>
          <w:sz w:val="28"/>
          <w:szCs w:val="28"/>
        </w:rPr>
        <w:t>Питер. 201</w:t>
      </w:r>
      <w:r w:rsidRPr="00173E32">
        <w:rPr>
          <w:rFonts w:ascii="Times New Roman" w:hAnsi="Times New Roman" w:cs="Times New Roman"/>
          <w:sz w:val="28"/>
          <w:szCs w:val="28"/>
        </w:rPr>
        <w:t xml:space="preserve">3. </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Ильина О.П. Информационные технологии складского учета.   - СПб</w:t>
      </w:r>
      <w:proofErr w:type="gramStart"/>
      <w:r w:rsidRPr="00173E32">
        <w:rPr>
          <w:rFonts w:ascii="Times New Roman" w:hAnsi="Times New Roman" w:cs="Times New Roman"/>
          <w:sz w:val="28"/>
          <w:szCs w:val="28"/>
        </w:rPr>
        <w:t xml:space="preserve">.: </w:t>
      </w:r>
      <w:proofErr w:type="gramEnd"/>
      <w:r w:rsidRPr="00173E32">
        <w:rPr>
          <w:rFonts w:ascii="Times New Roman" w:hAnsi="Times New Roman" w:cs="Times New Roman"/>
          <w:sz w:val="28"/>
          <w:szCs w:val="28"/>
        </w:rPr>
        <w:t xml:space="preserve">Питер. </w:t>
      </w:r>
      <w:r w:rsidR="00F43EC0">
        <w:rPr>
          <w:rFonts w:ascii="Times New Roman" w:hAnsi="Times New Roman" w:cs="Times New Roman"/>
          <w:sz w:val="28"/>
          <w:szCs w:val="28"/>
        </w:rPr>
        <w:t>2015</w:t>
      </w:r>
      <w:r w:rsidRPr="00173E32">
        <w:rPr>
          <w:rFonts w:ascii="Times New Roman" w:hAnsi="Times New Roman" w:cs="Times New Roman"/>
          <w:sz w:val="28"/>
          <w:szCs w:val="28"/>
        </w:rPr>
        <w:t>.</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 xml:space="preserve">Основы современных компьютерных технологий: Учебное пособие / Под редакцией проф. </w:t>
      </w:r>
      <w:proofErr w:type="spellStart"/>
      <w:r w:rsidRPr="00173E32">
        <w:rPr>
          <w:rFonts w:ascii="Times New Roman" w:hAnsi="Times New Roman" w:cs="Times New Roman"/>
          <w:sz w:val="28"/>
          <w:szCs w:val="28"/>
        </w:rPr>
        <w:t>Хомоненко</w:t>
      </w:r>
      <w:proofErr w:type="spellEnd"/>
      <w:r w:rsidRPr="00173E32">
        <w:rPr>
          <w:rFonts w:ascii="Times New Roman" w:hAnsi="Times New Roman" w:cs="Times New Roman"/>
          <w:sz w:val="28"/>
          <w:szCs w:val="28"/>
        </w:rPr>
        <w:t xml:space="preserve"> А.Д. - СПб</w:t>
      </w:r>
      <w:proofErr w:type="gramStart"/>
      <w:r w:rsidRPr="00173E32">
        <w:rPr>
          <w:rFonts w:ascii="Times New Roman" w:hAnsi="Times New Roman" w:cs="Times New Roman"/>
          <w:sz w:val="28"/>
          <w:szCs w:val="28"/>
        </w:rPr>
        <w:t xml:space="preserve">.: </w:t>
      </w:r>
      <w:proofErr w:type="gramEnd"/>
      <w:r w:rsidRPr="00173E32">
        <w:rPr>
          <w:rFonts w:ascii="Times New Roman" w:hAnsi="Times New Roman" w:cs="Times New Roman"/>
          <w:sz w:val="28"/>
          <w:szCs w:val="28"/>
        </w:rPr>
        <w:t xml:space="preserve">Корона. </w:t>
      </w:r>
      <w:r w:rsidR="00F43EC0">
        <w:rPr>
          <w:rFonts w:ascii="Times New Roman" w:hAnsi="Times New Roman" w:cs="Times New Roman"/>
          <w:sz w:val="28"/>
          <w:szCs w:val="28"/>
        </w:rPr>
        <w:t>2014</w:t>
      </w:r>
      <w:r w:rsidRPr="00173E32">
        <w:rPr>
          <w:rFonts w:ascii="Times New Roman" w:hAnsi="Times New Roman" w:cs="Times New Roman"/>
          <w:sz w:val="28"/>
          <w:szCs w:val="28"/>
        </w:rPr>
        <w:t>.</w:t>
      </w:r>
    </w:p>
    <w:p w:rsidR="00173E32" w:rsidRPr="00F43EC0" w:rsidRDefault="00173E32" w:rsidP="00173E32">
      <w:pPr>
        <w:pStyle w:val="3"/>
        <w:keepLines w:val="0"/>
        <w:numPr>
          <w:ilvl w:val="0"/>
          <w:numId w:val="3"/>
        </w:numPr>
        <w:tabs>
          <w:tab w:val="clear" w:pos="720"/>
          <w:tab w:val="num" w:pos="0"/>
        </w:tabs>
        <w:spacing w:before="0"/>
        <w:ind w:left="0" w:firstLine="567"/>
        <w:rPr>
          <w:rFonts w:ascii="Times New Roman" w:hAnsi="Times New Roman" w:cs="Times New Roman"/>
          <w:b w:val="0"/>
          <w:bCs w:val="0"/>
          <w:color w:val="auto"/>
          <w:sz w:val="28"/>
          <w:szCs w:val="28"/>
        </w:rPr>
      </w:pPr>
      <w:r w:rsidRPr="00F43EC0">
        <w:rPr>
          <w:rFonts w:ascii="Times New Roman" w:hAnsi="Times New Roman" w:cs="Times New Roman"/>
          <w:b w:val="0"/>
          <w:bCs w:val="0"/>
          <w:color w:val="auto"/>
          <w:sz w:val="28"/>
          <w:szCs w:val="28"/>
        </w:rPr>
        <w:lastRenderedPageBreak/>
        <w:t xml:space="preserve">Подольский В.И. Информационные </w:t>
      </w:r>
      <w:proofErr w:type="gramStart"/>
      <w:r w:rsidRPr="00F43EC0">
        <w:rPr>
          <w:rFonts w:ascii="Times New Roman" w:hAnsi="Times New Roman" w:cs="Times New Roman"/>
          <w:b w:val="0"/>
          <w:bCs w:val="0"/>
          <w:color w:val="auto"/>
          <w:sz w:val="28"/>
          <w:szCs w:val="28"/>
        </w:rPr>
        <w:t>складского</w:t>
      </w:r>
      <w:proofErr w:type="gramEnd"/>
      <w:r w:rsidRPr="00F43EC0">
        <w:rPr>
          <w:rFonts w:ascii="Times New Roman" w:hAnsi="Times New Roman" w:cs="Times New Roman"/>
          <w:b w:val="0"/>
          <w:bCs w:val="0"/>
          <w:color w:val="auto"/>
          <w:sz w:val="28"/>
          <w:szCs w:val="28"/>
        </w:rPr>
        <w:t xml:space="preserve"> системы.  – М.: </w:t>
      </w:r>
      <w:proofErr w:type="spellStart"/>
      <w:r w:rsidRPr="00F43EC0">
        <w:rPr>
          <w:rFonts w:ascii="Times New Roman" w:hAnsi="Times New Roman" w:cs="Times New Roman"/>
          <w:b w:val="0"/>
          <w:bCs w:val="0"/>
          <w:color w:val="auto"/>
          <w:sz w:val="28"/>
          <w:szCs w:val="28"/>
        </w:rPr>
        <w:t>Юнити</w:t>
      </w:r>
      <w:proofErr w:type="spellEnd"/>
      <w:r w:rsidRPr="00F43EC0">
        <w:rPr>
          <w:rFonts w:ascii="Times New Roman" w:hAnsi="Times New Roman" w:cs="Times New Roman"/>
          <w:b w:val="0"/>
          <w:bCs w:val="0"/>
          <w:color w:val="auto"/>
          <w:sz w:val="28"/>
          <w:szCs w:val="28"/>
        </w:rPr>
        <w:t>. 20</w:t>
      </w:r>
      <w:r w:rsidR="00F43EC0">
        <w:rPr>
          <w:rFonts w:ascii="Times New Roman" w:hAnsi="Times New Roman" w:cs="Times New Roman"/>
          <w:b w:val="0"/>
          <w:bCs w:val="0"/>
          <w:color w:val="auto"/>
          <w:sz w:val="28"/>
          <w:szCs w:val="28"/>
        </w:rPr>
        <w:t>1</w:t>
      </w:r>
      <w:r w:rsidRPr="00F43EC0">
        <w:rPr>
          <w:rFonts w:ascii="Times New Roman" w:hAnsi="Times New Roman" w:cs="Times New Roman"/>
          <w:b w:val="0"/>
          <w:bCs w:val="0"/>
          <w:color w:val="auto"/>
          <w:sz w:val="28"/>
          <w:szCs w:val="28"/>
        </w:rPr>
        <w:t>4.</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 xml:space="preserve">Расширяемый текстовый процессор </w:t>
      </w:r>
      <w:proofErr w:type="spellStart"/>
      <w:r w:rsidRPr="00173E32">
        <w:rPr>
          <w:rFonts w:ascii="Times New Roman" w:hAnsi="Times New Roman" w:cs="Times New Roman"/>
          <w:sz w:val="28"/>
          <w:szCs w:val="28"/>
        </w:rPr>
        <w:t>Multi-Edit</w:t>
      </w:r>
      <w:proofErr w:type="spellEnd"/>
      <w:r w:rsidRPr="00173E32">
        <w:rPr>
          <w:rFonts w:ascii="Times New Roman" w:hAnsi="Times New Roman" w:cs="Times New Roman"/>
          <w:sz w:val="28"/>
          <w:szCs w:val="28"/>
        </w:rPr>
        <w:t xml:space="preserve">. Ред.: Е.А.Зуев - М.: ЮНИТИ. </w:t>
      </w:r>
      <w:r w:rsidR="00F43EC0">
        <w:rPr>
          <w:rFonts w:ascii="Times New Roman" w:hAnsi="Times New Roman" w:cs="Times New Roman"/>
          <w:sz w:val="28"/>
          <w:szCs w:val="28"/>
        </w:rPr>
        <w:t>2015</w:t>
      </w:r>
      <w:r w:rsidRPr="00173E32">
        <w:rPr>
          <w:rFonts w:ascii="Times New Roman" w:hAnsi="Times New Roman" w:cs="Times New Roman"/>
          <w:sz w:val="28"/>
          <w:szCs w:val="28"/>
        </w:rPr>
        <w:t>.</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 xml:space="preserve">Семенов М.И. Автоматизированные информационные технологии в экономике. – М.: Финансы и статистика. </w:t>
      </w:r>
      <w:r w:rsidR="00F43EC0">
        <w:rPr>
          <w:rFonts w:ascii="Times New Roman" w:hAnsi="Times New Roman" w:cs="Times New Roman"/>
          <w:sz w:val="28"/>
          <w:szCs w:val="28"/>
        </w:rPr>
        <w:t>2015</w:t>
      </w:r>
      <w:r w:rsidRPr="00173E32">
        <w:rPr>
          <w:rFonts w:ascii="Times New Roman" w:hAnsi="Times New Roman" w:cs="Times New Roman"/>
          <w:sz w:val="28"/>
          <w:szCs w:val="28"/>
        </w:rPr>
        <w:t>.</w:t>
      </w:r>
    </w:p>
    <w:p w:rsidR="00173E32" w:rsidRPr="00F43EC0" w:rsidRDefault="00173E32" w:rsidP="00173E32">
      <w:pPr>
        <w:pStyle w:val="3"/>
        <w:keepLines w:val="0"/>
        <w:numPr>
          <w:ilvl w:val="0"/>
          <w:numId w:val="3"/>
        </w:numPr>
        <w:tabs>
          <w:tab w:val="clear" w:pos="720"/>
          <w:tab w:val="num" w:pos="0"/>
        </w:tabs>
        <w:spacing w:before="0"/>
        <w:ind w:left="0" w:firstLine="567"/>
        <w:rPr>
          <w:rFonts w:ascii="Times New Roman" w:hAnsi="Times New Roman" w:cs="Times New Roman"/>
          <w:b w:val="0"/>
          <w:bCs w:val="0"/>
          <w:color w:val="auto"/>
          <w:sz w:val="28"/>
          <w:szCs w:val="28"/>
        </w:rPr>
      </w:pPr>
      <w:r w:rsidRPr="00F43EC0">
        <w:rPr>
          <w:rFonts w:ascii="Times New Roman" w:hAnsi="Times New Roman" w:cs="Times New Roman"/>
          <w:b w:val="0"/>
          <w:bCs w:val="0"/>
          <w:color w:val="auto"/>
          <w:sz w:val="28"/>
          <w:szCs w:val="28"/>
        </w:rPr>
        <w:t>Советов Б.Я., Яковлев С.А. Построение сетей интегрального обслуживания. – М.: Машиностроение.20</w:t>
      </w:r>
      <w:r w:rsidR="00F43EC0">
        <w:rPr>
          <w:rFonts w:ascii="Times New Roman" w:hAnsi="Times New Roman" w:cs="Times New Roman"/>
          <w:b w:val="0"/>
          <w:bCs w:val="0"/>
          <w:color w:val="auto"/>
          <w:sz w:val="28"/>
          <w:szCs w:val="28"/>
        </w:rPr>
        <w:t>1</w:t>
      </w:r>
      <w:r w:rsidRPr="00F43EC0">
        <w:rPr>
          <w:rFonts w:ascii="Times New Roman" w:hAnsi="Times New Roman" w:cs="Times New Roman"/>
          <w:b w:val="0"/>
          <w:bCs w:val="0"/>
          <w:color w:val="auto"/>
          <w:sz w:val="28"/>
          <w:szCs w:val="28"/>
        </w:rPr>
        <w:t>5.</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proofErr w:type="spellStart"/>
      <w:r w:rsidRPr="00173E32">
        <w:rPr>
          <w:rFonts w:ascii="Times New Roman" w:hAnsi="Times New Roman" w:cs="Times New Roman"/>
          <w:sz w:val="28"/>
          <w:szCs w:val="28"/>
        </w:rPr>
        <w:t>Тидроу</w:t>
      </w:r>
      <w:proofErr w:type="spellEnd"/>
      <w:r w:rsidRPr="00173E32">
        <w:rPr>
          <w:rFonts w:ascii="Times New Roman" w:hAnsi="Times New Roman" w:cs="Times New Roman"/>
          <w:sz w:val="28"/>
          <w:szCs w:val="28"/>
        </w:rPr>
        <w:t xml:space="preserve"> Р. Руководство по установке и настройке </w:t>
      </w:r>
      <w:proofErr w:type="spellStart"/>
      <w:r w:rsidRPr="00173E32">
        <w:rPr>
          <w:rFonts w:ascii="Times New Roman" w:hAnsi="Times New Roman" w:cs="Times New Roman"/>
          <w:sz w:val="28"/>
          <w:szCs w:val="28"/>
        </w:rPr>
        <w:t>Windows</w:t>
      </w:r>
      <w:proofErr w:type="spellEnd"/>
      <w:r w:rsidRPr="00173E32">
        <w:rPr>
          <w:rFonts w:ascii="Times New Roman" w:hAnsi="Times New Roman" w:cs="Times New Roman"/>
          <w:sz w:val="28"/>
          <w:szCs w:val="28"/>
        </w:rPr>
        <w:t>. Перевод с английского, - М.: Восточная книжная компания, 20</w:t>
      </w:r>
      <w:r w:rsidR="00F43EC0">
        <w:rPr>
          <w:rFonts w:ascii="Times New Roman" w:hAnsi="Times New Roman" w:cs="Times New Roman"/>
          <w:sz w:val="28"/>
          <w:szCs w:val="28"/>
        </w:rPr>
        <w:t>1</w:t>
      </w:r>
      <w:r w:rsidRPr="00173E32">
        <w:rPr>
          <w:rFonts w:ascii="Times New Roman" w:hAnsi="Times New Roman" w:cs="Times New Roman"/>
          <w:sz w:val="28"/>
          <w:szCs w:val="28"/>
        </w:rPr>
        <w:t>2.</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Трубилин И.Т. Автоматизированные информационные технологии в экономике. – М.: Финансы и статистика. 2003.</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Фигурнов В.Э. IBM PC для пользователя. - М.: Наука. 20</w:t>
      </w:r>
      <w:r w:rsidR="00F43EC0">
        <w:rPr>
          <w:rFonts w:ascii="Times New Roman" w:hAnsi="Times New Roman" w:cs="Times New Roman"/>
          <w:sz w:val="28"/>
          <w:szCs w:val="28"/>
        </w:rPr>
        <w:t>1</w:t>
      </w:r>
      <w:r w:rsidRPr="00173E32">
        <w:rPr>
          <w:rFonts w:ascii="Times New Roman" w:hAnsi="Times New Roman" w:cs="Times New Roman"/>
          <w:sz w:val="28"/>
          <w:szCs w:val="28"/>
        </w:rPr>
        <w:t>4.</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 xml:space="preserve">Фигурнов В.Э. </w:t>
      </w:r>
      <w:r w:rsidRPr="00173E32">
        <w:rPr>
          <w:rFonts w:ascii="Times New Roman" w:hAnsi="Times New Roman" w:cs="Times New Roman"/>
          <w:sz w:val="28"/>
          <w:szCs w:val="28"/>
          <w:lang w:val="en-US"/>
        </w:rPr>
        <w:t>IBM</w:t>
      </w:r>
      <w:r w:rsidRPr="00173E32">
        <w:rPr>
          <w:rFonts w:ascii="Times New Roman" w:hAnsi="Times New Roman" w:cs="Times New Roman"/>
          <w:sz w:val="28"/>
          <w:szCs w:val="28"/>
        </w:rPr>
        <w:t xml:space="preserve"> </w:t>
      </w:r>
      <w:r w:rsidRPr="00173E32">
        <w:rPr>
          <w:rFonts w:ascii="Times New Roman" w:hAnsi="Times New Roman" w:cs="Times New Roman"/>
          <w:sz w:val="28"/>
          <w:szCs w:val="28"/>
          <w:lang w:val="en-US"/>
        </w:rPr>
        <w:t>PC</w:t>
      </w:r>
      <w:r w:rsidRPr="00173E32">
        <w:rPr>
          <w:rFonts w:ascii="Times New Roman" w:hAnsi="Times New Roman" w:cs="Times New Roman"/>
          <w:sz w:val="28"/>
          <w:szCs w:val="28"/>
        </w:rPr>
        <w:t xml:space="preserve"> для пользователя. Издание 7-е переработанное </w:t>
      </w:r>
      <w:r w:rsidR="00F43EC0">
        <w:rPr>
          <w:rFonts w:ascii="Times New Roman" w:hAnsi="Times New Roman" w:cs="Times New Roman"/>
          <w:sz w:val="28"/>
          <w:szCs w:val="28"/>
        </w:rPr>
        <w:t>и дополненное. -  М.: Инфра, 2015</w:t>
      </w:r>
      <w:r w:rsidRPr="00173E32">
        <w:rPr>
          <w:rFonts w:ascii="Times New Roman" w:hAnsi="Times New Roman" w:cs="Times New Roman"/>
          <w:sz w:val="28"/>
          <w:szCs w:val="28"/>
        </w:rPr>
        <w:t>.</w:t>
      </w:r>
    </w:p>
    <w:p w:rsidR="00173E32" w:rsidRPr="00173E32" w:rsidRDefault="00173E32" w:rsidP="00173E32">
      <w:pPr>
        <w:numPr>
          <w:ilvl w:val="0"/>
          <w:numId w:val="3"/>
        </w:numPr>
        <w:tabs>
          <w:tab w:val="clear" w:pos="720"/>
          <w:tab w:val="num" w:pos="0"/>
        </w:tabs>
        <w:ind w:left="0" w:firstLine="567"/>
        <w:rPr>
          <w:rFonts w:ascii="Times New Roman" w:hAnsi="Times New Roman" w:cs="Times New Roman"/>
          <w:sz w:val="28"/>
          <w:szCs w:val="28"/>
        </w:rPr>
      </w:pPr>
      <w:r w:rsidRPr="00173E32">
        <w:rPr>
          <w:rFonts w:ascii="Times New Roman" w:hAnsi="Times New Roman" w:cs="Times New Roman"/>
          <w:sz w:val="28"/>
          <w:szCs w:val="28"/>
        </w:rPr>
        <w:t xml:space="preserve">Финансово - экономические расчеты в </w:t>
      </w:r>
      <w:proofErr w:type="spellStart"/>
      <w:r w:rsidRPr="00173E32">
        <w:rPr>
          <w:rFonts w:ascii="Times New Roman" w:hAnsi="Times New Roman" w:cs="Times New Roman"/>
          <w:sz w:val="28"/>
          <w:szCs w:val="28"/>
        </w:rPr>
        <w:t>Excel</w:t>
      </w:r>
      <w:proofErr w:type="spellEnd"/>
      <w:r w:rsidRPr="00173E32">
        <w:rPr>
          <w:rFonts w:ascii="Times New Roman" w:hAnsi="Times New Roman" w:cs="Times New Roman"/>
          <w:sz w:val="28"/>
          <w:szCs w:val="28"/>
        </w:rPr>
        <w:t xml:space="preserve">. Издание 2 - е дополненное. - М.: </w:t>
      </w:r>
      <w:proofErr w:type="spellStart"/>
      <w:r w:rsidRPr="00173E32">
        <w:rPr>
          <w:rFonts w:ascii="Times New Roman" w:hAnsi="Times New Roman" w:cs="Times New Roman"/>
          <w:sz w:val="28"/>
          <w:szCs w:val="28"/>
        </w:rPr>
        <w:t>Филинъ</w:t>
      </w:r>
      <w:proofErr w:type="spellEnd"/>
      <w:r w:rsidRPr="00173E32">
        <w:rPr>
          <w:rFonts w:ascii="Times New Roman" w:hAnsi="Times New Roman" w:cs="Times New Roman"/>
          <w:sz w:val="28"/>
          <w:szCs w:val="28"/>
        </w:rPr>
        <w:t xml:space="preserve">. </w:t>
      </w:r>
      <w:r w:rsidR="00F43EC0">
        <w:rPr>
          <w:rFonts w:ascii="Times New Roman" w:hAnsi="Times New Roman" w:cs="Times New Roman"/>
          <w:sz w:val="28"/>
          <w:szCs w:val="28"/>
        </w:rPr>
        <w:t>2016</w:t>
      </w:r>
      <w:r w:rsidRPr="00173E32">
        <w:rPr>
          <w:rFonts w:ascii="Times New Roman" w:hAnsi="Times New Roman" w:cs="Times New Roman"/>
          <w:sz w:val="28"/>
          <w:szCs w:val="28"/>
        </w:rPr>
        <w:t>.</w:t>
      </w:r>
    </w:p>
    <w:p w:rsidR="00F94A48" w:rsidRPr="00173E32" w:rsidRDefault="00173E32" w:rsidP="00173E32">
      <w:pPr>
        <w:widowControl w:val="0"/>
        <w:numPr>
          <w:ilvl w:val="0"/>
          <w:numId w:val="3"/>
        </w:numPr>
        <w:tabs>
          <w:tab w:val="clear" w:pos="720"/>
          <w:tab w:val="num" w:pos="0"/>
        </w:tabs>
        <w:spacing w:line="324" w:lineRule="auto"/>
        <w:ind w:left="0" w:firstLine="567"/>
        <w:rPr>
          <w:rFonts w:ascii="Times New Roman" w:hAnsi="Times New Roman" w:cs="Times New Roman"/>
          <w:b/>
          <w:sz w:val="28"/>
          <w:szCs w:val="28"/>
        </w:rPr>
      </w:pPr>
      <w:proofErr w:type="spellStart"/>
      <w:r w:rsidRPr="00173E32">
        <w:rPr>
          <w:rFonts w:ascii="Times New Roman" w:hAnsi="Times New Roman" w:cs="Times New Roman"/>
          <w:sz w:val="28"/>
          <w:szCs w:val="28"/>
        </w:rPr>
        <w:t>Якубайтис</w:t>
      </w:r>
      <w:proofErr w:type="spellEnd"/>
      <w:r w:rsidRPr="00173E32">
        <w:rPr>
          <w:rFonts w:ascii="Times New Roman" w:hAnsi="Times New Roman" w:cs="Times New Roman"/>
          <w:sz w:val="28"/>
          <w:szCs w:val="28"/>
        </w:rPr>
        <w:t xml:space="preserve"> Э.А. Информационные сети и системы. – М.: Финансы и статистика. </w:t>
      </w:r>
      <w:r w:rsidR="00F43EC0">
        <w:rPr>
          <w:rFonts w:ascii="Times New Roman" w:hAnsi="Times New Roman" w:cs="Times New Roman"/>
          <w:sz w:val="28"/>
          <w:szCs w:val="28"/>
        </w:rPr>
        <w:t>2015</w:t>
      </w:r>
      <w:r w:rsidRPr="00173E32">
        <w:rPr>
          <w:rFonts w:ascii="Times New Roman" w:hAnsi="Times New Roman" w:cs="Times New Roman"/>
          <w:sz w:val="28"/>
          <w:szCs w:val="28"/>
        </w:rPr>
        <w:t>.</w:t>
      </w:r>
    </w:p>
    <w:p w:rsidR="00173E32" w:rsidRPr="00173E32" w:rsidRDefault="00173E32" w:rsidP="00F43EC0">
      <w:pPr>
        <w:widowControl w:val="0"/>
        <w:spacing w:line="324" w:lineRule="auto"/>
        <w:ind w:left="567" w:firstLine="0"/>
        <w:rPr>
          <w:rFonts w:ascii="Times New Roman" w:hAnsi="Times New Roman" w:cs="Times New Roman"/>
          <w:b/>
          <w:sz w:val="28"/>
          <w:szCs w:val="28"/>
        </w:rPr>
      </w:pPr>
    </w:p>
    <w:sectPr w:rsidR="00173E32" w:rsidRPr="00173E32" w:rsidSect="003A74B9">
      <w:head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31E" w:rsidRDefault="0006731E" w:rsidP="00F94A48">
      <w:pPr>
        <w:spacing w:line="240" w:lineRule="auto"/>
      </w:pPr>
      <w:r>
        <w:separator/>
      </w:r>
    </w:p>
  </w:endnote>
  <w:endnote w:type="continuationSeparator" w:id="0">
    <w:p w:rsidR="0006731E" w:rsidRDefault="0006731E" w:rsidP="00F94A4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31E" w:rsidRDefault="0006731E" w:rsidP="00F94A48">
      <w:pPr>
        <w:spacing w:line="240" w:lineRule="auto"/>
      </w:pPr>
      <w:r>
        <w:separator/>
      </w:r>
    </w:p>
  </w:footnote>
  <w:footnote w:type="continuationSeparator" w:id="0">
    <w:p w:rsidR="0006731E" w:rsidRDefault="0006731E" w:rsidP="00F94A4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772907"/>
      <w:docPartObj>
        <w:docPartGallery w:val="Page Numbers (Top of Page)"/>
        <w:docPartUnique/>
      </w:docPartObj>
    </w:sdtPr>
    <w:sdtContent>
      <w:p w:rsidR="00A41E70" w:rsidRDefault="00A41E70">
        <w:pPr>
          <w:pStyle w:val="a3"/>
          <w:jc w:val="right"/>
        </w:pPr>
        <w:fldSimple w:instr=" PAGE   \* MERGEFORMAT ">
          <w:r w:rsidR="000025F3">
            <w:rPr>
              <w:noProof/>
            </w:rPr>
            <w:t>1</w:t>
          </w:r>
        </w:fldSimple>
      </w:p>
    </w:sdtContent>
  </w:sdt>
  <w:p w:rsidR="00A41E70" w:rsidRDefault="00A41E7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6AD9"/>
    <w:multiLevelType w:val="hybridMultilevel"/>
    <w:tmpl w:val="4B72A2EC"/>
    <w:lvl w:ilvl="0" w:tplc="A1A48EA4">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0C4FCC"/>
    <w:multiLevelType w:val="hybridMultilevel"/>
    <w:tmpl w:val="3256878A"/>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0D60400E"/>
    <w:multiLevelType w:val="multilevel"/>
    <w:tmpl w:val="49F24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3B20D5"/>
    <w:multiLevelType w:val="multilevel"/>
    <w:tmpl w:val="8B280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CD47A3"/>
    <w:multiLevelType w:val="multilevel"/>
    <w:tmpl w:val="0860C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003CB3"/>
    <w:multiLevelType w:val="multilevel"/>
    <w:tmpl w:val="D3063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496C52"/>
    <w:multiLevelType w:val="multilevel"/>
    <w:tmpl w:val="9A94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EC7AE4"/>
    <w:multiLevelType w:val="multilevel"/>
    <w:tmpl w:val="B384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B76558"/>
    <w:multiLevelType w:val="multilevel"/>
    <w:tmpl w:val="5EE4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4E77D3"/>
    <w:multiLevelType w:val="multilevel"/>
    <w:tmpl w:val="40D8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351BC8"/>
    <w:multiLevelType w:val="multilevel"/>
    <w:tmpl w:val="1014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BD72D5A"/>
    <w:multiLevelType w:val="multilevel"/>
    <w:tmpl w:val="26B41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6C6D2B"/>
    <w:multiLevelType w:val="multilevel"/>
    <w:tmpl w:val="A8CC1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6161FAA"/>
    <w:multiLevelType w:val="hybridMultilevel"/>
    <w:tmpl w:val="CF86EBE0"/>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745F298D"/>
    <w:multiLevelType w:val="multilevel"/>
    <w:tmpl w:val="80108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2567D0"/>
    <w:multiLevelType w:val="hybridMultilevel"/>
    <w:tmpl w:val="CC30EE00"/>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79EC1362"/>
    <w:multiLevelType w:val="multilevel"/>
    <w:tmpl w:val="84344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E6D7D8C"/>
    <w:multiLevelType w:val="multilevel"/>
    <w:tmpl w:val="82EC2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3"/>
  </w:num>
  <w:num w:numId="3">
    <w:abstractNumId w:val="0"/>
  </w:num>
  <w:num w:numId="4">
    <w:abstractNumId w:val="1"/>
  </w:num>
  <w:num w:numId="5">
    <w:abstractNumId w:val="14"/>
  </w:num>
  <w:num w:numId="6">
    <w:abstractNumId w:val="7"/>
  </w:num>
  <w:num w:numId="7">
    <w:abstractNumId w:val="2"/>
  </w:num>
  <w:num w:numId="8">
    <w:abstractNumId w:val="9"/>
  </w:num>
  <w:num w:numId="9">
    <w:abstractNumId w:val="11"/>
  </w:num>
  <w:num w:numId="10">
    <w:abstractNumId w:val="16"/>
  </w:num>
  <w:num w:numId="11">
    <w:abstractNumId w:val="5"/>
  </w:num>
  <w:num w:numId="12">
    <w:abstractNumId w:val="10"/>
  </w:num>
  <w:num w:numId="13">
    <w:abstractNumId w:val="6"/>
  </w:num>
  <w:num w:numId="14">
    <w:abstractNumId w:val="4"/>
  </w:num>
  <w:num w:numId="15">
    <w:abstractNumId w:val="3"/>
  </w:num>
  <w:num w:numId="16">
    <w:abstractNumId w:val="8"/>
  </w:num>
  <w:num w:numId="17">
    <w:abstractNumId w:val="17"/>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F6E26"/>
    <w:rsid w:val="000025F3"/>
    <w:rsid w:val="000056FA"/>
    <w:rsid w:val="00045B6F"/>
    <w:rsid w:val="0006731E"/>
    <w:rsid w:val="001123CC"/>
    <w:rsid w:val="00173E32"/>
    <w:rsid w:val="001B7179"/>
    <w:rsid w:val="001D582F"/>
    <w:rsid w:val="001D599C"/>
    <w:rsid w:val="002312B5"/>
    <w:rsid w:val="00364578"/>
    <w:rsid w:val="003A74B9"/>
    <w:rsid w:val="00400553"/>
    <w:rsid w:val="004528B1"/>
    <w:rsid w:val="004B492B"/>
    <w:rsid w:val="00582A8F"/>
    <w:rsid w:val="005B5DB9"/>
    <w:rsid w:val="005D2640"/>
    <w:rsid w:val="006C5053"/>
    <w:rsid w:val="006C7B88"/>
    <w:rsid w:val="006F053F"/>
    <w:rsid w:val="00722E82"/>
    <w:rsid w:val="00771DE1"/>
    <w:rsid w:val="00890F51"/>
    <w:rsid w:val="008F207A"/>
    <w:rsid w:val="00925B2A"/>
    <w:rsid w:val="00977ADD"/>
    <w:rsid w:val="00A41E70"/>
    <w:rsid w:val="00A81C45"/>
    <w:rsid w:val="00AC263B"/>
    <w:rsid w:val="00C122A2"/>
    <w:rsid w:val="00C13D9C"/>
    <w:rsid w:val="00C22FF5"/>
    <w:rsid w:val="00CF01E7"/>
    <w:rsid w:val="00D229E6"/>
    <w:rsid w:val="00D33838"/>
    <w:rsid w:val="00DA12CE"/>
    <w:rsid w:val="00DB3A72"/>
    <w:rsid w:val="00DD711F"/>
    <w:rsid w:val="00DF6E26"/>
    <w:rsid w:val="00E454DC"/>
    <w:rsid w:val="00E80F02"/>
    <w:rsid w:val="00F17C73"/>
    <w:rsid w:val="00F33140"/>
    <w:rsid w:val="00F43EC0"/>
    <w:rsid w:val="00F94A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E26"/>
  </w:style>
  <w:style w:type="paragraph" w:styleId="1">
    <w:name w:val="heading 1"/>
    <w:basedOn w:val="a"/>
    <w:next w:val="a"/>
    <w:link w:val="10"/>
    <w:qFormat/>
    <w:rsid w:val="00F94A48"/>
    <w:pPr>
      <w:keepNext/>
      <w:keepLines/>
      <w:spacing w:before="480" w:line="240" w:lineRule="auto"/>
      <w:ind w:firstLine="0"/>
      <w:jc w:val="left"/>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semiHidden/>
    <w:unhideWhenUsed/>
    <w:qFormat/>
    <w:rsid w:val="005D26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73E3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056F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94A48"/>
    <w:pPr>
      <w:keepNext/>
      <w:keepLines/>
      <w:spacing w:before="200" w:line="240" w:lineRule="auto"/>
      <w:ind w:firstLine="0"/>
      <w:jc w:val="left"/>
      <w:outlineLvl w:val="4"/>
    </w:pPr>
    <w:rPr>
      <w:rFonts w:asciiTheme="majorHAnsi" w:eastAsiaTheme="majorEastAsia" w:hAnsiTheme="majorHAnsi" w:cstheme="majorBidi"/>
      <w:color w:val="243F60" w:themeColor="accent1" w:themeShade="7F"/>
      <w:sz w:val="24"/>
      <w:szCs w:val="24"/>
      <w:lang w:eastAsia="ru-RU"/>
    </w:rPr>
  </w:style>
  <w:style w:type="paragraph" w:styleId="8">
    <w:name w:val="heading 8"/>
    <w:basedOn w:val="a"/>
    <w:next w:val="a"/>
    <w:link w:val="80"/>
    <w:unhideWhenUsed/>
    <w:qFormat/>
    <w:rsid w:val="00F94A48"/>
    <w:pPr>
      <w:keepNext/>
      <w:keepLines/>
      <w:spacing w:before="200" w:line="240" w:lineRule="auto"/>
      <w:ind w:firstLine="0"/>
      <w:jc w:val="left"/>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
    <w:next w:val="a"/>
    <w:link w:val="90"/>
    <w:qFormat/>
    <w:rsid w:val="00F94A48"/>
    <w:pPr>
      <w:spacing w:before="240" w:after="60" w:line="240" w:lineRule="auto"/>
      <w:ind w:firstLine="0"/>
      <w:jc w:val="left"/>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4A48"/>
    <w:pPr>
      <w:tabs>
        <w:tab w:val="center" w:pos="4677"/>
        <w:tab w:val="right" w:pos="9355"/>
      </w:tabs>
      <w:spacing w:line="240" w:lineRule="auto"/>
    </w:pPr>
  </w:style>
  <w:style w:type="character" w:customStyle="1" w:styleId="a4">
    <w:name w:val="Верхний колонтитул Знак"/>
    <w:basedOn w:val="a0"/>
    <w:link w:val="a3"/>
    <w:uiPriority w:val="99"/>
    <w:rsid w:val="00F94A48"/>
  </w:style>
  <w:style w:type="paragraph" w:styleId="a5">
    <w:name w:val="footer"/>
    <w:basedOn w:val="a"/>
    <w:link w:val="a6"/>
    <w:uiPriority w:val="99"/>
    <w:semiHidden/>
    <w:unhideWhenUsed/>
    <w:rsid w:val="00F94A48"/>
    <w:pPr>
      <w:tabs>
        <w:tab w:val="center" w:pos="4677"/>
        <w:tab w:val="right" w:pos="9355"/>
      </w:tabs>
      <w:spacing w:line="240" w:lineRule="auto"/>
    </w:pPr>
  </w:style>
  <w:style w:type="character" w:customStyle="1" w:styleId="a6">
    <w:name w:val="Нижний колонтитул Знак"/>
    <w:basedOn w:val="a0"/>
    <w:link w:val="a5"/>
    <w:uiPriority w:val="99"/>
    <w:semiHidden/>
    <w:rsid w:val="00F94A48"/>
  </w:style>
  <w:style w:type="paragraph" w:styleId="a7">
    <w:name w:val="Normal (Web)"/>
    <w:aliases w:val="Обычный (Web),Знак,Обычный (Web)1,Обычный (Web)1 Знак, Знак,Знак Знак Знак"/>
    <w:basedOn w:val="a"/>
    <w:uiPriority w:val="99"/>
    <w:unhideWhenUsed/>
    <w:qFormat/>
    <w:rsid w:val="00F94A48"/>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94A48"/>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semiHidden/>
    <w:rsid w:val="00F94A48"/>
    <w:rPr>
      <w:rFonts w:asciiTheme="majorHAnsi" w:eastAsiaTheme="majorEastAsia" w:hAnsiTheme="majorHAnsi" w:cstheme="majorBidi"/>
      <w:color w:val="243F60" w:themeColor="accent1" w:themeShade="7F"/>
      <w:sz w:val="24"/>
      <w:szCs w:val="24"/>
      <w:lang w:eastAsia="ru-RU"/>
    </w:rPr>
  </w:style>
  <w:style w:type="character" w:customStyle="1" w:styleId="80">
    <w:name w:val="Заголовок 8 Знак"/>
    <w:basedOn w:val="a0"/>
    <w:link w:val="8"/>
    <w:rsid w:val="00F94A4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rsid w:val="00F94A48"/>
    <w:rPr>
      <w:rFonts w:ascii="Arial" w:eastAsia="Times New Roman" w:hAnsi="Arial" w:cs="Arial"/>
      <w:lang w:eastAsia="ru-RU"/>
    </w:rPr>
  </w:style>
  <w:style w:type="paragraph" w:styleId="31">
    <w:name w:val="Body Text Indent 3"/>
    <w:basedOn w:val="a"/>
    <w:link w:val="32"/>
    <w:rsid w:val="00F94A48"/>
    <w:pPr>
      <w:spacing w:after="120" w:line="240" w:lineRule="auto"/>
      <w:ind w:left="283" w:firstLine="0"/>
      <w:jc w:val="left"/>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F94A48"/>
    <w:rPr>
      <w:rFonts w:ascii="Times New Roman" w:eastAsia="Times New Roman" w:hAnsi="Times New Roman" w:cs="Times New Roman"/>
      <w:sz w:val="16"/>
      <w:szCs w:val="16"/>
      <w:lang w:eastAsia="ru-RU"/>
    </w:rPr>
  </w:style>
  <w:style w:type="paragraph" w:styleId="21">
    <w:name w:val="Body Text Indent 2"/>
    <w:basedOn w:val="a"/>
    <w:link w:val="22"/>
    <w:uiPriority w:val="99"/>
    <w:unhideWhenUsed/>
    <w:rsid w:val="00F94A48"/>
    <w:pPr>
      <w:spacing w:after="120" w:line="480" w:lineRule="auto"/>
      <w:ind w:left="283" w:firstLine="0"/>
      <w:jc w:val="left"/>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F94A48"/>
    <w:rPr>
      <w:rFonts w:ascii="Times New Roman" w:eastAsia="Times New Roman" w:hAnsi="Times New Roman" w:cs="Times New Roman"/>
      <w:sz w:val="24"/>
      <w:szCs w:val="24"/>
      <w:lang w:eastAsia="ru-RU"/>
    </w:rPr>
  </w:style>
  <w:style w:type="paragraph" w:customStyle="1" w:styleId="a8">
    <w:name w:val="ФОРМУЛА"/>
    <w:basedOn w:val="a"/>
    <w:next w:val="a"/>
    <w:rsid w:val="00F94A48"/>
    <w:pPr>
      <w:autoSpaceDE w:val="0"/>
      <w:autoSpaceDN w:val="0"/>
      <w:spacing w:before="240" w:after="240" w:line="240" w:lineRule="auto"/>
      <w:ind w:firstLine="0"/>
      <w:jc w:val="center"/>
    </w:pPr>
    <w:rPr>
      <w:rFonts w:ascii="Times New Roman" w:eastAsia="Times New Roman" w:hAnsi="Times New Roman" w:cs="Times New Roman"/>
      <w:spacing w:val="20"/>
      <w:sz w:val="24"/>
      <w:szCs w:val="24"/>
      <w:lang w:eastAsia="ru-RU"/>
    </w:rPr>
  </w:style>
  <w:style w:type="paragraph" w:styleId="a9">
    <w:name w:val="Balloon Text"/>
    <w:basedOn w:val="a"/>
    <w:link w:val="aa"/>
    <w:uiPriority w:val="99"/>
    <w:semiHidden/>
    <w:unhideWhenUsed/>
    <w:rsid w:val="00F94A48"/>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F94A48"/>
    <w:rPr>
      <w:rFonts w:ascii="Tahoma" w:hAnsi="Tahoma" w:cs="Tahoma"/>
      <w:sz w:val="16"/>
      <w:szCs w:val="16"/>
    </w:rPr>
  </w:style>
  <w:style w:type="character" w:customStyle="1" w:styleId="apple-converted-space">
    <w:name w:val="apple-converted-space"/>
    <w:basedOn w:val="a0"/>
    <w:rsid w:val="001D582F"/>
  </w:style>
  <w:style w:type="character" w:styleId="ab">
    <w:name w:val="Hyperlink"/>
    <w:basedOn w:val="a0"/>
    <w:uiPriority w:val="99"/>
    <w:semiHidden/>
    <w:unhideWhenUsed/>
    <w:rsid w:val="001B7179"/>
    <w:rPr>
      <w:color w:val="0000FF"/>
      <w:u w:val="single"/>
    </w:rPr>
  </w:style>
  <w:style w:type="character" w:customStyle="1" w:styleId="30">
    <w:name w:val="Заголовок 3 Знак"/>
    <w:basedOn w:val="a0"/>
    <w:link w:val="3"/>
    <w:uiPriority w:val="9"/>
    <w:semiHidden/>
    <w:rsid w:val="00173E32"/>
    <w:rPr>
      <w:rFonts w:asciiTheme="majorHAnsi" w:eastAsiaTheme="majorEastAsia" w:hAnsiTheme="majorHAnsi" w:cstheme="majorBidi"/>
      <w:b/>
      <w:bCs/>
      <w:color w:val="4F81BD" w:themeColor="accent1"/>
    </w:rPr>
  </w:style>
  <w:style w:type="character" w:styleId="ac">
    <w:name w:val="Strong"/>
    <w:basedOn w:val="a0"/>
    <w:uiPriority w:val="22"/>
    <w:qFormat/>
    <w:rsid w:val="00F43EC0"/>
    <w:rPr>
      <w:b/>
      <w:bCs/>
    </w:rPr>
  </w:style>
  <w:style w:type="table" w:customStyle="1" w:styleId="TableNormal">
    <w:name w:val="Table Normal"/>
    <w:rsid w:val="00DA12CE"/>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d">
    <w:name w:val="Текстовый блок"/>
    <w:rsid w:val="00DA12CE"/>
    <w:pPr>
      <w:pBdr>
        <w:top w:val="nil"/>
        <w:left w:val="nil"/>
        <w:bottom w:val="nil"/>
        <w:right w:val="nil"/>
        <w:between w:val="nil"/>
        <w:bar w:val="nil"/>
      </w:pBdr>
      <w:spacing w:line="240" w:lineRule="auto"/>
      <w:ind w:firstLine="0"/>
      <w:jc w:val="left"/>
    </w:pPr>
    <w:rPr>
      <w:rFonts w:ascii="Arial Unicode MS" w:eastAsia="Arial Unicode MS" w:hAnsi="Times New Roman" w:cs="Arial Unicode MS"/>
      <w:color w:val="000000"/>
      <w:sz w:val="24"/>
      <w:szCs w:val="24"/>
      <w:u w:color="000000"/>
      <w:bdr w:val="nil"/>
      <w:lang w:eastAsia="ru-RU"/>
    </w:rPr>
  </w:style>
  <w:style w:type="character" w:customStyle="1" w:styleId="Hyperlink0">
    <w:name w:val="Hyperlink.0"/>
    <w:basedOn w:val="ab"/>
    <w:rsid w:val="00DA12CE"/>
  </w:style>
  <w:style w:type="character" w:styleId="ae">
    <w:name w:val="Emphasis"/>
    <w:basedOn w:val="a0"/>
    <w:uiPriority w:val="20"/>
    <w:qFormat/>
    <w:rsid w:val="00771DE1"/>
    <w:rPr>
      <w:i/>
      <w:iCs/>
    </w:rPr>
  </w:style>
  <w:style w:type="character" w:customStyle="1" w:styleId="style2">
    <w:name w:val="style2"/>
    <w:basedOn w:val="a0"/>
    <w:rsid w:val="00771DE1"/>
  </w:style>
  <w:style w:type="character" w:customStyle="1" w:styleId="style1">
    <w:name w:val="style1"/>
    <w:basedOn w:val="a0"/>
    <w:rsid w:val="00771DE1"/>
  </w:style>
  <w:style w:type="paragraph" w:customStyle="1" w:styleId="ris">
    <w:name w:val="ris"/>
    <w:basedOn w:val="a"/>
    <w:rsid w:val="00771DE1"/>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customStyle="1" w:styleId="psection">
    <w:name w:val="psection"/>
    <w:basedOn w:val="a"/>
    <w:rsid w:val="006F053F"/>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paragraph" w:styleId="af">
    <w:name w:val="Body Text Indent"/>
    <w:basedOn w:val="a"/>
    <w:link w:val="af0"/>
    <w:rsid w:val="00A41E70"/>
    <w:pPr>
      <w:spacing w:after="120" w:line="240" w:lineRule="auto"/>
      <w:ind w:left="283" w:firstLine="0"/>
      <w:jc w:val="left"/>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A41E70"/>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41E70"/>
    <w:pPr>
      <w:autoSpaceDE w:val="0"/>
      <w:autoSpaceDN w:val="0"/>
      <w:adjustRightInd w:val="0"/>
      <w:spacing w:line="240" w:lineRule="auto"/>
      <w:ind w:firstLine="0"/>
      <w:jc w:val="left"/>
    </w:pPr>
    <w:rPr>
      <w:rFonts w:ascii="Courier New" w:hAnsi="Courier New" w:cs="Courier New"/>
      <w:sz w:val="20"/>
      <w:szCs w:val="20"/>
    </w:rPr>
  </w:style>
  <w:style w:type="character" w:customStyle="1" w:styleId="40">
    <w:name w:val="Заголовок 4 Знак"/>
    <w:basedOn w:val="a0"/>
    <w:link w:val="4"/>
    <w:uiPriority w:val="9"/>
    <w:semiHidden/>
    <w:rsid w:val="000056FA"/>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uiPriority w:val="9"/>
    <w:semiHidden/>
    <w:rsid w:val="005D2640"/>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82567789">
      <w:bodyDiv w:val="1"/>
      <w:marLeft w:val="0"/>
      <w:marRight w:val="0"/>
      <w:marTop w:val="0"/>
      <w:marBottom w:val="0"/>
      <w:divBdr>
        <w:top w:val="none" w:sz="0" w:space="0" w:color="auto"/>
        <w:left w:val="none" w:sz="0" w:space="0" w:color="auto"/>
        <w:bottom w:val="none" w:sz="0" w:space="0" w:color="auto"/>
        <w:right w:val="none" w:sz="0" w:space="0" w:color="auto"/>
      </w:divBdr>
    </w:div>
    <w:div w:id="862477651">
      <w:bodyDiv w:val="1"/>
      <w:marLeft w:val="0"/>
      <w:marRight w:val="0"/>
      <w:marTop w:val="0"/>
      <w:marBottom w:val="0"/>
      <w:divBdr>
        <w:top w:val="none" w:sz="0" w:space="0" w:color="auto"/>
        <w:left w:val="none" w:sz="0" w:space="0" w:color="auto"/>
        <w:bottom w:val="none" w:sz="0" w:space="0" w:color="auto"/>
        <w:right w:val="none" w:sz="0" w:space="0" w:color="auto"/>
      </w:divBdr>
    </w:div>
    <w:div w:id="1272083960">
      <w:bodyDiv w:val="1"/>
      <w:marLeft w:val="0"/>
      <w:marRight w:val="0"/>
      <w:marTop w:val="0"/>
      <w:marBottom w:val="0"/>
      <w:divBdr>
        <w:top w:val="none" w:sz="0" w:space="0" w:color="auto"/>
        <w:left w:val="none" w:sz="0" w:space="0" w:color="auto"/>
        <w:bottom w:val="none" w:sz="0" w:space="0" w:color="auto"/>
        <w:right w:val="none" w:sz="0" w:space="0" w:color="auto"/>
      </w:divBdr>
    </w:div>
    <w:div w:id="1359310853">
      <w:bodyDiv w:val="1"/>
      <w:marLeft w:val="0"/>
      <w:marRight w:val="0"/>
      <w:marTop w:val="0"/>
      <w:marBottom w:val="0"/>
      <w:divBdr>
        <w:top w:val="none" w:sz="0" w:space="0" w:color="auto"/>
        <w:left w:val="none" w:sz="0" w:space="0" w:color="auto"/>
        <w:bottom w:val="none" w:sz="0" w:space="0" w:color="auto"/>
        <w:right w:val="none" w:sz="0" w:space="0" w:color="auto"/>
      </w:divBdr>
    </w:div>
    <w:div w:id="1420980865">
      <w:bodyDiv w:val="1"/>
      <w:marLeft w:val="0"/>
      <w:marRight w:val="0"/>
      <w:marTop w:val="0"/>
      <w:marBottom w:val="0"/>
      <w:divBdr>
        <w:top w:val="none" w:sz="0" w:space="0" w:color="auto"/>
        <w:left w:val="none" w:sz="0" w:space="0" w:color="auto"/>
        <w:bottom w:val="none" w:sz="0" w:space="0" w:color="auto"/>
        <w:right w:val="none" w:sz="0" w:space="0" w:color="auto"/>
      </w:divBdr>
    </w:div>
    <w:div w:id="1485048792">
      <w:bodyDiv w:val="1"/>
      <w:marLeft w:val="0"/>
      <w:marRight w:val="0"/>
      <w:marTop w:val="0"/>
      <w:marBottom w:val="0"/>
      <w:divBdr>
        <w:top w:val="none" w:sz="0" w:space="0" w:color="auto"/>
        <w:left w:val="none" w:sz="0" w:space="0" w:color="auto"/>
        <w:bottom w:val="none" w:sz="0" w:space="0" w:color="auto"/>
        <w:right w:val="none" w:sz="0" w:space="0" w:color="auto"/>
      </w:divBdr>
    </w:div>
    <w:div w:id="1711956541">
      <w:bodyDiv w:val="1"/>
      <w:marLeft w:val="0"/>
      <w:marRight w:val="0"/>
      <w:marTop w:val="0"/>
      <w:marBottom w:val="0"/>
      <w:divBdr>
        <w:top w:val="none" w:sz="0" w:space="0" w:color="auto"/>
        <w:left w:val="none" w:sz="0" w:space="0" w:color="auto"/>
        <w:bottom w:val="none" w:sz="0" w:space="0" w:color="auto"/>
        <w:right w:val="none" w:sz="0" w:space="0" w:color="auto"/>
      </w:divBdr>
    </w:div>
    <w:div w:id="1839075776">
      <w:bodyDiv w:val="1"/>
      <w:marLeft w:val="0"/>
      <w:marRight w:val="0"/>
      <w:marTop w:val="0"/>
      <w:marBottom w:val="0"/>
      <w:divBdr>
        <w:top w:val="none" w:sz="0" w:space="0" w:color="auto"/>
        <w:left w:val="none" w:sz="0" w:space="0" w:color="auto"/>
        <w:bottom w:val="none" w:sz="0" w:space="0" w:color="auto"/>
        <w:right w:val="none" w:sz="0" w:space="0" w:color="auto"/>
      </w:divBdr>
    </w:div>
    <w:div w:id="208241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02A8165445A7B0907B32A62AC1EE5E4FBC8BAEECDA33BCE0AE03BI76AP" TargetMode="External"/><Relationship Id="rId13" Type="http://schemas.openxmlformats.org/officeDocument/2006/relationships/hyperlink" Target="http://center-yf.ru/data/ip/Upravlenie-personalom.php"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yperlink" Target="http://rarus.ru/products/soft/get.asp?program=program15" TargetMode="External"/><Relationship Id="rId7" Type="http://schemas.openxmlformats.org/officeDocument/2006/relationships/hyperlink" Target="consultantplus://offline/ref=E2502A8165445A7B0907B32A62AC1EE5E4F3C9BEEECDA33BCE0AE03BI76AP" TargetMode="External"/><Relationship Id="rId12" Type="http://schemas.openxmlformats.org/officeDocument/2006/relationships/hyperlink" Target="http://center-yf.ru/data/stat/tehnicheskoe-obespechenie.php"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mnp77@mail.ru" TargetMode="External"/><Relationship Id="rId20" Type="http://schemas.openxmlformats.org/officeDocument/2006/relationships/hyperlink" Target="http://rarus.ru/products/soft/get.asp?program=program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2502A8165445A7B0907B32A62AC1EE5E4FBCEBDEFCDA33BCE0AE03B7A484494A956568712D0F8ID64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center-yf.ru/data/ip/Socialnoe-partnerstvo.php" TargetMode="External"/><Relationship Id="rId23" Type="http://schemas.openxmlformats.org/officeDocument/2006/relationships/header" Target="header1.xml"/><Relationship Id="rId10" Type="http://schemas.openxmlformats.org/officeDocument/2006/relationships/hyperlink" Target="consultantplus://offline/ref=E2502A8165445A7B0907B32A62AC1EE5E2F3CAB2E8CDA33BCE0AE03BI76AP"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consultantplus://offline/ref=E2502A8165445A7B0907B32A62AC1EE5E4FBCEBFEDCDA33BCE0AE03BI76AP" TargetMode="External"/><Relationship Id="rId14" Type="http://schemas.openxmlformats.org/officeDocument/2006/relationships/hyperlink" Target="http://center-yf.ru/data/stat/Konyunktura.php" TargetMode="External"/><Relationship Id="rId22" Type="http://schemas.openxmlformats.org/officeDocument/2006/relationships/hyperlink" Target="http://rarus.ru/products/soft/get.asp?program=program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50</Pages>
  <Words>11845</Words>
  <Characters>67521</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pc1</cp:lastModifiedBy>
  <cp:revision>16</cp:revision>
  <dcterms:created xsi:type="dcterms:W3CDTF">2016-06-16T15:47:00Z</dcterms:created>
  <dcterms:modified xsi:type="dcterms:W3CDTF">2016-06-16T16:37:00Z</dcterms:modified>
</cp:coreProperties>
</file>