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631F" w:rsidRPr="000303F9" w:rsidRDefault="00F9631F" w:rsidP="00FE4962">
      <w:pPr>
        <w:autoSpaceDE w:val="0"/>
        <w:autoSpaceDN w:val="0"/>
        <w:adjustRightInd w:val="0"/>
        <w:spacing w:after="0" w:line="360" w:lineRule="auto"/>
        <w:ind w:firstLine="709"/>
        <w:jc w:val="center"/>
        <w:rPr>
          <w:rFonts w:ascii="Times New Roman" w:hAnsi="Times New Roman" w:cs="Times New Roman"/>
          <w:b/>
          <w:bCs/>
          <w:sz w:val="28"/>
          <w:szCs w:val="28"/>
        </w:rPr>
      </w:pPr>
      <w:r w:rsidRPr="000303F9">
        <w:rPr>
          <w:rFonts w:ascii="Times New Roman" w:hAnsi="Times New Roman" w:cs="Times New Roman"/>
          <w:b/>
          <w:bCs/>
          <w:sz w:val="28"/>
          <w:szCs w:val="28"/>
        </w:rPr>
        <w:t xml:space="preserve">Тема 5. </w:t>
      </w:r>
      <w:r w:rsidRPr="000303F9">
        <w:rPr>
          <w:rFonts w:ascii="Times New Roman" w:eastAsia="TimesNewRoman" w:hAnsi="Times New Roman" w:cs="Times New Roman"/>
          <w:b/>
          <w:sz w:val="28"/>
          <w:szCs w:val="28"/>
        </w:rPr>
        <w:t xml:space="preserve">Управление </w:t>
      </w:r>
      <w:r w:rsidRPr="000303F9">
        <w:rPr>
          <w:rFonts w:ascii="Times New Roman" w:hAnsi="Times New Roman" w:cs="Times New Roman"/>
          <w:b/>
          <w:bCs/>
          <w:sz w:val="28"/>
          <w:szCs w:val="28"/>
        </w:rPr>
        <w:t>ликвидностью банка</w:t>
      </w:r>
    </w:p>
    <w:p w:rsidR="000652A0" w:rsidRDefault="00F9631F" w:rsidP="000652A0">
      <w:pPr>
        <w:autoSpaceDE w:val="0"/>
        <w:autoSpaceDN w:val="0"/>
        <w:adjustRightInd w:val="0"/>
        <w:spacing w:after="0" w:line="360" w:lineRule="auto"/>
        <w:ind w:firstLine="709"/>
        <w:jc w:val="both"/>
        <w:rPr>
          <w:rFonts w:ascii="Times New Roman" w:hAnsi="Times New Roman" w:cs="Times New Roman"/>
          <w:bCs/>
          <w:sz w:val="28"/>
          <w:szCs w:val="28"/>
        </w:rPr>
      </w:pPr>
      <w:r w:rsidRPr="00FE4962">
        <w:rPr>
          <w:rFonts w:ascii="Times New Roman" w:hAnsi="Times New Roman" w:cs="Times New Roman"/>
          <w:b/>
          <w:bCs/>
          <w:sz w:val="28"/>
          <w:szCs w:val="28"/>
        </w:rPr>
        <w:t>Задача 1.</w:t>
      </w:r>
      <w:r w:rsidRPr="00F9631F">
        <w:rPr>
          <w:rFonts w:ascii="Times New Roman" w:hAnsi="Times New Roman" w:cs="Times New Roman"/>
          <w:bCs/>
          <w:sz w:val="28"/>
          <w:szCs w:val="28"/>
        </w:rPr>
        <w:t xml:space="preserve"> На основе данных о состоянии активов балансов двух коммерческих</w:t>
      </w:r>
      <w:r>
        <w:rPr>
          <w:rFonts w:ascii="Times New Roman" w:hAnsi="Times New Roman" w:cs="Times New Roman"/>
          <w:bCs/>
          <w:sz w:val="28"/>
          <w:szCs w:val="28"/>
        </w:rPr>
        <w:t xml:space="preserve"> </w:t>
      </w:r>
      <w:r w:rsidRPr="00F9631F">
        <w:rPr>
          <w:rFonts w:ascii="Times New Roman" w:hAnsi="Times New Roman" w:cs="Times New Roman"/>
          <w:bCs/>
          <w:sz w:val="28"/>
          <w:szCs w:val="28"/>
        </w:rPr>
        <w:t>банков на 1 января требуется определить</w:t>
      </w:r>
      <w:r w:rsidR="000652A0">
        <w:rPr>
          <w:rFonts w:ascii="Times New Roman" w:hAnsi="Times New Roman" w:cs="Times New Roman"/>
          <w:bCs/>
          <w:sz w:val="28"/>
          <w:szCs w:val="28"/>
        </w:rPr>
        <w:t>:</w:t>
      </w:r>
    </w:p>
    <w:p w:rsidR="000652A0" w:rsidRDefault="000652A0" w:rsidP="000652A0">
      <w:pPr>
        <w:autoSpaceDE w:val="0"/>
        <w:autoSpaceDN w:val="0"/>
        <w:adjustRightInd w:val="0"/>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а) </w:t>
      </w:r>
      <w:r w:rsidR="00F9631F" w:rsidRPr="00F9631F">
        <w:rPr>
          <w:rFonts w:ascii="Times New Roman" w:hAnsi="Times New Roman" w:cs="Times New Roman"/>
          <w:bCs/>
          <w:sz w:val="28"/>
          <w:szCs w:val="28"/>
        </w:rPr>
        <w:t xml:space="preserve">сумму высоколиквидных активов </w:t>
      </w:r>
      <w:r>
        <w:rPr>
          <w:rFonts w:ascii="Times New Roman" w:hAnsi="Times New Roman" w:cs="Times New Roman"/>
          <w:bCs/>
          <w:sz w:val="28"/>
          <w:szCs w:val="28"/>
        </w:rPr>
        <w:t>(Лам) и ликвидных активов (Лат);</w:t>
      </w:r>
    </w:p>
    <w:p w:rsidR="00F9631F" w:rsidRDefault="000652A0" w:rsidP="000652A0">
      <w:pPr>
        <w:autoSpaceDE w:val="0"/>
        <w:autoSpaceDN w:val="0"/>
        <w:adjustRightInd w:val="0"/>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б) </w:t>
      </w:r>
      <w:r w:rsidR="00F9631F" w:rsidRPr="00F9631F">
        <w:rPr>
          <w:rFonts w:ascii="Times New Roman" w:hAnsi="Times New Roman" w:cs="Times New Roman"/>
          <w:bCs/>
          <w:sz w:val="28"/>
          <w:szCs w:val="28"/>
        </w:rPr>
        <w:t xml:space="preserve">рассчитать  структуру </w:t>
      </w:r>
      <w:r>
        <w:rPr>
          <w:rFonts w:ascii="Times New Roman" w:hAnsi="Times New Roman" w:cs="Times New Roman"/>
          <w:bCs/>
          <w:sz w:val="28"/>
          <w:szCs w:val="28"/>
        </w:rPr>
        <w:t>активов Лам и Лат;</w:t>
      </w:r>
    </w:p>
    <w:p w:rsidR="000652A0" w:rsidRDefault="000652A0" w:rsidP="000652A0">
      <w:pPr>
        <w:autoSpaceDE w:val="0"/>
        <w:autoSpaceDN w:val="0"/>
        <w:adjustRightInd w:val="0"/>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в) дать сравнительную характеристику структуры ликвидных активов.</w:t>
      </w:r>
    </w:p>
    <w:p w:rsidR="00F9631F" w:rsidRPr="00D86FB1" w:rsidRDefault="00F9631F" w:rsidP="00A8303A">
      <w:pPr>
        <w:spacing w:after="0" w:line="24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Таблица 1 – Структура активов ПАО «РГС Банк» и ПАО «ВТБ 24» на 01.01.2016 г.</w:t>
      </w:r>
    </w:p>
    <w:tbl>
      <w:tblPr>
        <w:tblW w:w="10363" w:type="dxa"/>
        <w:tblInd w:w="93" w:type="dxa"/>
        <w:tblLayout w:type="fixed"/>
        <w:tblLook w:val="04A0"/>
      </w:tblPr>
      <w:tblGrid>
        <w:gridCol w:w="6394"/>
        <w:gridCol w:w="1985"/>
        <w:gridCol w:w="1949"/>
        <w:gridCol w:w="35"/>
      </w:tblGrid>
      <w:tr w:rsidR="00F9631F" w:rsidRPr="00D86FB1" w:rsidTr="001242F3">
        <w:trPr>
          <w:gridAfter w:val="1"/>
          <w:wAfter w:w="35" w:type="dxa"/>
          <w:trHeight w:val="569"/>
        </w:trPr>
        <w:tc>
          <w:tcPr>
            <w:tcW w:w="6394" w:type="dxa"/>
            <w:vMerge w:val="restart"/>
            <w:tcBorders>
              <w:top w:val="single" w:sz="4" w:space="0" w:color="auto"/>
              <w:left w:val="single" w:sz="4" w:space="0" w:color="auto"/>
              <w:right w:val="single" w:sz="4" w:space="0" w:color="auto"/>
            </w:tcBorders>
            <w:vAlign w:val="center"/>
            <w:hideMark/>
          </w:tcPr>
          <w:p w:rsidR="00F9631F" w:rsidRPr="00D86FB1" w:rsidRDefault="00F9631F" w:rsidP="00A8303A">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Активы</w:t>
            </w:r>
          </w:p>
        </w:tc>
        <w:tc>
          <w:tcPr>
            <w:tcW w:w="3934" w:type="dxa"/>
            <w:gridSpan w:val="2"/>
            <w:tcBorders>
              <w:top w:val="single" w:sz="4" w:space="0" w:color="auto"/>
              <w:left w:val="nil"/>
              <w:bottom w:val="single" w:sz="4" w:space="0" w:color="auto"/>
              <w:right w:val="single" w:sz="4" w:space="0" w:color="auto"/>
            </w:tcBorders>
            <w:vAlign w:val="center"/>
            <w:hideMark/>
          </w:tcPr>
          <w:p w:rsidR="00F9631F" w:rsidRPr="00D86FB1" w:rsidRDefault="00F9631F" w:rsidP="00A8303A">
            <w:pPr>
              <w:spacing w:after="0" w:line="240" w:lineRule="auto"/>
              <w:jc w:val="center"/>
              <w:rPr>
                <w:rFonts w:ascii="Times New Roman" w:eastAsia="Times New Roman" w:hAnsi="Times New Roman" w:cs="Times New Roman"/>
                <w:color w:val="000000"/>
                <w:sz w:val="28"/>
                <w:szCs w:val="28"/>
              </w:rPr>
            </w:pPr>
            <w:r w:rsidRPr="00D86FB1">
              <w:rPr>
                <w:rFonts w:ascii="Times New Roman" w:eastAsia="Times New Roman" w:hAnsi="Times New Roman" w:cs="Times New Roman"/>
                <w:color w:val="000000"/>
                <w:sz w:val="28"/>
                <w:szCs w:val="28"/>
              </w:rPr>
              <w:t xml:space="preserve">на </w:t>
            </w:r>
            <w:r>
              <w:rPr>
                <w:rFonts w:ascii="Times New Roman" w:eastAsia="Times New Roman" w:hAnsi="Times New Roman" w:cs="Times New Roman"/>
                <w:color w:val="000000"/>
                <w:sz w:val="28"/>
                <w:szCs w:val="28"/>
              </w:rPr>
              <w:t>01.01.2016,</w:t>
            </w:r>
            <w:r w:rsidRPr="00D86FB1">
              <w:rPr>
                <w:rFonts w:ascii="Times New Roman" w:eastAsia="Times New Roman" w:hAnsi="Times New Roman" w:cs="Times New Roman"/>
                <w:color w:val="000000"/>
                <w:sz w:val="28"/>
                <w:szCs w:val="28"/>
              </w:rPr>
              <w:t xml:space="preserve"> тыс. руб.</w:t>
            </w:r>
          </w:p>
        </w:tc>
      </w:tr>
      <w:tr w:rsidR="00F9631F" w:rsidRPr="00D86FB1" w:rsidTr="001242F3">
        <w:trPr>
          <w:gridAfter w:val="1"/>
          <w:wAfter w:w="35" w:type="dxa"/>
          <w:trHeight w:val="569"/>
        </w:trPr>
        <w:tc>
          <w:tcPr>
            <w:tcW w:w="6394" w:type="dxa"/>
            <w:vMerge/>
            <w:tcBorders>
              <w:left w:val="single" w:sz="4" w:space="0" w:color="auto"/>
              <w:bottom w:val="single" w:sz="4" w:space="0" w:color="auto"/>
              <w:right w:val="single" w:sz="4" w:space="0" w:color="auto"/>
            </w:tcBorders>
            <w:vAlign w:val="center"/>
          </w:tcPr>
          <w:p w:rsidR="00F9631F" w:rsidRPr="00D86FB1" w:rsidRDefault="00F9631F" w:rsidP="001242F3">
            <w:pPr>
              <w:spacing w:after="0" w:line="360" w:lineRule="auto"/>
              <w:jc w:val="center"/>
              <w:rPr>
                <w:rFonts w:ascii="Times New Roman" w:eastAsia="Times New Roman" w:hAnsi="Times New Roman" w:cs="Times New Roman"/>
                <w:color w:val="000000"/>
                <w:sz w:val="28"/>
                <w:szCs w:val="28"/>
              </w:rPr>
            </w:pPr>
          </w:p>
        </w:tc>
        <w:tc>
          <w:tcPr>
            <w:tcW w:w="1985" w:type="dxa"/>
            <w:tcBorders>
              <w:top w:val="single" w:sz="4" w:space="0" w:color="auto"/>
              <w:left w:val="nil"/>
              <w:bottom w:val="single" w:sz="4" w:space="0" w:color="auto"/>
              <w:right w:val="single" w:sz="4" w:space="0" w:color="auto"/>
            </w:tcBorders>
            <w:vAlign w:val="center"/>
          </w:tcPr>
          <w:p w:rsidR="00F9631F" w:rsidRPr="00D86FB1" w:rsidRDefault="00F9631F" w:rsidP="001242F3">
            <w:pPr>
              <w:spacing w:after="0"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ПАО «РГС Банк</w:t>
            </w:r>
          </w:p>
        </w:tc>
        <w:tc>
          <w:tcPr>
            <w:tcW w:w="1949" w:type="dxa"/>
            <w:tcBorders>
              <w:top w:val="single" w:sz="4" w:space="0" w:color="auto"/>
              <w:left w:val="nil"/>
              <w:bottom w:val="single" w:sz="4" w:space="0" w:color="auto"/>
              <w:right w:val="single" w:sz="4" w:space="0" w:color="auto"/>
            </w:tcBorders>
            <w:vAlign w:val="center"/>
          </w:tcPr>
          <w:p w:rsidR="00F9631F" w:rsidRPr="00D86FB1" w:rsidRDefault="00F9631F" w:rsidP="001242F3">
            <w:pPr>
              <w:spacing w:after="0"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ПАО «ВТБ 24»</w:t>
            </w:r>
          </w:p>
        </w:tc>
      </w:tr>
      <w:tr w:rsidR="00F9631F" w:rsidRPr="00D86FB1" w:rsidTr="001242F3">
        <w:trPr>
          <w:trHeight w:val="344"/>
        </w:trPr>
        <w:tc>
          <w:tcPr>
            <w:tcW w:w="6394" w:type="dxa"/>
            <w:tcBorders>
              <w:top w:val="nil"/>
              <w:left w:val="single" w:sz="4" w:space="0" w:color="auto"/>
              <w:bottom w:val="single" w:sz="4" w:space="0" w:color="auto"/>
              <w:right w:val="single" w:sz="4" w:space="0" w:color="auto"/>
            </w:tcBorders>
            <w:vAlign w:val="bottom"/>
            <w:hideMark/>
          </w:tcPr>
          <w:p w:rsidR="00F9631F" w:rsidRPr="00621C0E" w:rsidRDefault="00F9631F" w:rsidP="001242F3">
            <w:pPr>
              <w:spacing w:after="0" w:line="360" w:lineRule="auto"/>
              <w:jc w:val="both"/>
              <w:rPr>
                <w:rFonts w:ascii="Times New Roman" w:eastAsia="Times New Roman" w:hAnsi="Times New Roman" w:cs="Times New Roman"/>
                <w:color w:val="000000"/>
                <w:sz w:val="26"/>
                <w:szCs w:val="26"/>
              </w:rPr>
            </w:pPr>
            <w:r w:rsidRPr="00621C0E">
              <w:rPr>
                <w:rFonts w:ascii="Times New Roman" w:eastAsia="Times New Roman" w:hAnsi="Times New Roman" w:cs="Times New Roman"/>
                <w:color w:val="000000"/>
                <w:sz w:val="26"/>
                <w:szCs w:val="26"/>
              </w:rPr>
              <w:t>Денежные средства</w:t>
            </w:r>
          </w:p>
        </w:tc>
        <w:tc>
          <w:tcPr>
            <w:tcW w:w="1985" w:type="dxa"/>
            <w:tcBorders>
              <w:top w:val="nil"/>
              <w:left w:val="nil"/>
              <w:bottom w:val="single" w:sz="4" w:space="0" w:color="auto"/>
              <w:right w:val="single" w:sz="4" w:space="0" w:color="auto"/>
            </w:tcBorders>
            <w:noWrap/>
            <w:vAlign w:val="center"/>
          </w:tcPr>
          <w:p w:rsidR="00F9631F" w:rsidRPr="00D86FB1" w:rsidRDefault="00F9631F" w:rsidP="001242F3">
            <w:pPr>
              <w:spacing w:after="0"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4 848 618</w:t>
            </w:r>
          </w:p>
        </w:tc>
        <w:tc>
          <w:tcPr>
            <w:tcW w:w="1984" w:type="dxa"/>
            <w:gridSpan w:val="2"/>
            <w:tcBorders>
              <w:top w:val="nil"/>
              <w:left w:val="nil"/>
              <w:bottom w:val="single" w:sz="4" w:space="0" w:color="auto"/>
              <w:right w:val="single" w:sz="4" w:space="0" w:color="auto"/>
            </w:tcBorders>
            <w:noWrap/>
            <w:vAlign w:val="center"/>
          </w:tcPr>
          <w:p w:rsidR="00F9631F" w:rsidRPr="00D86FB1" w:rsidRDefault="00F9631F" w:rsidP="001242F3">
            <w:pPr>
              <w:spacing w:after="0"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85 668 480</w:t>
            </w:r>
          </w:p>
        </w:tc>
      </w:tr>
      <w:tr w:rsidR="00F9631F" w:rsidRPr="00D86FB1" w:rsidTr="001242F3">
        <w:trPr>
          <w:trHeight w:val="277"/>
        </w:trPr>
        <w:tc>
          <w:tcPr>
            <w:tcW w:w="6394" w:type="dxa"/>
            <w:tcBorders>
              <w:top w:val="nil"/>
              <w:left w:val="single" w:sz="4" w:space="0" w:color="auto"/>
              <w:bottom w:val="single" w:sz="4" w:space="0" w:color="auto"/>
              <w:right w:val="single" w:sz="4" w:space="0" w:color="auto"/>
            </w:tcBorders>
            <w:vAlign w:val="bottom"/>
            <w:hideMark/>
          </w:tcPr>
          <w:p w:rsidR="00F9631F" w:rsidRPr="00621C0E" w:rsidRDefault="00F9631F" w:rsidP="001242F3">
            <w:pPr>
              <w:spacing w:after="0" w:line="360" w:lineRule="auto"/>
              <w:jc w:val="both"/>
              <w:rPr>
                <w:rFonts w:ascii="Times New Roman" w:eastAsia="Times New Roman" w:hAnsi="Times New Roman" w:cs="Times New Roman"/>
                <w:color w:val="000000"/>
                <w:sz w:val="26"/>
                <w:szCs w:val="26"/>
              </w:rPr>
            </w:pPr>
            <w:r w:rsidRPr="00621C0E">
              <w:rPr>
                <w:rFonts w:ascii="Times New Roman" w:eastAsia="Times New Roman" w:hAnsi="Times New Roman" w:cs="Times New Roman"/>
                <w:color w:val="000000"/>
                <w:sz w:val="26"/>
                <w:szCs w:val="26"/>
              </w:rPr>
              <w:t>Средства кредитных организаций в ЦБ РФ</w:t>
            </w:r>
          </w:p>
        </w:tc>
        <w:tc>
          <w:tcPr>
            <w:tcW w:w="1985" w:type="dxa"/>
            <w:tcBorders>
              <w:top w:val="nil"/>
              <w:left w:val="nil"/>
              <w:bottom w:val="single" w:sz="4" w:space="0" w:color="auto"/>
              <w:right w:val="single" w:sz="4" w:space="0" w:color="auto"/>
            </w:tcBorders>
            <w:noWrap/>
            <w:vAlign w:val="center"/>
          </w:tcPr>
          <w:p w:rsidR="00F9631F" w:rsidRPr="00D86FB1" w:rsidRDefault="00F9631F" w:rsidP="001242F3">
            <w:pPr>
              <w:spacing w:after="0"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5 324 956</w:t>
            </w:r>
          </w:p>
        </w:tc>
        <w:tc>
          <w:tcPr>
            <w:tcW w:w="1984" w:type="dxa"/>
            <w:gridSpan w:val="2"/>
            <w:tcBorders>
              <w:top w:val="nil"/>
              <w:left w:val="nil"/>
              <w:bottom w:val="single" w:sz="4" w:space="0" w:color="auto"/>
              <w:right w:val="single" w:sz="4" w:space="0" w:color="auto"/>
            </w:tcBorders>
            <w:noWrap/>
            <w:vAlign w:val="center"/>
          </w:tcPr>
          <w:p w:rsidR="00F9631F" w:rsidRPr="00D86FB1" w:rsidRDefault="00F9631F" w:rsidP="001242F3">
            <w:pPr>
              <w:spacing w:after="0"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37 617 871</w:t>
            </w:r>
          </w:p>
        </w:tc>
      </w:tr>
      <w:tr w:rsidR="00F9631F" w:rsidRPr="00D86FB1" w:rsidTr="001242F3">
        <w:trPr>
          <w:trHeight w:val="363"/>
        </w:trPr>
        <w:tc>
          <w:tcPr>
            <w:tcW w:w="6394" w:type="dxa"/>
            <w:tcBorders>
              <w:top w:val="nil"/>
              <w:left w:val="single" w:sz="4" w:space="0" w:color="auto"/>
              <w:bottom w:val="single" w:sz="4" w:space="0" w:color="auto"/>
              <w:right w:val="single" w:sz="4" w:space="0" w:color="auto"/>
            </w:tcBorders>
            <w:vAlign w:val="bottom"/>
            <w:hideMark/>
          </w:tcPr>
          <w:p w:rsidR="00F9631F" w:rsidRPr="00621C0E" w:rsidRDefault="00F9631F" w:rsidP="001242F3">
            <w:pPr>
              <w:spacing w:after="0" w:line="360" w:lineRule="auto"/>
              <w:jc w:val="both"/>
              <w:rPr>
                <w:rFonts w:ascii="Times New Roman" w:eastAsia="Times New Roman" w:hAnsi="Times New Roman" w:cs="Times New Roman"/>
                <w:color w:val="000000"/>
                <w:sz w:val="26"/>
                <w:szCs w:val="26"/>
              </w:rPr>
            </w:pPr>
            <w:r w:rsidRPr="00621C0E">
              <w:rPr>
                <w:rFonts w:ascii="Times New Roman" w:eastAsia="Times New Roman" w:hAnsi="Times New Roman" w:cs="Times New Roman"/>
                <w:color w:val="000000"/>
                <w:sz w:val="26"/>
                <w:szCs w:val="26"/>
              </w:rPr>
              <w:t>Обязательные резервы</w:t>
            </w:r>
          </w:p>
        </w:tc>
        <w:tc>
          <w:tcPr>
            <w:tcW w:w="1985" w:type="dxa"/>
            <w:tcBorders>
              <w:top w:val="nil"/>
              <w:left w:val="nil"/>
              <w:bottom w:val="single" w:sz="4" w:space="0" w:color="auto"/>
              <w:right w:val="single" w:sz="4" w:space="0" w:color="auto"/>
            </w:tcBorders>
            <w:noWrap/>
            <w:vAlign w:val="center"/>
          </w:tcPr>
          <w:p w:rsidR="00F9631F" w:rsidRPr="00D86FB1" w:rsidRDefault="00F9631F" w:rsidP="001242F3">
            <w:pPr>
              <w:spacing w:after="0"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521 326</w:t>
            </w:r>
          </w:p>
        </w:tc>
        <w:tc>
          <w:tcPr>
            <w:tcW w:w="1984" w:type="dxa"/>
            <w:gridSpan w:val="2"/>
            <w:tcBorders>
              <w:top w:val="nil"/>
              <w:left w:val="nil"/>
              <w:bottom w:val="single" w:sz="4" w:space="0" w:color="auto"/>
              <w:right w:val="single" w:sz="4" w:space="0" w:color="auto"/>
            </w:tcBorders>
            <w:noWrap/>
            <w:vAlign w:val="center"/>
          </w:tcPr>
          <w:p w:rsidR="00F9631F" w:rsidRPr="00D86FB1" w:rsidRDefault="00F9631F" w:rsidP="001242F3">
            <w:pPr>
              <w:spacing w:after="0"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16 535 217</w:t>
            </w:r>
          </w:p>
        </w:tc>
      </w:tr>
      <w:tr w:rsidR="00F9631F" w:rsidRPr="00D86FB1" w:rsidTr="001242F3">
        <w:trPr>
          <w:trHeight w:val="579"/>
        </w:trPr>
        <w:tc>
          <w:tcPr>
            <w:tcW w:w="6394" w:type="dxa"/>
            <w:tcBorders>
              <w:top w:val="nil"/>
              <w:left w:val="single" w:sz="4" w:space="0" w:color="auto"/>
              <w:bottom w:val="single" w:sz="4" w:space="0" w:color="auto"/>
              <w:right w:val="single" w:sz="4" w:space="0" w:color="auto"/>
            </w:tcBorders>
            <w:vAlign w:val="bottom"/>
            <w:hideMark/>
          </w:tcPr>
          <w:p w:rsidR="00F9631F" w:rsidRPr="00621C0E" w:rsidRDefault="00F9631F" w:rsidP="001242F3">
            <w:pPr>
              <w:spacing w:after="0" w:line="360" w:lineRule="auto"/>
              <w:jc w:val="both"/>
              <w:rPr>
                <w:rFonts w:ascii="Times New Roman" w:eastAsia="Times New Roman" w:hAnsi="Times New Roman" w:cs="Times New Roman"/>
                <w:color w:val="000000"/>
                <w:sz w:val="26"/>
                <w:szCs w:val="26"/>
              </w:rPr>
            </w:pPr>
            <w:r w:rsidRPr="00621C0E">
              <w:rPr>
                <w:rFonts w:ascii="Times New Roman" w:eastAsia="Times New Roman" w:hAnsi="Times New Roman" w:cs="Times New Roman"/>
                <w:color w:val="000000"/>
                <w:sz w:val="26"/>
                <w:szCs w:val="26"/>
              </w:rPr>
              <w:t>Средства в кредитных организациях</w:t>
            </w:r>
          </w:p>
        </w:tc>
        <w:tc>
          <w:tcPr>
            <w:tcW w:w="1985" w:type="dxa"/>
            <w:tcBorders>
              <w:top w:val="nil"/>
              <w:left w:val="nil"/>
              <w:bottom w:val="single" w:sz="4" w:space="0" w:color="auto"/>
              <w:right w:val="single" w:sz="4" w:space="0" w:color="auto"/>
            </w:tcBorders>
            <w:noWrap/>
            <w:vAlign w:val="center"/>
          </w:tcPr>
          <w:p w:rsidR="00F9631F" w:rsidRPr="00D86FB1" w:rsidRDefault="00F9631F" w:rsidP="001242F3">
            <w:pPr>
              <w:spacing w:after="0"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4 648 297</w:t>
            </w:r>
          </w:p>
        </w:tc>
        <w:tc>
          <w:tcPr>
            <w:tcW w:w="1984" w:type="dxa"/>
            <w:gridSpan w:val="2"/>
            <w:tcBorders>
              <w:top w:val="nil"/>
              <w:left w:val="nil"/>
              <w:bottom w:val="single" w:sz="4" w:space="0" w:color="auto"/>
              <w:right w:val="single" w:sz="4" w:space="0" w:color="auto"/>
            </w:tcBorders>
            <w:noWrap/>
            <w:vAlign w:val="center"/>
          </w:tcPr>
          <w:p w:rsidR="00F9631F" w:rsidRPr="00D86FB1" w:rsidRDefault="00F9631F" w:rsidP="001242F3">
            <w:pPr>
              <w:spacing w:after="0"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12 169 178</w:t>
            </w:r>
          </w:p>
        </w:tc>
      </w:tr>
      <w:tr w:rsidR="00F9631F" w:rsidRPr="00D86FB1" w:rsidTr="001242F3">
        <w:trPr>
          <w:trHeight w:val="494"/>
        </w:trPr>
        <w:tc>
          <w:tcPr>
            <w:tcW w:w="6394" w:type="dxa"/>
            <w:tcBorders>
              <w:top w:val="nil"/>
              <w:left w:val="single" w:sz="4" w:space="0" w:color="auto"/>
              <w:bottom w:val="single" w:sz="4" w:space="0" w:color="auto"/>
              <w:right w:val="single" w:sz="4" w:space="0" w:color="auto"/>
            </w:tcBorders>
            <w:vAlign w:val="bottom"/>
            <w:hideMark/>
          </w:tcPr>
          <w:p w:rsidR="00F9631F" w:rsidRPr="00621C0E" w:rsidRDefault="00F9631F" w:rsidP="001242F3">
            <w:pPr>
              <w:spacing w:after="0" w:line="360" w:lineRule="auto"/>
              <w:jc w:val="both"/>
              <w:rPr>
                <w:rFonts w:ascii="Times New Roman" w:eastAsia="Times New Roman" w:hAnsi="Times New Roman" w:cs="Times New Roman"/>
                <w:color w:val="000000"/>
                <w:sz w:val="26"/>
                <w:szCs w:val="26"/>
              </w:rPr>
            </w:pPr>
            <w:r w:rsidRPr="00621C0E">
              <w:rPr>
                <w:rFonts w:ascii="Times New Roman" w:eastAsia="Times New Roman" w:hAnsi="Times New Roman" w:cs="Times New Roman"/>
                <w:color w:val="000000"/>
                <w:sz w:val="26"/>
                <w:szCs w:val="26"/>
              </w:rPr>
              <w:t>Финансовые активы, оцениваемые по справедливой стоимости через прибыль и убыток</w:t>
            </w:r>
          </w:p>
        </w:tc>
        <w:tc>
          <w:tcPr>
            <w:tcW w:w="1985" w:type="dxa"/>
            <w:tcBorders>
              <w:top w:val="nil"/>
              <w:left w:val="nil"/>
              <w:bottom w:val="single" w:sz="4" w:space="0" w:color="auto"/>
              <w:right w:val="single" w:sz="4" w:space="0" w:color="auto"/>
            </w:tcBorders>
            <w:noWrap/>
            <w:vAlign w:val="center"/>
          </w:tcPr>
          <w:p w:rsidR="00F9631F" w:rsidRPr="00D86FB1" w:rsidRDefault="00F9631F" w:rsidP="001242F3">
            <w:pPr>
              <w:spacing w:after="0"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63 276 758</w:t>
            </w:r>
          </w:p>
        </w:tc>
        <w:tc>
          <w:tcPr>
            <w:tcW w:w="1984" w:type="dxa"/>
            <w:gridSpan w:val="2"/>
            <w:tcBorders>
              <w:top w:val="nil"/>
              <w:left w:val="nil"/>
              <w:bottom w:val="single" w:sz="4" w:space="0" w:color="auto"/>
              <w:right w:val="single" w:sz="4" w:space="0" w:color="auto"/>
            </w:tcBorders>
            <w:noWrap/>
            <w:vAlign w:val="center"/>
          </w:tcPr>
          <w:p w:rsidR="00F9631F" w:rsidRPr="00D86FB1" w:rsidRDefault="00F9631F" w:rsidP="001242F3">
            <w:pPr>
              <w:spacing w:after="0"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28 839</w:t>
            </w:r>
          </w:p>
        </w:tc>
      </w:tr>
      <w:tr w:rsidR="00F9631F" w:rsidRPr="00D86FB1" w:rsidTr="001242F3">
        <w:trPr>
          <w:trHeight w:val="307"/>
        </w:trPr>
        <w:tc>
          <w:tcPr>
            <w:tcW w:w="6394" w:type="dxa"/>
            <w:tcBorders>
              <w:top w:val="nil"/>
              <w:left w:val="single" w:sz="4" w:space="0" w:color="auto"/>
              <w:bottom w:val="single" w:sz="4" w:space="0" w:color="auto"/>
              <w:right w:val="single" w:sz="4" w:space="0" w:color="auto"/>
            </w:tcBorders>
            <w:vAlign w:val="bottom"/>
            <w:hideMark/>
          </w:tcPr>
          <w:p w:rsidR="00F9631F" w:rsidRPr="00621C0E" w:rsidRDefault="00F9631F" w:rsidP="001242F3">
            <w:pPr>
              <w:spacing w:after="0" w:line="360" w:lineRule="auto"/>
              <w:jc w:val="both"/>
              <w:rPr>
                <w:rFonts w:ascii="Times New Roman" w:eastAsia="Times New Roman" w:hAnsi="Times New Roman" w:cs="Times New Roman"/>
                <w:color w:val="000000"/>
                <w:sz w:val="26"/>
                <w:szCs w:val="26"/>
              </w:rPr>
            </w:pPr>
            <w:r w:rsidRPr="00621C0E">
              <w:rPr>
                <w:rFonts w:ascii="Times New Roman" w:eastAsia="Times New Roman" w:hAnsi="Times New Roman" w:cs="Times New Roman"/>
                <w:color w:val="000000"/>
                <w:sz w:val="26"/>
                <w:szCs w:val="26"/>
              </w:rPr>
              <w:t>Чистая ссудная задолженность</w:t>
            </w:r>
          </w:p>
        </w:tc>
        <w:tc>
          <w:tcPr>
            <w:tcW w:w="1985" w:type="dxa"/>
            <w:tcBorders>
              <w:top w:val="nil"/>
              <w:left w:val="nil"/>
              <w:bottom w:val="single" w:sz="4" w:space="0" w:color="auto"/>
              <w:right w:val="single" w:sz="4" w:space="0" w:color="auto"/>
            </w:tcBorders>
            <w:noWrap/>
            <w:vAlign w:val="center"/>
          </w:tcPr>
          <w:p w:rsidR="00F9631F" w:rsidRPr="00D86FB1" w:rsidRDefault="00F9631F" w:rsidP="001242F3">
            <w:pPr>
              <w:spacing w:after="0"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51 699 412</w:t>
            </w:r>
          </w:p>
        </w:tc>
        <w:tc>
          <w:tcPr>
            <w:tcW w:w="1984" w:type="dxa"/>
            <w:gridSpan w:val="2"/>
            <w:tcBorders>
              <w:top w:val="nil"/>
              <w:left w:val="nil"/>
              <w:bottom w:val="single" w:sz="4" w:space="0" w:color="auto"/>
              <w:right w:val="single" w:sz="4" w:space="0" w:color="auto"/>
            </w:tcBorders>
            <w:noWrap/>
            <w:vAlign w:val="center"/>
          </w:tcPr>
          <w:p w:rsidR="00F9631F" w:rsidRPr="00D86FB1" w:rsidRDefault="00F9631F" w:rsidP="001242F3">
            <w:pPr>
              <w:spacing w:after="0"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486 824 695</w:t>
            </w:r>
          </w:p>
        </w:tc>
      </w:tr>
      <w:tr w:rsidR="00F9631F" w:rsidRPr="00D86FB1" w:rsidTr="001242F3">
        <w:trPr>
          <w:trHeight w:val="412"/>
        </w:trPr>
        <w:tc>
          <w:tcPr>
            <w:tcW w:w="6394" w:type="dxa"/>
            <w:tcBorders>
              <w:top w:val="nil"/>
              <w:left w:val="single" w:sz="4" w:space="0" w:color="auto"/>
              <w:bottom w:val="single" w:sz="4" w:space="0" w:color="auto"/>
              <w:right w:val="single" w:sz="4" w:space="0" w:color="auto"/>
            </w:tcBorders>
            <w:vAlign w:val="bottom"/>
            <w:hideMark/>
          </w:tcPr>
          <w:p w:rsidR="00F9631F" w:rsidRPr="00621C0E" w:rsidRDefault="00F9631F" w:rsidP="001242F3">
            <w:pPr>
              <w:spacing w:after="0" w:line="360" w:lineRule="auto"/>
              <w:jc w:val="both"/>
              <w:rPr>
                <w:rFonts w:ascii="Times New Roman" w:eastAsia="Times New Roman" w:hAnsi="Times New Roman" w:cs="Times New Roman"/>
                <w:color w:val="000000"/>
                <w:sz w:val="26"/>
                <w:szCs w:val="26"/>
              </w:rPr>
            </w:pPr>
            <w:r w:rsidRPr="00621C0E">
              <w:rPr>
                <w:rFonts w:ascii="Times New Roman" w:eastAsia="Times New Roman" w:hAnsi="Times New Roman" w:cs="Times New Roman"/>
                <w:color w:val="000000"/>
                <w:sz w:val="26"/>
                <w:szCs w:val="26"/>
              </w:rPr>
              <w:t>Чистые вложения в ценные бумаги и другие финансовые активы, имеющиеся в наличии для продажи</w:t>
            </w:r>
          </w:p>
        </w:tc>
        <w:tc>
          <w:tcPr>
            <w:tcW w:w="1985" w:type="dxa"/>
            <w:tcBorders>
              <w:top w:val="nil"/>
              <w:left w:val="nil"/>
              <w:bottom w:val="single" w:sz="4" w:space="0" w:color="auto"/>
              <w:right w:val="single" w:sz="4" w:space="0" w:color="auto"/>
            </w:tcBorders>
            <w:noWrap/>
            <w:vAlign w:val="center"/>
          </w:tcPr>
          <w:p w:rsidR="00F9631F" w:rsidRPr="00D86FB1" w:rsidRDefault="00F9631F" w:rsidP="001242F3">
            <w:pPr>
              <w:spacing w:after="0"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9 320 856</w:t>
            </w:r>
          </w:p>
        </w:tc>
        <w:tc>
          <w:tcPr>
            <w:tcW w:w="1984" w:type="dxa"/>
            <w:gridSpan w:val="2"/>
            <w:tcBorders>
              <w:top w:val="nil"/>
              <w:left w:val="nil"/>
              <w:bottom w:val="single" w:sz="4" w:space="0" w:color="auto"/>
              <w:right w:val="single" w:sz="4" w:space="0" w:color="auto"/>
            </w:tcBorders>
            <w:noWrap/>
            <w:vAlign w:val="center"/>
          </w:tcPr>
          <w:p w:rsidR="00F9631F" w:rsidRPr="00D86FB1" w:rsidRDefault="00F9631F" w:rsidP="001242F3">
            <w:pPr>
              <w:spacing w:after="0"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104 810 806</w:t>
            </w:r>
          </w:p>
        </w:tc>
      </w:tr>
      <w:tr w:rsidR="00F9631F" w:rsidRPr="00D86FB1" w:rsidTr="001242F3">
        <w:trPr>
          <w:trHeight w:val="292"/>
        </w:trPr>
        <w:tc>
          <w:tcPr>
            <w:tcW w:w="6394" w:type="dxa"/>
            <w:tcBorders>
              <w:top w:val="nil"/>
              <w:left w:val="single" w:sz="4" w:space="0" w:color="auto"/>
              <w:bottom w:val="single" w:sz="4" w:space="0" w:color="auto"/>
              <w:right w:val="single" w:sz="4" w:space="0" w:color="auto"/>
            </w:tcBorders>
            <w:vAlign w:val="bottom"/>
            <w:hideMark/>
          </w:tcPr>
          <w:p w:rsidR="00F9631F" w:rsidRPr="00621C0E" w:rsidRDefault="00F9631F" w:rsidP="001242F3">
            <w:pPr>
              <w:spacing w:after="0" w:line="360" w:lineRule="auto"/>
              <w:jc w:val="both"/>
              <w:rPr>
                <w:rFonts w:ascii="Times New Roman" w:eastAsia="Times New Roman" w:hAnsi="Times New Roman" w:cs="Times New Roman"/>
                <w:color w:val="000000"/>
                <w:sz w:val="26"/>
                <w:szCs w:val="26"/>
              </w:rPr>
            </w:pPr>
            <w:r w:rsidRPr="00621C0E">
              <w:rPr>
                <w:rFonts w:ascii="Times New Roman" w:eastAsia="Times New Roman" w:hAnsi="Times New Roman" w:cs="Times New Roman"/>
                <w:color w:val="000000"/>
                <w:sz w:val="26"/>
                <w:szCs w:val="26"/>
              </w:rPr>
              <w:t>Инвестиции в дочерние и зависимые организации</w:t>
            </w:r>
          </w:p>
        </w:tc>
        <w:tc>
          <w:tcPr>
            <w:tcW w:w="1985" w:type="dxa"/>
            <w:tcBorders>
              <w:top w:val="nil"/>
              <w:left w:val="nil"/>
              <w:bottom w:val="single" w:sz="4" w:space="0" w:color="auto"/>
              <w:right w:val="single" w:sz="4" w:space="0" w:color="auto"/>
            </w:tcBorders>
            <w:noWrap/>
            <w:vAlign w:val="center"/>
          </w:tcPr>
          <w:p w:rsidR="00F9631F" w:rsidRPr="00D86FB1" w:rsidRDefault="00F9631F" w:rsidP="001242F3">
            <w:pPr>
              <w:spacing w:after="0"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4 421</w:t>
            </w:r>
          </w:p>
        </w:tc>
        <w:tc>
          <w:tcPr>
            <w:tcW w:w="1984" w:type="dxa"/>
            <w:gridSpan w:val="2"/>
            <w:tcBorders>
              <w:top w:val="nil"/>
              <w:left w:val="nil"/>
              <w:bottom w:val="single" w:sz="4" w:space="0" w:color="auto"/>
              <w:right w:val="single" w:sz="4" w:space="0" w:color="auto"/>
            </w:tcBorders>
            <w:noWrap/>
            <w:vAlign w:val="center"/>
          </w:tcPr>
          <w:p w:rsidR="00F9631F" w:rsidRPr="00D86FB1" w:rsidRDefault="00F9631F" w:rsidP="001242F3">
            <w:pPr>
              <w:spacing w:after="0"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1 305 944</w:t>
            </w:r>
          </w:p>
        </w:tc>
      </w:tr>
      <w:tr w:rsidR="00F9631F" w:rsidRPr="00D86FB1" w:rsidTr="001242F3">
        <w:trPr>
          <w:trHeight w:val="409"/>
        </w:trPr>
        <w:tc>
          <w:tcPr>
            <w:tcW w:w="6394" w:type="dxa"/>
            <w:tcBorders>
              <w:top w:val="nil"/>
              <w:left w:val="single" w:sz="4" w:space="0" w:color="auto"/>
              <w:bottom w:val="single" w:sz="4" w:space="0" w:color="auto"/>
              <w:right w:val="single" w:sz="4" w:space="0" w:color="auto"/>
            </w:tcBorders>
            <w:vAlign w:val="bottom"/>
            <w:hideMark/>
          </w:tcPr>
          <w:p w:rsidR="00F9631F" w:rsidRPr="00621C0E" w:rsidRDefault="00F9631F" w:rsidP="001242F3">
            <w:pPr>
              <w:spacing w:after="0" w:line="360" w:lineRule="auto"/>
              <w:jc w:val="both"/>
              <w:rPr>
                <w:rFonts w:ascii="Times New Roman" w:eastAsia="Times New Roman" w:hAnsi="Times New Roman" w:cs="Times New Roman"/>
                <w:color w:val="000000"/>
                <w:sz w:val="26"/>
                <w:szCs w:val="26"/>
              </w:rPr>
            </w:pPr>
            <w:r w:rsidRPr="00621C0E">
              <w:rPr>
                <w:rFonts w:ascii="Times New Roman" w:eastAsia="Times New Roman" w:hAnsi="Times New Roman" w:cs="Times New Roman"/>
                <w:color w:val="000000"/>
                <w:sz w:val="26"/>
                <w:szCs w:val="26"/>
              </w:rPr>
              <w:t>Чистые вложения в ценные бумаги, удерживаемые до погашения</w:t>
            </w:r>
          </w:p>
        </w:tc>
        <w:tc>
          <w:tcPr>
            <w:tcW w:w="1985" w:type="dxa"/>
            <w:tcBorders>
              <w:top w:val="nil"/>
              <w:left w:val="nil"/>
              <w:bottom w:val="single" w:sz="4" w:space="0" w:color="auto"/>
              <w:right w:val="single" w:sz="4" w:space="0" w:color="auto"/>
            </w:tcBorders>
            <w:noWrap/>
            <w:vAlign w:val="center"/>
          </w:tcPr>
          <w:p w:rsidR="00F9631F" w:rsidRPr="00D86FB1" w:rsidRDefault="00F9631F" w:rsidP="001242F3">
            <w:pPr>
              <w:spacing w:after="0"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106 126</w:t>
            </w:r>
          </w:p>
        </w:tc>
        <w:tc>
          <w:tcPr>
            <w:tcW w:w="1984" w:type="dxa"/>
            <w:gridSpan w:val="2"/>
            <w:tcBorders>
              <w:top w:val="nil"/>
              <w:left w:val="nil"/>
              <w:bottom w:val="single" w:sz="4" w:space="0" w:color="auto"/>
              <w:right w:val="single" w:sz="4" w:space="0" w:color="auto"/>
            </w:tcBorders>
            <w:noWrap/>
            <w:vAlign w:val="center"/>
          </w:tcPr>
          <w:p w:rsidR="00F9631F" w:rsidRPr="00D86FB1" w:rsidRDefault="00F9631F" w:rsidP="001242F3">
            <w:pPr>
              <w:spacing w:after="0"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126 275 054</w:t>
            </w:r>
          </w:p>
        </w:tc>
      </w:tr>
      <w:tr w:rsidR="00F9631F" w:rsidRPr="00D86FB1" w:rsidTr="001242F3">
        <w:trPr>
          <w:trHeight w:val="415"/>
        </w:trPr>
        <w:tc>
          <w:tcPr>
            <w:tcW w:w="6394" w:type="dxa"/>
            <w:tcBorders>
              <w:top w:val="nil"/>
              <w:left w:val="single" w:sz="4" w:space="0" w:color="auto"/>
              <w:bottom w:val="single" w:sz="4" w:space="0" w:color="auto"/>
              <w:right w:val="single" w:sz="4" w:space="0" w:color="auto"/>
            </w:tcBorders>
            <w:vAlign w:val="bottom"/>
            <w:hideMark/>
          </w:tcPr>
          <w:p w:rsidR="00F9631F" w:rsidRPr="00621C0E" w:rsidRDefault="00F9631F" w:rsidP="001242F3">
            <w:pPr>
              <w:spacing w:after="0" w:line="360" w:lineRule="auto"/>
              <w:jc w:val="both"/>
              <w:rPr>
                <w:rFonts w:ascii="Times New Roman" w:eastAsia="Times New Roman" w:hAnsi="Times New Roman" w:cs="Times New Roman"/>
                <w:color w:val="000000"/>
                <w:sz w:val="26"/>
                <w:szCs w:val="26"/>
              </w:rPr>
            </w:pPr>
            <w:r w:rsidRPr="00621C0E">
              <w:rPr>
                <w:rFonts w:ascii="Times New Roman" w:eastAsia="Times New Roman" w:hAnsi="Times New Roman" w:cs="Times New Roman"/>
                <w:color w:val="000000"/>
                <w:sz w:val="26"/>
                <w:szCs w:val="26"/>
              </w:rPr>
              <w:t>Требования по текущему налогу на прибыль</w:t>
            </w:r>
          </w:p>
        </w:tc>
        <w:tc>
          <w:tcPr>
            <w:tcW w:w="1985" w:type="dxa"/>
            <w:tcBorders>
              <w:top w:val="nil"/>
              <w:left w:val="nil"/>
              <w:bottom w:val="single" w:sz="4" w:space="0" w:color="auto"/>
              <w:right w:val="single" w:sz="4" w:space="0" w:color="auto"/>
            </w:tcBorders>
            <w:noWrap/>
            <w:vAlign w:val="center"/>
          </w:tcPr>
          <w:p w:rsidR="00F9631F" w:rsidRPr="00D86FB1" w:rsidRDefault="00F9631F" w:rsidP="001242F3">
            <w:pPr>
              <w:spacing w:after="0"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383 860</w:t>
            </w:r>
          </w:p>
        </w:tc>
        <w:tc>
          <w:tcPr>
            <w:tcW w:w="1984" w:type="dxa"/>
            <w:gridSpan w:val="2"/>
            <w:tcBorders>
              <w:top w:val="nil"/>
              <w:left w:val="nil"/>
              <w:bottom w:val="single" w:sz="4" w:space="0" w:color="auto"/>
              <w:right w:val="single" w:sz="4" w:space="0" w:color="auto"/>
            </w:tcBorders>
            <w:noWrap/>
            <w:vAlign w:val="center"/>
          </w:tcPr>
          <w:p w:rsidR="00F9631F" w:rsidRPr="00D86FB1" w:rsidRDefault="00F9631F" w:rsidP="001242F3">
            <w:pPr>
              <w:spacing w:after="0"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1 120 448</w:t>
            </w:r>
          </w:p>
        </w:tc>
      </w:tr>
      <w:tr w:rsidR="00F9631F" w:rsidRPr="00D86FB1" w:rsidTr="001242F3">
        <w:trPr>
          <w:trHeight w:val="280"/>
        </w:trPr>
        <w:tc>
          <w:tcPr>
            <w:tcW w:w="6394" w:type="dxa"/>
            <w:tcBorders>
              <w:top w:val="nil"/>
              <w:left w:val="single" w:sz="4" w:space="0" w:color="auto"/>
              <w:bottom w:val="single" w:sz="4" w:space="0" w:color="auto"/>
              <w:right w:val="single" w:sz="4" w:space="0" w:color="auto"/>
            </w:tcBorders>
            <w:vAlign w:val="bottom"/>
            <w:hideMark/>
          </w:tcPr>
          <w:p w:rsidR="00F9631F" w:rsidRPr="00621C0E" w:rsidRDefault="00F9631F" w:rsidP="001242F3">
            <w:pPr>
              <w:spacing w:after="0" w:line="360" w:lineRule="auto"/>
              <w:jc w:val="both"/>
              <w:rPr>
                <w:rFonts w:ascii="Times New Roman" w:eastAsia="Times New Roman" w:hAnsi="Times New Roman" w:cs="Times New Roman"/>
                <w:color w:val="000000"/>
                <w:sz w:val="26"/>
                <w:szCs w:val="26"/>
              </w:rPr>
            </w:pPr>
            <w:r w:rsidRPr="00621C0E">
              <w:rPr>
                <w:rFonts w:ascii="Times New Roman" w:eastAsia="Times New Roman" w:hAnsi="Times New Roman" w:cs="Times New Roman"/>
                <w:color w:val="000000"/>
                <w:sz w:val="26"/>
                <w:szCs w:val="26"/>
              </w:rPr>
              <w:t>Отложенный налоговый актив</w:t>
            </w:r>
          </w:p>
        </w:tc>
        <w:tc>
          <w:tcPr>
            <w:tcW w:w="1985" w:type="dxa"/>
            <w:tcBorders>
              <w:top w:val="nil"/>
              <w:left w:val="nil"/>
              <w:bottom w:val="single" w:sz="4" w:space="0" w:color="auto"/>
              <w:right w:val="single" w:sz="4" w:space="0" w:color="auto"/>
            </w:tcBorders>
            <w:noWrap/>
            <w:vAlign w:val="center"/>
          </w:tcPr>
          <w:p w:rsidR="00F9631F" w:rsidRPr="00D86FB1" w:rsidRDefault="00F9631F" w:rsidP="001242F3">
            <w:pPr>
              <w:spacing w:after="0"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902 519</w:t>
            </w:r>
          </w:p>
        </w:tc>
        <w:tc>
          <w:tcPr>
            <w:tcW w:w="1984" w:type="dxa"/>
            <w:gridSpan w:val="2"/>
            <w:tcBorders>
              <w:top w:val="nil"/>
              <w:left w:val="nil"/>
              <w:bottom w:val="single" w:sz="4" w:space="0" w:color="auto"/>
              <w:right w:val="single" w:sz="4" w:space="0" w:color="auto"/>
            </w:tcBorders>
            <w:noWrap/>
            <w:vAlign w:val="center"/>
          </w:tcPr>
          <w:p w:rsidR="00F9631F" w:rsidRPr="00D86FB1" w:rsidRDefault="00F9631F" w:rsidP="001242F3">
            <w:pPr>
              <w:spacing w:after="0"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5 279 420</w:t>
            </w:r>
          </w:p>
        </w:tc>
      </w:tr>
      <w:tr w:rsidR="00F9631F" w:rsidRPr="00D86FB1" w:rsidTr="001242F3">
        <w:trPr>
          <w:trHeight w:val="194"/>
        </w:trPr>
        <w:tc>
          <w:tcPr>
            <w:tcW w:w="6394" w:type="dxa"/>
            <w:tcBorders>
              <w:top w:val="nil"/>
              <w:left w:val="single" w:sz="4" w:space="0" w:color="auto"/>
              <w:bottom w:val="single" w:sz="4" w:space="0" w:color="auto"/>
              <w:right w:val="single" w:sz="4" w:space="0" w:color="auto"/>
            </w:tcBorders>
            <w:vAlign w:val="bottom"/>
            <w:hideMark/>
          </w:tcPr>
          <w:p w:rsidR="00F9631F" w:rsidRPr="00621C0E" w:rsidRDefault="00F9631F" w:rsidP="001242F3">
            <w:pPr>
              <w:spacing w:after="0" w:line="360" w:lineRule="auto"/>
              <w:jc w:val="both"/>
              <w:rPr>
                <w:rFonts w:ascii="Times New Roman" w:eastAsia="Times New Roman" w:hAnsi="Times New Roman" w:cs="Times New Roman"/>
                <w:color w:val="000000"/>
                <w:sz w:val="26"/>
                <w:szCs w:val="26"/>
              </w:rPr>
            </w:pPr>
            <w:r w:rsidRPr="00621C0E">
              <w:rPr>
                <w:rFonts w:ascii="Times New Roman" w:eastAsia="Times New Roman" w:hAnsi="Times New Roman" w:cs="Times New Roman"/>
                <w:color w:val="000000"/>
                <w:sz w:val="26"/>
                <w:szCs w:val="26"/>
              </w:rPr>
              <w:t>Основные средства, нематериальные активы и материальные запасы</w:t>
            </w:r>
          </w:p>
        </w:tc>
        <w:tc>
          <w:tcPr>
            <w:tcW w:w="1985" w:type="dxa"/>
            <w:tcBorders>
              <w:top w:val="nil"/>
              <w:left w:val="nil"/>
              <w:bottom w:val="single" w:sz="4" w:space="0" w:color="auto"/>
              <w:right w:val="single" w:sz="4" w:space="0" w:color="auto"/>
            </w:tcBorders>
            <w:noWrap/>
            <w:vAlign w:val="center"/>
          </w:tcPr>
          <w:p w:rsidR="00F9631F" w:rsidRPr="00D86FB1" w:rsidRDefault="00F9631F" w:rsidP="001242F3">
            <w:pPr>
              <w:spacing w:after="0"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2 458 585</w:t>
            </w:r>
          </w:p>
        </w:tc>
        <w:tc>
          <w:tcPr>
            <w:tcW w:w="1984" w:type="dxa"/>
            <w:gridSpan w:val="2"/>
            <w:tcBorders>
              <w:top w:val="nil"/>
              <w:left w:val="nil"/>
              <w:bottom w:val="single" w:sz="4" w:space="0" w:color="auto"/>
              <w:right w:val="single" w:sz="4" w:space="0" w:color="auto"/>
            </w:tcBorders>
            <w:noWrap/>
            <w:vAlign w:val="center"/>
          </w:tcPr>
          <w:p w:rsidR="00F9631F" w:rsidRPr="00D86FB1" w:rsidRDefault="00F9631F" w:rsidP="001242F3">
            <w:pPr>
              <w:spacing w:after="0"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27 203 720</w:t>
            </w:r>
          </w:p>
        </w:tc>
      </w:tr>
      <w:tr w:rsidR="00F9631F" w:rsidRPr="00D86FB1" w:rsidTr="001242F3">
        <w:trPr>
          <w:trHeight w:val="303"/>
        </w:trPr>
        <w:tc>
          <w:tcPr>
            <w:tcW w:w="6394" w:type="dxa"/>
            <w:tcBorders>
              <w:top w:val="nil"/>
              <w:left w:val="single" w:sz="4" w:space="0" w:color="auto"/>
              <w:bottom w:val="single" w:sz="4" w:space="0" w:color="auto"/>
              <w:right w:val="single" w:sz="4" w:space="0" w:color="auto"/>
            </w:tcBorders>
            <w:vAlign w:val="bottom"/>
            <w:hideMark/>
          </w:tcPr>
          <w:p w:rsidR="00F9631F" w:rsidRPr="00621C0E" w:rsidRDefault="00F9631F" w:rsidP="001242F3">
            <w:pPr>
              <w:spacing w:after="0" w:line="360" w:lineRule="auto"/>
              <w:jc w:val="both"/>
              <w:rPr>
                <w:rFonts w:ascii="Times New Roman" w:eastAsia="Times New Roman" w:hAnsi="Times New Roman" w:cs="Times New Roman"/>
                <w:color w:val="000000"/>
                <w:sz w:val="26"/>
                <w:szCs w:val="26"/>
              </w:rPr>
            </w:pPr>
            <w:r w:rsidRPr="00621C0E">
              <w:rPr>
                <w:rFonts w:ascii="Times New Roman" w:eastAsia="Times New Roman" w:hAnsi="Times New Roman" w:cs="Times New Roman"/>
                <w:color w:val="000000"/>
                <w:sz w:val="26"/>
                <w:szCs w:val="26"/>
              </w:rPr>
              <w:t>Прочие активы</w:t>
            </w:r>
          </w:p>
        </w:tc>
        <w:tc>
          <w:tcPr>
            <w:tcW w:w="1985" w:type="dxa"/>
            <w:tcBorders>
              <w:top w:val="nil"/>
              <w:left w:val="nil"/>
              <w:bottom w:val="single" w:sz="4" w:space="0" w:color="auto"/>
              <w:right w:val="single" w:sz="4" w:space="0" w:color="auto"/>
            </w:tcBorders>
            <w:noWrap/>
            <w:vAlign w:val="center"/>
          </w:tcPr>
          <w:p w:rsidR="00F9631F" w:rsidRPr="00D86FB1" w:rsidRDefault="00F9631F" w:rsidP="001242F3">
            <w:pPr>
              <w:spacing w:after="0"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210 306</w:t>
            </w:r>
          </w:p>
        </w:tc>
        <w:tc>
          <w:tcPr>
            <w:tcW w:w="1984" w:type="dxa"/>
            <w:gridSpan w:val="2"/>
            <w:tcBorders>
              <w:top w:val="nil"/>
              <w:left w:val="nil"/>
              <w:bottom w:val="single" w:sz="4" w:space="0" w:color="auto"/>
              <w:right w:val="single" w:sz="4" w:space="0" w:color="auto"/>
            </w:tcBorders>
            <w:noWrap/>
            <w:vAlign w:val="center"/>
          </w:tcPr>
          <w:p w:rsidR="00F9631F" w:rsidRPr="00D86FB1" w:rsidRDefault="00F9631F" w:rsidP="001242F3">
            <w:pPr>
              <w:spacing w:after="0"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10 952 112</w:t>
            </w:r>
          </w:p>
        </w:tc>
      </w:tr>
      <w:tr w:rsidR="00F9631F" w:rsidRPr="00D86FB1" w:rsidTr="001242F3">
        <w:trPr>
          <w:trHeight w:val="303"/>
        </w:trPr>
        <w:tc>
          <w:tcPr>
            <w:tcW w:w="6394" w:type="dxa"/>
            <w:tcBorders>
              <w:top w:val="nil"/>
              <w:left w:val="single" w:sz="4" w:space="0" w:color="auto"/>
              <w:bottom w:val="single" w:sz="4" w:space="0" w:color="auto"/>
              <w:right w:val="single" w:sz="4" w:space="0" w:color="auto"/>
            </w:tcBorders>
            <w:vAlign w:val="bottom"/>
            <w:hideMark/>
          </w:tcPr>
          <w:p w:rsidR="00F9631F" w:rsidRPr="00621C0E" w:rsidRDefault="00F9631F" w:rsidP="001242F3">
            <w:pPr>
              <w:spacing w:after="0" w:line="360" w:lineRule="auto"/>
              <w:jc w:val="both"/>
              <w:rPr>
                <w:rFonts w:ascii="Times New Roman" w:eastAsia="Times New Roman" w:hAnsi="Times New Roman" w:cs="Times New Roman"/>
                <w:color w:val="000000"/>
                <w:sz w:val="26"/>
                <w:szCs w:val="26"/>
              </w:rPr>
            </w:pPr>
            <w:r w:rsidRPr="00621C0E">
              <w:rPr>
                <w:rFonts w:ascii="Times New Roman" w:eastAsia="Times New Roman" w:hAnsi="Times New Roman" w:cs="Times New Roman"/>
                <w:color w:val="000000"/>
                <w:sz w:val="26"/>
                <w:szCs w:val="26"/>
              </w:rPr>
              <w:t>Всего активов:</w:t>
            </w:r>
          </w:p>
        </w:tc>
        <w:tc>
          <w:tcPr>
            <w:tcW w:w="1985" w:type="dxa"/>
            <w:tcBorders>
              <w:top w:val="nil"/>
              <w:left w:val="nil"/>
              <w:bottom w:val="single" w:sz="4" w:space="0" w:color="auto"/>
              <w:right w:val="single" w:sz="4" w:space="0" w:color="auto"/>
            </w:tcBorders>
            <w:noWrap/>
            <w:vAlign w:val="center"/>
          </w:tcPr>
          <w:p w:rsidR="00F9631F" w:rsidRPr="00635B9D" w:rsidRDefault="00F9631F" w:rsidP="001242F3">
            <w:pPr>
              <w:jc w:val="center"/>
              <w:rPr>
                <w:rFonts w:ascii="Times New Roman" w:hAnsi="Times New Roman" w:cs="Times New Roman"/>
                <w:color w:val="000000"/>
                <w:sz w:val="26"/>
                <w:szCs w:val="26"/>
              </w:rPr>
            </w:pPr>
            <w:r w:rsidRPr="00635B9D">
              <w:rPr>
                <w:rFonts w:ascii="Times New Roman" w:hAnsi="Times New Roman" w:cs="Times New Roman"/>
                <w:color w:val="000000"/>
                <w:sz w:val="26"/>
                <w:szCs w:val="26"/>
              </w:rPr>
              <w:t>143 706 040</w:t>
            </w:r>
          </w:p>
        </w:tc>
        <w:tc>
          <w:tcPr>
            <w:tcW w:w="1984" w:type="dxa"/>
            <w:gridSpan w:val="2"/>
            <w:tcBorders>
              <w:top w:val="nil"/>
              <w:left w:val="nil"/>
              <w:bottom w:val="single" w:sz="4" w:space="0" w:color="auto"/>
              <w:right w:val="single" w:sz="4" w:space="0" w:color="auto"/>
            </w:tcBorders>
            <w:noWrap/>
            <w:vAlign w:val="center"/>
          </w:tcPr>
          <w:p w:rsidR="00F9631F" w:rsidRPr="00635B9D" w:rsidRDefault="00F9631F" w:rsidP="001242F3">
            <w:pPr>
              <w:jc w:val="center"/>
              <w:rPr>
                <w:rFonts w:ascii="Times New Roman" w:hAnsi="Times New Roman" w:cs="Times New Roman"/>
                <w:color w:val="000000"/>
                <w:sz w:val="26"/>
                <w:szCs w:val="26"/>
              </w:rPr>
            </w:pPr>
            <w:r w:rsidRPr="00635B9D">
              <w:rPr>
                <w:rFonts w:ascii="Times New Roman" w:hAnsi="Times New Roman" w:cs="Times New Roman"/>
                <w:color w:val="000000"/>
                <w:sz w:val="26"/>
                <w:szCs w:val="26"/>
              </w:rPr>
              <w:t>915 791 784</w:t>
            </w:r>
          </w:p>
        </w:tc>
      </w:tr>
    </w:tbl>
    <w:p w:rsidR="00F9631F" w:rsidRDefault="00F9631F" w:rsidP="00F9631F">
      <w:pPr>
        <w:autoSpaceDE w:val="0"/>
        <w:autoSpaceDN w:val="0"/>
        <w:adjustRightInd w:val="0"/>
        <w:spacing w:after="0" w:line="360" w:lineRule="auto"/>
        <w:ind w:firstLine="709"/>
        <w:jc w:val="both"/>
        <w:rPr>
          <w:rFonts w:ascii="Times New Roman" w:hAnsi="Times New Roman" w:cs="Times New Roman"/>
          <w:bCs/>
          <w:sz w:val="28"/>
          <w:szCs w:val="28"/>
        </w:rPr>
      </w:pPr>
    </w:p>
    <w:p w:rsidR="00F9631F" w:rsidRDefault="00F9631F" w:rsidP="00F9631F">
      <w:pPr>
        <w:autoSpaceDE w:val="0"/>
        <w:autoSpaceDN w:val="0"/>
        <w:adjustRightInd w:val="0"/>
        <w:spacing w:after="0" w:line="360" w:lineRule="auto"/>
        <w:ind w:firstLine="709"/>
        <w:jc w:val="both"/>
        <w:rPr>
          <w:rFonts w:ascii="Times New Roman" w:hAnsi="Times New Roman" w:cs="Times New Roman"/>
          <w:bCs/>
          <w:sz w:val="28"/>
          <w:szCs w:val="28"/>
        </w:rPr>
      </w:pPr>
    </w:p>
    <w:p w:rsidR="00F9631F" w:rsidRPr="00D86FB1" w:rsidRDefault="00F9631F" w:rsidP="00F9631F">
      <w:pPr>
        <w:pStyle w:val="a3"/>
        <w:numPr>
          <w:ilvl w:val="0"/>
          <w:numId w:val="1"/>
        </w:numPr>
        <w:shd w:val="clear" w:color="auto" w:fill="FFFFFF"/>
        <w:spacing w:before="225" w:after="0" w:line="360" w:lineRule="auto"/>
        <w:jc w:val="both"/>
        <w:rPr>
          <w:color w:val="000000"/>
          <w:sz w:val="28"/>
          <w:szCs w:val="28"/>
        </w:rPr>
      </w:pPr>
      <w:r>
        <w:rPr>
          <w:color w:val="000000"/>
          <w:sz w:val="28"/>
          <w:szCs w:val="28"/>
        </w:rPr>
        <w:t>Высоколиквидные и ликвидные активы:</w:t>
      </w:r>
    </w:p>
    <w:p w:rsidR="00F9631F" w:rsidRDefault="00F9631F" w:rsidP="00F9631F">
      <w:pP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ПАО «РГС Банк»</w:t>
      </w:r>
    </w:p>
    <w:p w:rsidR="00F9631F" w:rsidRDefault="00F9631F" w:rsidP="00F9631F">
      <w:pPr>
        <w:spacing w:after="0" w:line="360" w:lineRule="auto"/>
        <w:ind w:firstLine="709"/>
        <w:jc w:val="both"/>
        <w:rPr>
          <w:rFonts w:ascii="Times New Roman" w:hAnsi="Times New Roman" w:cs="Times New Roman"/>
          <w:color w:val="000000"/>
          <w:sz w:val="28"/>
          <w:szCs w:val="28"/>
        </w:rPr>
      </w:pPr>
      <w:r>
        <w:rPr>
          <w:rFonts w:ascii="Times New Roman" w:eastAsia="Times New Roman" w:hAnsi="Times New Roman" w:cs="Times New Roman"/>
          <w:color w:val="000000"/>
          <w:sz w:val="28"/>
          <w:szCs w:val="28"/>
        </w:rPr>
        <w:t>Лам</w:t>
      </w:r>
      <w:r w:rsidRPr="00D86FB1">
        <w:rPr>
          <w:rFonts w:ascii="Times New Roman" w:eastAsia="Times New Roman" w:hAnsi="Times New Roman" w:cs="Times New Roman"/>
          <w:color w:val="000000"/>
          <w:sz w:val="28"/>
          <w:szCs w:val="28"/>
        </w:rPr>
        <w:t xml:space="preserve"> = </w:t>
      </w:r>
      <w:r>
        <w:rPr>
          <w:rFonts w:ascii="Times New Roman" w:eastAsia="Times New Roman" w:hAnsi="Times New Roman" w:cs="Times New Roman"/>
          <w:color w:val="000000"/>
          <w:sz w:val="28"/>
          <w:szCs w:val="28"/>
        </w:rPr>
        <w:t>4 848 618+5 324 956+521 326+ 4 648 297+63 276 758=78 619 955</w:t>
      </w:r>
    </w:p>
    <w:p w:rsidR="00F9631F" w:rsidRDefault="00F9631F" w:rsidP="00F9631F">
      <w:pP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Лат= 51 669 412+9 320 856+4 421+106 126+383 860+902 519+210 306=</w:t>
      </w:r>
    </w:p>
    <w:p w:rsidR="00F9631F" w:rsidRPr="00D86FB1" w:rsidRDefault="00F9631F" w:rsidP="00F9631F">
      <w:pP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=62 627 500</w:t>
      </w:r>
    </w:p>
    <w:p w:rsidR="00F9631F" w:rsidRDefault="00F9631F" w:rsidP="00F9631F">
      <w:pP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ПАО «ВТБ 24»</w:t>
      </w:r>
    </w:p>
    <w:p w:rsidR="00F9631F" w:rsidRDefault="00F9631F" w:rsidP="00F9631F">
      <w:pPr>
        <w:spacing w:after="0" w:line="360" w:lineRule="auto"/>
        <w:ind w:firstLine="709"/>
        <w:jc w:val="both"/>
        <w:rPr>
          <w:rFonts w:ascii="Times New Roman" w:hAnsi="Times New Roman" w:cs="Times New Roman"/>
          <w:color w:val="000000"/>
          <w:sz w:val="28"/>
          <w:szCs w:val="28"/>
        </w:rPr>
      </w:pPr>
      <w:r>
        <w:rPr>
          <w:rFonts w:ascii="Times New Roman" w:eastAsia="Times New Roman" w:hAnsi="Times New Roman" w:cs="Times New Roman"/>
          <w:color w:val="000000"/>
          <w:sz w:val="28"/>
          <w:szCs w:val="28"/>
        </w:rPr>
        <w:t>Лам = 85 668 480+37 617 871+16 535 217+12 169 178+28 839=152 019 585</w:t>
      </w:r>
    </w:p>
    <w:p w:rsidR="00F9631F" w:rsidRDefault="00F9631F" w:rsidP="00F9631F">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Лат= 486 824 695+104 810 806+1 305 944+126 275 054+1 120 448+5 279 420+</w:t>
      </w:r>
    </w:p>
    <w:p w:rsidR="00F9631F" w:rsidRDefault="00F9631F" w:rsidP="00F9631F">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+10 952 112=736 568 479</w:t>
      </w:r>
    </w:p>
    <w:p w:rsidR="00F9631F" w:rsidRDefault="00F9631F" w:rsidP="00F9631F">
      <w:pPr>
        <w:spacing w:after="0" w:line="360" w:lineRule="auto"/>
        <w:ind w:firstLine="709"/>
        <w:jc w:val="both"/>
        <w:rPr>
          <w:rFonts w:ascii="Times New Roman" w:eastAsia="Times New Roman" w:hAnsi="Times New Roman" w:cs="Times New Roman"/>
          <w:color w:val="000000"/>
          <w:sz w:val="28"/>
          <w:szCs w:val="28"/>
        </w:rPr>
      </w:pPr>
      <w:r w:rsidRPr="00D86FB1">
        <w:rPr>
          <w:rFonts w:ascii="Times New Roman" w:eastAsia="Times New Roman" w:hAnsi="Times New Roman" w:cs="Times New Roman"/>
          <w:color w:val="000000"/>
          <w:sz w:val="28"/>
          <w:szCs w:val="28"/>
        </w:rPr>
        <w:t xml:space="preserve">2) </w:t>
      </w:r>
      <w:r>
        <w:rPr>
          <w:rFonts w:ascii="Times New Roman" w:eastAsia="Times New Roman" w:hAnsi="Times New Roman" w:cs="Times New Roman"/>
          <w:color w:val="000000"/>
          <w:sz w:val="28"/>
          <w:szCs w:val="28"/>
        </w:rPr>
        <w:t>Структура активов:</w:t>
      </w:r>
    </w:p>
    <w:p w:rsidR="00F9631F" w:rsidRPr="00EE10FD" w:rsidRDefault="00F9631F" w:rsidP="00F9631F">
      <w:pPr>
        <w:spacing w:after="0" w:line="360" w:lineRule="auto"/>
        <w:ind w:firstLine="709"/>
        <w:jc w:val="both"/>
        <w:rPr>
          <w:rFonts w:ascii="Times New Roman" w:eastAsia="Times New Roman" w:hAnsi="Times New Roman" w:cs="Times New Roman"/>
          <w:color w:val="000000"/>
          <w:sz w:val="28"/>
          <w:szCs w:val="28"/>
        </w:rPr>
      </w:pPr>
      <w:r w:rsidRPr="00EE10FD">
        <w:rPr>
          <w:rFonts w:ascii="Times New Roman" w:eastAsia="Times New Roman" w:hAnsi="Times New Roman" w:cs="Times New Roman"/>
          <w:color w:val="000000"/>
          <w:sz w:val="28"/>
          <w:szCs w:val="28"/>
        </w:rPr>
        <w:t>ПАО «РГС Банк»</w:t>
      </w:r>
    </w:p>
    <w:p w:rsidR="00F9631F" w:rsidRPr="00EE10FD" w:rsidRDefault="00F9631F" w:rsidP="00F9631F">
      <w:pPr>
        <w:spacing w:after="0" w:line="360" w:lineRule="auto"/>
        <w:ind w:firstLine="709"/>
        <w:jc w:val="both"/>
        <w:rPr>
          <w:rFonts w:ascii="Times New Roman" w:eastAsia="Times New Roman" w:hAnsi="Times New Roman" w:cs="Times New Roman"/>
          <w:color w:val="000000"/>
          <w:sz w:val="28"/>
          <w:szCs w:val="28"/>
        </w:rPr>
      </w:pPr>
      <w:r w:rsidRPr="00EE10FD">
        <w:rPr>
          <w:rFonts w:ascii="Times New Roman" w:eastAsia="Times New Roman" w:hAnsi="Times New Roman" w:cs="Times New Roman"/>
          <w:color w:val="000000"/>
          <w:sz w:val="28"/>
          <w:szCs w:val="28"/>
        </w:rPr>
        <w:t xml:space="preserve">Лам = </w:t>
      </w:r>
      <w:r>
        <w:rPr>
          <w:rFonts w:ascii="Times New Roman" w:eastAsia="Times New Roman" w:hAnsi="Times New Roman" w:cs="Times New Roman"/>
          <w:color w:val="000000"/>
          <w:sz w:val="28"/>
          <w:szCs w:val="28"/>
        </w:rPr>
        <w:t>(78 619 955/143 706 040)*100%=54,7%</w:t>
      </w:r>
    </w:p>
    <w:p w:rsidR="00F9631F" w:rsidRPr="00EE10FD" w:rsidRDefault="00F9631F" w:rsidP="00F9631F">
      <w:pPr>
        <w:spacing w:after="0" w:line="360" w:lineRule="auto"/>
        <w:ind w:firstLine="709"/>
        <w:jc w:val="both"/>
        <w:rPr>
          <w:rFonts w:ascii="Times New Roman" w:eastAsia="Times New Roman" w:hAnsi="Times New Roman" w:cs="Times New Roman"/>
          <w:color w:val="000000"/>
          <w:sz w:val="28"/>
          <w:szCs w:val="28"/>
        </w:rPr>
      </w:pPr>
      <w:r w:rsidRPr="00EE10FD">
        <w:rPr>
          <w:rFonts w:ascii="Times New Roman" w:eastAsia="Times New Roman" w:hAnsi="Times New Roman" w:cs="Times New Roman"/>
          <w:color w:val="000000"/>
          <w:sz w:val="28"/>
          <w:szCs w:val="28"/>
        </w:rPr>
        <w:t>Лат=</w:t>
      </w:r>
      <w:r>
        <w:rPr>
          <w:rFonts w:ascii="Times New Roman" w:eastAsia="Times New Roman" w:hAnsi="Times New Roman" w:cs="Times New Roman"/>
          <w:color w:val="000000"/>
          <w:sz w:val="28"/>
          <w:szCs w:val="28"/>
        </w:rPr>
        <w:t xml:space="preserve"> (62 627 500/143 706 040)*100%=43,5%</w:t>
      </w:r>
    </w:p>
    <w:p w:rsidR="00F9631F" w:rsidRPr="00EE10FD" w:rsidRDefault="00F9631F" w:rsidP="00F9631F">
      <w:pPr>
        <w:spacing w:after="0" w:line="360" w:lineRule="auto"/>
        <w:ind w:firstLine="709"/>
        <w:jc w:val="both"/>
        <w:rPr>
          <w:rFonts w:ascii="Times New Roman" w:eastAsia="Times New Roman" w:hAnsi="Times New Roman" w:cs="Times New Roman"/>
          <w:color w:val="000000"/>
          <w:sz w:val="28"/>
          <w:szCs w:val="28"/>
        </w:rPr>
      </w:pPr>
      <w:r w:rsidRPr="00EE10FD">
        <w:rPr>
          <w:rFonts w:ascii="Times New Roman" w:eastAsia="Times New Roman" w:hAnsi="Times New Roman" w:cs="Times New Roman"/>
          <w:color w:val="000000"/>
          <w:sz w:val="28"/>
          <w:szCs w:val="28"/>
        </w:rPr>
        <w:t xml:space="preserve">ПАО «ВТБ 24» </w:t>
      </w:r>
    </w:p>
    <w:p w:rsidR="00F9631F" w:rsidRPr="00EE10FD" w:rsidRDefault="00F9631F" w:rsidP="00F9631F">
      <w:pPr>
        <w:spacing w:after="0" w:line="360" w:lineRule="auto"/>
        <w:ind w:firstLine="709"/>
        <w:jc w:val="both"/>
        <w:rPr>
          <w:rFonts w:ascii="Times New Roman" w:eastAsia="Times New Roman" w:hAnsi="Times New Roman" w:cs="Times New Roman"/>
          <w:color w:val="000000"/>
          <w:sz w:val="28"/>
          <w:szCs w:val="28"/>
        </w:rPr>
      </w:pPr>
      <w:r w:rsidRPr="00EE10FD">
        <w:rPr>
          <w:rFonts w:ascii="Times New Roman" w:eastAsia="Times New Roman" w:hAnsi="Times New Roman" w:cs="Times New Roman"/>
          <w:color w:val="000000"/>
          <w:sz w:val="28"/>
          <w:szCs w:val="28"/>
        </w:rPr>
        <w:t xml:space="preserve">Лам= </w:t>
      </w:r>
      <w:r>
        <w:rPr>
          <w:rFonts w:ascii="Times New Roman" w:eastAsia="Times New Roman" w:hAnsi="Times New Roman" w:cs="Times New Roman"/>
          <w:color w:val="000000"/>
          <w:sz w:val="28"/>
          <w:szCs w:val="28"/>
        </w:rPr>
        <w:t>(152 019 585/915 791 784)*100%=16,6%</w:t>
      </w:r>
    </w:p>
    <w:p w:rsidR="00F9631F" w:rsidRPr="00D86FB1" w:rsidRDefault="00F9631F" w:rsidP="00F9631F">
      <w:pPr>
        <w:spacing w:after="0" w:line="360" w:lineRule="auto"/>
        <w:ind w:firstLine="709"/>
        <w:jc w:val="both"/>
        <w:rPr>
          <w:rFonts w:ascii="Times New Roman" w:eastAsia="Times New Roman" w:hAnsi="Times New Roman" w:cs="Times New Roman"/>
          <w:color w:val="000000"/>
          <w:sz w:val="28"/>
          <w:szCs w:val="28"/>
        </w:rPr>
      </w:pPr>
      <w:r w:rsidRPr="00EE10FD">
        <w:rPr>
          <w:rFonts w:ascii="Times New Roman" w:eastAsia="Times New Roman" w:hAnsi="Times New Roman" w:cs="Times New Roman"/>
          <w:color w:val="000000"/>
          <w:sz w:val="28"/>
          <w:szCs w:val="28"/>
        </w:rPr>
        <w:t>Лат=</w:t>
      </w:r>
      <w:r>
        <w:rPr>
          <w:rFonts w:ascii="Times New Roman" w:eastAsia="Times New Roman" w:hAnsi="Times New Roman" w:cs="Times New Roman"/>
          <w:color w:val="000000"/>
          <w:sz w:val="28"/>
          <w:szCs w:val="28"/>
        </w:rPr>
        <w:t xml:space="preserve"> (2 736 568 479/915 791 784)*100%=80,4%</w:t>
      </w:r>
    </w:p>
    <w:p w:rsidR="00F9631F" w:rsidRDefault="00F9631F" w:rsidP="00F9631F">
      <w:pPr>
        <w:spacing w:after="0" w:line="360" w:lineRule="auto"/>
        <w:ind w:firstLine="709"/>
        <w:jc w:val="both"/>
        <w:rPr>
          <w:rFonts w:ascii="Times New Roman" w:eastAsia="Times New Roman" w:hAnsi="Times New Roman" w:cs="Times New Roman"/>
          <w:color w:val="000000"/>
          <w:sz w:val="28"/>
          <w:szCs w:val="28"/>
        </w:rPr>
      </w:pPr>
      <w:r w:rsidRPr="00D86FB1">
        <w:rPr>
          <w:rFonts w:ascii="Times New Roman" w:eastAsia="Times New Roman" w:hAnsi="Times New Roman" w:cs="Times New Roman"/>
          <w:color w:val="000000"/>
          <w:sz w:val="28"/>
          <w:szCs w:val="28"/>
        </w:rPr>
        <w:t>3)</w:t>
      </w:r>
      <w:r>
        <w:rPr>
          <w:rFonts w:ascii="Times New Roman" w:eastAsia="Times New Roman" w:hAnsi="Times New Roman" w:cs="Times New Roman"/>
          <w:color w:val="000000"/>
          <w:sz w:val="28"/>
          <w:szCs w:val="28"/>
        </w:rPr>
        <w:t>Сравнительная характеристика:</w:t>
      </w:r>
    </w:p>
    <w:p w:rsidR="00F9631F" w:rsidRPr="00D86FB1" w:rsidRDefault="00F9631F" w:rsidP="00F9631F">
      <w:pP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Рассчитанные показатели представленных банков значительно отличаются в силу размеров данных кредитных организаций, и, следовательно, объема их активов. Значительно то, что в структуре активов банка ПАО «ВТБ 24» ликвидные активы составляют 80,4%, в то время как в ПАО «РГС Банк» данный показатель составляет 43,5%. Доля высоколиквидных активов в ПАО «ВТБ 24» существенно мала (16,6%). Отсюда следует, что в случае данной кредитной организации целесообразно пересмотреть структуру активов в целом.</w:t>
      </w:r>
    </w:p>
    <w:p w:rsidR="000303F9" w:rsidRDefault="000303F9" w:rsidP="000303F9">
      <w:pPr>
        <w:jc w:val="both"/>
        <w:rPr>
          <w:rFonts w:ascii="TimesNewRoman,Bold" w:hAnsi="TimesNewRoman,Bold" w:cs="TimesNewRoman,Bold"/>
          <w:b/>
          <w:bCs/>
          <w:sz w:val="28"/>
          <w:szCs w:val="28"/>
        </w:rPr>
      </w:pPr>
    </w:p>
    <w:p w:rsidR="000303F9" w:rsidRDefault="000303F9" w:rsidP="000303F9">
      <w:pPr>
        <w:jc w:val="both"/>
        <w:rPr>
          <w:rFonts w:ascii="TimesNewRoman,Bold" w:hAnsi="TimesNewRoman,Bold" w:cs="TimesNewRoman,Bold"/>
          <w:b/>
          <w:bCs/>
          <w:sz w:val="28"/>
          <w:szCs w:val="28"/>
        </w:rPr>
      </w:pPr>
    </w:p>
    <w:p w:rsidR="000303F9" w:rsidRDefault="000303F9" w:rsidP="000303F9">
      <w:pPr>
        <w:jc w:val="both"/>
        <w:rPr>
          <w:rFonts w:ascii="TimesNewRoman,Bold" w:hAnsi="TimesNewRoman,Bold" w:cs="TimesNewRoman,Bold"/>
          <w:b/>
          <w:bCs/>
          <w:sz w:val="28"/>
          <w:szCs w:val="28"/>
        </w:rPr>
      </w:pPr>
    </w:p>
    <w:p w:rsidR="000303F9" w:rsidRDefault="000303F9" w:rsidP="000303F9">
      <w:pPr>
        <w:jc w:val="both"/>
        <w:rPr>
          <w:rFonts w:ascii="TimesNewRoman,Bold" w:hAnsi="TimesNewRoman,Bold" w:cs="TimesNewRoman,Bold"/>
          <w:b/>
          <w:bCs/>
          <w:sz w:val="28"/>
          <w:szCs w:val="28"/>
        </w:rPr>
      </w:pPr>
    </w:p>
    <w:p w:rsidR="000303F9" w:rsidRPr="000303F9" w:rsidRDefault="000303F9" w:rsidP="00CF6F34">
      <w:pPr>
        <w:spacing w:after="0" w:line="360" w:lineRule="auto"/>
        <w:jc w:val="center"/>
        <w:rPr>
          <w:rFonts w:ascii="TimesNewRoman,Bold" w:hAnsi="TimesNewRoman,Bold" w:cs="TimesNewRoman,Bold"/>
          <w:b/>
          <w:bCs/>
          <w:sz w:val="28"/>
          <w:szCs w:val="28"/>
        </w:rPr>
      </w:pPr>
      <w:r w:rsidRPr="000303F9">
        <w:rPr>
          <w:rFonts w:ascii="TimesNewRoman,Bold" w:hAnsi="TimesNewRoman,Bold" w:cs="TimesNewRoman,Bold"/>
          <w:b/>
          <w:bCs/>
          <w:sz w:val="28"/>
          <w:szCs w:val="28"/>
        </w:rPr>
        <w:lastRenderedPageBreak/>
        <w:t>Тема 6. Управление прибылью банка</w:t>
      </w:r>
    </w:p>
    <w:p w:rsidR="000303F9" w:rsidRDefault="000303F9" w:rsidP="00D34A33">
      <w:pPr>
        <w:autoSpaceDE w:val="0"/>
        <w:autoSpaceDN w:val="0"/>
        <w:adjustRightInd w:val="0"/>
        <w:spacing w:after="0" w:line="360" w:lineRule="auto"/>
        <w:ind w:firstLine="709"/>
        <w:jc w:val="both"/>
        <w:rPr>
          <w:rFonts w:ascii="Times New Roman" w:eastAsia="TimesNewRoman" w:hAnsi="Times New Roman"/>
          <w:sz w:val="28"/>
          <w:szCs w:val="28"/>
        </w:rPr>
      </w:pPr>
      <w:r w:rsidRPr="00FE4962">
        <w:rPr>
          <w:rFonts w:ascii="Times New Roman" w:hAnsi="Times New Roman"/>
          <w:b/>
          <w:bCs/>
          <w:sz w:val="28"/>
          <w:szCs w:val="28"/>
        </w:rPr>
        <w:t>Задача 8.</w:t>
      </w:r>
      <w:r w:rsidRPr="00934694">
        <w:rPr>
          <w:rFonts w:ascii="Times New Roman" w:hAnsi="Times New Roman"/>
          <w:b/>
          <w:bCs/>
          <w:sz w:val="28"/>
          <w:szCs w:val="28"/>
        </w:rPr>
        <w:t xml:space="preserve"> </w:t>
      </w:r>
      <w:r w:rsidRPr="00934694">
        <w:rPr>
          <w:rFonts w:ascii="Times New Roman" w:eastAsia="TimesNewRoman" w:hAnsi="Times New Roman"/>
          <w:sz w:val="28"/>
          <w:szCs w:val="28"/>
        </w:rPr>
        <w:t>Банк А имеет следующие значения показателей по отчету о прибылях</w:t>
      </w:r>
      <w:r>
        <w:rPr>
          <w:rFonts w:ascii="Times New Roman" w:eastAsia="TimesNewRoman" w:hAnsi="Times New Roman"/>
          <w:sz w:val="28"/>
          <w:szCs w:val="28"/>
        </w:rPr>
        <w:t xml:space="preserve"> </w:t>
      </w:r>
      <w:r w:rsidRPr="00934694">
        <w:rPr>
          <w:rFonts w:ascii="Times New Roman" w:eastAsia="TimesNewRoman" w:hAnsi="Times New Roman"/>
          <w:sz w:val="28"/>
          <w:szCs w:val="28"/>
        </w:rPr>
        <w:t>и убытках за последние 5 лет (в млн р.):</w:t>
      </w:r>
    </w:p>
    <w:p w:rsidR="00D34A33" w:rsidRPr="00934694" w:rsidRDefault="00D34A33" w:rsidP="00D34A33">
      <w:pPr>
        <w:autoSpaceDE w:val="0"/>
        <w:autoSpaceDN w:val="0"/>
        <w:adjustRightInd w:val="0"/>
        <w:spacing w:after="0" w:line="240" w:lineRule="auto"/>
        <w:jc w:val="both"/>
        <w:rPr>
          <w:rFonts w:ascii="Times New Roman" w:eastAsia="TimesNewRoman" w:hAnsi="Times New Roman"/>
          <w:sz w:val="28"/>
          <w:szCs w:val="28"/>
        </w:rPr>
      </w:pPr>
      <w:r>
        <w:rPr>
          <w:rFonts w:ascii="Times New Roman" w:eastAsia="TimesNewRoman" w:hAnsi="Times New Roman"/>
          <w:sz w:val="28"/>
          <w:szCs w:val="28"/>
        </w:rPr>
        <w:t>Таблица 2 - З</w:t>
      </w:r>
      <w:r w:rsidRPr="00934694">
        <w:rPr>
          <w:rFonts w:ascii="Times New Roman" w:eastAsia="TimesNewRoman" w:hAnsi="Times New Roman"/>
          <w:sz w:val="28"/>
          <w:szCs w:val="28"/>
        </w:rPr>
        <w:t>начения показателей по отчету о прибылях</w:t>
      </w:r>
      <w:r>
        <w:rPr>
          <w:rFonts w:ascii="Times New Roman" w:eastAsia="TimesNewRoman" w:hAnsi="Times New Roman"/>
          <w:sz w:val="28"/>
          <w:szCs w:val="28"/>
        </w:rPr>
        <w:t xml:space="preserve"> </w:t>
      </w:r>
      <w:r w:rsidRPr="00934694">
        <w:rPr>
          <w:rFonts w:ascii="Times New Roman" w:eastAsia="TimesNewRoman" w:hAnsi="Times New Roman"/>
          <w:sz w:val="28"/>
          <w:szCs w:val="28"/>
        </w:rPr>
        <w:t>и убытках за последние 5 лет (в млн 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1"/>
        <w:gridCol w:w="1595"/>
        <w:gridCol w:w="1595"/>
        <w:gridCol w:w="1595"/>
        <w:gridCol w:w="1595"/>
        <w:gridCol w:w="1596"/>
      </w:tblGrid>
      <w:tr w:rsidR="000303F9" w:rsidRPr="002E3B10" w:rsidTr="001242F3">
        <w:tc>
          <w:tcPr>
            <w:tcW w:w="1595" w:type="dxa"/>
          </w:tcPr>
          <w:p w:rsidR="000303F9" w:rsidRPr="002E3B10" w:rsidRDefault="000303F9" w:rsidP="00D34A33">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Показатели</w:t>
            </w:r>
          </w:p>
        </w:tc>
        <w:tc>
          <w:tcPr>
            <w:tcW w:w="1595" w:type="dxa"/>
          </w:tcPr>
          <w:p w:rsidR="000303F9" w:rsidRPr="002E3B10" w:rsidRDefault="000303F9" w:rsidP="00D34A33">
            <w:pPr>
              <w:autoSpaceDE w:val="0"/>
              <w:autoSpaceDN w:val="0"/>
              <w:adjustRightInd w:val="0"/>
              <w:spacing w:after="0" w:line="240" w:lineRule="auto"/>
              <w:jc w:val="center"/>
              <w:rPr>
                <w:rFonts w:ascii="Times New Roman" w:eastAsia="TimesNewRoman" w:hAnsi="Times New Roman"/>
                <w:sz w:val="28"/>
                <w:szCs w:val="28"/>
              </w:rPr>
            </w:pPr>
            <w:r>
              <w:rPr>
                <w:rFonts w:ascii="Times New Roman" w:eastAsia="TimesNewRoman" w:hAnsi="Times New Roman"/>
                <w:sz w:val="28"/>
                <w:szCs w:val="28"/>
              </w:rPr>
              <w:t>Теку</w:t>
            </w:r>
            <w:r w:rsidRPr="002E3B10">
              <w:rPr>
                <w:rFonts w:ascii="Times New Roman" w:eastAsia="TimesNewRoman" w:hAnsi="Times New Roman"/>
                <w:sz w:val="28"/>
                <w:szCs w:val="28"/>
              </w:rPr>
              <w:t>щий год</w:t>
            </w:r>
          </w:p>
        </w:tc>
        <w:tc>
          <w:tcPr>
            <w:tcW w:w="1595" w:type="dxa"/>
          </w:tcPr>
          <w:p w:rsidR="000303F9" w:rsidRPr="002E3B10" w:rsidRDefault="000303F9" w:rsidP="00D34A33">
            <w:pPr>
              <w:autoSpaceDE w:val="0"/>
              <w:autoSpaceDN w:val="0"/>
              <w:adjustRightInd w:val="0"/>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Один год</w:t>
            </w:r>
          </w:p>
          <w:p w:rsidR="000303F9" w:rsidRPr="002E3B10" w:rsidRDefault="000303F9" w:rsidP="00D34A33">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назад</w:t>
            </w:r>
          </w:p>
        </w:tc>
        <w:tc>
          <w:tcPr>
            <w:tcW w:w="1595" w:type="dxa"/>
          </w:tcPr>
          <w:p w:rsidR="000303F9" w:rsidRPr="002E3B10" w:rsidRDefault="000303F9" w:rsidP="00D34A33">
            <w:pPr>
              <w:autoSpaceDE w:val="0"/>
              <w:autoSpaceDN w:val="0"/>
              <w:adjustRightInd w:val="0"/>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Два года</w:t>
            </w:r>
          </w:p>
          <w:p w:rsidR="000303F9" w:rsidRPr="002E3B10" w:rsidRDefault="000303F9" w:rsidP="00D34A33">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назад</w:t>
            </w:r>
          </w:p>
        </w:tc>
        <w:tc>
          <w:tcPr>
            <w:tcW w:w="1595" w:type="dxa"/>
          </w:tcPr>
          <w:p w:rsidR="000303F9" w:rsidRPr="002E3B10" w:rsidRDefault="000303F9" w:rsidP="00D34A33">
            <w:pPr>
              <w:autoSpaceDE w:val="0"/>
              <w:autoSpaceDN w:val="0"/>
              <w:adjustRightInd w:val="0"/>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Три года</w:t>
            </w:r>
          </w:p>
          <w:p w:rsidR="000303F9" w:rsidRPr="002E3B10" w:rsidRDefault="000303F9" w:rsidP="00D34A33">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назад</w:t>
            </w:r>
          </w:p>
        </w:tc>
        <w:tc>
          <w:tcPr>
            <w:tcW w:w="1596" w:type="dxa"/>
          </w:tcPr>
          <w:p w:rsidR="000303F9" w:rsidRPr="002E3B10" w:rsidRDefault="000303F9" w:rsidP="00D34A33">
            <w:pPr>
              <w:autoSpaceDE w:val="0"/>
              <w:autoSpaceDN w:val="0"/>
              <w:adjustRightInd w:val="0"/>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Четыре</w:t>
            </w:r>
          </w:p>
          <w:p w:rsidR="000303F9" w:rsidRPr="002E3B10" w:rsidRDefault="000303F9" w:rsidP="00D34A33">
            <w:pPr>
              <w:autoSpaceDE w:val="0"/>
              <w:autoSpaceDN w:val="0"/>
              <w:adjustRightInd w:val="0"/>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года</w:t>
            </w:r>
          </w:p>
          <w:p w:rsidR="000303F9" w:rsidRPr="002E3B10" w:rsidRDefault="000303F9" w:rsidP="00D34A33">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назад</w:t>
            </w:r>
          </w:p>
        </w:tc>
      </w:tr>
      <w:tr w:rsidR="000303F9" w:rsidRPr="002E3B10" w:rsidTr="001242F3">
        <w:tc>
          <w:tcPr>
            <w:tcW w:w="1595" w:type="dxa"/>
          </w:tcPr>
          <w:p w:rsidR="000303F9" w:rsidRPr="002E3B10" w:rsidRDefault="000303F9" w:rsidP="000303F9">
            <w:pPr>
              <w:spacing w:after="0" w:line="240" w:lineRule="auto"/>
              <w:rPr>
                <w:rFonts w:ascii="Times New Roman" w:eastAsia="TimesNewRoman" w:hAnsi="Times New Roman"/>
                <w:sz w:val="28"/>
                <w:szCs w:val="28"/>
              </w:rPr>
            </w:pPr>
            <w:r w:rsidRPr="002E3B10">
              <w:rPr>
                <w:rFonts w:ascii="Times New Roman" w:eastAsia="TimesNewRoman" w:hAnsi="Times New Roman"/>
                <w:sz w:val="28"/>
                <w:szCs w:val="28"/>
              </w:rPr>
              <w:t>Процентные доходы</w:t>
            </w:r>
          </w:p>
        </w:tc>
        <w:tc>
          <w:tcPr>
            <w:tcW w:w="1595" w:type="dxa"/>
          </w:tcPr>
          <w:p w:rsidR="000303F9" w:rsidRPr="002E3B10" w:rsidRDefault="000303F9" w:rsidP="000303F9">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40</w:t>
            </w:r>
          </w:p>
        </w:tc>
        <w:tc>
          <w:tcPr>
            <w:tcW w:w="1595" w:type="dxa"/>
          </w:tcPr>
          <w:p w:rsidR="000303F9" w:rsidRPr="002E3B10" w:rsidRDefault="000303F9" w:rsidP="000303F9">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41</w:t>
            </w:r>
          </w:p>
        </w:tc>
        <w:tc>
          <w:tcPr>
            <w:tcW w:w="1595" w:type="dxa"/>
          </w:tcPr>
          <w:p w:rsidR="000303F9" w:rsidRPr="002E3B10" w:rsidRDefault="000303F9" w:rsidP="000303F9">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38</w:t>
            </w:r>
          </w:p>
        </w:tc>
        <w:tc>
          <w:tcPr>
            <w:tcW w:w="1595" w:type="dxa"/>
          </w:tcPr>
          <w:p w:rsidR="000303F9" w:rsidRPr="002E3B10" w:rsidRDefault="000303F9" w:rsidP="000303F9">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35</w:t>
            </w:r>
          </w:p>
        </w:tc>
        <w:tc>
          <w:tcPr>
            <w:tcW w:w="1596" w:type="dxa"/>
          </w:tcPr>
          <w:p w:rsidR="000303F9" w:rsidRPr="002E3B10" w:rsidRDefault="000303F9" w:rsidP="000303F9">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33</w:t>
            </w:r>
          </w:p>
        </w:tc>
      </w:tr>
      <w:tr w:rsidR="000303F9" w:rsidRPr="002E3B10" w:rsidTr="001242F3">
        <w:tc>
          <w:tcPr>
            <w:tcW w:w="1595" w:type="dxa"/>
          </w:tcPr>
          <w:p w:rsidR="000303F9" w:rsidRPr="002E3B10" w:rsidRDefault="000303F9" w:rsidP="000303F9">
            <w:pPr>
              <w:spacing w:after="0" w:line="240" w:lineRule="auto"/>
              <w:rPr>
                <w:rFonts w:ascii="Times New Roman" w:eastAsia="TimesNewRoman" w:hAnsi="Times New Roman"/>
                <w:sz w:val="28"/>
                <w:szCs w:val="28"/>
              </w:rPr>
            </w:pPr>
            <w:r w:rsidRPr="002E3B10">
              <w:rPr>
                <w:rFonts w:ascii="Times New Roman" w:eastAsia="TimesNewRoman" w:hAnsi="Times New Roman"/>
                <w:sz w:val="28"/>
                <w:szCs w:val="28"/>
              </w:rPr>
              <w:t>Процентные расходы</w:t>
            </w:r>
          </w:p>
        </w:tc>
        <w:tc>
          <w:tcPr>
            <w:tcW w:w="1595" w:type="dxa"/>
          </w:tcPr>
          <w:p w:rsidR="000303F9" w:rsidRPr="002E3B10" w:rsidRDefault="000303F9" w:rsidP="000303F9">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24</w:t>
            </w:r>
          </w:p>
        </w:tc>
        <w:tc>
          <w:tcPr>
            <w:tcW w:w="1595" w:type="dxa"/>
          </w:tcPr>
          <w:p w:rsidR="000303F9" w:rsidRPr="002E3B10" w:rsidRDefault="000303F9" w:rsidP="000303F9">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23</w:t>
            </w:r>
          </w:p>
        </w:tc>
        <w:tc>
          <w:tcPr>
            <w:tcW w:w="1595" w:type="dxa"/>
          </w:tcPr>
          <w:p w:rsidR="000303F9" w:rsidRPr="002E3B10" w:rsidRDefault="000303F9" w:rsidP="000303F9">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20</w:t>
            </w:r>
          </w:p>
        </w:tc>
        <w:tc>
          <w:tcPr>
            <w:tcW w:w="1595" w:type="dxa"/>
          </w:tcPr>
          <w:p w:rsidR="000303F9" w:rsidRPr="002E3B10" w:rsidRDefault="000303F9" w:rsidP="000303F9">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18</w:t>
            </w:r>
          </w:p>
        </w:tc>
        <w:tc>
          <w:tcPr>
            <w:tcW w:w="1596" w:type="dxa"/>
          </w:tcPr>
          <w:p w:rsidR="000303F9" w:rsidRPr="002E3B10" w:rsidRDefault="000303F9" w:rsidP="000303F9">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15</w:t>
            </w:r>
          </w:p>
        </w:tc>
      </w:tr>
      <w:tr w:rsidR="000303F9" w:rsidRPr="002E3B10" w:rsidTr="001242F3">
        <w:tc>
          <w:tcPr>
            <w:tcW w:w="1595" w:type="dxa"/>
          </w:tcPr>
          <w:p w:rsidR="000303F9" w:rsidRPr="002E3B10" w:rsidRDefault="000303F9" w:rsidP="000303F9">
            <w:pPr>
              <w:spacing w:after="0" w:line="240" w:lineRule="auto"/>
              <w:rPr>
                <w:rFonts w:ascii="Times New Roman" w:eastAsia="TimesNewRoman" w:hAnsi="Times New Roman"/>
                <w:sz w:val="28"/>
                <w:szCs w:val="28"/>
              </w:rPr>
            </w:pPr>
            <w:r w:rsidRPr="002E3B10">
              <w:rPr>
                <w:rFonts w:ascii="Times New Roman" w:eastAsia="TimesNewRoman" w:hAnsi="Times New Roman"/>
                <w:sz w:val="28"/>
                <w:szCs w:val="28"/>
              </w:rPr>
              <w:t>Непроцентные доходы</w:t>
            </w:r>
          </w:p>
        </w:tc>
        <w:tc>
          <w:tcPr>
            <w:tcW w:w="1595" w:type="dxa"/>
          </w:tcPr>
          <w:p w:rsidR="000303F9" w:rsidRPr="002E3B10" w:rsidRDefault="000303F9" w:rsidP="000303F9">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4</w:t>
            </w:r>
          </w:p>
        </w:tc>
        <w:tc>
          <w:tcPr>
            <w:tcW w:w="1595" w:type="dxa"/>
          </w:tcPr>
          <w:p w:rsidR="000303F9" w:rsidRPr="002E3B10" w:rsidRDefault="000303F9" w:rsidP="000303F9">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4</w:t>
            </w:r>
          </w:p>
        </w:tc>
        <w:tc>
          <w:tcPr>
            <w:tcW w:w="1595" w:type="dxa"/>
          </w:tcPr>
          <w:p w:rsidR="000303F9" w:rsidRPr="002E3B10" w:rsidRDefault="000303F9" w:rsidP="000303F9">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3</w:t>
            </w:r>
          </w:p>
        </w:tc>
        <w:tc>
          <w:tcPr>
            <w:tcW w:w="1595" w:type="dxa"/>
          </w:tcPr>
          <w:p w:rsidR="000303F9" w:rsidRPr="002E3B10" w:rsidRDefault="000303F9" w:rsidP="000303F9">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2</w:t>
            </w:r>
          </w:p>
        </w:tc>
        <w:tc>
          <w:tcPr>
            <w:tcW w:w="1596" w:type="dxa"/>
          </w:tcPr>
          <w:p w:rsidR="000303F9" w:rsidRPr="002E3B10" w:rsidRDefault="000303F9" w:rsidP="000303F9">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1</w:t>
            </w:r>
          </w:p>
        </w:tc>
      </w:tr>
      <w:tr w:rsidR="000303F9" w:rsidRPr="002E3B10" w:rsidTr="001242F3">
        <w:tc>
          <w:tcPr>
            <w:tcW w:w="1595" w:type="dxa"/>
          </w:tcPr>
          <w:p w:rsidR="000303F9" w:rsidRPr="002E3B10" w:rsidRDefault="000303F9" w:rsidP="000303F9">
            <w:pPr>
              <w:spacing w:after="0" w:line="240" w:lineRule="auto"/>
              <w:rPr>
                <w:rFonts w:ascii="Times New Roman" w:eastAsia="TimesNewRoman" w:hAnsi="Times New Roman"/>
                <w:sz w:val="28"/>
                <w:szCs w:val="28"/>
              </w:rPr>
            </w:pPr>
            <w:r w:rsidRPr="002E3B10">
              <w:rPr>
                <w:rFonts w:ascii="Times New Roman" w:eastAsia="TimesNewRoman" w:hAnsi="Times New Roman"/>
                <w:sz w:val="28"/>
                <w:szCs w:val="28"/>
              </w:rPr>
              <w:t>Непроцентные расходы</w:t>
            </w:r>
          </w:p>
        </w:tc>
        <w:tc>
          <w:tcPr>
            <w:tcW w:w="1595" w:type="dxa"/>
          </w:tcPr>
          <w:p w:rsidR="000303F9" w:rsidRPr="002E3B10" w:rsidRDefault="000303F9" w:rsidP="000303F9">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8</w:t>
            </w:r>
          </w:p>
        </w:tc>
        <w:tc>
          <w:tcPr>
            <w:tcW w:w="1595" w:type="dxa"/>
          </w:tcPr>
          <w:p w:rsidR="000303F9" w:rsidRPr="002E3B10" w:rsidRDefault="000303F9" w:rsidP="000303F9">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7</w:t>
            </w:r>
          </w:p>
        </w:tc>
        <w:tc>
          <w:tcPr>
            <w:tcW w:w="1595" w:type="dxa"/>
          </w:tcPr>
          <w:p w:rsidR="000303F9" w:rsidRPr="002E3B10" w:rsidRDefault="000303F9" w:rsidP="000303F9">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7</w:t>
            </w:r>
          </w:p>
        </w:tc>
        <w:tc>
          <w:tcPr>
            <w:tcW w:w="1595" w:type="dxa"/>
          </w:tcPr>
          <w:p w:rsidR="000303F9" w:rsidRPr="002E3B10" w:rsidRDefault="000303F9" w:rsidP="000303F9">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6</w:t>
            </w:r>
          </w:p>
        </w:tc>
        <w:tc>
          <w:tcPr>
            <w:tcW w:w="1596" w:type="dxa"/>
          </w:tcPr>
          <w:p w:rsidR="000303F9" w:rsidRPr="002E3B10" w:rsidRDefault="000303F9" w:rsidP="000303F9">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5</w:t>
            </w:r>
          </w:p>
        </w:tc>
      </w:tr>
      <w:tr w:rsidR="000303F9" w:rsidRPr="002E3B10" w:rsidTr="001242F3">
        <w:tc>
          <w:tcPr>
            <w:tcW w:w="1595" w:type="dxa"/>
          </w:tcPr>
          <w:p w:rsidR="000303F9" w:rsidRPr="002E3B10" w:rsidRDefault="000303F9" w:rsidP="000303F9">
            <w:pPr>
              <w:autoSpaceDE w:val="0"/>
              <w:autoSpaceDN w:val="0"/>
              <w:adjustRightInd w:val="0"/>
              <w:spacing w:after="0" w:line="240" w:lineRule="auto"/>
              <w:rPr>
                <w:rFonts w:ascii="Times New Roman" w:eastAsia="TimesNewRoman" w:hAnsi="Times New Roman"/>
                <w:sz w:val="28"/>
                <w:szCs w:val="28"/>
              </w:rPr>
            </w:pPr>
            <w:r w:rsidRPr="002E3B10">
              <w:rPr>
                <w:rFonts w:ascii="Times New Roman" w:eastAsia="TimesNewRoman" w:hAnsi="Times New Roman"/>
                <w:sz w:val="28"/>
                <w:szCs w:val="28"/>
              </w:rPr>
              <w:t>Резерв на покрытие</w:t>
            </w:r>
          </w:p>
          <w:p w:rsidR="000303F9" w:rsidRPr="002E3B10" w:rsidRDefault="000303F9" w:rsidP="000303F9">
            <w:pPr>
              <w:spacing w:after="0" w:line="240" w:lineRule="auto"/>
              <w:rPr>
                <w:rFonts w:ascii="Times New Roman" w:eastAsia="TimesNewRoman" w:hAnsi="Times New Roman"/>
                <w:sz w:val="28"/>
                <w:szCs w:val="28"/>
              </w:rPr>
            </w:pPr>
            <w:r w:rsidRPr="002E3B10">
              <w:rPr>
                <w:rFonts w:ascii="Times New Roman" w:eastAsia="TimesNewRoman" w:hAnsi="Times New Roman"/>
                <w:sz w:val="28"/>
                <w:szCs w:val="28"/>
              </w:rPr>
              <w:t>убытков по кредитам</w:t>
            </w:r>
          </w:p>
        </w:tc>
        <w:tc>
          <w:tcPr>
            <w:tcW w:w="1595" w:type="dxa"/>
          </w:tcPr>
          <w:p w:rsidR="000303F9" w:rsidRPr="002E3B10" w:rsidRDefault="000303F9" w:rsidP="000303F9">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2</w:t>
            </w:r>
          </w:p>
        </w:tc>
        <w:tc>
          <w:tcPr>
            <w:tcW w:w="1595" w:type="dxa"/>
          </w:tcPr>
          <w:p w:rsidR="000303F9" w:rsidRPr="002E3B10" w:rsidRDefault="000303F9" w:rsidP="000303F9">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1</w:t>
            </w:r>
          </w:p>
        </w:tc>
        <w:tc>
          <w:tcPr>
            <w:tcW w:w="1595" w:type="dxa"/>
          </w:tcPr>
          <w:p w:rsidR="000303F9" w:rsidRPr="002E3B10" w:rsidRDefault="000303F9" w:rsidP="000303F9">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1</w:t>
            </w:r>
          </w:p>
        </w:tc>
        <w:tc>
          <w:tcPr>
            <w:tcW w:w="1595" w:type="dxa"/>
          </w:tcPr>
          <w:p w:rsidR="000303F9" w:rsidRPr="002E3B10" w:rsidRDefault="000303F9" w:rsidP="000303F9">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0</w:t>
            </w:r>
          </w:p>
        </w:tc>
        <w:tc>
          <w:tcPr>
            <w:tcW w:w="1596" w:type="dxa"/>
          </w:tcPr>
          <w:p w:rsidR="000303F9" w:rsidRPr="002E3B10" w:rsidRDefault="000303F9" w:rsidP="000303F9">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0</w:t>
            </w:r>
          </w:p>
        </w:tc>
      </w:tr>
      <w:tr w:rsidR="000303F9" w:rsidRPr="002E3B10" w:rsidTr="001242F3">
        <w:tc>
          <w:tcPr>
            <w:tcW w:w="1595" w:type="dxa"/>
          </w:tcPr>
          <w:p w:rsidR="000303F9" w:rsidRPr="002E3B10" w:rsidRDefault="000303F9" w:rsidP="000303F9">
            <w:pPr>
              <w:spacing w:after="0" w:line="240" w:lineRule="auto"/>
              <w:rPr>
                <w:rFonts w:ascii="Times New Roman" w:eastAsia="TimesNewRoman" w:hAnsi="Times New Roman"/>
                <w:sz w:val="28"/>
                <w:szCs w:val="28"/>
              </w:rPr>
            </w:pPr>
            <w:r w:rsidRPr="002E3B10">
              <w:rPr>
                <w:rFonts w:ascii="Times New Roman" w:eastAsia="TimesNewRoman" w:hAnsi="Times New Roman"/>
                <w:sz w:val="28"/>
                <w:szCs w:val="28"/>
              </w:rPr>
              <w:t>Налоги на доходы</w:t>
            </w:r>
          </w:p>
        </w:tc>
        <w:tc>
          <w:tcPr>
            <w:tcW w:w="1595" w:type="dxa"/>
          </w:tcPr>
          <w:p w:rsidR="000303F9" w:rsidRPr="002E3B10" w:rsidRDefault="000303F9" w:rsidP="000303F9">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1</w:t>
            </w:r>
          </w:p>
        </w:tc>
        <w:tc>
          <w:tcPr>
            <w:tcW w:w="1595" w:type="dxa"/>
          </w:tcPr>
          <w:p w:rsidR="000303F9" w:rsidRPr="002E3B10" w:rsidRDefault="000303F9" w:rsidP="000303F9">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1</w:t>
            </w:r>
          </w:p>
        </w:tc>
        <w:tc>
          <w:tcPr>
            <w:tcW w:w="1595" w:type="dxa"/>
          </w:tcPr>
          <w:p w:rsidR="000303F9" w:rsidRPr="002E3B10" w:rsidRDefault="000303F9" w:rsidP="000303F9">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0</w:t>
            </w:r>
          </w:p>
        </w:tc>
        <w:tc>
          <w:tcPr>
            <w:tcW w:w="1595" w:type="dxa"/>
          </w:tcPr>
          <w:p w:rsidR="000303F9" w:rsidRPr="002E3B10" w:rsidRDefault="000303F9" w:rsidP="000303F9">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1</w:t>
            </w:r>
          </w:p>
        </w:tc>
        <w:tc>
          <w:tcPr>
            <w:tcW w:w="1596" w:type="dxa"/>
          </w:tcPr>
          <w:p w:rsidR="000303F9" w:rsidRPr="002E3B10" w:rsidRDefault="000303F9" w:rsidP="000303F9">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0</w:t>
            </w:r>
          </w:p>
        </w:tc>
      </w:tr>
      <w:tr w:rsidR="000303F9" w:rsidRPr="002E3B10" w:rsidTr="001242F3">
        <w:tc>
          <w:tcPr>
            <w:tcW w:w="1595" w:type="dxa"/>
          </w:tcPr>
          <w:p w:rsidR="000303F9" w:rsidRPr="002E3B10" w:rsidRDefault="000303F9" w:rsidP="000303F9">
            <w:pPr>
              <w:autoSpaceDE w:val="0"/>
              <w:autoSpaceDN w:val="0"/>
              <w:adjustRightInd w:val="0"/>
              <w:spacing w:after="0" w:line="240" w:lineRule="auto"/>
              <w:rPr>
                <w:rFonts w:ascii="Times New Roman" w:eastAsia="TimesNewRoman" w:hAnsi="Times New Roman"/>
                <w:sz w:val="28"/>
                <w:szCs w:val="28"/>
              </w:rPr>
            </w:pPr>
            <w:r w:rsidRPr="002E3B10">
              <w:rPr>
                <w:rFonts w:ascii="Times New Roman" w:eastAsia="TimesNewRoman" w:hAnsi="Times New Roman"/>
                <w:sz w:val="28"/>
                <w:szCs w:val="28"/>
              </w:rPr>
              <w:t>Чистая прибыль (убытки)</w:t>
            </w:r>
          </w:p>
          <w:p w:rsidR="000303F9" w:rsidRPr="002E3B10" w:rsidRDefault="000303F9" w:rsidP="000303F9">
            <w:pPr>
              <w:spacing w:after="0" w:line="240" w:lineRule="auto"/>
              <w:rPr>
                <w:rFonts w:ascii="Times New Roman" w:eastAsia="TimesNewRoman" w:hAnsi="Times New Roman"/>
                <w:sz w:val="28"/>
                <w:szCs w:val="28"/>
              </w:rPr>
            </w:pPr>
            <w:r w:rsidRPr="002E3B10">
              <w:rPr>
                <w:rFonts w:ascii="Times New Roman" w:eastAsia="TimesNewRoman" w:hAnsi="Times New Roman"/>
                <w:sz w:val="28"/>
                <w:szCs w:val="28"/>
              </w:rPr>
              <w:t>по ценным бумагам</w:t>
            </w:r>
          </w:p>
        </w:tc>
        <w:tc>
          <w:tcPr>
            <w:tcW w:w="1595" w:type="dxa"/>
          </w:tcPr>
          <w:p w:rsidR="000303F9" w:rsidRPr="002E3B10" w:rsidRDefault="000303F9" w:rsidP="000303F9">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(2)</w:t>
            </w:r>
          </w:p>
        </w:tc>
        <w:tc>
          <w:tcPr>
            <w:tcW w:w="1595" w:type="dxa"/>
          </w:tcPr>
          <w:p w:rsidR="000303F9" w:rsidRPr="002E3B10" w:rsidRDefault="000303F9" w:rsidP="000303F9">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(1)</w:t>
            </w:r>
          </w:p>
        </w:tc>
        <w:tc>
          <w:tcPr>
            <w:tcW w:w="1595" w:type="dxa"/>
          </w:tcPr>
          <w:p w:rsidR="000303F9" w:rsidRPr="002E3B10" w:rsidRDefault="000303F9" w:rsidP="000303F9">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0</w:t>
            </w:r>
          </w:p>
        </w:tc>
        <w:tc>
          <w:tcPr>
            <w:tcW w:w="1595" w:type="dxa"/>
          </w:tcPr>
          <w:p w:rsidR="000303F9" w:rsidRPr="002E3B10" w:rsidRDefault="000303F9" w:rsidP="000303F9">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1</w:t>
            </w:r>
          </w:p>
        </w:tc>
        <w:tc>
          <w:tcPr>
            <w:tcW w:w="1596" w:type="dxa"/>
          </w:tcPr>
          <w:p w:rsidR="000303F9" w:rsidRPr="002E3B10" w:rsidRDefault="000303F9" w:rsidP="000303F9">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2</w:t>
            </w:r>
          </w:p>
        </w:tc>
      </w:tr>
      <w:tr w:rsidR="000303F9" w:rsidRPr="002E3B10" w:rsidTr="001242F3">
        <w:tc>
          <w:tcPr>
            <w:tcW w:w="1595" w:type="dxa"/>
          </w:tcPr>
          <w:p w:rsidR="000303F9" w:rsidRPr="002E3B10" w:rsidRDefault="000303F9" w:rsidP="000303F9">
            <w:pPr>
              <w:spacing w:after="0" w:line="240" w:lineRule="auto"/>
              <w:rPr>
                <w:rFonts w:ascii="Times New Roman" w:eastAsia="TimesNewRoman" w:hAnsi="Times New Roman"/>
                <w:sz w:val="28"/>
                <w:szCs w:val="28"/>
              </w:rPr>
            </w:pPr>
            <w:r w:rsidRPr="002E3B10">
              <w:rPr>
                <w:rFonts w:ascii="Times New Roman" w:eastAsia="TimesNewRoman" w:hAnsi="Times New Roman"/>
                <w:sz w:val="28"/>
                <w:szCs w:val="28"/>
              </w:rPr>
              <w:t>Совокупные активы</w:t>
            </w:r>
          </w:p>
        </w:tc>
        <w:tc>
          <w:tcPr>
            <w:tcW w:w="1595" w:type="dxa"/>
          </w:tcPr>
          <w:p w:rsidR="000303F9" w:rsidRPr="002E3B10" w:rsidRDefault="000303F9" w:rsidP="000303F9">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385</w:t>
            </w:r>
          </w:p>
        </w:tc>
        <w:tc>
          <w:tcPr>
            <w:tcW w:w="1595" w:type="dxa"/>
          </w:tcPr>
          <w:p w:rsidR="000303F9" w:rsidRPr="002E3B10" w:rsidRDefault="000303F9" w:rsidP="000303F9">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360</w:t>
            </w:r>
          </w:p>
        </w:tc>
        <w:tc>
          <w:tcPr>
            <w:tcW w:w="1595" w:type="dxa"/>
          </w:tcPr>
          <w:p w:rsidR="000303F9" w:rsidRPr="002E3B10" w:rsidRDefault="000303F9" w:rsidP="000303F9">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331</w:t>
            </w:r>
          </w:p>
        </w:tc>
        <w:tc>
          <w:tcPr>
            <w:tcW w:w="1595" w:type="dxa"/>
          </w:tcPr>
          <w:p w:rsidR="000303F9" w:rsidRPr="002E3B10" w:rsidRDefault="000303F9" w:rsidP="000303F9">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319</w:t>
            </w:r>
          </w:p>
        </w:tc>
        <w:tc>
          <w:tcPr>
            <w:tcW w:w="1596" w:type="dxa"/>
          </w:tcPr>
          <w:p w:rsidR="000303F9" w:rsidRPr="002E3B10" w:rsidRDefault="000303F9" w:rsidP="000303F9">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293</w:t>
            </w:r>
          </w:p>
        </w:tc>
      </w:tr>
      <w:tr w:rsidR="000303F9" w:rsidRPr="002E3B10" w:rsidTr="001242F3">
        <w:tc>
          <w:tcPr>
            <w:tcW w:w="1595" w:type="dxa"/>
          </w:tcPr>
          <w:p w:rsidR="000303F9" w:rsidRPr="002E3B10" w:rsidRDefault="000303F9" w:rsidP="000303F9">
            <w:pPr>
              <w:spacing w:after="0" w:line="240" w:lineRule="auto"/>
              <w:rPr>
                <w:rFonts w:ascii="Times New Roman" w:eastAsia="TimesNewRoman" w:hAnsi="Times New Roman"/>
                <w:sz w:val="28"/>
                <w:szCs w:val="28"/>
              </w:rPr>
            </w:pPr>
            <w:r w:rsidRPr="002E3B10">
              <w:rPr>
                <w:rFonts w:ascii="Times New Roman" w:eastAsia="TimesNewRoman" w:hAnsi="Times New Roman"/>
                <w:sz w:val="28"/>
                <w:szCs w:val="28"/>
              </w:rPr>
              <w:t>ЧП</w:t>
            </w:r>
          </w:p>
        </w:tc>
        <w:tc>
          <w:tcPr>
            <w:tcW w:w="1595" w:type="dxa"/>
          </w:tcPr>
          <w:p w:rsidR="000303F9" w:rsidRPr="002E3B10" w:rsidRDefault="000303F9" w:rsidP="000303F9">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7</w:t>
            </w:r>
          </w:p>
        </w:tc>
        <w:tc>
          <w:tcPr>
            <w:tcW w:w="1595" w:type="dxa"/>
          </w:tcPr>
          <w:p w:rsidR="000303F9" w:rsidRPr="002E3B10" w:rsidRDefault="000303F9" w:rsidP="000303F9">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12</w:t>
            </w:r>
          </w:p>
        </w:tc>
        <w:tc>
          <w:tcPr>
            <w:tcW w:w="1595" w:type="dxa"/>
          </w:tcPr>
          <w:p w:rsidR="000303F9" w:rsidRPr="002E3B10" w:rsidRDefault="000303F9" w:rsidP="000303F9">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13</w:t>
            </w:r>
          </w:p>
        </w:tc>
        <w:tc>
          <w:tcPr>
            <w:tcW w:w="1595" w:type="dxa"/>
          </w:tcPr>
          <w:p w:rsidR="000303F9" w:rsidRPr="002E3B10" w:rsidRDefault="000303F9" w:rsidP="000303F9">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13</w:t>
            </w:r>
          </w:p>
        </w:tc>
        <w:tc>
          <w:tcPr>
            <w:tcW w:w="1596" w:type="dxa"/>
          </w:tcPr>
          <w:p w:rsidR="000303F9" w:rsidRPr="002E3B10" w:rsidRDefault="000303F9" w:rsidP="000303F9">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16</w:t>
            </w:r>
          </w:p>
        </w:tc>
      </w:tr>
      <w:tr w:rsidR="000303F9" w:rsidRPr="002E3B10" w:rsidTr="001242F3">
        <w:tc>
          <w:tcPr>
            <w:tcW w:w="1595" w:type="dxa"/>
          </w:tcPr>
          <w:p w:rsidR="000303F9" w:rsidRPr="002E3B10" w:rsidRDefault="000303F9" w:rsidP="000303F9">
            <w:pPr>
              <w:spacing w:after="0" w:line="240" w:lineRule="auto"/>
              <w:rPr>
                <w:rFonts w:ascii="Times New Roman" w:eastAsia="TimesNewRoman" w:hAnsi="Times New Roman"/>
                <w:sz w:val="28"/>
                <w:szCs w:val="28"/>
              </w:rPr>
            </w:pPr>
            <w:r w:rsidRPr="002E3B10">
              <w:rPr>
                <w:rFonts w:ascii="Times New Roman" w:eastAsia="TimesNewRoman" w:hAnsi="Times New Roman"/>
                <w:sz w:val="28"/>
                <w:szCs w:val="28"/>
              </w:rPr>
              <w:t>ROA,%</w:t>
            </w:r>
          </w:p>
        </w:tc>
        <w:tc>
          <w:tcPr>
            <w:tcW w:w="1595" w:type="dxa"/>
          </w:tcPr>
          <w:p w:rsidR="000303F9" w:rsidRPr="002E3B10" w:rsidRDefault="000303F9" w:rsidP="000303F9">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1,82</w:t>
            </w:r>
          </w:p>
        </w:tc>
        <w:tc>
          <w:tcPr>
            <w:tcW w:w="1595" w:type="dxa"/>
          </w:tcPr>
          <w:p w:rsidR="000303F9" w:rsidRPr="002E3B10" w:rsidRDefault="000303F9" w:rsidP="000303F9">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3,33</w:t>
            </w:r>
          </w:p>
        </w:tc>
        <w:tc>
          <w:tcPr>
            <w:tcW w:w="1595" w:type="dxa"/>
          </w:tcPr>
          <w:p w:rsidR="000303F9" w:rsidRPr="002E3B10" w:rsidRDefault="000303F9" w:rsidP="000303F9">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3,93</w:t>
            </w:r>
          </w:p>
        </w:tc>
        <w:tc>
          <w:tcPr>
            <w:tcW w:w="1595" w:type="dxa"/>
          </w:tcPr>
          <w:p w:rsidR="000303F9" w:rsidRPr="002E3B10" w:rsidRDefault="000303F9" w:rsidP="000303F9">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4,08</w:t>
            </w:r>
          </w:p>
        </w:tc>
        <w:tc>
          <w:tcPr>
            <w:tcW w:w="1596" w:type="dxa"/>
          </w:tcPr>
          <w:p w:rsidR="000303F9" w:rsidRPr="002E3B10" w:rsidRDefault="000303F9" w:rsidP="000303F9">
            <w:pPr>
              <w:spacing w:after="0" w:line="240" w:lineRule="auto"/>
              <w:jc w:val="center"/>
              <w:rPr>
                <w:rFonts w:ascii="Times New Roman" w:eastAsia="TimesNewRoman" w:hAnsi="Times New Roman"/>
                <w:sz w:val="28"/>
                <w:szCs w:val="28"/>
              </w:rPr>
            </w:pPr>
            <w:r w:rsidRPr="002E3B10">
              <w:rPr>
                <w:rFonts w:ascii="Times New Roman" w:eastAsia="TimesNewRoman" w:hAnsi="Times New Roman"/>
                <w:sz w:val="28"/>
                <w:szCs w:val="28"/>
              </w:rPr>
              <w:t>5,46</w:t>
            </w:r>
          </w:p>
        </w:tc>
      </w:tr>
    </w:tbl>
    <w:p w:rsidR="000303F9" w:rsidRDefault="000303F9" w:rsidP="000652A0">
      <w:pPr>
        <w:autoSpaceDE w:val="0"/>
        <w:autoSpaceDN w:val="0"/>
        <w:adjustRightInd w:val="0"/>
        <w:spacing w:after="0" w:line="360" w:lineRule="auto"/>
        <w:ind w:firstLine="709"/>
        <w:jc w:val="both"/>
        <w:rPr>
          <w:rFonts w:ascii="Times New Roman" w:eastAsia="TimesNewRoman" w:hAnsi="Times New Roman"/>
          <w:sz w:val="28"/>
          <w:szCs w:val="28"/>
        </w:rPr>
      </w:pPr>
      <w:r w:rsidRPr="00934694">
        <w:rPr>
          <w:rFonts w:ascii="Times New Roman" w:eastAsia="TimesNewRoman" w:hAnsi="Times New Roman"/>
          <w:sz w:val="28"/>
          <w:szCs w:val="28"/>
        </w:rPr>
        <w:t>Рассчитайте значение показателя ROA банка в каждом году. Охарактеризовать</w:t>
      </w:r>
      <w:r>
        <w:rPr>
          <w:rFonts w:ascii="Times New Roman" w:eastAsia="TimesNewRoman" w:hAnsi="Times New Roman"/>
          <w:sz w:val="28"/>
          <w:szCs w:val="28"/>
        </w:rPr>
        <w:t xml:space="preserve"> </w:t>
      </w:r>
      <w:r w:rsidRPr="00934694">
        <w:rPr>
          <w:rFonts w:ascii="Times New Roman" w:eastAsia="TimesNewRoman" w:hAnsi="Times New Roman"/>
          <w:sz w:val="28"/>
          <w:szCs w:val="28"/>
        </w:rPr>
        <w:t>финансовое положение банка в динамики за несколько лет?</w:t>
      </w:r>
    </w:p>
    <w:p w:rsidR="000303F9" w:rsidRDefault="000303F9" w:rsidP="000303F9">
      <w:pPr>
        <w:spacing w:after="0" w:line="360" w:lineRule="auto"/>
        <w:ind w:firstLine="709"/>
        <w:jc w:val="both"/>
        <w:rPr>
          <w:rFonts w:ascii="Times New Roman" w:eastAsia="TimesNewRoman" w:hAnsi="Times New Roman"/>
          <w:sz w:val="28"/>
          <w:szCs w:val="28"/>
        </w:rPr>
      </w:pPr>
      <w:r>
        <w:rPr>
          <w:rFonts w:ascii="Times New Roman" w:eastAsia="TimesNewRoman" w:hAnsi="Times New Roman"/>
          <w:sz w:val="28"/>
          <w:szCs w:val="28"/>
        </w:rPr>
        <w:t xml:space="preserve">Рассмотрев значения банка из отчета о прибылях и убытках можно отметить, что процентные доходы текущего года составили 40 млн.р, что на 1 млн.р меньше, чем в прошлом году, но больше на 7 млн.р, чем 4 года назад. Процентные расходы за пятилетний период увеличились на 9 млн.р и в текущем году составили 24 млн.р. Не смотря на то что расходы ежегодно росли, можно отметить, что они ни в одном </w:t>
      </w:r>
      <w:r>
        <w:rPr>
          <w:rFonts w:ascii="Times New Roman" w:eastAsia="TimesNewRoman" w:hAnsi="Times New Roman"/>
          <w:sz w:val="28"/>
          <w:szCs w:val="28"/>
        </w:rPr>
        <w:lastRenderedPageBreak/>
        <w:t xml:space="preserve">периоде не превысили значения процентных доходов, что является положительной чертой в деятельности банка. </w:t>
      </w:r>
    </w:p>
    <w:p w:rsidR="000303F9" w:rsidRDefault="000303F9" w:rsidP="000303F9">
      <w:pPr>
        <w:spacing w:after="0" w:line="360" w:lineRule="auto"/>
        <w:ind w:firstLine="709"/>
        <w:jc w:val="both"/>
        <w:rPr>
          <w:rFonts w:ascii="Times New Roman" w:eastAsia="TimesNewRoman" w:hAnsi="Times New Roman"/>
          <w:sz w:val="28"/>
          <w:szCs w:val="28"/>
        </w:rPr>
      </w:pPr>
      <w:r>
        <w:rPr>
          <w:rFonts w:ascii="Times New Roman" w:eastAsia="TimesNewRoman" w:hAnsi="Times New Roman"/>
          <w:sz w:val="28"/>
          <w:szCs w:val="28"/>
        </w:rPr>
        <w:t xml:space="preserve">В свою очередь отрицательно влияние на значение прибыли до налогообложения оказала разница между непроцентными доходами и непроцентными расходами, которая в текущем году является отрицательной - 4 млн.р, в прошлые периоды просматривается так же отрицательная тенденция в размере от 3 млн.р., до 4 млн.р. </w:t>
      </w:r>
    </w:p>
    <w:p w:rsidR="000303F9" w:rsidRDefault="000303F9" w:rsidP="000303F9">
      <w:pPr>
        <w:spacing w:after="0" w:line="360" w:lineRule="auto"/>
        <w:ind w:firstLine="709"/>
        <w:jc w:val="both"/>
        <w:rPr>
          <w:rFonts w:ascii="Times New Roman" w:eastAsia="TimesNewRoman" w:hAnsi="Times New Roman"/>
          <w:sz w:val="28"/>
          <w:szCs w:val="28"/>
        </w:rPr>
      </w:pPr>
      <w:r>
        <w:rPr>
          <w:rFonts w:ascii="Times New Roman" w:eastAsia="TimesNewRoman" w:hAnsi="Times New Roman"/>
          <w:sz w:val="28"/>
          <w:szCs w:val="28"/>
        </w:rPr>
        <w:t xml:space="preserve">Так же следует отметить, что в последние два года был получен убыток по ценным бумагам в размере 1 млн. р и 2 млн. р. Говоря о совокупных активах, то на протяжении пятилетнего периода данный показатель ежегодно увеличивался и к текущему году составил 385 млн.р. </w:t>
      </w:r>
    </w:p>
    <w:p w:rsidR="000303F9" w:rsidRDefault="000303F9" w:rsidP="000303F9">
      <w:pPr>
        <w:spacing w:after="0" w:line="360" w:lineRule="auto"/>
        <w:ind w:firstLine="709"/>
        <w:jc w:val="both"/>
        <w:rPr>
          <w:rFonts w:ascii="Times New Roman" w:eastAsia="TimesNewRoman" w:hAnsi="Times New Roman"/>
          <w:sz w:val="28"/>
          <w:szCs w:val="28"/>
        </w:rPr>
      </w:pPr>
      <w:r>
        <w:rPr>
          <w:rFonts w:ascii="Times New Roman" w:eastAsia="TimesNewRoman" w:hAnsi="Times New Roman"/>
          <w:sz w:val="28"/>
          <w:szCs w:val="28"/>
        </w:rPr>
        <w:t xml:space="preserve">Чистая прибыль в текущем году получена в размере 7 млн.р, что ниже, чем во все предшествующие 4 года. Снижение ЧП и увеличение активов повлияли на снижение показателя </w:t>
      </w:r>
      <w:r>
        <w:rPr>
          <w:rFonts w:ascii="Times New Roman" w:eastAsia="TimesNewRoman" w:hAnsi="Times New Roman"/>
          <w:sz w:val="28"/>
          <w:szCs w:val="28"/>
          <w:lang w:val="en-US"/>
        </w:rPr>
        <w:t>ROA</w:t>
      </w:r>
      <w:r>
        <w:rPr>
          <w:rFonts w:ascii="Times New Roman" w:eastAsia="TimesNewRoman" w:hAnsi="Times New Roman"/>
          <w:sz w:val="28"/>
          <w:szCs w:val="28"/>
        </w:rPr>
        <w:t xml:space="preserve">, и в текущем году зафиксировано наименьшее значение 1,82%. Уменьшение значения данного показателя указывает на снижение эффективного использования активов банка. </w:t>
      </w:r>
    </w:p>
    <w:p w:rsidR="000303F9" w:rsidRPr="00094ADA" w:rsidRDefault="000303F9" w:rsidP="000303F9">
      <w:pPr>
        <w:spacing w:after="120" w:line="360" w:lineRule="auto"/>
        <w:ind w:firstLine="709"/>
        <w:jc w:val="both"/>
        <w:rPr>
          <w:rFonts w:ascii="TimesNewRoman,Bold" w:hAnsi="TimesNewRoman,Bold" w:cs="TimesNewRoman,Bold"/>
          <w:b/>
          <w:bCs/>
          <w:sz w:val="28"/>
          <w:szCs w:val="28"/>
        </w:rPr>
      </w:pPr>
      <w:r>
        <w:rPr>
          <w:rFonts w:ascii="Times New Roman" w:eastAsia="TimesNewRoman" w:hAnsi="Times New Roman"/>
          <w:sz w:val="28"/>
          <w:szCs w:val="28"/>
        </w:rPr>
        <w:t xml:space="preserve">Можно сделать вывод, что финансовое положение банка за пятилетний период значительно ухудшилось, о чем свидетельствуют  основные показатели ЧП и </w:t>
      </w:r>
      <w:r>
        <w:rPr>
          <w:rFonts w:ascii="Times New Roman" w:eastAsia="TimesNewRoman" w:hAnsi="Times New Roman"/>
          <w:sz w:val="28"/>
          <w:szCs w:val="28"/>
          <w:lang w:val="en-US"/>
        </w:rPr>
        <w:t>RO</w:t>
      </w:r>
      <w:r>
        <w:rPr>
          <w:rFonts w:ascii="Times New Roman" w:eastAsia="TimesNewRoman" w:hAnsi="Times New Roman"/>
          <w:sz w:val="28"/>
          <w:szCs w:val="28"/>
        </w:rPr>
        <w:t xml:space="preserve">А, которые ежегодно снижались. </w:t>
      </w:r>
    </w:p>
    <w:p w:rsidR="000303F9" w:rsidRPr="000303F9" w:rsidRDefault="000303F9" w:rsidP="00FE4962">
      <w:pPr>
        <w:autoSpaceDE w:val="0"/>
        <w:autoSpaceDN w:val="0"/>
        <w:adjustRightInd w:val="0"/>
        <w:spacing w:after="120" w:line="360" w:lineRule="auto"/>
        <w:ind w:firstLine="709"/>
        <w:jc w:val="center"/>
        <w:rPr>
          <w:rFonts w:ascii="Times New Roman" w:hAnsi="Times New Roman" w:cs="Times New Roman"/>
          <w:b/>
          <w:bCs/>
          <w:sz w:val="28"/>
          <w:szCs w:val="28"/>
        </w:rPr>
      </w:pPr>
      <w:r w:rsidRPr="000303F9">
        <w:rPr>
          <w:rFonts w:ascii="Times New Roman" w:hAnsi="Times New Roman" w:cs="Times New Roman"/>
          <w:b/>
          <w:bCs/>
          <w:sz w:val="28"/>
          <w:szCs w:val="28"/>
        </w:rPr>
        <w:t>Тема 7. Управление пассивами банка</w:t>
      </w:r>
    </w:p>
    <w:p w:rsidR="000303F9" w:rsidRPr="000303F9" w:rsidRDefault="000303F9" w:rsidP="000303F9">
      <w:pPr>
        <w:autoSpaceDE w:val="0"/>
        <w:autoSpaceDN w:val="0"/>
        <w:adjustRightInd w:val="0"/>
        <w:spacing w:after="0" w:line="360" w:lineRule="auto"/>
        <w:ind w:firstLine="709"/>
        <w:jc w:val="both"/>
        <w:rPr>
          <w:rFonts w:ascii="Times New Roman" w:hAnsi="Times New Roman" w:cs="Times New Roman"/>
          <w:bCs/>
          <w:sz w:val="28"/>
          <w:szCs w:val="28"/>
        </w:rPr>
      </w:pPr>
      <w:r w:rsidRPr="00FE4962">
        <w:rPr>
          <w:rFonts w:ascii="Times New Roman" w:hAnsi="Times New Roman" w:cs="Times New Roman"/>
          <w:b/>
          <w:bCs/>
          <w:sz w:val="28"/>
          <w:szCs w:val="28"/>
        </w:rPr>
        <w:t>Задача 18.</w:t>
      </w:r>
      <w:r w:rsidRPr="000303F9">
        <w:rPr>
          <w:rFonts w:ascii="Times New Roman" w:hAnsi="Times New Roman" w:cs="Times New Roman"/>
          <w:bCs/>
          <w:sz w:val="28"/>
          <w:szCs w:val="28"/>
        </w:rPr>
        <w:t xml:space="preserve"> Банк 1 ноября продает предприятию дисконтный вексель</w:t>
      </w:r>
      <w:r>
        <w:rPr>
          <w:rFonts w:ascii="Times New Roman" w:hAnsi="Times New Roman" w:cs="Times New Roman"/>
          <w:bCs/>
          <w:sz w:val="28"/>
          <w:szCs w:val="28"/>
        </w:rPr>
        <w:t xml:space="preserve"> </w:t>
      </w:r>
      <w:r w:rsidRPr="000303F9">
        <w:rPr>
          <w:rFonts w:ascii="Times New Roman" w:hAnsi="Times New Roman" w:cs="Times New Roman"/>
          <w:bCs/>
          <w:sz w:val="28"/>
          <w:szCs w:val="28"/>
        </w:rPr>
        <w:t>номиналом 500 тыс. р. Срок платежа по векселю наступает 11 декабря, учетная</w:t>
      </w:r>
      <w:r>
        <w:rPr>
          <w:rFonts w:ascii="Times New Roman" w:hAnsi="Times New Roman" w:cs="Times New Roman"/>
          <w:bCs/>
          <w:sz w:val="28"/>
          <w:szCs w:val="28"/>
        </w:rPr>
        <w:t xml:space="preserve"> </w:t>
      </w:r>
      <w:r w:rsidRPr="000303F9">
        <w:rPr>
          <w:rFonts w:ascii="Times New Roman" w:hAnsi="Times New Roman" w:cs="Times New Roman"/>
          <w:bCs/>
          <w:sz w:val="28"/>
          <w:szCs w:val="28"/>
        </w:rPr>
        <w:t>ставка составляет 10,75% годовых. Требуется вычислить сумму дисконта по</w:t>
      </w:r>
      <w:r>
        <w:rPr>
          <w:rFonts w:ascii="Times New Roman" w:hAnsi="Times New Roman" w:cs="Times New Roman"/>
          <w:bCs/>
          <w:sz w:val="28"/>
          <w:szCs w:val="28"/>
        </w:rPr>
        <w:t xml:space="preserve"> </w:t>
      </w:r>
      <w:r w:rsidRPr="000303F9">
        <w:rPr>
          <w:rFonts w:ascii="Times New Roman" w:hAnsi="Times New Roman" w:cs="Times New Roman"/>
          <w:bCs/>
          <w:sz w:val="28"/>
          <w:szCs w:val="28"/>
        </w:rPr>
        <w:t>векселю.</w:t>
      </w:r>
    </w:p>
    <w:p w:rsidR="000303F9" w:rsidRPr="000303F9" w:rsidRDefault="000303F9" w:rsidP="000303F9">
      <w:pPr>
        <w:autoSpaceDE w:val="0"/>
        <w:autoSpaceDN w:val="0"/>
        <w:adjustRightInd w:val="0"/>
        <w:spacing w:after="0" w:line="360" w:lineRule="auto"/>
        <w:ind w:firstLine="709"/>
        <w:jc w:val="both"/>
        <w:rPr>
          <w:rFonts w:ascii="Times New Roman" w:hAnsi="Times New Roman" w:cs="Times New Roman"/>
          <w:bCs/>
          <w:sz w:val="28"/>
          <w:szCs w:val="28"/>
        </w:rPr>
      </w:pPr>
      <w:r w:rsidRPr="000303F9">
        <w:rPr>
          <w:rFonts w:ascii="Times New Roman" w:hAnsi="Times New Roman" w:cs="Times New Roman"/>
          <w:bCs/>
          <w:sz w:val="28"/>
          <w:szCs w:val="28"/>
        </w:rPr>
        <w:t>Вексельная сумма = Цена векселя*(1+ (Срок векселя*%)/365) = 500 000*(1+ +(40*0,1075)/365) = 505 890 руб.</w:t>
      </w:r>
    </w:p>
    <w:p w:rsidR="000303F9" w:rsidRDefault="000303F9" w:rsidP="000303F9">
      <w:pPr>
        <w:autoSpaceDE w:val="0"/>
        <w:autoSpaceDN w:val="0"/>
        <w:adjustRightInd w:val="0"/>
        <w:spacing w:after="0" w:line="360" w:lineRule="auto"/>
        <w:ind w:firstLine="709"/>
        <w:jc w:val="both"/>
        <w:rPr>
          <w:rFonts w:ascii="Times New Roman" w:hAnsi="Times New Roman" w:cs="Times New Roman"/>
          <w:bCs/>
          <w:sz w:val="28"/>
          <w:szCs w:val="28"/>
        </w:rPr>
      </w:pPr>
      <w:r w:rsidRPr="000303F9">
        <w:rPr>
          <w:rFonts w:ascii="Times New Roman" w:hAnsi="Times New Roman" w:cs="Times New Roman"/>
          <w:bCs/>
          <w:sz w:val="28"/>
          <w:szCs w:val="28"/>
        </w:rPr>
        <w:t>Сумма дисконта по векселю = 505 890 - 500 000 = 5 890 руб.</w:t>
      </w:r>
    </w:p>
    <w:p w:rsidR="000303F9" w:rsidRDefault="000303F9" w:rsidP="000303F9">
      <w:pPr>
        <w:autoSpaceDE w:val="0"/>
        <w:autoSpaceDN w:val="0"/>
        <w:adjustRightInd w:val="0"/>
        <w:spacing w:after="0" w:line="360" w:lineRule="auto"/>
        <w:ind w:firstLine="709"/>
        <w:jc w:val="both"/>
        <w:rPr>
          <w:rFonts w:ascii="Times New Roman" w:hAnsi="Times New Roman" w:cs="Times New Roman"/>
          <w:bCs/>
          <w:sz w:val="28"/>
          <w:szCs w:val="28"/>
        </w:rPr>
      </w:pPr>
    </w:p>
    <w:p w:rsidR="00D34A33" w:rsidRDefault="00D34A33" w:rsidP="00D34A33">
      <w:pPr>
        <w:spacing w:after="0" w:line="360" w:lineRule="auto"/>
        <w:jc w:val="both"/>
        <w:rPr>
          <w:rFonts w:ascii="Times New Roman" w:hAnsi="Times New Roman" w:cs="Times New Roman"/>
          <w:bCs/>
          <w:sz w:val="28"/>
          <w:szCs w:val="28"/>
        </w:rPr>
      </w:pPr>
    </w:p>
    <w:p w:rsidR="00D34A33" w:rsidRPr="00D34A33" w:rsidRDefault="00D34A33" w:rsidP="00FE4962">
      <w:pPr>
        <w:spacing w:after="0" w:line="360" w:lineRule="auto"/>
        <w:ind w:firstLine="709"/>
        <w:jc w:val="center"/>
        <w:rPr>
          <w:rFonts w:ascii="Times New Roman" w:hAnsi="Times New Roman" w:cs="Times New Roman"/>
          <w:b/>
          <w:sz w:val="28"/>
          <w:szCs w:val="28"/>
        </w:rPr>
      </w:pPr>
      <w:r w:rsidRPr="00D34A33">
        <w:rPr>
          <w:rFonts w:ascii="Times New Roman" w:hAnsi="Times New Roman" w:cs="Times New Roman"/>
          <w:b/>
          <w:sz w:val="28"/>
          <w:szCs w:val="28"/>
        </w:rPr>
        <w:lastRenderedPageBreak/>
        <w:t>Тема 8. Управление активами и пассивами банка</w:t>
      </w:r>
    </w:p>
    <w:p w:rsidR="00D34A33" w:rsidRDefault="00D34A33" w:rsidP="00D34A33">
      <w:pPr>
        <w:spacing w:after="0" w:line="360" w:lineRule="auto"/>
        <w:ind w:firstLine="709"/>
        <w:jc w:val="both"/>
        <w:rPr>
          <w:rFonts w:ascii="Times New Roman" w:hAnsi="Times New Roman" w:cs="Times New Roman"/>
          <w:sz w:val="28"/>
          <w:szCs w:val="28"/>
        </w:rPr>
      </w:pPr>
      <w:r w:rsidRPr="00FE4962">
        <w:rPr>
          <w:rFonts w:ascii="Times New Roman" w:hAnsi="Times New Roman" w:cs="Times New Roman"/>
          <w:b/>
          <w:sz w:val="28"/>
          <w:szCs w:val="28"/>
        </w:rPr>
        <w:t>Задача 2.</w:t>
      </w:r>
      <w:r>
        <w:rPr>
          <w:rFonts w:ascii="Times New Roman" w:hAnsi="Times New Roman" w:cs="Times New Roman"/>
          <w:sz w:val="28"/>
          <w:szCs w:val="28"/>
        </w:rPr>
        <w:t xml:space="preserve"> </w:t>
      </w:r>
      <w:r w:rsidRPr="00E12371">
        <w:rPr>
          <w:rFonts w:ascii="Times New Roman" w:hAnsi="Times New Roman" w:cs="Times New Roman"/>
          <w:sz w:val="28"/>
          <w:szCs w:val="28"/>
        </w:rPr>
        <w:t>На основе данных оборотной ведомости коммерческого банка дать характеристику приведенной структуры активов и пассивов банка, оценить качество активов и эффективность управления привлеченными ресурсами банка на основе коэффициентного анализа. Рассчитать коэффициенты доходности и рискованности активов данного банка.</w:t>
      </w:r>
    </w:p>
    <w:p w:rsidR="00D34A33" w:rsidRDefault="00D34A33" w:rsidP="00D34A3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Таблица 3 – Структура актива и пассива банка ВТБ24</w:t>
      </w:r>
    </w:p>
    <w:tbl>
      <w:tblPr>
        <w:tblStyle w:val="a8"/>
        <w:tblW w:w="10389" w:type="dxa"/>
        <w:tblLook w:val="04A0"/>
      </w:tblPr>
      <w:tblGrid>
        <w:gridCol w:w="6106"/>
        <w:gridCol w:w="2141"/>
        <w:gridCol w:w="2142"/>
      </w:tblGrid>
      <w:tr w:rsidR="00D34A33" w:rsidRPr="007C24A6" w:rsidTr="00D34A33">
        <w:trPr>
          <w:trHeight w:val="261"/>
        </w:trPr>
        <w:tc>
          <w:tcPr>
            <w:tcW w:w="6106" w:type="dxa"/>
          </w:tcPr>
          <w:p w:rsidR="00D34A33" w:rsidRPr="00D34A33" w:rsidRDefault="00D34A33" w:rsidP="00D34A33">
            <w:pPr>
              <w:jc w:val="both"/>
              <w:rPr>
                <w:rFonts w:ascii="Times New Roman" w:hAnsi="Times New Roman" w:cs="Times New Roman"/>
                <w:sz w:val="23"/>
                <w:szCs w:val="23"/>
              </w:rPr>
            </w:pPr>
            <w:r w:rsidRPr="00D34A33">
              <w:rPr>
                <w:rFonts w:ascii="Times New Roman" w:hAnsi="Times New Roman" w:cs="Times New Roman"/>
                <w:sz w:val="23"/>
                <w:szCs w:val="23"/>
              </w:rPr>
              <w:t xml:space="preserve">Наименование </w:t>
            </w:r>
          </w:p>
        </w:tc>
        <w:tc>
          <w:tcPr>
            <w:tcW w:w="2141" w:type="dxa"/>
          </w:tcPr>
          <w:p w:rsidR="00D34A33" w:rsidRPr="00D34A33" w:rsidRDefault="00D34A33" w:rsidP="00D34A33">
            <w:pPr>
              <w:jc w:val="both"/>
              <w:rPr>
                <w:rFonts w:ascii="Times New Roman" w:hAnsi="Times New Roman" w:cs="Times New Roman"/>
                <w:sz w:val="23"/>
                <w:szCs w:val="23"/>
              </w:rPr>
            </w:pPr>
            <w:r w:rsidRPr="00D34A33">
              <w:rPr>
                <w:rFonts w:ascii="Times New Roman" w:hAnsi="Times New Roman" w:cs="Times New Roman"/>
                <w:sz w:val="23"/>
                <w:szCs w:val="23"/>
              </w:rPr>
              <w:t>На 01.01.2015</w:t>
            </w:r>
          </w:p>
        </w:tc>
        <w:tc>
          <w:tcPr>
            <w:tcW w:w="2141" w:type="dxa"/>
          </w:tcPr>
          <w:p w:rsidR="00D34A33" w:rsidRPr="00D34A33" w:rsidRDefault="00D34A33" w:rsidP="00D34A33">
            <w:pPr>
              <w:jc w:val="both"/>
              <w:rPr>
                <w:rFonts w:ascii="Times New Roman" w:hAnsi="Times New Roman" w:cs="Times New Roman"/>
                <w:sz w:val="23"/>
                <w:szCs w:val="23"/>
              </w:rPr>
            </w:pPr>
            <w:r w:rsidRPr="00D34A33">
              <w:rPr>
                <w:rFonts w:ascii="Times New Roman" w:hAnsi="Times New Roman" w:cs="Times New Roman"/>
                <w:sz w:val="23"/>
                <w:szCs w:val="23"/>
              </w:rPr>
              <w:t>На 01.01.2016</w:t>
            </w:r>
          </w:p>
        </w:tc>
      </w:tr>
      <w:tr w:rsidR="00D34A33" w:rsidRPr="007C24A6" w:rsidTr="00D34A33">
        <w:trPr>
          <w:trHeight w:val="261"/>
        </w:trPr>
        <w:tc>
          <w:tcPr>
            <w:tcW w:w="10389" w:type="dxa"/>
            <w:gridSpan w:val="3"/>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АКТИВЫ</w:t>
            </w:r>
          </w:p>
        </w:tc>
      </w:tr>
      <w:tr w:rsidR="00D34A33" w:rsidRPr="007C24A6" w:rsidTr="00D34A33">
        <w:trPr>
          <w:trHeight w:val="261"/>
        </w:trPr>
        <w:tc>
          <w:tcPr>
            <w:tcW w:w="6106" w:type="dxa"/>
          </w:tcPr>
          <w:p w:rsidR="00D34A33" w:rsidRPr="00D34A33" w:rsidRDefault="00D34A33" w:rsidP="001242F3">
            <w:pPr>
              <w:rPr>
                <w:rFonts w:ascii="Times New Roman" w:hAnsi="Times New Roman" w:cs="Times New Roman"/>
                <w:sz w:val="23"/>
                <w:szCs w:val="23"/>
              </w:rPr>
            </w:pPr>
            <w:r w:rsidRPr="00D34A33">
              <w:rPr>
                <w:rFonts w:ascii="Times New Roman" w:hAnsi="Times New Roman" w:cs="Times New Roman"/>
                <w:iCs/>
                <w:color w:val="000000"/>
                <w:sz w:val="23"/>
                <w:szCs w:val="23"/>
              </w:rPr>
              <w:t>1. Денежные средства</w:t>
            </w:r>
          </w:p>
        </w:tc>
        <w:tc>
          <w:tcPr>
            <w:tcW w:w="2141" w:type="dxa"/>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5252299</w:t>
            </w:r>
          </w:p>
        </w:tc>
        <w:tc>
          <w:tcPr>
            <w:tcW w:w="2141" w:type="dxa"/>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3896976</w:t>
            </w:r>
          </w:p>
        </w:tc>
      </w:tr>
      <w:tr w:rsidR="00D34A33" w:rsidRPr="007C24A6" w:rsidTr="00D34A33">
        <w:trPr>
          <w:trHeight w:val="275"/>
        </w:trPr>
        <w:tc>
          <w:tcPr>
            <w:tcW w:w="6106" w:type="dxa"/>
          </w:tcPr>
          <w:p w:rsidR="00D34A33" w:rsidRPr="00D34A33" w:rsidRDefault="00D34A33" w:rsidP="001242F3">
            <w:pPr>
              <w:rPr>
                <w:rFonts w:ascii="Times New Roman" w:hAnsi="Times New Roman" w:cs="Times New Roman"/>
                <w:sz w:val="23"/>
                <w:szCs w:val="23"/>
              </w:rPr>
            </w:pPr>
            <w:r w:rsidRPr="00D34A33">
              <w:rPr>
                <w:rStyle w:val="folded"/>
                <w:rFonts w:ascii="Times New Roman" w:hAnsi="Times New Roman" w:cs="Times New Roman"/>
                <w:iCs/>
                <w:color w:val="000000"/>
                <w:sz w:val="23"/>
                <w:szCs w:val="23"/>
              </w:rPr>
              <w:t> </w:t>
            </w:r>
            <w:r w:rsidRPr="00D34A33">
              <w:rPr>
                <w:rFonts w:ascii="Times New Roman" w:hAnsi="Times New Roman" w:cs="Times New Roman"/>
                <w:iCs/>
                <w:color w:val="000000"/>
                <w:sz w:val="23"/>
                <w:szCs w:val="23"/>
              </w:rPr>
              <w:t>2. Средства кредитных организаций в ЦБ РФ</w:t>
            </w:r>
          </w:p>
        </w:tc>
        <w:tc>
          <w:tcPr>
            <w:tcW w:w="2141" w:type="dxa"/>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4476122</w:t>
            </w:r>
          </w:p>
        </w:tc>
        <w:tc>
          <w:tcPr>
            <w:tcW w:w="2141" w:type="dxa"/>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4922229</w:t>
            </w:r>
          </w:p>
        </w:tc>
      </w:tr>
      <w:tr w:rsidR="00D34A33" w:rsidRPr="007C24A6" w:rsidTr="00D34A33">
        <w:trPr>
          <w:trHeight w:val="261"/>
        </w:trPr>
        <w:tc>
          <w:tcPr>
            <w:tcW w:w="6106" w:type="dxa"/>
          </w:tcPr>
          <w:p w:rsidR="00D34A33" w:rsidRPr="00D34A33" w:rsidRDefault="00D34A33" w:rsidP="001242F3">
            <w:pPr>
              <w:rPr>
                <w:rFonts w:ascii="Times New Roman" w:hAnsi="Times New Roman" w:cs="Times New Roman"/>
                <w:sz w:val="23"/>
                <w:szCs w:val="23"/>
              </w:rPr>
            </w:pPr>
            <w:r w:rsidRPr="00D34A33">
              <w:rPr>
                <w:rFonts w:ascii="Times New Roman" w:hAnsi="Times New Roman" w:cs="Times New Roman"/>
                <w:iCs/>
                <w:color w:val="000000"/>
                <w:sz w:val="23"/>
                <w:szCs w:val="23"/>
              </w:rPr>
              <w:t>3. Средства в кредитных организациях, чистые</w:t>
            </w:r>
          </w:p>
        </w:tc>
        <w:tc>
          <w:tcPr>
            <w:tcW w:w="2141" w:type="dxa"/>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7195536</w:t>
            </w:r>
          </w:p>
        </w:tc>
        <w:tc>
          <w:tcPr>
            <w:tcW w:w="2141" w:type="dxa"/>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459604</w:t>
            </w:r>
          </w:p>
        </w:tc>
      </w:tr>
      <w:tr w:rsidR="00D34A33" w:rsidRPr="007C24A6" w:rsidTr="00D34A33">
        <w:trPr>
          <w:trHeight w:val="521"/>
        </w:trPr>
        <w:tc>
          <w:tcPr>
            <w:tcW w:w="6106" w:type="dxa"/>
          </w:tcPr>
          <w:p w:rsidR="00D34A33" w:rsidRPr="00D34A33" w:rsidRDefault="00D34A33" w:rsidP="001242F3">
            <w:pPr>
              <w:rPr>
                <w:rFonts w:ascii="Times New Roman" w:hAnsi="Times New Roman" w:cs="Times New Roman"/>
                <w:sz w:val="23"/>
                <w:szCs w:val="23"/>
              </w:rPr>
            </w:pPr>
            <w:r w:rsidRPr="00D34A33">
              <w:rPr>
                <w:rFonts w:ascii="Times New Roman" w:hAnsi="Times New Roman" w:cs="Times New Roman"/>
                <w:iCs/>
                <w:color w:val="000000"/>
                <w:sz w:val="23"/>
                <w:szCs w:val="23"/>
              </w:rPr>
              <w:t> 4. Финансовые активы, оцениваемые по справедливой стоимости</w:t>
            </w:r>
          </w:p>
        </w:tc>
        <w:tc>
          <w:tcPr>
            <w:tcW w:w="2141" w:type="dxa"/>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21072493</w:t>
            </w:r>
          </w:p>
        </w:tc>
        <w:tc>
          <w:tcPr>
            <w:tcW w:w="2141" w:type="dxa"/>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13426776</w:t>
            </w:r>
          </w:p>
        </w:tc>
      </w:tr>
      <w:tr w:rsidR="00D34A33" w:rsidRPr="007C24A6" w:rsidTr="00D34A33">
        <w:trPr>
          <w:trHeight w:val="261"/>
        </w:trPr>
        <w:tc>
          <w:tcPr>
            <w:tcW w:w="6106" w:type="dxa"/>
          </w:tcPr>
          <w:p w:rsidR="00D34A33" w:rsidRPr="00D34A33" w:rsidRDefault="00D34A33" w:rsidP="001242F3">
            <w:pPr>
              <w:rPr>
                <w:rFonts w:ascii="Times New Roman" w:hAnsi="Times New Roman" w:cs="Times New Roman"/>
                <w:sz w:val="23"/>
                <w:szCs w:val="23"/>
              </w:rPr>
            </w:pPr>
            <w:r w:rsidRPr="00D34A33">
              <w:rPr>
                <w:rFonts w:ascii="Times New Roman" w:hAnsi="Times New Roman" w:cs="Times New Roman"/>
                <w:iCs/>
                <w:color w:val="000000"/>
                <w:sz w:val="23"/>
                <w:szCs w:val="23"/>
              </w:rPr>
              <w:t> 5. Чистая ссудная задолженность</w:t>
            </w:r>
          </w:p>
        </w:tc>
        <w:tc>
          <w:tcPr>
            <w:tcW w:w="2141" w:type="dxa"/>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131104381</w:t>
            </w:r>
          </w:p>
        </w:tc>
        <w:tc>
          <w:tcPr>
            <w:tcW w:w="2141" w:type="dxa"/>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103441941</w:t>
            </w:r>
          </w:p>
        </w:tc>
      </w:tr>
      <w:tr w:rsidR="00D34A33" w:rsidRPr="007C24A6" w:rsidTr="00D34A33">
        <w:trPr>
          <w:trHeight w:val="536"/>
        </w:trPr>
        <w:tc>
          <w:tcPr>
            <w:tcW w:w="6106" w:type="dxa"/>
          </w:tcPr>
          <w:p w:rsidR="00D34A33" w:rsidRPr="00D34A33" w:rsidRDefault="00D34A33" w:rsidP="001242F3">
            <w:pPr>
              <w:rPr>
                <w:rFonts w:ascii="Times New Roman" w:hAnsi="Times New Roman" w:cs="Times New Roman"/>
                <w:sz w:val="23"/>
                <w:szCs w:val="23"/>
              </w:rPr>
            </w:pPr>
            <w:r w:rsidRPr="00D34A33">
              <w:rPr>
                <w:rFonts w:ascii="Times New Roman" w:hAnsi="Times New Roman" w:cs="Times New Roman"/>
                <w:iCs/>
                <w:color w:val="000000"/>
                <w:sz w:val="23"/>
                <w:szCs w:val="23"/>
              </w:rPr>
              <w:t>6. Чистые вложения в ценные бумаги, имеющиеся в наличии для продажи</w:t>
            </w:r>
          </w:p>
        </w:tc>
        <w:tc>
          <w:tcPr>
            <w:tcW w:w="2141" w:type="dxa"/>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3176390</w:t>
            </w:r>
          </w:p>
        </w:tc>
        <w:tc>
          <w:tcPr>
            <w:tcW w:w="2141" w:type="dxa"/>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2039685</w:t>
            </w:r>
          </w:p>
        </w:tc>
      </w:tr>
      <w:tr w:rsidR="00D34A33" w:rsidRPr="007C24A6" w:rsidTr="00D34A33">
        <w:trPr>
          <w:trHeight w:val="521"/>
        </w:trPr>
        <w:tc>
          <w:tcPr>
            <w:tcW w:w="6106" w:type="dxa"/>
          </w:tcPr>
          <w:p w:rsidR="00D34A33" w:rsidRPr="00D34A33" w:rsidRDefault="00D34A33" w:rsidP="001242F3">
            <w:pPr>
              <w:rPr>
                <w:rFonts w:ascii="Times New Roman" w:hAnsi="Times New Roman" w:cs="Times New Roman"/>
                <w:iCs/>
                <w:color w:val="000000"/>
                <w:sz w:val="23"/>
                <w:szCs w:val="23"/>
              </w:rPr>
            </w:pPr>
            <w:r w:rsidRPr="00D34A33">
              <w:rPr>
                <w:rFonts w:ascii="Times New Roman" w:hAnsi="Times New Roman" w:cs="Times New Roman"/>
                <w:iCs/>
                <w:color w:val="000000"/>
                <w:sz w:val="23"/>
                <w:szCs w:val="23"/>
              </w:rPr>
              <w:t>7 Основные средства, нематериальные активы и материальные запасы</w:t>
            </w:r>
          </w:p>
        </w:tc>
        <w:tc>
          <w:tcPr>
            <w:tcW w:w="2141" w:type="dxa"/>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1815116</w:t>
            </w:r>
          </w:p>
        </w:tc>
        <w:tc>
          <w:tcPr>
            <w:tcW w:w="2141" w:type="dxa"/>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1606837</w:t>
            </w:r>
          </w:p>
        </w:tc>
      </w:tr>
      <w:tr w:rsidR="00D34A33" w:rsidRPr="007C24A6" w:rsidTr="00D34A33">
        <w:trPr>
          <w:trHeight w:val="261"/>
        </w:trPr>
        <w:tc>
          <w:tcPr>
            <w:tcW w:w="6106" w:type="dxa"/>
          </w:tcPr>
          <w:p w:rsidR="00D34A33" w:rsidRPr="00D34A33" w:rsidRDefault="00D34A33" w:rsidP="001242F3">
            <w:pPr>
              <w:rPr>
                <w:rFonts w:ascii="Times New Roman" w:hAnsi="Times New Roman" w:cs="Times New Roman"/>
                <w:iCs/>
                <w:color w:val="000000"/>
                <w:sz w:val="23"/>
                <w:szCs w:val="23"/>
              </w:rPr>
            </w:pPr>
            <w:r w:rsidRPr="00D34A33">
              <w:rPr>
                <w:rFonts w:ascii="Times New Roman" w:hAnsi="Times New Roman" w:cs="Times New Roman"/>
                <w:iCs/>
                <w:color w:val="000000"/>
                <w:sz w:val="23"/>
                <w:szCs w:val="23"/>
              </w:rPr>
              <w:t>8 Прочие активы</w:t>
            </w:r>
          </w:p>
        </w:tc>
        <w:tc>
          <w:tcPr>
            <w:tcW w:w="2141" w:type="dxa"/>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11390143</w:t>
            </w:r>
          </w:p>
        </w:tc>
        <w:tc>
          <w:tcPr>
            <w:tcW w:w="2141" w:type="dxa"/>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9953482</w:t>
            </w:r>
          </w:p>
        </w:tc>
      </w:tr>
      <w:tr w:rsidR="00D34A33" w:rsidRPr="007C24A6" w:rsidTr="00D34A33">
        <w:trPr>
          <w:trHeight w:val="261"/>
        </w:trPr>
        <w:tc>
          <w:tcPr>
            <w:tcW w:w="6106" w:type="dxa"/>
          </w:tcPr>
          <w:p w:rsidR="00D34A33" w:rsidRPr="00D34A33" w:rsidRDefault="00D34A33" w:rsidP="001242F3">
            <w:pPr>
              <w:rPr>
                <w:rFonts w:ascii="Times New Roman" w:hAnsi="Times New Roman" w:cs="Times New Roman"/>
                <w:iCs/>
                <w:color w:val="000000"/>
                <w:sz w:val="23"/>
                <w:szCs w:val="23"/>
              </w:rPr>
            </w:pPr>
            <w:r w:rsidRPr="00D34A33">
              <w:rPr>
                <w:rFonts w:ascii="Times New Roman" w:hAnsi="Times New Roman" w:cs="Times New Roman"/>
                <w:iCs/>
                <w:color w:val="000000"/>
                <w:sz w:val="23"/>
                <w:szCs w:val="23"/>
              </w:rPr>
              <w:t>9 Всего активов</w:t>
            </w:r>
          </w:p>
        </w:tc>
        <w:tc>
          <w:tcPr>
            <w:tcW w:w="2141" w:type="dxa"/>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185669142</w:t>
            </w:r>
          </w:p>
        </w:tc>
        <w:tc>
          <w:tcPr>
            <w:tcW w:w="2141" w:type="dxa"/>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140363616</w:t>
            </w:r>
          </w:p>
        </w:tc>
      </w:tr>
      <w:tr w:rsidR="00D34A33" w:rsidRPr="007C24A6" w:rsidTr="00D34A33">
        <w:trPr>
          <w:trHeight w:val="261"/>
        </w:trPr>
        <w:tc>
          <w:tcPr>
            <w:tcW w:w="10389" w:type="dxa"/>
            <w:gridSpan w:val="3"/>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ПАССИВЫ</w:t>
            </w:r>
          </w:p>
        </w:tc>
      </w:tr>
      <w:tr w:rsidR="00D34A33" w:rsidRPr="007C24A6" w:rsidTr="00D34A33">
        <w:trPr>
          <w:trHeight w:val="261"/>
        </w:trPr>
        <w:tc>
          <w:tcPr>
            <w:tcW w:w="6106" w:type="dxa"/>
          </w:tcPr>
          <w:p w:rsidR="00D34A33" w:rsidRPr="00D34A33" w:rsidRDefault="00D34A33" w:rsidP="001242F3">
            <w:pPr>
              <w:jc w:val="both"/>
              <w:rPr>
                <w:rFonts w:ascii="Times New Roman" w:hAnsi="Times New Roman" w:cs="Times New Roman"/>
                <w:iCs/>
                <w:color w:val="000000"/>
                <w:sz w:val="23"/>
                <w:szCs w:val="23"/>
              </w:rPr>
            </w:pPr>
            <w:r w:rsidRPr="00D34A33">
              <w:rPr>
                <w:rFonts w:ascii="Times New Roman" w:hAnsi="Times New Roman" w:cs="Times New Roman"/>
                <w:iCs/>
                <w:color w:val="000000"/>
                <w:sz w:val="23"/>
                <w:szCs w:val="23"/>
              </w:rPr>
              <w:t>Кредиты ЦБ РФ</w:t>
            </w:r>
          </w:p>
        </w:tc>
        <w:tc>
          <w:tcPr>
            <w:tcW w:w="2141" w:type="dxa"/>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3126496</w:t>
            </w:r>
          </w:p>
        </w:tc>
        <w:tc>
          <w:tcPr>
            <w:tcW w:w="2141" w:type="dxa"/>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w:t>
            </w:r>
          </w:p>
        </w:tc>
      </w:tr>
      <w:tr w:rsidR="00D34A33" w:rsidRPr="007C24A6" w:rsidTr="00D34A33">
        <w:trPr>
          <w:trHeight w:val="261"/>
        </w:trPr>
        <w:tc>
          <w:tcPr>
            <w:tcW w:w="6106" w:type="dxa"/>
          </w:tcPr>
          <w:p w:rsidR="00D34A33" w:rsidRPr="00D34A33" w:rsidRDefault="00D34A33" w:rsidP="001242F3">
            <w:pPr>
              <w:jc w:val="both"/>
              <w:rPr>
                <w:rFonts w:ascii="Times New Roman" w:hAnsi="Times New Roman" w:cs="Times New Roman"/>
                <w:iCs/>
                <w:color w:val="000000"/>
                <w:sz w:val="23"/>
                <w:szCs w:val="23"/>
              </w:rPr>
            </w:pPr>
            <w:r w:rsidRPr="00D34A33">
              <w:rPr>
                <w:rFonts w:ascii="Times New Roman" w:hAnsi="Times New Roman" w:cs="Times New Roman"/>
                <w:iCs/>
                <w:color w:val="000000"/>
                <w:sz w:val="23"/>
                <w:szCs w:val="23"/>
              </w:rPr>
              <w:t>1 Средства кредитных организаций</w:t>
            </w:r>
          </w:p>
        </w:tc>
        <w:tc>
          <w:tcPr>
            <w:tcW w:w="2141" w:type="dxa"/>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23239726</w:t>
            </w:r>
          </w:p>
        </w:tc>
        <w:tc>
          <w:tcPr>
            <w:tcW w:w="2141" w:type="dxa"/>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9069804</w:t>
            </w:r>
          </w:p>
        </w:tc>
      </w:tr>
      <w:tr w:rsidR="00D34A33" w:rsidRPr="007C24A6" w:rsidTr="00D34A33">
        <w:trPr>
          <w:trHeight w:val="536"/>
        </w:trPr>
        <w:tc>
          <w:tcPr>
            <w:tcW w:w="6106" w:type="dxa"/>
          </w:tcPr>
          <w:p w:rsidR="00D34A33" w:rsidRPr="00D34A33" w:rsidRDefault="00D34A33" w:rsidP="001242F3">
            <w:pPr>
              <w:jc w:val="both"/>
              <w:rPr>
                <w:rFonts w:ascii="Times New Roman" w:hAnsi="Times New Roman" w:cs="Times New Roman"/>
                <w:iCs/>
                <w:color w:val="000000"/>
                <w:sz w:val="23"/>
                <w:szCs w:val="23"/>
              </w:rPr>
            </w:pPr>
            <w:r w:rsidRPr="00D34A33">
              <w:rPr>
                <w:rFonts w:ascii="Times New Roman" w:hAnsi="Times New Roman" w:cs="Times New Roman"/>
                <w:iCs/>
                <w:color w:val="000000"/>
                <w:sz w:val="23"/>
                <w:szCs w:val="23"/>
              </w:rPr>
              <w:t>2 Средства клиентов, не являющихся кредитными организациями</w:t>
            </w:r>
          </w:p>
        </w:tc>
        <w:tc>
          <w:tcPr>
            <w:tcW w:w="2141" w:type="dxa"/>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93523620</w:t>
            </w:r>
          </w:p>
        </w:tc>
        <w:tc>
          <w:tcPr>
            <w:tcW w:w="2141" w:type="dxa"/>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86645864</w:t>
            </w:r>
          </w:p>
        </w:tc>
      </w:tr>
      <w:tr w:rsidR="00D34A33" w:rsidRPr="007C24A6" w:rsidTr="00D34A33">
        <w:trPr>
          <w:trHeight w:val="521"/>
        </w:trPr>
        <w:tc>
          <w:tcPr>
            <w:tcW w:w="6106" w:type="dxa"/>
          </w:tcPr>
          <w:p w:rsidR="00D34A33" w:rsidRPr="00D34A33" w:rsidRDefault="00D34A33" w:rsidP="001242F3">
            <w:pPr>
              <w:jc w:val="both"/>
              <w:rPr>
                <w:rFonts w:ascii="Times New Roman" w:hAnsi="Times New Roman" w:cs="Times New Roman"/>
                <w:iCs/>
                <w:color w:val="000000"/>
                <w:sz w:val="23"/>
                <w:szCs w:val="23"/>
              </w:rPr>
            </w:pPr>
            <w:r w:rsidRPr="00D34A33">
              <w:rPr>
                <w:rFonts w:ascii="Times New Roman" w:hAnsi="Times New Roman" w:cs="Times New Roman"/>
                <w:iCs/>
                <w:color w:val="000000"/>
                <w:sz w:val="23"/>
                <w:szCs w:val="23"/>
              </w:rPr>
              <w:t>3 Финансовые обязательства, оцениваемые по справедливой стоимости</w:t>
            </w:r>
          </w:p>
        </w:tc>
        <w:tc>
          <w:tcPr>
            <w:tcW w:w="2141" w:type="dxa"/>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18061887</w:t>
            </w:r>
          </w:p>
        </w:tc>
        <w:tc>
          <w:tcPr>
            <w:tcW w:w="2141" w:type="dxa"/>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6985858</w:t>
            </w:r>
          </w:p>
        </w:tc>
      </w:tr>
      <w:tr w:rsidR="00D34A33" w:rsidRPr="007C24A6" w:rsidTr="00D34A33">
        <w:trPr>
          <w:trHeight w:val="261"/>
        </w:trPr>
        <w:tc>
          <w:tcPr>
            <w:tcW w:w="6106" w:type="dxa"/>
          </w:tcPr>
          <w:p w:rsidR="00D34A33" w:rsidRPr="00D34A33" w:rsidRDefault="00D34A33" w:rsidP="001242F3">
            <w:pPr>
              <w:jc w:val="both"/>
              <w:rPr>
                <w:rFonts w:ascii="Times New Roman" w:hAnsi="Times New Roman" w:cs="Times New Roman"/>
                <w:iCs/>
                <w:color w:val="000000"/>
                <w:sz w:val="23"/>
                <w:szCs w:val="23"/>
              </w:rPr>
            </w:pPr>
            <w:r w:rsidRPr="00D34A33">
              <w:rPr>
                <w:rFonts w:ascii="Times New Roman" w:hAnsi="Times New Roman" w:cs="Times New Roman"/>
                <w:iCs/>
                <w:color w:val="000000"/>
                <w:sz w:val="23"/>
                <w:szCs w:val="23"/>
              </w:rPr>
              <w:t xml:space="preserve">4 </w:t>
            </w:r>
            <w:r w:rsidRPr="00D34A33">
              <w:rPr>
                <w:rStyle w:val="apple-converted-space"/>
                <w:rFonts w:ascii="Times New Roman" w:hAnsi="Times New Roman" w:cs="Times New Roman"/>
                <w:iCs/>
                <w:color w:val="000000"/>
                <w:sz w:val="23"/>
                <w:szCs w:val="23"/>
              </w:rPr>
              <w:t> </w:t>
            </w:r>
            <w:r w:rsidRPr="00D34A33">
              <w:rPr>
                <w:rFonts w:ascii="Times New Roman" w:hAnsi="Times New Roman" w:cs="Times New Roman"/>
                <w:iCs/>
                <w:color w:val="000000"/>
                <w:sz w:val="23"/>
                <w:szCs w:val="23"/>
              </w:rPr>
              <w:t>Выпущенные долговые обязательства</w:t>
            </w:r>
          </w:p>
        </w:tc>
        <w:tc>
          <w:tcPr>
            <w:tcW w:w="2141" w:type="dxa"/>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1054695</w:t>
            </w:r>
          </w:p>
        </w:tc>
        <w:tc>
          <w:tcPr>
            <w:tcW w:w="2141" w:type="dxa"/>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284990</w:t>
            </w:r>
          </w:p>
        </w:tc>
      </w:tr>
      <w:tr w:rsidR="00D34A33" w:rsidRPr="007C24A6" w:rsidTr="00D34A33">
        <w:trPr>
          <w:trHeight w:val="261"/>
        </w:trPr>
        <w:tc>
          <w:tcPr>
            <w:tcW w:w="6106" w:type="dxa"/>
          </w:tcPr>
          <w:p w:rsidR="00D34A33" w:rsidRPr="00D34A33" w:rsidRDefault="00D34A33" w:rsidP="001242F3">
            <w:pPr>
              <w:jc w:val="both"/>
              <w:rPr>
                <w:rFonts w:ascii="Times New Roman" w:hAnsi="Times New Roman" w:cs="Times New Roman"/>
                <w:iCs/>
                <w:color w:val="000000"/>
                <w:sz w:val="23"/>
                <w:szCs w:val="23"/>
              </w:rPr>
            </w:pPr>
            <w:r w:rsidRPr="00D34A33">
              <w:rPr>
                <w:rFonts w:ascii="Times New Roman" w:hAnsi="Times New Roman" w:cs="Times New Roman"/>
                <w:iCs/>
                <w:color w:val="000000"/>
                <w:sz w:val="23"/>
                <w:szCs w:val="23"/>
              </w:rPr>
              <w:t>5 Прочие обязательства</w:t>
            </w:r>
          </w:p>
        </w:tc>
        <w:tc>
          <w:tcPr>
            <w:tcW w:w="2141" w:type="dxa"/>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2773470</w:t>
            </w:r>
          </w:p>
        </w:tc>
        <w:tc>
          <w:tcPr>
            <w:tcW w:w="2141" w:type="dxa"/>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2401400</w:t>
            </w:r>
          </w:p>
        </w:tc>
      </w:tr>
      <w:tr w:rsidR="00D34A33" w:rsidRPr="007C24A6" w:rsidTr="00D34A33">
        <w:trPr>
          <w:trHeight w:val="1072"/>
        </w:trPr>
        <w:tc>
          <w:tcPr>
            <w:tcW w:w="6106" w:type="dxa"/>
          </w:tcPr>
          <w:p w:rsidR="00D34A33" w:rsidRPr="00D34A33" w:rsidRDefault="00D34A33" w:rsidP="001242F3">
            <w:pPr>
              <w:jc w:val="both"/>
              <w:rPr>
                <w:rFonts w:ascii="Times New Roman" w:hAnsi="Times New Roman" w:cs="Times New Roman"/>
                <w:iCs/>
                <w:color w:val="000000"/>
                <w:sz w:val="23"/>
                <w:szCs w:val="23"/>
              </w:rPr>
            </w:pPr>
            <w:r w:rsidRPr="00D34A33">
              <w:rPr>
                <w:rFonts w:ascii="Times New Roman" w:hAnsi="Times New Roman" w:cs="Times New Roman"/>
                <w:iCs/>
                <w:color w:val="000000"/>
                <w:sz w:val="23"/>
                <w:szCs w:val="23"/>
              </w:rPr>
              <w:t>6 Резервы на возможные потери по условным обязательствам кредитного характера, прочим возможным потерям и по операциям с резидентами офшорных зон</w:t>
            </w:r>
          </w:p>
        </w:tc>
        <w:tc>
          <w:tcPr>
            <w:tcW w:w="2141" w:type="dxa"/>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16013837</w:t>
            </w:r>
          </w:p>
        </w:tc>
        <w:tc>
          <w:tcPr>
            <w:tcW w:w="2141" w:type="dxa"/>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12603078</w:t>
            </w:r>
          </w:p>
        </w:tc>
      </w:tr>
      <w:tr w:rsidR="00D34A33" w:rsidRPr="007C24A6" w:rsidTr="00D34A33">
        <w:trPr>
          <w:trHeight w:val="261"/>
        </w:trPr>
        <w:tc>
          <w:tcPr>
            <w:tcW w:w="6106" w:type="dxa"/>
          </w:tcPr>
          <w:p w:rsidR="00D34A33" w:rsidRPr="00D34A33" w:rsidRDefault="00D34A33" w:rsidP="001242F3">
            <w:pPr>
              <w:jc w:val="both"/>
              <w:rPr>
                <w:rFonts w:ascii="Times New Roman" w:hAnsi="Times New Roman" w:cs="Times New Roman"/>
                <w:iCs/>
                <w:color w:val="000000"/>
                <w:sz w:val="23"/>
                <w:szCs w:val="23"/>
              </w:rPr>
            </w:pPr>
            <w:r w:rsidRPr="00D34A33">
              <w:rPr>
                <w:rFonts w:ascii="Times New Roman" w:hAnsi="Times New Roman" w:cs="Times New Roman"/>
                <w:iCs/>
                <w:color w:val="000000"/>
                <w:sz w:val="23"/>
                <w:szCs w:val="23"/>
              </w:rPr>
              <w:t>7 Всего обязательств</w:t>
            </w:r>
          </w:p>
        </w:tc>
        <w:tc>
          <w:tcPr>
            <w:tcW w:w="2141" w:type="dxa"/>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157793731</w:t>
            </w:r>
          </w:p>
        </w:tc>
        <w:tc>
          <w:tcPr>
            <w:tcW w:w="2141" w:type="dxa"/>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117990994</w:t>
            </w:r>
          </w:p>
        </w:tc>
      </w:tr>
      <w:tr w:rsidR="00D34A33" w:rsidRPr="007C24A6" w:rsidTr="00D34A33">
        <w:trPr>
          <w:trHeight w:val="261"/>
        </w:trPr>
        <w:tc>
          <w:tcPr>
            <w:tcW w:w="10389" w:type="dxa"/>
            <w:gridSpan w:val="3"/>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ИСТОЧНИКИ СОБСТВЕННЫХ СРЕДСТВ</w:t>
            </w:r>
          </w:p>
        </w:tc>
      </w:tr>
      <w:tr w:rsidR="00D34A33" w:rsidRPr="007C24A6" w:rsidTr="00D34A33">
        <w:trPr>
          <w:trHeight w:val="261"/>
        </w:trPr>
        <w:tc>
          <w:tcPr>
            <w:tcW w:w="6106" w:type="dxa"/>
          </w:tcPr>
          <w:p w:rsidR="00D34A33" w:rsidRPr="00D34A33" w:rsidRDefault="00D34A33" w:rsidP="001242F3">
            <w:pPr>
              <w:jc w:val="both"/>
              <w:rPr>
                <w:rFonts w:ascii="Times New Roman" w:hAnsi="Times New Roman" w:cs="Times New Roman"/>
                <w:iCs/>
                <w:color w:val="000000"/>
                <w:sz w:val="23"/>
                <w:szCs w:val="23"/>
              </w:rPr>
            </w:pPr>
            <w:r w:rsidRPr="00D34A33">
              <w:rPr>
                <w:rFonts w:ascii="Times New Roman" w:hAnsi="Times New Roman" w:cs="Times New Roman"/>
                <w:iCs/>
                <w:color w:val="000000"/>
                <w:sz w:val="23"/>
                <w:szCs w:val="23"/>
              </w:rPr>
              <w:t>1 Средства акционеров (участников)</w:t>
            </w:r>
          </w:p>
        </w:tc>
        <w:tc>
          <w:tcPr>
            <w:tcW w:w="2141" w:type="dxa"/>
            <w:vAlign w:val="center"/>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2797888</w:t>
            </w:r>
          </w:p>
        </w:tc>
        <w:tc>
          <w:tcPr>
            <w:tcW w:w="2141" w:type="dxa"/>
            <w:vAlign w:val="center"/>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2797888</w:t>
            </w:r>
          </w:p>
        </w:tc>
      </w:tr>
      <w:tr w:rsidR="00D34A33" w:rsidRPr="007C24A6" w:rsidTr="00D34A33">
        <w:trPr>
          <w:trHeight w:val="261"/>
        </w:trPr>
        <w:tc>
          <w:tcPr>
            <w:tcW w:w="6106" w:type="dxa"/>
          </w:tcPr>
          <w:p w:rsidR="00D34A33" w:rsidRPr="00D34A33" w:rsidRDefault="00D34A33" w:rsidP="001242F3">
            <w:pPr>
              <w:jc w:val="both"/>
              <w:rPr>
                <w:rFonts w:ascii="Times New Roman" w:hAnsi="Times New Roman" w:cs="Times New Roman"/>
                <w:iCs/>
                <w:color w:val="000000"/>
                <w:sz w:val="23"/>
                <w:szCs w:val="23"/>
              </w:rPr>
            </w:pPr>
            <w:r w:rsidRPr="00D34A33">
              <w:rPr>
                <w:rFonts w:ascii="Times New Roman" w:hAnsi="Times New Roman" w:cs="Times New Roman"/>
                <w:iCs/>
                <w:color w:val="000000"/>
                <w:sz w:val="23"/>
                <w:szCs w:val="23"/>
              </w:rPr>
              <w:t>2 Эмиссионный доход</w:t>
            </w:r>
          </w:p>
        </w:tc>
        <w:tc>
          <w:tcPr>
            <w:tcW w:w="2141" w:type="dxa"/>
            <w:vAlign w:val="center"/>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2143992</w:t>
            </w:r>
          </w:p>
        </w:tc>
        <w:tc>
          <w:tcPr>
            <w:tcW w:w="2141" w:type="dxa"/>
            <w:vAlign w:val="center"/>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2143992</w:t>
            </w:r>
          </w:p>
        </w:tc>
      </w:tr>
      <w:tr w:rsidR="00D34A33" w:rsidRPr="007C24A6" w:rsidTr="00D34A33">
        <w:trPr>
          <w:trHeight w:val="261"/>
        </w:trPr>
        <w:tc>
          <w:tcPr>
            <w:tcW w:w="6106" w:type="dxa"/>
          </w:tcPr>
          <w:p w:rsidR="00D34A33" w:rsidRPr="00D34A33" w:rsidRDefault="00D34A33" w:rsidP="001242F3">
            <w:pPr>
              <w:jc w:val="both"/>
              <w:rPr>
                <w:rFonts w:ascii="Times New Roman" w:hAnsi="Times New Roman" w:cs="Times New Roman"/>
                <w:iCs/>
                <w:color w:val="000000"/>
                <w:sz w:val="23"/>
                <w:szCs w:val="23"/>
              </w:rPr>
            </w:pPr>
            <w:r w:rsidRPr="00D34A33">
              <w:rPr>
                <w:rFonts w:ascii="Times New Roman" w:hAnsi="Times New Roman" w:cs="Times New Roman"/>
                <w:iCs/>
                <w:color w:val="000000"/>
                <w:sz w:val="23"/>
                <w:szCs w:val="23"/>
              </w:rPr>
              <w:t>3 Резервный фонд</w:t>
            </w:r>
          </w:p>
        </w:tc>
        <w:tc>
          <w:tcPr>
            <w:tcW w:w="2141" w:type="dxa"/>
            <w:vAlign w:val="center"/>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708566</w:t>
            </w:r>
          </w:p>
        </w:tc>
        <w:tc>
          <w:tcPr>
            <w:tcW w:w="2141" w:type="dxa"/>
            <w:vAlign w:val="center"/>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708566</w:t>
            </w:r>
          </w:p>
        </w:tc>
      </w:tr>
      <w:tr w:rsidR="00D34A33" w:rsidRPr="007C24A6" w:rsidTr="00D34A33">
        <w:trPr>
          <w:trHeight w:val="521"/>
        </w:trPr>
        <w:tc>
          <w:tcPr>
            <w:tcW w:w="6106" w:type="dxa"/>
          </w:tcPr>
          <w:p w:rsidR="00D34A33" w:rsidRPr="00D34A33" w:rsidRDefault="00D34A33" w:rsidP="001242F3">
            <w:pPr>
              <w:jc w:val="both"/>
              <w:rPr>
                <w:rFonts w:ascii="Times New Roman" w:hAnsi="Times New Roman" w:cs="Times New Roman"/>
                <w:iCs/>
                <w:color w:val="000000"/>
                <w:sz w:val="23"/>
                <w:szCs w:val="23"/>
              </w:rPr>
            </w:pPr>
            <w:r w:rsidRPr="00D34A33">
              <w:rPr>
                <w:rFonts w:ascii="Times New Roman" w:hAnsi="Times New Roman" w:cs="Times New Roman"/>
                <w:iCs/>
                <w:color w:val="000000"/>
                <w:sz w:val="23"/>
                <w:szCs w:val="23"/>
              </w:rPr>
              <w:t>4 Переоценка по справедливой стоимости ценных бумаг, имеющихся в наличии для продажи</w:t>
            </w:r>
          </w:p>
        </w:tc>
        <w:tc>
          <w:tcPr>
            <w:tcW w:w="2141" w:type="dxa"/>
            <w:vAlign w:val="center"/>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-194236</w:t>
            </w:r>
          </w:p>
        </w:tc>
        <w:tc>
          <w:tcPr>
            <w:tcW w:w="2141" w:type="dxa"/>
            <w:vAlign w:val="center"/>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-95907</w:t>
            </w:r>
          </w:p>
        </w:tc>
      </w:tr>
      <w:tr w:rsidR="00D34A33" w:rsidRPr="007C24A6" w:rsidTr="00D34A33">
        <w:trPr>
          <w:trHeight w:val="275"/>
        </w:trPr>
        <w:tc>
          <w:tcPr>
            <w:tcW w:w="6106" w:type="dxa"/>
          </w:tcPr>
          <w:p w:rsidR="00D34A33" w:rsidRPr="00D34A33" w:rsidRDefault="00D34A33" w:rsidP="001242F3">
            <w:pPr>
              <w:jc w:val="both"/>
              <w:rPr>
                <w:rFonts w:ascii="Times New Roman" w:hAnsi="Times New Roman" w:cs="Times New Roman"/>
                <w:iCs/>
                <w:color w:val="000000"/>
                <w:sz w:val="23"/>
                <w:szCs w:val="23"/>
              </w:rPr>
            </w:pPr>
            <w:r w:rsidRPr="00D34A33">
              <w:rPr>
                <w:rFonts w:ascii="Times New Roman" w:hAnsi="Times New Roman" w:cs="Times New Roman"/>
                <w:iCs/>
                <w:color w:val="000000"/>
                <w:sz w:val="23"/>
                <w:szCs w:val="23"/>
              </w:rPr>
              <w:t>5 Переоценка основных средств</w:t>
            </w:r>
          </w:p>
        </w:tc>
        <w:tc>
          <w:tcPr>
            <w:tcW w:w="2141" w:type="dxa"/>
            <w:vAlign w:val="center"/>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504214</w:t>
            </w:r>
          </w:p>
        </w:tc>
        <w:tc>
          <w:tcPr>
            <w:tcW w:w="2141" w:type="dxa"/>
            <w:vAlign w:val="center"/>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504522</w:t>
            </w:r>
          </w:p>
        </w:tc>
      </w:tr>
      <w:tr w:rsidR="00D34A33" w:rsidRPr="007C24A6" w:rsidTr="00D34A33">
        <w:trPr>
          <w:trHeight w:val="521"/>
        </w:trPr>
        <w:tc>
          <w:tcPr>
            <w:tcW w:w="6106" w:type="dxa"/>
          </w:tcPr>
          <w:p w:rsidR="00D34A33" w:rsidRPr="00D34A33" w:rsidRDefault="00D34A33" w:rsidP="001242F3">
            <w:pPr>
              <w:jc w:val="both"/>
              <w:rPr>
                <w:rFonts w:ascii="Times New Roman" w:hAnsi="Times New Roman" w:cs="Times New Roman"/>
                <w:iCs/>
                <w:color w:val="000000"/>
                <w:sz w:val="23"/>
                <w:szCs w:val="23"/>
              </w:rPr>
            </w:pPr>
            <w:r w:rsidRPr="00D34A33">
              <w:rPr>
                <w:rFonts w:ascii="Times New Roman" w:hAnsi="Times New Roman" w:cs="Times New Roman"/>
                <w:iCs/>
                <w:color w:val="000000"/>
                <w:sz w:val="23"/>
                <w:szCs w:val="23"/>
              </w:rPr>
              <w:t xml:space="preserve">6 </w:t>
            </w:r>
            <w:r w:rsidRPr="00D34A33">
              <w:rPr>
                <w:rStyle w:val="apple-converted-space"/>
                <w:rFonts w:ascii="Times New Roman" w:hAnsi="Times New Roman" w:cs="Times New Roman"/>
                <w:iCs/>
                <w:color w:val="000000"/>
                <w:sz w:val="23"/>
                <w:szCs w:val="23"/>
              </w:rPr>
              <w:t> </w:t>
            </w:r>
            <w:r w:rsidRPr="00D34A33">
              <w:rPr>
                <w:rFonts w:ascii="Times New Roman" w:hAnsi="Times New Roman" w:cs="Times New Roman"/>
                <w:iCs/>
                <w:color w:val="000000"/>
                <w:sz w:val="23"/>
                <w:szCs w:val="23"/>
              </w:rPr>
              <w:t>Нераспределенная прибыль прошлых лет (непокрытые убытки прошлых лет)</w:t>
            </w:r>
          </w:p>
        </w:tc>
        <w:tc>
          <w:tcPr>
            <w:tcW w:w="2141" w:type="dxa"/>
            <w:vAlign w:val="center"/>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20876706</w:t>
            </w:r>
          </w:p>
        </w:tc>
        <w:tc>
          <w:tcPr>
            <w:tcW w:w="2141" w:type="dxa"/>
            <w:vAlign w:val="center"/>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22179088</w:t>
            </w:r>
          </w:p>
        </w:tc>
      </w:tr>
      <w:tr w:rsidR="00D34A33" w:rsidRPr="007C24A6" w:rsidTr="00D34A33">
        <w:trPr>
          <w:trHeight w:val="536"/>
        </w:trPr>
        <w:tc>
          <w:tcPr>
            <w:tcW w:w="6106" w:type="dxa"/>
          </w:tcPr>
          <w:p w:rsidR="00D34A33" w:rsidRPr="00D34A33" w:rsidRDefault="00D34A33" w:rsidP="001242F3">
            <w:pPr>
              <w:jc w:val="both"/>
              <w:rPr>
                <w:rFonts w:ascii="Times New Roman" w:hAnsi="Times New Roman" w:cs="Times New Roman"/>
                <w:iCs/>
                <w:color w:val="000000"/>
                <w:sz w:val="23"/>
                <w:szCs w:val="23"/>
              </w:rPr>
            </w:pPr>
            <w:r w:rsidRPr="00D34A33">
              <w:rPr>
                <w:rFonts w:ascii="Times New Roman" w:hAnsi="Times New Roman" w:cs="Times New Roman"/>
                <w:iCs/>
                <w:color w:val="000000"/>
                <w:sz w:val="23"/>
                <w:szCs w:val="23"/>
              </w:rPr>
              <w:t>7 Неиспользованная прибыль (убыток) за отчетный период</w:t>
            </w:r>
          </w:p>
        </w:tc>
        <w:tc>
          <w:tcPr>
            <w:tcW w:w="2141" w:type="dxa"/>
            <w:vAlign w:val="center"/>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1038281</w:t>
            </w:r>
          </w:p>
        </w:tc>
        <w:tc>
          <w:tcPr>
            <w:tcW w:w="2141" w:type="dxa"/>
            <w:vAlign w:val="center"/>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-6517508</w:t>
            </w:r>
          </w:p>
        </w:tc>
      </w:tr>
      <w:tr w:rsidR="00D34A33" w:rsidRPr="007C24A6" w:rsidTr="00D34A33">
        <w:trPr>
          <w:trHeight w:val="261"/>
        </w:trPr>
        <w:tc>
          <w:tcPr>
            <w:tcW w:w="6106" w:type="dxa"/>
          </w:tcPr>
          <w:p w:rsidR="00D34A33" w:rsidRPr="00D34A33" w:rsidRDefault="00D34A33" w:rsidP="001242F3">
            <w:pPr>
              <w:jc w:val="both"/>
              <w:rPr>
                <w:rFonts w:ascii="Times New Roman" w:hAnsi="Times New Roman" w:cs="Times New Roman"/>
                <w:iCs/>
                <w:color w:val="000000"/>
                <w:sz w:val="23"/>
                <w:szCs w:val="23"/>
              </w:rPr>
            </w:pPr>
            <w:r w:rsidRPr="00D34A33">
              <w:rPr>
                <w:rFonts w:ascii="Times New Roman" w:hAnsi="Times New Roman" w:cs="Times New Roman"/>
                <w:iCs/>
                <w:color w:val="000000"/>
                <w:sz w:val="23"/>
                <w:szCs w:val="23"/>
              </w:rPr>
              <w:t>8 Источники собственных средств</w:t>
            </w:r>
          </w:p>
        </w:tc>
        <w:tc>
          <w:tcPr>
            <w:tcW w:w="2141" w:type="dxa"/>
            <w:vAlign w:val="center"/>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27875411</w:t>
            </w:r>
          </w:p>
        </w:tc>
        <w:tc>
          <w:tcPr>
            <w:tcW w:w="2141" w:type="dxa"/>
            <w:vAlign w:val="center"/>
          </w:tcPr>
          <w:p w:rsidR="00D34A33" w:rsidRPr="00D34A33" w:rsidRDefault="00D34A33" w:rsidP="001242F3">
            <w:pPr>
              <w:jc w:val="center"/>
              <w:rPr>
                <w:rFonts w:ascii="Times New Roman" w:hAnsi="Times New Roman" w:cs="Times New Roman"/>
                <w:sz w:val="23"/>
                <w:szCs w:val="23"/>
              </w:rPr>
            </w:pPr>
            <w:r w:rsidRPr="00D34A33">
              <w:rPr>
                <w:rFonts w:ascii="Times New Roman" w:hAnsi="Times New Roman" w:cs="Times New Roman"/>
                <w:sz w:val="23"/>
                <w:szCs w:val="23"/>
              </w:rPr>
              <w:t>21720641</w:t>
            </w:r>
          </w:p>
        </w:tc>
      </w:tr>
    </w:tbl>
    <w:p w:rsidR="00D34A33" w:rsidRDefault="00D34A33" w:rsidP="00FE496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На основании представленного баланса представим в таблично</w:t>
      </w:r>
      <w:r w:rsidR="00FE4962">
        <w:rPr>
          <w:rFonts w:ascii="Times New Roman" w:hAnsi="Times New Roman" w:cs="Times New Roman"/>
          <w:sz w:val="28"/>
          <w:szCs w:val="28"/>
        </w:rPr>
        <w:t>й форме коэффициентный анализ (таблица 4</w:t>
      </w:r>
      <w:r>
        <w:rPr>
          <w:rFonts w:ascii="Times New Roman" w:hAnsi="Times New Roman" w:cs="Times New Roman"/>
          <w:sz w:val="28"/>
          <w:szCs w:val="28"/>
        </w:rPr>
        <w:t>)</w:t>
      </w:r>
    </w:p>
    <w:p w:rsidR="00FE4962" w:rsidRDefault="00FE4962" w:rsidP="00FE496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Таблица 4 - К</w:t>
      </w:r>
      <w:r w:rsidRPr="00E12371">
        <w:rPr>
          <w:rFonts w:ascii="Times New Roman" w:hAnsi="Times New Roman" w:cs="Times New Roman"/>
          <w:sz w:val="28"/>
          <w:szCs w:val="28"/>
        </w:rPr>
        <w:t>оэффициенты доходности и рискованности активов</w:t>
      </w:r>
      <w:r>
        <w:rPr>
          <w:rFonts w:ascii="Times New Roman" w:hAnsi="Times New Roman" w:cs="Times New Roman"/>
          <w:sz w:val="28"/>
          <w:szCs w:val="28"/>
        </w:rPr>
        <w:t xml:space="preserve"> ВТБ24</w:t>
      </w:r>
    </w:p>
    <w:tbl>
      <w:tblPr>
        <w:tblStyle w:val="a8"/>
        <w:tblW w:w="10314" w:type="dxa"/>
        <w:tblLook w:val="04A0"/>
      </w:tblPr>
      <w:tblGrid>
        <w:gridCol w:w="5758"/>
        <w:gridCol w:w="2268"/>
        <w:gridCol w:w="2288"/>
      </w:tblGrid>
      <w:tr w:rsidR="00D34A33" w:rsidRPr="009944FF" w:rsidTr="00FE4962">
        <w:tc>
          <w:tcPr>
            <w:tcW w:w="5758" w:type="dxa"/>
          </w:tcPr>
          <w:p w:rsidR="00D34A33" w:rsidRPr="00C23A5B" w:rsidRDefault="00D34A33" w:rsidP="00FE4962">
            <w:pPr>
              <w:jc w:val="both"/>
              <w:rPr>
                <w:rFonts w:ascii="Times New Roman" w:hAnsi="Times New Roman" w:cs="Times New Roman"/>
                <w:sz w:val="23"/>
                <w:szCs w:val="23"/>
              </w:rPr>
            </w:pPr>
            <w:r w:rsidRPr="00C23A5B">
              <w:rPr>
                <w:rFonts w:ascii="Times New Roman" w:hAnsi="Times New Roman" w:cs="Times New Roman"/>
                <w:sz w:val="23"/>
                <w:szCs w:val="23"/>
              </w:rPr>
              <w:t>Наименование показателя</w:t>
            </w:r>
          </w:p>
        </w:tc>
        <w:tc>
          <w:tcPr>
            <w:tcW w:w="2268" w:type="dxa"/>
          </w:tcPr>
          <w:p w:rsidR="00D34A33" w:rsidRPr="00C23A5B" w:rsidRDefault="00D34A33" w:rsidP="00FE4962">
            <w:pPr>
              <w:jc w:val="center"/>
              <w:rPr>
                <w:rFonts w:ascii="Times New Roman" w:hAnsi="Times New Roman" w:cs="Times New Roman"/>
                <w:sz w:val="23"/>
                <w:szCs w:val="23"/>
              </w:rPr>
            </w:pPr>
            <w:r w:rsidRPr="00C23A5B">
              <w:rPr>
                <w:rFonts w:ascii="Times New Roman" w:hAnsi="Times New Roman" w:cs="Times New Roman"/>
                <w:sz w:val="23"/>
                <w:szCs w:val="23"/>
              </w:rPr>
              <w:t>01.01.2015</w:t>
            </w:r>
          </w:p>
        </w:tc>
        <w:tc>
          <w:tcPr>
            <w:tcW w:w="2288" w:type="dxa"/>
          </w:tcPr>
          <w:p w:rsidR="00D34A33" w:rsidRPr="00C23A5B" w:rsidRDefault="00D34A33" w:rsidP="00FE4962">
            <w:pPr>
              <w:jc w:val="center"/>
              <w:rPr>
                <w:rFonts w:ascii="Times New Roman" w:hAnsi="Times New Roman" w:cs="Times New Roman"/>
                <w:sz w:val="23"/>
                <w:szCs w:val="23"/>
              </w:rPr>
            </w:pPr>
            <w:r w:rsidRPr="00C23A5B">
              <w:rPr>
                <w:rFonts w:ascii="Times New Roman" w:hAnsi="Times New Roman" w:cs="Times New Roman"/>
                <w:sz w:val="23"/>
                <w:szCs w:val="23"/>
              </w:rPr>
              <w:t>01.01.2016</w:t>
            </w:r>
          </w:p>
        </w:tc>
      </w:tr>
      <w:tr w:rsidR="00D34A33" w:rsidRPr="009944FF" w:rsidTr="00FE4962">
        <w:tc>
          <w:tcPr>
            <w:tcW w:w="10314" w:type="dxa"/>
            <w:gridSpan w:val="3"/>
          </w:tcPr>
          <w:p w:rsidR="00D34A33" w:rsidRPr="00C23A5B" w:rsidRDefault="00D34A33" w:rsidP="001242F3">
            <w:pPr>
              <w:jc w:val="center"/>
              <w:rPr>
                <w:rFonts w:ascii="Times New Roman" w:hAnsi="Times New Roman" w:cs="Times New Roman"/>
                <w:sz w:val="23"/>
                <w:szCs w:val="23"/>
              </w:rPr>
            </w:pPr>
            <w:r w:rsidRPr="00C23A5B">
              <w:rPr>
                <w:rFonts w:ascii="Times New Roman" w:hAnsi="Times New Roman" w:cs="Times New Roman"/>
                <w:sz w:val="23"/>
                <w:szCs w:val="23"/>
              </w:rPr>
              <w:t>АНАЛИЗ АКТИВОВ</w:t>
            </w:r>
          </w:p>
        </w:tc>
      </w:tr>
      <w:tr w:rsidR="00D34A33" w:rsidRPr="009944FF" w:rsidTr="00FE4962">
        <w:tc>
          <w:tcPr>
            <w:tcW w:w="5758" w:type="dxa"/>
          </w:tcPr>
          <w:p w:rsidR="00D34A33" w:rsidRPr="00C23A5B" w:rsidRDefault="00D34A33" w:rsidP="001242F3">
            <w:pPr>
              <w:rPr>
                <w:rFonts w:ascii="Times New Roman" w:hAnsi="Times New Roman" w:cs="Times New Roman"/>
                <w:sz w:val="23"/>
                <w:szCs w:val="23"/>
              </w:rPr>
            </w:pPr>
            <w:r w:rsidRPr="00C23A5B">
              <w:rPr>
                <w:rFonts w:ascii="Times New Roman" w:hAnsi="Times New Roman" w:cs="Times New Roman"/>
                <w:iCs/>
                <w:color w:val="000000"/>
                <w:sz w:val="23"/>
                <w:szCs w:val="23"/>
              </w:rPr>
              <w:t>ROA - Прибыльность активов, %</w:t>
            </w:r>
          </w:p>
        </w:tc>
        <w:tc>
          <w:tcPr>
            <w:tcW w:w="2268" w:type="dxa"/>
          </w:tcPr>
          <w:p w:rsidR="00D34A33" w:rsidRPr="00C23A5B" w:rsidRDefault="00D34A33" w:rsidP="001242F3">
            <w:pPr>
              <w:jc w:val="center"/>
              <w:rPr>
                <w:rFonts w:ascii="Times New Roman" w:hAnsi="Times New Roman" w:cs="Times New Roman"/>
                <w:sz w:val="23"/>
                <w:szCs w:val="23"/>
              </w:rPr>
            </w:pPr>
            <w:r w:rsidRPr="00C23A5B">
              <w:rPr>
                <w:rFonts w:ascii="Times New Roman" w:hAnsi="Times New Roman" w:cs="Times New Roman"/>
                <w:sz w:val="23"/>
                <w:szCs w:val="23"/>
              </w:rPr>
              <w:t>0,65</w:t>
            </w:r>
          </w:p>
        </w:tc>
        <w:tc>
          <w:tcPr>
            <w:tcW w:w="2288" w:type="dxa"/>
          </w:tcPr>
          <w:p w:rsidR="00D34A33" w:rsidRPr="00C23A5B" w:rsidRDefault="00D34A33" w:rsidP="001242F3">
            <w:pPr>
              <w:jc w:val="center"/>
              <w:rPr>
                <w:rFonts w:ascii="Times New Roman" w:hAnsi="Times New Roman" w:cs="Times New Roman"/>
                <w:sz w:val="23"/>
                <w:szCs w:val="23"/>
              </w:rPr>
            </w:pPr>
            <w:r w:rsidRPr="00C23A5B">
              <w:rPr>
                <w:rFonts w:ascii="Times New Roman" w:hAnsi="Times New Roman" w:cs="Times New Roman"/>
                <w:sz w:val="23"/>
                <w:szCs w:val="23"/>
              </w:rPr>
              <w:t>-3,42</w:t>
            </w:r>
          </w:p>
        </w:tc>
      </w:tr>
      <w:tr w:rsidR="00D34A33" w:rsidRPr="009944FF" w:rsidTr="00FE4962">
        <w:tc>
          <w:tcPr>
            <w:tcW w:w="5758" w:type="dxa"/>
          </w:tcPr>
          <w:p w:rsidR="00D34A33" w:rsidRPr="00C23A5B" w:rsidRDefault="00D34A33" w:rsidP="001242F3">
            <w:pPr>
              <w:rPr>
                <w:rFonts w:ascii="Times New Roman" w:hAnsi="Times New Roman" w:cs="Times New Roman"/>
                <w:sz w:val="23"/>
                <w:szCs w:val="23"/>
              </w:rPr>
            </w:pPr>
            <w:r w:rsidRPr="00C23A5B">
              <w:rPr>
                <w:rFonts w:ascii="Times New Roman" w:hAnsi="Times New Roman" w:cs="Times New Roman"/>
                <w:iCs/>
                <w:color w:val="000000"/>
                <w:sz w:val="23"/>
                <w:szCs w:val="23"/>
              </w:rPr>
              <w:t>ROE - Прибыльность капитала, %</w:t>
            </w:r>
          </w:p>
        </w:tc>
        <w:tc>
          <w:tcPr>
            <w:tcW w:w="2268" w:type="dxa"/>
          </w:tcPr>
          <w:p w:rsidR="00D34A33" w:rsidRPr="00C23A5B" w:rsidRDefault="00D34A33" w:rsidP="001242F3">
            <w:pPr>
              <w:jc w:val="center"/>
              <w:rPr>
                <w:rFonts w:ascii="Times New Roman" w:hAnsi="Times New Roman" w:cs="Times New Roman"/>
                <w:sz w:val="23"/>
                <w:szCs w:val="23"/>
              </w:rPr>
            </w:pPr>
            <w:r w:rsidRPr="00C23A5B">
              <w:rPr>
                <w:rFonts w:ascii="Times New Roman" w:hAnsi="Times New Roman" w:cs="Times New Roman"/>
                <w:sz w:val="23"/>
                <w:szCs w:val="23"/>
              </w:rPr>
              <w:t>4,07</w:t>
            </w:r>
          </w:p>
        </w:tc>
        <w:tc>
          <w:tcPr>
            <w:tcW w:w="2288" w:type="dxa"/>
          </w:tcPr>
          <w:p w:rsidR="00D34A33" w:rsidRPr="00C23A5B" w:rsidRDefault="00D34A33" w:rsidP="001242F3">
            <w:pPr>
              <w:jc w:val="center"/>
              <w:rPr>
                <w:rFonts w:ascii="Times New Roman" w:hAnsi="Times New Roman" w:cs="Times New Roman"/>
                <w:sz w:val="23"/>
                <w:szCs w:val="23"/>
              </w:rPr>
            </w:pPr>
            <w:r w:rsidRPr="00C23A5B">
              <w:rPr>
                <w:rFonts w:ascii="Times New Roman" w:hAnsi="Times New Roman" w:cs="Times New Roman"/>
                <w:sz w:val="23"/>
                <w:szCs w:val="23"/>
              </w:rPr>
              <w:t>-21,30</w:t>
            </w:r>
          </w:p>
        </w:tc>
      </w:tr>
      <w:tr w:rsidR="00D34A33" w:rsidRPr="009944FF" w:rsidTr="00FE4962">
        <w:tc>
          <w:tcPr>
            <w:tcW w:w="5758" w:type="dxa"/>
          </w:tcPr>
          <w:p w:rsidR="00D34A33" w:rsidRPr="00C23A5B" w:rsidRDefault="00D34A33" w:rsidP="001242F3">
            <w:pPr>
              <w:rPr>
                <w:rFonts w:ascii="Times New Roman" w:hAnsi="Times New Roman" w:cs="Times New Roman"/>
                <w:sz w:val="23"/>
                <w:szCs w:val="23"/>
              </w:rPr>
            </w:pPr>
            <w:r w:rsidRPr="00C23A5B">
              <w:rPr>
                <w:rFonts w:ascii="Times New Roman" w:hAnsi="Times New Roman" w:cs="Times New Roman"/>
                <w:iCs/>
                <w:color w:val="000000"/>
                <w:sz w:val="23"/>
                <w:szCs w:val="23"/>
              </w:rPr>
              <w:t>Прибыльность основных операций, %</w:t>
            </w:r>
          </w:p>
        </w:tc>
        <w:tc>
          <w:tcPr>
            <w:tcW w:w="2268" w:type="dxa"/>
          </w:tcPr>
          <w:p w:rsidR="00D34A33" w:rsidRPr="00C23A5B" w:rsidRDefault="00D34A33" w:rsidP="001242F3">
            <w:pPr>
              <w:jc w:val="center"/>
              <w:rPr>
                <w:rFonts w:ascii="Times New Roman" w:hAnsi="Times New Roman" w:cs="Times New Roman"/>
                <w:sz w:val="23"/>
                <w:szCs w:val="23"/>
              </w:rPr>
            </w:pPr>
            <w:r w:rsidRPr="00C23A5B">
              <w:rPr>
                <w:rFonts w:ascii="Times New Roman" w:hAnsi="Times New Roman" w:cs="Times New Roman"/>
                <w:sz w:val="23"/>
                <w:szCs w:val="23"/>
              </w:rPr>
              <w:t>21,18</w:t>
            </w:r>
          </w:p>
        </w:tc>
        <w:tc>
          <w:tcPr>
            <w:tcW w:w="2288" w:type="dxa"/>
          </w:tcPr>
          <w:p w:rsidR="00D34A33" w:rsidRPr="00C23A5B" w:rsidRDefault="00D34A33" w:rsidP="001242F3">
            <w:pPr>
              <w:jc w:val="center"/>
              <w:rPr>
                <w:rFonts w:ascii="Times New Roman" w:hAnsi="Times New Roman" w:cs="Times New Roman"/>
                <w:sz w:val="23"/>
                <w:szCs w:val="23"/>
              </w:rPr>
            </w:pPr>
            <w:r w:rsidRPr="00C23A5B">
              <w:rPr>
                <w:rFonts w:ascii="Times New Roman" w:hAnsi="Times New Roman" w:cs="Times New Roman"/>
                <w:sz w:val="23"/>
                <w:szCs w:val="23"/>
              </w:rPr>
              <w:t>19,95</w:t>
            </w:r>
          </w:p>
        </w:tc>
      </w:tr>
      <w:tr w:rsidR="00D34A33" w:rsidRPr="009944FF" w:rsidTr="00FE4962">
        <w:tc>
          <w:tcPr>
            <w:tcW w:w="5758" w:type="dxa"/>
          </w:tcPr>
          <w:p w:rsidR="00D34A33" w:rsidRPr="00C23A5B" w:rsidRDefault="00D34A33" w:rsidP="001242F3">
            <w:pPr>
              <w:rPr>
                <w:rFonts w:ascii="Times New Roman" w:hAnsi="Times New Roman" w:cs="Times New Roman"/>
                <w:iCs/>
                <w:color w:val="000000"/>
                <w:sz w:val="23"/>
                <w:szCs w:val="23"/>
              </w:rPr>
            </w:pPr>
            <w:r w:rsidRPr="00C23A5B">
              <w:rPr>
                <w:rFonts w:ascii="Times New Roman" w:hAnsi="Times New Roman" w:cs="Times New Roman"/>
                <w:iCs/>
                <w:color w:val="000000"/>
                <w:sz w:val="23"/>
                <w:szCs w:val="23"/>
              </w:rPr>
              <w:t>Прибыльность операций с ценными бумагами, %</w:t>
            </w:r>
          </w:p>
        </w:tc>
        <w:tc>
          <w:tcPr>
            <w:tcW w:w="2268" w:type="dxa"/>
          </w:tcPr>
          <w:p w:rsidR="00D34A33" w:rsidRPr="00C23A5B" w:rsidRDefault="00D34A33" w:rsidP="001242F3">
            <w:pPr>
              <w:jc w:val="center"/>
              <w:rPr>
                <w:rFonts w:ascii="Times New Roman" w:hAnsi="Times New Roman" w:cs="Times New Roman"/>
                <w:sz w:val="23"/>
                <w:szCs w:val="23"/>
              </w:rPr>
            </w:pPr>
            <w:r w:rsidRPr="00C23A5B">
              <w:rPr>
                <w:rFonts w:ascii="Times New Roman" w:hAnsi="Times New Roman" w:cs="Times New Roman"/>
                <w:sz w:val="23"/>
                <w:szCs w:val="23"/>
              </w:rPr>
              <w:t>0,37</w:t>
            </w:r>
          </w:p>
        </w:tc>
        <w:tc>
          <w:tcPr>
            <w:tcW w:w="2288" w:type="dxa"/>
          </w:tcPr>
          <w:p w:rsidR="00D34A33" w:rsidRPr="00C23A5B" w:rsidRDefault="00D34A33" w:rsidP="001242F3">
            <w:pPr>
              <w:jc w:val="center"/>
              <w:rPr>
                <w:rFonts w:ascii="Times New Roman" w:hAnsi="Times New Roman" w:cs="Times New Roman"/>
                <w:sz w:val="23"/>
                <w:szCs w:val="23"/>
              </w:rPr>
            </w:pPr>
            <w:r w:rsidRPr="00C23A5B">
              <w:rPr>
                <w:rFonts w:ascii="Times New Roman" w:hAnsi="Times New Roman" w:cs="Times New Roman"/>
                <w:sz w:val="23"/>
                <w:szCs w:val="23"/>
              </w:rPr>
              <w:t>-</w:t>
            </w:r>
          </w:p>
        </w:tc>
      </w:tr>
      <w:tr w:rsidR="00D34A33" w:rsidRPr="009944FF" w:rsidTr="00FE4962">
        <w:tc>
          <w:tcPr>
            <w:tcW w:w="5758" w:type="dxa"/>
          </w:tcPr>
          <w:p w:rsidR="00D34A33" w:rsidRPr="00C23A5B" w:rsidRDefault="00D34A33" w:rsidP="001242F3">
            <w:pPr>
              <w:rPr>
                <w:rFonts w:ascii="Times New Roman" w:hAnsi="Times New Roman" w:cs="Times New Roman"/>
                <w:sz w:val="23"/>
                <w:szCs w:val="23"/>
              </w:rPr>
            </w:pPr>
            <w:r w:rsidRPr="00C23A5B">
              <w:rPr>
                <w:rFonts w:ascii="Times New Roman" w:hAnsi="Times New Roman" w:cs="Times New Roman"/>
                <w:iCs/>
                <w:color w:val="000000"/>
                <w:sz w:val="23"/>
                <w:szCs w:val="23"/>
              </w:rPr>
              <w:t>Прибыльность операций с иностранной валютой, %</w:t>
            </w:r>
          </w:p>
        </w:tc>
        <w:tc>
          <w:tcPr>
            <w:tcW w:w="2268" w:type="dxa"/>
          </w:tcPr>
          <w:p w:rsidR="00D34A33" w:rsidRPr="00C23A5B" w:rsidRDefault="00D34A33" w:rsidP="001242F3">
            <w:pPr>
              <w:jc w:val="center"/>
              <w:rPr>
                <w:rFonts w:ascii="Times New Roman" w:hAnsi="Times New Roman" w:cs="Times New Roman"/>
                <w:sz w:val="23"/>
                <w:szCs w:val="23"/>
              </w:rPr>
            </w:pPr>
            <w:r w:rsidRPr="00C23A5B">
              <w:rPr>
                <w:rFonts w:ascii="Times New Roman" w:hAnsi="Times New Roman" w:cs="Times New Roman"/>
                <w:sz w:val="23"/>
                <w:szCs w:val="23"/>
              </w:rPr>
              <w:t>-1,17</w:t>
            </w:r>
          </w:p>
        </w:tc>
        <w:tc>
          <w:tcPr>
            <w:tcW w:w="2288" w:type="dxa"/>
          </w:tcPr>
          <w:p w:rsidR="00D34A33" w:rsidRPr="00C23A5B" w:rsidRDefault="00D34A33" w:rsidP="001242F3">
            <w:pPr>
              <w:jc w:val="center"/>
              <w:rPr>
                <w:rFonts w:ascii="Times New Roman" w:hAnsi="Times New Roman" w:cs="Times New Roman"/>
                <w:sz w:val="23"/>
                <w:szCs w:val="23"/>
              </w:rPr>
            </w:pPr>
            <w:r w:rsidRPr="00C23A5B">
              <w:rPr>
                <w:rFonts w:ascii="Times New Roman" w:hAnsi="Times New Roman" w:cs="Times New Roman"/>
                <w:sz w:val="23"/>
                <w:szCs w:val="23"/>
              </w:rPr>
              <w:t>-0,79</w:t>
            </w:r>
          </w:p>
        </w:tc>
      </w:tr>
      <w:tr w:rsidR="00D34A33" w:rsidRPr="009944FF" w:rsidTr="00FE4962">
        <w:tc>
          <w:tcPr>
            <w:tcW w:w="5758" w:type="dxa"/>
          </w:tcPr>
          <w:p w:rsidR="00D34A33" w:rsidRPr="00C23A5B" w:rsidRDefault="00D34A33" w:rsidP="001242F3">
            <w:pPr>
              <w:rPr>
                <w:rFonts w:ascii="Times New Roman" w:hAnsi="Times New Roman" w:cs="Times New Roman"/>
                <w:sz w:val="23"/>
                <w:szCs w:val="23"/>
              </w:rPr>
            </w:pPr>
            <w:r w:rsidRPr="00C23A5B">
              <w:rPr>
                <w:rFonts w:ascii="Times New Roman" w:hAnsi="Times New Roman" w:cs="Times New Roman"/>
                <w:iCs/>
                <w:color w:val="000000"/>
                <w:sz w:val="23"/>
                <w:szCs w:val="23"/>
              </w:rPr>
              <w:t>Прибыльность прочих операций, %</w:t>
            </w:r>
          </w:p>
        </w:tc>
        <w:tc>
          <w:tcPr>
            <w:tcW w:w="2268" w:type="dxa"/>
          </w:tcPr>
          <w:p w:rsidR="00D34A33" w:rsidRPr="00C23A5B" w:rsidRDefault="00D34A33" w:rsidP="001242F3">
            <w:pPr>
              <w:jc w:val="center"/>
              <w:rPr>
                <w:rFonts w:ascii="Times New Roman" w:hAnsi="Times New Roman" w:cs="Times New Roman"/>
                <w:sz w:val="23"/>
                <w:szCs w:val="23"/>
              </w:rPr>
            </w:pPr>
            <w:r w:rsidRPr="00C23A5B">
              <w:rPr>
                <w:rFonts w:ascii="Times New Roman" w:hAnsi="Times New Roman" w:cs="Times New Roman"/>
                <w:sz w:val="23"/>
                <w:szCs w:val="23"/>
              </w:rPr>
              <w:t>-13,78</w:t>
            </w:r>
          </w:p>
        </w:tc>
        <w:tc>
          <w:tcPr>
            <w:tcW w:w="2288" w:type="dxa"/>
          </w:tcPr>
          <w:p w:rsidR="00D34A33" w:rsidRPr="00C23A5B" w:rsidRDefault="00D34A33" w:rsidP="001242F3">
            <w:pPr>
              <w:jc w:val="center"/>
              <w:rPr>
                <w:rFonts w:ascii="Times New Roman" w:hAnsi="Times New Roman" w:cs="Times New Roman"/>
                <w:sz w:val="23"/>
                <w:szCs w:val="23"/>
              </w:rPr>
            </w:pPr>
            <w:r w:rsidRPr="00C23A5B">
              <w:rPr>
                <w:rFonts w:ascii="Times New Roman" w:hAnsi="Times New Roman" w:cs="Times New Roman"/>
                <w:sz w:val="23"/>
                <w:szCs w:val="23"/>
              </w:rPr>
              <w:t>-24,66</w:t>
            </w:r>
          </w:p>
        </w:tc>
      </w:tr>
      <w:tr w:rsidR="00D34A33" w:rsidRPr="009944FF" w:rsidTr="00FE4962">
        <w:tc>
          <w:tcPr>
            <w:tcW w:w="5758" w:type="dxa"/>
          </w:tcPr>
          <w:p w:rsidR="00D34A33" w:rsidRPr="00C23A5B" w:rsidRDefault="00D34A33" w:rsidP="001242F3">
            <w:pPr>
              <w:rPr>
                <w:rFonts w:ascii="Times New Roman" w:hAnsi="Times New Roman" w:cs="Times New Roman"/>
                <w:sz w:val="23"/>
                <w:szCs w:val="23"/>
              </w:rPr>
            </w:pPr>
            <w:r w:rsidRPr="00C23A5B">
              <w:rPr>
                <w:rFonts w:ascii="Times New Roman" w:hAnsi="Times New Roman" w:cs="Times New Roman"/>
                <w:iCs/>
                <w:color w:val="000000"/>
                <w:sz w:val="23"/>
                <w:szCs w:val="23"/>
              </w:rPr>
              <w:t>Прибыльность разовых операций, %</w:t>
            </w:r>
          </w:p>
        </w:tc>
        <w:tc>
          <w:tcPr>
            <w:tcW w:w="2268" w:type="dxa"/>
          </w:tcPr>
          <w:p w:rsidR="00D34A33" w:rsidRPr="00C23A5B" w:rsidRDefault="00D34A33" w:rsidP="001242F3">
            <w:pPr>
              <w:jc w:val="center"/>
              <w:rPr>
                <w:rFonts w:ascii="Times New Roman" w:hAnsi="Times New Roman" w:cs="Times New Roman"/>
                <w:sz w:val="23"/>
                <w:szCs w:val="23"/>
              </w:rPr>
            </w:pPr>
            <w:r w:rsidRPr="00C23A5B">
              <w:rPr>
                <w:rFonts w:ascii="Times New Roman" w:hAnsi="Times New Roman" w:cs="Times New Roman"/>
                <w:sz w:val="23"/>
                <w:szCs w:val="23"/>
              </w:rPr>
              <w:t>0,04</w:t>
            </w:r>
          </w:p>
        </w:tc>
        <w:tc>
          <w:tcPr>
            <w:tcW w:w="2288" w:type="dxa"/>
          </w:tcPr>
          <w:p w:rsidR="00D34A33" w:rsidRPr="00C23A5B" w:rsidRDefault="00D34A33" w:rsidP="001242F3">
            <w:pPr>
              <w:jc w:val="center"/>
              <w:rPr>
                <w:rFonts w:ascii="Times New Roman" w:hAnsi="Times New Roman" w:cs="Times New Roman"/>
                <w:sz w:val="23"/>
                <w:szCs w:val="23"/>
              </w:rPr>
            </w:pPr>
            <w:r w:rsidRPr="00C23A5B">
              <w:rPr>
                <w:rFonts w:ascii="Times New Roman" w:hAnsi="Times New Roman" w:cs="Times New Roman"/>
                <w:sz w:val="23"/>
                <w:szCs w:val="23"/>
              </w:rPr>
              <w:t>-0,13</w:t>
            </w:r>
          </w:p>
        </w:tc>
      </w:tr>
      <w:tr w:rsidR="00D34A33" w:rsidRPr="009944FF" w:rsidTr="00FE4962">
        <w:tc>
          <w:tcPr>
            <w:tcW w:w="5758" w:type="dxa"/>
          </w:tcPr>
          <w:p w:rsidR="00D34A33" w:rsidRPr="00C23A5B" w:rsidRDefault="00D34A33" w:rsidP="001242F3">
            <w:pPr>
              <w:rPr>
                <w:rFonts w:ascii="Times New Roman" w:hAnsi="Times New Roman" w:cs="Times New Roman"/>
                <w:sz w:val="23"/>
                <w:szCs w:val="23"/>
              </w:rPr>
            </w:pPr>
            <w:r w:rsidRPr="00C23A5B">
              <w:rPr>
                <w:rFonts w:ascii="Times New Roman" w:hAnsi="Times New Roman" w:cs="Times New Roman"/>
                <w:iCs/>
                <w:color w:val="000000"/>
                <w:sz w:val="23"/>
                <w:szCs w:val="23"/>
              </w:rPr>
              <w:t>Чистая процентная маржа, %</w:t>
            </w:r>
          </w:p>
        </w:tc>
        <w:tc>
          <w:tcPr>
            <w:tcW w:w="2268" w:type="dxa"/>
          </w:tcPr>
          <w:p w:rsidR="00D34A33" w:rsidRPr="00C23A5B" w:rsidRDefault="00D34A33" w:rsidP="001242F3">
            <w:pPr>
              <w:jc w:val="center"/>
              <w:rPr>
                <w:rFonts w:ascii="Times New Roman" w:hAnsi="Times New Roman" w:cs="Times New Roman"/>
                <w:sz w:val="23"/>
                <w:szCs w:val="23"/>
              </w:rPr>
            </w:pPr>
            <w:r w:rsidRPr="00C23A5B">
              <w:rPr>
                <w:rFonts w:ascii="Times New Roman" w:hAnsi="Times New Roman" w:cs="Times New Roman"/>
                <w:sz w:val="23"/>
                <w:szCs w:val="23"/>
              </w:rPr>
              <w:t>21,98</w:t>
            </w:r>
          </w:p>
        </w:tc>
        <w:tc>
          <w:tcPr>
            <w:tcW w:w="2288" w:type="dxa"/>
          </w:tcPr>
          <w:p w:rsidR="00D34A33" w:rsidRPr="00C23A5B" w:rsidRDefault="00D34A33" w:rsidP="001242F3">
            <w:pPr>
              <w:jc w:val="center"/>
              <w:rPr>
                <w:rFonts w:ascii="Times New Roman" w:hAnsi="Times New Roman" w:cs="Times New Roman"/>
                <w:sz w:val="23"/>
                <w:szCs w:val="23"/>
              </w:rPr>
            </w:pPr>
            <w:r w:rsidRPr="00C23A5B">
              <w:rPr>
                <w:rFonts w:ascii="Times New Roman" w:hAnsi="Times New Roman" w:cs="Times New Roman"/>
                <w:sz w:val="23"/>
                <w:szCs w:val="23"/>
              </w:rPr>
              <w:t>20,73</w:t>
            </w:r>
          </w:p>
        </w:tc>
      </w:tr>
      <w:tr w:rsidR="00D34A33" w:rsidRPr="009944FF" w:rsidTr="00FE4962">
        <w:tc>
          <w:tcPr>
            <w:tcW w:w="5758" w:type="dxa"/>
          </w:tcPr>
          <w:p w:rsidR="00D34A33" w:rsidRPr="00C23A5B" w:rsidRDefault="00D34A33" w:rsidP="001242F3">
            <w:pPr>
              <w:rPr>
                <w:rFonts w:ascii="Times New Roman" w:hAnsi="Times New Roman" w:cs="Times New Roman"/>
                <w:iCs/>
                <w:color w:val="000000"/>
                <w:sz w:val="23"/>
                <w:szCs w:val="23"/>
              </w:rPr>
            </w:pPr>
            <w:r w:rsidRPr="00C23A5B">
              <w:rPr>
                <w:rFonts w:ascii="Times New Roman" w:hAnsi="Times New Roman" w:cs="Times New Roman"/>
                <w:iCs/>
                <w:color w:val="000000"/>
                <w:sz w:val="23"/>
                <w:szCs w:val="23"/>
              </w:rPr>
              <w:t>Уровень административно - управленческих расходов, %</w:t>
            </w:r>
          </w:p>
        </w:tc>
        <w:tc>
          <w:tcPr>
            <w:tcW w:w="2268" w:type="dxa"/>
          </w:tcPr>
          <w:p w:rsidR="00D34A33" w:rsidRPr="00C23A5B" w:rsidRDefault="00D34A33" w:rsidP="001242F3">
            <w:pPr>
              <w:jc w:val="center"/>
              <w:rPr>
                <w:rFonts w:ascii="Times New Roman" w:hAnsi="Times New Roman" w:cs="Times New Roman"/>
                <w:sz w:val="23"/>
                <w:szCs w:val="23"/>
              </w:rPr>
            </w:pPr>
            <w:r w:rsidRPr="00C23A5B">
              <w:rPr>
                <w:rFonts w:ascii="Times New Roman" w:hAnsi="Times New Roman" w:cs="Times New Roman"/>
                <w:sz w:val="23"/>
                <w:szCs w:val="23"/>
              </w:rPr>
              <w:t>7,85</w:t>
            </w:r>
          </w:p>
        </w:tc>
        <w:tc>
          <w:tcPr>
            <w:tcW w:w="2288" w:type="dxa"/>
          </w:tcPr>
          <w:p w:rsidR="00D34A33" w:rsidRPr="00C23A5B" w:rsidRDefault="00D34A33" w:rsidP="001242F3">
            <w:pPr>
              <w:jc w:val="center"/>
              <w:rPr>
                <w:rFonts w:ascii="Times New Roman" w:hAnsi="Times New Roman" w:cs="Times New Roman"/>
                <w:sz w:val="23"/>
                <w:szCs w:val="23"/>
              </w:rPr>
            </w:pPr>
            <w:r w:rsidRPr="00C23A5B">
              <w:rPr>
                <w:rFonts w:ascii="Times New Roman" w:hAnsi="Times New Roman" w:cs="Times New Roman"/>
                <w:sz w:val="23"/>
                <w:szCs w:val="23"/>
              </w:rPr>
              <w:t>7,64</w:t>
            </w:r>
          </w:p>
        </w:tc>
      </w:tr>
      <w:tr w:rsidR="00D34A33" w:rsidRPr="009944FF" w:rsidTr="00FE4962">
        <w:tc>
          <w:tcPr>
            <w:tcW w:w="5758" w:type="dxa"/>
          </w:tcPr>
          <w:p w:rsidR="00D34A33" w:rsidRPr="00C23A5B" w:rsidRDefault="00D34A33" w:rsidP="001242F3">
            <w:pPr>
              <w:rPr>
                <w:rFonts w:ascii="Times New Roman" w:hAnsi="Times New Roman" w:cs="Times New Roman"/>
                <w:iCs/>
                <w:color w:val="000000"/>
                <w:sz w:val="23"/>
                <w:szCs w:val="23"/>
              </w:rPr>
            </w:pPr>
            <w:r w:rsidRPr="00C23A5B">
              <w:rPr>
                <w:rFonts w:ascii="Times New Roman" w:hAnsi="Times New Roman" w:cs="Times New Roman"/>
                <w:iCs/>
                <w:color w:val="000000"/>
                <w:sz w:val="23"/>
                <w:szCs w:val="23"/>
              </w:rPr>
              <w:t>Уровень изменения объемов резервов на возможные потери, %</w:t>
            </w:r>
          </w:p>
        </w:tc>
        <w:tc>
          <w:tcPr>
            <w:tcW w:w="2268" w:type="dxa"/>
          </w:tcPr>
          <w:p w:rsidR="00D34A33" w:rsidRPr="00C23A5B" w:rsidRDefault="00D34A33" w:rsidP="001242F3">
            <w:pPr>
              <w:jc w:val="center"/>
              <w:rPr>
                <w:rFonts w:ascii="Times New Roman" w:hAnsi="Times New Roman" w:cs="Times New Roman"/>
                <w:sz w:val="23"/>
                <w:szCs w:val="23"/>
              </w:rPr>
            </w:pPr>
            <w:r w:rsidRPr="00C23A5B">
              <w:rPr>
                <w:rFonts w:ascii="Times New Roman" w:hAnsi="Times New Roman" w:cs="Times New Roman"/>
                <w:sz w:val="23"/>
                <w:szCs w:val="23"/>
              </w:rPr>
              <w:t>-3,78</w:t>
            </w:r>
          </w:p>
        </w:tc>
        <w:tc>
          <w:tcPr>
            <w:tcW w:w="2288" w:type="dxa"/>
          </w:tcPr>
          <w:p w:rsidR="00D34A33" w:rsidRPr="00C23A5B" w:rsidRDefault="00D34A33" w:rsidP="001242F3">
            <w:pPr>
              <w:jc w:val="center"/>
              <w:rPr>
                <w:rFonts w:ascii="Times New Roman" w:hAnsi="Times New Roman" w:cs="Times New Roman"/>
                <w:sz w:val="23"/>
                <w:szCs w:val="23"/>
              </w:rPr>
            </w:pPr>
            <w:r w:rsidRPr="00C23A5B">
              <w:rPr>
                <w:rFonts w:ascii="Times New Roman" w:hAnsi="Times New Roman" w:cs="Times New Roman"/>
                <w:sz w:val="23"/>
                <w:szCs w:val="23"/>
              </w:rPr>
              <w:t>3,33</w:t>
            </w:r>
          </w:p>
        </w:tc>
      </w:tr>
      <w:tr w:rsidR="00D34A33" w:rsidRPr="009944FF" w:rsidTr="00FE4962">
        <w:tc>
          <w:tcPr>
            <w:tcW w:w="5758" w:type="dxa"/>
          </w:tcPr>
          <w:p w:rsidR="00D34A33" w:rsidRPr="00C23A5B" w:rsidRDefault="00D34A33" w:rsidP="001242F3">
            <w:pPr>
              <w:rPr>
                <w:rFonts w:ascii="Times New Roman" w:hAnsi="Times New Roman" w:cs="Times New Roman"/>
                <w:iCs/>
                <w:color w:val="000000"/>
                <w:sz w:val="23"/>
                <w:szCs w:val="23"/>
              </w:rPr>
            </w:pPr>
            <w:r w:rsidRPr="00C23A5B">
              <w:rPr>
                <w:rFonts w:ascii="Times New Roman" w:hAnsi="Times New Roman" w:cs="Times New Roman"/>
                <w:iCs/>
                <w:color w:val="000000"/>
                <w:sz w:val="23"/>
                <w:szCs w:val="23"/>
              </w:rPr>
              <w:t>Уровень влияния переоценки иностранной валюты, %</w:t>
            </w:r>
          </w:p>
        </w:tc>
        <w:tc>
          <w:tcPr>
            <w:tcW w:w="2268" w:type="dxa"/>
          </w:tcPr>
          <w:p w:rsidR="00D34A33" w:rsidRPr="00C23A5B" w:rsidRDefault="00D34A33" w:rsidP="001242F3">
            <w:pPr>
              <w:jc w:val="center"/>
              <w:rPr>
                <w:rFonts w:ascii="Times New Roman" w:hAnsi="Times New Roman" w:cs="Times New Roman"/>
                <w:sz w:val="23"/>
                <w:szCs w:val="23"/>
              </w:rPr>
            </w:pPr>
            <w:r w:rsidRPr="00C23A5B">
              <w:rPr>
                <w:rFonts w:ascii="Times New Roman" w:hAnsi="Times New Roman" w:cs="Times New Roman"/>
                <w:sz w:val="23"/>
                <w:szCs w:val="23"/>
              </w:rPr>
              <w:t>1,60</w:t>
            </w:r>
          </w:p>
        </w:tc>
        <w:tc>
          <w:tcPr>
            <w:tcW w:w="2288" w:type="dxa"/>
          </w:tcPr>
          <w:p w:rsidR="00D34A33" w:rsidRPr="00C23A5B" w:rsidRDefault="00D34A33" w:rsidP="001242F3">
            <w:pPr>
              <w:jc w:val="center"/>
              <w:rPr>
                <w:rFonts w:ascii="Times New Roman" w:hAnsi="Times New Roman" w:cs="Times New Roman"/>
                <w:sz w:val="23"/>
                <w:szCs w:val="23"/>
              </w:rPr>
            </w:pPr>
            <w:r w:rsidRPr="00C23A5B">
              <w:rPr>
                <w:rFonts w:ascii="Times New Roman" w:hAnsi="Times New Roman" w:cs="Times New Roman"/>
                <w:sz w:val="23"/>
                <w:szCs w:val="23"/>
              </w:rPr>
              <w:t>1,39</w:t>
            </w:r>
          </w:p>
        </w:tc>
      </w:tr>
      <w:tr w:rsidR="00D34A33" w:rsidRPr="009944FF" w:rsidTr="00FE4962">
        <w:tc>
          <w:tcPr>
            <w:tcW w:w="10314" w:type="dxa"/>
            <w:gridSpan w:val="3"/>
          </w:tcPr>
          <w:p w:rsidR="00D34A33" w:rsidRPr="00C23A5B" w:rsidRDefault="00D34A33" w:rsidP="001242F3">
            <w:pPr>
              <w:jc w:val="center"/>
              <w:rPr>
                <w:rFonts w:ascii="Times New Roman" w:hAnsi="Times New Roman" w:cs="Times New Roman"/>
                <w:sz w:val="23"/>
                <w:szCs w:val="23"/>
              </w:rPr>
            </w:pPr>
            <w:r w:rsidRPr="00C23A5B">
              <w:rPr>
                <w:rFonts w:ascii="Times New Roman" w:hAnsi="Times New Roman" w:cs="Times New Roman"/>
                <w:sz w:val="23"/>
                <w:szCs w:val="23"/>
              </w:rPr>
              <w:t>ПОКАЗАТЕЛИ ДОХОДНОСТИ ОПЕРАЦИЙ</w:t>
            </w:r>
          </w:p>
        </w:tc>
      </w:tr>
      <w:tr w:rsidR="00D34A33" w:rsidRPr="009944FF" w:rsidTr="00FE4962">
        <w:tc>
          <w:tcPr>
            <w:tcW w:w="5758" w:type="dxa"/>
          </w:tcPr>
          <w:p w:rsidR="00D34A33" w:rsidRPr="00C23A5B" w:rsidRDefault="00D34A33" w:rsidP="001242F3">
            <w:pPr>
              <w:rPr>
                <w:rFonts w:ascii="Times New Roman" w:hAnsi="Times New Roman" w:cs="Times New Roman"/>
                <w:iCs/>
                <w:color w:val="000000"/>
                <w:sz w:val="23"/>
                <w:szCs w:val="23"/>
              </w:rPr>
            </w:pPr>
            <w:r w:rsidRPr="00C23A5B">
              <w:rPr>
                <w:rFonts w:ascii="Times New Roman" w:hAnsi="Times New Roman" w:cs="Times New Roman"/>
                <w:iCs/>
                <w:color w:val="000000"/>
                <w:sz w:val="23"/>
                <w:szCs w:val="23"/>
              </w:rPr>
              <w:t>Чистый спред, %</w:t>
            </w:r>
          </w:p>
        </w:tc>
        <w:tc>
          <w:tcPr>
            <w:tcW w:w="2268" w:type="dxa"/>
          </w:tcPr>
          <w:p w:rsidR="00D34A33" w:rsidRPr="00C23A5B" w:rsidRDefault="00D34A33" w:rsidP="001242F3">
            <w:pPr>
              <w:jc w:val="center"/>
              <w:rPr>
                <w:rFonts w:ascii="Times New Roman" w:hAnsi="Times New Roman" w:cs="Times New Roman"/>
                <w:sz w:val="23"/>
                <w:szCs w:val="23"/>
              </w:rPr>
            </w:pPr>
            <w:r w:rsidRPr="00C23A5B">
              <w:rPr>
                <w:rFonts w:ascii="Times New Roman" w:hAnsi="Times New Roman" w:cs="Times New Roman"/>
                <w:sz w:val="23"/>
                <w:szCs w:val="23"/>
              </w:rPr>
              <w:t>22,31</w:t>
            </w:r>
          </w:p>
        </w:tc>
        <w:tc>
          <w:tcPr>
            <w:tcW w:w="2288" w:type="dxa"/>
          </w:tcPr>
          <w:p w:rsidR="00D34A33" w:rsidRPr="00C23A5B" w:rsidRDefault="00D34A33" w:rsidP="001242F3">
            <w:pPr>
              <w:jc w:val="center"/>
              <w:rPr>
                <w:rFonts w:ascii="Times New Roman" w:hAnsi="Times New Roman" w:cs="Times New Roman"/>
                <w:sz w:val="23"/>
                <w:szCs w:val="23"/>
              </w:rPr>
            </w:pPr>
            <w:r w:rsidRPr="00C23A5B">
              <w:rPr>
                <w:rFonts w:ascii="Times New Roman" w:hAnsi="Times New Roman" w:cs="Times New Roman"/>
                <w:sz w:val="23"/>
                <w:szCs w:val="23"/>
              </w:rPr>
              <w:t>22,76</w:t>
            </w:r>
          </w:p>
        </w:tc>
      </w:tr>
      <w:tr w:rsidR="00D34A33" w:rsidRPr="009944FF" w:rsidTr="00FE4962">
        <w:tc>
          <w:tcPr>
            <w:tcW w:w="5758" w:type="dxa"/>
          </w:tcPr>
          <w:p w:rsidR="00D34A33" w:rsidRPr="00C23A5B" w:rsidRDefault="00D34A33" w:rsidP="001242F3">
            <w:pPr>
              <w:rPr>
                <w:rFonts w:ascii="Times New Roman" w:hAnsi="Times New Roman" w:cs="Times New Roman"/>
                <w:iCs/>
                <w:color w:val="000000"/>
                <w:sz w:val="23"/>
                <w:szCs w:val="23"/>
              </w:rPr>
            </w:pPr>
            <w:r w:rsidRPr="00C23A5B">
              <w:rPr>
                <w:rFonts w:ascii="Times New Roman" w:hAnsi="Times New Roman" w:cs="Times New Roman"/>
                <w:iCs/>
                <w:color w:val="000000"/>
                <w:sz w:val="23"/>
                <w:szCs w:val="23"/>
              </w:rPr>
              <w:t>Доходность ссудных операций, %</w:t>
            </w:r>
          </w:p>
        </w:tc>
        <w:tc>
          <w:tcPr>
            <w:tcW w:w="2268" w:type="dxa"/>
          </w:tcPr>
          <w:p w:rsidR="00D34A33" w:rsidRPr="00C23A5B" w:rsidRDefault="00D34A33" w:rsidP="001242F3">
            <w:pPr>
              <w:jc w:val="center"/>
              <w:rPr>
                <w:rFonts w:ascii="Times New Roman" w:hAnsi="Times New Roman" w:cs="Times New Roman"/>
                <w:sz w:val="23"/>
                <w:szCs w:val="23"/>
              </w:rPr>
            </w:pPr>
            <w:r w:rsidRPr="00C23A5B">
              <w:rPr>
                <w:rFonts w:ascii="Times New Roman" w:hAnsi="Times New Roman" w:cs="Times New Roman"/>
                <w:sz w:val="23"/>
                <w:szCs w:val="23"/>
              </w:rPr>
              <w:t>28,65</w:t>
            </w:r>
          </w:p>
        </w:tc>
        <w:tc>
          <w:tcPr>
            <w:tcW w:w="2288" w:type="dxa"/>
          </w:tcPr>
          <w:p w:rsidR="00D34A33" w:rsidRPr="00C23A5B" w:rsidRDefault="00D34A33" w:rsidP="001242F3">
            <w:pPr>
              <w:jc w:val="center"/>
              <w:rPr>
                <w:rFonts w:ascii="Times New Roman" w:hAnsi="Times New Roman" w:cs="Times New Roman"/>
                <w:sz w:val="23"/>
                <w:szCs w:val="23"/>
              </w:rPr>
            </w:pPr>
            <w:r w:rsidRPr="00C23A5B">
              <w:rPr>
                <w:rFonts w:ascii="Times New Roman" w:hAnsi="Times New Roman" w:cs="Times New Roman"/>
                <w:sz w:val="23"/>
                <w:szCs w:val="23"/>
              </w:rPr>
              <w:t>30,92</w:t>
            </w:r>
          </w:p>
        </w:tc>
      </w:tr>
      <w:tr w:rsidR="00D34A33" w:rsidRPr="009944FF" w:rsidTr="00FE4962">
        <w:tc>
          <w:tcPr>
            <w:tcW w:w="5758" w:type="dxa"/>
          </w:tcPr>
          <w:p w:rsidR="00D34A33" w:rsidRPr="00C23A5B" w:rsidRDefault="00D34A33" w:rsidP="001242F3">
            <w:pPr>
              <w:rPr>
                <w:rFonts w:ascii="Times New Roman" w:hAnsi="Times New Roman" w:cs="Times New Roman"/>
                <w:iCs/>
                <w:color w:val="000000"/>
                <w:sz w:val="23"/>
                <w:szCs w:val="23"/>
              </w:rPr>
            </w:pPr>
            <w:r w:rsidRPr="00C23A5B">
              <w:rPr>
                <w:rFonts w:ascii="Times New Roman" w:hAnsi="Times New Roman" w:cs="Times New Roman"/>
                <w:iCs/>
                <w:color w:val="000000"/>
                <w:sz w:val="23"/>
                <w:szCs w:val="23"/>
              </w:rPr>
              <w:t>Доходность операций с ценными бумагами, %</w:t>
            </w:r>
          </w:p>
        </w:tc>
        <w:tc>
          <w:tcPr>
            <w:tcW w:w="2268" w:type="dxa"/>
          </w:tcPr>
          <w:p w:rsidR="00D34A33" w:rsidRPr="00C23A5B" w:rsidRDefault="00D34A33" w:rsidP="001242F3">
            <w:pPr>
              <w:jc w:val="center"/>
              <w:rPr>
                <w:rFonts w:ascii="Times New Roman" w:hAnsi="Times New Roman" w:cs="Times New Roman"/>
                <w:sz w:val="23"/>
                <w:szCs w:val="23"/>
              </w:rPr>
            </w:pPr>
            <w:r w:rsidRPr="00C23A5B">
              <w:rPr>
                <w:rFonts w:ascii="Times New Roman" w:hAnsi="Times New Roman" w:cs="Times New Roman"/>
                <w:sz w:val="23"/>
                <w:szCs w:val="23"/>
              </w:rPr>
              <w:t>7,08</w:t>
            </w:r>
          </w:p>
        </w:tc>
        <w:tc>
          <w:tcPr>
            <w:tcW w:w="2288" w:type="dxa"/>
          </w:tcPr>
          <w:p w:rsidR="00D34A33" w:rsidRPr="00C23A5B" w:rsidRDefault="00D34A33" w:rsidP="001242F3">
            <w:pPr>
              <w:jc w:val="center"/>
              <w:rPr>
                <w:rFonts w:ascii="Times New Roman" w:hAnsi="Times New Roman" w:cs="Times New Roman"/>
                <w:sz w:val="23"/>
                <w:szCs w:val="23"/>
              </w:rPr>
            </w:pPr>
            <w:r w:rsidRPr="00C23A5B">
              <w:rPr>
                <w:rFonts w:ascii="Times New Roman" w:hAnsi="Times New Roman" w:cs="Times New Roman"/>
                <w:sz w:val="23"/>
                <w:szCs w:val="23"/>
              </w:rPr>
              <w:t>0,12</w:t>
            </w:r>
          </w:p>
        </w:tc>
      </w:tr>
      <w:tr w:rsidR="00D34A33" w:rsidRPr="009944FF" w:rsidTr="00FE4962">
        <w:tc>
          <w:tcPr>
            <w:tcW w:w="10314" w:type="dxa"/>
            <w:gridSpan w:val="3"/>
          </w:tcPr>
          <w:p w:rsidR="00D34A33" w:rsidRPr="00C23A5B" w:rsidRDefault="00D34A33" w:rsidP="001242F3">
            <w:pPr>
              <w:jc w:val="center"/>
              <w:rPr>
                <w:rFonts w:ascii="Times New Roman" w:hAnsi="Times New Roman" w:cs="Times New Roman"/>
                <w:sz w:val="23"/>
                <w:szCs w:val="23"/>
              </w:rPr>
            </w:pPr>
            <w:r w:rsidRPr="00C23A5B">
              <w:rPr>
                <w:rFonts w:ascii="Times New Roman" w:hAnsi="Times New Roman" w:cs="Times New Roman"/>
                <w:sz w:val="23"/>
                <w:szCs w:val="23"/>
              </w:rPr>
              <w:t>ПОКАЗАТЕЛИ ПО ВИДАМ ПРИВЛЕЧЕННЫХ СРЕДСТВ</w:t>
            </w:r>
          </w:p>
        </w:tc>
      </w:tr>
      <w:tr w:rsidR="00D34A33" w:rsidRPr="009944FF" w:rsidTr="00FE4962">
        <w:tc>
          <w:tcPr>
            <w:tcW w:w="5758" w:type="dxa"/>
          </w:tcPr>
          <w:p w:rsidR="00D34A33" w:rsidRPr="00C23A5B" w:rsidRDefault="00D34A33" w:rsidP="001242F3">
            <w:pPr>
              <w:rPr>
                <w:rFonts w:ascii="Times New Roman" w:hAnsi="Times New Roman" w:cs="Times New Roman"/>
                <w:iCs/>
                <w:color w:val="000000"/>
                <w:sz w:val="23"/>
                <w:szCs w:val="23"/>
              </w:rPr>
            </w:pPr>
            <w:r w:rsidRPr="00C23A5B">
              <w:rPr>
                <w:rFonts w:ascii="Times New Roman" w:hAnsi="Times New Roman" w:cs="Times New Roman"/>
                <w:iCs/>
                <w:color w:val="000000"/>
                <w:sz w:val="23"/>
                <w:szCs w:val="23"/>
              </w:rPr>
              <w:t>Стоимость привлеченных средств, %</w:t>
            </w:r>
          </w:p>
        </w:tc>
        <w:tc>
          <w:tcPr>
            <w:tcW w:w="2268" w:type="dxa"/>
          </w:tcPr>
          <w:p w:rsidR="00D34A33" w:rsidRPr="00C23A5B" w:rsidRDefault="00D34A33" w:rsidP="001242F3">
            <w:pPr>
              <w:jc w:val="center"/>
              <w:rPr>
                <w:rFonts w:ascii="Times New Roman" w:hAnsi="Times New Roman" w:cs="Times New Roman"/>
                <w:sz w:val="23"/>
                <w:szCs w:val="23"/>
              </w:rPr>
            </w:pPr>
            <w:r w:rsidRPr="00C23A5B">
              <w:rPr>
                <w:rFonts w:ascii="Times New Roman" w:hAnsi="Times New Roman" w:cs="Times New Roman"/>
                <w:sz w:val="23"/>
                <w:szCs w:val="23"/>
              </w:rPr>
              <w:t>6,54</w:t>
            </w:r>
          </w:p>
        </w:tc>
        <w:tc>
          <w:tcPr>
            <w:tcW w:w="2288" w:type="dxa"/>
          </w:tcPr>
          <w:p w:rsidR="00D34A33" w:rsidRPr="00C23A5B" w:rsidRDefault="00D34A33" w:rsidP="001242F3">
            <w:pPr>
              <w:jc w:val="center"/>
              <w:rPr>
                <w:rFonts w:ascii="Times New Roman" w:hAnsi="Times New Roman" w:cs="Times New Roman"/>
                <w:sz w:val="23"/>
                <w:szCs w:val="23"/>
              </w:rPr>
            </w:pPr>
            <w:r w:rsidRPr="00C23A5B">
              <w:rPr>
                <w:rFonts w:ascii="Times New Roman" w:hAnsi="Times New Roman" w:cs="Times New Roman"/>
                <w:sz w:val="23"/>
                <w:szCs w:val="23"/>
              </w:rPr>
              <w:t>9,03</w:t>
            </w:r>
          </w:p>
        </w:tc>
      </w:tr>
      <w:tr w:rsidR="00D34A33" w:rsidRPr="009944FF" w:rsidTr="00FE4962">
        <w:tc>
          <w:tcPr>
            <w:tcW w:w="5758" w:type="dxa"/>
          </w:tcPr>
          <w:p w:rsidR="00D34A33" w:rsidRPr="00C23A5B" w:rsidRDefault="00D34A33" w:rsidP="001242F3">
            <w:pPr>
              <w:rPr>
                <w:rFonts w:ascii="Times New Roman" w:hAnsi="Times New Roman" w:cs="Times New Roman"/>
                <w:iCs/>
                <w:color w:val="000000"/>
                <w:sz w:val="23"/>
                <w:szCs w:val="23"/>
              </w:rPr>
            </w:pPr>
            <w:r w:rsidRPr="00C23A5B">
              <w:rPr>
                <w:rFonts w:ascii="Times New Roman" w:hAnsi="Times New Roman" w:cs="Times New Roman"/>
                <w:iCs/>
                <w:color w:val="000000"/>
                <w:sz w:val="23"/>
                <w:szCs w:val="23"/>
              </w:rPr>
              <w:t>Уровень расходов по привлеченным средствам кредитных организаций, %</w:t>
            </w:r>
          </w:p>
        </w:tc>
        <w:tc>
          <w:tcPr>
            <w:tcW w:w="2268" w:type="dxa"/>
          </w:tcPr>
          <w:p w:rsidR="00D34A33" w:rsidRPr="00C23A5B" w:rsidRDefault="00D34A33" w:rsidP="001242F3">
            <w:pPr>
              <w:jc w:val="center"/>
              <w:rPr>
                <w:rFonts w:ascii="Times New Roman" w:hAnsi="Times New Roman" w:cs="Times New Roman"/>
                <w:sz w:val="23"/>
                <w:szCs w:val="23"/>
              </w:rPr>
            </w:pPr>
            <w:r w:rsidRPr="00C23A5B">
              <w:rPr>
                <w:rFonts w:ascii="Times New Roman" w:hAnsi="Times New Roman" w:cs="Times New Roman"/>
                <w:sz w:val="23"/>
                <w:szCs w:val="23"/>
              </w:rPr>
              <w:t>5,20</w:t>
            </w:r>
          </w:p>
        </w:tc>
        <w:tc>
          <w:tcPr>
            <w:tcW w:w="2288" w:type="dxa"/>
          </w:tcPr>
          <w:p w:rsidR="00D34A33" w:rsidRPr="00C23A5B" w:rsidRDefault="00D34A33" w:rsidP="001242F3">
            <w:pPr>
              <w:jc w:val="center"/>
              <w:rPr>
                <w:rFonts w:ascii="Times New Roman" w:hAnsi="Times New Roman" w:cs="Times New Roman"/>
                <w:sz w:val="23"/>
                <w:szCs w:val="23"/>
              </w:rPr>
            </w:pPr>
            <w:r w:rsidRPr="00C23A5B">
              <w:rPr>
                <w:rFonts w:ascii="Times New Roman" w:hAnsi="Times New Roman" w:cs="Times New Roman"/>
                <w:sz w:val="23"/>
                <w:szCs w:val="23"/>
              </w:rPr>
              <w:t>3,75</w:t>
            </w:r>
          </w:p>
        </w:tc>
      </w:tr>
      <w:tr w:rsidR="00D34A33" w:rsidRPr="009944FF" w:rsidTr="00FE4962">
        <w:tc>
          <w:tcPr>
            <w:tcW w:w="5758" w:type="dxa"/>
          </w:tcPr>
          <w:p w:rsidR="00D34A33" w:rsidRPr="00C23A5B" w:rsidRDefault="00D34A33" w:rsidP="001242F3">
            <w:pPr>
              <w:rPr>
                <w:rFonts w:ascii="Times New Roman" w:hAnsi="Times New Roman" w:cs="Times New Roman"/>
                <w:iCs/>
                <w:color w:val="000000"/>
                <w:sz w:val="23"/>
                <w:szCs w:val="23"/>
              </w:rPr>
            </w:pPr>
            <w:r w:rsidRPr="00C23A5B">
              <w:rPr>
                <w:rFonts w:ascii="Times New Roman" w:hAnsi="Times New Roman" w:cs="Times New Roman"/>
                <w:iCs/>
                <w:color w:val="000000"/>
                <w:sz w:val="23"/>
                <w:szCs w:val="23"/>
              </w:rPr>
              <w:t> Уровень расходов по средствам на счетах других клиентов банка - юр. Лиц, %</w:t>
            </w:r>
          </w:p>
        </w:tc>
        <w:tc>
          <w:tcPr>
            <w:tcW w:w="2268" w:type="dxa"/>
          </w:tcPr>
          <w:p w:rsidR="00D34A33" w:rsidRPr="00C23A5B" w:rsidRDefault="00D34A33" w:rsidP="001242F3">
            <w:pPr>
              <w:jc w:val="center"/>
              <w:rPr>
                <w:rFonts w:ascii="Times New Roman" w:hAnsi="Times New Roman" w:cs="Times New Roman"/>
                <w:sz w:val="23"/>
                <w:szCs w:val="23"/>
              </w:rPr>
            </w:pPr>
            <w:r w:rsidRPr="00C23A5B">
              <w:rPr>
                <w:rFonts w:ascii="Times New Roman" w:hAnsi="Times New Roman" w:cs="Times New Roman"/>
                <w:sz w:val="23"/>
                <w:szCs w:val="23"/>
              </w:rPr>
              <w:t>0,53</w:t>
            </w:r>
          </w:p>
        </w:tc>
        <w:tc>
          <w:tcPr>
            <w:tcW w:w="2288" w:type="dxa"/>
          </w:tcPr>
          <w:p w:rsidR="00D34A33" w:rsidRPr="00C23A5B" w:rsidRDefault="00D34A33" w:rsidP="001242F3">
            <w:pPr>
              <w:jc w:val="center"/>
              <w:rPr>
                <w:rFonts w:ascii="Times New Roman" w:hAnsi="Times New Roman" w:cs="Times New Roman"/>
                <w:sz w:val="23"/>
                <w:szCs w:val="23"/>
              </w:rPr>
            </w:pPr>
            <w:r w:rsidRPr="00C23A5B">
              <w:rPr>
                <w:rFonts w:ascii="Times New Roman" w:hAnsi="Times New Roman" w:cs="Times New Roman"/>
                <w:sz w:val="23"/>
                <w:szCs w:val="23"/>
              </w:rPr>
              <w:t>0,27</w:t>
            </w:r>
          </w:p>
        </w:tc>
      </w:tr>
      <w:tr w:rsidR="00D34A33" w:rsidRPr="009944FF" w:rsidTr="00FE4962">
        <w:tc>
          <w:tcPr>
            <w:tcW w:w="5758" w:type="dxa"/>
          </w:tcPr>
          <w:p w:rsidR="00D34A33" w:rsidRPr="00C23A5B" w:rsidRDefault="00D34A33" w:rsidP="001242F3">
            <w:pPr>
              <w:rPr>
                <w:rFonts w:ascii="Times New Roman" w:hAnsi="Times New Roman" w:cs="Times New Roman"/>
                <w:iCs/>
                <w:color w:val="000000"/>
                <w:sz w:val="23"/>
                <w:szCs w:val="23"/>
              </w:rPr>
            </w:pPr>
            <w:r w:rsidRPr="00C23A5B">
              <w:rPr>
                <w:rFonts w:ascii="Times New Roman" w:hAnsi="Times New Roman" w:cs="Times New Roman"/>
                <w:iCs/>
                <w:color w:val="000000"/>
                <w:sz w:val="23"/>
                <w:szCs w:val="23"/>
              </w:rPr>
              <w:t>Уровень расходов по кредитам, депозитам и прочим привлеченным средствам юридических лиц, %</w:t>
            </w:r>
          </w:p>
        </w:tc>
        <w:tc>
          <w:tcPr>
            <w:tcW w:w="2268" w:type="dxa"/>
          </w:tcPr>
          <w:p w:rsidR="00D34A33" w:rsidRPr="00C23A5B" w:rsidRDefault="00D34A33" w:rsidP="001242F3">
            <w:pPr>
              <w:jc w:val="center"/>
              <w:rPr>
                <w:rFonts w:ascii="Times New Roman" w:hAnsi="Times New Roman" w:cs="Times New Roman"/>
                <w:sz w:val="23"/>
                <w:szCs w:val="23"/>
              </w:rPr>
            </w:pPr>
            <w:r w:rsidRPr="00C23A5B">
              <w:rPr>
                <w:rFonts w:ascii="Times New Roman" w:hAnsi="Times New Roman" w:cs="Times New Roman"/>
                <w:sz w:val="23"/>
                <w:szCs w:val="23"/>
              </w:rPr>
              <w:t>4,52</w:t>
            </w:r>
          </w:p>
        </w:tc>
        <w:tc>
          <w:tcPr>
            <w:tcW w:w="2288" w:type="dxa"/>
          </w:tcPr>
          <w:p w:rsidR="00D34A33" w:rsidRPr="00C23A5B" w:rsidRDefault="00D34A33" w:rsidP="001242F3">
            <w:pPr>
              <w:jc w:val="center"/>
              <w:rPr>
                <w:rFonts w:ascii="Times New Roman" w:hAnsi="Times New Roman" w:cs="Times New Roman"/>
                <w:sz w:val="23"/>
                <w:szCs w:val="23"/>
              </w:rPr>
            </w:pPr>
            <w:r w:rsidRPr="00C23A5B">
              <w:rPr>
                <w:rFonts w:ascii="Times New Roman" w:hAnsi="Times New Roman" w:cs="Times New Roman"/>
                <w:sz w:val="23"/>
                <w:szCs w:val="23"/>
              </w:rPr>
              <w:t>4,92</w:t>
            </w:r>
          </w:p>
        </w:tc>
      </w:tr>
      <w:tr w:rsidR="00D34A33" w:rsidRPr="009944FF" w:rsidTr="00FE4962">
        <w:tc>
          <w:tcPr>
            <w:tcW w:w="5758" w:type="dxa"/>
          </w:tcPr>
          <w:p w:rsidR="00D34A33" w:rsidRPr="00C23A5B" w:rsidRDefault="00D34A33" w:rsidP="001242F3">
            <w:pPr>
              <w:rPr>
                <w:rFonts w:ascii="Times New Roman" w:hAnsi="Times New Roman" w:cs="Times New Roman"/>
                <w:iCs/>
                <w:color w:val="000000"/>
                <w:sz w:val="23"/>
                <w:szCs w:val="23"/>
              </w:rPr>
            </w:pPr>
            <w:r w:rsidRPr="00C23A5B">
              <w:rPr>
                <w:rFonts w:ascii="Times New Roman" w:hAnsi="Times New Roman" w:cs="Times New Roman"/>
                <w:iCs/>
                <w:color w:val="000000"/>
                <w:sz w:val="23"/>
                <w:szCs w:val="23"/>
              </w:rPr>
              <w:t>Уровень расходов по собственным долговым инструментам, %</w:t>
            </w:r>
          </w:p>
        </w:tc>
        <w:tc>
          <w:tcPr>
            <w:tcW w:w="2268" w:type="dxa"/>
          </w:tcPr>
          <w:p w:rsidR="00D34A33" w:rsidRPr="00C23A5B" w:rsidRDefault="00D34A33" w:rsidP="001242F3">
            <w:pPr>
              <w:jc w:val="center"/>
              <w:rPr>
                <w:rFonts w:ascii="Times New Roman" w:hAnsi="Times New Roman" w:cs="Times New Roman"/>
                <w:sz w:val="23"/>
                <w:szCs w:val="23"/>
              </w:rPr>
            </w:pPr>
            <w:r w:rsidRPr="00C23A5B">
              <w:rPr>
                <w:rFonts w:ascii="Times New Roman" w:hAnsi="Times New Roman" w:cs="Times New Roman"/>
                <w:sz w:val="23"/>
                <w:szCs w:val="23"/>
              </w:rPr>
              <w:t>8,72</w:t>
            </w:r>
          </w:p>
        </w:tc>
        <w:tc>
          <w:tcPr>
            <w:tcW w:w="2288" w:type="dxa"/>
          </w:tcPr>
          <w:p w:rsidR="00D34A33" w:rsidRPr="00C23A5B" w:rsidRDefault="00D34A33" w:rsidP="001242F3">
            <w:pPr>
              <w:jc w:val="center"/>
              <w:rPr>
                <w:rFonts w:ascii="Times New Roman" w:hAnsi="Times New Roman" w:cs="Times New Roman"/>
                <w:sz w:val="23"/>
                <w:szCs w:val="23"/>
              </w:rPr>
            </w:pPr>
            <w:r w:rsidRPr="00C23A5B">
              <w:rPr>
                <w:rFonts w:ascii="Times New Roman" w:hAnsi="Times New Roman" w:cs="Times New Roman"/>
                <w:sz w:val="23"/>
                <w:szCs w:val="23"/>
              </w:rPr>
              <w:t>8,13</w:t>
            </w:r>
          </w:p>
        </w:tc>
      </w:tr>
      <w:tr w:rsidR="00D34A33" w:rsidRPr="009944FF" w:rsidTr="00FE4962">
        <w:tc>
          <w:tcPr>
            <w:tcW w:w="5758" w:type="dxa"/>
          </w:tcPr>
          <w:p w:rsidR="00D34A33" w:rsidRPr="00C23A5B" w:rsidRDefault="00D34A33" w:rsidP="001242F3">
            <w:pPr>
              <w:rPr>
                <w:rFonts w:ascii="Times New Roman" w:hAnsi="Times New Roman" w:cs="Times New Roman"/>
                <w:iCs/>
                <w:color w:val="000000"/>
                <w:sz w:val="23"/>
                <w:szCs w:val="23"/>
              </w:rPr>
            </w:pPr>
            <w:r w:rsidRPr="00C23A5B">
              <w:rPr>
                <w:rFonts w:ascii="Times New Roman" w:hAnsi="Times New Roman" w:cs="Times New Roman"/>
                <w:iCs/>
                <w:color w:val="000000"/>
                <w:sz w:val="23"/>
                <w:szCs w:val="23"/>
              </w:rPr>
              <w:t>Уровень расходов по средствам населения, %</w:t>
            </w:r>
          </w:p>
        </w:tc>
        <w:tc>
          <w:tcPr>
            <w:tcW w:w="2268" w:type="dxa"/>
          </w:tcPr>
          <w:p w:rsidR="00D34A33" w:rsidRPr="00C23A5B" w:rsidRDefault="00D34A33" w:rsidP="001242F3">
            <w:pPr>
              <w:jc w:val="center"/>
              <w:rPr>
                <w:rFonts w:ascii="Times New Roman" w:hAnsi="Times New Roman" w:cs="Times New Roman"/>
                <w:sz w:val="23"/>
                <w:szCs w:val="23"/>
              </w:rPr>
            </w:pPr>
            <w:r w:rsidRPr="00C23A5B">
              <w:rPr>
                <w:rFonts w:ascii="Times New Roman" w:hAnsi="Times New Roman" w:cs="Times New Roman"/>
                <w:sz w:val="23"/>
                <w:szCs w:val="23"/>
              </w:rPr>
              <w:t>6,84</w:t>
            </w:r>
          </w:p>
        </w:tc>
        <w:tc>
          <w:tcPr>
            <w:tcW w:w="2288" w:type="dxa"/>
          </w:tcPr>
          <w:p w:rsidR="00D34A33" w:rsidRPr="00C23A5B" w:rsidRDefault="00D34A33" w:rsidP="001242F3">
            <w:pPr>
              <w:jc w:val="center"/>
              <w:rPr>
                <w:rFonts w:ascii="Times New Roman" w:hAnsi="Times New Roman" w:cs="Times New Roman"/>
                <w:sz w:val="23"/>
                <w:szCs w:val="23"/>
              </w:rPr>
            </w:pPr>
            <w:r w:rsidRPr="00C23A5B">
              <w:rPr>
                <w:rFonts w:ascii="Times New Roman" w:hAnsi="Times New Roman" w:cs="Times New Roman"/>
                <w:sz w:val="23"/>
                <w:szCs w:val="23"/>
              </w:rPr>
              <w:t>10,48</w:t>
            </w:r>
          </w:p>
        </w:tc>
      </w:tr>
      <w:tr w:rsidR="00D34A33" w:rsidRPr="009944FF" w:rsidTr="00FE4962">
        <w:tc>
          <w:tcPr>
            <w:tcW w:w="5758" w:type="dxa"/>
          </w:tcPr>
          <w:p w:rsidR="00D34A33" w:rsidRPr="00C23A5B" w:rsidRDefault="00D34A33" w:rsidP="00FE4962">
            <w:pPr>
              <w:spacing w:before="120"/>
              <w:rPr>
                <w:rFonts w:ascii="Times New Roman" w:hAnsi="Times New Roman" w:cs="Times New Roman"/>
                <w:iCs/>
                <w:color w:val="000000"/>
                <w:sz w:val="23"/>
                <w:szCs w:val="23"/>
              </w:rPr>
            </w:pPr>
            <w:r w:rsidRPr="00C23A5B">
              <w:rPr>
                <w:rFonts w:ascii="Times New Roman" w:hAnsi="Times New Roman" w:cs="Times New Roman"/>
                <w:iCs/>
                <w:color w:val="000000"/>
                <w:sz w:val="23"/>
                <w:szCs w:val="23"/>
              </w:rPr>
              <w:t> Уровень расходов по средствам бюджетов всех уровней и внебюджетным средствам, %</w:t>
            </w:r>
          </w:p>
        </w:tc>
        <w:tc>
          <w:tcPr>
            <w:tcW w:w="2268" w:type="dxa"/>
          </w:tcPr>
          <w:p w:rsidR="00D34A33" w:rsidRPr="00C23A5B" w:rsidRDefault="00D34A33" w:rsidP="00FE4962">
            <w:pPr>
              <w:spacing w:before="120"/>
              <w:jc w:val="center"/>
              <w:rPr>
                <w:rFonts w:ascii="Times New Roman" w:hAnsi="Times New Roman" w:cs="Times New Roman"/>
                <w:sz w:val="23"/>
                <w:szCs w:val="23"/>
              </w:rPr>
            </w:pPr>
            <w:r w:rsidRPr="00C23A5B">
              <w:rPr>
                <w:rFonts w:ascii="Times New Roman" w:hAnsi="Times New Roman" w:cs="Times New Roman"/>
                <w:sz w:val="23"/>
                <w:szCs w:val="23"/>
              </w:rPr>
              <w:t>8,43</w:t>
            </w:r>
          </w:p>
        </w:tc>
        <w:tc>
          <w:tcPr>
            <w:tcW w:w="2288" w:type="dxa"/>
          </w:tcPr>
          <w:p w:rsidR="00D34A33" w:rsidRPr="00C23A5B" w:rsidRDefault="00D34A33" w:rsidP="00FE4962">
            <w:pPr>
              <w:spacing w:before="120"/>
              <w:jc w:val="center"/>
              <w:rPr>
                <w:rFonts w:ascii="Times New Roman" w:hAnsi="Times New Roman" w:cs="Times New Roman"/>
                <w:sz w:val="23"/>
                <w:szCs w:val="23"/>
              </w:rPr>
            </w:pPr>
            <w:r w:rsidRPr="00C23A5B">
              <w:rPr>
                <w:rFonts w:ascii="Times New Roman" w:hAnsi="Times New Roman" w:cs="Times New Roman"/>
                <w:sz w:val="23"/>
                <w:szCs w:val="23"/>
              </w:rPr>
              <w:t>13,62</w:t>
            </w:r>
          </w:p>
        </w:tc>
      </w:tr>
    </w:tbl>
    <w:p w:rsidR="00D34A33" w:rsidRPr="00230CAF" w:rsidRDefault="00D34A33" w:rsidP="00CF6F34">
      <w:pPr>
        <w:spacing w:after="120" w:line="360" w:lineRule="auto"/>
        <w:ind w:firstLine="709"/>
        <w:jc w:val="both"/>
        <w:rPr>
          <w:rFonts w:ascii="Times New Roman" w:hAnsi="Times New Roman" w:cs="Times New Roman"/>
          <w:bCs/>
          <w:color w:val="000000"/>
          <w:sz w:val="28"/>
          <w:szCs w:val="28"/>
          <w:shd w:val="clear" w:color="auto" w:fill="FFFFFF"/>
        </w:rPr>
      </w:pPr>
      <w:r w:rsidRPr="00230CAF">
        <w:rPr>
          <w:rFonts w:ascii="Times New Roman" w:hAnsi="Times New Roman" w:cs="Times New Roman"/>
          <w:bCs/>
          <w:color w:val="000000"/>
          <w:sz w:val="28"/>
          <w:szCs w:val="28"/>
          <w:shd w:val="clear" w:color="auto" w:fill="FFFFFF"/>
        </w:rPr>
        <w:t>Прослеживается значительное преобладание привлеченных средств, отмечается, что суммарное количество высоколиквидных активов низкое.</w:t>
      </w:r>
    </w:p>
    <w:p w:rsidR="00FE4962" w:rsidRPr="00B24D1D" w:rsidRDefault="00FE4962" w:rsidP="00CF6F34">
      <w:pPr>
        <w:autoSpaceDE w:val="0"/>
        <w:autoSpaceDN w:val="0"/>
        <w:adjustRightInd w:val="0"/>
        <w:spacing w:after="120" w:line="360" w:lineRule="auto"/>
        <w:jc w:val="center"/>
        <w:rPr>
          <w:rFonts w:ascii="Times New Roman" w:eastAsia="TimesNewRoman" w:hAnsi="Times New Roman"/>
          <w:sz w:val="28"/>
          <w:szCs w:val="28"/>
        </w:rPr>
      </w:pPr>
      <w:r>
        <w:rPr>
          <w:rFonts w:ascii="TimesNewRoman,Bold" w:hAnsi="TimesNewRoman,Bold" w:cs="TimesNewRoman,Bold"/>
          <w:b/>
          <w:bCs/>
          <w:sz w:val="28"/>
          <w:szCs w:val="28"/>
        </w:rPr>
        <w:t>Тема 9. Управление кредитом и кредитным риском</w:t>
      </w:r>
    </w:p>
    <w:p w:rsidR="00FE4962" w:rsidRPr="00FE4962" w:rsidRDefault="00FE4962" w:rsidP="00FE4962">
      <w:pPr>
        <w:autoSpaceDE w:val="0"/>
        <w:autoSpaceDN w:val="0"/>
        <w:adjustRightInd w:val="0"/>
        <w:spacing w:after="0" w:line="360" w:lineRule="auto"/>
        <w:jc w:val="both"/>
        <w:rPr>
          <w:rFonts w:ascii="Times New Roman" w:eastAsia="TimesNewRoman" w:hAnsi="Times New Roman"/>
          <w:sz w:val="28"/>
          <w:szCs w:val="28"/>
        </w:rPr>
      </w:pPr>
      <w:r w:rsidRPr="00FE4962">
        <w:rPr>
          <w:rFonts w:ascii="Times New Roman" w:hAnsi="Times New Roman"/>
          <w:b/>
          <w:bCs/>
          <w:sz w:val="28"/>
          <w:szCs w:val="28"/>
        </w:rPr>
        <w:t>Задача 2.</w:t>
      </w:r>
      <w:r w:rsidRPr="00FE4962">
        <w:rPr>
          <w:rFonts w:ascii="Times New Roman" w:hAnsi="Times New Roman"/>
          <w:bCs/>
          <w:sz w:val="28"/>
          <w:szCs w:val="28"/>
        </w:rPr>
        <w:t xml:space="preserve"> </w:t>
      </w:r>
      <w:r w:rsidRPr="00FE4962">
        <w:rPr>
          <w:rFonts w:ascii="Times New Roman" w:eastAsia="TimesNewRoman" w:hAnsi="Times New Roman"/>
          <w:sz w:val="28"/>
          <w:szCs w:val="28"/>
        </w:rPr>
        <w:t xml:space="preserve">Коммерческое предприятие (открытое акционерное общество) обратилось в банк с просьбой о предоставлении кредита на расширение производства стирального порошка в сумме 50 млн. р. сроком на 8 мес. Кредитной политикой банка предусмотрено, что кредиты коммерческим предприятиям не должны превышать 300% собственного капитала банка. На дату подачи заявки кредиты </w:t>
      </w:r>
      <w:r w:rsidRPr="00FE4962">
        <w:rPr>
          <w:rFonts w:ascii="Times New Roman" w:eastAsia="TimesNewRoman" w:hAnsi="Times New Roman"/>
          <w:sz w:val="28"/>
          <w:szCs w:val="28"/>
        </w:rPr>
        <w:lastRenderedPageBreak/>
        <w:t>коммерческим предприятиям составили 425961 тыс. р., собственный капитал банка — 152840 тыс.р. Требуется определить, может ли банк принять заявку на эти цели в указанном объеме в соответствии с кредитной политикой банка.</w:t>
      </w:r>
    </w:p>
    <w:p w:rsidR="00FE4962" w:rsidRPr="00FE4962" w:rsidRDefault="00FE4962" w:rsidP="00FE4962">
      <w:pPr>
        <w:autoSpaceDE w:val="0"/>
        <w:autoSpaceDN w:val="0"/>
        <w:adjustRightInd w:val="0"/>
        <w:spacing w:after="0" w:line="360" w:lineRule="auto"/>
        <w:jc w:val="center"/>
        <w:rPr>
          <w:rFonts w:ascii="Times New Roman" w:eastAsia="TimesNewRoman" w:hAnsi="Times New Roman"/>
          <w:sz w:val="28"/>
          <w:szCs w:val="28"/>
        </w:rPr>
      </w:pPr>
      <w:r w:rsidRPr="00FE4962">
        <w:rPr>
          <w:rFonts w:ascii="Times New Roman" w:eastAsia="TimesNewRoman" w:hAnsi="Times New Roman"/>
          <w:sz w:val="28"/>
          <w:szCs w:val="28"/>
        </w:rPr>
        <w:t>Решение</w:t>
      </w:r>
    </w:p>
    <w:p w:rsidR="00FE4962" w:rsidRDefault="00FE4962" w:rsidP="00FE4962">
      <w:pPr>
        <w:autoSpaceDE w:val="0"/>
        <w:autoSpaceDN w:val="0"/>
        <w:adjustRightInd w:val="0"/>
        <w:spacing w:after="0" w:line="360" w:lineRule="auto"/>
        <w:jc w:val="both"/>
        <w:rPr>
          <w:rFonts w:ascii="Times New Roman" w:eastAsia="TimesNewRoman" w:hAnsi="Times New Roman"/>
          <w:sz w:val="28"/>
          <w:szCs w:val="28"/>
        </w:rPr>
      </w:pPr>
      <w:r>
        <w:rPr>
          <w:rFonts w:ascii="Times New Roman" w:eastAsia="TimesNewRoman" w:hAnsi="Times New Roman"/>
          <w:sz w:val="28"/>
          <w:szCs w:val="28"/>
        </w:rPr>
        <w:t>Лимит кредитования=(300% * 152840 тыс.р)/100%=458520 тыс.р</w:t>
      </w:r>
    </w:p>
    <w:p w:rsidR="00FE4962" w:rsidRDefault="00FE4962" w:rsidP="00FE4962">
      <w:pPr>
        <w:autoSpaceDE w:val="0"/>
        <w:autoSpaceDN w:val="0"/>
        <w:adjustRightInd w:val="0"/>
        <w:spacing w:after="0" w:line="360" w:lineRule="auto"/>
        <w:jc w:val="both"/>
        <w:rPr>
          <w:rFonts w:ascii="Times New Roman" w:eastAsia="TimesNewRoman" w:hAnsi="Times New Roman"/>
          <w:sz w:val="28"/>
          <w:szCs w:val="28"/>
        </w:rPr>
      </w:pPr>
      <w:r>
        <w:rPr>
          <w:rFonts w:ascii="Times New Roman" w:eastAsia="TimesNewRoman" w:hAnsi="Times New Roman"/>
          <w:sz w:val="28"/>
          <w:szCs w:val="28"/>
        </w:rPr>
        <w:t xml:space="preserve">Свободный лимит кредитования=458520 тыс.р – 425961 тыс.р=32559 тыс.р </w:t>
      </w:r>
    </w:p>
    <w:p w:rsidR="00FE4962" w:rsidRDefault="00FE4962" w:rsidP="00CF6F34">
      <w:pPr>
        <w:autoSpaceDE w:val="0"/>
        <w:autoSpaceDN w:val="0"/>
        <w:adjustRightInd w:val="0"/>
        <w:spacing w:after="120" w:line="360" w:lineRule="auto"/>
        <w:jc w:val="both"/>
        <w:rPr>
          <w:rFonts w:ascii="Times New Roman" w:eastAsia="TimesNewRoman" w:hAnsi="Times New Roman"/>
          <w:sz w:val="28"/>
          <w:szCs w:val="28"/>
        </w:rPr>
      </w:pPr>
      <w:r>
        <w:rPr>
          <w:rFonts w:ascii="Times New Roman" w:eastAsia="TimesNewRoman" w:hAnsi="Times New Roman"/>
          <w:sz w:val="28"/>
          <w:szCs w:val="28"/>
        </w:rPr>
        <w:t>Отсюда следует, что свободный лимит банка на предоставление кредита коммерческим предприятиям составляет 32,559 млн.р, что меньше, чем заявленная сумма обратившегося предприятия на 17,441 млн.р, значит банк не сможет принять заявку в сумме 50 млн.р., в соответствии с кредитной политикой банка.</w:t>
      </w:r>
    </w:p>
    <w:p w:rsidR="00FE4962" w:rsidRPr="00FE4962" w:rsidRDefault="00FE4962" w:rsidP="00CF6F34">
      <w:pPr>
        <w:spacing w:after="120"/>
        <w:jc w:val="center"/>
        <w:rPr>
          <w:rFonts w:ascii="TimesNewRoman,Bold" w:hAnsi="TimesNewRoman,Bold" w:cs="TimesNewRoman,Bold"/>
          <w:b/>
          <w:bCs/>
          <w:sz w:val="28"/>
          <w:szCs w:val="28"/>
        </w:rPr>
      </w:pPr>
      <w:r w:rsidRPr="00FE4962">
        <w:rPr>
          <w:rFonts w:ascii="TimesNewRoman,Bold" w:hAnsi="TimesNewRoman,Bold" w:cs="TimesNewRoman,Bold"/>
          <w:b/>
          <w:bCs/>
          <w:sz w:val="28"/>
          <w:szCs w:val="28"/>
        </w:rPr>
        <w:t>Тема 10. Управление расчетными технологиями</w:t>
      </w:r>
    </w:p>
    <w:p w:rsidR="00FE4962" w:rsidRPr="00934694" w:rsidRDefault="00FE4962" w:rsidP="00C23A5B">
      <w:pPr>
        <w:autoSpaceDE w:val="0"/>
        <w:autoSpaceDN w:val="0"/>
        <w:adjustRightInd w:val="0"/>
        <w:spacing w:after="0" w:line="360" w:lineRule="auto"/>
        <w:jc w:val="both"/>
        <w:rPr>
          <w:rFonts w:ascii="Times New Roman" w:eastAsia="TimesNewRoman" w:hAnsi="Times New Roman"/>
          <w:sz w:val="28"/>
          <w:szCs w:val="28"/>
        </w:rPr>
      </w:pPr>
      <w:r w:rsidRPr="00FE4962">
        <w:rPr>
          <w:rFonts w:ascii="Times New Roman" w:hAnsi="Times New Roman"/>
          <w:b/>
          <w:bCs/>
          <w:sz w:val="28"/>
          <w:szCs w:val="28"/>
        </w:rPr>
        <w:t>Задача 5.</w:t>
      </w:r>
      <w:r w:rsidRPr="00934694">
        <w:rPr>
          <w:rFonts w:ascii="Times New Roman" w:hAnsi="Times New Roman"/>
          <w:b/>
          <w:bCs/>
          <w:sz w:val="28"/>
          <w:szCs w:val="28"/>
        </w:rPr>
        <w:t xml:space="preserve"> </w:t>
      </w:r>
      <w:r w:rsidRPr="00934694">
        <w:rPr>
          <w:rFonts w:ascii="Times New Roman" w:eastAsia="TimesNewRoman" w:hAnsi="Times New Roman"/>
          <w:sz w:val="28"/>
          <w:szCs w:val="28"/>
        </w:rPr>
        <w:t>В банке А фирма «Зарина» решила открыть аккредитив в пользу</w:t>
      </w:r>
      <w:r w:rsidR="00C23A5B">
        <w:rPr>
          <w:rFonts w:ascii="Times New Roman" w:eastAsia="TimesNewRoman" w:hAnsi="Times New Roman"/>
          <w:sz w:val="28"/>
          <w:szCs w:val="28"/>
        </w:rPr>
        <w:t xml:space="preserve"> </w:t>
      </w:r>
      <w:r w:rsidRPr="00934694">
        <w:rPr>
          <w:rFonts w:ascii="Times New Roman" w:eastAsia="TimesNewRoman" w:hAnsi="Times New Roman"/>
          <w:sz w:val="28"/>
          <w:szCs w:val="28"/>
        </w:rPr>
        <w:t>своего контрагента фирмы «Колесо», имеющего счет в банке Б. Фирма</w:t>
      </w:r>
      <w:r>
        <w:rPr>
          <w:rFonts w:ascii="Times New Roman" w:eastAsia="TimesNewRoman" w:hAnsi="Times New Roman"/>
          <w:sz w:val="28"/>
          <w:szCs w:val="28"/>
        </w:rPr>
        <w:t xml:space="preserve"> </w:t>
      </w:r>
      <w:r w:rsidRPr="00934694">
        <w:rPr>
          <w:rFonts w:ascii="Times New Roman" w:eastAsia="TimesNewRoman" w:hAnsi="Times New Roman"/>
          <w:sz w:val="28"/>
          <w:szCs w:val="28"/>
        </w:rPr>
        <w:t>представила в банк А заявление на аккредитив и платежное поручение № 12 на</w:t>
      </w:r>
      <w:r>
        <w:rPr>
          <w:rFonts w:ascii="Times New Roman" w:eastAsia="TimesNewRoman" w:hAnsi="Times New Roman"/>
          <w:sz w:val="28"/>
          <w:szCs w:val="28"/>
        </w:rPr>
        <w:t xml:space="preserve"> </w:t>
      </w:r>
      <w:r w:rsidRPr="00934694">
        <w:rPr>
          <w:rFonts w:ascii="Times New Roman" w:eastAsia="TimesNewRoman" w:hAnsi="Times New Roman"/>
          <w:sz w:val="28"/>
          <w:szCs w:val="28"/>
        </w:rPr>
        <w:t>сумму 4 тыс. р. Требуется:</w:t>
      </w:r>
    </w:p>
    <w:p w:rsidR="00FE4962" w:rsidRPr="00934694" w:rsidRDefault="00FE4962" w:rsidP="00FE4962">
      <w:pPr>
        <w:autoSpaceDE w:val="0"/>
        <w:autoSpaceDN w:val="0"/>
        <w:adjustRightInd w:val="0"/>
        <w:spacing w:after="0" w:line="360" w:lineRule="auto"/>
        <w:jc w:val="both"/>
        <w:rPr>
          <w:rFonts w:ascii="Times New Roman" w:eastAsia="TimesNewRoman" w:hAnsi="Times New Roman"/>
          <w:sz w:val="28"/>
          <w:szCs w:val="28"/>
        </w:rPr>
      </w:pPr>
      <w:r w:rsidRPr="00934694">
        <w:rPr>
          <w:rFonts w:ascii="Times New Roman" w:eastAsia="TimesNewRoman" w:hAnsi="Times New Roman"/>
          <w:sz w:val="28"/>
          <w:szCs w:val="28"/>
        </w:rPr>
        <w:t>1. Определить, о каком виде аккредитивов идет речь.</w:t>
      </w:r>
    </w:p>
    <w:p w:rsidR="00FE4962" w:rsidRPr="00934694" w:rsidRDefault="00FE4962" w:rsidP="00FE4962">
      <w:pPr>
        <w:autoSpaceDE w:val="0"/>
        <w:autoSpaceDN w:val="0"/>
        <w:adjustRightInd w:val="0"/>
        <w:spacing w:after="0" w:line="360" w:lineRule="auto"/>
        <w:jc w:val="both"/>
        <w:rPr>
          <w:rFonts w:ascii="Times New Roman" w:eastAsia="TimesNewRoman" w:hAnsi="Times New Roman"/>
          <w:sz w:val="28"/>
          <w:szCs w:val="28"/>
        </w:rPr>
      </w:pPr>
      <w:r w:rsidRPr="00934694">
        <w:rPr>
          <w:rFonts w:ascii="Times New Roman" w:eastAsia="TimesNewRoman" w:hAnsi="Times New Roman"/>
          <w:sz w:val="28"/>
          <w:szCs w:val="28"/>
        </w:rPr>
        <w:t>2. Назвать вид аккредитива, наиболее выгодный поставщику продукции</w:t>
      </w:r>
    </w:p>
    <w:p w:rsidR="00C23A5B" w:rsidRDefault="00FE4962" w:rsidP="001242F3">
      <w:pPr>
        <w:spacing w:after="0" w:line="360" w:lineRule="auto"/>
        <w:jc w:val="both"/>
        <w:rPr>
          <w:rFonts w:ascii="Times New Roman" w:eastAsia="TimesNewRoman" w:hAnsi="Times New Roman"/>
          <w:sz w:val="28"/>
          <w:szCs w:val="28"/>
        </w:rPr>
      </w:pPr>
      <w:r w:rsidRPr="00934694">
        <w:rPr>
          <w:rFonts w:ascii="Times New Roman" w:eastAsia="TimesNewRoman" w:hAnsi="Times New Roman"/>
          <w:sz w:val="28"/>
          <w:szCs w:val="28"/>
        </w:rPr>
        <w:t>(кредитору).</w:t>
      </w:r>
      <w:r>
        <w:rPr>
          <w:rFonts w:ascii="Times New Roman" w:eastAsia="TimesNewRoman" w:hAnsi="Times New Roman"/>
          <w:sz w:val="28"/>
          <w:szCs w:val="28"/>
        </w:rPr>
        <w:t xml:space="preserve">                                                                                                                     </w:t>
      </w:r>
    </w:p>
    <w:p w:rsidR="00C23A5B" w:rsidRDefault="00FE4962" w:rsidP="001242F3">
      <w:pPr>
        <w:spacing w:after="0" w:line="360" w:lineRule="auto"/>
        <w:ind w:firstLine="709"/>
        <w:jc w:val="both"/>
        <w:rPr>
          <w:rFonts w:ascii="Times New Roman" w:hAnsi="Times New Roman"/>
          <w:color w:val="000000"/>
          <w:sz w:val="28"/>
          <w:szCs w:val="28"/>
        </w:rPr>
      </w:pPr>
      <w:r w:rsidRPr="005734BA">
        <w:rPr>
          <w:rFonts w:ascii="Times New Roman" w:hAnsi="Times New Roman"/>
          <w:color w:val="000000"/>
          <w:sz w:val="28"/>
          <w:szCs w:val="28"/>
        </w:rPr>
        <w:t>Вид аккредитива:</w:t>
      </w:r>
      <w:r>
        <w:rPr>
          <w:rFonts w:ascii="Times New Roman" w:hAnsi="Times New Roman"/>
          <w:color w:val="000000"/>
          <w:sz w:val="28"/>
          <w:szCs w:val="28"/>
        </w:rPr>
        <w:t xml:space="preserve">   </w:t>
      </w:r>
      <w:r>
        <w:rPr>
          <w:rFonts w:ascii="Times New Roman" w:hAnsi="Times New Roman"/>
          <w:color w:val="000000"/>
          <w:sz w:val="28"/>
          <w:szCs w:val="28"/>
        </w:rPr>
        <w:tab/>
        <w:t xml:space="preserve">                                                                                                 </w:t>
      </w:r>
      <w:r w:rsidRPr="005734BA">
        <w:rPr>
          <w:rFonts w:ascii="Times New Roman" w:hAnsi="Times New Roman"/>
          <w:color w:val="000000"/>
          <w:sz w:val="28"/>
          <w:szCs w:val="28"/>
        </w:rPr>
        <w:t>Аккредитив покрытый (депонированный) — аккредитив, при открытии которого банк-эмитент перечисляет за счет средств плательщика или предоставленного ему кредита сумму аккредитива (покрытие) в распоряжение исполняющего банка на весь срок действия аккредитива.</w:t>
      </w:r>
      <w:r w:rsidR="00C23A5B">
        <w:rPr>
          <w:rFonts w:ascii="Times New Roman" w:hAnsi="Times New Roman"/>
          <w:color w:val="000000"/>
          <w:sz w:val="28"/>
          <w:szCs w:val="28"/>
        </w:rPr>
        <w:t xml:space="preserve"> </w:t>
      </w:r>
    </w:p>
    <w:p w:rsidR="00C23A5B" w:rsidRDefault="00FE4962" w:rsidP="00C23A5B">
      <w:pPr>
        <w:spacing w:after="0" w:line="360" w:lineRule="auto"/>
        <w:ind w:firstLine="709"/>
        <w:jc w:val="both"/>
        <w:rPr>
          <w:rFonts w:ascii="Times New Roman" w:hAnsi="Times New Roman"/>
          <w:color w:val="000000"/>
          <w:sz w:val="28"/>
          <w:szCs w:val="28"/>
        </w:rPr>
      </w:pPr>
      <w:r w:rsidRPr="005734BA">
        <w:rPr>
          <w:rFonts w:ascii="Times New Roman" w:hAnsi="Times New Roman"/>
          <w:color w:val="000000"/>
          <w:sz w:val="28"/>
          <w:szCs w:val="28"/>
        </w:rPr>
        <w:t xml:space="preserve">Для кредитора документарные аккредитивы выгодны тем, что он может выдвигать условия продавцу и снизить до минимума риск невыполнения поставщиком его обязательств по поставке товара. К тому же он приобретает товар, используя большой опыт Банка в подобных сделках. </w:t>
      </w:r>
    </w:p>
    <w:p w:rsidR="00FE4962" w:rsidRPr="005734BA" w:rsidRDefault="00FE4962" w:rsidP="00C23A5B">
      <w:pPr>
        <w:spacing w:after="0" w:line="360" w:lineRule="auto"/>
        <w:ind w:firstLine="709"/>
        <w:jc w:val="both"/>
        <w:rPr>
          <w:rFonts w:ascii="Times New Roman" w:eastAsia="TimesNewRoman" w:hAnsi="Times New Roman"/>
          <w:sz w:val="28"/>
          <w:szCs w:val="28"/>
        </w:rPr>
      </w:pPr>
      <w:r w:rsidRPr="005734BA">
        <w:rPr>
          <w:rFonts w:ascii="Times New Roman" w:hAnsi="Times New Roman"/>
          <w:color w:val="000000"/>
          <w:sz w:val="28"/>
          <w:szCs w:val="28"/>
        </w:rPr>
        <w:lastRenderedPageBreak/>
        <w:t>Поставщик со своей стороны может быть уверен, что после отсылки товара и при предоставлении всех документов в соответствии с условиями аккредитива он получит оплату независимо от кредитора, потому что в этом случае платит Банк.</w:t>
      </w:r>
    </w:p>
    <w:p w:rsidR="00C23A5B" w:rsidRPr="00C23A5B" w:rsidRDefault="00C23A5B" w:rsidP="00C23A5B">
      <w:pPr>
        <w:autoSpaceDE w:val="0"/>
        <w:autoSpaceDN w:val="0"/>
        <w:adjustRightInd w:val="0"/>
        <w:spacing w:before="120" w:after="0" w:line="360" w:lineRule="auto"/>
        <w:jc w:val="center"/>
        <w:rPr>
          <w:rFonts w:ascii="Times New Roman" w:hAnsi="Times New Roman" w:cs="Times New Roman"/>
          <w:b/>
          <w:bCs/>
          <w:sz w:val="28"/>
          <w:szCs w:val="28"/>
        </w:rPr>
      </w:pPr>
      <w:r w:rsidRPr="00C23A5B">
        <w:rPr>
          <w:rFonts w:ascii="Times New Roman" w:hAnsi="Times New Roman" w:cs="Times New Roman"/>
          <w:b/>
          <w:bCs/>
          <w:sz w:val="28"/>
          <w:szCs w:val="28"/>
        </w:rPr>
        <w:t>Тема 11. Управление процентным риском</w:t>
      </w:r>
    </w:p>
    <w:p w:rsidR="00C23A5B" w:rsidRPr="00C23A5B" w:rsidRDefault="00C23A5B" w:rsidP="00C23A5B">
      <w:pPr>
        <w:autoSpaceDE w:val="0"/>
        <w:autoSpaceDN w:val="0"/>
        <w:adjustRightInd w:val="0"/>
        <w:spacing w:after="0" w:line="360" w:lineRule="auto"/>
        <w:ind w:firstLine="709"/>
        <w:jc w:val="both"/>
        <w:rPr>
          <w:rFonts w:ascii="Times New Roman" w:eastAsia="TimesNewRoman" w:hAnsi="Times New Roman" w:cs="Times New Roman"/>
          <w:sz w:val="28"/>
          <w:szCs w:val="28"/>
        </w:rPr>
      </w:pPr>
      <w:r w:rsidRPr="00C23A5B">
        <w:rPr>
          <w:rFonts w:ascii="Times New Roman" w:eastAsia="TimesNewRoman" w:hAnsi="Times New Roman" w:cs="Times New Roman"/>
          <w:b/>
          <w:sz w:val="28"/>
          <w:szCs w:val="28"/>
        </w:rPr>
        <w:t>Задача 2.</w:t>
      </w:r>
      <w:r w:rsidRPr="00C23A5B">
        <w:rPr>
          <w:rFonts w:ascii="Times New Roman" w:eastAsia="TimesNewRoman" w:hAnsi="Times New Roman" w:cs="Times New Roman"/>
          <w:sz w:val="28"/>
          <w:szCs w:val="28"/>
        </w:rPr>
        <w:t xml:space="preserve"> Банк «Доходный» за последние три года имел следующие значенияпоказателей (в млн р.):</w:t>
      </w:r>
    </w:p>
    <w:tbl>
      <w:tblPr>
        <w:tblStyle w:val="a8"/>
        <w:tblW w:w="0" w:type="auto"/>
        <w:tblLook w:val="04A0"/>
      </w:tblPr>
      <w:tblGrid>
        <w:gridCol w:w="2605"/>
        <w:gridCol w:w="2605"/>
        <w:gridCol w:w="2605"/>
        <w:gridCol w:w="2606"/>
      </w:tblGrid>
      <w:tr w:rsidR="00C23A5B" w:rsidTr="001242F3">
        <w:tc>
          <w:tcPr>
            <w:tcW w:w="2605" w:type="dxa"/>
            <w:vAlign w:val="center"/>
          </w:tcPr>
          <w:p w:rsidR="00C23A5B" w:rsidRPr="00C23A5B" w:rsidRDefault="00C23A5B" w:rsidP="001242F3">
            <w:pPr>
              <w:autoSpaceDE w:val="0"/>
              <w:autoSpaceDN w:val="0"/>
              <w:adjustRightInd w:val="0"/>
              <w:spacing w:line="360" w:lineRule="auto"/>
              <w:jc w:val="center"/>
              <w:rPr>
                <w:rFonts w:ascii="Times New Roman" w:eastAsia="TimesNewRoman" w:hAnsi="Times New Roman" w:cs="Times New Roman"/>
                <w:sz w:val="24"/>
                <w:szCs w:val="24"/>
              </w:rPr>
            </w:pPr>
            <w:r w:rsidRPr="00C23A5B">
              <w:rPr>
                <w:rFonts w:ascii="Times New Roman" w:eastAsia="TimesNewRoman" w:hAnsi="Times New Roman" w:cs="Times New Roman"/>
                <w:sz w:val="24"/>
                <w:szCs w:val="24"/>
              </w:rPr>
              <w:t>Показатель</w:t>
            </w:r>
          </w:p>
        </w:tc>
        <w:tc>
          <w:tcPr>
            <w:tcW w:w="2605" w:type="dxa"/>
            <w:vAlign w:val="center"/>
          </w:tcPr>
          <w:p w:rsidR="00C23A5B" w:rsidRPr="00C23A5B" w:rsidRDefault="00C23A5B" w:rsidP="001242F3">
            <w:pPr>
              <w:autoSpaceDE w:val="0"/>
              <w:autoSpaceDN w:val="0"/>
              <w:adjustRightInd w:val="0"/>
              <w:spacing w:line="360" w:lineRule="auto"/>
              <w:jc w:val="center"/>
              <w:rPr>
                <w:rFonts w:ascii="Times New Roman" w:eastAsia="TimesNewRoman" w:hAnsi="Times New Roman" w:cs="Times New Roman"/>
                <w:sz w:val="24"/>
                <w:szCs w:val="24"/>
              </w:rPr>
            </w:pPr>
            <w:r w:rsidRPr="00C23A5B">
              <w:rPr>
                <w:rFonts w:ascii="Times New Roman" w:eastAsia="TimesNewRoman" w:hAnsi="Times New Roman" w:cs="Times New Roman"/>
                <w:sz w:val="24"/>
                <w:szCs w:val="24"/>
              </w:rPr>
              <w:t>Текущий год</w:t>
            </w:r>
          </w:p>
        </w:tc>
        <w:tc>
          <w:tcPr>
            <w:tcW w:w="2605" w:type="dxa"/>
            <w:vAlign w:val="center"/>
          </w:tcPr>
          <w:p w:rsidR="00C23A5B" w:rsidRPr="00C23A5B" w:rsidRDefault="00C23A5B" w:rsidP="001242F3">
            <w:pPr>
              <w:autoSpaceDE w:val="0"/>
              <w:autoSpaceDN w:val="0"/>
              <w:adjustRightInd w:val="0"/>
              <w:spacing w:line="360" w:lineRule="auto"/>
              <w:jc w:val="center"/>
              <w:rPr>
                <w:rFonts w:ascii="Times New Roman" w:eastAsia="TimesNewRoman" w:hAnsi="Times New Roman" w:cs="Times New Roman"/>
                <w:sz w:val="24"/>
                <w:szCs w:val="24"/>
              </w:rPr>
            </w:pPr>
            <w:r w:rsidRPr="00C23A5B">
              <w:rPr>
                <w:rFonts w:ascii="Times New Roman" w:eastAsia="TimesNewRoman" w:hAnsi="Times New Roman" w:cs="Times New Roman"/>
                <w:sz w:val="24"/>
                <w:szCs w:val="24"/>
              </w:rPr>
              <w:t>Предыдущий год</w:t>
            </w:r>
          </w:p>
        </w:tc>
        <w:tc>
          <w:tcPr>
            <w:tcW w:w="2606" w:type="dxa"/>
            <w:vAlign w:val="center"/>
          </w:tcPr>
          <w:p w:rsidR="00C23A5B" w:rsidRPr="00C23A5B" w:rsidRDefault="00C23A5B" w:rsidP="001242F3">
            <w:pPr>
              <w:autoSpaceDE w:val="0"/>
              <w:autoSpaceDN w:val="0"/>
              <w:adjustRightInd w:val="0"/>
              <w:spacing w:line="360" w:lineRule="auto"/>
              <w:jc w:val="center"/>
              <w:rPr>
                <w:rFonts w:ascii="Times New Roman" w:eastAsia="TimesNewRoman" w:hAnsi="Times New Roman" w:cs="Times New Roman"/>
                <w:sz w:val="24"/>
                <w:szCs w:val="24"/>
              </w:rPr>
            </w:pPr>
            <w:r w:rsidRPr="00C23A5B">
              <w:rPr>
                <w:rFonts w:ascii="Times New Roman" w:eastAsia="TimesNewRoman" w:hAnsi="Times New Roman" w:cs="Times New Roman"/>
                <w:sz w:val="24"/>
                <w:szCs w:val="24"/>
              </w:rPr>
              <w:t>Два года назад</w:t>
            </w:r>
          </w:p>
        </w:tc>
      </w:tr>
      <w:tr w:rsidR="00C23A5B" w:rsidTr="001242F3">
        <w:tc>
          <w:tcPr>
            <w:tcW w:w="2605" w:type="dxa"/>
          </w:tcPr>
          <w:p w:rsidR="00C23A5B" w:rsidRPr="00C23A5B" w:rsidRDefault="00C23A5B" w:rsidP="001242F3">
            <w:pPr>
              <w:autoSpaceDE w:val="0"/>
              <w:autoSpaceDN w:val="0"/>
              <w:adjustRightInd w:val="0"/>
              <w:spacing w:line="360" w:lineRule="auto"/>
              <w:jc w:val="both"/>
              <w:rPr>
                <w:rFonts w:ascii="Times New Roman" w:eastAsia="TimesNewRoman" w:hAnsi="Times New Roman" w:cs="Times New Roman"/>
                <w:sz w:val="24"/>
                <w:szCs w:val="24"/>
              </w:rPr>
            </w:pPr>
            <w:r>
              <w:rPr>
                <w:rFonts w:ascii="Times New Roman" w:eastAsia="TimesNewRoman" w:hAnsi="Times New Roman" w:cs="Times New Roman"/>
                <w:sz w:val="24"/>
                <w:szCs w:val="24"/>
              </w:rPr>
              <w:t>Процентн</w:t>
            </w:r>
            <w:r w:rsidRPr="00C23A5B">
              <w:rPr>
                <w:rFonts w:ascii="Times New Roman" w:eastAsia="TimesNewRoman" w:hAnsi="Times New Roman" w:cs="Times New Roman"/>
                <w:sz w:val="24"/>
                <w:szCs w:val="24"/>
              </w:rPr>
              <w:t>ый доход</w:t>
            </w:r>
          </w:p>
        </w:tc>
        <w:tc>
          <w:tcPr>
            <w:tcW w:w="2605" w:type="dxa"/>
            <w:vAlign w:val="center"/>
          </w:tcPr>
          <w:p w:rsidR="00C23A5B" w:rsidRPr="00C23A5B" w:rsidRDefault="00C23A5B" w:rsidP="001242F3">
            <w:pPr>
              <w:autoSpaceDE w:val="0"/>
              <w:autoSpaceDN w:val="0"/>
              <w:adjustRightInd w:val="0"/>
              <w:spacing w:line="360" w:lineRule="auto"/>
              <w:jc w:val="center"/>
              <w:rPr>
                <w:rFonts w:ascii="Times New Roman" w:eastAsia="TimesNewRoman" w:hAnsi="Times New Roman" w:cs="Times New Roman"/>
                <w:sz w:val="24"/>
                <w:szCs w:val="24"/>
              </w:rPr>
            </w:pPr>
            <w:r w:rsidRPr="00C23A5B">
              <w:rPr>
                <w:rFonts w:ascii="Times New Roman" w:eastAsia="TimesNewRoman" w:hAnsi="Times New Roman" w:cs="Times New Roman"/>
                <w:sz w:val="24"/>
                <w:szCs w:val="24"/>
              </w:rPr>
              <w:t>57</w:t>
            </w:r>
          </w:p>
        </w:tc>
        <w:tc>
          <w:tcPr>
            <w:tcW w:w="2605" w:type="dxa"/>
            <w:vAlign w:val="center"/>
          </w:tcPr>
          <w:p w:rsidR="00C23A5B" w:rsidRPr="00C23A5B" w:rsidRDefault="00C23A5B" w:rsidP="001242F3">
            <w:pPr>
              <w:autoSpaceDE w:val="0"/>
              <w:autoSpaceDN w:val="0"/>
              <w:adjustRightInd w:val="0"/>
              <w:spacing w:line="360" w:lineRule="auto"/>
              <w:jc w:val="center"/>
              <w:rPr>
                <w:rFonts w:ascii="Times New Roman" w:eastAsia="TimesNewRoman" w:hAnsi="Times New Roman" w:cs="Times New Roman"/>
                <w:sz w:val="24"/>
                <w:szCs w:val="24"/>
              </w:rPr>
            </w:pPr>
            <w:r w:rsidRPr="00C23A5B">
              <w:rPr>
                <w:rFonts w:ascii="Times New Roman" w:eastAsia="TimesNewRoman" w:hAnsi="Times New Roman" w:cs="Times New Roman"/>
                <w:sz w:val="24"/>
                <w:szCs w:val="24"/>
              </w:rPr>
              <w:t>56</w:t>
            </w:r>
          </w:p>
        </w:tc>
        <w:tc>
          <w:tcPr>
            <w:tcW w:w="2606" w:type="dxa"/>
            <w:vAlign w:val="center"/>
          </w:tcPr>
          <w:p w:rsidR="00C23A5B" w:rsidRPr="00C23A5B" w:rsidRDefault="00C23A5B" w:rsidP="001242F3">
            <w:pPr>
              <w:autoSpaceDE w:val="0"/>
              <w:autoSpaceDN w:val="0"/>
              <w:adjustRightInd w:val="0"/>
              <w:spacing w:line="360" w:lineRule="auto"/>
              <w:jc w:val="center"/>
              <w:rPr>
                <w:rFonts w:ascii="Times New Roman" w:eastAsia="TimesNewRoman" w:hAnsi="Times New Roman" w:cs="Times New Roman"/>
                <w:sz w:val="24"/>
                <w:szCs w:val="24"/>
              </w:rPr>
            </w:pPr>
            <w:r w:rsidRPr="00C23A5B">
              <w:rPr>
                <w:rFonts w:ascii="Times New Roman" w:eastAsia="TimesNewRoman" w:hAnsi="Times New Roman" w:cs="Times New Roman"/>
                <w:sz w:val="24"/>
                <w:szCs w:val="24"/>
              </w:rPr>
              <w:t>55</w:t>
            </w:r>
          </w:p>
        </w:tc>
      </w:tr>
      <w:tr w:rsidR="00C23A5B" w:rsidTr="001242F3">
        <w:tc>
          <w:tcPr>
            <w:tcW w:w="2605" w:type="dxa"/>
          </w:tcPr>
          <w:p w:rsidR="00C23A5B" w:rsidRPr="00C23A5B" w:rsidRDefault="00C23A5B" w:rsidP="001242F3">
            <w:pPr>
              <w:autoSpaceDE w:val="0"/>
              <w:autoSpaceDN w:val="0"/>
              <w:adjustRightInd w:val="0"/>
              <w:spacing w:line="360" w:lineRule="auto"/>
              <w:jc w:val="both"/>
              <w:rPr>
                <w:rFonts w:ascii="Times New Roman" w:eastAsia="TimesNewRoman" w:hAnsi="Times New Roman" w:cs="Times New Roman"/>
                <w:sz w:val="24"/>
                <w:szCs w:val="24"/>
              </w:rPr>
            </w:pPr>
            <w:r>
              <w:rPr>
                <w:rFonts w:ascii="Times New Roman" w:eastAsia="TimesNewRoman" w:hAnsi="Times New Roman" w:cs="Times New Roman"/>
                <w:sz w:val="24"/>
                <w:szCs w:val="24"/>
              </w:rPr>
              <w:t>Процентн</w:t>
            </w:r>
            <w:r w:rsidRPr="00C23A5B">
              <w:rPr>
                <w:rFonts w:ascii="Times New Roman" w:eastAsia="TimesNewRoman" w:hAnsi="Times New Roman" w:cs="Times New Roman"/>
                <w:sz w:val="24"/>
                <w:szCs w:val="24"/>
              </w:rPr>
              <w:t>ые издержки</w:t>
            </w:r>
          </w:p>
        </w:tc>
        <w:tc>
          <w:tcPr>
            <w:tcW w:w="2605" w:type="dxa"/>
            <w:vAlign w:val="center"/>
          </w:tcPr>
          <w:p w:rsidR="00C23A5B" w:rsidRPr="00C23A5B" w:rsidRDefault="00C23A5B" w:rsidP="001242F3">
            <w:pPr>
              <w:autoSpaceDE w:val="0"/>
              <w:autoSpaceDN w:val="0"/>
              <w:adjustRightInd w:val="0"/>
              <w:spacing w:line="360" w:lineRule="auto"/>
              <w:jc w:val="center"/>
              <w:rPr>
                <w:rFonts w:ascii="Times New Roman" w:eastAsia="TimesNewRoman" w:hAnsi="Times New Roman" w:cs="Times New Roman"/>
                <w:sz w:val="24"/>
                <w:szCs w:val="24"/>
              </w:rPr>
            </w:pPr>
            <w:r w:rsidRPr="00C23A5B">
              <w:rPr>
                <w:rFonts w:ascii="Times New Roman" w:eastAsia="TimesNewRoman" w:hAnsi="Times New Roman" w:cs="Times New Roman"/>
                <w:sz w:val="24"/>
                <w:szCs w:val="24"/>
              </w:rPr>
              <w:t>49</w:t>
            </w:r>
          </w:p>
        </w:tc>
        <w:tc>
          <w:tcPr>
            <w:tcW w:w="2605" w:type="dxa"/>
            <w:vAlign w:val="center"/>
          </w:tcPr>
          <w:p w:rsidR="00C23A5B" w:rsidRPr="00C23A5B" w:rsidRDefault="00C23A5B" w:rsidP="001242F3">
            <w:pPr>
              <w:autoSpaceDE w:val="0"/>
              <w:autoSpaceDN w:val="0"/>
              <w:adjustRightInd w:val="0"/>
              <w:spacing w:line="360" w:lineRule="auto"/>
              <w:jc w:val="center"/>
              <w:rPr>
                <w:rFonts w:ascii="Times New Roman" w:eastAsia="TimesNewRoman" w:hAnsi="Times New Roman" w:cs="Times New Roman"/>
                <w:sz w:val="24"/>
                <w:szCs w:val="24"/>
              </w:rPr>
            </w:pPr>
            <w:r w:rsidRPr="00C23A5B">
              <w:rPr>
                <w:rFonts w:ascii="Times New Roman" w:eastAsia="TimesNewRoman" w:hAnsi="Times New Roman" w:cs="Times New Roman"/>
                <w:sz w:val="24"/>
                <w:szCs w:val="24"/>
              </w:rPr>
              <w:t>41</w:t>
            </w:r>
          </w:p>
        </w:tc>
        <w:tc>
          <w:tcPr>
            <w:tcW w:w="2606" w:type="dxa"/>
            <w:vAlign w:val="center"/>
          </w:tcPr>
          <w:p w:rsidR="00C23A5B" w:rsidRPr="00C23A5B" w:rsidRDefault="00C23A5B" w:rsidP="001242F3">
            <w:pPr>
              <w:autoSpaceDE w:val="0"/>
              <w:autoSpaceDN w:val="0"/>
              <w:adjustRightInd w:val="0"/>
              <w:spacing w:line="360" w:lineRule="auto"/>
              <w:jc w:val="center"/>
              <w:rPr>
                <w:rFonts w:ascii="Times New Roman" w:eastAsia="TimesNewRoman" w:hAnsi="Times New Roman" w:cs="Times New Roman"/>
                <w:sz w:val="24"/>
                <w:szCs w:val="24"/>
              </w:rPr>
            </w:pPr>
            <w:r w:rsidRPr="00C23A5B">
              <w:rPr>
                <w:rFonts w:ascii="Times New Roman" w:eastAsia="TimesNewRoman" w:hAnsi="Times New Roman" w:cs="Times New Roman"/>
                <w:sz w:val="24"/>
                <w:szCs w:val="24"/>
              </w:rPr>
              <w:t>34</w:t>
            </w:r>
          </w:p>
        </w:tc>
      </w:tr>
      <w:tr w:rsidR="00C23A5B" w:rsidTr="001242F3">
        <w:tc>
          <w:tcPr>
            <w:tcW w:w="2605" w:type="dxa"/>
          </w:tcPr>
          <w:p w:rsidR="00C23A5B" w:rsidRPr="00C23A5B" w:rsidRDefault="00C23A5B" w:rsidP="00C23A5B">
            <w:pPr>
              <w:autoSpaceDE w:val="0"/>
              <w:autoSpaceDN w:val="0"/>
              <w:adjustRightInd w:val="0"/>
              <w:jc w:val="both"/>
              <w:rPr>
                <w:rFonts w:ascii="Times New Roman" w:eastAsia="TimesNewRoman" w:hAnsi="Times New Roman" w:cs="Times New Roman"/>
                <w:sz w:val="24"/>
                <w:szCs w:val="24"/>
              </w:rPr>
            </w:pPr>
            <w:r w:rsidRPr="00C23A5B">
              <w:rPr>
                <w:rFonts w:ascii="Times New Roman" w:eastAsia="TimesNewRoman" w:hAnsi="Times New Roman" w:cs="Times New Roman"/>
                <w:sz w:val="24"/>
                <w:szCs w:val="24"/>
              </w:rPr>
              <w:t>Займы (без учета случае</w:t>
            </w:r>
            <w:r>
              <w:rPr>
                <w:rFonts w:ascii="Times New Roman" w:eastAsia="TimesNewRoman" w:hAnsi="Times New Roman" w:cs="Times New Roman"/>
                <w:sz w:val="24"/>
                <w:szCs w:val="24"/>
              </w:rPr>
              <w:t>в</w:t>
            </w:r>
            <w:r w:rsidRPr="00C23A5B">
              <w:rPr>
                <w:rFonts w:ascii="Times New Roman" w:eastAsia="TimesNewRoman" w:hAnsi="Times New Roman" w:cs="Times New Roman"/>
                <w:sz w:val="24"/>
                <w:szCs w:val="24"/>
              </w:rPr>
              <w:t xml:space="preserve"> неуплаты)</w:t>
            </w:r>
          </w:p>
        </w:tc>
        <w:tc>
          <w:tcPr>
            <w:tcW w:w="2605" w:type="dxa"/>
            <w:vAlign w:val="center"/>
          </w:tcPr>
          <w:p w:rsidR="00C23A5B" w:rsidRPr="00C23A5B" w:rsidRDefault="00C23A5B" w:rsidP="001242F3">
            <w:pPr>
              <w:autoSpaceDE w:val="0"/>
              <w:autoSpaceDN w:val="0"/>
              <w:adjustRightInd w:val="0"/>
              <w:spacing w:line="360" w:lineRule="auto"/>
              <w:jc w:val="center"/>
              <w:rPr>
                <w:rFonts w:ascii="Times New Roman" w:eastAsia="TimesNewRoman" w:hAnsi="Times New Roman" w:cs="Times New Roman"/>
                <w:sz w:val="24"/>
                <w:szCs w:val="24"/>
              </w:rPr>
            </w:pPr>
            <w:r w:rsidRPr="00C23A5B">
              <w:rPr>
                <w:rFonts w:ascii="Times New Roman" w:eastAsia="TimesNewRoman" w:hAnsi="Times New Roman" w:cs="Times New Roman"/>
                <w:sz w:val="24"/>
                <w:szCs w:val="24"/>
              </w:rPr>
              <w:t>411</w:t>
            </w:r>
          </w:p>
        </w:tc>
        <w:tc>
          <w:tcPr>
            <w:tcW w:w="2605" w:type="dxa"/>
            <w:vAlign w:val="center"/>
          </w:tcPr>
          <w:p w:rsidR="00C23A5B" w:rsidRPr="00C23A5B" w:rsidRDefault="00C23A5B" w:rsidP="001242F3">
            <w:pPr>
              <w:autoSpaceDE w:val="0"/>
              <w:autoSpaceDN w:val="0"/>
              <w:adjustRightInd w:val="0"/>
              <w:spacing w:line="360" w:lineRule="auto"/>
              <w:jc w:val="center"/>
              <w:rPr>
                <w:rFonts w:ascii="Times New Roman" w:eastAsia="TimesNewRoman" w:hAnsi="Times New Roman" w:cs="Times New Roman"/>
                <w:sz w:val="24"/>
                <w:szCs w:val="24"/>
              </w:rPr>
            </w:pPr>
            <w:r w:rsidRPr="00C23A5B">
              <w:rPr>
                <w:rFonts w:ascii="Times New Roman" w:eastAsia="TimesNewRoman" w:hAnsi="Times New Roman" w:cs="Times New Roman"/>
                <w:sz w:val="24"/>
                <w:szCs w:val="24"/>
              </w:rPr>
              <w:t>408</w:t>
            </w:r>
          </w:p>
        </w:tc>
        <w:tc>
          <w:tcPr>
            <w:tcW w:w="2606" w:type="dxa"/>
            <w:vAlign w:val="center"/>
          </w:tcPr>
          <w:p w:rsidR="00C23A5B" w:rsidRPr="00C23A5B" w:rsidRDefault="00C23A5B" w:rsidP="001242F3">
            <w:pPr>
              <w:autoSpaceDE w:val="0"/>
              <w:autoSpaceDN w:val="0"/>
              <w:adjustRightInd w:val="0"/>
              <w:spacing w:line="360" w:lineRule="auto"/>
              <w:jc w:val="center"/>
              <w:rPr>
                <w:rFonts w:ascii="Times New Roman" w:eastAsia="TimesNewRoman" w:hAnsi="Times New Roman" w:cs="Times New Roman"/>
                <w:sz w:val="24"/>
                <w:szCs w:val="24"/>
              </w:rPr>
            </w:pPr>
            <w:r w:rsidRPr="00C23A5B">
              <w:rPr>
                <w:rFonts w:ascii="Times New Roman" w:eastAsia="TimesNewRoman" w:hAnsi="Times New Roman" w:cs="Times New Roman"/>
                <w:sz w:val="24"/>
                <w:szCs w:val="24"/>
              </w:rPr>
              <w:t>406</w:t>
            </w:r>
          </w:p>
        </w:tc>
      </w:tr>
      <w:tr w:rsidR="00C23A5B" w:rsidTr="001242F3">
        <w:tc>
          <w:tcPr>
            <w:tcW w:w="2605" w:type="dxa"/>
          </w:tcPr>
          <w:p w:rsidR="00C23A5B" w:rsidRPr="00C23A5B" w:rsidRDefault="00C23A5B" w:rsidP="00C23A5B">
            <w:pPr>
              <w:autoSpaceDE w:val="0"/>
              <w:autoSpaceDN w:val="0"/>
              <w:adjustRightInd w:val="0"/>
              <w:jc w:val="both"/>
              <w:rPr>
                <w:rFonts w:ascii="Times New Roman" w:eastAsia="TimesNewRoman" w:hAnsi="Times New Roman" w:cs="Times New Roman"/>
                <w:sz w:val="24"/>
                <w:szCs w:val="24"/>
              </w:rPr>
            </w:pPr>
            <w:r w:rsidRPr="00C23A5B">
              <w:rPr>
                <w:rFonts w:ascii="Times New Roman" w:eastAsia="TimesNewRoman" w:hAnsi="Times New Roman" w:cs="Times New Roman"/>
                <w:sz w:val="24"/>
                <w:szCs w:val="24"/>
              </w:rPr>
              <w:t xml:space="preserve">Ценные бумаги и средства </w:t>
            </w:r>
            <w:r>
              <w:rPr>
                <w:rFonts w:ascii="Times New Roman" w:eastAsia="TimesNewRoman" w:hAnsi="Times New Roman" w:cs="Times New Roman"/>
                <w:sz w:val="24"/>
                <w:szCs w:val="24"/>
              </w:rPr>
              <w:t>на депозитах в других банках</w:t>
            </w:r>
          </w:p>
        </w:tc>
        <w:tc>
          <w:tcPr>
            <w:tcW w:w="2605" w:type="dxa"/>
            <w:vAlign w:val="center"/>
          </w:tcPr>
          <w:p w:rsidR="00C23A5B" w:rsidRPr="00C23A5B" w:rsidRDefault="00C23A5B" w:rsidP="001242F3">
            <w:pPr>
              <w:autoSpaceDE w:val="0"/>
              <w:autoSpaceDN w:val="0"/>
              <w:adjustRightInd w:val="0"/>
              <w:spacing w:line="360" w:lineRule="auto"/>
              <w:jc w:val="center"/>
              <w:rPr>
                <w:rFonts w:ascii="Times New Roman" w:eastAsia="TimesNewRoman" w:hAnsi="Times New Roman" w:cs="Times New Roman"/>
                <w:sz w:val="24"/>
                <w:szCs w:val="24"/>
              </w:rPr>
            </w:pPr>
            <w:r w:rsidRPr="00C23A5B">
              <w:rPr>
                <w:rFonts w:ascii="Times New Roman" w:eastAsia="TimesNewRoman" w:hAnsi="Times New Roman" w:cs="Times New Roman"/>
                <w:sz w:val="24"/>
                <w:szCs w:val="24"/>
              </w:rPr>
              <w:t>239</w:t>
            </w:r>
          </w:p>
        </w:tc>
        <w:tc>
          <w:tcPr>
            <w:tcW w:w="2605" w:type="dxa"/>
            <w:vAlign w:val="center"/>
          </w:tcPr>
          <w:p w:rsidR="00C23A5B" w:rsidRPr="00C23A5B" w:rsidRDefault="00C23A5B" w:rsidP="001242F3">
            <w:pPr>
              <w:autoSpaceDE w:val="0"/>
              <w:autoSpaceDN w:val="0"/>
              <w:adjustRightInd w:val="0"/>
              <w:spacing w:line="360" w:lineRule="auto"/>
              <w:jc w:val="center"/>
              <w:rPr>
                <w:rFonts w:ascii="Times New Roman" w:eastAsia="TimesNewRoman" w:hAnsi="Times New Roman" w:cs="Times New Roman"/>
                <w:sz w:val="24"/>
                <w:szCs w:val="24"/>
              </w:rPr>
            </w:pPr>
            <w:r w:rsidRPr="00C23A5B">
              <w:rPr>
                <w:rFonts w:ascii="Times New Roman" w:eastAsia="TimesNewRoman" w:hAnsi="Times New Roman" w:cs="Times New Roman"/>
                <w:sz w:val="24"/>
                <w:szCs w:val="24"/>
              </w:rPr>
              <w:t>197</w:t>
            </w:r>
          </w:p>
        </w:tc>
        <w:tc>
          <w:tcPr>
            <w:tcW w:w="2606" w:type="dxa"/>
            <w:vAlign w:val="center"/>
          </w:tcPr>
          <w:p w:rsidR="00C23A5B" w:rsidRPr="00C23A5B" w:rsidRDefault="00C23A5B" w:rsidP="001242F3">
            <w:pPr>
              <w:autoSpaceDE w:val="0"/>
              <w:autoSpaceDN w:val="0"/>
              <w:adjustRightInd w:val="0"/>
              <w:spacing w:line="360" w:lineRule="auto"/>
              <w:jc w:val="center"/>
              <w:rPr>
                <w:rFonts w:ascii="Times New Roman" w:eastAsia="TimesNewRoman" w:hAnsi="Times New Roman" w:cs="Times New Roman"/>
                <w:sz w:val="24"/>
                <w:szCs w:val="24"/>
              </w:rPr>
            </w:pPr>
            <w:r w:rsidRPr="00C23A5B">
              <w:rPr>
                <w:rFonts w:ascii="Times New Roman" w:eastAsia="TimesNewRoman" w:hAnsi="Times New Roman" w:cs="Times New Roman"/>
                <w:sz w:val="24"/>
                <w:szCs w:val="24"/>
              </w:rPr>
              <w:t>174</w:t>
            </w:r>
          </w:p>
        </w:tc>
      </w:tr>
      <w:tr w:rsidR="00C23A5B" w:rsidTr="001242F3">
        <w:tc>
          <w:tcPr>
            <w:tcW w:w="2605" w:type="dxa"/>
          </w:tcPr>
          <w:p w:rsidR="00C23A5B" w:rsidRPr="00C23A5B" w:rsidRDefault="00C23A5B" w:rsidP="001242F3">
            <w:pPr>
              <w:autoSpaceDE w:val="0"/>
              <w:autoSpaceDN w:val="0"/>
              <w:adjustRightInd w:val="0"/>
              <w:spacing w:line="360" w:lineRule="auto"/>
              <w:jc w:val="both"/>
              <w:rPr>
                <w:rFonts w:ascii="Times New Roman" w:eastAsia="TimesNewRoman" w:hAnsi="Times New Roman" w:cs="Times New Roman"/>
                <w:sz w:val="24"/>
                <w:szCs w:val="24"/>
              </w:rPr>
            </w:pPr>
            <w:r w:rsidRPr="00C23A5B">
              <w:rPr>
                <w:rFonts w:ascii="Times New Roman" w:eastAsia="TimesNewRoman" w:hAnsi="Times New Roman" w:cs="Times New Roman"/>
                <w:sz w:val="24"/>
                <w:szCs w:val="24"/>
              </w:rPr>
              <w:t>Всего депозитов</w:t>
            </w:r>
          </w:p>
        </w:tc>
        <w:tc>
          <w:tcPr>
            <w:tcW w:w="2605" w:type="dxa"/>
            <w:vAlign w:val="center"/>
          </w:tcPr>
          <w:p w:rsidR="00C23A5B" w:rsidRPr="00C23A5B" w:rsidRDefault="00C23A5B" w:rsidP="001242F3">
            <w:pPr>
              <w:autoSpaceDE w:val="0"/>
              <w:autoSpaceDN w:val="0"/>
              <w:adjustRightInd w:val="0"/>
              <w:spacing w:line="360" w:lineRule="auto"/>
              <w:jc w:val="center"/>
              <w:rPr>
                <w:rFonts w:ascii="Times New Roman" w:eastAsia="TimesNewRoman" w:hAnsi="Times New Roman" w:cs="Times New Roman"/>
                <w:sz w:val="24"/>
                <w:szCs w:val="24"/>
              </w:rPr>
            </w:pPr>
            <w:r w:rsidRPr="00C23A5B">
              <w:rPr>
                <w:rFonts w:ascii="Times New Roman" w:eastAsia="TimesNewRoman" w:hAnsi="Times New Roman" w:cs="Times New Roman"/>
                <w:sz w:val="24"/>
                <w:szCs w:val="24"/>
              </w:rPr>
              <w:t>487</w:t>
            </w:r>
          </w:p>
        </w:tc>
        <w:tc>
          <w:tcPr>
            <w:tcW w:w="2605" w:type="dxa"/>
            <w:vAlign w:val="center"/>
          </w:tcPr>
          <w:p w:rsidR="00C23A5B" w:rsidRPr="00C23A5B" w:rsidRDefault="00C23A5B" w:rsidP="001242F3">
            <w:pPr>
              <w:autoSpaceDE w:val="0"/>
              <w:autoSpaceDN w:val="0"/>
              <w:adjustRightInd w:val="0"/>
              <w:spacing w:line="360" w:lineRule="auto"/>
              <w:jc w:val="center"/>
              <w:rPr>
                <w:rFonts w:ascii="Times New Roman" w:eastAsia="TimesNewRoman" w:hAnsi="Times New Roman" w:cs="Times New Roman"/>
                <w:sz w:val="24"/>
                <w:szCs w:val="24"/>
              </w:rPr>
            </w:pPr>
            <w:r w:rsidRPr="00C23A5B">
              <w:rPr>
                <w:rFonts w:ascii="Times New Roman" w:eastAsia="TimesNewRoman" w:hAnsi="Times New Roman" w:cs="Times New Roman"/>
                <w:sz w:val="24"/>
                <w:szCs w:val="24"/>
              </w:rPr>
              <w:t>472</w:t>
            </w:r>
          </w:p>
        </w:tc>
        <w:tc>
          <w:tcPr>
            <w:tcW w:w="2606" w:type="dxa"/>
            <w:vAlign w:val="center"/>
          </w:tcPr>
          <w:p w:rsidR="00C23A5B" w:rsidRPr="00C23A5B" w:rsidRDefault="00C23A5B" w:rsidP="001242F3">
            <w:pPr>
              <w:autoSpaceDE w:val="0"/>
              <w:autoSpaceDN w:val="0"/>
              <w:adjustRightInd w:val="0"/>
              <w:spacing w:line="360" w:lineRule="auto"/>
              <w:jc w:val="center"/>
              <w:rPr>
                <w:rFonts w:ascii="Times New Roman" w:eastAsia="TimesNewRoman" w:hAnsi="Times New Roman" w:cs="Times New Roman"/>
                <w:sz w:val="24"/>
                <w:szCs w:val="24"/>
              </w:rPr>
            </w:pPr>
            <w:r w:rsidRPr="00C23A5B">
              <w:rPr>
                <w:rFonts w:ascii="Times New Roman" w:eastAsia="TimesNewRoman" w:hAnsi="Times New Roman" w:cs="Times New Roman"/>
                <w:sz w:val="24"/>
                <w:szCs w:val="24"/>
              </w:rPr>
              <w:t>467</w:t>
            </w:r>
          </w:p>
        </w:tc>
      </w:tr>
      <w:tr w:rsidR="00C23A5B" w:rsidTr="001242F3">
        <w:tc>
          <w:tcPr>
            <w:tcW w:w="2605" w:type="dxa"/>
          </w:tcPr>
          <w:p w:rsidR="00C23A5B" w:rsidRPr="00C23A5B" w:rsidRDefault="00C23A5B" w:rsidP="00C23A5B">
            <w:pPr>
              <w:autoSpaceDE w:val="0"/>
              <w:autoSpaceDN w:val="0"/>
              <w:adjustRightInd w:val="0"/>
              <w:jc w:val="both"/>
              <w:rPr>
                <w:rFonts w:ascii="Times New Roman" w:eastAsia="TimesNewRoman" w:hAnsi="Times New Roman" w:cs="Times New Roman"/>
                <w:sz w:val="24"/>
                <w:szCs w:val="24"/>
              </w:rPr>
            </w:pPr>
            <w:r w:rsidRPr="00C23A5B">
              <w:rPr>
                <w:rFonts w:ascii="Times New Roman" w:eastAsia="TimesNewRoman" w:hAnsi="Times New Roman" w:cs="Times New Roman"/>
                <w:sz w:val="24"/>
                <w:szCs w:val="24"/>
              </w:rPr>
              <w:t>Займы на денежном рынке</w:t>
            </w:r>
          </w:p>
        </w:tc>
        <w:tc>
          <w:tcPr>
            <w:tcW w:w="2605" w:type="dxa"/>
            <w:vAlign w:val="center"/>
          </w:tcPr>
          <w:p w:rsidR="00C23A5B" w:rsidRPr="00C23A5B" w:rsidRDefault="00C23A5B" w:rsidP="001242F3">
            <w:pPr>
              <w:autoSpaceDE w:val="0"/>
              <w:autoSpaceDN w:val="0"/>
              <w:adjustRightInd w:val="0"/>
              <w:spacing w:line="360" w:lineRule="auto"/>
              <w:jc w:val="center"/>
              <w:rPr>
                <w:rFonts w:ascii="Times New Roman" w:eastAsia="TimesNewRoman" w:hAnsi="Times New Roman" w:cs="Times New Roman"/>
                <w:sz w:val="24"/>
                <w:szCs w:val="24"/>
              </w:rPr>
            </w:pPr>
            <w:r w:rsidRPr="00C23A5B">
              <w:rPr>
                <w:rFonts w:ascii="Times New Roman" w:eastAsia="TimesNewRoman" w:hAnsi="Times New Roman" w:cs="Times New Roman"/>
                <w:sz w:val="24"/>
                <w:szCs w:val="24"/>
              </w:rPr>
              <w:t>143</w:t>
            </w:r>
          </w:p>
        </w:tc>
        <w:tc>
          <w:tcPr>
            <w:tcW w:w="2605" w:type="dxa"/>
            <w:vAlign w:val="center"/>
          </w:tcPr>
          <w:p w:rsidR="00C23A5B" w:rsidRPr="00C23A5B" w:rsidRDefault="00C23A5B" w:rsidP="001242F3">
            <w:pPr>
              <w:autoSpaceDE w:val="0"/>
              <w:autoSpaceDN w:val="0"/>
              <w:adjustRightInd w:val="0"/>
              <w:spacing w:line="360" w:lineRule="auto"/>
              <w:jc w:val="center"/>
              <w:rPr>
                <w:rFonts w:ascii="Times New Roman" w:eastAsia="TimesNewRoman" w:hAnsi="Times New Roman" w:cs="Times New Roman"/>
                <w:sz w:val="24"/>
                <w:szCs w:val="24"/>
              </w:rPr>
            </w:pPr>
            <w:r w:rsidRPr="00C23A5B">
              <w:rPr>
                <w:rFonts w:ascii="Times New Roman" w:eastAsia="TimesNewRoman" w:hAnsi="Times New Roman" w:cs="Times New Roman"/>
                <w:sz w:val="24"/>
                <w:szCs w:val="24"/>
              </w:rPr>
              <w:t>118</w:t>
            </w:r>
          </w:p>
        </w:tc>
        <w:tc>
          <w:tcPr>
            <w:tcW w:w="2606" w:type="dxa"/>
            <w:vAlign w:val="center"/>
          </w:tcPr>
          <w:p w:rsidR="00C23A5B" w:rsidRPr="00C23A5B" w:rsidRDefault="00C23A5B" w:rsidP="001242F3">
            <w:pPr>
              <w:autoSpaceDE w:val="0"/>
              <w:autoSpaceDN w:val="0"/>
              <w:adjustRightInd w:val="0"/>
              <w:spacing w:line="360" w:lineRule="auto"/>
              <w:jc w:val="center"/>
              <w:rPr>
                <w:rFonts w:ascii="Times New Roman" w:eastAsia="TimesNewRoman" w:hAnsi="Times New Roman" w:cs="Times New Roman"/>
                <w:sz w:val="24"/>
                <w:szCs w:val="24"/>
              </w:rPr>
            </w:pPr>
            <w:r w:rsidRPr="00C23A5B">
              <w:rPr>
                <w:rFonts w:ascii="Times New Roman" w:eastAsia="TimesNewRoman" w:hAnsi="Times New Roman" w:cs="Times New Roman"/>
                <w:sz w:val="24"/>
                <w:szCs w:val="24"/>
              </w:rPr>
              <w:t>%</w:t>
            </w:r>
          </w:p>
        </w:tc>
      </w:tr>
    </w:tbl>
    <w:p w:rsidR="00C23A5B" w:rsidRDefault="00C23A5B" w:rsidP="00C23A5B">
      <w:pPr>
        <w:autoSpaceDE w:val="0"/>
        <w:autoSpaceDN w:val="0"/>
        <w:adjustRightInd w:val="0"/>
        <w:spacing w:after="0" w:line="360" w:lineRule="auto"/>
        <w:jc w:val="both"/>
        <w:rPr>
          <w:rFonts w:ascii="Times New Roman" w:eastAsia="TimesNewRoman" w:hAnsi="Times New Roman" w:cs="Times New Roman"/>
          <w:sz w:val="28"/>
          <w:szCs w:val="28"/>
        </w:rPr>
      </w:pPr>
    </w:p>
    <w:p w:rsidR="00C23A5B" w:rsidRPr="00C23A5B" w:rsidRDefault="00C23A5B" w:rsidP="00C23A5B">
      <w:pPr>
        <w:autoSpaceDE w:val="0"/>
        <w:autoSpaceDN w:val="0"/>
        <w:adjustRightInd w:val="0"/>
        <w:spacing w:after="0" w:line="360" w:lineRule="auto"/>
        <w:jc w:val="both"/>
        <w:rPr>
          <w:rFonts w:ascii="Times New Roman" w:eastAsia="TimesNewRoman" w:hAnsi="Times New Roman" w:cs="Times New Roman"/>
          <w:sz w:val="28"/>
          <w:szCs w:val="28"/>
        </w:rPr>
      </w:pPr>
      <w:r w:rsidRPr="00C23A5B">
        <w:rPr>
          <w:rFonts w:ascii="Times New Roman" w:eastAsia="TimesNewRoman" w:hAnsi="Times New Roman" w:cs="Times New Roman"/>
          <w:sz w:val="28"/>
          <w:szCs w:val="28"/>
        </w:rPr>
        <w:t>Что происходило с ЧПМ банка, чем объясняются наблюдаемые изменения.</w:t>
      </w:r>
    </w:p>
    <w:p w:rsidR="00C23A5B" w:rsidRPr="00C23A5B" w:rsidRDefault="00C23A5B" w:rsidP="00C23A5B">
      <w:pPr>
        <w:autoSpaceDE w:val="0"/>
        <w:autoSpaceDN w:val="0"/>
        <w:adjustRightInd w:val="0"/>
        <w:spacing w:after="0" w:line="360" w:lineRule="auto"/>
        <w:jc w:val="both"/>
        <w:rPr>
          <w:rFonts w:ascii="Times New Roman" w:eastAsia="TimesNewRoman" w:hAnsi="Times New Roman" w:cs="Times New Roman"/>
          <w:sz w:val="28"/>
          <w:szCs w:val="28"/>
        </w:rPr>
      </w:pPr>
      <w:r w:rsidRPr="00C23A5B">
        <w:rPr>
          <w:rFonts w:ascii="Times New Roman" w:eastAsia="TimesNewRoman" w:hAnsi="Times New Roman" w:cs="Times New Roman"/>
          <w:sz w:val="28"/>
          <w:szCs w:val="28"/>
        </w:rPr>
        <w:t>Альтернативные сценарии:</w:t>
      </w:r>
    </w:p>
    <w:p w:rsidR="00C23A5B" w:rsidRPr="00C23A5B" w:rsidRDefault="00C23A5B" w:rsidP="00C23A5B">
      <w:pPr>
        <w:autoSpaceDE w:val="0"/>
        <w:autoSpaceDN w:val="0"/>
        <w:adjustRightInd w:val="0"/>
        <w:spacing w:after="0" w:line="360" w:lineRule="auto"/>
        <w:jc w:val="both"/>
        <w:rPr>
          <w:rFonts w:ascii="Times New Roman" w:eastAsia="TimesNewRoman" w:hAnsi="Times New Roman" w:cs="Times New Roman"/>
          <w:sz w:val="28"/>
          <w:szCs w:val="28"/>
        </w:rPr>
      </w:pPr>
      <w:r w:rsidRPr="00C23A5B">
        <w:rPr>
          <w:rFonts w:ascii="Times New Roman" w:eastAsia="TimesNewRoman" w:hAnsi="Times New Roman" w:cs="Times New Roman"/>
          <w:sz w:val="28"/>
          <w:szCs w:val="28"/>
        </w:rPr>
        <w:t>1. Что произойдет с ЧПМ банка «Доходный», если процентный доход возрастетдо 61 млн р., а издержки - до 51 млн р.? Какова будет средняя норма прибылипо активам? Что произойдет со средними издержками по депозитам и займамденежного рынка?</w:t>
      </w:r>
    </w:p>
    <w:p w:rsidR="00C23A5B" w:rsidRPr="00C23A5B" w:rsidRDefault="00C23A5B" w:rsidP="00C23A5B">
      <w:pPr>
        <w:autoSpaceDE w:val="0"/>
        <w:autoSpaceDN w:val="0"/>
        <w:adjustRightInd w:val="0"/>
        <w:spacing w:after="0" w:line="360" w:lineRule="auto"/>
        <w:jc w:val="both"/>
        <w:rPr>
          <w:rFonts w:ascii="Times New Roman" w:eastAsia="TimesNewRoman" w:hAnsi="Times New Roman" w:cs="Times New Roman"/>
          <w:sz w:val="28"/>
          <w:szCs w:val="28"/>
        </w:rPr>
      </w:pPr>
      <w:r w:rsidRPr="00C23A5B">
        <w:rPr>
          <w:rFonts w:ascii="Times New Roman" w:eastAsia="TimesNewRoman" w:hAnsi="Times New Roman" w:cs="Times New Roman"/>
          <w:sz w:val="28"/>
          <w:szCs w:val="28"/>
        </w:rPr>
        <w:t>2. Если процентный доход снизится до 53 млн р., а издержки - до 40 млн р., чтопроизойдет с ЧПМ банка? Почему?</w:t>
      </w:r>
    </w:p>
    <w:p w:rsidR="00C23A5B" w:rsidRDefault="00C23A5B" w:rsidP="00C23A5B">
      <w:pPr>
        <w:autoSpaceDE w:val="0"/>
        <w:autoSpaceDN w:val="0"/>
        <w:adjustRightInd w:val="0"/>
        <w:spacing w:after="0" w:line="36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ЧПМ=(%ый доход-%ые издержки)\Активы, приносящие доход</w:t>
      </w:r>
    </w:p>
    <w:p w:rsidR="00C23A5B" w:rsidRDefault="00C23A5B" w:rsidP="00C23A5B">
      <w:pPr>
        <w:autoSpaceDE w:val="0"/>
        <w:autoSpaceDN w:val="0"/>
        <w:adjustRightInd w:val="0"/>
        <w:spacing w:after="0" w:line="36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Текущий год: ЧПМ=(57-49)/(411+239+487)=8/1137 = 0,007</w:t>
      </w:r>
    </w:p>
    <w:p w:rsidR="00C23A5B" w:rsidRDefault="00C23A5B" w:rsidP="00C23A5B">
      <w:pPr>
        <w:autoSpaceDE w:val="0"/>
        <w:autoSpaceDN w:val="0"/>
        <w:adjustRightInd w:val="0"/>
        <w:spacing w:after="0" w:line="36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Предыдущий год:ЧПМ=(56-41)/(408+197+472)=15/1077 = 0,014</w:t>
      </w:r>
    </w:p>
    <w:p w:rsidR="00C23A5B" w:rsidRDefault="00C23A5B" w:rsidP="00C23A5B">
      <w:pPr>
        <w:autoSpaceDE w:val="0"/>
        <w:autoSpaceDN w:val="0"/>
        <w:adjustRightInd w:val="0"/>
        <w:spacing w:after="0" w:line="36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Два года назад:ЧПМ=(55-39)/(406+174+467)=21/1047 = 0,02</w:t>
      </w:r>
    </w:p>
    <w:p w:rsidR="00C23A5B" w:rsidRDefault="00C23A5B" w:rsidP="00C23A5B">
      <w:pPr>
        <w:autoSpaceDE w:val="0"/>
        <w:autoSpaceDN w:val="0"/>
        <w:adjustRightInd w:val="0"/>
        <w:spacing w:after="0" w:line="36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Сценарий 1: (61-51)/((1137+1077+1047)/2)= 10/1087 = 0,009</w:t>
      </w:r>
    </w:p>
    <w:p w:rsidR="00C23A5B" w:rsidRPr="0042057B" w:rsidRDefault="00C23A5B" w:rsidP="00C23A5B">
      <w:pPr>
        <w:autoSpaceDE w:val="0"/>
        <w:autoSpaceDN w:val="0"/>
        <w:adjustRightInd w:val="0"/>
        <w:spacing w:after="0" w:line="36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Сценарий 2: (53-40)/1087 = 13/1087 = 0,012</w:t>
      </w:r>
    </w:p>
    <w:p w:rsidR="001242F3" w:rsidRPr="00C4447F" w:rsidRDefault="001242F3" w:rsidP="001242F3">
      <w:pPr>
        <w:autoSpaceDE w:val="0"/>
        <w:autoSpaceDN w:val="0"/>
        <w:adjustRightInd w:val="0"/>
        <w:spacing w:after="0" w:line="240" w:lineRule="auto"/>
        <w:jc w:val="both"/>
        <w:rPr>
          <w:rFonts w:ascii="Times New Roman" w:eastAsia="TimesNewRoman" w:hAnsi="Times New Roman"/>
          <w:sz w:val="28"/>
          <w:szCs w:val="28"/>
        </w:rPr>
      </w:pPr>
    </w:p>
    <w:p w:rsidR="001242F3" w:rsidRDefault="001242F3" w:rsidP="001242F3">
      <w:pPr>
        <w:jc w:val="center"/>
        <w:rPr>
          <w:rFonts w:ascii="TimesNewRoman,Bold" w:hAnsi="TimesNewRoman,Bold" w:cs="TimesNewRoman,Bold"/>
          <w:b/>
          <w:bCs/>
          <w:sz w:val="28"/>
          <w:szCs w:val="28"/>
        </w:rPr>
      </w:pPr>
      <w:r>
        <w:rPr>
          <w:rFonts w:ascii="TimesNewRoman,Bold" w:hAnsi="TimesNewRoman,Bold" w:cs="TimesNewRoman,Bold"/>
          <w:b/>
          <w:bCs/>
          <w:sz w:val="28"/>
          <w:szCs w:val="28"/>
        </w:rPr>
        <w:lastRenderedPageBreak/>
        <w:t>Тема 12. Управление валютным риском</w:t>
      </w:r>
    </w:p>
    <w:p w:rsidR="001242F3" w:rsidRDefault="001242F3" w:rsidP="001242F3">
      <w:pPr>
        <w:autoSpaceDE w:val="0"/>
        <w:autoSpaceDN w:val="0"/>
        <w:adjustRightInd w:val="0"/>
        <w:spacing w:after="0" w:line="360" w:lineRule="auto"/>
        <w:jc w:val="both"/>
        <w:rPr>
          <w:rFonts w:ascii="TimesNewRoman,Bold" w:hAnsi="TimesNewRoman,Bold" w:cs="TimesNewRoman,Bold"/>
          <w:b/>
          <w:bCs/>
          <w:sz w:val="28"/>
          <w:szCs w:val="28"/>
        </w:rPr>
      </w:pPr>
      <w:r w:rsidRPr="00C4447F">
        <w:rPr>
          <w:rFonts w:ascii="Times New Roman" w:hAnsi="Times New Roman"/>
          <w:b/>
          <w:bCs/>
          <w:sz w:val="28"/>
          <w:szCs w:val="28"/>
        </w:rPr>
        <w:t xml:space="preserve">Задача 12. </w:t>
      </w:r>
      <w:r w:rsidRPr="00C4447F">
        <w:rPr>
          <w:rFonts w:ascii="Times New Roman" w:eastAsia="TimesNewRoman" w:hAnsi="Times New Roman"/>
          <w:sz w:val="28"/>
          <w:szCs w:val="28"/>
        </w:rPr>
        <w:t>Курс евро к доллару составляет 1,5141. Ставки по еврокредитам</w:t>
      </w:r>
      <w:r>
        <w:rPr>
          <w:rFonts w:ascii="Times New Roman" w:eastAsia="TimesNewRoman" w:hAnsi="Times New Roman"/>
          <w:sz w:val="28"/>
          <w:szCs w:val="28"/>
        </w:rPr>
        <w:t xml:space="preserve"> </w:t>
      </w:r>
      <w:r w:rsidRPr="00C4447F">
        <w:rPr>
          <w:rFonts w:ascii="Times New Roman" w:eastAsia="TimesNewRoman" w:hAnsi="Times New Roman"/>
          <w:sz w:val="28"/>
          <w:szCs w:val="28"/>
        </w:rPr>
        <w:t>на 6</w:t>
      </w:r>
      <w:r>
        <w:rPr>
          <w:rFonts w:ascii="Times New Roman" w:eastAsia="TimesNewRoman" w:hAnsi="Times New Roman"/>
          <w:sz w:val="28"/>
          <w:szCs w:val="28"/>
        </w:rPr>
        <w:t xml:space="preserve"> </w:t>
      </w:r>
      <w:r w:rsidRPr="00C4447F">
        <w:rPr>
          <w:rFonts w:ascii="Times New Roman" w:eastAsia="TimesNewRoman" w:hAnsi="Times New Roman"/>
          <w:sz w:val="28"/>
          <w:szCs w:val="28"/>
        </w:rPr>
        <w:t>мес. (182 дня) равны: по долларам – 5,4% годовых; по евро –</w:t>
      </w:r>
      <w:r>
        <w:rPr>
          <w:rFonts w:ascii="Times New Roman" w:eastAsia="TimesNewRoman" w:hAnsi="Times New Roman"/>
          <w:sz w:val="28"/>
          <w:szCs w:val="28"/>
        </w:rPr>
        <w:t xml:space="preserve"> 3,2 % </w:t>
      </w:r>
      <w:r w:rsidRPr="00C4447F">
        <w:rPr>
          <w:rFonts w:ascii="Times New Roman" w:eastAsia="TimesNewRoman" w:hAnsi="Times New Roman"/>
          <w:sz w:val="28"/>
          <w:szCs w:val="28"/>
        </w:rPr>
        <w:t>годовых.</w:t>
      </w:r>
      <w:r>
        <w:rPr>
          <w:rFonts w:ascii="Times New Roman" w:eastAsia="TimesNewRoman" w:hAnsi="Times New Roman"/>
          <w:sz w:val="28"/>
          <w:szCs w:val="28"/>
        </w:rPr>
        <w:t xml:space="preserve"> </w:t>
      </w:r>
      <w:r w:rsidRPr="00C4447F">
        <w:rPr>
          <w:rFonts w:ascii="Times New Roman" w:eastAsia="TimesNewRoman" w:hAnsi="Times New Roman"/>
          <w:sz w:val="28"/>
          <w:szCs w:val="28"/>
        </w:rPr>
        <w:t>Требуется назвать приближенные значения шестимесячного теоретического</w:t>
      </w:r>
      <w:r>
        <w:rPr>
          <w:rFonts w:ascii="Times New Roman" w:eastAsia="TimesNewRoman" w:hAnsi="Times New Roman"/>
          <w:sz w:val="28"/>
          <w:szCs w:val="28"/>
        </w:rPr>
        <w:t xml:space="preserve"> </w:t>
      </w:r>
      <w:r w:rsidRPr="00C4447F">
        <w:rPr>
          <w:rFonts w:ascii="Times New Roman" w:eastAsia="TimesNewRoman" w:hAnsi="Times New Roman"/>
          <w:sz w:val="28"/>
          <w:szCs w:val="28"/>
        </w:rPr>
        <w:t>курса форвард евро к доллару и теоретической форвардной маржи.</w:t>
      </w:r>
      <w:r>
        <w:rPr>
          <w:rFonts w:ascii="TimesNewRoman,Bold" w:hAnsi="TimesNewRoman,Bold" w:cs="TimesNewRoman,Bold"/>
          <w:b/>
          <w:bCs/>
          <w:sz w:val="28"/>
          <w:szCs w:val="28"/>
        </w:rPr>
        <w:t xml:space="preserve"> </w:t>
      </w:r>
    </w:p>
    <w:p w:rsidR="001242F3" w:rsidRDefault="001242F3" w:rsidP="001242F3">
      <w:pPr>
        <w:pStyle w:val="a3"/>
        <w:shd w:val="clear" w:color="auto" w:fill="FFFFFF"/>
        <w:spacing w:before="0" w:after="0" w:line="360" w:lineRule="auto"/>
        <w:jc w:val="center"/>
        <w:textAlignment w:val="baseline"/>
        <w:rPr>
          <w:color w:val="000000"/>
          <w:sz w:val="28"/>
          <w:szCs w:val="28"/>
        </w:rPr>
      </w:pPr>
      <w:r w:rsidRPr="00C4447F">
        <w:rPr>
          <w:iCs/>
          <w:color w:val="000000"/>
          <w:sz w:val="28"/>
          <w:szCs w:val="28"/>
          <w:bdr w:val="none" w:sz="0" w:space="0" w:color="auto" w:frame="1"/>
        </w:rPr>
        <w:t>Решение</w:t>
      </w:r>
      <w:r>
        <w:rPr>
          <w:color w:val="000000"/>
          <w:sz w:val="28"/>
          <w:szCs w:val="28"/>
        </w:rPr>
        <w:t xml:space="preserve">                                                                                                         </w:t>
      </w:r>
    </w:p>
    <w:p w:rsidR="001242F3" w:rsidRDefault="001242F3" w:rsidP="001242F3">
      <w:pPr>
        <w:pStyle w:val="a3"/>
        <w:shd w:val="clear" w:color="auto" w:fill="FFFFFF"/>
        <w:spacing w:before="0" w:after="0" w:line="360" w:lineRule="auto"/>
        <w:jc w:val="both"/>
        <w:textAlignment w:val="baseline"/>
        <w:rPr>
          <w:color w:val="000000"/>
          <w:sz w:val="28"/>
          <w:szCs w:val="28"/>
        </w:rPr>
      </w:pPr>
      <w:r w:rsidRPr="00C4447F">
        <w:rPr>
          <w:color w:val="000000"/>
          <w:sz w:val="28"/>
          <w:szCs w:val="28"/>
        </w:rPr>
        <w:t xml:space="preserve">Приближенное значение теоретического курса форвард доллара США к канадскому доллару: </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w:t>
      </w:r>
    </w:p>
    <w:p w:rsidR="001242F3" w:rsidRDefault="001242F3" w:rsidP="001242F3">
      <w:pPr>
        <w:pStyle w:val="a3"/>
        <w:shd w:val="clear" w:color="auto" w:fill="FFFFFF"/>
        <w:spacing w:before="240" w:after="0" w:line="360" w:lineRule="auto"/>
        <w:textAlignment w:val="baseline"/>
        <w:rPr>
          <w:color w:val="000000"/>
          <w:sz w:val="28"/>
          <w:szCs w:val="28"/>
        </w:rPr>
      </w:pPr>
      <w:r>
        <w:rPr>
          <w:color w:val="000000"/>
          <w:sz w:val="28"/>
          <w:szCs w:val="28"/>
        </w:rPr>
        <w:t xml:space="preserve">При </w:t>
      </w:r>
      <w:r w:rsidRPr="00C4447F">
        <w:rPr>
          <w:color w:val="000000"/>
          <w:sz w:val="28"/>
          <w:szCs w:val="28"/>
        </w:rPr>
        <w:t>360 дней</w:t>
      </w:r>
      <w:r>
        <w:rPr>
          <w:color w:val="000000"/>
          <w:sz w:val="28"/>
          <w:szCs w:val="28"/>
        </w:rPr>
        <w:t xml:space="preserve">:   </w:t>
      </w:r>
      <w:r>
        <w:rPr>
          <w:color w:val="000000"/>
          <w:sz w:val="28"/>
          <w:szCs w:val="28"/>
        </w:rPr>
        <w:tab/>
        <w:t xml:space="preserve">                                                                                                                 Rft = 1,5141 * </w:t>
      </w:r>
      <w:r w:rsidRPr="00C4447F">
        <w:rPr>
          <w:color w:val="000000"/>
          <w:sz w:val="28"/>
          <w:szCs w:val="28"/>
        </w:rPr>
        <w:t xml:space="preserve">[1 + (0, 054 – 0, 032) </w:t>
      </w:r>
      <w:r>
        <w:rPr>
          <w:color w:val="000000"/>
          <w:sz w:val="28"/>
          <w:szCs w:val="28"/>
        </w:rPr>
        <w:t>*</w:t>
      </w:r>
      <w:r w:rsidRPr="00C4447F">
        <w:rPr>
          <w:color w:val="000000"/>
          <w:sz w:val="28"/>
          <w:szCs w:val="28"/>
        </w:rPr>
        <w:t xml:space="preserve"> 182 / 360] = 1,5309</w:t>
      </w:r>
      <w:r>
        <w:rPr>
          <w:color w:val="000000"/>
          <w:sz w:val="28"/>
          <w:szCs w:val="28"/>
        </w:rPr>
        <w:t xml:space="preserve">    </w:t>
      </w:r>
      <w:r>
        <w:rPr>
          <w:color w:val="000000"/>
          <w:sz w:val="28"/>
          <w:szCs w:val="28"/>
        </w:rPr>
        <w:tab/>
        <w:t xml:space="preserve">                                        </w:t>
      </w:r>
      <w:r w:rsidRPr="00C4447F">
        <w:rPr>
          <w:color w:val="000000"/>
          <w:sz w:val="28"/>
          <w:szCs w:val="28"/>
        </w:rPr>
        <w:t>Приближенное значение теоретической форвардной маржи:</w:t>
      </w:r>
      <w:r>
        <w:rPr>
          <w:color w:val="000000"/>
          <w:sz w:val="28"/>
          <w:szCs w:val="28"/>
        </w:rPr>
        <w:t xml:space="preserve">    </w:t>
      </w:r>
      <w:r>
        <w:rPr>
          <w:color w:val="000000"/>
          <w:sz w:val="28"/>
          <w:szCs w:val="28"/>
        </w:rPr>
        <w:tab/>
        <w:t xml:space="preserve">                                </w:t>
      </w:r>
      <w:r w:rsidRPr="00C4447F">
        <w:rPr>
          <w:color w:val="000000"/>
          <w:sz w:val="28"/>
          <w:szCs w:val="28"/>
        </w:rPr>
        <w:t xml:space="preserve">FMt = 1,5141 </w:t>
      </w:r>
      <w:r>
        <w:rPr>
          <w:color w:val="000000"/>
          <w:sz w:val="28"/>
          <w:szCs w:val="28"/>
        </w:rPr>
        <w:t>*</w:t>
      </w:r>
      <w:r w:rsidRPr="00C4447F">
        <w:rPr>
          <w:color w:val="000000"/>
          <w:sz w:val="28"/>
          <w:szCs w:val="28"/>
        </w:rPr>
        <w:t xml:space="preserve"> (0, 054 – 0, 032) </w:t>
      </w:r>
      <w:r>
        <w:rPr>
          <w:color w:val="000000"/>
          <w:sz w:val="28"/>
          <w:szCs w:val="28"/>
        </w:rPr>
        <w:t>*</w:t>
      </w:r>
      <w:r w:rsidRPr="00C4447F">
        <w:rPr>
          <w:color w:val="000000"/>
          <w:sz w:val="28"/>
          <w:szCs w:val="28"/>
        </w:rPr>
        <w:t xml:space="preserve"> 182 / 360 = 0,01684 =168 пунктов</w:t>
      </w:r>
      <w:r>
        <w:rPr>
          <w:color w:val="000000"/>
          <w:sz w:val="28"/>
          <w:szCs w:val="28"/>
        </w:rPr>
        <w:t xml:space="preserve">   </w:t>
      </w:r>
      <w:r>
        <w:rPr>
          <w:color w:val="000000"/>
          <w:sz w:val="28"/>
          <w:szCs w:val="28"/>
        </w:rPr>
        <w:tab/>
        <w:t xml:space="preserve">                           </w:t>
      </w:r>
      <w:r w:rsidRPr="00C4447F">
        <w:rPr>
          <w:color w:val="000000"/>
          <w:sz w:val="28"/>
          <w:szCs w:val="28"/>
        </w:rPr>
        <w:t>При 365:</w:t>
      </w:r>
      <w:r>
        <w:rPr>
          <w:color w:val="000000"/>
          <w:sz w:val="28"/>
          <w:szCs w:val="28"/>
        </w:rPr>
        <w:t xml:space="preserve">    </w:t>
      </w:r>
      <w:r>
        <w:rPr>
          <w:color w:val="000000"/>
          <w:sz w:val="28"/>
          <w:szCs w:val="28"/>
        </w:rPr>
        <w:tab/>
        <w:t xml:space="preserve">                                                                                                                            </w:t>
      </w:r>
      <w:r w:rsidRPr="00C4447F">
        <w:rPr>
          <w:color w:val="000000"/>
          <w:sz w:val="28"/>
          <w:szCs w:val="28"/>
        </w:rPr>
        <w:t xml:space="preserve">R f t = 1,5141 </w:t>
      </w:r>
      <w:r>
        <w:rPr>
          <w:color w:val="000000"/>
          <w:sz w:val="28"/>
          <w:szCs w:val="28"/>
        </w:rPr>
        <w:t>*</w:t>
      </w:r>
      <w:r w:rsidRPr="00C4447F">
        <w:rPr>
          <w:color w:val="000000"/>
          <w:sz w:val="28"/>
          <w:szCs w:val="28"/>
        </w:rPr>
        <w:t xml:space="preserve"> [1 + (0, 054 – 0, 032) </w:t>
      </w:r>
      <w:r>
        <w:rPr>
          <w:color w:val="000000"/>
          <w:sz w:val="28"/>
          <w:szCs w:val="28"/>
        </w:rPr>
        <w:t>*</w:t>
      </w:r>
      <w:r w:rsidRPr="00C4447F">
        <w:rPr>
          <w:color w:val="000000"/>
          <w:sz w:val="28"/>
          <w:szCs w:val="28"/>
        </w:rPr>
        <w:t xml:space="preserve"> 182 / 365] = 1,5307</w:t>
      </w:r>
      <w:r>
        <w:rPr>
          <w:color w:val="000000"/>
          <w:sz w:val="28"/>
          <w:szCs w:val="28"/>
        </w:rPr>
        <w:t xml:space="preserve">    </w:t>
      </w:r>
      <w:r>
        <w:rPr>
          <w:color w:val="000000"/>
          <w:sz w:val="28"/>
          <w:szCs w:val="28"/>
        </w:rPr>
        <w:tab/>
        <w:t xml:space="preserve">                            </w:t>
      </w:r>
      <w:r w:rsidRPr="00C4447F">
        <w:rPr>
          <w:color w:val="000000"/>
          <w:sz w:val="28"/>
          <w:szCs w:val="28"/>
        </w:rPr>
        <w:t>Приближенное значение теоретической форвардной маржи:</w:t>
      </w:r>
      <w:r>
        <w:rPr>
          <w:color w:val="000000"/>
          <w:sz w:val="28"/>
          <w:szCs w:val="28"/>
        </w:rPr>
        <w:t xml:space="preserve">  </w:t>
      </w:r>
      <w:r>
        <w:rPr>
          <w:color w:val="000000"/>
          <w:sz w:val="28"/>
          <w:szCs w:val="28"/>
        </w:rPr>
        <w:tab/>
        <w:t xml:space="preserve">                                          </w:t>
      </w:r>
      <w:r w:rsidRPr="00C4447F">
        <w:rPr>
          <w:color w:val="000000"/>
          <w:sz w:val="28"/>
          <w:szCs w:val="28"/>
        </w:rPr>
        <w:t xml:space="preserve">FMt = 1,5141 </w:t>
      </w:r>
      <w:r>
        <w:rPr>
          <w:color w:val="000000"/>
          <w:sz w:val="28"/>
          <w:szCs w:val="28"/>
        </w:rPr>
        <w:t>*</w:t>
      </w:r>
      <w:r w:rsidRPr="00C4447F">
        <w:rPr>
          <w:color w:val="000000"/>
          <w:sz w:val="28"/>
          <w:szCs w:val="28"/>
        </w:rPr>
        <w:t xml:space="preserve"> (0, 054 – 0, 032) </w:t>
      </w:r>
      <w:r>
        <w:rPr>
          <w:color w:val="000000"/>
          <w:sz w:val="28"/>
          <w:szCs w:val="28"/>
        </w:rPr>
        <w:t>*</w:t>
      </w:r>
      <w:r w:rsidRPr="00C4447F">
        <w:rPr>
          <w:color w:val="000000"/>
          <w:sz w:val="28"/>
          <w:szCs w:val="28"/>
        </w:rPr>
        <w:t xml:space="preserve"> 182 / 365 = 0,0166 =166 пунктов</w:t>
      </w:r>
    </w:p>
    <w:p w:rsidR="001242F3" w:rsidRPr="001242F3" w:rsidRDefault="001242F3" w:rsidP="001242F3">
      <w:pPr>
        <w:autoSpaceDE w:val="0"/>
        <w:autoSpaceDN w:val="0"/>
        <w:adjustRightInd w:val="0"/>
        <w:spacing w:before="240" w:after="0" w:line="360" w:lineRule="auto"/>
        <w:ind w:firstLine="709"/>
        <w:jc w:val="center"/>
        <w:rPr>
          <w:rFonts w:ascii="Times New Roman" w:hAnsi="Times New Roman" w:cs="Times New Roman"/>
          <w:b/>
          <w:bCs/>
          <w:sz w:val="28"/>
          <w:szCs w:val="28"/>
        </w:rPr>
      </w:pPr>
      <w:r w:rsidRPr="001242F3">
        <w:rPr>
          <w:rFonts w:ascii="Times New Roman" w:hAnsi="Times New Roman" w:cs="Times New Roman"/>
          <w:b/>
          <w:bCs/>
          <w:sz w:val="28"/>
          <w:szCs w:val="28"/>
        </w:rPr>
        <w:t>Тема 13. Организация дилинга коммерческого банка</w:t>
      </w:r>
    </w:p>
    <w:p w:rsidR="001242F3" w:rsidRDefault="001242F3" w:rsidP="001242F3">
      <w:pPr>
        <w:autoSpaceDE w:val="0"/>
        <w:autoSpaceDN w:val="0"/>
        <w:adjustRightInd w:val="0"/>
        <w:spacing w:after="0" w:line="360" w:lineRule="auto"/>
        <w:jc w:val="both"/>
        <w:rPr>
          <w:rFonts w:ascii="Times New Roman" w:hAnsi="Times New Roman" w:cs="Times New Roman"/>
          <w:bCs/>
          <w:sz w:val="28"/>
          <w:szCs w:val="28"/>
        </w:rPr>
      </w:pPr>
      <w:r w:rsidRPr="001242F3">
        <w:rPr>
          <w:rFonts w:ascii="Times New Roman" w:hAnsi="Times New Roman" w:cs="Times New Roman"/>
          <w:b/>
          <w:bCs/>
          <w:sz w:val="28"/>
          <w:szCs w:val="28"/>
        </w:rPr>
        <w:t>Задача 6.</w:t>
      </w:r>
      <w:r w:rsidRPr="001242F3">
        <w:rPr>
          <w:rFonts w:ascii="Times New Roman" w:hAnsi="Times New Roman" w:cs="Times New Roman"/>
          <w:bCs/>
          <w:sz w:val="28"/>
          <w:szCs w:val="28"/>
        </w:rPr>
        <w:t xml:space="preserve"> На этой неделе можно купить казначейские векселя США последующим ценам относительно номинала 100 дол. и с указанными сроками</w:t>
      </w:r>
      <w:r>
        <w:rPr>
          <w:rFonts w:ascii="Times New Roman" w:hAnsi="Times New Roman" w:cs="Times New Roman"/>
          <w:bCs/>
          <w:sz w:val="28"/>
          <w:szCs w:val="28"/>
        </w:rPr>
        <w:t xml:space="preserve"> </w:t>
      </w:r>
      <w:r w:rsidRPr="001242F3">
        <w:rPr>
          <w:rFonts w:ascii="Times New Roman" w:hAnsi="Times New Roman" w:cs="Times New Roman"/>
          <w:bCs/>
          <w:sz w:val="28"/>
          <w:szCs w:val="28"/>
        </w:rPr>
        <w:t>действия: а) 97,25 дол., 182 дня; б) 96,50 дол., 270 дней; в) 98,75 дол., 91 день.</w:t>
      </w:r>
      <w:r>
        <w:rPr>
          <w:rFonts w:ascii="Times New Roman" w:hAnsi="Times New Roman" w:cs="Times New Roman"/>
          <w:bCs/>
          <w:sz w:val="28"/>
          <w:szCs w:val="28"/>
        </w:rPr>
        <w:t xml:space="preserve"> </w:t>
      </w:r>
      <w:r w:rsidRPr="001242F3">
        <w:rPr>
          <w:rFonts w:ascii="Times New Roman" w:hAnsi="Times New Roman" w:cs="Times New Roman"/>
          <w:bCs/>
          <w:sz w:val="28"/>
          <w:szCs w:val="28"/>
        </w:rPr>
        <w:t>Вычислите банковскую ставку дисконта каждого векселя, если они хранятся до</w:t>
      </w:r>
      <w:r>
        <w:rPr>
          <w:rFonts w:ascii="Times New Roman" w:hAnsi="Times New Roman" w:cs="Times New Roman"/>
          <w:bCs/>
          <w:sz w:val="28"/>
          <w:szCs w:val="28"/>
        </w:rPr>
        <w:t xml:space="preserve"> </w:t>
      </w:r>
      <w:r w:rsidRPr="001242F3">
        <w:rPr>
          <w:rFonts w:ascii="Times New Roman" w:hAnsi="Times New Roman" w:cs="Times New Roman"/>
          <w:bCs/>
          <w:sz w:val="28"/>
          <w:szCs w:val="28"/>
        </w:rPr>
        <w:t>погашения. Определить доходность каждого векселя.</w:t>
      </w:r>
    </w:p>
    <w:p w:rsidR="001242F3" w:rsidRPr="001242F3" w:rsidRDefault="001242F3" w:rsidP="001242F3">
      <w:pPr>
        <w:autoSpaceDE w:val="0"/>
        <w:autoSpaceDN w:val="0"/>
        <w:adjustRightInd w:val="0"/>
        <w:spacing w:after="0" w:line="360" w:lineRule="auto"/>
        <w:jc w:val="center"/>
        <w:rPr>
          <w:rFonts w:ascii="Times New Roman" w:hAnsi="Times New Roman" w:cs="Times New Roman"/>
          <w:bCs/>
          <w:sz w:val="28"/>
          <w:szCs w:val="28"/>
        </w:rPr>
      </w:pPr>
      <w:r>
        <w:rPr>
          <w:rFonts w:ascii="Times New Roman" w:hAnsi="Times New Roman" w:cs="Times New Roman"/>
          <w:bCs/>
          <w:sz w:val="28"/>
          <w:szCs w:val="28"/>
        </w:rPr>
        <w:t>Решение</w:t>
      </w:r>
    </w:p>
    <w:p w:rsidR="001242F3" w:rsidRDefault="001242F3" w:rsidP="001242F3">
      <w:pPr>
        <w:autoSpaceDE w:val="0"/>
        <w:autoSpaceDN w:val="0"/>
        <w:adjustRightInd w:val="0"/>
        <w:spacing w:after="0" w:line="360" w:lineRule="auto"/>
        <w:jc w:val="both"/>
        <w:rPr>
          <w:rFonts w:ascii="Times New Roman" w:hAnsi="Times New Roman" w:cs="Times New Roman"/>
          <w:bCs/>
          <w:sz w:val="28"/>
          <w:szCs w:val="28"/>
        </w:rPr>
      </w:pPr>
      <w:r w:rsidRPr="00B23550">
        <w:rPr>
          <w:rFonts w:ascii="Times New Roman" w:hAnsi="Times New Roman" w:cs="Times New Roman"/>
          <w:bCs/>
          <w:sz w:val="28"/>
          <w:szCs w:val="28"/>
        </w:rPr>
        <w:t>Вексельная сумма = Цена векс</w:t>
      </w:r>
      <w:r>
        <w:rPr>
          <w:rFonts w:ascii="Times New Roman" w:hAnsi="Times New Roman" w:cs="Times New Roman"/>
          <w:bCs/>
          <w:sz w:val="28"/>
          <w:szCs w:val="28"/>
        </w:rPr>
        <w:t>еля*(1+ (Срок векселя*%)/365)</w:t>
      </w:r>
    </w:p>
    <w:p w:rsidR="001242F3" w:rsidRPr="007328C5" w:rsidRDefault="001242F3" w:rsidP="001242F3">
      <w:pPr>
        <w:autoSpaceDE w:val="0"/>
        <w:autoSpaceDN w:val="0"/>
        <w:adjustRightInd w:val="0"/>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Доходность векселя: </w:t>
      </w:r>
      <w:r>
        <w:rPr>
          <w:rFonts w:ascii="Times New Roman" w:hAnsi="Times New Roman" w:cs="Times New Roman"/>
          <w:bCs/>
          <w:sz w:val="28"/>
          <w:szCs w:val="28"/>
          <w:lang w:val="en-US"/>
        </w:rPr>
        <w:t>R</w:t>
      </w:r>
      <w:r w:rsidRPr="007328C5">
        <w:rPr>
          <w:rFonts w:ascii="Times New Roman" w:hAnsi="Times New Roman" w:cs="Times New Roman"/>
          <w:bCs/>
          <w:sz w:val="28"/>
          <w:szCs w:val="28"/>
        </w:rPr>
        <w:t>=(</w:t>
      </w:r>
      <w:r>
        <w:rPr>
          <w:rFonts w:ascii="Times New Roman" w:hAnsi="Times New Roman" w:cs="Times New Roman"/>
          <w:bCs/>
          <w:sz w:val="28"/>
          <w:szCs w:val="28"/>
        </w:rPr>
        <w:t>Номинал-Цена векселя)/(Цена векселя*365/Срок векселя)</w:t>
      </w:r>
    </w:p>
    <w:p w:rsidR="001242F3" w:rsidRPr="00591287" w:rsidRDefault="001242F3" w:rsidP="001242F3">
      <w:pPr>
        <w:autoSpaceDE w:val="0"/>
        <w:autoSpaceDN w:val="0"/>
        <w:adjustRightInd w:val="0"/>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а) 100 = 97,25*(1+(182*</w:t>
      </w:r>
      <w:r>
        <w:rPr>
          <w:rFonts w:ascii="Times New Roman" w:hAnsi="Times New Roman" w:cs="Times New Roman"/>
          <w:bCs/>
          <w:sz w:val="28"/>
          <w:szCs w:val="28"/>
          <w:lang w:val="en-US"/>
        </w:rPr>
        <w:t>x</w:t>
      </w:r>
      <w:r w:rsidRPr="00591287">
        <w:rPr>
          <w:rFonts w:ascii="Times New Roman" w:hAnsi="Times New Roman" w:cs="Times New Roman"/>
          <w:bCs/>
          <w:sz w:val="28"/>
          <w:szCs w:val="28"/>
        </w:rPr>
        <w:t>)/365)</w:t>
      </w:r>
    </w:p>
    <w:p w:rsidR="001242F3" w:rsidRDefault="001242F3" w:rsidP="001242F3">
      <w:pPr>
        <w:autoSpaceDE w:val="0"/>
        <w:autoSpaceDN w:val="0"/>
        <w:adjustRightInd w:val="0"/>
        <w:spacing w:after="0" w:line="360" w:lineRule="auto"/>
        <w:jc w:val="both"/>
        <w:rPr>
          <w:rFonts w:ascii="Times New Roman" w:hAnsi="Times New Roman" w:cs="Times New Roman"/>
          <w:bCs/>
          <w:sz w:val="28"/>
          <w:szCs w:val="28"/>
        </w:rPr>
      </w:pPr>
      <w:r>
        <w:rPr>
          <w:rFonts w:ascii="Times New Roman" w:hAnsi="Times New Roman" w:cs="Times New Roman"/>
          <w:bCs/>
          <w:sz w:val="28"/>
          <w:szCs w:val="28"/>
          <w:lang w:val="en-US"/>
        </w:rPr>
        <w:t>x</w:t>
      </w:r>
      <w:r w:rsidRPr="00591287">
        <w:rPr>
          <w:rFonts w:ascii="Times New Roman" w:hAnsi="Times New Roman" w:cs="Times New Roman"/>
          <w:bCs/>
          <w:sz w:val="28"/>
          <w:szCs w:val="28"/>
        </w:rPr>
        <w:t>=</w:t>
      </w:r>
      <w:r>
        <w:rPr>
          <w:rFonts w:ascii="Times New Roman" w:hAnsi="Times New Roman" w:cs="Times New Roman"/>
          <w:bCs/>
          <w:sz w:val="28"/>
          <w:szCs w:val="28"/>
        </w:rPr>
        <w:t xml:space="preserve"> 2,75/48,49 = 0,0567 = 5,67%</w:t>
      </w:r>
    </w:p>
    <w:p w:rsidR="001242F3" w:rsidRPr="009F0AA7" w:rsidRDefault="001242F3" w:rsidP="001242F3">
      <w:pPr>
        <w:autoSpaceDE w:val="0"/>
        <w:autoSpaceDN w:val="0"/>
        <w:adjustRightInd w:val="0"/>
        <w:spacing w:after="0" w:line="360" w:lineRule="auto"/>
        <w:rPr>
          <w:rFonts w:ascii="Times New Roman" w:hAnsi="Times New Roman" w:cs="Times New Roman"/>
          <w:bCs/>
          <w:sz w:val="28"/>
          <w:szCs w:val="28"/>
        </w:rPr>
      </w:pPr>
      <w:r>
        <w:rPr>
          <w:rFonts w:ascii="Times New Roman" w:hAnsi="Times New Roman" w:cs="Times New Roman"/>
          <w:bCs/>
          <w:sz w:val="28"/>
          <w:szCs w:val="28"/>
          <w:lang w:val="en-US"/>
        </w:rPr>
        <w:t>R</w:t>
      </w:r>
      <w:r w:rsidRPr="001242F3">
        <w:rPr>
          <w:rFonts w:ascii="Times New Roman" w:hAnsi="Times New Roman" w:cs="Times New Roman"/>
          <w:bCs/>
          <w:sz w:val="28"/>
          <w:szCs w:val="28"/>
        </w:rPr>
        <w:t xml:space="preserve"> = (100-97</w:t>
      </w:r>
      <w:r>
        <w:rPr>
          <w:rFonts w:ascii="Times New Roman" w:hAnsi="Times New Roman" w:cs="Times New Roman"/>
          <w:bCs/>
          <w:sz w:val="28"/>
          <w:szCs w:val="28"/>
        </w:rPr>
        <w:t>,</w:t>
      </w:r>
      <w:r w:rsidRPr="001242F3">
        <w:rPr>
          <w:rFonts w:ascii="Times New Roman" w:hAnsi="Times New Roman" w:cs="Times New Roman"/>
          <w:bCs/>
          <w:sz w:val="28"/>
          <w:szCs w:val="28"/>
        </w:rPr>
        <w:t>25)/(97</w:t>
      </w:r>
      <w:r>
        <w:rPr>
          <w:rFonts w:ascii="Times New Roman" w:hAnsi="Times New Roman" w:cs="Times New Roman"/>
          <w:bCs/>
          <w:sz w:val="28"/>
          <w:szCs w:val="28"/>
        </w:rPr>
        <w:t>,</w:t>
      </w:r>
      <w:r w:rsidRPr="001242F3">
        <w:rPr>
          <w:rFonts w:ascii="Times New Roman" w:hAnsi="Times New Roman" w:cs="Times New Roman"/>
          <w:bCs/>
          <w:sz w:val="28"/>
          <w:szCs w:val="28"/>
        </w:rPr>
        <w:t xml:space="preserve">25*365/182) = </w:t>
      </w:r>
      <w:r>
        <w:rPr>
          <w:rFonts w:ascii="Times New Roman" w:hAnsi="Times New Roman" w:cs="Times New Roman"/>
          <w:bCs/>
          <w:sz w:val="28"/>
          <w:szCs w:val="28"/>
        </w:rPr>
        <w:t>0,014 = 1,4%</w:t>
      </w:r>
    </w:p>
    <w:p w:rsidR="001242F3" w:rsidRDefault="001242F3" w:rsidP="001242F3">
      <w:pPr>
        <w:autoSpaceDE w:val="0"/>
        <w:autoSpaceDN w:val="0"/>
        <w:adjustRightInd w:val="0"/>
        <w:spacing w:after="0" w:line="360" w:lineRule="auto"/>
        <w:rPr>
          <w:rFonts w:ascii="Times New Roman" w:hAnsi="Times New Roman" w:cs="Times New Roman"/>
          <w:bCs/>
          <w:sz w:val="28"/>
          <w:szCs w:val="28"/>
        </w:rPr>
      </w:pPr>
      <w:r>
        <w:rPr>
          <w:rFonts w:ascii="Times New Roman" w:hAnsi="Times New Roman" w:cs="Times New Roman"/>
          <w:bCs/>
          <w:sz w:val="28"/>
          <w:szCs w:val="28"/>
        </w:rPr>
        <w:lastRenderedPageBreak/>
        <w:t>б</w:t>
      </w:r>
      <w:r w:rsidRPr="00591287">
        <w:rPr>
          <w:rFonts w:ascii="Times New Roman" w:hAnsi="Times New Roman" w:cs="Times New Roman"/>
          <w:bCs/>
          <w:sz w:val="28"/>
          <w:szCs w:val="28"/>
        </w:rPr>
        <w:t>)</w:t>
      </w:r>
      <w:r>
        <w:rPr>
          <w:rFonts w:ascii="Times New Roman" w:hAnsi="Times New Roman" w:cs="Times New Roman"/>
          <w:bCs/>
          <w:sz w:val="28"/>
          <w:szCs w:val="28"/>
        </w:rPr>
        <w:t>100 = 96,5*(1+(270*х)/365)</w:t>
      </w:r>
    </w:p>
    <w:p w:rsidR="001242F3" w:rsidRPr="001242F3" w:rsidRDefault="001242F3" w:rsidP="001242F3">
      <w:pPr>
        <w:autoSpaceDE w:val="0"/>
        <w:autoSpaceDN w:val="0"/>
        <w:adjustRightInd w:val="0"/>
        <w:spacing w:after="0" w:line="360" w:lineRule="auto"/>
        <w:rPr>
          <w:rFonts w:ascii="Times New Roman" w:hAnsi="Times New Roman" w:cs="Times New Roman"/>
          <w:bCs/>
          <w:sz w:val="28"/>
          <w:szCs w:val="28"/>
        </w:rPr>
      </w:pPr>
      <w:r>
        <w:rPr>
          <w:rFonts w:ascii="Times New Roman" w:hAnsi="Times New Roman" w:cs="Times New Roman"/>
          <w:bCs/>
          <w:sz w:val="28"/>
          <w:szCs w:val="28"/>
        </w:rPr>
        <w:t>х = 3,5/71,38 = 0,049 = 4,9%</w:t>
      </w:r>
    </w:p>
    <w:p w:rsidR="001242F3" w:rsidRPr="009F0AA7" w:rsidRDefault="001242F3" w:rsidP="001242F3">
      <w:pPr>
        <w:autoSpaceDE w:val="0"/>
        <w:autoSpaceDN w:val="0"/>
        <w:adjustRightInd w:val="0"/>
        <w:spacing w:after="0" w:line="360" w:lineRule="auto"/>
        <w:rPr>
          <w:rFonts w:ascii="Times New Roman" w:hAnsi="Times New Roman" w:cs="Times New Roman"/>
          <w:bCs/>
          <w:sz w:val="28"/>
          <w:szCs w:val="28"/>
        </w:rPr>
      </w:pPr>
      <w:r>
        <w:rPr>
          <w:rFonts w:ascii="Times New Roman" w:hAnsi="Times New Roman" w:cs="Times New Roman"/>
          <w:bCs/>
          <w:sz w:val="28"/>
          <w:szCs w:val="28"/>
          <w:lang w:val="en-US"/>
        </w:rPr>
        <w:t>R</w:t>
      </w:r>
      <w:r w:rsidRPr="001242F3">
        <w:rPr>
          <w:rFonts w:ascii="Times New Roman" w:hAnsi="Times New Roman" w:cs="Times New Roman"/>
          <w:bCs/>
          <w:sz w:val="28"/>
          <w:szCs w:val="28"/>
        </w:rPr>
        <w:t xml:space="preserve"> = </w:t>
      </w:r>
      <w:r>
        <w:rPr>
          <w:rFonts w:ascii="Times New Roman" w:hAnsi="Times New Roman" w:cs="Times New Roman"/>
          <w:bCs/>
          <w:sz w:val="28"/>
          <w:szCs w:val="28"/>
        </w:rPr>
        <w:t>(100-96,5)/(96,5*365/270) = 0,027 = 2,7%</w:t>
      </w:r>
    </w:p>
    <w:p w:rsidR="001242F3" w:rsidRDefault="001242F3" w:rsidP="001242F3">
      <w:pPr>
        <w:autoSpaceDE w:val="0"/>
        <w:autoSpaceDN w:val="0"/>
        <w:adjustRightInd w:val="0"/>
        <w:spacing w:after="0" w:line="360" w:lineRule="auto"/>
        <w:rPr>
          <w:rFonts w:ascii="Times New Roman" w:hAnsi="Times New Roman" w:cs="Times New Roman"/>
          <w:bCs/>
          <w:sz w:val="28"/>
          <w:szCs w:val="28"/>
        </w:rPr>
      </w:pPr>
      <w:r>
        <w:rPr>
          <w:rFonts w:ascii="Times New Roman" w:hAnsi="Times New Roman" w:cs="Times New Roman"/>
          <w:bCs/>
          <w:sz w:val="28"/>
          <w:szCs w:val="28"/>
        </w:rPr>
        <w:t>в) 100 = 98,75*(1+(91*х)/365)</w:t>
      </w:r>
    </w:p>
    <w:p w:rsidR="001242F3" w:rsidRPr="001242F3" w:rsidRDefault="001242F3" w:rsidP="001242F3">
      <w:pPr>
        <w:autoSpaceDE w:val="0"/>
        <w:autoSpaceDN w:val="0"/>
        <w:adjustRightInd w:val="0"/>
        <w:spacing w:after="0" w:line="360" w:lineRule="auto"/>
        <w:rPr>
          <w:rFonts w:ascii="Times New Roman" w:hAnsi="Times New Roman" w:cs="Times New Roman"/>
          <w:bCs/>
          <w:sz w:val="28"/>
          <w:szCs w:val="28"/>
        </w:rPr>
      </w:pPr>
      <w:r>
        <w:rPr>
          <w:rFonts w:ascii="Times New Roman" w:hAnsi="Times New Roman" w:cs="Times New Roman"/>
          <w:bCs/>
          <w:sz w:val="28"/>
          <w:szCs w:val="28"/>
        </w:rPr>
        <w:t>х = 1,25/24,62 = 0,0507 = 507%</w:t>
      </w:r>
    </w:p>
    <w:p w:rsidR="001242F3" w:rsidRPr="009F0AA7" w:rsidRDefault="001242F3" w:rsidP="001242F3">
      <w:pPr>
        <w:autoSpaceDE w:val="0"/>
        <w:autoSpaceDN w:val="0"/>
        <w:adjustRightInd w:val="0"/>
        <w:spacing w:after="240" w:line="360" w:lineRule="auto"/>
        <w:rPr>
          <w:rFonts w:ascii="Times New Roman" w:hAnsi="Times New Roman" w:cs="Times New Roman"/>
          <w:bCs/>
          <w:sz w:val="28"/>
          <w:szCs w:val="28"/>
        </w:rPr>
      </w:pPr>
      <w:r>
        <w:rPr>
          <w:rFonts w:ascii="Times New Roman" w:hAnsi="Times New Roman" w:cs="Times New Roman"/>
          <w:bCs/>
          <w:sz w:val="28"/>
          <w:szCs w:val="28"/>
          <w:lang w:val="en-US"/>
        </w:rPr>
        <w:t>R</w:t>
      </w:r>
      <w:r w:rsidRPr="001242F3">
        <w:rPr>
          <w:rFonts w:ascii="Times New Roman" w:hAnsi="Times New Roman" w:cs="Times New Roman"/>
          <w:bCs/>
          <w:sz w:val="28"/>
          <w:szCs w:val="28"/>
        </w:rPr>
        <w:t xml:space="preserve"> = </w:t>
      </w:r>
      <w:r>
        <w:rPr>
          <w:rFonts w:ascii="Times New Roman" w:hAnsi="Times New Roman" w:cs="Times New Roman"/>
          <w:bCs/>
          <w:sz w:val="28"/>
          <w:szCs w:val="28"/>
        </w:rPr>
        <w:t>(100-98,75)/(98,75*365/91) = 0,003 = 0,3%</w:t>
      </w:r>
      <w:bookmarkStart w:id="0" w:name="_GoBack"/>
      <w:bookmarkEnd w:id="0"/>
    </w:p>
    <w:p w:rsidR="00CF6F34" w:rsidRDefault="001242F3" w:rsidP="00CF6F34">
      <w:pPr>
        <w:spacing w:after="0" w:line="360" w:lineRule="auto"/>
        <w:jc w:val="center"/>
        <w:rPr>
          <w:rFonts w:ascii="Times New Roman" w:hAnsi="Times New Roman" w:cs="Times New Roman"/>
          <w:b/>
          <w:sz w:val="28"/>
          <w:szCs w:val="28"/>
        </w:rPr>
      </w:pPr>
      <w:r w:rsidRPr="001242F3">
        <w:rPr>
          <w:rFonts w:ascii="Times New Roman" w:hAnsi="Times New Roman" w:cs="Times New Roman"/>
          <w:b/>
          <w:sz w:val="28"/>
          <w:szCs w:val="28"/>
        </w:rPr>
        <w:t>Тема 14. Рыночные риски</w:t>
      </w:r>
    </w:p>
    <w:p w:rsidR="001242F3" w:rsidRPr="00CF6F34" w:rsidRDefault="001242F3" w:rsidP="00CF6F34">
      <w:pPr>
        <w:spacing w:after="0" w:line="360" w:lineRule="auto"/>
        <w:jc w:val="center"/>
        <w:rPr>
          <w:rFonts w:ascii="Times New Roman" w:hAnsi="Times New Roman" w:cs="Times New Roman"/>
          <w:b/>
          <w:sz w:val="28"/>
          <w:szCs w:val="28"/>
        </w:rPr>
      </w:pPr>
      <w:r w:rsidRPr="001242F3">
        <w:rPr>
          <w:rFonts w:ascii="Times New Roman" w:eastAsia="Calibri" w:hAnsi="Times New Roman" w:cs="Times New Roman"/>
          <w:b/>
          <w:sz w:val="28"/>
          <w:szCs w:val="28"/>
        </w:rPr>
        <w:t>Задача 2</w:t>
      </w:r>
      <w:r w:rsidRPr="001242F3">
        <w:rPr>
          <w:rFonts w:ascii="Times New Roman" w:hAnsi="Times New Roman" w:cs="Times New Roman"/>
          <w:b/>
          <w:sz w:val="28"/>
          <w:szCs w:val="28"/>
        </w:rPr>
        <w:t>.</w:t>
      </w:r>
      <w:r>
        <w:rPr>
          <w:rFonts w:ascii="Times New Roman" w:hAnsi="Times New Roman" w:cs="Times New Roman"/>
          <w:sz w:val="28"/>
          <w:szCs w:val="28"/>
        </w:rPr>
        <w:t xml:space="preserve"> </w:t>
      </w:r>
      <w:r w:rsidRPr="0045072A">
        <w:rPr>
          <w:rFonts w:ascii="Times New Roman" w:hAnsi="Times New Roman" w:cs="Times New Roman"/>
          <w:sz w:val="28"/>
          <w:szCs w:val="28"/>
        </w:rPr>
        <w:t>Собственные средства (капитал банка) по состоянию на первое число отчетного месяца составили 12500 тыс.р. В балансе банка отражены требования и обязательства банка по каждой иностранной</w:t>
      </w:r>
      <w:r>
        <w:rPr>
          <w:rFonts w:ascii="Times New Roman" w:hAnsi="Times New Roman" w:cs="Times New Roman"/>
          <w:sz w:val="28"/>
          <w:szCs w:val="28"/>
        </w:rPr>
        <w:t xml:space="preserve"> валюте в соответствии с требо</w:t>
      </w:r>
      <w:r w:rsidRPr="0045072A">
        <w:rPr>
          <w:rFonts w:ascii="Times New Roman" w:hAnsi="Times New Roman" w:cs="Times New Roman"/>
          <w:sz w:val="28"/>
          <w:szCs w:val="28"/>
        </w:rPr>
        <w:t>ваниями нормати</w:t>
      </w:r>
      <w:r>
        <w:rPr>
          <w:rFonts w:ascii="Times New Roman" w:hAnsi="Times New Roman" w:cs="Times New Roman"/>
          <w:sz w:val="28"/>
          <w:szCs w:val="28"/>
        </w:rPr>
        <w:t>вных документов Банка России (то есть истекшие — валютиро</w:t>
      </w:r>
      <w:r w:rsidRPr="0045072A">
        <w:rPr>
          <w:rFonts w:ascii="Times New Roman" w:hAnsi="Times New Roman" w:cs="Times New Roman"/>
          <w:sz w:val="28"/>
          <w:szCs w:val="28"/>
        </w:rPr>
        <w:t>ванием на отчетную дату и незавершенные — расчетами на даты, обстоящие от отчетной не более чем на два рабочих банковских дня), а также внебалансовые требования и обязательства (истекшие — валютированием в будущем за датой, отстоящей от отчетной более чем на два рабочих банковских дня) согласно установленн</w:t>
      </w:r>
      <w:r>
        <w:rPr>
          <w:rFonts w:ascii="Times New Roman" w:hAnsi="Times New Roman" w:cs="Times New Roman"/>
          <w:sz w:val="28"/>
          <w:szCs w:val="28"/>
        </w:rPr>
        <w:t>ому перечню операций (таблица 6</w:t>
      </w:r>
      <w:r w:rsidRPr="0045072A">
        <w:rPr>
          <w:rFonts w:ascii="Times New Roman" w:hAnsi="Times New Roman" w:cs="Times New Roman"/>
          <w:sz w:val="28"/>
          <w:szCs w:val="28"/>
        </w:rPr>
        <w:t xml:space="preserve">). </w:t>
      </w:r>
    </w:p>
    <w:tbl>
      <w:tblPr>
        <w:tblStyle w:val="a8"/>
        <w:tblW w:w="0" w:type="auto"/>
        <w:tblLook w:val="04A0"/>
      </w:tblPr>
      <w:tblGrid>
        <w:gridCol w:w="2605"/>
        <w:gridCol w:w="2605"/>
        <w:gridCol w:w="2605"/>
        <w:gridCol w:w="2606"/>
      </w:tblGrid>
      <w:tr w:rsidR="001242F3" w:rsidTr="001242F3">
        <w:tc>
          <w:tcPr>
            <w:tcW w:w="2605" w:type="dxa"/>
            <w:vAlign w:val="center"/>
          </w:tcPr>
          <w:p w:rsidR="001242F3" w:rsidRPr="001242F3" w:rsidRDefault="001242F3" w:rsidP="001242F3">
            <w:pPr>
              <w:autoSpaceDE w:val="0"/>
              <w:autoSpaceDN w:val="0"/>
              <w:adjustRightInd w:val="0"/>
              <w:spacing w:line="360" w:lineRule="auto"/>
              <w:jc w:val="center"/>
              <w:rPr>
                <w:rFonts w:ascii="Times New Roman" w:hAnsi="Times New Roman" w:cs="Times New Roman"/>
                <w:bCs/>
                <w:sz w:val="24"/>
                <w:szCs w:val="24"/>
              </w:rPr>
            </w:pPr>
            <w:r w:rsidRPr="001242F3">
              <w:rPr>
                <w:rFonts w:ascii="Times New Roman" w:hAnsi="Times New Roman" w:cs="Times New Roman"/>
                <w:bCs/>
                <w:sz w:val="24"/>
                <w:szCs w:val="24"/>
              </w:rPr>
              <w:t>Валюта</w:t>
            </w:r>
          </w:p>
        </w:tc>
        <w:tc>
          <w:tcPr>
            <w:tcW w:w="2605" w:type="dxa"/>
            <w:vAlign w:val="center"/>
          </w:tcPr>
          <w:p w:rsidR="001242F3" w:rsidRPr="001242F3" w:rsidRDefault="001242F3" w:rsidP="001242F3">
            <w:pPr>
              <w:autoSpaceDE w:val="0"/>
              <w:autoSpaceDN w:val="0"/>
              <w:adjustRightInd w:val="0"/>
              <w:spacing w:line="360" w:lineRule="auto"/>
              <w:jc w:val="center"/>
              <w:rPr>
                <w:rFonts w:ascii="Times New Roman" w:hAnsi="Times New Roman" w:cs="Times New Roman"/>
                <w:bCs/>
                <w:sz w:val="24"/>
                <w:szCs w:val="24"/>
              </w:rPr>
            </w:pPr>
            <w:r w:rsidRPr="001242F3">
              <w:rPr>
                <w:rFonts w:ascii="Times New Roman" w:hAnsi="Times New Roman" w:cs="Times New Roman"/>
                <w:bCs/>
                <w:sz w:val="24"/>
                <w:szCs w:val="24"/>
              </w:rPr>
              <w:t>Активы</w:t>
            </w:r>
          </w:p>
        </w:tc>
        <w:tc>
          <w:tcPr>
            <w:tcW w:w="2605" w:type="dxa"/>
            <w:vAlign w:val="center"/>
          </w:tcPr>
          <w:p w:rsidR="001242F3" w:rsidRPr="001242F3" w:rsidRDefault="001242F3" w:rsidP="001242F3">
            <w:pPr>
              <w:autoSpaceDE w:val="0"/>
              <w:autoSpaceDN w:val="0"/>
              <w:adjustRightInd w:val="0"/>
              <w:spacing w:line="360" w:lineRule="auto"/>
              <w:jc w:val="center"/>
              <w:rPr>
                <w:rFonts w:ascii="Times New Roman" w:hAnsi="Times New Roman" w:cs="Times New Roman"/>
                <w:bCs/>
                <w:sz w:val="24"/>
                <w:szCs w:val="24"/>
              </w:rPr>
            </w:pPr>
            <w:r w:rsidRPr="001242F3">
              <w:rPr>
                <w:rFonts w:ascii="Times New Roman" w:hAnsi="Times New Roman" w:cs="Times New Roman"/>
                <w:bCs/>
                <w:sz w:val="24"/>
                <w:szCs w:val="24"/>
              </w:rPr>
              <w:t>Пассивы</w:t>
            </w:r>
          </w:p>
        </w:tc>
        <w:tc>
          <w:tcPr>
            <w:tcW w:w="2606" w:type="dxa"/>
            <w:vAlign w:val="center"/>
          </w:tcPr>
          <w:p w:rsidR="001242F3" w:rsidRPr="001242F3" w:rsidRDefault="001242F3" w:rsidP="001242F3">
            <w:pPr>
              <w:autoSpaceDE w:val="0"/>
              <w:autoSpaceDN w:val="0"/>
              <w:adjustRightInd w:val="0"/>
              <w:spacing w:line="360" w:lineRule="auto"/>
              <w:jc w:val="center"/>
              <w:rPr>
                <w:rFonts w:ascii="Times New Roman" w:hAnsi="Times New Roman" w:cs="Times New Roman"/>
                <w:bCs/>
                <w:sz w:val="24"/>
                <w:szCs w:val="24"/>
              </w:rPr>
            </w:pPr>
            <w:r w:rsidRPr="001242F3">
              <w:rPr>
                <w:rFonts w:ascii="Times New Roman" w:hAnsi="Times New Roman" w:cs="Times New Roman"/>
                <w:bCs/>
                <w:sz w:val="24"/>
                <w:szCs w:val="24"/>
              </w:rPr>
              <w:t>Открытая валютная позиция</w:t>
            </w:r>
          </w:p>
        </w:tc>
      </w:tr>
      <w:tr w:rsidR="001242F3" w:rsidTr="001242F3">
        <w:tc>
          <w:tcPr>
            <w:tcW w:w="2605" w:type="dxa"/>
          </w:tcPr>
          <w:p w:rsidR="001242F3" w:rsidRPr="001242F3" w:rsidRDefault="001242F3" w:rsidP="001242F3">
            <w:pPr>
              <w:autoSpaceDE w:val="0"/>
              <w:autoSpaceDN w:val="0"/>
              <w:adjustRightInd w:val="0"/>
              <w:spacing w:line="360" w:lineRule="auto"/>
              <w:jc w:val="both"/>
              <w:rPr>
                <w:rFonts w:ascii="Times New Roman" w:hAnsi="Times New Roman" w:cs="Times New Roman"/>
                <w:bCs/>
                <w:sz w:val="24"/>
                <w:szCs w:val="24"/>
              </w:rPr>
            </w:pPr>
            <w:r w:rsidRPr="001242F3">
              <w:rPr>
                <w:rFonts w:ascii="Times New Roman" w:hAnsi="Times New Roman" w:cs="Times New Roman"/>
                <w:bCs/>
                <w:sz w:val="24"/>
                <w:szCs w:val="24"/>
              </w:rPr>
              <w:t>Доллар США</w:t>
            </w:r>
          </w:p>
        </w:tc>
        <w:tc>
          <w:tcPr>
            <w:tcW w:w="2605" w:type="dxa"/>
            <w:vAlign w:val="center"/>
          </w:tcPr>
          <w:p w:rsidR="001242F3" w:rsidRPr="001242F3" w:rsidRDefault="001242F3" w:rsidP="001242F3">
            <w:pPr>
              <w:autoSpaceDE w:val="0"/>
              <w:autoSpaceDN w:val="0"/>
              <w:adjustRightInd w:val="0"/>
              <w:spacing w:line="360" w:lineRule="auto"/>
              <w:jc w:val="center"/>
              <w:rPr>
                <w:rFonts w:ascii="Times New Roman" w:hAnsi="Times New Roman" w:cs="Times New Roman"/>
                <w:bCs/>
                <w:sz w:val="24"/>
                <w:szCs w:val="24"/>
              </w:rPr>
            </w:pPr>
            <w:r w:rsidRPr="001242F3">
              <w:rPr>
                <w:rFonts w:ascii="Times New Roman" w:hAnsi="Times New Roman" w:cs="Times New Roman"/>
                <w:bCs/>
                <w:sz w:val="24"/>
                <w:szCs w:val="24"/>
              </w:rPr>
              <w:t>827245,13</w:t>
            </w:r>
          </w:p>
        </w:tc>
        <w:tc>
          <w:tcPr>
            <w:tcW w:w="2605" w:type="dxa"/>
            <w:vAlign w:val="center"/>
          </w:tcPr>
          <w:p w:rsidR="001242F3" w:rsidRPr="001242F3" w:rsidRDefault="001242F3" w:rsidP="001242F3">
            <w:pPr>
              <w:autoSpaceDE w:val="0"/>
              <w:autoSpaceDN w:val="0"/>
              <w:adjustRightInd w:val="0"/>
              <w:spacing w:line="360" w:lineRule="auto"/>
              <w:jc w:val="center"/>
              <w:rPr>
                <w:rFonts w:ascii="Times New Roman" w:hAnsi="Times New Roman" w:cs="Times New Roman"/>
                <w:bCs/>
                <w:sz w:val="24"/>
                <w:szCs w:val="24"/>
              </w:rPr>
            </w:pPr>
            <w:r w:rsidRPr="001242F3">
              <w:rPr>
                <w:rFonts w:ascii="Times New Roman" w:hAnsi="Times New Roman" w:cs="Times New Roman"/>
                <w:bCs/>
                <w:sz w:val="24"/>
                <w:szCs w:val="24"/>
              </w:rPr>
              <w:t>724166,76</w:t>
            </w:r>
          </w:p>
        </w:tc>
        <w:tc>
          <w:tcPr>
            <w:tcW w:w="2606" w:type="dxa"/>
            <w:vAlign w:val="center"/>
          </w:tcPr>
          <w:p w:rsidR="001242F3" w:rsidRPr="001242F3" w:rsidRDefault="001242F3" w:rsidP="001242F3">
            <w:pPr>
              <w:autoSpaceDE w:val="0"/>
              <w:autoSpaceDN w:val="0"/>
              <w:adjustRightInd w:val="0"/>
              <w:spacing w:line="360" w:lineRule="auto"/>
              <w:ind w:firstLine="709"/>
              <w:rPr>
                <w:rFonts w:ascii="Times New Roman" w:hAnsi="Times New Roman" w:cs="Times New Roman"/>
                <w:bCs/>
                <w:sz w:val="24"/>
                <w:szCs w:val="24"/>
              </w:rPr>
            </w:pPr>
            <w:r w:rsidRPr="001242F3">
              <w:rPr>
                <w:rFonts w:ascii="Times New Roman" w:hAnsi="Times New Roman" w:cs="Times New Roman"/>
                <w:bCs/>
                <w:sz w:val="24"/>
                <w:szCs w:val="24"/>
              </w:rPr>
              <w:t>+103078,37</w:t>
            </w:r>
          </w:p>
        </w:tc>
      </w:tr>
      <w:tr w:rsidR="001242F3" w:rsidTr="001242F3">
        <w:tc>
          <w:tcPr>
            <w:tcW w:w="2605" w:type="dxa"/>
          </w:tcPr>
          <w:p w:rsidR="001242F3" w:rsidRPr="001242F3" w:rsidRDefault="001242F3" w:rsidP="001242F3">
            <w:pPr>
              <w:autoSpaceDE w:val="0"/>
              <w:autoSpaceDN w:val="0"/>
              <w:adjustRightInd w:val="0"/>
              <w:spacing w:line="360" w:lineRule="auto"/>
              <w:jc w:val="both"/>
              <w:rPr>
                <w:rFonts w:ascii="Times New Roman" w:hAnsi="Times New Roman" w:cs="Times New Roman"/>
                <w:bCs/>
                <w:sz w:val="24"/>
                <w:szCs w:val="24"/>
              </w:rPr>
            </w:pPr>
            <w:r w:rsidRPr="001242F3">
              <w:rPr>
                <w:rFonts w:ascii="Times New Roman" w:hAnsi="Times New Roman" w:cs="Times New Roman"/>
                <w:bCs/>
                <w:sz w:val="24"/>
                <w:szCs w:val="24"/>
              </w:rPr>
              <w:t>Евро</w:t>
            </w:r>
          </w:p>
        </w:tc>
        <w:tc>
          <w:tcPr>
            <w:tcW w:w="2605" w:type="dxa"/>
            <w:vAlign w:val="center"/>
          </w:tcPr>
          <w:p w:rsidR="001242F3" w:rsidRPr="001242F3" w:rsidRDefault="001242F3" w:rsidP="001242F3">
            <w:pPr>
              <w:autoSpaceDE w:val="0"/>
              <w:autoSpaceDN w:val="0"/>
              <w:adjustRightInd w:val="0"/>
              <w:spacing w:line="360" w:lineRule="auto"/>
              <w:jc w:val="center"/>
              <w:rPr>
                <w:rFonts w:ascii="Times New Roman" w:hAnsi="Times New Roman" w:cs="Times New Roman"/>
                <w:bCs/>
                <w:sz w:val="24"/>
                <w:szCs w:val="24"/>
              </w:rPr>
            </w:pPr>
            <w:r w:rsidRPr="001242F3">
              <w:rPr>
                <w:rFonts w:ascii="Times New Roman" w:hAnsi="Times New Roman" w:cs="Times New Roman"/>
                <w:bCs/>
                <w:sz w:val="24"/>
                <w:szCs w:val="24"/>
              </w:rPr>
              <w:t>20343,17</w:t>
            </w:r>
          </w:p>
        </w:tc>
        <w:tc>
          <w:tcPr>
            <w:tcW w:w="2605" w:type="dxa"/>
            <w:vAlign w:val="center"/>
          </w:tcPr>
          <w:p w:rsidR="001242F3" w:rsidRPr="001242F3" w:rsidRDefault="001242F3" w:rsidP="001242F3">
            <w:pPr>
              <w:autoSpaceDE w:val="0"/>
              <w:autoSpaceDN w:val="0"/>
              <w:adjustRightInd w:val="0"/>
              <w:spacing w:line="360" w:lineRule="auto"/>
              <w:jc w:val="center"/>
              <w:rPr>
                <w:rFonts w:ascii="Times New Roman" w:hAnsi="Times New Roman" w:cs="Times New Roman"/>
                <w:bCs/>
                <w:sz w:val="24"/>
                <w:szCs w:val="24"/>
              </w:rPr>
            </w:pPr>
            <w:r w:rsidRPr="001242F3">
              <w:rPr>
                <w:rFonts w:ascii="Times New Roman" w:hAnsi="Times New Roman" w:cs="Times New Roman"/>
                <w:bCs/>
                <w:sz w:val="24"/>
                <w:szCs w:val="24"/>
              </w:rPr>
              <w:t>16301,56</w:t>
            </w:r>
          </w:p>
        </w:tc>
        <w:tc>
          <w:tcPr>
            <w:tcW w:w="2606" w:type="dxa"/>
            <w:vAlign w:val="center"/>
          </w:tcPr>
          <w:p w:rsidR="001242F3" w:rsidRPr="001242F3" w:rsidRDefault="001242F3" w:rsidP="001242F3">
            <w:pPr>
              <w:autoSpaceDE w:val="0"/>
              <w:autoSpaceDN w:val="0"/>
              <w:adjustRightInd w:val="0"/>
              <w:spacing w:line="360" w:lineRule="auto"/>
              <w:ind w:firstLine="709"/>
              <w:rPr>
                <w:rFonts w:ascii="Times New Roman" w:hAnsi="Times New Roman" w:cs="Times New Roman"/>
                <w:bCs/>
                <w:sz w:val="24"/>
                <w:szCs w:val="24"/>
              </w:rPr>
            </w:pPr>
            <w:r w:rsidRPr="001242F3">
              <w:rPr>
                <w:rFonts w:ascii="Times New Roman" w:hAnsi="Times New Roman" w:cs="Times New Roman"/>
                <w:bCs/>
                <w:sz w:val="24"/>
                <w:szCs w:val="24"/>
              </w:rPr>
              <w:t>+4041,91</w:t>
            </w:r>
          </w:p>
        </w:tc>
      </w:tr>
    </w:tbl>
    <w:p w:rsidR="00CF6F34" w:rsidRDefault="00CF6F34" w:rsidP="00CF6F34">
      <w:pPr>
        <w:spacing w:after="0" w:line="360" w:lineRule="auto"/>
        <w:jc w:val="both"/>
        <w:rPr>
          <w:rFonts w:ascii="Times New Roman" w:hAnsi="Times New Roman" w:cs="Times New Roman"/>
          <w:sz w:val="28"/>
          <w:szCs w:val="28"/>
        </w:rPr>
      </w:pPr>
      <w:r w:rsidRPr="0045072A">
        <w:rPr>
          <w:rFonts w:ascii="Times New Roman" w:hAnsi="Times New Roman" w:cs="Times New Roman"/>
          <w:sz w:val="28"/>
          <w:szCs w:val="28"/>
        </w:rPr>
        <w:t>Банком России установлены официальные курсы: 1 дол. США = 31,37 руб., 1 евро = 44,21 руб. Требуется рассчитать рублевый эквивалент открытой валютной позиции по каждой иностранной валюте и определить суммарную величины открытой валютных позиций банка.</w:t>
      </w:r>
    </w:p>
    <w:p w:rsidR="00CF6F34" w:rsidRDefault="00CF6F34" w:rsidP="00CF6F34">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Р</w:t>
      </w:r>
      <w:r w:rsidRPr="0045072A">
        <w:rPr>
          <w:rFonts w:ascii="Times New Roman" w:hAnsi="Times New Roman" w:cs="Times New Roman"/>
          <w:sz w:val="28"/>
          <w:szCs w:val="28"/>
        </w:rPr>
        <w:t>ублевый эквивалент открытой валютной позиции</w:t>
      </w:r>
      <w:r>
        <w:rPr>
          <w:rFonts w:ascii="Times New Roman" w:hAnsi="Times New Roman" w:cs="Times New Roman"/>
          <w:sz w:val="28"/>
          <w:szCs w:val="28"/>
        </w:rPr>
        <w:t xml:space="preserve"> по доллару США:</w:t>
      </w:r>
    </w:p>
    <w:p w:rsidR="00CF6F34" w:rsidRDefault="00CF6F34" w:rsidP="00CF6F34">
      <w:pPr>
        <w:autoSpaceDE w:val="0"/>
        <w:autoSpaceDN w:val="0"/>
        <w:adjustRightInd w:val="0"/>
        <w:spacing w:after="0" w:line="360" w:lineRule="auto"/>
        <w:ind w:firstLine="709"/>
        <w:rPr>
          <w:rFonts w:ascii="Times New Roman" w:hAnsi="Times New Roman" w:cs="Times New Roman"/>
          <w:bCs/>
          <w:sz w:val="28"/>
          <w:szCs w:val="28"/>
        </w:rPr>
      </w:pPr>
      <w:r>
        <w:rPr>
          <w:rFonts w:ascii="Times New Roman" w:hAnsi="Times New Roman" w:cs="Times New Roman"/>
          <w:bCs/>
          <w:sz w:val="28"/>
          <w:szCs w:val="28"/>
        </w:rPr>
        <w:t>103078,37*31,37=3233568,47</w:t>
      </w:r>
      <w:r w:rsidRPr="0011613A">
        <w:rPr>
          <w:rFonts w:ascii="Times New Roman" w:hAnsi="Times New Roman" w:cs="Times New Roman"/>
          <w:bCs/>
          <w:sz w:val="28"/>
          <w:szCs w:val="28"/>
        </w:rPr>
        <w:t xml:space="preserve"> руб</w:t>
      </w:r>
      <w:r>
        <w:rPr>
          <w:rFonts w:ascii="Times New Roman" w:hAnsi="Times New Roman" w:cs="Times New Roman"/>
          <w:bCs/>
          <w:sz w:val="28"/>
          <w:szCs w:val="28"/>
        </w:rPr>
        <w:t>.</w:t>
      </w:r>
    </w:p>
    <w:p w:rsidR="00CF6F34" w:rsidRDefault="00CF6F34" w:rsidP="00CF6F34">
      <w:pPr>
        <w:autoSpaceDE w:val="0"/>
        <w:autoSpaceDN w:val="0"/>
        <w:adjustRightInd w:val="0"/>
        <w:spacing w:after="0" w:line="360" w:lineRule="auto"/>
        <w:ind w:firstLine="709"/>
        <w:rPr>
          <w:rFonts w:ascii="Times New Roman" w:hAnsi="Times New Roman" w:cs="Times New Roman"/>
          <w:bCs/>
          <w:sz w:val="28"/>
          <w:szCs w:val="28"/>
        </w:rPr>
      </w:pPr>
      <w:r>
        <w:rPr>
          <w:rFonts w:ascii="Times New Roman" w:hAnsi="Times New Roman" w:cs="Times New Roman"/>
          <w:bCs/>
          <w:sz w:val="28"/>
          <w:szCs w:val="28"/>
        </w:rPr>
        <w:t>Рублевый эквивалент</w:t>
      </w:r>
      <w:r w:rsidRPr="0011613A">
        <w:rPr>
          <w:rFonts w:ascii="Times New Roman" w:hAnsi="Times New Roman" w:cs="Times New Roman"/>
          <w:bCs/>
          <w:sz w:val="28"/>
          <w:szCs w:val="28"/>
        </w:rPr>
        <w:t xml:space="preserve"> открытой валютной позиции по Евро:</w:t>
      </w:r>
    </w:p>
    <w:p w:rsidR="00CF6F34" w:rsidRPr="0011613A" w:rsidRDefault="00CF6F34" w:rsidP="00CF6F34">
      <w:pPr>
        <w:autoSpaceDE w:val="0"/>
        <w:autoSpaceDN w:val="0"/>
        <w:adjustRightInd w:val="0"/>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4041,91*44,21=178692,84</w:t>
      </w:r>
      <w:r w:rsidRPr="0011613A">
        <w:rPr>
          <w:rFonts w:ascii="Times New Roman" w:hAnsi="Times New Roman" w:cs="Times New Roman"/>
          <w:bCs/>
          <w:sz w:val="28"/>
          <w:szCs w:val="28"/>
        </w:rPr>
        <w:t xml:space="preserve"> руб</w:t>
      </w:r>
      <w:r>
        <w:rPr>
          <w:rFonts w:ascii="Times New Roman" w:hAnsi="Times New Roman" w:cs="Times New Roman"/>
          <w:bCs/>
          <w:sz w:val="28"/>
          <w:szCs w:val="28"/>
        </w:rPr>
        <w:t>.</w:t>
      </w:r>
    </w:p>
    <w:p w:rsidR="00CF6F34" w:rsidRPr="0011613A" w:rsidRDefault="00CF6F34" w:rsidP="00CF6F34">
      <w:pPr>
        <w:autoSpaceDE w:val="0"/>
        <w:autoSpaceDN w:val="0"/>
        <w:adjustRightInd w:val="0"/>
        <w:spacing w:after="0" w:line="360" w:lineRule="auto"/>
        <w:ind w:firstLine="709"/>
        <w:jc w:val="both"/>
        <w:rPr>
          <w:rFonts w:ascii="Times New Roman" w:hAnsi="Times New Roman" w:cs="Times New Roman"/>
          <w:bCs/>
          <w:sz w:val="28"/>
          <w:szCs w:val="28"/>
        </w:rPr>
      </w:pPr>
      <w:r w:rsidRPr="0011613A">
        <w:rPr>
          <w:rFonts w:ascii="Times New Roman" w:hAnsi="Times New Roman" w:cs="Times New Roman"/>
          <w:bCs/>
          <w:sz w:val="28"/>
          <w:szCs w:val="28"/>
        </w:rPr>
        <w:t>Сумма открытых валютных позиций иностранной валюты банка:</w:t>
      </w:r>
    </w:p>
    <w:p w:rsidR="00CF6F34" w:rsidRPr="0011613A" w:rsidRDefault="00CF6F34" w:rsidP="00CF6F34">
      <w:pPr>
        <w:autoSpaceDE w:val="0"/>
        <w:autoSpaceDN w:val="0"/>
        <w:adjustRightInd w:val="0"/>
        <w:spacing w:after="0" w:line="360" w:lineRule="auto"/>
        <w:ind w:firstLine="709"/>
        <w:jc w:val="both"/>
        <w:rPr>
          <w:rFonts w:ascii="Times New Roman" w:hAnsi="Times New Roman" w:cs="Times New Roman"/>
          <w:bCs/>
          <w:sz w:val="28"/>
          <w:szCs w:val="28"/>
        </w:rPr>
      </w:pPr>
      <w:r w:rsidRPr="0011613A">
        <w:rPr>
          <w:rFonts w:ascii="Times New Roman" w:hAnsi="Times New Roman" w:cs="Times New Roman"/>
          <w:bCs/>
          <w:sz w:val="28"/>
          <w:szCs w:val="28"/>
        </w:rPr>
        <w:t>32</w:t>
      </w:r>
      <w:r>
        <w:rPr>
          <w:rFonts w:ascii="Times New Roman" w:hAnsi="Times New Roman" w:cs="Times New Roman"/>
          <w:bCs/>
          <w:sz w:val="28"/>
          <w:szCs w:val="28"/>
        </w:rPr>
        <w:t>33568,467+178692,841=3412261,31</w:t>
      </w:r>
      <w:r w:rsidRPr="0011613A">
        <w:rPr>
          <w:rFonts w:ascii="Times New Roman" w:hAnsi="Times New Roman" w:cs="Times New Roman"/>
          <w:bCs/>
          <w:sz w:val="28"/>
          <w:szCs w:val="28"/>
        </w:rPr>
        <w:t xml:space="preserve"> руб</w:t>
      </w:r>
      <w:r>
        <w:rPr>
          <w:rFonts w:ascii="Times New Roman" w:hAnsi="Times New Roman" w:cs="Times New Roman"/>
          <w:bCs/>
          <w:sz w:val="28"/>
          <w:szCs w:val="28"/>
        </w:rPr>
        <w:t>.</w:t>
      </w:r>
    </w:p>
    <w:p w:rsidR="00CF6F34" w:rsidRPr="00CF6F34" w:rsidRDefault="00CF6F34" w:rsidP="00CF6F34">
      <w:pPr>
        <w:autoSpaceDE w:val="0"/>
        <w:autoSpaceDN w:val="0"/>
        <w:adjustRightInd w:val="0"/>
        <w:spacing w:after="0" w:line="360" w:lineRule="auto"/>
        <w:ind w:firstLine="709"/>
        <w:jc w:val="center"/>
        <w:rPr>
          <w:rFonts w:ascii="Times New Roman" w:hAnsi="Times New Roman" w:cs="Times New Roman"/>
          <w:b/>
          <w:bCs/>
          <w:sz w:val="28"/>
          <w:szCs w:val="28"/>
        </w:rPr>
      </w:pPr>
      <w:r w:rsidRPr="00CF6F34">
        <w:rPr>
          <w:rFonts w:ascii="Times New Roman" w:hAnsi="Times New Roman" w:cs="Times New Roman"/>
          <w:b/>
          <w:bCs/>
          <w:sz w:val="28"/>
          <w:szCs w:val="28"/>
        </w:rPr>
        <w:lastRenderedPageBreak/>
        <w:t>Тема 15. Управление банковскими инновациями</w:t>
      </w:r>
    </w:p>
    <w:p w:rsidR="00CF6F34" w:rsidRPr="00CF6F34" w:rsidRDefault="00CF6F34" w:rsidP="00CF6F34">
      <w:pPr>
        <w:autoSpaceDE w:val="0"/>
        <w:autoSpaceDN w:val="0"/>
        <w:adjustRightInd w:val="0"/>
        <w:spacing w:after="0" w:line="360" w:lineRule="auto"/>
        <w:ind w:firstLine="709"/>
        <w:jc w:val="both"/>
        <w:rPr>
          <w:rFonts w:ascii="Times New Roman" w:hAnsi="Times New Roman" w:cs="Times New Roman"/>
          <w:bCs/>
          <w:sz w:val="28"/>
          <w:szCs w:val="28"/>
        </w:rPr>
      </w:pPr>
      <w:r w:rsidRPr="00CF6F34">
        <w:rPr>
          <w:rFonts w:ascii="Times New Roman" w:hAnsi="Times New Roman" w:cs="Times New Roman"/>
          <w:bCs/>
          <w:sz w:val="28"/>
          <w:szCs w:val="28"/>
        </w:rPr>
        <w:t>Задача 9. Многие специалисты по финансовому анализу полагают, что</w:t>
      </w:r>
      <w:r>
        <w:rPr>
          <w:rFonts w:ascii="Times New Roman" w:hAnsi="Times New Roman" w:cs="Times New Roman"/>
          <w:bCs/>
          <w:sz w:val="28"/>
          <w:szCs w:val="28"/>
        </w:rPr>
        <w:t xml:space="preserve"> </w:t>
      </w:r>
      <w:r w:rsidRPr="00CF6F34">
        <w:rPr>
          <w:rFonts w:ascii="Times New Roman" w:hAnsi="Times New Roman" w:cs="Times New Roman"/>
          <w:bCs/>
          <w:sz w:val="28"/>
          <w:szCs w:val="28"/>
        </w:rPr>
        <w:t>традиционный банк как институт, предоставляющий кредиты и принимающий</w:t>
      </w:r>
      <w:r>
        <w:rPr>
          <w:rFonts w:ascii="Times New Roman" w:hAnsi="Times New Roman" w:cs="Times New Roman"/>
          <w:bCs/>
          <w:sz w:val="28"/>
          <w:szCs w:val="28"/>
        </w:rPr>
        <w:t xml:space="preserve"> </w:t>
      </w:r>
      <w:r w:rsidRPr="00CF6F34">
        <w:rPr>
          <w:rFonts w:ascii="Times New Roman" w:hAnsi="Times New Roman" w:cs="Times New Roman"/>
          <w:bCs/>
          <w:sz w:val="28"/>
          <w:szCs w:val="28"/>
        </w:rPr>
        <w:t>вклады, не имеет будущего. По их мнению, наиболее крупных и надежных</w:t>
      </w:r>
      <w:r>
        <w:rPr>
          <w:rFonts w:ascii="Times New Roman" w:hAnsi="Times New Roman" w:cs="Times New Roman"/>
          <w:bCs/>
          <w:sz w:val="28"/>
          <w:szCs w:val="28"/>
        </w:rPr>
        <w:t xml:space="preserve"> </w:t>
      </w:r>
      <w:r w:rsidRPr="00CF6F34">
        <w:rPr>
          <w:rFonts w:ascii="Times New Roman" w:hAnsi="Times New Roman" w:cs="Times New Roman"/>
          <w:bCs/>
          <w:sz w:val="28"/>
          <w:szCs w:val="28"/>
        </w:rPr>
        <w:t>клиентов у него переманят небанковские финансовые организации. Кроме того,</w:t>
      </w:r>
      <w:r>
        <w:rPr>
          <w:rFonts w:ascii="Times New Roman" w:hAnsi="Times New Roman" w:cs="Times New Roman"/>
          <w:bCs/>
          <w:sz w:val="28"/>
          <w:szCs w:val="28"/>
        </w:rPr>
        <w:t xml:space="preserve"> </w:t>
      </w:r>
      <w:r w:rsidRPr="00CF6F34">
        <w:rPr>
          <w:rFonts w:ascii="Times New Roman" w:hAnsi="Times New Roman" w:cs="Times New Roman"/>
          <w:bCs/>
          <w:sz w:val="28"/>
          <w:szCs w:val="28"/>
        </w:rPr>
        <w:t>возможно, что даже небольшие предприятия начнут обращаться за кредитом не</w:t>
      </w:r>
      <w:r>
        <w:rPr>
          <w:rFonts w:ascii="Times New Roman" w:hAnsi="Times New Roman" w:cs="Times New Roman"/>
          <w:bCs/>
          <w:sz w:val="28"/>
          <w:szCs w:val="28"/>
        </w:rPr>
        <w:t xml:space="preserve"> </w:t>
      </w:r>
      <w:r w:rsidRPr="00CF6F34">
        <w:rPr>
          <w:rFonts w:ascii="Times New Roman" w:hAnsi="Times New Roman" w:cs="Times New Roman"/>
          <w:bCs/>
          <w:sz w:val="28"/>
          <w:szCs w:val="28"/>
        </w:rPr>
        <w:t>к банку, а на открытый рынок и что появятся ограничения на услуги, которые</w:t>
      </w:r>
      <w:r>
        <w:rPr>
          <w:rFonts w:ascii="Times New Roman" w:hAnsi="Times New Roman" w:cs="Times New Roman"/>
          <w:bCs/>
          <w:sz w:val="28"/>
          <w:szCs w:val="28"/>
        </w:rPr>
        <w:t xml:space="preserve"> </w:t>
      </w:r>
      <w:r w:rsidRPr="00CF6F34">
        <w:rPr>
          <w:rFonts w:ascii="Times New Roman" w:hAnsi="Times New Roman" w:cs="Times New Roman"/>
          <w:bCs/>
          <w:sz w:val="28"/>
          <w:szCs w:val="28"/>
        </w:rPr>
        <w:t>банк может предоставлять клиентам. Согласны ли вы с такой оценкой</w:t>
      </w:r>
      <w:r>
        <w:rPr>
          <w:rFonts w:ascii="Times New Roman" w:hAnsi="Times New Roman" w:cs="Times New Roman"/>
          <w:bCs/>
          <w:sz w:val="28"/>
          <w:szCs w:val="28"/>
        </w:rPr>
        <w:t xml:space="preserve"> </w:t>
      </w:r>
      <w:r w:rsidRPr="00CF6F34">
        <w:rPr>
          <w:rFonts w:ascii="Times New Roman" w:hAnsi="Times New Roman" w:cs="Times New Roman"/>
          <w:bCs/>
          <w:sz w:val="28"/>
          <w:szCs w:val="28"/>
        </w:rPr>
        <w:t>перспектив традиционного банковского дела? Предложите убедительные</w:t>
      </w:r>
      <w:r>
        <w:rPr>
          <w:rFonts w:ascii="Times New Roman" w:hAnsi="Times New Roman" w:cs="Times New Roman"/>
          <w:bCs/>
          <w:sz w:val="28"/>
          <w:szCs w:val="28"/>
        </w:rPr>
        <w:t xml:space="preserve"> </w:t>
      </w:r>
      <w:r w:rsidRPr="00CF6F34">
        <w:rPr>
          <w:rFonts w:ascii="Times New Roman" w:hAnsi="Times New Roman" w:cs="Times New Roman"/>
          <w:bCs/>
          <w:sz w:val="28"/>
          <w:szCs w:val="28"/>
        </w:rPr>
        <w:t>аргументы за и против традиционной организации банковского дела.</w:t>
      </w:r>
    </w:p>
    <w:p w:rsidR="00CF6F34" w:rsidRDefault="00CF6F34" w:rsidP="00CF6F34">
      <w:pPr>
        <w:autoSpaceDE w:val="0"/>
        <w:autoSpaceDN w:val="0"/>
        <w:adjustRightInd w:val="0"/>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Я не согласна с данной точкой зрения. Традиционные банковские организации имеют значительный уровень доверия у населения, нежели прочие небанковские финансовые организации, существующие на сегодняшний день. Кроме того, ни одна небанковская финансовая организация не станет предоставлять услуги на выгодных для клиентов условиях (низкие проценты по кредитам, высокие проценты по депозитам), так как для них это будет попросту невыгодно. Небанковские финансовые организации являются либо узкопрофильными (оказывающие определенный вид услуг), либо способны оказывать услуги в ограниченных объемах.</w:t>
      </w:r>
    </w:p>
    <w:p w:rsidR="00CF6F34" w:rsidRPr="00D00BDC" w:rsidRDefault="00CF6F34" w:rsidP="00CF6F34">
      <w:pPr>
        <w:autoSpaceDE w:val="0"/>
        <w:autoSpaceDN w:val="0"/>
        <w:adjustRightInd w:val="0"/>
        <w:spacing w:after="12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В качестве положительных сторон данного вида финансовых организаций можно отметить перспективы развития отдельных отраслей банковского сектора посредством функционирования узкопрофильных организаций, которые, в целях привлечения клиентов, будут разрабатывать новые продукты и услуги.</w:t>
      </w:r>
    </w:p>
    <w:p w:rsidR="00292CC6" w:rsidRDefault="00292CC6" w:rsidP="00CF6F34">
      <w:pPr>
        <w:autoSpaceDE w:val="0"/>
        <w:autoSpaceDN w:val="0"/>
        <w:adjustRightInd w:val="0"/>
        <w:spacing w:after="120" w:line="360" w:lineRule="auto"/>
        <w:ind w:firstLine="709"/>
        <w:jc w:val="center"/>
        <w:rPr>
          <w:rFonts w:ascii="Times New Roman" w:hAnsi="Times New Roman" w:cs="Times New Roman"/>
          <w:b/>
          <w:bCs/>
          <w:sz w:val="28"/>
          <w:szCs w:val="28"/>
        </w:rPr>
      </w:pPr>
    </w:p>
    <w:p w:rsidR="00292CC6" w:rsidRDefault="00292CC6" w:rsidP="00CF6F34">
      <w:pPr>
        <w:autoSpaceDE w:val="0"/>
        <w:autoSpaceDN w:val="0"/>
        <w:adjustRightInd w:val="0"/>
        <w:spacing w:after="120" w:line="360" w:lineRule="auto"/>
        <w:ind w:firstLine="709"/>
        <w:jc w:val="center"/>
        <w:rPr>
          <w:rFonts w:ascii="Times New Roman" w:hAnsi="Times New Roman" w:cs="Times New Roman"/>
          <w:b/>
          <w:bCs/>
          <w:sz w:val="28"/>
          <w:szCs w:val="28"/>
        </w:rPr>
      </w:pPr>
    </w:p>
    <w:p w:rsidR="00292CC6" w:rsidRDefault="00292CC6" w:rsidP="00CF6F34">
      <w:pPr>
        <w:autoSpaceDE w:val="0"/>
        <w:autoSpaceDN w:val="0"/>
        <w:adjustRightInd w:val="0"/>
        <w:spacing w:after="120" w:line="360" w:lineRule="auto"/>
        <w:ind w:firstLine="709"/>
        <w:jc w:val="center"/>
        <w:rPr>
          <w:rFonts w:ascii="Times New Roman" w:hAnsi="Times New Roman" w:cs="Times New Roman"/>
          <w:b/>
          <w:bCs/>
          <w:sz w:val="28"/>
          <w:szCs w:val="28"/>
        </w:rPr>
      </w:pPr>
    </w:p>
    <w:p w:rsidR="00292CC6" w:rsidRDefault="00292CC6" w:rsidP="00CF6F34">
      <w:pPr>
        <w:autoSpaceDE w:val="0"/>
        <w:autoSpaceDN w:val="0"/>
        <w:adjustRightInd w:val="0"/>
        <w:spacing w:after="120" w:line="360" w:lineRule="auto"/>
        <w:ind w:firstLine="709"/>
        <w:jc w:val="center"/>
        <w:rPr>
          <w:rFonts w:ascii="Times New Roman" w:hAnsi="Times New Roman" w:cs="Times New Roman"/>
          <w:b/>
          <w:bCs/>
          <w:sz w:val="28"/>
          <w:szCs w:val="28"/>
        </w:rPr>
      </w:pPr>
    </w:p>
    <w:p w:rsidR="00292CC6" w:rsidRDefault="00292CC6" w:rsidP="00CF6F34">
      <w:pPr>
        <w:autoSpaceDE w:val="0"/>
        <w:autoSpaceDN w:val="0"/>
        <w:adjustRightInd w:val="0"/>
        <w:spacing w:after="120" w:line="360" w:lineRule="auto"/>
        <w:ind w:firstLine="709"/>
        <w:jc w:val="center"/>
        <w:rPr>
          <w:rFonts w:ascii="Times New Roman" w:hAnsi="Times New Roman" w:cs="Times New Roman"/>
          <w:b/>
          <w:bCs/>
          <w:sz w:val="28"/>
          <w:szCs w:val="28"/>
        </w:rPr>
      </w:pPr>
    </w:p>
    <w:p w:rsidR="00CF6F34" w:rsidRPr="00CF6F34" w:rsidRDefault="00CF6F34" w:rsidP="00CF6F34">
      <w:pPr>
        <w:autoSpaceDE w:val="0"/>
        <w:autoSpaceDN w:val="0"/>
        <w:adjustRightInd w:val="0"/>
        <w:spacing w:after="120" w:line="360" w:lineRule="auto"/>
        <w:ind w:firstLine="709"/>
        <w:jc w:val="center"/>
        <w:rPr>
          <w:rFonts w:ascii="Times New Roman" w:hAnsi="Times New Roman" w:cs="Times New Roman"/>
          <w:b/>
          <w:bCs/>
          <w:sz w:val="28"/>
          <w:szCs w:val="28"/>
        </w:rPr>
      </w:pPr>
      <w:r w:rsidRPr="00CF6F34">
        <w:rPr>
          <w:rFonts w:ascii="Times New Roman" w:hAnsi="Times New Roman" w:cs="Times New Roman"/>
          <w:b/>
          <w:bCs/>
          <w:sz w:val="28"/>
          <w:szCs w:val="28"/>
        </w:rPr>
        <w:lastRenderedPageBreak/>
        <w:t>Тема 16. Управление банками в процессе санации</w:t>
      </w:r>
    </w:p>
    <w:p w:rsidR="00CF6F34" w:rsidRDefault="00CF6F34" w:rsidP="00CF6F34">
      <w:pPr>
        <w:autoSpaceDE w:val="0"/>
        <w:autoSpaceDN w:val="0"/>
        <w:adjustRightInd w:val="0"/>
        <w:spacing w:after="0" w:line="360" w:lineRule="auto"/>
        <w:jc w:val="both"/>
        <w:rPr>
          <w:rFonts w:ascii="Times New Roman" w:hAnsi="Times New Roman" w:cs="Times New Roman"/>
          <w:bCs/>
          <w:sz w:val="28"/>
          <w:szCs w:val="28"/>
        </w:rPr>
      </w:pPr>
      <w:r w:rsidRPr="00CF6F34">
        <w:rPr>
          <w:rFonts w:ascii="Times New Roman" w:hAnsi="Times New Roman" w:cs="Times New Roman"/>
          <w:b/>
          <w:bCs/>
          <w:sz w:val="28"/>
          <w:szCs w:val="28"/>
        </w:rPr>
        <w:t>Задание 2.</w:t>
      </w:r>
      <w:r w:rsidRPr="00CF6F34">
        <w:rPr>
          <w:rFonts w:ascii="Times New Roman" w:hAnsi="Times New Roman" w:cs="Times New Roman"/>
          <w:b/>
          <w:bCs/>
          <w:i/>
          <w:sz w:val="28"/>
          <w:szCs w:val="28"/>
        </w:rPr>
        <w:t xml:space="preserve"> </w:t>
      </w:r>
      <w:r w:rsidRPr="00CF6F34">
        <w:rPr>
          <w:rFonts w:ascii="Times New Roman" w:hAnsi="Times New Roman" w:cs="Times New Roman"/>
          <w:bCs/>
          <w:sz w:val="28"/>
          <w:szCs w:val="28"/>
        </w:rPr>
        <w:t>Тест</w:t>
      </w:r>
    </w:p>
    <w:p w:rsidR="00292CC6" w:rsidRPr="00426040" w:rsidRDefault="00292CC6" w:rsidP="00292CC6">
      <w:pPr>
        <w:autoSpaceDE w:val="0"/>
        <w:autoSpaceDN w:val="0"/>
        <w:adjustRightInd w:val="0"/>
        <w:spacing w:after="0" w:line="360" w:lineRule="auto"/>
        <w:jc w:val="both"/>
        <w:rPr>
          <w:rFonts w:ascii="Times New Roman" w:hAnsi="Times New Roman" w:cs="Times New Roman"/>
          <w:bCs/>
          <w:sz w:val="28"/>
          <w:szCs w:val="28"/>
        </w:rPr>
      </w:pPr>
      <w:r w:rsidRPr="00426040">
        <w:rPr>
          <w:rFonts w:ascii="Times New Roman" w:hAnsi="Times New Roman" w:cs="Times New Roman"/>
          <w:bCs/>
          <w:sz w:val="28"/>
          <w:szCs w:val="28"/>
        </w:rPr>
        <w:t>1 – б; 2 – б; 3 – б; 4 – г; 5 – в; 6 – г; 7 – в; 8 – а; 9 – а, г; 10</w:t>
      </w:r>
      <w:r>
        <w:rPr>
          <w:rFonts w:ascii="Times New Roman" w:hAnsi="Times New Roman" w:cs="Times New Roman"/>
          <w:bCs/>
          <w:sz w:val="28"/>
          <w:szCs w:val="28"/>
        </w:rPr>
        <w:t xml:space="preserve"> – в;</w:t>
      </w:r>
      <w:r w:rsidRPr="00426040">
        <w:rPr>
          <w:rFonts w:ascii="Times New Roman" w:hAnsi="Times New Roman" w:cs="Times New Roman"/>
          <w:bCs/>
          <w:sz w:val="28"/>
          <w:szCs w:val="28"/>
        </w:rPr>
        <w:t xml:space="preserve"> 11</w:t>
      </w:r>
      <w:r>
        <w:rPr>
          <w:rFonts w:ascii="Times New Roman" w:hAnsi="Times New Roman" w:cs="Times New Roman"/>
          <w:bCs/>
          <w:sz w:val="28"/>
          <w:szCs w:val="28"/>
        </w:rPr>
        <w:t xml:space="preserve"> – а, б, г;</w:t>
      </w:r>
      <w:r w:rsidRPr="00426040">
        <w:rPr>
          <w:rFonts w:ascii="Times New Roman" w:hAnsi="Times New Roman" w:cs="Times New Roman"/>
          <w:bCs/>
          <w:sz w:val="28"/>
          <w:szCs w:val="28"/>
        </w:rPr>
        <w:t xml:space="preserve"> 12 </w:t>
      </w:r>
      <w:r>
        <w:rPr>
          <w:rFonts w:ascii="Times New Roman" w:hAnsi="Times New Roman" w:cs="Times New Roman"/>
          <w:bCs/>
          <w:sz w:val="28"/>
          <w:szCs w:val="28"/>
        </w:rPr>
        <w:t xml:space="preserve">– в; </w:t>
      </w:r>
      <w:r w:rsidRPr="00426040">
        <w:rPr>
          <w:rFonts w:ascii="Times New Roman" w:hAnsi="Times New Roman" w:cs="Times New Roman"/>
          <w:bCs/>
          <w:sz w:val="28"/>
          <w:szCs w:val="28"/>
        </w:rPr>
        <w:t xml:space="preserve">13 </w:t>
      </w:r>
      <w:r>
        <w:rPr>
          <w:rFonts w:ascii="Times New Roman" w:hAnsi="Times New Roman" w:cs="Times New Roman"/>
          <w:bCs/>
          <w:sz w:val="28"/>
          <w:szCs w:val="28"/>
        </w:rPr>
        <w:t xml:space="preserve">– б; </w:t>
      </w:r>
      <w:r w:rsidRPr="00426040">
        <w:rPr>
          <w:rFonts w:ascii="Times New Roman" w:hAnsi="Times New Roman" w:cs="Times New Roman"/>
          <w:bCs/>
          <w:sz w:val="28"/>
          <w:szCs w:val="28"/>
        </w:rPr>
        <w:t>14</w:t>
      </w:r>
      <w:r>
        <w:rPr>
          <w:rFonts w:ascii="Times New Roman" w:hAnsi="Times New Roman" w:cs="Times New Roman"/>
          <w:bCs/>
          <w:sz w:val="28"/>
          <w:szCs w:val="28"/>
        </w:rPr>
        <w:t xml:space="preserve"> – в; </w:t>
      </w:r>
      <w:r w:rsidRPr="00426040">
        <w:rPr>
          <w:rFonts w:ascii="Times New Roman" w:hAnsi="Times New Roman" w:cs="Times New Roman"/>
          <w:bCs/>
          <w:sz w:val="28"/>
          <w:szCs w:val="28"/>
        </w:rPr>
        <w:t xml:space="preserve">15 </w:t>
      </w:r>
      <w:r>
        <w:rPr>
          <w:rFonts w:ascii="Times New Roman" w:hAnsi="Times New Roman" w:cs="Times New Roman"/>
          <w:bCs/>
          <w:sz w:val="28"/>
          <w:szCs w:val="28"/>
        </w:rPr>
        <w:t xml:space="preserve">– б; </w:t>
      </w:r>
      <w:r w:rsidRPr="00426040">
        <w:rPr>
          <w:rFonts w:ascii="Times New Roman" w:hAnsi="Times New Roman" w:cs="Times New Roman"/>
          <w:bCs/>
          <w:sz w:val="28"/>
          <w:szCs w:val="28"/>
        </w:rPr>
        <w:t xml:space="preserve">16 </w:t>
      </w:r>
      <w:r>
        <w:rPr>
          <w:rFonts w:ascii="Times New Roman" w:hAnsi="Times New Roman" w:cs="Times New Roman"/>
          <w:bCs/>
          <w:sz w:val="28"/>
          <w:szCs w:val="28"/>
        </w:rPr>
        <w:t xml:space="preserve">– г; </w:t>
      </w:r>
      <w:r w:rsidRPr="00426040">
        <w:rPr>
          <w:rFonts w:ascii="Times New Roman" w:hAnsi="Times New Roman" w:cs="Times New Roman"/>
          <w:bCs/>
          <w:sz w:val="28"/>
          <w:szCs w:val="28"/>
        </w:rPr>
        <w:t xml:space="preserve">17 </w:t>
      </w:r>
      <w:r>
        <w:rPr>
          <w:rFonts w:ascii="Times New Roman" w:hAnsi="Times New Roman" w:cs="Times New Roman"/>
          <w:bCs/>
          <w:sz w:val="28"/>
          <w:szCs w:val="28"/>
        </w:rPr>
        <w:t xml:space="preserve">– г; </w:t>
      </w:r>
      <w:r w:rsidRPr="00426040">
        <w:rPr>
          <w:rFonts w:ascii="Times New Roman" w:hAnsi="Times New Roman" w:cs="Times New Roman"/>
          <w:bCs/>
          <w:sz w:val="28"/>
          <w:szCs w:val="28"/>
        </w:rPr>
        <w:t xml:space="preserve">18 </w:t>
      </w:r>
      <w:r>
        <w:rPr>
          <w:rFonts w:ascii="Times New Roman" w:hAnsi="Times New Roman" w:cs="Times New Roman"/>
          <w:bCs/>
          <w:sz w:val="28"/>
          <w:szCs w:val="28"/>
        </w:rPr>
        <w:t xml:space="preserve">– а; </w:t>
      </w:r>
      <w:r w:rsidRPr="00426040">
        <w:rPr>
          <w:rFonts w:ascii="Times New Roman" w:hAnsi="Times New Roman" w:cs="Times New Roman"/>
          <w:bCs/>
          <w:sz w:val="28"/>
          <w:szCs w:val="28"/>
        </w:rPr>
        <w:t xml:space="preserve">19 </w:t>
      </w:r>
      <w:r>
        <w:rPr>
          <w:rFonts w:ascii="Times New Roman" w:hAnsi="Times New Roman" w:cs="Times New Roman"/>
          <w:bCs/>
          <w:sz w:val="28"/>
          <w:szCs w:val="28"/>
        </w:rPr>
        <w:t xml:space="preserve">– в; </w:t>
      </w:r>
      <w:r w:rsidRPr="00426040">
        <w:rPr>
          <w:rFonts w:ascii="Times New Roman" w:hAnsi="Times New Roman" w:cs="Times New Roman"/>
          <w:bCs/>
          <w:sz w:val="28"/>
          <w:szCs w:val="28"/>
        </w:rPr>
        <w:t>20</w:t>
      </w:r>
      <w:r>
        <w:rPr>
          <w:rFonts w:ascii="Times New Roman" w:hAnsi="Times New Roman" w:cs="Times New Roman"/>
          <w:bCs/>
          <w:sz w:val="28"/>
          <w:szCs w:val="28"/>
        </w:rPr>
        <w:t xml:space="preserve"> – а; 21 – а; 22 – в; 23 – б; 24 – б;25 – б; 26 – а; 27 – г; 28 – а; 29 – б; 30 – в; 31 – б, д, е; 32 – в; 33 – а, б, д; 34 –в; 35 – в; 36 – г; 37 – б, в,; 38 – б; 39 – б; 40 – а; 41 – б, в; 42 – в; 43 – а; 44 – в; 45 – а; 46 – б;47 – в; 48 – б; 49 – а, б, д; 50 – а; 51 – а, б, е; 52 – б; 53 – б; 54 – б; 55 – б; 56 – в; 57 – а; 58 – б; 59 – а; 60 – б; 61 – в; 62 – а; 63 – г; 64 – д; 65 – в; 66 – а; 67 – а; 68 – г; 69 – б; 70 – б, д.</w:t>
      </w:r>
    </w:p>
    <w:p w:rsidR="00292CC6" w:rsidRPr="00292CC6" w:rsidRDefault="00292CC6" w:rsidP="00292CC6">
      <w:pPr>
        <w:spacing w:line="360" w:lineRule="auto"/>
        <w:ind w:firstLine="709"/>
        <w:jc w:val="center"/>
        <w:rPr>
          <w:rFonts w:ascii="Times New Roman" w:hAnsi="Times New Roman" w:cs="Times New Roman"/>
          <w:b/>
          <w:bCs/>
          <w:sz w:val="28"/>
          <w:szCs w:val="28"/>
        </w:rPr>
      </w:pPr>
      <w:r w:rsidRPr="00292CC6">
        <w:rPr>
          <w:rFonts w:ascii="Times New Roman" w:hAnsi="Times New Roman" w:cs="Times New Roman"/>
          <w:b/>
          <w:bCs/>
          <w:sz w:val="28"/>
          <w:szCs w:val="28"/>
        </w:rPr>
        <w:t>Тема 17.Управление безопасностью коммерческого банка</w:t>
      </w:r>
    </w:p>
    <w:p w:rsidR="00292CC6" w:rsidRPr="00292CC6" w:rsidRDefault="00292CC6" w:rsidP="00292CC6">
      <w:pPr>
        <w:spacing w:after="0" w:line="360" w:lineRule="auto"/>
        <w:jc w:val="both"/>
        <w:rPr>
          <w:rFonts w:ascii="Times New Roman" w:hAnsi="Times New Roman" w:cs="Times New Roman"/>
          <w:bCs/>
          <w:sz w:val="28"/>
          <w:szCs w:val="28"/>
        </w:rPr>
      </w:pPr>
      <w:r w:rsidRPr="00292CC6">
        <w:rPr>
          <w:rFonts w:ascii="Times New Roman" w:hAnsi="Times New Roman" w:cs="Times New Roman"/>
          <w:b/>
          <w:bCs/>
          <w:sz w:val="28"/>
          <w:szCs w:val="28"/>
        </w:rPr>
        <w:t>Задача 1.</w:t>
      </w:r>
      <w:r w:rsidRPr="00E45833">
        <w:rPr>
          <w:rFonts w:ascii="Times New Roman" w:hAnsi="Times New Roman" w:cs="Times New Roman"/>
          <w:bCs/>
          <w:sz w:val="28"/>
          <w:szCs w:val="28"/>
        </w:rPr>
        <w:t xml:space="preserve"> </w:t>
      </w:r>
      <w:r w:rsidRPr="00292CC6">
        <w:rPr>
          <w:rFonts w:ascii="Times New Roman" w:hAnsi="Times New Roman" w:cs="Times New Roman"/>
          <w:bCs/>
          <w:sz w:val="28"/>
          <w:szCs w:val="28"/>
        </w:rPr>
        <w:t>Определить в какое(ие) государственное учреждение(я) долженобратиться банкир и с какими банковскими законами ему придется столкнутьсяпри осуществлении каждого из описанных ниже действий:</w:t>
      </w:r>
    </w:p>
    <w:p w:rsidR="00292CC6" w:rsidRPr="00292CC6" w:rsidRDefault="00292CC6" w:rsidP="00292CC6">
      <w:pPr>
        <w:spacing w:after="0" w:line="360" w:lineRule="auto"/>
        <w:jc w:val="both"/>
        <w:rPr>
          <w:rFonts w:ascii="Times New Roman" w:hAnsi="Times New Roman" w:cs="Times New Roman"/>
          <w:bCs/>
          <w:sz w:val="28"/>
          <w:szCs w:val="28"/>
        </w:rPr>
      </w:pPr>
      <w:r w:rsidRPr="00292CC6">
        <w:rPr>
          <w:rFonts w:ascii="Times New Roman" w:hAnsi="Times New Roman" w:cs="Times New Roman"/>
          <w:bCs/>
          <w:sz w:val="28"/>
          <w:szCs w:val="28"/>
        </w:rPr>
        <w:t>1. Получение лицензии на создание нового банка.</w:t>
      </w:r>
    </w:p>
    <w:p w:rsidR="00292CC6" w:rsidRPr="00292CC6" w:rsidRDefault="00292CC6" w:rsidP="00292CC6">
      <w:pPr>
        <w:spacing w:after="0" w:line="360" w:lineRule="auto"/>
        <w:jc w:val="both"/>
        <w:rPr>
          <w:rFonts w:ascii="Times New Roman" w:hAnsi="Times New Roman" w:cs="Times New Roman"/>
          <w:bCs/>
          <w:sz w:val="28"/>
          <w:szCs w:val="28"/>
        </w:rPr>
      </w:pPr>
      <w:r w:rsidRPr="00292CC6">
        <w:rPr>
          <w:rFonts w:ascii="Times New Roman" w:hAnsi="Times New Roman" w:cs="Times New Roman"/>
          <w:bCs/>
          <w:sz w:val="28"/>
          <w:szCs w:val="28"/>
        </w:rPr>
        <w:t>2. Создание новых отделений.</w:t>
      </w:r>
    </w:p>
    <w:p w:rsidR="00292CC6" w:rsidRPr="00292CC6" w:rsidRDefault="00292CC6" w:rsidP="00292CC6">
      <w:pPr>
        <w:spacing w:after="0" w:line="360" w:lineRule="auto"/>
        <w:jc w:val="both"/>
        <w:rPr>
          <w:rFonts w:ascii="Times New Roman" w:hAnsi="Times New Roman" w:cs="Times New Roman"/>
          <w:bCs/>
          <w:sz w:val="28"/>
          <w:szCs w:val="28"/>
        </w:rPr>
      </w:pPr>
      <w:r w:rsidRPr="00292CC6">
        <w:rPr>
          <w:rFonts w:ascii="Times New Roman" w:hAnsi="Times New Roman" w:cs="Times New Roman"/>
          <w:bCs/>
          <w:sz w:val="28"/>
          <w:szCs w:val="28"/>
        </w:rPr>
        <w:t>3. Совершение слияния.</w:t>
      </w:r>
    </w:p>
    <w:p w:rsidR="00292CC6" w:rsidRDefault="00292CC6" w:rsidP="00292CC6">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1. В рамках процедуры получения лицензии на создание нового банка необходимо изучить следующие НПА, регулирующие порядок создания и лицензирования банковских организаций:</w:t>
      </w:r>
    </w:p>
    <w:p w:rsidR="00292CC6" w:rsidRDefault="00292CC6" w:rsidP="00292CC6">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 ФЗ </w:t>
      </w:r>
      <w:r w:rsidRPr="0037384C">
        <w:rPr>
          <w:rFonts w:ascii="Times New Roman" w:hAnsi="Times New Roman" w:cs="Times New Roman"/>
          <w:bCs/>
          <w:sz w:val="28"/>
          <w:szCs w:val="28"/>
        </w:rPr>
        <w:t xml:space="preserve">от 10.07.2002 N 86-ФЗ </w:t>
      </w:r>
      <w:r w:rsidRPr="005F50B0">
        <w:rPr>
          <w:rFonts w:ascii="Times New Roman" w:hAnsi="Times New Roman" w:cs="Times New Roman"/>
          <w:bCs/>
          <w:sz w:val="28"/>
          <w:szCs w:val="28"/>
        </w:rPr>
        <w:t>«О Центральном банке Россий</w:t>
      </w:r>
      <w:r>
        <w:rPr>
          <w:rFonts w:ascii="Times New Roman" w:hAnsi="Times New Roman" w:cs="Times New Roman"/>
          <w:bCs/>
          <w:sz w:val="28"/>
          <w:szCs w:val="28"/>
        </w:rPr>
        <w:t>ской Федерации (Банке России)»;</w:t>
      </w:r>
    </w:p>
    <w:p w:rsidR="00292CC6" w:rsidRDefault="00292CC6" w:rsidP="00292CC6">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 ФЗ </w:t>
      </w:r>
      <w:r w:rsidRPr="00815071">
        <w:rPr>
          <w:rFonts w:ascii="Times New Roman" w:hAnsi="Times New Roman" w:cs="Times New Roman"/>
          <w:bCs/>
          <w:sz w:val="28"/>
          <w:szCs w:val="28"/>
        </w:rPr>
        <w:t xml:space="preserve">от 02.12.1990 N 395-1-ФЗ </w:t>
      </w:r>
      <w:r w:rsidRPr="005F50B0">
        <w:rPr>
          <w:rFonts w:ascii="Times New Roman" w:hAnsi="Times New Roman" w:cs="Times New Roman"/>
          <w:bCs/>
          <w:sz w:val="28"/>
          <w:szCs w:val="28"/>
        </w:rPr>
        <w:t>«О ба</w:t>
      </w:r>
      <w:r>
        <w:rPr>
          <w:rFonts w:ascii="Times New Roman" w:hAnsi="Times New Roman" w:cs="Times New Roman"/>
          <w:bCs/>
          <w:sz w:val="28"/>
          <w:szCs w:val="28"/>
        </w:rPr>
        <w:t>нках и банковской деятельности»;</w:t>
      </w:r>
    </w:p>
    <w:p w:rsidR="00292CC6" w:rsidRDefault="00292CC6" w:rsidP="00292CC6">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 Гражданский кодекс РФ;</w:t>
      </w:r>
    </w:p>
    <w:p w:rsidR="00292CC6" w:rsidRDefault="00292CC6" w:rsidP="00292CC6">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5F50B0">
        <w:rPr>
          <w:rFonts w:ascii="Times New Roman" w:hAnsi="Times New Roman" w:cs="Times New Roman"/>
          <w:bCs/>
          <w:sz w:val="28"/>
          <w:szCs w:val="28"/>
        </w:rPr>
        <w:t xml:space="preserve">Инструкция </w:t>
      </w:r>
      <w:r>
        <w:rPr>
          <w:rFonts w:ascii="Times New Roman" w:hAnsi="Times New Roman" w:cs="Times New Roman"/>
          <w:bCs/>
          <w:sz w:val="28"/>
          <w:szCs w:val="28"/>
        </w:rPr>
        <w:t>Банка</w:t>
      </w:r>
      <w:r w:rsidRPr="005F50B0">
        <w:rPr>
          <w:rFonts w:ascii="Times New Roman" w:hAnsi="Times New Roman" w:cs="Times New Roman"/>
          <w:bCs/>
          <w:sz w:val="28"/>
          <w:szCs w:val="28"/>
        </w:rPr>
        <w:t xml:space="preserve"> России от 2 апреля 2010 г. N 135-И "О порядке принятия Банком России решения о государственной регистрации кредитных организаций и выдаче лицензий на осуществление банковских операций"</w:t>
      </w:r>
      <w:r>
        <w:rPr>
          <w:rFonts w:ascii="Times New Roman" w:hAnsi="Times New Roman" w:cs="Times New Roman"/>
          <w:bCs/>
          <w:sz w:val="28"/>
          <w:szCs w:val="28"/>
        </w:rPr>
        <w:t>;</w:t>
      </w:r>
    </w:p>
    <w:p w:rsidR="00292CC6" w:rsidRDefault="00292CC6" w:rsidP="00292CC6">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 ФЗ</w:t>
      </w:r>
      <w:r w:rsidRPr="00A44DFB">
        <w:rPr>
          <w:rFonts w:ascii="Times New Roman" w:hAnsi="Times New Roman" w:cs="Times New Roman"/>
          <w:bCs/>
          <w:sz w:val="28"/>
          <w:szCs w:val="28"/>
        </w:rPr>
        <w:t>от 26 декабря 1995 года № 208-ФЗ«Об акционерных обществах»</w:t>
      </w:r>
      <w:r>
        <w:rPr>
          <w:rFonts w:ascii="Times New Roman" w:hAnsi="Times New Roman" w:cs="Times New Roman"/>
          <w:bCs/>
          <w:sz w:val="28"/>
          <w:szCs w:val="28"/>
        </w:rPr>
        <w:t>.</w:t>
      </w:r>
    </w:p>
    <w:p w:rsidR="00292CC6" w:rsidRDefault="00292CC6" w:rsidP="00292CC6">
      <w:pPr>
        <w:spacing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Лицензированием кредитных организаций занимается Центральный Банк РФ.</w:t>
      </w:r>
    </w:p>
    <w:p w:rsidR="00292CC6" w:rsidRDefault="00292CC6" w:rsidP="00292CC6">
      <w:pPr>
        <w:spacing w:after="0" w:line="360" w:lineRule="auto"/>
        <w:jc w:val="both"/>
        <w:rPr>
          <w:rFonts w:ascii="Times New Roman" w:hAnsi="Times New Roman" w:cs="Times New Roman"/>
          <w:bCs/>
          <w:sz w:val="28"/>
          <w:szCs w:val="28"/>
        </w:rPr>
      </w:pPr>
    </w:p>
    <w:p w:rsidR="00292CC6" w:rsidRPr="008E1938" w:rsidRDefault="00292CC6" w:rsidP="00292CC6">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2. </w:t>
      </w:r>
      <w:r w:rsidRPr="008E1938">
        <w:rPr>
          <w:rFonts w:ascii="Times New Roman" w:hAnsi="Times New Roman" w:cs="Times New Roman"/>
          <w:bCs/>
          <w:sz w:val="28"/>
          <w:szCs w:val="28"/>
        </w:rPr>
        <w:t>Порядок открытия банковских подразделений</w:t>
      </w:r>
      <w:r>
        <w:rPr>
          <w:rFonts w:ascii="Times New Roman" w:hAnsi="Times New Roman" w:cs="Times New Roman"/>
          <w:bCs/>
          <w:sz w:val="28"/>
          <w:szCs w:val="28"/>
        </w:rPr>
        <w:t xml:space="preserve"> и отделений </w:t>
      </w:r>
      <w:r w:rsidRPr="008E1938">
        <w:rPr>
          <w:rFonts w:ascii="Times New Roman" w:hAnsi="Times New Roman" w:cs="Times New Roman"/>
          <w:bCs/>
          <w:sz w:val="28"/>
          <w:szCs w:val="28"/>
        </w:rPr>
        <w:t xml:space="preserve"> регламентируется:</w:t>
      </w:r>
    </w:p>
    <w:p w:rsidR="00292CC6" w:rsidRPr="008E1938" w:rsidRDefault="00292CC6" w:rsidP="00292CC6">
      <w:pPr>
        <w:spacing w:after="0" w:line="360" w:lineRule="auto"/>
        <w:ind w:firstLine="709"/>
        <w:jc w:val="both"/>
        <w:rPr>
          <w:rFonts w:ascii="Times New Roman" w:hAnsi="Times New Roman" w:cs="Times New Roman"/>
          <w:bCs/>
          <w:sz w:val="28"/>
          <w:szCs w:val="28"/>
        </w:rPr>
      </w:pPr>
      <w:r w:rsidRPr="008E1938">
        <w:rPr>
          <w:rFonts w:ascii="Times New Roman" w:hAnsi="Times New Roman" w:cs="Times New Roman"/>
          <w:bCs/>
          <w:sz w:val="28"/>
          <w:szCs w:val="28"/>
        </w:rPr>
        <w:t>- статьей 22 «Филиалы, представительства и внутренние структурные подразделения кредитной организации» Федерального закона «О банках и банковской деятельности»;</w:t>
      </w:r>
    </w:p>
    <w:p w:rsidR="00292CC6" w:rsidRPr="008E1938" w:rsidRDefault="00292CC6" w:rsidP="00292CC6">
      <w:pPr>
        <w:spacing w:after="0" w:line="360" w:lineRule="auto"/>
        <w:ind w:firstLine="709"/>
        <w:jc w:val="both"/>
        <w:rPr>
          <w:rFonts w:ascii="Times New Roman" w:hAnsi="Times New Roman" w:cs="Times New Roman"/>
          <w:bCs/>
          <w:sz w:val="28"/>
          <w:szCs w:val="28"/>
        </w:rPr>
      </w:pPr>
      <w:r w:rsidRPr="008E1938">
        <w:rPr>
          <w:rFonts w:ascii="Times New Roman" w:hAnsi="Times New Roman" w:cs="Times New Roman"/>
          <w:bCs/>
          <w:sz w:val="28"/>
          <w:szCs w:val="28"/>
        </w:rPr>
        <w:t>- Инструкцией ЦБ РФ от 2 апреля 2010 года № 135-И «О порядке принятия Банком России решения о государственной регистрации кредитных организаций и выдаче лицензий на осуществление банковских операций»;</w:t>
      </w:r>
    </w:p>
    <w:p w:rsidR="00292CC6" w:rsidRDefault="00292CC6" w:rsidP="00292CC6">
      <w:pPr>
        <w:spacing w:after="0" w:line="360" w:lineRule="auto"/>
        <w:ind w:firstLine="709"/>
        <w:jc w:val="both"/>
        <w:rPr>
          <w:rFonts w:ascii="Times New Roman" w:hAnsi="Times New Roman" w:cs="Times New Roman"/>
          <w:bCs/>
          <w:sz w:val="28"/>
          <w:szCs w:val="28"/>
        </w:rPr>
      </w:pPr>
      <w:r w:rsidRPr="008E1938">
        <w:rPr>
          <w:rFonts w:ascii="Times New Roman" w:hAnsi="Times New Roman" w:cs="Times New Roman"/>
          <w:bCs/>
          <w:sz w:val="28"/>
          <w:szCs w:val="28"/>
        </w:rPr>
        <w:t>- Указанием Банка России от 21 февраля 2007 года № 1794-У «О внесении изменений в Инструкцию Банка России от 14 января 2004 года № 109-И «О порядке принятия Банком России решения о государственной регистрации кредитных организаций и выдаче лицензий на осуществление банковских операций».</w:t>
      </w:r>
    </w:p>
    <w:p w:rsidR="00292CC6" w:rsidRDefault="00292CC6" w:rsidP="00292CC6">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Для проведения данной процедуры необходимо специальное разрешение Центрального банка РФ. В ходе проведения открытия отделений необходимо также обратиться в ФНС (для постановки на учет), ПФР, ФСС итд.</w:t>
      </w:r>
    </w:p>
    <w:p w:rsidR="00292CC6" w:rsidRDefault="00292CC6" w:rsidP="00292CC6">
      <w:pPr>
        <w:spacing w:after="0" w:line="360" w:lineRule="auto"/>
        <w:ind w:firstLine="709"/>
        <w:rPr>
          <w:rFonts w:ascii="Times New Roman" w:hAnsi="Times New Roman" w:cs="Times New Roman"/>
          <w:bCs/>
          <w:sz w:val="28"/>
          <w:szCs w:val="28"/>
        </w:rPr>
      </w:pPr>
      <w:r>
        <w:rPr>
          <w:rFonts w:ascii="Times New Roman" w:hAnsi="Times New Roman" w:cs="Times New Roman"/>
          <w:bCs/>
          <w:sz w:val="28"/>
          <w:szCs w:val="28"/>
        </w:rPr>
        <w:t>3. Процедура слияния банковских организаций регламентируется следующими документами:</w:t>
      </w:r>
    </w:p>
    <w:p w:rsidR="00292CC6" w:rsidRPr="00D36C90" w:rsidRDefault="00292CC6" w:rsidP="00292CC6">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8E1938">
        <w:rPr>
          <w:rFonts w:ascii="Times New Roman" w:hAnsi="Times New Roman" w:cs="Times New Roman"/>
          <w:bCs/>
          <w:sz w:val="28"/>
          <w:szCs w:val="28"/>
        </w:rPr>
        <w:t>Инструкцией ЦБ РФ от 2 апреля 2010 года № 135-И «О порядке принятия Банком России решения о государственной регистрации кредитных организаций и выдаче лицензий на осуществление банковских операций»;</w:t>
      </w:r>
    </w:p>
    <w:p w:rsidR="00292CC6" w:rsidRDefault="00292CC6" w:rsidP="00292CC6">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D36C90">
        <w:rPr>
          <w:rFonts w:ascii="Times New Roman" w:hAnsi="Times New Roman" w:cs="Times New Roman"/>
          <w:bCs/>
          <w:sz w:val="28"/>
          <w:szCs w:val="28"/>
        </w:rPr>
        <w:t>Положение</w:t>
      </w:r>
      <w:r>
        <w:rPr>
          <w:rFonts w:ascii="Times New Roman" w:hAnsi="Times New Roman" w:cs="Times New Roman"/>
          <w:bCs/>
          <w:sz w:val="28"/>
          <w:szCs w:val="28"/>
        </w:rPr>
        <w:t>м</w:t>
      </w:r>
      <w:r w:rsidRPr="00D36C90">
        <w:rPr>
          <w:rFonts w:ascii="Times New Roman" w:hAnsi="Times New Roman" w:cs="Times New Roman"/>
          <w:bCs/>
          <w:sz w:val="28"/>
          <w:szCs w:val="28"/>
        </w:rPr>
        <w:t xml:space="preserve"> Банка России от 29 августа 2012 г. N 386-П "О реорганизации кредитных организаций в форме слияния и присоединения"</w:t>
      </w:r>
      <w:r>
        <w:rPr>
          <w:rFonts w:ascii="Times New Roman" w:hAnsi="Times New Roman" w:cs="Times New Roman"/>
          <w:bCs/>
          <w:sz w:val="28"/>
          <w:szCs w:val="28"/>
        </w:rPr>
        <w:t>.</w:t>
      </w:r>
    </w:p>
    <w:p w:rsidR="00292CC6" w:rsidRDefault="00292CC6" w:rsidP="00292CC6">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Для проведения данной операции документы направляются в Центральный Банк РФ, ФНС (в ряд департаментов данных учреждений).</w:t>
      </w:r>
    </w:p>
    <w:p w:rsidR="00292CC6" w:rsidRPr="005F50B0" w:rsidRDefault="00292CC6" w:rsidP="00292CC6">
      <w:pPr>
        <w:spacing w:line="360" w:lineRule="auto"/>
        <w:ind w:firstLine="709"/>
        <w:jc w:val="both"/>
        <w:rPr>
          <w:rFonts w:ascii="Times New Roman" w:hAnsi="Times New Roman" w:cs="Times New Roman"/>
          <w:bCs/>
          <w:sz w:val="28"/>
          <w:szCs w:val="28"/>
        </w:rPr>
      </w:pPr>
    </w:p>
    <w:p w:rsidR="00CF6F34" w:rsidRPr="00CF6F34" w:rsidRDefault="00CF6F34" w:rsidP="00CF6F34">
      <w:pPr>
        <w:autoSpaceDE w:val="0"/>
        <w:autoSpaceDN w:val="0"/>
        <w:adjustRightInd w:val="0"/>
        <w:spacing w:after="0" w:line="360" w:lineRule="auto"/>
        <w:jc w:val="both"/>
        <w:rPr>
          <w:rFonts w:ascii="Times New Roman" w:hAnsi="Times New Roman" w:cs="Times New Roman"/>
          <w:b/>
          <w:bCs/>
          <w:sz w:val="28"/>
          <w:szCs w:val="28"/>
        </w:rPr>
      </w:pPr>
    </w:p>
    <w:p w:rsidR="00CF6F34" w:rsidRPr="0011613A" w:rsidRDefault="00CF6F34" w:rsidP="00CF6F34">
      <w:pPr>
        <w:autoSpaceDE w:val="0"/>
        <w:autoSpaceDN w:val="0"/>
        <w:adjustRightInd w:val="0"/>
        <w:spacing w:after="0" w:line="360" w:lineRule="auto"/>
        <w:ind w:firstLine="709"/>
        <w:rPr>
          <w:rFonts w:ascii="Times New Roman" w:hAnsi="Times New Roman" w:cs="Times New Roman"/>
          <w:bCs/>
          <w:sz w:val="28"/>
          <w:szCs w:val="28"/>
        </w:rPr>
      </w:pPr>
    </w:p>
    <w:p w:rsidR="00CF6F34" w:rsidRDefault="00CF6F34" w:rsidP="00CF6F34">
      <w:pPr>
        <w:spacing w:after="0" w:line="360" w:lineRule="auto"/>
        <w:jc w:val="both"/>
        <w:rPr>
          <w:rFonts w:ascii="Times New Roman" w:hAnsi="Times New Roman" w:cs="Times New Roman"/>
          <w:sz w:val="28"/>
          <w:szCs w:val="28"/>
        </w:rPr>
      </w:pPr>
    </w:p>
    <w:p w:rsidR="00F9631F" w:rsidRDefault="00F9631F" w:rsidP="00FE4962">
      <w:pPr>
        <w:spacing w:after="0" w:line="360" w:lineRule="auto"/>
        <w:jc w:val="both"/>
        <w:rPr>
          <w:rFonts w:ascii="Times New Roman" w:eastAsia="Times New Roman" w:hAnsi="Times New Roman" w:cs="Times New Roman"/>
          <w:sz w:val="28"/>
          <w:szCs w:val="28"/>
        </w:rPr>
      </w:pPr>
    </w:p>
    <w:p w:rsidR="000303F9" w:rsidRDefault="000303F9" w:rsidP="000303F9">
      <w:pPr>
        <w:spacing w:after="0"/>
        <w:ind w:firstLine="709"/>
        <w:jc w:val="both"/>
      </w:pPr>
    </w:p>
    <w:p w:rsidR="001242F3" w:rsidRPr="000303F9" w:rsidRDefault="000303F9" w:rsidP="000303F9">
      <w:pPr>
        <w:tabs>
          <w:tab w:val="left" w:pos="5685"/>
        </w:tabs>
      </w:pPr>
      <w:r>
        <w:tab/>
      </w:r>
    </w:p>
    <w:sectPr w:rsidR="001242F3" w:rsidRPr="000303F9" w:rsidSect="000303F9">
      <w:footerReference w:type="default" r:id="rId7"/>
      <w:pgSz w:w="11906" w:h="16838"/>
      <w:pgMar w:top="1134"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2DD0" w:rsidRDefault="00F82DD0" w:rsidP="000303F9">
      <w:pPr>
        <w:spacing w:after="0" w:line="240" w:lineRule="auto"/>
      </w:pPr>
      <w:r>
        <w:separator/>
      </w:r>
    </w:p>
  </w:endnote>
  <w:endnote w:type="continuationSeparator" w:id="1">
    <w:p w:rsidR="00F82DD0" w:rsidRDefault="00F82DD0" w:rsidP="000303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NewRoman">
    <w:altName w:val="MS Mincho"/>
    <w:panose1 w:val="00000000000000000000"/>
    <w:charset w:val="80"/>
    <w:family w:val="auto"/>
    <w:notTrueType/>
    <w:pitch w:val="default"/>
    <w:sig w:usb0="00000003" w:usb1="08070000" w:usb2="00000010" w:usb3="00000000" w:csb0="00020001" w:csb1="00000000"/>
  </w:font>
  <w:font w:name="TimesNewRoman,Bold">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79792"/>
      <w:docPartObj>
        <w:docPartGallery w:val="Page Numbers (Bottom of Page)"/>
        <w:docPartUnique/>
      </w:docPartObj>
    </w:sdtPr>
    <w:sdtContent>
      <w:p w:rsidR="001242F3" w:rsidRDefault="00BD7EE0">
        <w:pPr>
          <w:pStyle w:val="a6"/>
          <w:jc w:val="center"/>
        </w:pPr>
        <w:r w:rsidRPr="000303F9">
          <w:rPr>
            <w:rFonts w:ascii="Times New Roman" w:hAnsi="Times New Roman" w:cs="Times New Roman"/>
            <w:sz w:val="28"/>
            <w:szCs w:val="28"/>
          </w:rPr>
          <w:fldChar w:fldCharType="begin"/>
        </w:r>
        <w:r w:rsidR="001242F3" w:rsidRPr="000303F9">
          <w:rPr>
            <w:rFonts w:ascii="Times New Roman" w:hAnsi="Times New Roman" w:cs="Times New Roman"/>
            <w:sz w:val="28"/>
            <w:szCs w:val="28"/>
          </w:rPr>
          <w:instrText xml:space="preserve"> PAGE   \* MERGEFORMAT </w:instrText>
        </w:r>
        <w:r w:rsidRPr="000303F9">
          <w:rPr>
            <w:rFonts w:ascii="Times New Roman" w:hAnsi="Times New Roman" w:cs="Times New Roman"/>
            <w:sz w:val="28"/>
            <w:szCs w:val="28"/>
          </w:rPr>
          <w:fldChar w:fldCharType="separate"/>
        </w:r>
        <w:r w:rsidR="002E38A3">
          <w:rPr>
            <w:rFonts w:ascii="Times New Roman" w:hAnsi="Times New Roman" w:cs="Times New Roman"/>
            <w:noProof/>
            <w:sz w:val="28"/>
            <w:szCs w:val="28"/>
          </w:rPr>
          <w:t>2</w:t>
        </w:r>
        <w:r w:rsidRPr="000303F9">
          <w:rPr>
            <w:rFonts w:ascii="Times New Roman" w:hAnsi="Times New Roman" w:cs="Times New Roman"/>
            <w:sz w:val="28"/>
            <w:szCs w:val="28"/>
          </w:rPr>
          <w:fldChar w:fldCharType="end"/>
        </w:r>
      </w:p>
    </w:sdtContent>
  </w:sdt>
  <w:p w:rsidR="001242F3" w:rsidRDefault="001242F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2DD0" w:rsidRDefault="00F82DD0" w:rsidP="000303F9">
      <w:pPr>
        <w:spacing w:after="0" w:line="240" w:lineRule="auto"/>
      </w:pPr>
      <w:r>
        <w:separator/>
      </w:r>
    </w:p>
  </w:footnote>
  <w:footnote w:type="continuationSeparator" w:id="1">
    <w:p w:rsidR="00F82DD0" w:rsidRDefault="00F82DD0" w:rsidP="000303F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D47F61"/>
    <w:multiLevelType w:val="hybridMultilevel"/>
    <w:tmpl w:val="638C7BB2"/>
    <w:lvl w:ilvl="0" w:tplc="3F644D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F9631F"/>
    <w:rsid w:val="000303F9"/>
    <w:rsid w:val="000652A0"/>
    <w:rsid w:val="00070DF7"/>
    <w:rsid w:val="001242F3"/>
    <w:rsid w:val="00292CC6"/>
    <w:rsid w:val="002E38A3"/>
    <w:rsid w:val="00337981"/>
    <w:rsid w:val="007A2F9E"/>
    <w:rsid w:val="00A8303A"/>
    <w:rsid w:val="00BD7EE0"/>
    <w:rsid w:val="00C23A5B"/>
    <w:rsid w:val="00CF6F34"/>
    <w:rsid w:val="00D34A33"/>
    <w:rsid w:val="00F46AE5"/>
    <w:rsid w:val="00F82DD0"/>
    <w:rsid w:val="00F9631F"/>
    <w:rsid w:val="00FE49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6AE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9631F"/>
    <w:pPr>
      <w:spacing w:before="120" w:after="120" w:line="384" w:lineRule="atLeast"/>
    </w:pPr>
    <w:rPr>
      <w:rFonts w:ascii="Times New Roman" w:eastAsia="Times New Roman" w:hAnsi="Times New Roman" w:cs="Times New Roman"/>
      <w:sz w:val="24"/>
      <w:szCs w:val="24"/>
    </w:rPr>
  </w:style>
  <w:style w:type="paragraph" w:styleId="a4">
    <w:name w:val="header"/>
    <w:basedOn w:val="a"/>
    <w:link w:val="a5"/>
    <w:uiPriority w:val="99"/>
    <w:semiHidden/>
    <w:unhideWhenUsed/>
    <w:rsid w:val="000303F9"/>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0303F9"/>
  </w:style>
  <w:style w:type="paragraph" w:styleId="a6">
    <w:name w:val="footer"/>
    <w:basedOn w:val="a"/>
    <w:link w:val="a7"/>
    <w:uiPriority w:val="99"/>
    <w:unhideWhenUsed/>
    <w:rsid w:val="000303F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303F9"/>
  </w:style>
  <w:style w:type="character" w:customStyle="1" w:styleId="apple-converted-space">
    <w:name w:val="apple-converted-space"/>
    <w:basedOn w:val="a0"/>
    <w:rsid w:val="00D34A33"/>
  </w:style>
  <w:style w:type="table" w:styleId="a8">
    <w:name w:val="Table Grid"/>
    <w:basedOn w:val="a1"/>
    <w:uiPriority w:val="59"/>
    <w:rsid w:val="00D34A33"/>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lded">
    <w:name w:val="folded"/>
    <w:basedOn w:val="a0"/>
    <w:rsid w:val="00D34A3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3123</Words>
  <Characters>17806</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2016-11-23T16:13:00Z</dcterms:created>
  <dcterms:modified xsi:type="dcterms:W3CDTF">2016-12-15T13:05:00Z</dcterms:modified>
</cp:coreProperties>
</file>