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ЧАСТЬ I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Задание.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Выполните тест 1. Выберите один правильный ответ.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1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На современном этапе термин «риторика» в теоретическом значении – это:</w:t>
      </w:r>
    </w:p>
    <w:p>
      <w:pPr>
        <w:pStyle w:val="style0"/>
      </w:pPr>
      <w:r>
        <w:rPr>
          <w:sz w:val="28"/>
          <w:szCs w:val="28"/>
        </w:rPr>
        <w:t xml:space="preserve">а) инструментарий для анализа текста; </w:t>
      </w:r>
    </w:p>
    <w:p>
      <w:pPr>
        <w:pStyle w:val="style0"/>
      </w:pPr>
      <w:r>
        <w:rPr>
          <w:sz w:val="28"/>
          <w:szCs w:val="28"/>
        </w:rPr>
        <w:t xml:space="preserve">б) руководство по организации коммуникации; </w:t>
      </w:r>
    </w:p>
    <w:p>
      <w:pPr>
        <w:pStyle w:val="style0"/>
      </w:pPr>
      <w:r>
        <w:rPr>
          <w:b/>
          <w:bCs/>
          <w:sz w:val="28"/>
          <w:szCs w:val="28"/>
        </w:rPr>
        <w:t>В)</w:t>
      </w:r>
      <w:r>
        <w:rPr>
          <w:sz w:val="28"/>
          <w:szCs w:val="28"/>
        </w:rPr>
        <w:t xml:space="preserve"> ораторское искусство.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2. Главная цель слушания в профессиональной деятельности:</w:t>
      </w:r>
    </w:p>
    <w:p>
      <w:pPr>
        <w:pStyle w:val="style0"/>
      </w:pPr>
      <w:r>
        <w:rPr>
          <w:sz w:val="28"/>
          <w:szCs w:val="28"/>
        </w:rPr>
        <w:t xml:space="preserve">а) анализ фактов и идей; 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получение информации; </w:t>
      </w:r>
    </w:p>
    <w:p>
      <w:pPr>
        <w:pStyle w:val="style0"/>
      </w:pPr>
      <w:r>
        <w:rPr>
          <w:sz w:val="28"/>
          <w:szCs w:val="28"/>
        </w:rPr>
        <w:t xml:space="preserve">в) установление связи между сообщением и действительностью.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3. Причина неэффективности процесса прослушивания устного выступления:</w:t>
      </w:r>
    </w:p>
    <w:p>
      <w:pPr>
        <w:pStyle w:val="style0"/>
      </w:pP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дозирование необходимой информации; </w:t>
      </w:r>
    </w:p>
    <w:p>
      <w:pPr>
        <w:pStyle w:val="style0"/>
      </w:pPr>
      <w:r>
        <w:rPr>
          <w:sz w:val="28"/>
          <w:szCs w:val="28"/>
        </w:rPr>
        <w:t xml:space="preserve">б) критический анализ содержания сообщения; </w:t>
      </w:r>
    </w:p>
    <w:p>
      <w:pPr>
        <w:pStyle w:val="style0"/>
      </w:pPr>
      <w:r>
        <w:rPr>
          <w:sz w:val="28"/>
          <w:szCs w:val="28"/>
        </w:rPr>
        <w:t xml:space="preserve">в) бездумное восприятие звучащей речи.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4. Логический такт в споре исключает:</w:t>
      </w:r>
    </w:p>
    <w:p>
      <w:pPr>
        <w:pStyle w:val="style0"/>
      </w:pP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спокойствие оппонента; </w:t>
      </w:r>
    </w:p>
    <w:p>
      <w:pPr>
        <w:pStyle w:val="style0"/>
      </w:pPr>
      <w:r>
        <w:rPr>
          <w:sz w:val="28"/>
          <w:szCs w:val="28"/>
        </w:rPr>
        <w:t xml:space="preserve">б) быстрое соглашение с доводами противника; </w:t>
      </w:r>
    </w:p>
    <w:p>
      <w:pPr>
        <w:pStyle w:val="style0"/>
      </w:pPr>
      <w:r>
        <w:rPr>
          <w:sz w:val="28"/>
          <w:szCs w:val="28"/>
        </w:rPr>
        <w:t xml:space="preserve">в) убеждающие аргументы.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5. Частные риторики в России получили большое развитие:</w:t>
      </w:r>
    </w:p>
    <w:p>
      <w:pPr>
        <w:pStyle w:val="style0"/>
      </w:pP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в XVII веке; </w:t>
      </w:r>
    </w:p>
    <w:p>
      <w:pPr>
        <w:pStyle w:val="style0"/>
      </w:pPr>
      <w:r>
        <w:rPr>
          <w:sz w:val="28"/>
          <w:szCs w:val="28"/>
        </w:rPr>
        <w:t xml:space="preserve">б) в дореволюционной России; </w:t>
      </w:r>
    </w:p>
    <w:p>
      <w:pPr>
        <w:pStyle w:val="style0"/>
      </w:pPr>
      <w:r>
        <w:rPr>
          <w:sz w:val="28"/>
          <w:szCs w:val="28"/>
        </w:rPr>
        <w:t xml:space="preserve">в) в начале XXI века.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6. Произведения торжественного красноречия на Руси (XI-XII в.) назывались:</w:t>
      </w:r>
    </w:p>
    <w:p>
      <w:pPr>
        <w:pStyle w:val="style0"/>
      </w:pP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слово; </w:t>
      </w:r>
    </w:p>
    <w:p>
      <w:pPr>
        <w:pStyle w:val="style0"/>
      </w:pPr>
      <w:r>
        <w:rPr>
          <w:sz w:val="28"/>
          <w:szCs w:val="28"/>
        </w:rPr>
        <w:t xml:space="preserve">б) оратория; </w:t>
      </w:r>
    </w:p>
    <w:p>
      <w:pPr>
        <w:pStyle w:val="style0"/>
      </w:pPr>
      <w:r>
        <w:rPr>
          <w:sz w:val="28"/>
          <w:szCs w:val="28"/>
        </w:rPr>
        <w:t xml:space="preserve">в) сочинение.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7. Рациональные аргументы:</w:t>
      </w:r>
    </w:p>
    <w:p>
      <w:pPr>
        <w:pStyle w:val="style0"/>
      </w:pPr>
      <w:r>
        <w:rPr>
          <w:sz w:val="28"/>
          <w:szCs w:val="28"/>
        </w:rPr>
        <w:t xml:space="preserve">а) воздействуют на чувства слушателей; </w:t>
      </w:r>
    </w:p>
    <w:p>
      <w:pPr>
        <w:pStyle w:val="style0"/>
      </w:pPr>
      <w:r>
        <w:rPr>
          <w:sz w:val="28"/>
          <w:szCs w:val="28"/>
        </w:rPr>
        <w:t xml:space="preserve">б) апеллируют к личностным качествам человека; </w:t>
      </w:r>
    </w:p>
    <w:p>
      <w:pPr>
        <w:pStyle w:val="style0"/>
      </w:pPr>
      <w:r>
        <w:rPr>
          <w:b/>
          <w:bCs/>
          <w:sz w:val="28"/>
          <w:szCs w:val="28"/>
        </w:rPr>
        <w:t>В)</w:t>
      </w:r>
      <w:r>
        <w:rPr>
          <w:sz w:val="28"/>
          <w:szCs w:val="28"/>
        </w:rPr>
        <w:t xml:space="preserve"> воздействуют на разум слушателей.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8. Коммуникативная цель информирующей речи:</w:t>
      </w:r>
    </w:p>
    <w:p>
      <w:pPr>
        <w:pStyle w:val="style0"/>
      </w:pPr>
      <w:r>
        <w:rPr>
          <w:sz w:val="28"/>
          <w:szCs w:val="28"/>
        </w:rPr>
        <w:t xml:space="preserve">а) дать собственную оценку действительности; </w:t>
      </w:r>
    </w:p>
    <w:p>
      <w:pPr>
        <w:pStyle w:val="style0"/>
      </w:pPr>
      <w:r>
        <w:rPr>
          <w:sz w:val="28"/>
          <w:szCs w:val="28"/>
        </w:rPr>
        <w:t xml:space="preserve">б) убедить собеседника в правильности определенного суждения; </w:t>
      </w:r>
    </w:p>
    <w:p>
      <w:pPr>
        <w:pStyle w:val="style0"/>
      </w:pPr>
      <w:r>
        <w:rPr>
          <w:b/>
          <w:bCs/>
          <w:sz w:val="28"/>
          <w:szCs w:val="28"/>
        </w:rPr>
        <w:t>В)</w:t>
      </w:r>
      <w:r>
        <w:rPr>
          <w:sz w:val="28"/>
          <w:szCs w:val="28"/>
        </w:rPr>
        <w:t xml:space="preserve"> дать новые сведения о том или ином объекте.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9. Большое значение в развитии теории риторики в России XVIII в. имело «Краткое руководство к красноречию», автором которого является:</w:t>
      </w:r>
    </w:p>
    <w:p>
      <w:pPr>
        <w:pStyle w:val="style0"/>
      </w:pPr>
      <w:r>
        <w:rPr>
          <w:sz w:val="28"/>
          <w:szCs w:val="28"/>
        </w:rPr>
        <w:t xml:space="preserve">а) Максим Грек; </w:t>
      </w:r>
    </w:p>
    <w:p>
      <w:pPr>
        <w:pStyle w:val="style0"/>
      </w:pPr>
      <w:r>
        <w:rPr>
          <w:sz w:val="28"/>
          <w:szCs w:val="28"/>
        </w:rPr>
        <w:t xml:space="preserve">б) В.И. Даль; </w:t>
      </w:r>
    </w:p>
    <w:p>
      <w:pPr>
        <w:pStyle w:val="style0"/>
      </w:pPr>
      <w:r>
        <w:rPr>
          <w:b/>
          <w:bCs/>
          <w:sz w:val="28"/>
          <w:szCs w:val="28"/>
        </w:rPr>
        <w:t>В)</w:t>
      </w:r>
      <w:r>
        <w:rPr>
          <w:sz w:val="28"/>
          <w:szCs w:val="28"/>
        </w:rPr>
        <w:t xml:space="preserve"> М.В.Ломоносов.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10.Создателем логики является: </w:t>
      </w:r>
    </w:p>
    <w:p>
      <w:pPr>
        <w:pStyle w:val="style0"/>
      </w:pPr>
      <w:r>
        <w:rPr>
          <w:sz w:val="28"/>
          <w:szCs w:val="28"/>
        </w:rPr>
        <w:t xml:space="preserve">а) величайший оратор Греции Демосфен; </w:t>
      </w:r>
    </w:p>
    <w:p>
      <w:pPr>
        <w:pStyle w:val="style0"/>
      </w:pPr>
      <w:r>
        <w:rPr>
          <w:sz w:val="28"/>
          <w:szCs w:val="28"/>
        </w:rPr>
        <w:t xml:space="preserve">б) древнегреческий философ Платон; </w:t>
      </w:r>
    </w:p>
    <w:p>
      <w:pPr>
        <w:pStyle w:val="style0"/>
      </w:pPr>
      <w:r>
        <w:rPr>
          <w:b/>
          <w:bCs/>
          <w:sz w:val="28"/>
          <w:szCs w:val="28"/>
        </w:rPr>
        <w:t>В)</w:t>
      </w:r>
      <w:r>
        <w:rPr>
          <w:sz w:val="28"/>
          <w:szCs w:val="28"/>
        </w:rPr>
        <w:t xml:space="preserve"> древнегреческий философ и ученый Аристотель.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ЧАСТЬ II ОРФОЭПИЯ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Задание. Выполните тесты 2–4. Укажите правильный вариант произнесения слова.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2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а) компетенция [т’э]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компетенция [тэ] </w:t>
      </w:r>
    </w:p>
    <w:p>
      <w:pPr>
        <w:pStyle w:val="style0"/>
      </w:pPr>
      <w:r>
        <w:rPr>
          <w:sz w:val="28"/>
          <w:szCs w:val="28"/>
        </w:rPr>
        <w:t>2. а) бутерброд [т’э]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бутерброд [тэ]</w:t>
      </w:r>
    </w:p>
    <w:p>
      <w:pPr>
        <w:pStyle w:val="style0"/>
      </w:pPr>
      <w:r>
        <w:rPr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депонент [д’э]</w:t>
      </w:r>
    </w:p>
    <w:p>
      <w:pPr>
        <w:pStyle w:val="style0"/>
      </w:pPr>
      <w:r>
        <w:rPr>
          <w:sz w:val="28"/>
          <w:szCs w:val="28"/>
        </w:rPr>
        <w:t>б) депонент [дэ]</w:t>
      </w:r>
    </w:p>
    <w:p>
      <w:pPr>
        <w:pStyle w:val="style0"/>
      </w:pPr>
      <w:r>
        <w:rPr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свитер [т’э]</w:t>
      </w:r>
    </w:p>
    <w:p>
      <w:pPr>
        <w:pStyle w:val="style0"/>
      </w:pPr>
      <w:r>
        <w:rPr>
          <w:sz w:val="28"/>
          <w:szCs w:val="28"/>
        </w:rPr>
        <w:t xml:space="preserve">б) свитер [тэ] </w:t>
      </w:r>
    </w:p>
    <w:p>
      <w:pPr>
        <w:pStyle w:val="style0"/>
      </w:pPr>
      <w:r>
        <w:rPr>
          <w:sz w:val="28"/>
          <w:szCs w:val="28"/>
        </w:rPr>
        <w:t>5. а) диспансер [с’э]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диспансер [сэ] 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3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кУхонный</w:t>
      </w:r>
    </w:p>
    <w:p>
      <w:pPr>
        <w:pStyle w:val="style0"/>
      </w:pPr>
      <w:r>
        <w:rPr>
          <w:sz w:val="28"/>
          <w:szCs w:val="28"/>
        </w:rPr>
        <w:t xml:space="preserve">б) кухОнный </w:t>
      </w:r>
    </w:p>
    <w:p>
      <w:pPr>
        <w:pStyle w:val="style0"/>
      </w:pPr>
      <w:r>
        <w:rPr>
          <w:sz w:val="28"/>
          <w:szCs w:val="28"/>
        </w:rPr>
        <w:t>2. а) безнадЕжный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безнадёжный</w:t>
      </w:r>
    </w:p>
    <w:p>
      <w:pPr>
        <w:pStyle w:val="style0"/>
      </w:pPr>
      <w:r>
        <w:rPr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устАвный (фонд)</w:t>
      </w:r>
    </w:p>
    <w:p>
      <w:pPr>
        <w:pStyle w:val="style0"/>
      </w:pPr>
      <w:r>
        <w:rPr>
          <w:sz w:val="28"/>
          <w:szCs w:val="28"/>
        </w:rPr>
        <w:t>б) уставнОй</w:t>
      </w:r>
    </w:p>
    <w:p>
      <w:pPr>
        <w:pStyle w:val="style0"/>
      </w:pPr>
      <w:r>
        <w:rPr>
          <w:sz w:val="28"/>
          <w:szCs w:val="28"/>
        </w:rPr>
        <w:t>4. а) никчЕмный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никчёмный </w:t>
      </w:r>
    </w:p>
    <w:p>
      <w:pPr>
        <w:pStyle w:val="style0"/>
      </w:pPr>
      <w:r>
        <w:rPr>
          <w:sz w:val="28"/>
          <w:szCs w:val="28"/>
        </w:rPr>
        <w:t>5. а) вАловый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валовОй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4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а) мИришь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мирИшь </w:t>
      </w:r>
    </w:p>
    <w:p>
      <w:pPr>
        <w:pStyle w:val="style0"/>
      </w:pPr>
      <w:r>
        <w:rPr>
          <w:sz w:val="28"/>
          <w:szCs w:val="28"/>
        </w:rPr>
        <w:t>2. а) бАлуешь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балУешь</w:t>
      </w:r>
    </w:p>
    <w:p>
      <w:pPr>
        <w:pStyle w:val="style0"/>
      </w:pPr>
      <w:r>
        <w:rPr>
          <w:sz w:val="28"/>
          <w:szCs w:val="28"/>
        </w:rPr>
        <w:t>3. а) врУчишь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вручИшь</w:t>
      </w:r>
    </w:p>
    <w:p>
      <w:pPr>
        <w:pStyle w:val="style0"/>
      </w:pPr>
      <w:r>
        <w:rPr>
          <w:sz w:val="28"/>
          <w:szCs w:val="28"/>
        </w:rPr>
        <w:t>4. а) посЕлишь</w:t>
      </w:r>
    </w:p>
    <w:p>
      <w:pPr>
        <w:pStyle w:val="style0"/>
      </w:pPr>
      <w:r>
        <w:rPr>
          <w:b/>
          <w:bCs/>
          <w:i w:val="false"/>
          <w:iCs w:val="false"/>
          <w:sz w:val="28"/>
          <w:szCs w:val="28"/>
        </w:rPr>
        <w:t>Б)</w:t>
      </w:r>
      <w:r>
        <w:rPr>
          <w:sz w:val="28"/>
          <w:szCs w:val="28"/>
        </w:rPr>
        <w:t xml:space="preserve"> поселИшь </w:t>
      </w:r>
    </w:p>
    <w:p>
      <w:pPr>
        <w:pStyle w:val="style0"/>
      </w:pPr>
      <w:r>
        <w:rPr>
          <w:sz w:val="28"/>
          <w:szCs w:val="28"/>
        </w:rPr>
        <w:t xml:space="preserve">5.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порУчишь</w:t>
      </w:r>
    </w:p>
    <w:p>
      <w:pPr>
        <w:pStyle w:val="style0"/>
      </w:pPr>
      <w:r>
        <w:rPr>
          <w:sz w:val="28"/>
          <w:szCs w:val="28"/>
        </w:rPr>
        <w:t xml:space="preserve">б) поручИшь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ГРАММАТИКА ФОРМ РАЗЛИЧНЫХ ЧАСТЕЙ РЕЧИ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Задание. Выполните тесты 5–7. Укажите правильную грамматическую форму.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5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а) студент Зуева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студентка Зуева</w:t>
      </w:r>
    </w:p>
    <w:p>
      <w:pPr>
        <w:pStyle w:val="style0"/>
      </w:pPr>
      <w:r>
        <w:rPr>
          <w:sz w:val="28"/>
          <w:szCs w:val="28"/>
        </w:rPr>
        <w:t>2. а) поэт Рубальская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поэтесса Рубальская</w:t>
      </w:r>
    </w:p>
    <w:p>
      <w:pPr>
        <w:pStyle w:val="style0"/>
      </w:pPr>
      <w:r>
        <w:rPr>
          <w:sz w:val="28"/>
          <w:szCs w:val="28"/>
        </w:rPr>
        <w:t>3. а) писатель Токарева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писательница Токарева</w:t>
      </w:r>
    </w:p>
    <w:p>
      <w:pPr>
        <w:pStyle w:val="style0"/>
      </w:pPr>
      <w:r>
        <w:rPr>
          <w:sz w:val="28"/>
          <w:szCs w:val="28"/>
        </w:rPr>
        <w:t>4. а) аспирант Сомова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аспирантка Сомова</w:t>
      </w:r>
    </w:p>
    <w:p>
      <w:pPr>
        <w:pStyle w:val="style0"/>
      </w:pPr>
      <w:r>
        <w:rPr>
          <w:sz w:val="28"/>
          <w:szCs w:val="28"/>
        </w:rPr>
        <w:t xml:space="preserve">5. </w:t>
      </w:r>
      <w:r>
        <w:rPr>
          <w:b/>
          <w:bCs/>
          <w:sz w:val="28"/>
          <w:szCs w:val="28"/>
        </w:rPr>
        <w:t xml:space="preserve">А) </w:t>
      </w:r>
      <w:r>
        <w:rPr>
          <w:sz w:val="28"/>
          <w:szCs w:val="28"/>
        </w:rPr>
        <w:t>научный руководитель Думная</w:t>
      </w:r>
    </w:p>
    <w:p>
      <w:pPr>
        <w:pStyle w:val="style0"/>
      </w:pPr>
      <w:r>
        <w:rPr>
          <w:sz w:val="28"/>
          <w:szCs w:val="28"/>
        </w:rPr>
        <w:t>б) научная руководитель Думная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6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а) пара носок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пара носков</w:t>
      </w:r>
    </w:p>
    <w:p>
      <w:pPr>
        <w:pStyle w:val="style0"/>
      </w:pPr>
      <w:r>
        <w:rPr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 xml:space="preserve">А) </w:t>
      </w:r>
      <w:r>
        <w:rPr>
          <w:sz w:val="28"/>
          <w:szCs w:val="28"/>
        </w:rPr>
        <w:t>пара сапог</w:t>
      </w:r>
    </w:p>
    <w:p>
      <w:pPr>
        <w:pStyle w:val="style0"/>
      </w:pPr>
      <w:r>
        <w:rPr>
          <w:sz w:val="28"/>
          <w:szCs w:val="28"/>
        </w:rPr>
        <w:t>б) пара сапогов</w:t>
      </w:r>
    </w:p>
    <w:p>
      <w:pPr>
        <w:pStyle w:val="style0"/>
      </w:pPr>
      <w:r>
        <w:rPr>
          <w:sz w:val="28"/>
          <w:szCs w:val="28"/>
        </w:rPr>
        <w:t>3. а) 5 апельсин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5 апельсинов</w:t>
      </w:r>
    </w:p>
    <w:p>
      <w:pPr>
        <w:pStyle w:val="style0"/>
      </w:pPr>
      <w:r>
        <w:rPr>
          <w:sz w:val="28"/>
          <w:szCs w:val="28"/>
        </w:rPr>
        <w:t>4.</w:t>
      </w:r>
      <w:r>
        <w:rPr>
          <w:b/>
          <w:bCs/>
          <w:sz w:val="28"/>
          <w:szCs w:val="28"/>
        </w:rPr>
        <w:t xml:space="preserve"> А)</w:t>
      </w:r>
      <w:r>
        <w:rPr>
          <w:sz w:val="28"/>
          <w:szCs w:val="28"/>
        </w:rPr>
        <w:t xml:space="preserve"> 5 яблок</w:t>
      </w:r>
    </w:p>
    <w:p>
      <w:pPr>
        <w:pStyle w:val="style0"/>
      </w:pPr>
      <w:r>
        <w:rPr>
          <w:sz w:val="28"/>
          <w:szCs w:val="28"/>
        </w:rPr>
        <w:t>б) 5 яблоков</w:t>
      </w:r>
    </w:p>
    <w:p>
      <w:pPr>
        <w:pStyle w:val="style0"/>
      </w:pPr>
      <w:r>
        <w:rPr>
          <w:sz w:val="28"/>
          <w:szCs w:val="28"/>
        </w:rPr>
        <w:t>5 а) группа монгол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группа монголов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7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выступили три учительницы</w:t>
      </w:r>
    </w:p>
    <w:p>
      <w:pPr>
        <w:pStyle w:val="style0"/>
      </w:pPr>
      <w:r>
        <w:rPr>
          <w:sz w:val="28"/>
          <w:szCs w:val="28"/>
        </w:rPr>
        <w:t xml:space="preserve">б) выступили трое учительниц  </w:t>
      </w:r>
    </w:p>
    <w:p>
      <w:pPr>
        <w:pStyle w:val="style0"/>
      </w:pPr>
      <w:r>
        <w:rPr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четыре подруги</w:t>
      </w:r>
    </w:p>
    <w:p>
      <w:pPr>
        <w:pStyle w:val="style0"/>
      </w:pPr>
      <w:r>
        <w:rPr>
          <w:sz w:val="28"/>
          <w:szCs w:val="28"/>
        </w:rPr>
        <w:t xml:space="preserve">б) четверо подруг </w:t>
      </w:r>
    </w:p>
    <w:p>
      <w:pPr>
        <w:pStyle w:val="style0"/>
      </w:pPr>
      <w:r>
        <w:rPr>
          <w:sz w:val="28"/>
          <w:szCs w:val="28"/>
        </w:rPr>
        <w:t>3. а) трое студенток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три студентки </w:t>
      </w:r>
    </w:p>
    <w:p>
      <w:pPr>
        <w:pStyle w:val="style0"/>
      </w:pPr>
      <w:r>
        <w:rPr>
          <w:sz w:val="28"/>
          <w:szCs w:val="28"/>
        </w:rPr>
        <w:t>4. а) у них было семеро детей</w:t>
      </w:r>
    </w:p>
    <w:p>
      <w:pPr>
        <w:pStyle w:val="style0"/>
      </w:pPr>
      <w:r>
        <w:rPr>
          <w:b/>
          <w:bCs/>
          <w:sz w:val="28"/>
          <w:szCs w:val="28"/>
        </w:rPr>
        <w:t>Б)</w:t>
      </w:r>
      <w:r>
        <w:rPr>
          <w:sz w:val="28"/>
          <w:szCs w:val="28"/>
        </w:rPr>
        <w:t xml:space="preserve"> у них было семь детей </w:t>
      </w:r>
    </w:p>
    <w:p>
      <w:pPr>
        <w:pStyle w:val="style0"/>
      </w:pPr>
      <w:r>
        <w:rPr>
          <w:sz w:val="28"/>
          <w:szCs w:val="28"/>
        </w:rPr>
        <w:t xml:space="preserve">5. </w:t>
      </w:r>
      <w:r>
        <w:rPr>
          <w:b/>
          <w:bCs/>
          <w:sz w:val="28"/>
          <w:szCs w:val="28"/>
        </w:rPr>
        <w:t>А)</w:t>
      </w:r>
      <w:r>
        <w:rPr>
          <w:sz w:val="28"/>
          <w:szCs w:val="28"/>
        </w:rPr>
        <w:t xml:space="preserve"> пять школьниц</w:t>
      </w:r>
    </w:p>
    <w:p>
      <w:pPr>
        <w:pStyle w:val="style0"/>
      </w:pPr>
      <w:r>
        <w:rPr>
          <w:sz w:val="28"/>
          <w:szCs w:val="28"/>
        </w:rPr>
        <w:t xml:space="preserve">б) пятеро школьниц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ЛЕКСИКО-СИНТАКСИЧЕСКИЙ СТРОЙ ПРЕДЛОЖЕНИЯ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Задание. Выполните тесты 8-9. Выберите правильно составленное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(-ые) предложение (-я) (без нарушения языковых норм). </w:t>
      </w:r>
    </w:p>
    <w:p>
      <w:pPr>
        <w:pStyle w:val="style0"/>
        <w:jc w:val="center"/>
      </w:pPr>
      <w:r>
        <w:rPr>
          <w:b/>
          <w:bCs/>
          <w:sz w:val="28"/>
          <w:szCs w:val="28"/>
        </w:rPr>
        <w:t xml:space="preserve">Тест 8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В отделе критики публикуются обзоры о выходящих новинках художественной литературы.</w:t>
      </w:r>
    </w:p>
    <w:p>
      <w:pPr>
        <w:pStyle w:val="style0"/>
      </w:pPr>
      <w:r>
        <w:rPr>
          <w:sz w:val="28"/>
          <w:szCs w:val="28"/>
        </w:rPr>
        <w:t>2. Ветеранов удостоили премией.</w:t>
      </w:r>
    </w:p>
    <w:p>
      <w:pPr>
        <w:pStyle w:val="style0"/>
      </w:pPr>
      <w:r>
        <w:rPr>
          <w:b/>
          <w:bCs/>
          <w:sz w:val="28"/>
          <w:szCs w:val="28"/>
        </w:rPr>
        <w:t>3.</w:t>
      </w:r>
      <w:r>
        <w:rPr>
          <w:sz w:val="28"/>
          <w:szCs w:val="28"/>
        </w:rPr>
        <w:t xml:space="preserve"> Противники согласились на ничью.</w:t>
      </w:r>
    </w:p>
    <w:p>
      <w:pPr>
        <w:pStyle w:val="style0"/>
      </w:pPr>
      <w:r>
        <w:rPr>
          <w:sz w:val="28"/>
          <w:szCs w:val="28"/>
        </w:rPr>
        <w:t>4. Студент расстроен за неудачу на экзамене.</w:t>
      </w:r>
    </w:p>
    <w:p>
      <w:pPr>
        <w:pStyle w:val="style0"/>
      </w:pPr>
      <w:r>
        <w:rPr>
          <w:sz w:val="28"/>
          <w:szCs w:val="28"/>
        </w:rPr>
        <w:t>5. Об этом мы познакомим вас позже.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 xml:space="preserve">Тест 9 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  <w:t>1. Шахматы вырезаны из костей народных умельцев Архангельской области.</w:t>
      </w:r>
    </w:p>
    <w:p>
      <w:pPr>
        <w:pStyle w:val="style0"/>
      </w:pPr>
      <w:r>
        <w:rPr>
          <w:sz w:val="28"/>
          <w:szCs w:val="28"/>
        </w:rPr>
        <w:t>2. «Моя мама – старший научный сотрудник». – «В какой области?» – «В Московской».</w:t>
      </w:r>
    </w:p>
    <w:p>
      <w:pPr>
        <w:pStyle w:val="style0"/>
      </w:pPr>
      <w:r>
        <w:rPr>
          <w:sz w:val="28"/>
          <w:szCs w:val="28"/>
        </w:rPr>
        <w:t>3. В этом тире стреляют не только по рабочим, но и по выходным.</w:t>
      </w:r>
    </w:p>
    <w:p>
      <w:pPr>
        <w:pStyle w:val="style0"/>
      </w:pP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На площадке перед школой вы видите разбитые цветники. Это дело рук наших учащихся.</w:t>
      </w:r>
    </w:p>
    <w:p>
      <w:pPr>
        <w:pStyle w:val="style0"/>
      </w:pPr>
      <w:r>
        <w:rPr>
          <w:b/>
          <w:bCs/>
          <w:sz w:val="28"/>
          <w:szCs w:val="28"/>
        </w:rPr>
        <w:t>5.</w:t>
      </w:r>
      <w:r>
        <w:rPr>
          <w:sz w:val="28"/>
          <w:szCs w:val="28"/>
        </w:rPr>
        <w:t xml:space="preserve"> Долг врача – вылечить пациента.</w:t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p>
      <w:pPr>
        <w:pStyle w:val="style0"/>
      </w:pPr>
      <w:r>
        <w:rPr>
          <w:sz w:val="28"/>
          <w:szCs w:val="28"/>
        </w:rPr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fixed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false"/>
      <w:suppressAutoHyphens w:val="true"/>
      <w:kinsoku w:val="true"/>
      <w:overflowPunct w:val="true"/>
      <w:autoSpaceDE w:val="true"/>
    </w:pPr>
    <w:rPr>
      <w:rFonts w:ascii="Times New Roman" w:cs="Lucida Sans" w:eastAsia="SimSun" w:hAnsi="Times New Roman"/>
      <w:color w:val="auto"/>
      <w:sz w:val="24"/>
      <w:szCs w:val="24"/>
      <w:lang w:bidi="hi-IN" w:eastAsia="zh-CN" w:val="ru-RU"/>
    </w:rPr>
  </w:style>
  <w:style w:styleId="style1" w:type="paragraph">
    <w:name w:val="Заголовок 1"/>
    <w:basedOn w:val="style15"/>
    <w:next w:val="style16"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styleId="style2" w:type="paragraph">
    <w:name w:val="Заголовок 2"/>
    <w:basedOn w:val="style15"/>
    <w:next w:val="style16"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styleId="style3" w:type="paragraph">
    <w:name w:val="Заголовок 3"/>
    <w:basedOn w:val="style15"/>
    <w:next w:val="style16"/>
    <w:pPr>
      <w:numPr>
        <w:ilvl w:val="2"/>
        <w:numId w:val="1"/>
      </w:numPr>
      <w:outlineLvl w:val="2"/>
    </w:pPr>
    <w:rPr>
      <w:b/>
      <w:bCs/>
      <w:sz w:val="28"/>
      <w:szCs w:val="28"/>
    </w:rPr>
  </w:style>
  <w:style w:styleId="style15" w:type="paragraph">
    <w:name w:val="Заголовок"/>
    <w:basedOn w:val="style0"/>
    <w:next w:val="style16"/>
    <w:pPr>
      <w:keepNext/>
      <w:spacing w:after="120" w:before="240"/>
      <w:contextualSpacing w:val="false"/>
    </w:pPr>
    <w:rPr>
      <w:rFonts w:ascii="Arial" w:cs="Lucida Sans" w:eastAsia="Microsoft YaHei" w:hAnsi="Arial"/>
      <w:sz w:val="28"/>
      <w:szCs w:val="28"/>
    </w:rPr>
  </w:style>
  <w:style w:styleId="style16" w:type="paragraph">
    <w:name w:val="Основной текст"/>
    <w:basedOn w:val="style0"/>
    <w:next w:val="style16"/>
    <w:pPr>
      <w:spacing w:after="120" w:before="0"/>
      <w:contextualSpacing w:val="false"/>
    </w:pPr>
    <w:rPr/>
  </w:style>
  <w:style w:styleId="style17" w:type="paragraph">
    <w:name w:val="Список"/>
    <w:basedOn w:val="style16"/>
    <w:next w:val="style17"/>
    <w:pPr/>
    <w:rPr>
      <w:rFonts w:cs="Lucida Sans"/>
    </w:rPr>
  </w:style>
  <w:style w:styleId="style18" w:type="paragraph">
    <w:name w:val="Название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Указатель"/>
    <w:basedOn w:val="style0"/>
    <w:next w:val="style19"/>
    <w:pPr>
      <w:suppressLineNumbers/>
    </w:pPr>
    <w:rPr>
      <w:rFonts w:cs="Lucida Sans"/>
    </w:rPr>
  </w:style>
  <w:style w:styleId="style20" w:type="paragraph">
    <w:name w:val="Текст в заданном формате"/>
    <w:basedOn w:val="style0"/>
    <w:next w:val="style20"/>
    <w:pPr>
      <w:spacing w:after="0" w:before="0"/>
      <w:contextualSpacing w:val="false"/>
    </w:pPr>
    <w:rPr>
      <w:rFonts w:ascii="Courier New" w:cs="Courier New" w:eastAsia="NSimSun" w:hAnsi="Courier New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LibreOffice/4.0.0.3$Windows_x86 LibreOffice_project/7545bee9c2a0782548772a21bc84a9dcc583b89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modified xsi:type="dcterms:W3CDTF">2016-12-13T13:50:13.03Z</dcterms:modified>
  <cp:revision>0</cp:revision>
</cp:coreProperties>
</file>