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2D" w:rsidRPr="000D332D" w:rsidRDefault="000D332D" w:rsidP="000D332D">
      <w:pPr>
        <w:widowControl w:val="0"/>
        <w:jc w:val="center"/>
        <w:rPr>
          <w:rFonts w:ascii="Times New Roman" w:hAnsi="Times New Roman" w:cs="Times New Roman"/>
        </w:rPr>
      </w:pPr>
      <w:r w:rsidRPr="000D332D">
        <w:rPr>
          <w:rFonts w:ascii="Times New Roman" w:hAnsi="Times New Roman" w:cs="Times New Roman"/>
        </w:rPr>
        <w:t>ФЕДЕРАЛЬНОЕ ГОСУДАРСТВЕННОЕ ОБРАЗОВАТЕЛЬНОЕ БЮДЖЕТНОЕ УЧРЕЖДЕНИЕ ВЫСШЕГО ОБРАЗОВАНИЯ</w:t>
      </w:r>
    </w:p>
    <w:p w:rsidR="000D332D" w:rsidRPr="000D332D" w:rsidRDefault="000D332D" w:rsidP="000D332D">
      <w:pPr>
        <w:widowControl w:val="0"/>
        <w:jc w:val="center"/>
        <w:rPr>
          <w:rFonts w:ascii="Times New Roman" w:hAnsi="Times New Roman" w:cs="Times New Roman"/>
          <w:b/>
          <w:bCs/>
          <w:sz w:val="28"/>
        </w:rPr>
      </w:pPr>
      <w:r w:rsidRPr="000D332D">
        <w:rPr>
          <w:rFonts w:ascii="Times New Roman" w:hAnsi="Times New Roman" w:cs="Times New Roman"/>
          <w:b/>
          <w:bCs/>
          <w:sz w:val="28"/>
        </w:rPr>
        <w:t xml:space="preserve">ФИНАНСОВЫЙ УНИВЕРСИТЕТ </w:t>
      </w:r>
    </w:p>
    <w:p w:rsidR="000D332D" w:rsidRPr="000D332D" w:rsidRDefault="000D332D" w:rsidP="000D332D">
      <w:pPr>
        <w:widowControl w:val="0"/>
        <w:jc w:val="center"/>
        <w:rPr>
          <w:rFonts w:ascii="Times New Roman" w:hAnsi="Times New Roman" w:cs="Times New Roman"/>
          <w:b/>
          <w:bCs/>
          <w:sz w:val="28"/>
        </w:rPr>
      </w:pPr>
      <w:r w:rsidRPr="000D332D">
        <w:rPr>
          <w:rFonts w:ascii="Times New Roman" w:hAnsi="Times New Roman" w:cs="Times New Roman"/>
          <w:b/>
          <w:bCs/>
          <w:sz w:val="28"/>
        </w:rPr>
        <w:t>ПРИ ПРАВИТЕЛЬСТВЕ РОССИЙСКОЙ ФЕДЕРАЦИИ</w:t>
      </w:r>
    </w:p>
    <w:p w:rsidR="000D332D" w:rsidRPr="000D332D" w:rsidRDefault="000D332D" w:rsidP="000D332D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32D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0D332D" w:rsidRPr="000D332D" w:rsidRDefault="000D332D" w:rsidP="000D332D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32D">
        <w:rPr>
          <w:rFonts w:ascii="Times New Roman" w:hAnsi="Times New Roman" w:cs="Times New Roman"/>
          <w:b/>
          <w:sz w:val="28"/>
          <w:szCs w:val="28"/>
        </w:rPr>
        <w:t xml:space="preserve">Краснодарский филиал </w:t>
      </w:r>
      <w:proofErr w:type="spellStart"/>
      <w:r w:rsidRPr="000D332D">
        <w:rPr>
          <w:rFonts w:ascii="Times New Roman" w:hAnsi="Times New Roman" w:cs="Times New Roman"/>
          <w:b/>
          <w:sz w:val="28"/>
          <w:szCs w:val="28"/>
        </w:rPr>
        <w:t>Финуниверситета</w:t>
      </w:r>
      <w:proofErr w:type="spellEnd"/>
    </w:p>
    <w:p w:rsidR="000D332D" w:rsidRPr="000D332D" w:rsidRDefault="000D332D" w:rsidP="000D332D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0D332D">
        <w:rPr>
          <w:rFonts w:ascii="Times New Roman" w:hAnsi="Times New Roman" w:cs="Times New Roman"/>
          <w:sz w:val="28"/>
          <w:szCs w:val="28"/>
        </w:rPr>
        <w:t>Кафедра «Экономика и финансы»</w:t>
      </w:r>
    </w:p>
    <w:p w:rsidR="000D332D" w:rsidRPr="000D332D" w:rsidRDefault="000D332D" w:rsidP="000D332D">
      <w:pPr>
        <w:widowControl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332D" w:rsidRPr="000D332D" w:rsidRDefault="000D332D" w:rsidP="000D332D">
      <w:pPr>
        <w:widowControl w:val="0"/>
        <w:spacing w:line="36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0D332D">
        <w:rPr>
          <w:rFonts w:ascii="Times New Roman" w:hAnsi="Times New Roman" w:cs="Times New Roman"/>
          <w:b/>
          <w:bCs/>
          <w:caps/>
          <w:sz w:val="32"/>
          <w:szCs w:val="32"/>
        </w:rPr>
        <w:t>КОНТРОЛЬНАЯ  работа</w:t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 xml:space="preserve"> № 1</w:t>
      </w:r>
    </w:p>
    <w:p w:rsidR="000D332D" w:rsidRPr="000D332D" w:rsidRDefault="000D332D" w:rsidP="000D332D">
      <w:pPr>
        <w:widowControl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332D">
        <w:rPr>
          <w:rFonts w:ascii="Times New Roman" w:hAnsi="Times New Roman" w:cs="Times New Roman"/>
          <w:b/>
          <w:sz w:val="28"/>
          <w:szCs w:val="28"/>
        </w:rPr>
        <w:t xml:space="preserve">по дисциплине  </w:t>
      </w:r>
      <w:r w:rsidRPr="000D332D">
        <w:rPr>
          <w:rFonts w:ascii="Times New Roman" w:hAnsi="Times New Roman" w:cs="Times New Roman"/>
          <w:b/>
          <w:bCs/>
          <w:sz w:val="28"/>
          <w:szCs w:val="28"/>
        </w:rPr>
        <w:t>«Аудит»</w:t>
      </w:r>
    </w:p>
    <w:p w:rsidR="000D332D" w:rsidRPr="000D332D" w:rsidRDefault="000D332D" w:rsidP="000D332D">
      <w:pPr>
        <w:widowControl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8</w:t>
      </w:r>
    </w:p>
    <w:p w:rsidR="000D332D" w:rsidRPr="000D332D" w:rsidRDefault="000D332D" w:rsidP="000D332D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136" w:type="dxa"/>
        <w:tblInd w:w="5718" w:type="dxa"/>
        <w:tblLook w:val="00BF"/>
      </w:tblPr>
      <w:tblGrid>
        <w:gridCol w:w="1867"/>
        <w:gridCol w:w="2269"/>
      </w:tblGrid>
      <w:tr w:rsidR="000D332D" w:rsidRPr="000D332D" w:rsidTr="000D6C71">
        <w:trPr>
          <w:trHeight w:val="372"/>
        </w:trPr>
        <w:tc>
          <w:tcPr>
            <w:tcW w:w="1867" w:type="dxa"/>
          </w:tcPr>
          <w:p w:rsidR="000D332D" w:rsidRPr="000D332D" w:rsidRDefault="000D332D" w:rsidP="000D6C71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0D332D">
              <w:rPr>
                <w:rFonts w:ascii="Times New Roman" w:hAnsi="Times New Roman" w:cs="Times New Roman"/>
                <w:sz w:val="28"/>
                <w:szCs w:val="28"/>
              </w:rPr>
              <w:t>Студент</w:t>
            </w:r>
            <w:r w:rsidRPr="000D332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0D332D" w:rsidRPr="00E6162D" w:rsidRDefault="00E6162D" w:rsidP="000D6C7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162D">
              <w:rPr>
                <w:rFonts w:ascii="Times New Roman" w:hAnsi="Times New Roman" w:cs="Times New Roman"/>
                <w:sz w:val="28"/>
                <w:szCs w:val="28"/>
              </w:rPr>
              <w:t>Ярмак</w:t>
            </w:r>
            <w:proofErr w:type="spellEnd"/>
            <w:r w:rsidRPr="00E6162D">
              <w:rPr>
                <w:rFonts w:ascii="Times New Roman" w:hAnsi="Times New Roman" w:cs="Times New Roman"/>
                <w:sz w:val="28"/>
                <w:szCs w:val="28"/>
              </w:rPr>
              <w:t xml:space="preserve"> Галина</w:t>
            </w:r>
          </w:p>
        </w:tc>
      </w:tr>
      <w:tr w:rsidR="000D332D" w:rsidRPr="000D332D" w:rsidTr="000D6C71">
        <w:tc>
          <w:tcPr>
            <w:tcW w:w="1867" w:type="dxa"/>
          </w:tcPr>
          <w:p w:rsidR="000D332D" w:rsidRPr="000D332D" w:rsidRDefault="000D332D" w:rsidP="000D6C7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0D332D" w:rsidRPr="00E6162D" w:rsidRDefault="000D332D" w:rsidP="000D6C7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62D">
              <w:rPr>
                <w:rFonts w:ascii="Times New Roman" w:hAnsi="Times New Roman" w:cs="Times New Roman"/>
                <w:sz w:val="28"/>
                <w:szCs w:val="28"/>
              </w:rPr>
              <w:t>(И.О.Ф.)</w:t>
            </w:r>
          </w:p>
        </w:tc>
      </w:tr>
      <w:tr w:rsidR="000D332D" w:rsidRPr="000D332D" w:rsidTr="000D6C71">
        <w:tc>
          <w:tcPr>
            <w:tcW w:w="1867" w:type="dxa"/>
          </w:tcPr>
          <w:p w:rsidR="000D332D" w:rsidRPr="000D332D" w:rsidRDefault="000D332D" w:rsidP="000D6C7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0D332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курс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0D332D" w:rsidRPr="00E6162D" w:rsidRDefault="00E6162D" w:rsidP="000D6C7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E6162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0D332D" w:rsidRPr="000D332D" w:rsidTr="000D6C71">
        <w:tc>
          <w:tcPr>
            <w:tcW w:w="1867" w:type="dxa"/>
          </w:tcPr>
          <w:p w:rsidR="000D332D" w:rsidRPr="000D332D" w:rsidRDefault="000D332D" w:rsidP="000D6C7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0D332D" w:rsidRPr="00E6162D" w:rsidRDefault="000D332D" w:rsidP="000D6C7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32D" w:rsidRPr="000D332D" w:rsidTr="000D6C71">
        <w:tc>
          <w:tcPr>
            <w:tcW w:w="1867" w:type="dxa"/>
          </w:tcPr>
          <w:p w:rsidR="000D332D" w:rsidRPr="000D332D" w:rsidRDefault="000D332D" w:rsidP="000D6C7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D33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Научный руководитель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0D332D" w:rsidRPr="00E6162D" w:rsidRDefault="00E6162D" w:rsidP="000D6C7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E6162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Купина В.В.</w:t>
            </w:r>
          </w:p>
        </w:tc>
      </w:tr>
      <w:tr w:rsidR="000D332D" w:rsidRPr="000D332D" w:rsidTr="000D6C71">
        <w:tc>
          <w:tcPr>
            <w:tcW w:w="1867" w:type="dxa"/>
          </w:tcPr>
          <w:p w:rsidR="000D332D" w:rsidRPr="000D332D" w:rsidRDefault="000D332D" w:rsidP="000D6C7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0D332D" w:rsidRPr="000D332D" w:rsidRDefault="000D332D" w:rsidP="000D6C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2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0D332D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0D332D">
              <w:rPr>
                <w:rFonts w:ascii="Times New Roman" w:hAnsi="Times New Roman" w:cs="Times New Roman"/>
                <w:sz w:val="20"/>
                <w:szCs w:val="20"/>
              </w:rPr>
              <w:t>. степень</w:t>
            </w:r>
            <w:proofErr w:type="gramStart"/>
            <w:r w:rsidRPr="000D332D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0D332D">
              <w:rPr>
                <w:rFonts w:ascii="Times New Roman" w:hAnsi="Times New Roman" w:cs="Times New Roman"/>
                <w:sz w:val="20"/>
                <w:szCs w:val="20"/>
              </w:rPr>
              <w:t>должность И.О.Ф.)</w:t>
            </w:r>
          </w:p>
        </w:tc>
      </w:tr>
    </w:tbl>
    <w:p w:rsidR="000D332D" w:rsidRPr="000D332D" w:rsidRDefault="000D332D" w:rsidP="000D332D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0D332D" w:rsidRPr="000D332D" w:rsidRDefault="000D332D" w:rsidP="000D332D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32D" w:rsidRPr="000D332D" w:rsidRDefault="000D332D" w:rsidP="000D332D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32D" w:rsidRPr="000D332D" w:rsidRDefault="000D332D" w:rsidP="000D332D">
      <w:pPr>
        <w:widowControl w:val="0"/>
        <w:spacing w:line="360" w:lineRule="auto"/>
        <w:ind w:firstLine="720"/>
        <w:jc w:val="center"/>
        <w:rPr>
          <w:rFonts w:ascii="Times New Roman" w:hAnsi="Times New Roman" w:cs="Times New Roman"/>
        </w:rPr>
      </w:pPr>
      <w:r w:rsidRPr="000D332D">
        <w:rPr>
          <w:rFonts w:ascii="Times New Roman" w:hAnsi="Times New Roman" w:cs="Times New Roman"/>
          <w:sz w:val="28"/>
          <w:szCs w:val="28"/>
        </w:rPr>
        <w:t>Краснодар  201</w:t>
      </w:r>
      <w:r w:rsidRPr="000D332D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:rsidR="000D332D" w:rsidRDefault="000D332D">
      <w:pP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A025EC" w:rsidRPr="00D7390E" w:rsidRDefault="00E6162D" w:rsidP="000F37A1">
      <w:pPr>
        <w:pStyle w:val="a3"/>
        <w:widowControl w:val="0"/>
        <w:tabs>
          <w:tab w:val="left" w:pos="658"/>
        </w:tabs>
        <w:spacing w:after="240" w:line="360" w:lineRule="auto"/>
        <w:ind w:right="20"/>
        <w:jc w:val="center"/>
        <w:rPr>
          <w:b w:val="0"/>
        </w:rPr>
      </w:pPr>
      <w:r>
        <w:rPr>
          <w:b w:val="0"/>
        </w:rPr>
        <w:t>СОДЕРЖАНИЕ</w:t>
      </w:r>
    </w:p>
    <w:p w:rsidR="00A025EC" w:rsidRPr="00D7390E" w:rsidRDefault="00A025EC" w:rsidP="000F37A1">
      <w:pPr>
        <w:pStyle w:val="a3"/>
        <w:widowControl w:val="0"/>
        <w:numPr>
          <w:ilvl w:val="0"/>
          <w:numId w:val="3"/>
        </w:numPr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D7390E">
        <w:rPr>
          <w:b w:val="0"/>
        </w:rPr>
        <w:t>Сущность и содержание аудиторской тайны.</w:t>
      </w:r>
      <w:r w:rsidR="000D6C71">
        <w:rPr>
          <w:b w:val="0"/>
        </w:rPr>
        <w:t xml:space="preserve"> . . . . . . . . . . . . . . . . 3</w:t>
      </w:r>
    </w:p>
    <w:p w:rsidR="00A025EC" w:rsidRPr="00D7390E" w:rsidRDefault="00A025EC" w:rsidP="000D6C71">
      <w:pPr>
        <w:pStyle w:val="a3"/>
        <w:widowControl w:val="0"/>
        <w:numPr>
          <w:ilvl w:val="0"/>
          <w:numId w:val="3"/>
        </w:numPr>
        <w:tabs>
          <w:tab w:val="left" w:pos="406"/>
        </w:tabs>
        <w:autoSpaceDE/>
        <w:spacing w:line="360" w:lineRule="auto"/>
        <w:rPr>
          <w:b w:val="0"/>
        </w:rPr>
      </w:pPr>
      <w:r w:rsidRPr="00D7390E">
        <w:rPr>
          <w:b w:val="0"/>
        </w:rPr>
        <w:t>Виды аудиторских</w:t>
      </w:r>
      <w:r w:rsidR="000D6C71">
        <w:rPr>
          <w:b w:val="0"/>
        </w:rPr>
        <w:t xml:space="preserve"> заключений и их характеристика . . . . . . . . . .</w:t>
      </w:r>
      <w:r w:rsidR="006328A6">
        <w:rPr>
          <w:b w:val="0"/>
        </w:rPr>
        <w:t>6</w:t>
      </w:r>
    </w:p>
    <w:p w:rsidR="00A025EC" w:rsidRPr="00D7390E" w:rsidRDefault="000D6C71" w:rsidP="000D6C71">
      <w:pPr>
        <w:pStyle w:val="a3"/>
        <w:widowControl w:val="0"/>
        <w:numPr>
          <w:ilvl w:val="0"/>
          <w:numId w:val="3"/>
        </w:numPr>
        <w:spacing w:line="360" w:lineRule="auto"/>
        <w:ind w:right="20"/>
        <w:rPr>
          <w:b w:val="0"/>
        </w:rPr>
      </w:pPr>
      <w:r>
        <w:rPr>
          <w:b w:val="0"/>
        </w:rPr>
        <w:t>Задача . . . . . . . . . . . . . . . . . . . . . . . . . . . . . . . . .</w:t>
      </w:r>
      <w:r w:rsidR="000F37A1">
        <w:rPr>
          <w:b w:val="0"/>
        </w:rPr>
        <w:t xml:space="preserve"> . . . . . . . . . . . . . . . </w:t>
      </w:r>
      <w:r w:rsidR="006328A6">
        <w:rPr>
          <w:b w:val="0"/>
        </w:rPr>
        <w:t>10</w:t>
      </w:r>
    </w:p>
    <w:p w:rsidR="00E6162D" w:rsidRPr="00C35394" w:rsidRDefault="00C35394">
      <w:pP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C35394">
        <w:rPr>
          <w:rFonts w:ascii="Times New Roman" w:hAnsi="Times New Roman" w:cs="Times New Roman"/>
          <w:sz w:val="28"/>
          <w:szCs w:val="28"/>
        </w:rPr>
        <w:t xml:space="preserve">     4. СПИСОК ИСПОЛЬЗОВАННЫХ ИСТОЧНИКОВ</w:t>
      </w:r>
      <w:r w:rsidR="000F37A1">
        <w:rPr>
          <w:rFonts w:ascii="Times New Roman" w:hAnsi="Times New Roman" w:cs="Times New Roman"/>
          <w:sz w:val="28"/>
          <w:szCs w:val="28"/>
        </w:rPr>
        <w:t xml:space="preserve"> . . . . . . . . . . . .12</w:t>
      </w:r>
      <w:r w:rsidR="00E6162D" w:rsidRPr="00C35394">
        <w:rPr>
          <w:rFonts w:ascii="Times New Roman" w:hAnsi="Times New Roman" w:cs="Times New Roman"/>
          <w:sz w:val="28"/>
          <w:szCs w:val="28"/>
        </w:rPr>
        <w:br w:type="page"/>
      </w:r>
    </w:p>
    <w:p w:rsidR="00A025EC" w:rsidRPr="00D7390E" w:rsidRDefault="00E6162D" w:rsidP="00A025EC">
      <w:pPr>
        <w:pStyle w:val="a3"/>
        <w:widowControl w:val="0"/>
        <w:spacing w:line="360" w:lineRule="auto"/>
        <w:ind w:firstLine="720"/>
        <w:rPr>
          <w:b w:val="0"/>
        </w:rPr>
      </w:pPr>
      <w:r w:rsidRPr="00D7390E">
        <w:rPr>
          <w:b w:val="0"/>
        </w:rPr>
        <w:lastRenderedPageBreak/>
        <w:t>Сущность и содержание аудиторской тайны</w:t>
      </w:r>
    </w:p>
    <w:p w:rsidR="00E6162D" w:rsidRPr="000D6C71" w:rsidRDefault="000D6C71" w:rsidP="000D6C7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6162D" w:rsidRPr="000D6C71">
        <w:rPr>
          <w:color w:val="000000"/>
          <w:sz w:val="28"/>
          <w:szCs w:val="28"/>
        </w:rPr>
        <w:t>Аудиторская тайна - это любые сведения и документы, полученные и (или) составленные аудиторской организацией и ее работниками, а также индивидуальным аудитором и работниками, с которыми им заключены трудовые договоры, при оказании услуг, предусмотренных настоящим Федеральным законом, за исключением:</w:t>
      </w:r>
    </w:p>
    <w:p w:rsidR="00E6162D" w:rsidRPr="000D6C71" w:rsidRDefault="00E6162D" w:rsidP="000D6C7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D6C71">
        <w:rPr>
          <w:color w:val="000000"/>
          <w:sz w:val="28"/>
          <w:szCs w:val="28"/>
        </w:rPr>
        <w:t>1) сведений, разглашенных самим лицом, которому оказывались услуги, предусмотренные настоящим Федеральным законом, либо с его согласия; аудит бухгалтерский отчетность тайна</w:t>
      </w:r>
    </w:p>
    <w:p w:rsidR="00E6162D" w:rsidRPr="000D6C71" w:rsidRDefault="00E6162D" w:rsidP="000D6C7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D6C71">
        <w:rPr>
          <w:color w:val="000000"/>
          <w:sz w:val="28"/>
          <w:szCs w:val="28"/>
        </w:rPr>
        <w:t xml:space="preserve">2) сведений о заключении с </w:t>
      </w:r>
      <w:proofErr w:type="spellStart"/>
      <w:r w:rsidRPr="000D6C71">
        <w:rPr>
          <w:color w:val="000000"/>
          <w:sz w:val="28"/>
          <w:szCs w:val="28"/>
        </w:rPr>
        <w:t>аудируемым</w:t>
      </w:r>
      <w:proofErr w:type="spellEnd"/>
      <w:r w:rsidRPr="000D6C71">
        <w:rPr>
          <w:color w:val="000000"/>
          <w:sz w:val="28"/>
          <w:szCs w:val="28"/>
        </w:rPr>
        <w:t xml:space="preserve"> лицом договора о проведении обязательного аудита;</w:t>
      </w:r>
    </w:p>
    <w:p w:rsidR="00E6162D" w:rsidRPr="000D6C71" w:rsidRDefault="00E6162D" w:rsidP="000D6C7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D6C71">
        <w:rPr>
          <w:color w:val="000000"/>
          <w:sz w:val="28"/>
          <w:szCs w:val="28"/>
        </w:rPr>
        <w:t>3) сведений о величине оплаты аудиторских услуг [4, статья 9].</w:t>
      </w:r>
    </w:p>
    <w:p w:rsidR="00E6162D" w:rsidRPr="000D6C71" w:rsidRDefault="00E6162D" w:rsidP="000D6C7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D6C71">
        <w:rPr>
          <w:color w:val="000000"/>
          <w:sz w:val="28"/>
          <w:szCs w:val="28"/>
        </w:rPr>
        <w:t xml:space="preserve">Аудиторские организации и индивидуальные аудиторы обязаны хранить тайну об операциях </w:t>
      </w:r>
      <w:proofErr w:type="spellStart"/>
      <w:r w:rsidRPr="000D6C71">
        <w:rPr>
          <w:color w:val="000000"/>
          <w:sz w:val="28"/>
          <w:szCs w:val="28"/>
        </w:rPr>
        <w:t>аудируемых</w:t>
      </w:r>
      <w:proofErr w:type="spellEnd"/>
      <w:r w:rsidRPr="000D6C71">
        <w:rPr>
          <w:color w:val="000000"/>
          <w:sz w:val="28"/>
          <w:szCs w:val="28"/>
        </w:rPr>
        <w:t xml:space="preserve"> лиц и лиц, которым оказывались сопутствующие аудиту услуги.</w:t>
      </w:r>
    </w:p>
    <w:p w:rsidR="00E6162D" w:rsidRPr="000D6C71" w:rsidRDefault="000D6C71" w:rsidP="000D6C7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6162D" w:rsidRPr="000D6C71">
        <w:rPr>
          <w:color w:val="000000"/>
          <w:sz w:val="28"/>
          <w:szCs w:val="28"/>
        </w:rPr>
        <w:t xml:space="preserve">Аудиторские организации и индивидуальные аудиторы обязаны обеспечивать сохранность сведений и документов, получаемых и (или) составляемых ими при осуществлении аудиторской деятельности, и не вправе передавать указанные сведения и документы или их копии третьим лицам либо разглашать их без письменного согласия организаций и (или) индивидуальных предпринимателей, в отношении которых осуществлялся </w:t>
      </w:r>
      <w:proofErr w:type="gramStart"/>
      <w:r w:rsidR="00E6162D" w:rsidRPr="000D6C71">
        <w:rPr>
          <w:color w:val="000000"/>
          <w:sz w:val="28"/>
          <w:szCs w:val="28"/>
        </w:rPr>
        <w:t>аудит</w:t>
      </w:r>
      <w:proofErr w:type="gramEnd"/>
      <w:r w:rsidR="00E6162D" w:rsidRPr="000D6C71">
        <w:rPr>
          <w:color w:val="000000"/>
          <w:sz w:val="28"/>
          <w:szCs w:val="28"/>
        </w:rPr>
        <w:t xml:space="preserve"> и оказывались сопутствующие ему услуги, за исключением случаев, предусмотренных Законом об </w:t>
      </w:r>
      <w:proofErr w:type="gramStart"/>
      <w:r w:rsidR="00E6162D" w:rsidRPr="000D6C71">
        <w:rPr>
          <w:color w:val="000000"/>
          <w:sz w:val="28"/>
          <w:szCs w:val="28"/>
        </w:rPr>
        <w:t>аудите</w:t>
      </w:r>
      <w:proofErr w:type="gramEnd"/>
      <w:r w:rsidR="00E6162D" w:rsidRPr="000D6C71">
        <w:rPr>
          <w:color w:val="000000"/>
          <w:sz w:val="28"/>
          <w:szCs w:val="28"/>
        </w:rPr>
        <w:t xml:space="preserve"> и другими федеральными законами.</w:t>
      </w:r>
    </w:p>
    <w:p w:rsidR="00E6162D" w:rsidRPr="000D6C71" w:rsidRDefault="000D6C71" w:rsidP="000D6C7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E6162D" w:rsidRPr="000D6C71">
        <w:rPr>
          <w:color w:val="000000"/>
          <w:sz w:val="28"/>
          <w:szCs w:val="28"/>
        </w:rPr>
        <w:t>Федеральный орган исполнительной власти, осуществляющий государственное регулирование аудиторской деятельности (далее - уполномоченный федеральный орган), и иные лица, получившие доступ к сведениям, составляющим аудиторскую тайну в соответствии с Законом об аудите и другими федеральными законами, обязаны сохранять конфиденциальность в отношении таких сведений.</w:t>
      </w:r>
    </w:p>
    <w:p w:rsidR="00E6162D" w:rsidRPr="000D6C71" w:rsidRDefault="000D6C71" w:rsidP="000D6C7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</w:t>
      </w:r>
      <w:proofErr w:type="gramStart"/>
      <w:r w:rsidR="00E6162D" w:rsidRPr="000D6C71">
        <w:rPr>
          <w:color w:val="000000"/>
          <w:sz w:val="28"/>
          <w:szCs w:val="28"/>
        </w:rPr>
        <w:t xml:space="preserve">В случае разглашения сведений, составляющих аудиторскую тайну, аудиторской организацией, индивидуальным аудитором, уполномоченным федеральным органом, а также иными лицами, получившими доступ к таким сведениям, на основании Закона об аудите и иных нормативных правовых актов РФ </w:t>
      </w:r>
      <w:proofErr w:type="spellStart"/>
      <w:r w:rsidR="00E6162D" w:rsidRPr="000D6C71">
        <w:rPr>
          <w:color w:val="000000"/>
          <w:sz w:val="28"/>
          <w:szCs w:val="28"/>
        </w:rPr>
        <w:t>аудируемое</w:t>
      </w:r>
      <w:proofErr w:type="spellEnd"/>
      <w:r w:rsidR="00E6162D" w:rsidRPr="000D6C71">
        <w:rPr>
          <w:color w:val="000000"/>
          <w:sz w:val="28"/>
          <w:szCs w:val="28"/>
        </w:rPr>
        <w:t xml:space="preserve"> лицо или лицо, которому оказывались сопутствующие аудиту услуги, а также аудиторские организации и индивидуальные аудиторы вправе потребовать от виновного лица возмещения причиненных убытков (Федеральный закон</w:t>
      </w:r>
      <w:proofErr w:type="gramEnd"/>
      <w:r w:rsidR="00E6162D" w:rsidRPr="000D6C71">
        <w:rPr>
          <w:color w:val="000000"/>
          <w:sz w:val="28"/>
          <w:szCs w:val="28"/>
        </w:rPr>
        <w:t xml:space="preserve"> № </w:t>
      </w:r>
      <w:proofErr w:type="gramStart"/>
      <w:r w:rsidR="00E6162D" w:rsidRPr="000D6C71">
        <w:rPr>
          <w:color w:val="000000"/>
          <w:sz w:val="28"/>
          <w:szCs w:val="28"/>
        </w:rPr>
        <w:t>164-ФЗ).</w:t>
      </w:r>
      <w:proofErr w:type="gramEnd"/>
    </w:p>
    <w:p w:rsidR="00E6162D" w:rsidRPr="000D6C71" w:rsidRDefault="000D6C71" w:rsidP="000D6C7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 w:rsidR="00E6162D" w:rsidRPr="000D6C71">
        <w:rPr>
          <w:color w:val="000000"/>
          <w:sz w:val="28"/>
          <w:szCs w:val="28"/>
        </w:rPr>
        <w:t xml:space="preserve">Находящиеся в распоряжении аудиторской организации или индивидуального аудитора документы, содержащие сведения об операциях </w:t>
      </w:r>
      <w:proofErr w:type="spellStart"/>
      <w:r w:rsidR="00E6162D" w:rsidRPr="000D6C71">
        <w:rPr>
          <w:color w:val="000000"/>
          <w:sz w:val="28"/>
          <w:szCs w:val="28"/>
        </w:rPr>
        <w:t>аудируемых</w:t>
      </w:r>
      <w:proofErr w:type="spellEnd"/>
      <w:r w:rsidR="00E6162D" w:rsidRPr="000D6C71">
        <w:rPr>
          <w:color w:val="000000"/>
          <w:sz w:val="28"/>
          <w:szCs w:val="28"/>
        </w:rPr>
        <w:t xml:space="preserve"> лиц и лиц, с которыми заключен договор на оказание сопутствующих аудиту услуг, предоставляются исключительно по решению суда уполномоченным данным решением лицам или органам государственной власти РФ в случаях, предусмотренных законодательными актами РФ об их деятельности.</w:t>
      </w:r>
      <w:proofErr w:type="gramEnd"/>
      <w:r w:rsidR="00E6162D" w:rsidRPr="000D6C71">
        <w:rPr>
          <w:color w:val="000000"/>
          <w:sz w:val="28"/>
          <w:szCs w:val="28"/>
        </w:rPr>
        <w:t xml:space="preserve"> Необходимо также заботиться о сохранности документов, получаемых и (или) составляемых аудитором в процессе аудиторской деятельности. Он не вправе передавать эту информацию, документы или их копии каким бы то ни было третьим лицам либо разглашать устно содержащиеся в них сведения без письменного согласия проверяемых лиц независимо от того, принесет ли передача документов или разглашение содержащихся в них сведений ущерб указанному лицу. </w:t>
      </w:r>
      <w:r>
        <w:rPr>
          <w:color w:val="000000"/>
          <w:sz w:val="28"/>
          <w:szCs w:val="28"/>
        </w:rPr>
        <w:t xml:space="preserve">      </w:t>
      </w:r>
      <w:r w:rsidR="00E6162D" w:rsidRPr="000D6C71">
        <w:rPr>
          <w:color w:val="000000"/>
          <w:sz w:val="28"/>
          <w:szCs w:val="28"/>
        </w:rPr>
        <w:t>Сохранять конфиденциальность аудитор обязан и после завершения отношений между ним и проверяемым лицом. Кроме того, аудитор должен следить за тем, чтобы выполнялся принцип конфиденциальности со стороны персонала, работающего под его контролем, а также лиц, привлекаемых им для предоставления консультаций и оказания дополнительной профессиональной помощи при проведен</w:t>
      </w:r>
      <w:proofErr w:type="gramStart"/>
      <w:r w:rsidR="00E6162D" w:rsidRPr="000D6C71">
        <w:rPr>
          <w:color w:val="000000"/>
          <w:sz w:val="28"/>
          <w:szCs w:val="28"/>
        </w:rPr>
        <w:t>ии ау</w:t>
      </w:r>
      <w:proofErr w:type="gramEnd"/>
      <w:r w:rsidR="00E6162D" w:rsidRPr="000D6C71">
        <w:rPr>
          <w:color w:val="000000"/>
          <w:sz w:val="28"/>
          <w:szCs w:val="28"/>
        </w:rPr>
        <w:t>дита. Таким образом, аудитор должен соблюдать конфиденциальность во всех случаях, за исключением передачи результатов проверки проверяемым лицам либо органам, назначившим проверку.</w:t>
      </w:r>
    </w:p>
    <w:p w:rsidR="00E6162D" w:rsidRPr="000D6C71" w:rsidRDefault="000D6C71" w:rsidP="000D6C7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</w:t>
      </w:r>
      <w:r w:rsidR="00E6162D" w:rsidRPr="000D6C71">
        <w:rPr>
          <w:color w:val="000000"/>
          <w:sz w:val="28"/>
          <w:szCs w:val="28"/>
        </w:rPr>
        <w:t>Уполномоченные лица со своей стороны должны обеспечить конфиденциальность сведений в отношении деятельности проверяемых аудитором лиц, которые станут известны им в ходе проведения проверки качества.</w:t>
      </w:r>
    </w:p>
    <w:p w:rsidR="000D6C71" w:rsidRDefault="000D6C71" w:rsidP="000D6C7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6162D" w:rsidRPr="000D6C71">
        <w:rPr>
          <w:color w:val="000000"/>
          <w:sz w:val="28"/>
          <w:szCs w:val="28"/>
        </w:rPr>
        <w:t>Для соблюдения конфиденциальности и безопасного содержания рабочих документов и их сохранности в соответствии с практическими, юридическими и профессиональными требованиями аудитору следует сохранять записи в течение не менее пяти лет после проведения аудита.</w:t>
      </w:r>
    </w:p>
    <w:p w:rsidR="000D6C71" w:rsidRDefault="000D6C7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E6162D" w:rsidRPr="000D6C71" w:rsidRDefault="000D6C71" w:rsidP="006328A6">
      <w:pPr>
        <w:pStyle w:val="a5"/>
        <w:shd w:val="clear" w:color="auto" w:fill="FFFFFF"/>
        <w:spacing w:before="0" w:beforeAutospacing="0" w:after="240" w:afterAutospacing="0" w:line="360" w:lineRule="auto"/>
        <w:jc w:val="center"/>
        <w:rPr>
          <w:color w:val="000000"/>
          <w:sz w:val="28"/>
          <w:szCs w:val="28"/>
        </w:rPr>
      </w:pPr>
      <w:r w:rsidRPr="000D6C71">
        <w:rPr>
          <w:sz w:val="28"/>
          <w:szCs w:val="28"/>
        </w:rPr>
        <w:lastRenderedPageBreak/>
        <w:t>Виды аудиторских</w:t>
      </w:r>
      <w:r w:rsidRPr="000D6C71">
        <w:rPr>
          <w:b/>
          <w:sz w:val="28"/>
          <w:szCs w:val="28"/>
        </w:rPr>
        <w:t xml:space="preserve"> </w:t>
      </w:r>
      <w:r w:rsidRPr="000D6C71">
        <w:rPr>
          <w:sz w:val="28"/>
          <w:szCs w:val="28"/>
        </w:rPr>
        <w:t>заключений и их характеристика</w:t>
      </w:r>
    </w:p>
    <w:p w:rsidR="000D6C71" w:rsidRPr="006328A6" w:rsidRDefault="006328A6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0D6C71" w:rsidRPr="006328A6">
        <w:rPr>
          <w:sz w:val="28"/>
          <w:szCs w:val="28"/>
        </w:rPr>
        <w:t>Согласно ст. 10  Закона «Об аудиторской деятельности»</w:t>
      </w:r>
      <w:r w:rsidR="000D6C71" w:rsidRPr="006328A6">
        <w:rPr>
          <w:rStyle w:val="apple-converted-space"/>
          <w:sz w:val="28"/>
          <w:szCs w:val="28"/>
        </w:rPr>
        <w:t> </w:t>
      </w:r>
      <w:r w:rsidR="000D6C71" w:rsidRPr="006328A6">
        <w:rPr>
          <w:bCs/>
          <w:iCs/>
          <w:sz w:val="28"/>
          <w:szCs w:val="28"/>
          <w:bdr w:val="none" w:sz="0" w:space="0" w:color="auto" w:frame="1"/>
        </w:rPr>
        <w:t>аудиторское заклю</w:t>
      </w:r>
      <w:r w:rsidR="000D6C71" w:rsidRPr="006328A6">
        <w:rPr>
          <w:bCs/>
          <w:iCs/>
          <w:sz w:val="28"/>
          <w:szCs w:val="28"/>
          <w:bdr w:val="none" w:sz="0" w:space="0" w:color="auto" w:frame="1"/>
        </w:rPr>
        <w:softHyphen/>
        <w:t>чение</w:t>
      </w:r>
      <w:r w:rsidR="000D6C71" w:rsidRPr="006328A6">
        <w:rPr>
          <w:rStyle w:val="apple-converted-space"/>
          <w:b/>
          <w:bCs/>
          <w:i/>
          <w:iCs/>
          <w:sz w:val="28"/>
          <w:szCs w:val="28"/>
          <w:bdr w:val="none" w:sz="0" w:space="0" w:color="auto" w:frame="1"/>
        </w:rPr>
        <w:t> </w:t>
      </w:r>
      <w:r w:rsidR="000D6C71" w:rsidRPr="006328A6">
        <w:rPr>
          <w:i/>
          <w:iCs/>
          <w:sz w:val="28"/>
          <w:szCs w:val="28"/>
          <w:bdr w:val="none" w:sz="0" w:space="0" w:color="auto" w:frame="1"/>
        </w:rPr>
        <w:t>-</w:t>
      </w:r>
      <w:r w:rsidR="000D6C71" w:rsidRPr="006328A6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="000D6C71" w:rsidRPr="006328A6">
        <w:rPr>
          <w:sz w:val="28"/>
          <w:szCs w:val="28"/>
        </w:rPr>
        <w:t>это официальный документ, предназначенный для пользователей финан</w:t>
      </w:r>
      <w:r w:rsidR="000D6C71" w:rsidRPr="006328A6">
        <w:rPr>
          <w:sz w:val="28"/>
          <w:szCs w:val="28"/>
        </w:rPr>
        <w:softHyphen/>
        <w:t xml:space="preserve">совой (бухгалтерской) отчетности </w:t>
      </w:r>
      <w:proofErr w:type="spellStart"/>
      <w:r w:rsidR="000D6C71" w:rsidRPr="006328A6">
        <w:rPr>
          <w:sz w:val="28"/>
          <w:szCs w:val="28"/>
        </w:rPr>
        <w:t>аудируемых</w:t>
      </w:r>
      <w:proofErr w:type="spellEnd"/>
      <w:r w:rsidR="000D6C71" w:rsidRPr="006328A6">
        <w:rPr>
          <w:sz w:val="28"/>
          <w:szCs w:val="28"/>
        </w:rPr>
        <w:t xml:space="preserve"> лиц, составленный в соответствии с федеральными правилами (стандартами) аудиторской деятельности и содержащий выраженное в установленной форме мнение аудиторской организации или индиви</w:t>
      </w:r>
      <w:r w:rsidR="000D6C71" w:rsidRPr="006328A6">
        <w:rPr>
          <w:sz w:val="28"/>
          <w:szCs w:val="28"/>
        </w:rPr>
        <w:softHyphen/>
        <w:t xml:space="preserve">дуального аудитора о достоверности финансовой (бухгалтерской) отчетности </w:t>
      </w:r>
      <w:proofErr w:type="spellStart"/>
      <w:r w:rsidR="000D6C71" w:rsidRPr="006328A6">
        <w:rPr>
          <w:sz w:val="28"/>
          <w:szCs w:val="28"/>
        </w:rPr>
        <w:t>ауди</w:t>
      </w:r>
      <w:r w:rsidR="000D6C71" w:rsidRPr="006328A6">
        <w:rPr>
          <w:sz w:val="28"/>
          <w:szCs w:val="28"/>
        </w:rPr>
        <w:softHyphen/>
        <w:t>руемого</w:t>
      </w:r>
      <w:proofErr w:type="spellEnd"/>
      <w:r w:rsidR="000D6C71" w:rsidRPr="006328A6">
        <w:rPr>
          <w:sz w:val="28"/>
          <w:szCs w:val="28"/>
        </w:rPr>
        <w:t xml:space="preserve"> лица и соответствии порядка ведения его бухгалтерского учета законо</w:t>
      </w:r>
      <w:r w:rsidR="000D6C71" w:rsidRPr="006328A6">
        <w:rPr>
          <w:sz w:val="28"/>
          <w:szCs w:val="28"/>
        </w:rPr>
        <w:softHyphen/>
        <w:t>дательству Российской Федерации.</w:t>
      </w:r>
      <w:proofErr w:type="gramEnd"/>
    </w:p>
    <w:p w:rsidR="000D6C71" w:rsidRPr="006328A6" w:rsidRDefault="006328A6" w:rsidP="006328A6">
      <w:pPr>
        <w:pStyle w:val="a5"/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D6C71" w:rsidRPr="006328A6">
        <w:rPr>
          <w:sz w:val="28"/>
          <w:szCs w:val="28"/>
        </w:rPr>
        <w:t>Единые требования к форме, содержанию и порядку представления аудиторского заключения определены фе</w:t>
      </w:r>
      <w:r w:rsidR="000D6C71" w:rsidRPr="006328A6">
        <w:rPr>
          <w:sz w:val="28"/>
          <w:szCs w:val="28"/>
        </w:rPr>
        <w:softHyphen/>
        <w:t>деральным правилом (стандартом) аудиторской деятельности № 6 «Аудиторское заключение по финансовой (бухгалтерской) отчетности». Большая часть этих требований может быть использована для подготовки аудиторских заключений по бухгалтерской информации, которая не является финансовой (бухгалтерской) отчетностью.</w:t>
      </w:r>
    </w:p>
    <w:p w:rsidR="000D6C71" w:rsidRPr="006328A6" w:rsidRDefault="006328A6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D6C71" w:rsidRPr="006328A6">
        <w:rPr>
          <w:sz w:val="28"/>
          <w:szCs w:val="28"/>
        </w:rPr>
        <w:t>Аудиторское заключение</w:t>
      </w:r>
      <w:r w:rsidR="000D6C71" w:rsidRPr="006328A6">
        <w:rPr>
          <w:rStyle w:val="apple-converted-space"/>
          <w:sz w:val="28"/>
          <w:szCs w:val="28"/>
        </w:rPr>
        <w:t> </w:t>
      </w:r>
      <w:r w:rsidR="000D6C71" w:rsidRPr="006328A6">
        <w:rPr>
          <w:iCs/>
          <w:sz w:val="28"/>
          <w:szCs w:val="28"/>
          <w:bdr w:val="none" w:sz="0" w:space="0" w:color="auto" w:frame="1"/>
        </w:rPr>
        <w:t>представляет собой мнение аудитора о достовер</w:t>
      </w:r>
      <w:r w:rsidR="000D6C71" w:rsidRPr="006328A6">
        <w:rPr>
          <w:iCs/>
          <w:sz w:val="28"/>
          <w:szCs w:val="28"/>
          <w:bdr w:val="none" w:sz="0" w:space="0" w:color="auto" w:frame="1"/>
        </w:rPr>
        <w:softHyphen/>
        <w:t>ности бухгалтерской отчетности, и никто не может трактовать его как-либо иначе.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Мнение о достоверности отчетности должно выражать собой оценку соответ</w:t>
      </w:r>
      <w:r w:rsidRPr="006328A6">
        <w:rPr>
          <w:sz w:val="28"/>
          <w:szCs w:val="28"/>
        </w:rPr>
        <w:softHyphen/>
        <w:t>ствия во всех существенных аспектах бухгалтерской отчетности нормативным актам, регулирующим бухучет и отчетность в Российской Федерации.</w:t>
      </w:r>
    </w:p>
    <w:p w:rsidR="000D6C71" w:rsidRPr="006328A6" w:rsidRDefault="006328A6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D6C71" w:rsidRPr="006328A6">
        <w:rPr>
          <w:sz w:val="28"/>
          <w:szCs w:val="28"/>
        </w:rPr>
        <w:t>Если аудитор обнаружил, что из-за имущественного и финансового положения экономического субъекта возникают серьезные сомнения в его возможности про</w:t>
      </w:r>
      <w:r w:rsidR="000D6C71" w:rsidRPr="006328A6">
        <w:rPr>
          <w:sz w:val="28"/>
          <w:szCs w:val="28"/>
        </w:rPr>
        <w:softHyphen/>
        <w:t>должать свою деятельность и исполнять обязательства в течение как минимум 12 месяцев, эти сомнения должны быть отражены в аудиторском заключении.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lastRenderedPageBreak/>
        <w:t>В аудиторской практике применяются следующие виды аудиторского заклю</w:t>
      </w:r>
      <w:r w:rsidRPr="006328A6">
        <w:rPr>
          <w:sz w:val="28"/>
          <w:szCs w:val="28"/>
        </w:rPr>
        <w:softHyphen/>
        <w:t>чения: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1)  аудиторское заключение с выражением безоговорочно положительного мнения;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2)  модифицированное аудиторское заключение: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-  аудиторское заключение с выражением мнения, не являющегося безогово</w:t>
      </w:r>
      <w:r w:rsidRPr="006328A6">
        <w:rPr>
          <w:sz w:val="28"/>
          <w:szCs w:val="28"/>
        </w:rPr>
        <w:softHyphen/>
        <w:t>рочно положительным;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-  аудиторское заключение с отрицательным мнением;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-  аудиторское заключение с отказом от выражения мнения.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Безоговорочно положительное мнение должно выражаться аудитором тогда, ког</w:t>
      </w:r>
      <w:r w:rsidRPr="006328A6">
        <w:rPr>
          <w:sz w:val="28"/>
          <w:szCs w:val="28"/>
        </w:rPr>
        <w:softHyphen/>
        <w:t>да он приходит к заключению о том, что финансовая отчетность дает достовер</w:t>
      </w:r>
      <w:r w:rsidRPr="006328A6">
        <w:rPr>
          <w:sz w:val="28"/>
          <w:szCs w:val="28"/>
        </w:rPr>
        <w:softHyphen/>
        <w:t>ное представление о финансовом положении и результатах финансово-хозяйствен</w:t>
      </w:r>
      <w:r w:rsidRPr="006328A6">
        <w:rPr>
          <w:sz w:val="28"/>
          <w:szCs w:val="28"/>
        </w:rPr>
        <w:softHyphen/>
        <w:t xml:space="preserve">ной деятельности </w:t>
      </w:r>
      <w:proofErr w:type="spellStart"/>
      <w:r w:rsidRPr="006328A6">
        <w:rPr>
          <w:sz w:val="28"/>
          <w:szCs w:val="28"/>
        </w:rPr>
        <w:t>аудируемого</w:t>
      </w:r>
      <w:proofErr w:type="spellEnd"/>
      <w:r w:rsidRPr="006328A6">
        <w:rPr>
          <w:sz w:val="28"/>
          <w:szCs w:val="28"/>
        </w:rPr>
        <w:t xml:space="preserve"> лица в соответствии с установленными принципами и методами ведения бухгалтерского учета и подготовки отчетности в Российской Федерации.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iCs/>
          <w:sz w:val="28"/>
          <w:szCs w:val="28"/>
          <w:bdr w:val="none" w:sz="0" w:space="0" w:color="auto" w:frame="1"/>
        </w:rPr>
        <w:t>Аудиторское заключение считается модифицированным</w:t>
      </w:r>
      <w:r w:rsidRPr="006328A6">
        <w:rPr>
          <w:i/>
          <w:iCs/>
          <w:sz w:val="28"/>
          <w:szCs w:val="28"/>
          <w:bdr w:val="none" w:sz="0" w:space="0" w:color="auto" w:frame="1"/>
        </w:rPr>
        <w:t>,</w:t>
      </w:r>
      <w:r w:rsidRPr="006328A6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6328A6">
        <w:rPr>
          <w:sz w:val="28"/>
          <w:szCs w:val="28"/>
        </w:rPr>
        <w:t>если возникли: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•    факторы, не влияющие на аудиторское мнение, но описываемые в аудитор</w:t>
      </w:r>
      <w:r w:rsidRPr="006328A6">
        <w:rPr>
          <w:sz w:val="28"/>
          <w:szCs w:val="28"/>
        </w:rPr>
        <w:softHyphen/>
        <w:t xml:space="preserve">ском заключении с целью привлечения внимания пользователей к какой-либо ситуации, сложившейся у </w:t>
      </w:r>
      <w:proofErr w:type="spellStart"/>
      <w:r w:rsidRPr="006328A6">
        <w:rPr>
          <w:sz w:val="28"/>
          <w:szCs w:val="28"/>
        </w:rPr>
        <w:t>аудируемого</w:t>
      </w:r>
      <w:proofErr w:type="spellEnd"/>
      <w:r w:rsidRPr="006328A6">
        <w:rPr>
          <w:sz w:val="28"/>
          <w:szCs w:val="28"/>
        </w:rPr>
        <w:t xml:space="preserve"> лица и раскрытой в финансовой (бух</w:t>
      </w:r>
      <w:r w:rsidRPr="006328A6">
        <w:rPr>
          <w:sz w:val="28"/>
          <w:szCs w:val="28"/>
        </w:rPr>
        <w:softHyphen/>
        <w:t>галтерской) отчетности;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•   факторы, влияющие на аудиторское мнение, которые могут привести к мнению с оговоркой, отказу от выражения мнения или отрицательному мнению.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При определенных обстоятельствах аудиторское заключение может быть мо</w:t>
      </w:r>
      <w:r w:rsidRPr="006328A6">
        <w:rPr>
          <w:sz w:val="28"/>
          <w:szCs w:val="28"/>
        </w:rPr>
        <w:softHyphen/>
        <w:t>дифицировано посредством включения части, привлекающей внимание к ситуации, влияющей на финансовую отчетность, но рассмотренной в пояснениях к финансо</w:t>
      </w:r>
      <w:r w:rsidRPr="006328A6">
        <w:rPr>
          <w:sz w:val="28"/>
          <w:szCs w:val="28"/>
        </w:rPr>
        <w:softHyphen/>
        <w:t>вой (бухгалтерской) отчетности.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Аудитор также должен модифицировать аудиторское заключение посредством включения части, привлекающей внимание к ситуации, не оказывающей существен</w:t>
      </w:r>
      <w:r w:rsidRPr="006328A6">
        <w:rPr>
          <w:sz w:val="28"/>
          <w:szCs w:val="28"/>
        </w:rPr>
        <w:softHyphen/>
        <w:t xml:space="preserve">ного влияния на финансовую (бухгалтерскую) </w:t>
      </w:r>
      <w:r w:rsidRPr="006328A6">
        <w:rPr>
          <w:sz w:val="28"/>
          <w:szCs w:val="28"/>
        </w:rPr>
        <w:lastRenderedPageBreak/>
        <w:t xml:space="preserve">отчетность и не раскрытой (или недостаточно полно раскрытой) или раскрытой некорректно в пояснениях к этой отчетности. Например, если, по мнению аудитора, необходимо </w:t>
      </w:r>
      <w:proofErr w:type="gramStart"/>
      <w:r w:rsidRPr="006328A6">
        <w:rPr>
          <w:sz w:val="28"/>
          <w:szCs w:val="28"/>
        </w:rPr>
        <w:t>изменить</w:t>
      </w:r>
      <w:proofErr w:type="gramEnd"/>
      <w:r w:rsidRPr="006328A6">
        <w:rPr>
          <w:sz w:val="28"/>
          <w:szCs w:val="28"/>
        </w:rPr>
        <w:t xml:space="preserve"> либо до</w:t>
      </w:r>
      <w:r w:rsidRPr="006328A6">
        <w:rPr>
          <w:sz w:val="28"/>
          <w:szCs w:val="28"/>
        </w:rPr>
        <w:softHyphen/>
        <w:t xml:space="preserve">полнить какие-либо пояснения, содержащиеся в проверяемой отчетности, а </w:t>
      </w:r>
      <w:proofErr w:type="spellStart"/>
      <w:r w:rsidRPr="006328A6">
        <w:rPr>
          <w:sz w:val="28"/>
          <w:szCs w:val="28"/>
        </w:rPr>
        <w:t>ауди</w:t>
      </w:r>
      <w:r w:rsidRPr="006328A6">
        <w:rPr>
          <w:sz w:val="28"/>
          <w:szCs w:val="28"/>
        </w:rPr>
        <w:softHyphen/>
        <w:t>руемое</w:t>
      </w:r>
      <w:proofErr w:type="spellEnd"/>
      <w:r w:rsidRPr="006328A6">
        <w:rPr>
          <w:sz w:val="28"/>
          <w:szCs w:val="28"/>
        </w:rPr>
        <w:t xml:space="preserve"> лицо отказывается внести такие изменения или дополнения, аудитор мо</w:t>
      </w:r>
      <w:r w:rsidRPr="006328A6">
        <w:rPr>
          <w:sz w:val="28"/>
          <w:szCs w:val="28"/>
        </w:rPr>
        <w:softHyphen/>
        <w:t>жет включить в аудиторское заключение часть, привлекающую внимание к такой ситуации.</w:t>
      </w:r>
    </w:p>
    <w:p w:rsidR="000D6C71" w:rsidRPr="006328A6" w:rsidRDefault="006328A6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D6C71" w:rsidRPr="006328A6">
        <w:rPr>
          <w:sz w:val="28"/>
          <w:szCs w:val="28"/>
        </w:rPr>
        <w:t>Аудитор может оказаться не в состоянии выразить безоговорочно положи</w:t>
      </w:r>
      <w:r w:rsidR="000D6C71" w:rsidRPr="006328A6">
        <w:rPr>
          <w:sz w:val="28"/>
          <w:szCs w:val="28"/>
        </w:rPr>
        <w:softHyphen/>
        <w:t xml:space="preserve">тельное мнение, если </w:t>
      </w:r>
      <w:proofErr w:type="gramStart"/>
      <w:r w:rsidR="000D6C71" w:rsidRPr="006328A6">
        <w:rPr>
          <w:sz w:val="28"/>
          <w:szCs w:val="28"/>
        </w:rPr>
        <w:t>существует</w:t>
      </w:r>
      <w:proofErr w:type="gramEnd"/>
      <w:r w:rsidR="000D6C71" w:rsidRPr="006328A6">
        <w:rPr>
          <w:sz w:val="28"/>
          <w:szCs w:val="28"/>
        </w:rPr>
        <w:t xml:space="preserve"> хотя бы одно из следующих обстоятельств и в соответствии с суждением аудитора данное обстоятельство оказывает или может оказать существенное влияние на достоверность финансовой (бухгалтерской) от</w:t>
      </w:r>
      <w:r w:rsidR="000D6C71" w:rsidRPr="006328A6">
        <w:rPr>
          <w:sz w:val="28"/>
          <w:szCs w:val="28"/>
        </w:rPr>
        <w:softHyphen/>
        <w:t>четности: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а)  имеется ограничение объема работы аудитора, что может привести к выраже</w:t>
      </w:r>
      <w:r w:rsidRPr="006328A6">
        <w:rPr>
          <w:sz w:val="28"/>
          <w:szCs w:val="28"/>
        </w:rPr>
        <w:softHyphen/>
        <w:t>нию мнения с оговоркой или к отказу от выражения мнения;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б)  имеется разногласие с руководством относительно: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-  допустимости выбранной учетной политики;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-  метода ее применения;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-  адекватности раскрытия информации в финансовой (бухгалтерской) отчет</w:t>
      </w:r>
      <w:r w:rsidRPr="006328A6">
        <w:rPr>
          <w:sz w:val="28"/>
          <w:szCs w:val="28"/>
        </w:rPr>
        <w:softHyphen/>
        <w:t>ности.</w:t>
      </w:r>
    </w:p>
    <w:p w:rsidR="000D6C71" w:rsidRPr="006328A6" w:rsidRDefault="000D6C71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28A6">
        <w:rPr>
          <w:sz w:val="28"/>
          <w:szCs w:val="28"/>
        </w:rPr>
        <w:t>Вышеуказанные обстоятельства могут привести к выражению мнения с оговор</w:t>
      </w:r>
      <w:r w:rsidRPr="006328A6">
        <w:rPr>
          <w:sz w:val="28"/>
          <w:szCs w:val="28"/>
        </w:rPr>
        <w:softHyphen/>
        <w:t>кой или к отрицательному мнению.</w:t>
      </w:r>
    </w:p>
    <w:p w:rsidR="000D6C71" w:rsidRPr="006328A6" w:rsidRDefault="006328A6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  <w:bdr w:val="none" w:sz="0" w:space="0" w:color="auto" w:frame="1"/>
        </w:rPr>
        <w:t xml:space="preserve">    </w:t>
      </w:r>
      <w:r w:rsidR="000D6C71" w:rsidRPr="006328A6">
        <w:rPr>
          <w:iCs/>
          <w:sz w:val="28"/>
          <w:szCs w:val="28"/>
          <w:bdr w:val="none" w:sz="0" w:space="0" w:color="auto" w:frame="1"/>
        </w:rPr>
        <w:t>Мнение с оговоркой</w:t>
      </w:r>
      <w:r w:rsidR="000D6C71" w:rsidRPr="006328A6">
        <w:rPr>
          <w:rStyle w:val="apple-converted-space"/>
          <w:sz w:val="28"/>
          <w:szCs w:val="28"/>
        </w:rPr>
        <w:t> </w:t>
      </w:r>
      <w:r w:rsidR="000D6C71" w:rsidRPr="006328A6">
        <w:rPr>
          <w:sz w:val="28"/>
          <w:szCs w:val="28"/>
        </w:rPr>
        <w:t>должно быть выражено в том случае, если аудитор при</w:t>
      </w:r>
      <w:r w:rsidR="000D6C71" w:rsidRPr="006328A6">
        <w:rPr>
          <w:sz w:val="28"/>
          <w:szCs w:val="28"/>
        </w:rPr>
        <w:softHyphen/>
        <w:t>ходит к выводу о том, что невозможно выразить безоговорочно положительное мнение, но влияние разногласий с руководством или ограничение объема аудита не настолько существенно и глубоко, чтобы выразить отрицательное мнение или отказаться от выражения мнения. Мнение с оговоркой должно содержать форму</w:t>
      </w:r>
      <w:r w:rsidR="000D6C71" w:rsidRPr="006328A6">
        <w:rPr>
          <w:sz w:val="28"/>
          <w:szCs w:val="28"/>
        </w:rPr>
        <w:softHyphen/>
        <w:t xml:space="preserve">лировку: «за исключением влияния </w:t>
      </w:r>
      <w:proofErr w:type="spellStart"/>
      <w:r w:rsidR="000D6C71" w:rsidRPr="006328A6">
        <w:rPr>
          <w:sz w:val="28"/>
          <w:szCs w:val="28"/>
        </w:rPr>
        <w:t>обстоятельств____</w:t>
      </w:r>
      <w:proofErr w:type="spellEnd"/>
      <w:r w:rsidR="000D6C71" w:rsidRPr="006328A6">
        <w:rPr>
          <w:sz w:val="28"/>
          <w:szCs w:val="28"/>
        </w:rPr>
        <w:t>» (указать обстоятельства, к которым относится оговорка).</w:t>
      </w:r>
    </w:p>
    <w:p w:rsidR="000D6C71" w:rsidRPr="006328A6" w:rsidRDefault="006328A6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  <w:bdr w:val="none" w:sz="0" w:space="0" w:color="auto" w:frame="1"/>
        </w:rPr>
        <w:lastRenderedPageBreak/>
        <w:t xml:space="preserve">    </w:t>
      </w:r>
      <w:r w:rsidR="000D6C71" w:rsidRPr="006328A6">
        <w:rPr>
          <w:iCs/>
          <w:sz w:val="28"/>
          <w:szCs w:val="28"/>
          <w:bdr w:val="none" w:sz="0" w:space="0" w:color="auto" w:frame="1"/>
        </w:rPr>
        <w:t>Отказ от выражения мнения</w:t>
      </w:r>
      <w:r w:rsidR="000D6C71" w:rsidRPr="006328A6">
        <w:rPr>
          <w:rStyle w:val="apple-converted-space"/>
          <w:sz w:val="28"/>
          <w:szCs w:val="28"/>
        </w:rPr>
        <w:t> </w:t>
      </w:r>
      <w:r w:rsidR="000D6C71" w:rsidRPr="006328A6">
        <w:rPr>
          <w:sz w:val="28"/>
          <w:szCs w:val="28"/>
        </w:rPr>
        <w:t>имеет место в тех случаях, когда ограничение объема аудита настолько существенно и глубоко, что аудитор не может получить достаточные доказательства и, следовательно, не в состоянии выразить мнение о достоверности финансовой (бухгалтерской) отчетности.</w:t>
      </w:r>
    </w:p>
    <w:p w:rsidR="000D6C71" w:rsidRPr="006328A6" w:rsidRDefault="006328A6" w:rsidP="006328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  <w:bdr w:val="none" w:sz="0" w:space="0" w:color="auto" w:frame="1"/>
        </w:rPr>
        <w:t xml:space="preserve">    </w:t>
      </w:r>
      <w:r w:rsidR="000D6C71" w:rsidRPr="006328A6">
        <w:rPr>
          <w:iCs/>
          <w:sz w:val="28"/>
          <w:szCs w:val="28"/>
          <w:bdr w:val="none" w:sz="0" w:space="0" w:color="auto" w:frame="1"/>
        </w:rPr>
        <w:t>Отрицательное мнение</w:t>
      </w:r>
      <w:r w:rsidR="000D6C71" w:rsidRPr="006328A6">
        <w:rPr>
          <w:rStyle w:val="apple-converted-space"/>
          <w:sz w:val="28"/>
          <w:szCs w:val="28"/>
        </w:rPr>
        <w:t> </w:t>
      </w:r>
      <w:r w:rsidR="000D6C71" w:rsidRPr="006328A6">
        <w:rPr>
          <w:sz w:val="28"/>
          <w:szCs w:val="28"/>
        </w:rPr>
        <w:t>следует выражать только тогда, когда влияние какого-либо разногласия с руководством настолько существенно для финансовой (бух</w:t>
      </w:r>
      <w:r w:rsidR="000D6C71" w:rsidRPr="006328A6">
        <w:rPr>
          <w:sz w:val="28"/>
          <w:szCs w:val="28"/>
        </w:rPr>
        <w:softHyphen/>
        <w:t>галтерской) отчетности, что аудитор приходит к выводу: внесение оговорки в ауди</w:t>
      </w:r>
      <w:r w:rsidR="000D6C71" w:rsidRPr="006328A6">
        <w:rPr>
          <w:sz w:val="28"/>
          <w:szCs w:val="28"/>
        </w:rPr>
        <w:softHyphen/>
        <w:t>торское заключение не является адекватным для того, чтобы раскрыть вводящий в заблуждение или неполный характер финансовой отчетности.</w:t>
      </w:r>
    </w:p>
    <w:p w:rsidR="006328A6" w:rsidRDefault="006328A6" w:rsidP="006328A6">
      <w:pPr>
        <w:pStyle w:val="a5"/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D6C71" w:rsidRPr="006328A6">
        <w:rPr>
          <w:sz w:val="28"/>
          <w:szCs w:val="28"/>
        </w:rPr>
        <w:t>Если аудитор выражает любое мнение, кроме безоговорочно положительного, он должен четко описать все причины этого в аудиторском заключении и, если это возможно, дать количественную оценку возможного влияния на финансовую отчетность. Как правило, эта информация излагается в отдельной части, предше</w:t>
      </w:r>
      <w:r w:rsidR="000D6C71" w:rsidRPr="006328A6">
        <w:rPr>
          <w:sz w:val="28"/>
          <w:szCs w:val="28"/>
        </w:rPr>
        <w:softHyphen/>
        <w:t>ствующей части с выражением мнения или с отказом от выражения мнения, и может включать ссылку на более подробную информацию (при ее наличии) в пояснениях к финансовой (бухгалтерской) отчетности.</w:t>
      </w:r>
    </w:p>
    <w:p w:rsidR="006328A6" w:rsidRDefault="006328A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0D6C71" w:rsidRPr="006328A6" w:rsidRDefault="006328A6" w:rsidP="006328A6">
      <w:pPr>
        <w:pStyle w:val="a5"/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ЗАДАЧА</w:t>
      </w:r>
    </w:p>
    <w:p w:rsidR="006328A6" w:rsidRPr="00D7390E" w:rsidRDefault="006328A6" w:rsidP="00FE2CC7">
      <w:pPr>
        <w:pStyle w:val="a3"/>
        <w:widowControl w:val="0"/>
        <w:spacing w:line="360" w:lineRule="auto"/>
        <w:ind w:right="20" w:firstLine="720"/>
        <w:rPr>
          <w:b w:val="0"/>
        </w:rPr>
      </w:pPr>
      <w:r w:rsidRPr="00D7390E">
        <w:rPr>
          <w:b w:val="0"/>
        </w:rPr>
        <w:t>По результатам аудиторской проверки аудитор пришел к выводу, что бухгалтерской учет организац</w:t>
      </w:r>
      <w:proofErr w:type="gramStart"/>
      <w:r w:rsidRPr="00D7390E">
        <w:rPr>
          <w:b w:val="0"/>
        </w:rPr>
        <w:t>ии ООО</w:t>
      </w:r>
      <w:proofErr w:type="gramEnd"/>
      <w:r w:rsidRPr="00D7390E">
        <w:rPr>
          <w:b w:val="0"/>
        </w:rPr>
        <w:t xml:space="preserve"> «Прима» требует восста</w:t>
      </w:r>
      <w:r w:rsidRPr="00D7390E">
        <w:rPr>
          <w:b w:val="0"/>
        </w:rPr>
        <w:softHyphen/>
        <w:t>новления.</w:t>
      </w:r>
    </w:p>
    <w:p w:rsidR="006328A6" w:rsidRPr="00D7390E" w:rsidRDefault="006328A6" w:rsidP="00FE2CC7">
      <w:pPr>
        <w:pStyle w:val="a3"/>
        <w:widowControl w:val="0"/>
        <w:spacing w:line="360" w:lineRule="auto"/>
        <w:ind w:right="20" w:firstLine="720"/>
        <w:rPr>
          <w:b w:val="0"/>
        </w:rPr>
      </w:pPr>
      <w:r w:rsidRPr="00D7390E">
        <w:rPr>
          <w:b w:val="0"/>
        </w:rPr>
        <w:t>Укажите, какой вид модификации заключения должен выдать аудитор:</w:t>
      </w:r>
    </w:p>
    <w:p w:rsidR="006328A6" w:rsidRPr="00D7390E" w:rsidRDefault="006328A6" w:rsidP="00FE2CC7">
      <w:pPr>
        <w:pStyle w:val="a3"/>
        <w:widowControl w:val="0"/>
        <w:numPr>
          <w:ilvl w:val="0"/>
          <w:numId w:val="1"/>
        </w:numPr>
        <w:tabs>
          <w:tab w:val="clear" w:pos="360"/>
          <w:tab w:val="left" w:pos="375"/>
        </w:tabs>
        <w:autoSpaceDE/>
        <w:spacing w:line="360" w:lineRule="auto"/>
        <w:ind w:left="0" w:firstLine="720"/>
        <w:rPr>
          <w:b w:val="0"/>
        </w:rPr>
      </w:pPr>
      <w:r w:rsidRPr="00D7390E">
        <w:rPr>
          <w:b w:val="0"/>
        </w:rPr>
        <w:t>положительное заключение с оговоркой;</w:t>
      </w:r>
    </w:p>
    <w:p w:rsidR="006328A6" w:rsidRPr="00D7390E" w:rsidRDefault="006328A6" w:rsidP="00FE2CC7">
      <w:pPr>
        <w:pStyle w:val="a3"/>
        <w:widowControl w:val="0"/>
        <w:numPr>
          <w:ilvl w:val="0"/>
          <w:numId w:val="1"/>
        </w:numPr>
        <w:tabs>
          <w:tab w:val="clear" w:pos="360"/>
          <w:tab w:val="left" w:pos="390"/>
        </w:tabs>
        <w:autoSpaceDE/>
        <w:spacing w:line="360" w:lineRule="auto"/>
        <w:ind w:left="0" w:firstLine="720"/>
        <w:rPr>
          <w:b w:val="0"/>
        </w:rPr>
      </w:pPr>
      <w:r w:rsidRPr="00D7390E">
        <w:rPr>
          <w:b w:val="0"/>
        </w:rPr>
        <w:t>условно положительное;</w:t>
      </w:r>
    </w:p>
    <w:p w:rsidR="006328A6" w:rsidRPr="00D7390E" w:rsidRDefault="006328A6" w:rsidP="00FE2CC7">
      <w:pPr>
        <w:pStyle w:val="a3"/>
        <w:widowControl w:val="0"/>
        <w:numPr>
          <w:ilvl w:val="0"/>
          <w:numId w:val="1"/>
        </w:numPr>
        <w:tabs>
          <w:tab w:val="clear" w:pos="360"/>
          <w:tab w:val="left" w:pos="390"/>
        </w:tabs>
        <w:autoSpaceDE/>
        <w:spacing w:line="360" w:lineRule="auto"/>
        <w:ind w:left="0" w:firstLine="720"/>
        <w:rPr>
          <w:b w:val="0"/>
        </w:rPr>
      </w:pPr>
      <w:r w:rsidRPr="00D7390E">
        <w:rPr>
          <w:b w:val="0"/>
        </w:rPr>
        <w:t>отказ от выражения мнения;</w:t>
      </w:r>
    </w:p>
    <w:p w:rsidR="006328A6" w:rsidRPr="00D7390E" w:rsidRDefault="006328A6" w:rsidP="00FE2CC7">
      <w:pPr>
        <w:pStyle w:val="a3"/>
        <w:widowControl w:val="0"/>
        <w:numPr>
          <w:ilvl w:val="0"/>
          <w:numId w:val="1"/>
        </w:numPr>
        <w:tabs>
          <w:tab w:val="clear" w:pos="360"/>
          <w:tab w:val="left" w:pos="390"/>
        </w:tabs>
        <w:autoSpaceDE/>
        <w:spacing w:line="360" w:lineRule="auto"/>
        <w:ind w:left="0" w:firstLine="720"/>
        <w:rPr>
          <w:b w:val="0"/>
        </w:rPr>
      </w:pPr>
      <w:r w:rsidRPr="00D7390E">
        <w:rPr>
          <w:b w:val="0"/>
        </w:rPr>
        <w:t>отрицательное аудиторское заключение.</w:t>
      </w:r>
    </w:p>
    <w:p w:rsidR="006328A6" w:rsidRDefault="006328A6" w:rsidP="00FE2CC7">
      <w:pPr>
        <w:pStyle w:val="a3"/>
        <w:widowControl w:val="0"/>
        <w:spacing w:line="360" w:lineRule="auto"/>
        <w:ind w:firstLine="720"/>
        <w:rPr>
          <w:b w:val="0"/>
        </w:rPr>
      </w:pPr>
      <w:r w:rsidRPr="00D7390E">
        <w:rPr>
          <w:b w:val="0"/>
        </w:rPr>
        <w:t>Сделайте необходимые пояснения.</w:t>
      </w:r>
    </w:p>
    <w:p w:rsidR="00C35394" w:rsidRPr="00C35394" w:rsidRDefault="002A26DE" w:rsidP="00FE2CC7">
      <w:pPr>
        <w:pStyle w:val="a5"/>
        <w:spacing w:before="0" w:beforeAutospacing="0" w:after="0" w:afterAutospacing="0" w:line="360" w:lineRule="auto"/>
        <w:jc w:val="both"/>
        <w:rPr>
          <w:color w:val="2A2A2A"/>
          <w:sz w:val="28"/>
          <w:szCs w:val="28"/>
        </w:rPr>
      </w:pPr>
      <w:r w:rsidRPr="002A26DE">
        <w:rPr>
          <w:sz w:val="28"/>
          <w:szCs w:val="28"/>
        </w:rPr>
        <w:t>Ответ:</w:t>
      </w:r>
      <w:r>
        <w:rPr>
          <w:sz w:val="28"/>
          <w:szCs w:val="28"/>
        </w:rPr>
        <w:t xml:space="preserve">  4 - отрицательное аудиторское заключение.</w:t>
      </w:r>
      <w:r w:rsidR="00C35394">
        <w:rPr>
          <w:sz w:val="28"/>
          <w:szCs w:val="28"/>
        </w:rPr>
        <w:t xml:space="preserve">                                            </w:t>
      </w:r>
      <w:r w:rsidR="00C35394" w:rsidRPr="00C35394">
        <w:rPr>
          <w:rFonts w:ascii="Tahoma" w:hAnsi="Tahoma" w:cs="Tahoma"/>
          <w:color w:val="2A2A2A"/>
          <w:sz w:val="20"/>
          <w:szCs w:val="20"/>
        </w:rPr>
        <w:t xml:space="preserve"> </w:t>
      </w:r>
      <w:r w:rsidR="00C35394">
        <w:rPr>
          <w:rFonts w:ascii="Tahoma" w:hAnsi="Tahoma" w:cs="Tahoma"/>
          <w:color w:val="2A2A2A"/>
          <w:sz w:val="20"/>
          <w:szCs w:val="20"/>
        </w:rPr>
        <w:t xml:space="preserve">    </w:t>
      </w:r>
      <w:r w:rsidR="00C35394" w:rsidRPr="00C35394">
        <w:rPr>
          <w:color w:val="2A2A2A"/>
          <w:sz w:val="28"/>
          <w:szCs w:val="28"/>
        </w:rPr>
        <w:t>Отрицательное аудиторское заключение означает, что бухгалтерская отчетность не обеспечивает во всех существенных аспектах отражение активов и пассивов экономического субъекта на отчетную дату и финансовых результатов его деятельности за отчетный период (</w:t>
      </w:r>
      <w:proofErr w:type="gramStart"/>
      <w:r w:rsidR="00C35394" w:rsidRPr="00C35394">
        <w:rPr>
          <w:color w:val="2A2A2A"/>
          <w:sz w:val="28"/>
          <w:szCs w:val="28"/>
        </w:rPr>
        <w:t>и</w:t>
      </w:r>
      <w:proofErr w:type="gramEnd"/>
      <w:r w:rsidR="00C35394" w:rsidRPr="00C35394">
        <w:rPr>
          <w:color w:val="2A2A2A"/>
          <w:sz w:val="28"/>
          <w:szCs w:val="28"/>
        </w:rPr>
        <w:t xml:space="preserve"> по мнению аудитора может ввести в заблуждение квалифицированных пользователей в принятии ими экономических и финансовых решений).</w:t>
      </w:r>
    </w:p>
    <w:p w:rsidR="00C35394" w:rsidRPr="00C35394" w:rsidRDefault="00C35394" w:rsidP="00FE2CC7">
      <w:pPr>
        <w:pStyle w:val="a5"/>
        <w:spacing w:before="0" w:beforeAutospacing="0" w:after="0" w:afterAutospacing="0" w:line="360" w:lineRule="auto"/>
        <w:jc w:val="both"/>
        <w:rPr>
          <w:color w:val="2A2A2A"/>
          <w:sz w:val="28"/>
          <w:szCs w:val="28"/>
        </w:rPr>
      </w:pPr>
      <w:r w:rsidRPr="00C35394">
        <w:rPr>
          <w:color w:val="2A2A2A"/>
          <w:sz w:val="28"/>
          <w:szCs w:val="28"/>
        </w:rPr>
        <w:t xml:space="preserve"> В отрицательном аудиторском заключении аудитор должен четко сформулировать причины,  по которым он </w:t>
      </w:r>
      <w:proofErr w:type="gramStart"/>
      <w:r w:rsidRPr="00C35394">
        <w:rPr>
          <w:color w:val="2A2A2A"/>
          <w:sz w:val="28"/>
          <w:szCs w:val="28"/>
        </w:rPr>
        <w:t>считает</w:t>
      </w:r>
      <w:proofErr w:type="gramEnd"/>
      <w:r w:rsidRPr="00C35394">
        <w:rPr>
          <w:color w:val="2A2A2A"/>
          <w:sz w:val="28"/>
          <w:szCs w:val="28"/>
        </w:rPr>
        <w:t xml:space="preserve"> что финансовая отчетность не соответствует действующему законодательству и нормативным актам бухгалтерского учета.</w:t>
      </w:r>
    </w:p>
    <w:p w:rsidR="00C35394" w:rsidRPr="00C35394" w:rsidRDefault="00C35394" w:rsidP="00FE2CC7">
      <w:pPr>
        <w:spacing w:after="0" w:line="360" w:lineRule="auto"/>
        <w:jc w:val="both"/>
        <w:rPr>
          <w:rFonts w:ascii="Times New Roman" w:eastAsia="Times New Roman" w:hAnsi="Times New Roman" w:cs="Times New Roman"/>
          <w:color w:val="2A2A2A"/>
          <w:sz w:val="28"/>
          <w:szCs w:val="28"/>
        </w:rPr>
      </w:pPr>
      <w:r w:rsidRPr="00C35394">
        <w:rPr>
          <w:rFonts w:ascii="Times New Roman" w:eastAsia="Times New Roman" w:hAnsi="Times New Roman" w:cs="Times New Roman"/>
          <w:color w:val="2A2A2A"/>
          <w:sz w:val="28"/>
          <w:szCs w:val="28"/>
        </w:rPr>
        <w:t>Несогласие аудитора может вызвать:</w:t>
      </w:r>
    </w:p>
    <w:p w:rsidR="00C35394" w:rsidRPr="00C35394" w:rsidRDefault="00C35394" w:rsidP="00FE2CC7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A2A2A"/>
          <w:sz w:val="28"/>
          <w:szCs w:val="28"/>
        </w:rPr>
      </w:pPr>
      <w:r w:rsidRPr="00C35394">
        <w:rPr>
          <w:rFonts w:ascii="Times New Roman" w:eastAsia="Times New Roman" w:hAnsi="Times New Roman" w:cs="Times New Roman"/>
          <w:color w:val="2A2A2A"/>
          <w:sz w:val="28"/>
          <w:szCs w:val="28"/>
        </w:rPr>
        <w:t>расхождения во мнении с руководством по отдельным фактам хозяйственной деятельности и показателям финансовой отчетности;</w:t>
      </w:r>
    </w:p>
    <w:p w:rsidR="00C35394" w:rsidRPr="00C35394" w:rsidRDefault="00C35394" w:rsidP="00FE2CC7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A2A2A"/>
          <w:sz w:val="28"/>
          <w:szCs w:val="28"/>
        </w:rPr>
      </w:pPr>
      <w:r w:rsidRPr="00C35394">
        <w:rPr>
          <w:rFonts w:ascii="Times New Roman" w:eastAsia="Times New Roman" w:hAnsi="Times New Roman" w:cs="Times New Roman"/>
          <w:color w:val="2A2A2A"/>
          <w:sz w:val="28"/>
          <w:szCs w:val="28"/>
        </w:rPr>
        <w:t>несогласие с методами оценки объектов учета, правильности расчета амортизации и других расчетных значений;</w:t>
      </w:r>
    </w:p>
    <w:p w:rsidR="00C35394" w:rsidRPr="00C35394" w:rsidRDefault="00C35394" w:rsidP="00FE2CC7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A2A2A"/>
          <w:sz w:val="28"/>
          <w:szCs w:val="28"/>
        </w:rPr>
      </w:pPr>
      <w:r w:rsidRPr="00C35394">
        <w:rPr>
          <w:rFonts w:ascii="Times New Roman" w:eastAsia="Times New Roman" w:hAnsi="Times New Roman" w:cs="Times New Roman"/>
          <w:color w:val="2A2A2A"/>
          <w:sz w:val="28"/>
          <w:szCs w:val="28"/>
        </w:rPr>
        <w:t>несоответствие корреспонденции счетов экономическому и правовому содержанию проверенных финансово-хозяйственных операций;</w:t>
      </w:r>
    </w:p>
    <w:p w:rsidR="00C35394" w:rsidRPr="00C35394" w:rsidRDefault="00C35394" w:rsidP="00FE2CC7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A2A2A"/>
          <w:sz w:val="28"/>
          <w:szCs w:val="28"/>
        </w:rPr>
      </w:pPr>
      <w:r w:rsidRPr="00C35394">
        <w:rPr>
          <w:rFonts w:ascii="Times New Roman" w:eastAsia="Times New Roman" w:hAnsi="Times New Roman" w:cs="Times New Roman"/>
          <w:color w:val="2A2A2A"/>
          <w:sz w:val="28"/>
          <w:szCs w:val="28"/>
        </w:rPr>
        <w:t>различие в толковании и применении законодательных актов, положениях и других нормативных документов;</w:t>
      </w:r>
    </w:p>
    <w:p w:rsidR="00C35394" w:rsidRPr="00C35394" w:rsidRDefault="00C35394" w:rsidP="00FE2CC7">
      <w:pPr>
        <w:pStyle w:val="ab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A2A2A"/>
          <w:sz w:val="28"/>
          <w:szCs w:val="28"/>
        </w:rPr>
      </w:pPr>
      <w:r w:rsidRPr="00C35394">
        <w:rPr>
          <w:rFonts w:ascii="Times New Roman" w:eastAsia="Times New Roman" w:hAnsi="Times New Roman" w:cs="Times New Roman"/>
          <w:color w:val="2A2A2A"/>
          <w:sz w:val="28"/>
          <w:szCs w:val="28"/>
        </w:rPr>
        <w:lastRenderedPageBreak/>
        <w:t>неадекватная учетная политика предприятия, влияющая на достоверность финансовой информации.</w:t>
      </w:r>
    </w:p>
    <w:p w:rsidR="00C35394" w:rsidRPr="00C35394" w:rsidRDefault="00C35394" w:rsidP="00FE2CC7">
      <w:pPr>
        <w:pStyle w:val="a5"/>
        <w:shd w:val="clear" w:color="auto" w:fill="FBFBF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35394">
        <w:rPr>
          <w:color w:val="000000"/>
          <w:sz w:val="28"/>
          <w:szCs w:val="28"/>
        </w:rPr>
        <w:t>Восстановление бухгалтерского учета — это меры, направленные на исправление допущенных ошибок и влекущие за собой обновление информации в налоговых, аналитических и синтетических регистрах с целью соответствия существующему и действующему законодательству РФ. Для восстановления бухучета требуется предоставить (хотя бы частично) первичную документацию.</w:t>
      </w:r>
    </w:p>
    <w:p w:rsidR="00C35394" w:rsidRPr="00C35394" w:rsidRDefault="00C35394" w:rsidP="00FE2CC7">
      <w:pPr>
        <w:pStyle w:val="a5"/>
        <w:shd w:val="clear" w:color="auto" w:fill="FBFBF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35394">
        <w:rPr>
          <w:color w:val="000000"/>
          <w:sz w:val="28"/>
          <w:szCs w:val="28"/>
        </w:rPr>
        <w:t>Если в бухучете были выявлены ошибки, исправить их стоит немедленно. Поскольку одна ошибка порождает другую, и в конечном итоге придется полностью менять всю организацию бухгалтерского учета.</w:t>
      </w:r>
    </w:p>
    <w:p w:rsidR="006328A6" w:rsidRPr="002A26DE" w:rsidRDefault="006328A6" w:rsidP="00FE2CC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2A26DE">
        <w:rPr>
          <w:rFonts w:ascii="Times New Roman" w:hAnsi="Times New Roman" w:cs="Times New Roman"/>
          <w:sz w:val="28"/>
          <w:szCs w:val="28"/>
        </w:rPr>
        <w:br w:type="page"/>
      </w:r>
    </w:p>
    <w:p w:rsidR="006328A6" w:rsidRDefault="006328A6" w:rsidP="002A26DE">
      <w:pPr>
        <w:pStyle w:val="a3"/>
        <w:widowControl w:val="0"/>
        <w:spacing w:after="240" w:line="360" w:lineRule="auto"/>
        <w:ind w:firstLine="720"/>
        <w:rPr>
          <w:b w:val="0"/>
        </w:rPr>
      </w:pPr>
      <w:r>
        <w:rPr>
          <w:b w:val="0"/>
        </w:rPr>
        <w:lastRenderedPageBreak/>
        <w:t>СПИСОК ИСПОЛЬЗОВАННЫХ ИСТОЧНИКОВ</w:t>
      </w:r>
    </w:p>
    <w:p w:rsidR="006328A6" w:rsidRPr="002A26DE" w:rsidRDefault="006328A6" w:rsidP="002A26DE">
      <w:pPr>
        <w:widowControl w:val="0"/>
        <w:numPr>
          <w:ilvl w:val="0"/>
          <w:numId w:val="4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6DE">
        <w:rPr>
          <w:rFonts w:ascii="Times New Roman" w:hAnsi="Times New Roman" w:cs="Times New Roman"/>
          <w:sz w:val="28"/>
          <w:szCs w:val="28"/>
        </w:rPr>
        <w:t xml:space="preserve">Федеральный закон «Об аудиторской деятельности» </w:t>
      </w:r>
      <w:proofErr w:type="gramStart"/>
      <w:r w:rsidRPr="002A26DE">
        <w:rPr>
          <w:rFonts w:ascii="Times New Roman" w:hAnsi="Times New Roman" w:cs="Times New Roman"/>
          <w:sz w:val="28"/>
          <w:szCs w:val="28"/>
          <w:lang w:val="en-US" w:eastAsia="en-US"/>
        </w:rPr>
        <w:t>o</w:t>
      </w:r>
      <w:proofErr w:type="gramEnd"/>
      <w:r w:rsidRPr="002A26DE">
        <w:rPr>
          <w:rFonts w:ascii="Times New Roman" w:hAnsi="Times New Roman" w:cs="Times New Roman"/>
          <w:sz w:val="28"/>
          <w:szCs w:val="28"/>
          <w:lang w:eastAsia="en-US"/>
        </w:rPr>
        <w:t xml:space="preserve">т </w:t>
      </w:r>
      <w:r w:rsidRPr="002A26DE">
        <w:rPr>
          <w:rFonts w:ascii="Times New Roman" w:hAnsi="Times New Roman" w:cs="Times New Roman"/>
          <w:sz w:val="28"/>
          <w:szCs w:val="28"/>
        </w:rPr>
        <w:t>30.12.2008 № 307-Ф3 (ред. от 03.07.2016)</w:t>
      </w:r>
      <w:r w:rsidRPr="002A26DE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2A26DE">
        <w:rPr>
          <w:rFonts w:ascii="Times New Roman" w:hAnsi="Times New Roman" w:cs="Times New Roman"/>
          <w:sz w:val="28"/>
          <w:szCs w:val="28"/>
        </w:rPr>
        <w:t xml:space="preserve"> —URL:</w:t>
      </w:r>
      <w:r w:rsidRPr="002A26DE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7" w:history="1">
        <w:r w:rsidRPr="002A26DE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consultant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A26DE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2A26DE">
        <w:rPr>
          <w:rFonts w:ascii="Times New Roman" w:hAnsi="Times New Roman" w:cs="Times New Roman"/>
          <w:sz w:val="28"/>
          <w:szCs w:val="28"/>
        </w:rPr>
        <w:t>.</w:t>
      </w:r>
    </w:p>
    <w:p w:rsidR="006328A6" w:rsidRPr="002A26DE" w:rsidRDefault="006328A6" w:rsidP="002A26DE">
      <w:pPr>
        <w:widowControl w:val="0"/>
        <w:numPr>
          <w:ilvl w:val="0"/>
          <w:numId w:val="4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6DE">
        <w:rPr>
          <w:rFonts w:ascii="Times New Roman" w:hAnsi="Times New Roman" w:cs="Times New Roman"/>
          <w:spacing w:val="-6"/>
          <w:sz w:val="28"/>
          <w:szCs w:val="28"/>
        </w:rPr>
        <w:t>Федеральный закон «О коммерческой тайне» от 29.07.2004 № 98-ФЗ.</w:t>
      </w:r>
      <w:r w:rsidRPr="002A26DE">
        <w:rPr>
          <w:rFonts w:ascii="Times New Roman" w:hAnsi="Times New Roman" w:cs="Times New Roman"/>
          <w:sz w:val="28"/>
          <w:szCs w:val="28"/>
        </w:rPr>
        <w:t xml:space="preserve"> — URL:</w:t>
      </w:r>
      <w:r w:rsidRPr="002A26DE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8" w:history="1">
        <w:r w:rsidRPr="002A26DE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consultant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A26DE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2A26DE">
        <w:rPr>
          <w:rFonts w:ascii="Times New Roman" w:hAnsi="Times New Roman" w:cs="Times New Roman"/>
          <w:sz w:val="28"/>
          <w:szCs w:val="28"/>
        </w:rPr>
        <w:t>.</w:t>
      </w:r>
    </w:p>
    <w:p w:rsidR="006328A6" w:rsidRPr="002A26DE" w:rsidRDefault="006328A6" w:rsidP="002A26DE">
      <w:pPr>
        <w:widowControl w:val="0"/>
        <w:numPr>
          <w:ilvl w:val="0"/>
          <w:numId w:val="4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6DE">
        <w:rPr>
          <w:rFonts w:ascii="Times New Roman" w:hAnsi="Times New Roman" w:cs="Times New Roman"/>
          <w:sz w:val="28"/>
          <w:szCs w:val="28"/>
        </w:rPr>
        <w:t>Об утверждении федеральных правил (стандартов) ауди</w:t>
      </w:r>
      <w:r w:rsidRPr="002A26DE">
        <w:rPr>
          <w:rFonts w:ascii="Times New Roman" w:hAnsi="Times New Roman" w:cs="Times New Roman"/>
          <w:sz w:val="28"/>
          <w:szCs w:val="28"/>
        </w:rPr>
        <w:softHyphen/>
        <w:t>торской деятельности. Постановление Правительства РФ от 23.09.2002 № 696. — URL:</w:t>
      </w:r>
      <w:r w:rsidRPr="002A26DE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9" w:history="1">
        <w:r w:rsidRPr="002A26DE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consultant</w:t>
        </w:r>
        <w:r w:rsidRPr="002A26DE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A26DE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2A26DE">
        <w:rPr>
          <w:rFonts w:ascii="Times New Roman" w:hAnsi="Times New Roman" w:cs="Times New Roman"/>
          <w:sz w:val="28"/>
          <w:szCs w:val="28"/>
        </w:rPr>
        <w:t>.</w:t>
      </w:r>
    </w:p>
    <w:p w:rsidR="006328A6" w:rsidRPr="002A26DE" w:rsidRDefault="006328A6" w:rsidP="002A26DE">
      <w:pPr>
        <w:pStyle w:val="31"/>
        <w:widowControl w:val="0"/>
        <w:numPr>
          <w:ilvl w:val="0"/>
          <w:numId w:val="4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2A26DE">
        <w:rPr>
          <w:sz w:val="28"/>
          <w:szCs w:val="28"/>
        </w:rPr>
        <w:t>Аудит: Учебник для студентов вузов, обучающихся по эко</w:t>
      </w:r>
      <w:r w:rsidRPr="002A26DE">
        <w:rPr>
          <w:sz w:val="28"/>
          <w:szCs w:val="28"/>
        </w:rPr>
        <w:softHyphen/>
        <w:t xml:space="preserve">номическим специальностям / В.И. Подольский, А.А. Савин, Л.В. Сотникова и др. / Под ред. В.И. Подольского. — 5-е изд., </w:t>
      </w:r>
      <w:proofErr w:type="spellStart"/>
      <w:r w:rsidRPr="002A26DE">
        <w:rPr>
          <w:sz w:val="28"/>
          <w:szCs w:val="28"/>
        </w:rPr>
        <w:t>перераб</w:t>
      </w:r>
      <w:proofErr w:type="spellEnd"/>
      <w:r w:rsidRPr="002A26DE">
        <w:rPr>
          <w:sz w:val="28"/>
          <w:szCs w:val="28"/>
        </w:rPr>
        <w:t>. и доп. - М.: ЮНИТИ-ДАНА: Аудит, 2011.</w:t>
      </w:r>
    </w:p>
    <w:p w:rsidR="006328A6" w:rsidRPr="002A26DE" w:rsidRDefault="006328A6" w:rsidP="002A26DE">
      <w:pPr>
        <w:pStyle w:val="31"/>
        <w:widowControl w:val="0"/>
        <w:numPr>
          <w:ilvl w:val="0"/>
          <w:numId w:val="4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2A26DE">
        <w:rPr>
          <w:sz w:val="28"/>
          <w:szCs w:val="28"/>
        </w:rPr>
        <w:t xml:space="preserve">Ерофеева В.А., Пискунов В.А., </w:t>
      </w:r>
      <w:proofErr w:type="spellStart"/>
      <w:r w:rsidRPr="002A26DE">
        <w:rPr>
          <w:sz w:val="28"/>
          <w:szCs w:val="28"/>
        </w:rPr>
        <w:t>Битюкова</w:t>
      </w:r>
      <w:proofErr w:type="spellEnd"/>
      <w:r w:rsidRPr="002A26DE">
        <w:rPr>
          <w:sz w:val="28"/>
          <w:szCs w:val="28"/>
        </w:rPr>
        <w:t xml:space="preserve"> Т.А. Аудит: учеб. пособие / 2-е изд., </w:t>
      </w:r>
      <w:proofErr w:type="spellStart"/>
      <w:r w:rsidRPr="002A26DE">
        <w:rPr>
          <w:sz w:val="28"/>
          <w:szCs w:val="28"/>
        </w:rPr>
        <w:t>перераб</w:t>
      </w:r>
      <w:proofErr w:type="spellEnd"/>
      <w:r w:rsidRPr="002A26DE">
        <w:rPr>
          <w:sz w:val="28"/>
          <w:szCs w:val="28"/>
        </w:rPr>
        <w:t xml:space="preserve">. и доп. </w:t>
      </w:r>
      <w:proofErr w:type="gramStart"/>
      <w:r w:rsidRPr="002A26DE">
        <w:rPr>
          <w:sz w:val="28"/>
          <w:szCs w:val="28"/>
        </w:rPr>
        <w:t>—М</w:t>
      </w:r>
      <w:proofErr w:type="gramEnd"/>
      <w:r w:rsidRPr="002A26DE">
        <w:rPr>
          <w:sz w:val="28"/>
          <w:szCs w:val="28"/>
        </w:rPr>
        <w:t xml:space="preserve">.: Издательство </w:t>
      </w:r>
      <w:proofErr w:type="spellStart"/>
      <w:r w:rsidRPr="002A26DE">
        <w:rPr>
          <w:sz w:val="28"/>
          <w:szCs w:val="28"/>
        </w:rPr>
        <w:t>Юрайт</w:t>
      </w:r>
      <w:proofErr w:type="spellEnd"/>
      <w:r w:rsidRPr="002A26DE">
        <w:rPr>
          <w:sz w:val="28"/>
          <w:szCs w:val="28"/>
        </w:rPr>
        <w:t xml:space="preserve">; ИД </w:t>
      </w:r>
      <w:proofErr w:type="spellStart"/>
      <w:r w:rsidRPr="002A26DE">
        <w:rPr>
          <w:sz w:val="28"/>
          <w:szCs w:val="28"/>
        </w:rPr>
        <w:t>Юрайт</w:t>
      </w:r>
      <w:proofErr w:type="spellEnd"/>
      <w:r w:rsidRPr="002A26DE">
        <w:rPr>
          <w:sz w:val="28"/>
          <w:szCs w:val="28"/>
        </w:rPr>
        <w:t xml:space="preserve">, 2011. - 638с. </w:t>
      </w:r>
    </w:p>
    <w:p w:rsidR="006328A6" w:rsidRPr="002A26DE" w:rsidRDefault="006328A6" w:rsidP="002A26DE">
      <w:pPr>
        <w:pStyle w:val="31"/>
        <w:widowControl w:val="0"/>
        <w:numPr>
          <w:ilvl w:val="0"/>
          <w:numId w:val="4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proofErr w:type="spellStart"/>
      <w:r w:rsidRPr="002A26DE">
        <w:rPr>
          <w:sz w:val="28"/>
          <w:szCs w:val="28"/>
        </w:rPr>
        <w:t>Парушина</w:t>
      </w:r>
      <w:proofErr w:type="spellEnd"/>
      <w:r w:rsidRPr="002A26DE">
        <w:rPr>
          <w:sz w:val="28"/>
          <w:szCs w:val="28"/>
        </w:rPr>
        <w:t xml:space="preserve"> Н.В. Аудит: основы аудита, технология и методика проведения аудиторских проверок: </w:t>
      </w:r>
      <w:proofErr w:type="spellStart"/>
      <w:r w:rsidRPr="002A26DE">
        <w:rPr>
          <w:sz w:val="28"/>
          <w:szCs w:val="28"/>
        </w:rPr>
        <w:t>Уч</w:t>
      </w:r>
      <w:proofErr w:type="spellEnd"/>
      <w:r w:rsidRPr="002A26DE">
        <w:rPr>
          <w:sz w:val="28"/>
          <w:szCs w:val="28"/>
        </w:rPr>
        <w:t xml:space="preserve">. пос. / </w:t>
      </w:r>
      <w:proofErr w:type="spellStart"/>
      <w:r w:rsidRPr="002A26DE">
        <w:rPr>
          <w:sz w:val="28"/>
          <w:szCs w:val="28"/>
        </w:rPr>
        <w:t>Н.В.Парушина</w:t>
      </w:r>
      <w:proofErr w:type="spellEnd"/>
      <w:r w:rsidRPr="002A26DE">
        <w:rPr>
          <w:sz w:val="28"/>
          <w:szCs w:val="28"/>
        </w:rPr>
        <w:t xml:space="preserve">, </w:t>
      </w:r>
      <w:proofErr w:type="spellStart"/>
      <w:r w:rsidRPr="002A26DE">
        <w:rPr>
          <w:sz w:val="28"/>
          <w:szCs w:val="28"/>
        </w:rPr>
        <w:t>Е.А.Кыштымова</w:t>
      </w:r>
      <w:proofErr w:type="spellEnd"/>
      <w:r w:rsidRPr="002A26DE">
        <w:rPr>
          <w:sz w:val="28"/>
          <w:szCs w:val="28"/>
        </w:rPr>
        <w:t xml:space="preserve"> - 2-e изд., </w:t>
      </w:r>
      <w:proofErr w:type="spellStart"/>
      <w:r w:rsidRPr="002A26DE">
        <w:rPr>
          <w:sz w:val="28"/>
          <w:szCs w:val="28"/>
        </w:rPr>
        <w:t>перераб</w:t>
      </w:r>
      <w:proofErr w:type="spellEnd"/>
      <w:r w:rsidRPr="002A26DE">
        <w:rPr>
          <w:sz w:val="28"/>
          <w:szCs w:val="28"/>
        </w:rPr>
        <w:t xml:space="preserve">. и доп. - М.: ИД ФОРУМ: НИЦ </w:t>
      </w:r>
      <w:proofErr w:type="spellStart"/>
      <w:r w:rsidRPr="002A26DE">
        <w:rPr>
          <w:sz w:val="28"/>
          <w:szCs w:val="28"/>
        </w:rPr>
        <w:t>Инфра-М</w:t>
      </w:r>
      <w:proofErr w:type="spellEnd"/>
      <w:r w:rsidRPr="002A26DE">
        <w:rPr>
          <w:sz w:val="28"/>
          <w:szCs w:val="28"/>
        </w:rPr>
        <w:t>, 2012. - 560 с.</w:t>
      </w:r>
    </w:p>
    <w:p w:rsidR="002A26DE" w:rsidRPr="002A26DE" w:rsidRDefault="002A26DE" w:rsidP="002A26DE">
      <w:pPr>
        <w:pStyle w:val="a3"/>
        <w:widowControl w:val="0"/>
        <w:numPr>
          <w:ilvl w:val="0"/>
          <w:numId w:val="4"/>
        </w:numPr>
        <w:tabs>
          <w:tab w:val="left" w:pos="351"/>
        </w:tabs>
        <w:autoSpaceDE/>
        <w:spacing w:line="360" w:lineRule="auto"/>
        <w:ind w:right="20"/>
        <w:rPr>
          <w:b w:val="0"/>
        </w:rPr>
      </w:pPr>
      <w:r w:rsidRPr="002A26DE">
        <w:rPr>
          <w:b w:val="0"/>
        </w:rPr>
        <w:t xml:space="preserve">Сайт компании «Консультант Плюс» (нормативно-правовые акты): URL: </w:t>
      </w:r>
      <w:hyperlink r:id="rId10" w:history="1">
        <w:r w:rsidRPr="002A26DE">
          <w:rPr>
            <w:rStyle w:val="aa"/>
            <w:b w:val="0"/>
          </w:rPr>
          <w:t>http://www./consultant.ru/online</w:t>
        </w:r>
      </w:hyperlink>
      <w:r w:rsidRPr="002A26DE">
        <w:rPr>
          <w:b w:val="0"/>
        </w:rPr>
        <w:t xml:space="preserve"> </w:t>
      </w:r>
    </w:p>
    <w:p w:rsidR="002A26DE" w:rsidRPr="002A26DE" w:rsidRDefault="002A26DE" w:rsidP="002A26DE">
      <w:pPr>
        <w:pStyle w:val="a3"/>
        <w:widowControl w:val="0"/>
        <w:numPr>
          <w:ilvl w:val="0"/>
          <w:numId w:val="4"/>
        </w:numPr>
        <w:tabs>
          <w:tab w:val="left" w:pos="351"/>
        </w:tabs>
        <w:autoSpaceDE/>
        <w:spacing w:line="360" w:lineRule="auto"/>
        <w:ind w:right="20"/>
        <w:rPr>
          <w:b w:val="0"/>
        </w:rPr>
      </w:pPr>
      <w:r w:rsidRPr="002A26DE">
        <w:rPr>
          <w:b w:val="0"/>
        </w:rPr>
        <w:t xml:space="preserve">Сайт компании «Гарант» (нормативно-правовые акты) URL: </w:t>
      </w:r>
      <w:hyperlink r:id="rId11" w:history="1">
        <w:r w:rsidRPr="002A26DE">
          <w:rPr>
            <w:rStyle w:val="aa"/>
            <w:b w:val="0"/>
          </w:rPr>
          <w:t>http://garant.park.ru</w:t>
        </w:r>
      </w:hyperlink>
    </w:p>
    <w:p w:rsidR="009822B8" w:rsidRPr="006328A6" w:rsidRDefault="009822B8" w:rsidP="002A26DE">
      <w:pPr>
        <w:spacing w:after="0"/>
      </w:pPr>
    </w:p>
    <w:sectPr w:rsidR="009822B8" w:rsidRPr="006328A6" w:rsidSect="000D6C71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136" w:rsidRDefault="00D25136" w:rsidP="000D6C71">
      <w:pPr>
        <w:spacing w:after="0" w:line="240" w:lineRule="auto"/>
      </w:pPr>
      <w:r>
        <w:separator/>
      </w:r>
    </w:p>
  </w:endnote>
  <w:endnote w:type="continuationSeparator" w:id="0">
    <w:p w:rsidR="00D25136" w:rsidRDefault="00D25136" w:rsidP="000D6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949679"/>
    </w:sdtPr>
    <w:sdtContent>
      <w:p w:rsidR="000D6C71" w:rsidRDefault="00976FDF">
        <w:pPr>
          <w:pStyle w:val="a8"/>
          <w:jc w:val="center"/>
        </w:pPr>
        <w:fldSimple w:instr=" PAGE   \* MERGEFORMAT ">
          <w:r w:rsidR="00FE2CC7">
            <w:rPr>
              <w:noProof/>
            </w:rPr>
            <w:t>6</w:t>
          </w:r>
        </w:fldSimple>
      </w:p>
    </w:sdtContent>
  </w:sdt>
  <w:p w:rsidR="000D6C71" w:rsidRDefault="000D6C7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136" w:rsidRDefault="00D25136" w:rsidP="000D6C71">
      <w:pPr>
        <w:spacing w:after="0" w:line="240" w:lineRule="auto"/>
      </w:pPr>
      <w:r>
        <w:separator/>
      </w:r>
    </w:p>
  </w:footnote>
  <w:footnote w:type="continuationSeparator" w:id="0">
    <w:p w:rsidR="00D25136" w:rsidRDefault="00D25136" w:rsidP="000D6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</w:abstractNum>
  <w:abstractNum w:abstractNumId="1">
    <w:nsid w:val="1B6A6906"/>
    <w:multiLevelType w:val="multilevel"/>
    <w:tmpl w:val="B582AE5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."/>
      <w:lvlJc w:val="left"/>
      <w:pPr>
        <w:tabs>
          <w:tab w:val="num" w:pos="0"/>
        </w:tabs>
        <w:ind w:left="0" w:firstLine="709"/>
      </w:pPr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2C4B7588"/>
    <w:multiLevelType w:val="hybridMultilevel"/>
    <w:tmpl w:val="212E5BEC"/>
    <w:lvl w:ilvl="0" w:tplc="EDB82AEA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1D38A4"/>
    <w:multiLevelType w:val="multilevel"/>
    <w:tmpl w:val="3D542F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3D8D0081"/>
    <w:multiLevelType w:val="hybridMultilevel"/>
    <w:tmpl w:val="B5C84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E442A"/>
    <w:multiLevelType w:val="hybridMultilevel"/>
    <w:tmpl w:val="996E86DA"/>
    <w:lvl w:ilvl="0" w:tplc="C7E63556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09004F"/>
    <w:multiLevelType w:val="hybridMultilevel"/>
    <w:tmpl w:val="F828DB58"/>
    <w:lvl w:ilvl="0" w:tplc="36F6E8C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025EC"/>
    <w:rsid w:val="000D332D"/>
    <w:rsid w:val="000D6C71"/>
    <w:rsid w:val="000F37A1"/>
    <w:rsid w:val="00287D1D"/>
    <w:rsid w:val="002A2596"/>
    <w:rsid w:val="002A26DE"/>
    <w:rsid w:val="006328A6"/>
    <w:rsid w:val="00976FDF"/>
    <w:rsid w:val="009822B8"/>
    <w:rsid w:val="00A025EC"/>
    <w:rsid w:val="00C35394"/>
    <w:rsid w:val="00D25136"/>
    <w:rsid w:val="00E6162D"/>
    <w:rsid w:val="00F6597E"/>
    <w:rsid w:val="00FE2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25EC"/>
    <w:pPr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a4">
    <w:name w:val="Основной текст Знак"/>
    <w:basedOn w:val="a0"/>
    <w:link w:val="a3"/>
    <w:rsid w:val="00A025EC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5">
    <w:name w:val="Normal (Web)"/>
    <w:basedOn w:val="a"/>
    <w:uiPriority w:val="99"/>
    <w:semiHidden/>
    <w:unhideWhenUsed/>
    <w:rsid w:val="00E61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0D6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D6C71"/>
  </w:style>
  <w:style w:type="paragraph" w:styleId="a8">
    <w:name w:val="footer"/>
    <w:basedOn w:val="a"/>
    <w:link w:val="a9"/>
    <w:uiPriority w:val="99"/>
    <w:unhideWhenUsed/>
    <w:rsid w:val="000D6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6C71"/>
  </w:style>
  <w:style w:type="character" w:customStyle="1" w:styleId="apple-converted-space">
    <w:name w:val="apple-converted-space"/>
    <w:basedOn w:val="a0"/>
    <w:rsid w:val="000D6C71"/>
  </w:style>
  <w:style w:type="character" w:styleId="aa">
    <w:name w:val="Hyperlink"/>
    <w:rsid w:val="006328A6"/>
    <w:rPr>
      <w:color w:val="000080"/>
      <w:u w:val="single"/>
    </w:rPr>
  </w:style>
  <w:style w:type="paragraph" w:customStyle="1" w:styleId="31">
    <w:name w:val="Основной текст (3)1"/>
    <w:basedOn w:val="a"/>
    <w:link w:val="3"/>
    <w:rsid w:val="006328A6"/>
    <w:pPr>
      <w:shd w:val="clear" w:color="auto" w:fill="FFFFFF"/>
      <w:spacing w:before="120" w:after="60" w:line="216" w:lineRule="exact"/>
      <w:ind w:hanging="260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">
    <w:name w:val="Основной текст (3)_"/>
    <w:link w:val="31"/>
    <w:rsid w:val="006328A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styleId="ab">
    <w:name w:val="List Paragraph"/>
    <w:basedOn w:val="a"/>
    <w:uiPriority w:val="34"/>
    <w:qFormat/>
    <w:rsid w:val="00C35394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E2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2C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arant.park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/consultant.ru/onli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</Pages>
  <Words>2200</Words>
  <Characters>12542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Хай-Тек Сервис</Company>
  <LinksUpToDate>false</LinksUpToDate>
  <CharactersWithSpaces>14713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2016-10-13T12:52:00Z</dcterms:created>
  <dcterms:modified xsi:type="dcterms:W3CDTF">2016-12-13T09:36:00Z</dcterms:modified>
</cp:coreProperties>
</file>