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5F35" w:rsidRDefault="00A00C3F" w:rsidP="003522D5">
      <w:pPr>
        <w:spacing w:after="0" w:line="200" w:lineRule="atLeast"/>
        <w:ind w:firstLine="284"/>
        <w:jc w:val="both"/>
        <w:rPr>
          <w:rFonts w:ascii="Times New Roman" w:hAnsi="Times New Roman" w:cs="Times New Roman"/>
          <w:b/>
          <w:sz w:val="14"/>
          <w:szCs w:val="14"/>
          <w:u w:val="single"/>
        </w:rPr>
      </w:pPr>
      <w:bookmarkStart w:id="0" w:name="_GoBack"/>
      <w:bookmarkEnd w:id="0"/>
      <w:r w:rsidRPr="00A00C3F">
        <w:rPr>
          <w:rFonts w:ascii="Times New Roman" w:hAnsi="Times New Roman" w:cs="Times New Roman"/>
          <w:b/>
          <w:sz w:val="14"/>
          <w:szCs w:val="14"/>
          <w:u w:val="single"/>
        </w:rPr>
        <w:t>1.</w:t>
      </w:r>
      <w:r w:rsidRPr="00A00C3F">
        <w:rPr>
          <w:rFonts w:ascii="Times New Roman" w:hAnsi="Times New Roman" w:cs="Times New Roman"/>
          <w:b/>
          <w:sz w:val="14"/>
          <w:szCs w:val="14"/>
          <w:u w:val="single"/>
        </w:rPr>
        <w:tab/>
        <w:t>Предмет  и  проблемы (цели) макроэкономики.</w:t>
      </w:r>
    </w:p>
    <w:p w:rsidR="00A00C3F" w:rsidRDefault="00432077" w:rsidP="003522D5">
      <w:pPr>
        <w:spacing w:after="0" w:line="200" w:lineRule="atLeast"/>
        <w:ind w:firstLine="284"/>
        <w:jc w:val="both"/>
        <w:rPr>
          <w:rFonts w:ascii="Times New Roman" w:hAnsi="Times New Roman" w:cs="Times New Roman"/>
          <w:sz w:val="14"/>
          <w:szCs w:val="14"/>
        </w:rPr>
      </w:pPr>
      <w:r w:rsidRPr="00432077">
        <w:rPr>
          <w:rFonts w:ascii="Times New Roman" w:hAnsi="Times New Roman" w:cs="Times New Roman"/>
          <w:b/>
          <w:sz w:val="14"/>
          <w:szCs w:val="14"/>
        </w:rPr>
        <w:t>Макроэкономика</w:t>
      </w:r>
      <w:r w:rsidRPr="00432077">
        <w:rPr>
          <w:rFonts w:ascii="Times New Roman" w:hAnsi="Times New Roman" w:cs="Times New Roman"/>
          <w:sz w:val="14"/>
          <w:szCs w:val="14"/>
        </w:rPr>
        <w:t xml:space="preserve"> — раздел экономической теории, изучающий </w:t>
      </w:r>
      <w:r w:rsidR="00333538" w:rsidRPr="00333538">
        <w:rPr>
          <w:rFonts w:ascii="Times New Roman" w:hAnsi="Times New Roman" w:cs="Times New Roman"/>
          <w:sz w:val="14"/>
          <w:szCs w:val="14"/>
        </w:rPr>
        <w:t>поведение экономики, как единого целого с точки зрения обеспечения условий устойчивого экономического роста, полной занятости ресурсов и минимизации уровня инфляции.</w:t>
      </w:r>
      <w:r w:rsidR="00333538">
        <w:rPr>
          <w:rFonts w:ascii="Times New Roman" w:hAnsi="Times New Roman" w:cs="Times New Roman"/>
          <w:sz w:val="14"/>
          <w:szCs w:val="14"/>
        </w:rPr>
        <w:t xml:space="preserve"> </w:t>
      </w:r>
      <w:r w:rsidRPr="00432077">
        <w:rPr>
          <w:rFonts w:ascii="Times New Roman" w:hAnsi="Times New Roman" w:cs="Times New Roman"/>
          <w:b/>
          <w:sz w:val="14"/>
          <w:szCs w:val="14"/>
        </w:rPr>
        <w:t>Предмет</w:t>
      </w:r>
      <w:r>
        <w:rPr>
          <w:rFonts w:ascii="Times New Roman" w:hAnsi="Times New Roman" w:cs="Times New Roman"/>
          <w:sz w:val="14"/>
          <w:szCs w:val="14"/>
        </w:rPr>
        <w:t xml:space="preserve"> - </w:t>
      </w:r>
      <w:r w:rsidR="00333538">
        <w:rPr>
          <w:rFonts w:ascii="Times New Roman" w:hAnsi="Times New Roman" w:cs="Times New Roman"/>
          <w:sz w:val="14"/>
          <w:szCs w:val="14"/>
        </w:rPr>
        <w:t>Макро</w:t>
      </w:r>
      <w:r w:rsidRPr="00432077">
        <w:rPr>
          <w:rFonts w:ascii="Times New Roman" w:hAnsi="Times New Roman" w:cs="Times New Roman"/>
          <w:sz w:val="14"/>
          <w:szCs w:val="14"/>
        </w:rPr>
        <w:t xml:space="preserve"> призвана выяснить, как работает экономика в целом, проанализировать условия, факторы и результаты развития народного хозяйства отдельно взятого государства.</w:t>
      </w:r>
      <w:r w:rsidRPr="00432077">
        <w:t xml:space="preserve"> </w:t>
      </w:r>
      <w:r w:rsidRPr="00432077">
        <w:rPr>
          <w:rFonts w:ascii="Times New Roman" w:hAnsi="Times New Roman" w:cs="Times New Roman"/>
          <w:b/>
          <w:sz w:val="14"/>
          <w:szCs w:val="14"/>
        </w:rPr>
        <w:t>Концентрируя внимание на</w:t>
      </w:r>
      <w:r w:rsidRPr="00432077">
        <w:rPr>
          <w:rFonts w:ascii="Times New Roman" w:hAnsi="Times New Roman" w:cs="Times New Roman"/>
          <w:sz w:val="14"/>
          <w:szCs w:val="14"/>
        </w:rPr>
        <w:t xml:space="preserve"> наиболее значимых </w:t>
      </w:r>
      <w:proofErr w:type="gramStart"/>
      <w:r w:rsidRPr="00432077">
        <w:rPr>
          <w:rFonts w:ascii="Times New Roman" w:hAnsi="Times New Roman" w:cs="Times New Roman"/>
          <w:sz w:val="14"/>
          <w:szCs w:val="14"/>
        </w:rPr>
        <w:t>экономический</w:t>
      </w:r>
      <w:proofErr w:type="gramEnd"/>
      <w:r w:rsidRPr="00432077">
        <w:rPr>
          <w:rFonts w:ascii="Times New Roman" w:hAnsi="Times New Roman" w:cs="Times New Roman"/>
          <w:sz w:val="14"/>
          <w:szCs w:val="14"/>
        </w:rPr>
        <w:t xml:space="preserve"> факторах развития экономики, макроэкономика не учитывает поведение отдельных экономических агентов — фирм, домохозяйств. Макроэкономический анализ предполагает абстрагирование от различий между отдельными рынками и выявление ключевых моментов функционирование целостной системы.</w:t>
      </w:r>
      <w:r w:rsidR="00333538">
        <w:rPr>
          <w:rFonts w:ascii="Times New Roman" w:hAnsi="Times New Roman" w:cs="Times New Roman"/>
          <w:sz w:val="14"/>
          <w:szCs w:val="14"/>
        </w:rPr>
        <w:t xml:space="preserve"> </w:t>
      </w:r>
    </w:p>
    <w:p w:rsidR="00432077" w:rsidRDefault="00432077" w:rsidP="003522D5">
      <w:pPr>
        <w:spacing w:after="0" w:line="200" w:lineRule="atLeast"/>
        <w:ind w:firstLine="284"/>
        <w:jc w:val="both"/>
        <w:rPr>
          <w:rFonts w:ascii="Times New Roman" w:hAnsi="Times New Roman" w:cs="Times New Roman"/>
          <w:sz w:val="14"/>
          <w:szCs w:val="14"/>
        </w:rPr>
      </w:pPr>
      <w:r>
        <w:rPr>
          <w:rFonts w:ascii="Times New Roman" w:hAnsi="Times New Roman" w:cs="Times New Roman"/>
          <w:b/>
          <w:sz w:val="14"/>
          <w:szCs w:val="14"/>
        </w:rPr>
        <w:t>О</w:t>
      </w:r>
      <w:r w:rsidRPr="00432077">
        <w:rPr>
          <w:rFonts w:ascii="Times New Roman" w:hAnsi="Times New Roman" w:cs="Times New Roman"/>
          <w:b/>
          <w:sz w:val="14"/>
          <w:szCs w:val="14"/>
        </w:rPr>
        <w:t>сновные макроэкономические категории</w:t>
      </w:r>
      <w:r>
        <w:rPr>
          <w:rFonts w:ascii="Times New Roman" w:hAnsi="Times New Roman" w:cs="Times New Roman"/>
          <w:sz w:val="14"/>
          <w:szCs w:val="14"/>
        </w:rPr>
        <w:t xml:space="preserve">: объем национального </w:t>
      </w:r>
      <w:proofErr w:type="spellStart"/>
      <w:r>
        <w:rPr>
          <w:rFonts w:ascii="Times New Roman" w:hAnsi="Times New Roman" w:cs="Times New Roman"/>
          <w:sz w:val="14"/>
          <w:szCs w:val="14"/>
        </w:rPr>
        <w:t>произ-</w:t>
      </w:r>
      <w:r w:rsidRPr="00432077">
        <w:rPr>
          <w:rFonts w:ascii="Times New Roman" w:hAnsi="Times New Roman" w:cs="Times New Roman"/>
          <w:sz w:val="14"/>
          <w:szCs w:val="14"/>
        </w:rPr>
        <w:t>ства</w:t>
      </w:r>
      <w:proofErr w:type="spellEnd"/>
      <w:r w:rsidRPr="00432077">
        <w:rPr>
          <w:rFonts w:ascii="Times New Roman" w:hAnsi="Times New Roman" w:cs="Times New Roman"/>
          <w:sz w:val="14"/>
          <w:szCs w:val="14"/>
        </w:rPr>
        <w:t>, уровень цен и занятости, потребление, сбережения, инвестиции и т. п.</w:t>
      </w:r>
    </w:p>
    <w:p w:rsidR="00432077" w:rsidRPr="00711B39" w:rsidRDefault="00432077" w:rsidP="00432077">
      <w:pPr>
        <w:spacing w:after="0" w:line="200" w:lineRule="atLeast"/>
        <w:ind w:firstLine="284"/>
        <w:jc w:val="both"/>
        <w:rPr>
          <w:rFonts w:ascii="Times New Roman" w:hAnsi="Times New Roman" w:cs="Times New Roman"/>
          <w:b/>
          <w:sz w:val="14"/>
          <w:szCs w:val="14"/>
        </w:rPr>
      </w:pPr>
      <w:r w:rsidRPr="00711B39">
        <w:rPr>
          <w:rFonts w:ascii="Times New Roman" w:hAnsi="Times New Roman" w:cs="Times New Roman"/>
          <w:b/>
          <w:sz w:val="14"/>
          <w:szCs w:val="14"/>
        </w:rPr>
        <w:t>В центре внимания макроэкономики находятся следующие основные проблемы:</w:t>
      </w:r>
    </w:p>
    <w:p w:rsidR="00432077" w:rsidRPr="00432077" w:rsidRDefault="00432077" w:rsidP="00432077">
      <w:pPr>
        <w:spacing w:after="0" w:line="200" w:lineRule="atLeast"/>
        <w:ind w:firstLine="284"/>
        <w:jc w:val="both"/>
        <w:rPr>
          <w:rFonts w:ascii="Times New Roman" w:hAnsi="Times New Roman" w:cs="Times New Roman"/>
          <w:sz w:val="14"/>
          <w:szCs w:val="14"/>
        </w:rPr>
      </w:pPr>
      <w:r w:rsidRPr="00432077">
        <w:rPr>
          <w:rFonts w:ascii="Times New Roman" w:hAnsi="Times New Roman" w:cs="Times New Roman"/>
          <w:sz w:val="14"/>
          <w:szCs w:val="14"/>
        </w:rPr>
        <w:t>обеспечение экономического роста;</w:t>
      </w:r>
    </w:p>
    <w:p w:rsidR="00432077" w:rsidRPr="00432077" w:rsidRDefault="00432077" w:rsidP="00432077">
      <w:pPr>
        <w:spacing w:after="0" w:line="200" w:lineRule="atLeast"/>
        <w:ind w:firstLine="284"/>
        <w:jc w:val="both"/>
        <w:rPr>
          <w:rFonts w:ascii="Times New Roman" w:hAnsi="Times New Roman" w:cs="Times New Roman"/>
          <w:sz w:val="14"/>
          <w:szCs w:val="14"/>
        </w:rPr>
      </w:pPr>
      <w:r w:rsidRPr="00432077">
        <w:rPr>
          <w:rFonts w:ascii="Times New Roman" w:hAnsi="Times New Roman" w:cs="Times New Roman"/>
          <w:sz w:val="14"/>
          <w:szCs w:val="14"/>
        </w:rPr>
        <w:t>общее экономическое равновесие и условия его достижения;</w:t>
      </w:r>
    </w:p>
    <w:p w:rsidR="00432077" w:rsidRPr="00432077" w:rsidRDefault="00432077" w:rsidP="00432077">
      <w:pPr>
        <w:spacing w:after="0" w:line="200" w:lineRule="atLeast"/>
        <w:ind w:firstLine="284"/>
        <w:jc w:val="both"/>
        <w:rPr>
          <w:rFonts w:ascii="Times New Roman" w:hAnsi="Times New Roman" w:cs="Times New Roman"/>
          <w:sz w:val="14"/>
          <w:szCs w:val="14"/>
        </w:rPr>
      </w:pPr>
      <w:r w:rsidRPr="00432077">
        <w:rPr>
          <w:rFonts w:ascii="Times New Roman" w:hAnsi="Times New Roman" w:cs="Times New Roman"/>
          <w:sz w:val="14"/>
          <w:szCs w:val="14"/>
        </w:rPr>
        <w:t>макроэкономическая нестабильность, измерение и способы регулирования;</w:t>
      </w:r>
    </w:p>
    <w:p w:rsidR="00432077" w:rsidRPr="00432077" w:rsidRDefault="00432077" w:rsidP="00432077">
      <w:pPr>
        <w:spacing w:after="0" w:line="200" w:lineRule="atLeast"/>
        <w:ind w:firstLine="284"/>
        <w:jc w:val="both"/>
        <w:rPr>
          <w:rFonts w:ascii="Times New Roman" w:hAnsi="Times New Roman" w:cs="Times New Roman"/>
          <w:sz w:val="14"/>
          <w:szCs w:val="14"/>
        </w:rPr>
      </w:pPr>
      <w:r w:rsidRPr="00432077">
        <w:rPr>
          <w:rFonts w:ascii="Times New Roman" w:hAnsi="Times New Roman" w:cs="Times New Roman"/>
          <w:sz w:val="14"/>
          <w:szCs w:val="14"/>
        </w:rPr>
        <w:t>определение результатов экономической деятельности;</w:t>
      </w:r>
    </w:p>
    <w:p w:rsidR="00432077" w:rsidRPr="00432077" w:rsidRDefault="00432077" w:rsidP="00432077">
      <w:pPr>
        <w:spacing w:after="0" w:line="200" w:lineRule="atLeast"/>
        <w:ind w:firstLine="284"/>
        <w:jc w:val="both"/>
        <w:rPr>
          <w:rFonts w:ascii="Times New Roman" w:hAnsi="Times New Roman" w:cs="Times New Roman"/>
          <w:sz w:val="14"/>
          <w:szCs w:val="14"/>
        </w:rPr>
      </w:pPr>
      <w:r w:rsidRPr="00432077">
        <w:rPr>
          <w:rFonts w:ascii="Times New Roman" w:hAnsi="Times New Roman" w:cs="Times New Roman"/>
          <w:sz w:val="14"/>
          <w:szCs w:val="14"/>
        </w:rPr>
        <w:t>состояние государственного бюджета и платежного баланса страны;</w:t>
      </w:r>
    </w:p>
    <w:p w:rsidR="00432077" w:rsidRPr="00432077" w:rsidRDefault="00432077" w:rsidP="00432077">
      <w:pPr>
        <w:spacing w:after="0" w:line="200" w:lineRule="atLeast"/>
        <w:ind w:firstLine="284"/>
        <w:jc w:val="both"/>
        <w:rPr>
          <w:rFonts w:ascii="Times New Roman" w:hAnsi="Times New Roman" w:cs="Times New Roman"/>
          <w:sz w:val="14"/>
          <w:szCs w:val="14"/>
        </w:rPr>
      </w:pPr>
      <w:r w:rsidRPr="00432077">
        <w:rPr>
          <w:rFonts w:ascii="Times New Roman" w:hAnsi="Times New Roman" w:cs="Times New Roman"/>
          <w:sz w:val="14"/>
          <w:szCs w:val="14"/>
        </w:rPr>
        <w:t>цикличность экономического развития;</w:t>
      </w:r>
    </w:p>
    <w:p w:rsidR="00432077" w:rsidRPr="00432077" w:rsidRDefault="00432077" w:rsidP="00432077">
      <w:pPr>
        <w:spacing w:after="0" w:line="200" w:lineRule="atLeast"/>
        <w:ind w:firstLine="284"/>
        <w:jc w:val="both"/>
        <w:rPr>
          <w:rFonts w:ascii="Times New Roman" w:hAnsi="Times New Roman" w:cs="Times New Roman"/>
          <w:sz w:val="14"/>
          <w:szCs w:val="14"/>
        </w:rPr>
      </w:pPr>
      <w:r w:rsidRPr="00432077">
        <w:rPr>
          <w:rFonts w:ascii="Times New Roman" w:hAnsi="Times New Roman" w:cs="Times New Roman"/>
          <w:sz w:val="14"/>
          <w:szCs w:val="14"/>
        </w:rPr>
        <w:t>оптимизация внешнеэкономических связей;</w:t>
      </w:r>
    </w:p>
    <w:p w:rsidR="00432077" w:rsidRDefault="00432077" w:rsidP="00432077">
      <w:pPr>
        <w:spacing w:after="0" w:line="200" w:lineRule="atLeast"/>
        <w:ind w:firstLine="284"/>
        <w:jc w:val="both"/>
        <w:rPr>
          <w:rFonts w:ascii="Times New Roman" w:hAnsi="Times New Roman" w:cs="Times New Roman"/>
          <w:sz w:val="14"/>
          <w:szCs w:val="14"/>
        </w:rPr>
      </w:pPr>
      <w:r w:rsidRPr="00432077">
        <w:rPr>
          <w:rFonts w:ascii="Times New Roman" w:hAnsi="Times New Roman" w:cs="Times New Roman"/>
          <w:sz w:val="14"/>
          <w:szCs w:val="14"/>
        </w:rPr>
        <w:t>социальная защита населения и другие.</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b/>
          <w:sz w:val="14"/>
          <w:szCs w:val="14"/>
        </w:rPr>
        <w:t>Макроэкономика использует в своем анализе</w:t>
      </w:r>
      <w:r w:rsidRPr="00711B39">
        <w:rPr>
          <w:rFonts w:ascii="Times New Roman" w:hAnsi="Times New Roman" w:cs="Times New Roman"/>
          <w:sz w:val="14"/>
          <w:szCs w:val="14"/>
        </w:rPr>
        <w:t xml:space="preserve"> агрегированные или совокупные величины, характеризующие движение экономики как единого целого:</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валовый национальный продукт</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общий уровень цен</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рыночную ставку процента</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уровень инфляции</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уровень занятости и безработицы</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b/>
          <w:sz w:val="14"/>
          <w:szCs w:val="14"/>
        </w:rPr>
        <w:t>Основными макроэкономическими показателями являются</w:t>
      </w:r>
      <w:r w:rsidRPr="00711B39">
        <w:rPr>
          <w:rFonts w:ascii="Times New Roman" w:hAnsi="Times New Roman" w:cs="Times New Roman"/>
          <w:sz w:val="14"/>
          <w:szCs w:val="14"/>
        </w:rPr>
        <w:t>: валовой национальный продукт, темп его роста, темп инфляции и уровень безработицы.</w:t>
      </w:r>
    </w:p>
    <w:p w:rsid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b/>
          <w:sz w:val="14"/>
          <w:szCs w:val="14"/>
        </w:rPr>
        <w:t>Важнейшим результатом макроэкономического анализа</w:t>
      </w:r>
      <w:r w:rsidRPr="00711B39">
        <w:rPr>
          <w:rFonts w:ascii="Times New Roman" w:hAnsi="Times New Roman" w:cs="Times New Roman"/>
          <w:sz w:val="14"/>
          <w:szCs w:val="14"/>
        </w:rPr>
        <w:t xml:space="preserve"> является разрабо</w:t>
      </w:r>
      <w:r>
        <w:rPr>
          <w:rFonts w:ascii="Times New Roman" w:hAnsi="Times New Roman" w:cs="Times New Roman"/>
          <w:sz w:val="14"/>
          <w:szCs w:val="14"/>
        </w:rPr>
        <w:t xml:space="preserve">тка </w:t>
      </w:r>
      <w:r w:rsidRPr="00711B39">
        <w:rPr>
          <w:rFonts w:ascii="Times New Roman" w:hAnsi="Times New Roman" w:cs="Times New Roman"/>
          <w:b/>
          <w:sz w:val="14"/>
          <w:szCs w:val="14"/>
        </w:rPr>
        <w:t>макроэкономической политики</w:t>
      </w:r>
      <w:r>
        <w:rPr>
          <w:rFonts w:ascii="Times New Roman" w:hAnsi="Times New Roman" w:cs="Times New Roman"/>
          <w:sz w:val="14"/>
          <w:szCs w:val="14"/>
        </w:rPr>
        <w:t xml:space="preserve"> - </w:t>
      </w:r>
      <w:r w:rsidRPr="00711B39">
        <w:rPr>
          <w:rFonts w:ascii="Times New Roman" w:hAnsi="Times New Roman" w:cs="Times New Roman"/>
          <w:sz w:val="14"/>
          <w:szCs w:val="14"/>
        </w:rPr>
        <w:t>это система мер и мероприятий, направленных на решение социальных и экономических проблем. Объективной целью макроэкономической политики является поддержание эффективности экономики, смягчение противоречий воспроизводственного процесса.</w:t>
      </w:r>
    </w:p>
    <w:p w:rsidR="00711B39" w:rsidRPr="00711B39" w:rsidRDefault="00711B39" w:rsidP="00711B39">
      <w:pPr>
        <w:spacing w:after="0" w:line="200" w:lineRule="atLeast"/>
        <w:ind w:firstLine="284"/>
        <w:jc w:val="both"/>
        <w:rPr>
          <w:rFonts w:ascii="Times New Roman" w:hAnsi="Times New Roman" w:cs="Times New Roman"/>
          <w:b/>
          <w:sz w:val="14"/>
          <w:szCs w:val="14"/>
        </w:rPr>
      </w:pPr>
      <w:r w:rsidRPr="00711B39">
        <w:rPr>
          <w:rFonts w:ascii="Times New Roman" w:hAnsi="Times New Roman" w:cs="Times New Roman"/>
          <w:b/>
          <w:sz w:val="14"/>
          <w:szCs w:val="14"/>
        </w:rPr>
        <w:t>Цели макроэкономической политики (макроэкономики):</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Поддержание высокого уровня национального производства, и постоянных темпов роста экономики, без спадов.</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Высокий уровень занятости и низкий уровень вынужденной безработицы</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Осуществление рационального рыночного ценообразования для поддержания стабильности цен</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Равновесие экспорта и импорта</w:t>
      </w:r>
    </w:p>
    <w:p w:rsid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Стабильность валютного курса</w:t>
      </w:r>
      <w:r>
        <w:rPr>
          <w:rFonts w:ascii="Times New Roman" w:hAnsi="Times New Roman" w:cs="Times New Roman"/>
          <w:sz w:val="14"/>
          <w:szCs w:val="14"/>
        </w:rPr>
        <w:t>.</w:t>
      </w:r>
    </w:p>
    <w:p w:rsidR="00711B39" w:rsidRPr="00711B39" w:rsidRDefault="00711B39" w:rsidP="00711B39">
      <w:pPr>
        <w:spacing w:after="0" w:line="200" w:lineRule="atLeast"/>
        <w:ind w:firstLine="284"/>
        <w:jc w:val="both"/>
        <w:rPr>
          <w:rFonts w:ascii="Times New Roman" w:hAnsi="Times New Roman" w:cs="Times New Roman"/>
          <w:b/>
          <w:sz w:val="14"/>
          <w:szCs w:val="14"/>
        </w:rPr>
      </w:pPr>
      <w:r w:rsidRPr="00711B39">
        <w:rPr>
          <w:rFonts w:ascii="Times New Roman" w:hAnsi="Times New Roman" w:cs="Times New Roman"/>
          <w:b/>
          <w:sz w:val="14"/>
          <w:szCs w:val="14"/>
        </w:rPr>
        <w:t>В настоящее время макроэкономическая политика стран с развитой рыночной экономикой направлена на достижение следующих задач:</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обеспечение устойчивого роста экономики, позволяющего достичь более высокого качества и уровня жизни населения;</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обеспечение высокой занятости (при небольшой вынужденной безработице), которая предоставляет возможность всем индивидам реализовать свои производственные способности и получить доходы в зависимости от качества и количества затраченного труда;</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lastRenderedPageBreak/>
        <w:t>обеспечение социальной защищенности, гарантирующей достойное существование безработных, нетрудоспособных, престарелых и детей;</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обеспечение экономической свободы, предоставляющей экономическим субъектам возможность выбирать сферу деятельности и модель экономического поведения;</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обеспечение общеэкономической безопасности;</w:t>
      </w:r>
    </w:p>
    <w:p w:rsid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достижение оптимального платежного баланса, обеспечивающего установление равновесия в международных товарных и денежных потоках, стабилизацию курса национальной валюты.</w:t>
      </w:r>
    </w:p>
    <w:p w:rsidR="00711B39" w:rsidRPr="00711B39" w:rsidRDefault="00711B39" w:rsidP="00711B39">
      <w:pPr>
        <w:spacing w:after="0" w:line="200" w:lineRule="atLeast"/>
        <w:ind w:firstLine="284"/>
        <w:jc w:val="both"/>
        <w:rPr>
          <w:rFonts w:ascii="Times New Roman" w:hAnsi="Times New Roman" w:cs="Times New Roman"/>
          <w:b/>
          <w:sz w:val="14"/>
          <w:szCs w:val="14"/>
        </w:rPr>
      </w:pPr>
      <w:proofErr w:type="gramStart"/>
      <w:r w:rsidRPr="00711B39">
        <w:rPr>
          <w:rFonts w:ascii="Times New Roman" w:hAnsi="Times New Roman" w:cs="Times New Roman"/>
          <w:b/>
          <w:sz w:val="14"/>
          <w:szCs w:val="14"/>
        </w:rPr>
        <w:t>Проблемы</w:t>
      </w:r>
      <w:proofErr w:type="gramEnd"/>
      <w:r w:rsidRPr="00711B39">
        <w:rPr>
          <w:rFonts w:ascii="Times New Roman" w:hAnsi="Times New Roman" w:cs="Times New Roman"/>
          <w:b/>
          <w:sz w:val="14"/>
          <w:szCs w:val="14"/>
        </w:rPr>
        <w:t xml:space="preserve"> составляющие предмет макроэкономики:</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Национальное производство — измерение национального объема производства и осуществление необходимых мер для поддержания постоянных темпов экономического роста.</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Занятость — макроэкономическая нестабильность, цикличность развития, безработица</w:t>
      </w:r>
    </w:p>
    <w:p w:rsidR="00711B39" w:rsidRP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Уровень цен — вмешательство государства в экономическое развитие для снижения инфляции и улучшения благосостояния граждан</w:t>
      </w:r>
    </w:p>
    <w:p w:rsidR="00711B39" w:rsidRDefault="00711B39" w:rsidP="00711B39">
      <w:pPr>
        <w:spacing w:after="0" w:line="200" w:lineRule="atLeast"/>
        <w:ind w:firstLine="284"/>
        <w:jc w:val="both"/>
        <w:rPr>
          <w:rFonts w:ascii="Times New Roman" w:hAnsi="Times New Roman" w:cs="Times New Roman"/>
          <w:sz w:val="14"/>
          <w:szCs w:val="14"/>
        </w:rPr>
      </w:pPr>
      <w:r w:rsidRPr="00711B39">
        <w:rPr>
          <w:rFonts w:ascii="Times New Roman" w:hAnsi="Times New Roman" w:cs="Times New Roman"/>
          <w:sz w:val="14"/>
          <w:szCs w:val="14"/>
        </w:rPr>
        <w:t>Внешнеэкономическое развитие — сотрудничество с другими странами</w:t>
      </w:r>
      <w:r>
        <w:rPr>
          <w:rFonts w:ascii="Times New Roman" w:hAnsi="Times New Roman" w:cs="Times New Roman"/>
          <w:sz w:val="14"/>
          <w:szCs w:val="14"/>
        </w:rPr>
        <w:t>.</w:t>
      </w:r>
    </w:p>
    <w:p w:rsidR="00711B39" w:rsidRPr="00711B39" w:rsidRDefault="00711B39" w:rsidP="00711B39">
      <w:pPr>
        <w:shd w:val="clear" w:color="auto" w:fill="FFFFFF"/>
        <w:spacing w:after="0" w:line="200" w:lineRule="atLeast"/>
        <w:ind w:firstLine="284"/>
        <w:jc w:val="both"/>
        <w:outlineLvl w:val="3"/>
        <w:rPr>
          <w:rFonts w:ascii="Times New Roman" w:eastAsia="Times New Roman" w:hAnsi="Times New Roman" w:cs="Times New Roman"/>
          <w:b/>
          <w:bCs/>
          <w:sz w:val="14"/>
          <w:szCs w:val="14"/>
          <w:lang w:eastAsia="ru-RU"/>
        </w:rPr>
      </w:pPr>
      <w:r w:rsidRPr="00711B39">
        <w:rPr>
          <w:rFonts w:ascii="Times New Roman" w:eastAsia="Times New Roman" w:hAnsi="Times New Roman" w:cs="Times New Roman"/>
          <w:b/>
          <w:bCs/>
          <w:sz w:val="14"/>
          <w:szCs w:val="14"/>
          <w:lang w:eastAsia="ru-RU"/>
        </w:rPr>
        <w:t>Инструменты макроэкономической политики</w:t>
      </w:r>
    </w:p>
    <w:p w:rsidR="00711B39" w:rsidRPr="00711B39" w:rsidRDefault="00711B39" w:rsidP="00711B39">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711B39">
        <w:rPr>
          <w:rFonts w:ascii="Times New Roman" w:eastAsia="Times New Roman" w:hAnsi="Times New Roman" w:cs="Times New Roman"/>
          <w:color w:val="000000"/>
          <w:sz w:val="14"/>
          <w:szCs w:val="14"/>
          <w:lang w:eastAsia="ru-RU"/>
        </w:rPr>
        <w:t xml:space="preserve">Макроэкономическая политика государства проводится Правительством и Центральным банком. Выделяются следующие ее инструменты: </w:t>
      </w:r>
      <w:proofErr w:type="gramStart"/>
      <w:r w:rsidRPr="00711B39">
        <w:rPr>
          <w:rFonts w:ascii="Times New Roman" w:eastAsia="Times New Roman" w:hAnsi="Times New Roman" w:cs="Times New Roman"/>
          <w:color w:val="000000"/>
          <w:sz w:val="14"/>
          <w:szCs w:val="14"/>
          <w:lang w:eastAsia="ru-RU"/>
        </w:rPr>
        <w:t>бюджетно-налоговая</w:t>
      </w:r>
      <w:proofErr w:type="gramEnd"/>
      <w:r w:rsidRPr="00711B39">
        <w:rPr>
          <w:rFonts w:ascii="Times New Roman" w:eastAsia="Times New Roman" w:hAnsi="Times New Roman" w:cs="Times New Roman"/>
          <w:color w:val="000000"/>
          <w:sz w:val="14"/>
          <w:szCs w:val="14"/>
          <w:lang w:eastAsia="ru-RU"/>
        </w:rPr>
        <w:t>, кредитно-денежная, социальная и внешнеэкономическая.</w:t>
      </w:r>
    </w:p>
    <w:tbl>
      <w:tblPr>
        <w:tblW w:w="0" w:type="auto"/>
        <w:tblInd w:w="292" w:type="dxa"/>
        <w:shd w:val="clear" w:color="auto" w:fill="FFFFFF"/>
        <w:tblCellMar>
          <w:left w:w="0" w:type="dxa"/>
          <w:right w:w="0" w:type="dxa"/>
        </w:tblCellMar>
        <w:tblLook w:val="04A0" w:firstRow="1" w:lastRow="0" w:firstColumn="1" w:lastColumn="0" w:noHBand="0" w:noVBand="1"/>
      </w:tblPr>
      <w:tblGrid>
        <w:gridCol w:w="2410"/>
        <w:gridCol w:w="2410"/>
      </w:tblGrid>
      <w:tr w:rsidR="00711B39" w:rsidRPr="00711B39" w:rsidTr="00711B39">
        <w:tc>
          <w:tcPr>
            <w:tcW w:w="2410" w:type="dxa"/>
            <w:vMerge w:val="restart"/>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r w:rsidRPr="00711B39">
              <w:rPr>
                <w:rFonts w:ascii="Times New Roman" w:eastAsia="Times New Roman" w:hAnsi="Times New Roman" w:cs="Times New Roman"/>
                <w:color w:val="000000"/>
                <w:sz w:val="14"/>
                <w:szCs w:val="14"/>
                <w:lang w:eastAsia="ru-RU"/>
              </w:rPr>
              <w:t>Фискальная политика</w:t>
            </w:r>
          </w:p>
        </w:tc>
        <w:tc>
          <w:tcPr>
            <w:tcW w:w="2410" w:type="dxa"/>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r w:rsidRPr="00711B39">
              <w:rPr>
                <w:rFonts w:ascii="Times New Roman" w:eastAsia="Times New Roman" w:hAnsi="Times New Roman" w:cs="Times New Roman"/>
                <w:color w:val="000000"/>
                <w:sz w:val="14"/>
                <w:szCs w:val="14"/>
                <w:lang w:eastAsia="ru-RU"/>
              </w:rPr>
              <w:t>Государственные расходы</w:t>
            </w:r>
          </w:p>
        </w:tc>
      </w:tr>
      <w:tr w:rsidR="00711B39" w:rsidRPr="00711B39" w:rsidTr="00711B39">
        <w:trPr>
          <w:trHeight w:val="27"/>
        </w:trPr>
        <w:tc>
          <w:tcPr>
            <w:tcW w:w="2410" w:type="dxa"/>
            <w:vMerge/>
            <w:tcBorders>
              <w:top w:val="single" w:sz="6" w:space="0" w:color="D8D8D8"/>
              <w:left w:val="single" w:sz="6" w:space="0" w:color="D8D8D8"/>
              <w:bottom w:val="single" w:sz="6" w:space="0" w:color="D8D8D8"/>
              <w:right w:val="single" w:sz="6" w:space="0" w:color="D8D8D8"/>
            </w:tcBorders>
            <w:shd w:val="clear" w:color="auto" w:fill="FFFFFF"/>
            <w:vAlign w:val="cente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p>
        </w:tc>
        <w:tc>
          <w:tcPr>
            <w:tcW w:w="2410" w:type="dxa"/>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r w:rsidRPr="00711B39">
              <w:rPr>
                <w:rFonts w:ascii="Times New Roman" w:eastAsia="Times New Roman" w:hAnsi="Times New Roman" w:cs="Times New Roman"/>
                <w:color w:val="000000"/>
                <w:sz w:val="14"/>
                <w:szCs w:val="14"/>
                <w:lang w:eastAsia="ru-RU"/>
              </w:rPr>
              <w:t>Налогообложение</w:t>
            </w:r>
          </w:p>
        </w:tc>
      </w:tr>
      <w:tr w:rsidR="00711B39" w:rsidRPr="00711B39" w:rsidTr="00711B39">
        <w:tc>
          <w:tcPr>
            <w:tcW w:w="2410" w:type="dxa"/>
            <w:vMerge w:val="restart"/>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r w:rsidRPr="00711B39">
              <w:rPr>
                <w:rFonts w:ascii="Times New Roman" w:eastAsia="Times New Roman" w:hAnsi="Times New Roman" w:cs="Times New Roman"/>
                <w:color w:val="000000"/>
                <w:sz w:val="14"/>
                <w:szCs w:val="14"/>
                <w:lang w:eastAsia="ru-RU"/>
              </w:rPr>
              <w:t>Денежная политика</w:t>
            </w:r>
          </w:p>
        </w:tc>
        <w:tc>
          <w:tcPr>
            <w:tcW w:w="2410" w:type="dxa"/>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proofErr w:type="gramStart"/>
            <w:r w:rsidRPr="00711B39">
              <w:rPr>
                <w:rFonts w:ascii="Times New Roman" w:eastAsia="Times New Roman" w:hAnsi="Times New Roman" w:cs="Times New Roman"/>
                <w:color w:val="000000"/>
                <w:sz w:val="14"/>
                <w:szCs w:val="14"/>
                <w:lang w:eastAsia="ru-RU"/>
              </w:rPr>
              <w:t>Контроль за</w:t>
            </w:r>
            <w:proofErr w:type="gramEnd"/>
            <w:r w:rsidRPr="00711B39">
              <w:rPr>
                <w:rFonts w:ascii="Times New Roman" w:eastAsia="Times New Roman" w:hAnsi="Times New Roman" w:cs="Times New Roman"/>
                <w:color w:val="000000"/>
                <w:sz w:val="14"/>
                <w:szCs w:val="14"/>
                <w:lang w:eastAsia="ru-RU"/>
              </w:rPr>
              <w:t xml:space="preserve"> количеством денег</w:t>
            </w:r>
          </w:p>
        </w:tc>
      </w:tr>
      <w:tr w:rsidR="00711B39" w:rsidRPr="00711B39" w:rsidTr="00711B39">
        <w:tc>
          <w:tcPr>
            <w:tcW w:w="2410" w:type="dxa"/>
            <w:vMerge/>
            <w:tcBorders>
              <w:top w:val="single" w:sz="6" w:space="0" w:color="D8D8D8"/>
              <w:left w:val="single" w:sz="6" w:space="0" w:color="D8D8D8"/>
              <w:bottom w:val="single" w:sz="6" w:space="0" w:color="D8D8D8"/>
              <w:right w:val="single" w:sz="6" w:space="0" w:color="D8D8D8"/>
            </w:tcBorders>
            <w:shd w:val="clear" w:color="auto" w:fill="FFFFFF"/>
            <w:vAlign w:val="cente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p>
        </w:tc>
        <w:tc>
          <w:tcPr>
            <w:tcW w:w="2410" w:type="dxa"/>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r w:rsidRPr="00711B39">
              <w:rPr>
                <w:rFonts w:ascii="Times New Roman" w:eastAsia="Times New Roman" w:hAnsi="Times New Roman" w:cs="Times New Roman"/>
                <w:color w:val="000000"/>
                <w:sz w:val="14"/>
                <w:szCs w:val="14"/>
                <w:lang w:eastAsia="ru-RU"/>
              </w:rPr>
              <w:t>Воздействие на ставку процента</w:t>
            </w:r>
          </w:p>
        </w:tc>
      </w:tr>
      <w:tr w:rsidR="00711B39" w:rsidRPr="00711B39" w:rsidTr="00711B39">
        <w:tc>
          <w:tcPr>
            <w:tcW w:w="2410" w:type="dxa"/>
            <w:vMerge w:val="restart"/>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r w:rsidRPr="00711B39">
              <w:rPr>
                <w:rFonts w:ascii="Times New Roman" w:eastAsia="Times New Roman" w:hAnsi="Times New Roman" w:cs="Times New Roman"/>
                <w:color w:val="000000"/>
                <w:sz w:val="14"/>
                <w:szCs w:val="14"/>
                <w:lang w:eastAsia="ru-RU"/>
              </w:rPr>
              <w:t>Внешнеэкономическая политика</w:t>
            </w:r>
          </w:p>
        </w:tc>
        <w:tc>
          <w:tcPr>
            <w:tcW w:w="2410" w:type="dxa"/>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r w:rsidRPr="00711B39">
              <w:rPr>
                <w:rFonts w:ascii="Times New Roman" w:eastAsia="Times New Roman" w:hAnsi="Times New Roman" w:cs="Times New Roman"/>
                <w:color w:val="000000"/>
                <w:sz w:val="14"/>
                <w:szCs w:val="14"/>
                <w:lang w:eastAsia="ru-RU"/>
              </w:rPr>
              <w:t>Внешнеторговая политика</w:t>
            </w:r>
          </w:p>
        </w:tc>
      </w:tr>
      <w:tr w:rsidR="00711B39" w:rsidRPr="00711B39" w:rsidTr="00711B39">
        <w:tc>
          <w:tcPr>
            <w:tcW w:w="2410" w:type="dxa"/>
            <w:vMerge/>
            <w:tcBorders>
              <w:top w:val="single" w:sz="6" w:space="0" w:color="D8D8D8"/>
              <w:left w:val="single" w:sz="6" w:space="0" w:color="D8D8D8"/>
              <w:bottom w:val="single" w:sz="6" w:space="0" w:color="D8D8D8"/>
              <w:right w:val="single" w:sz="6" w:space="0" w:color="D8D8D8"/>
            </w:tcBorders>
            <w:shd w:val="clear" w:color="auto" w:fill="FFFFFF"/>
            <w:vAlign w:val="cente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p>
        </w:tc>
        <w:tc>
          <w:tcPr>
            <w:tcW w:w="2410" w:type="dxa"/>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r w:rsidRPr="00711B39">
              <w:rPr>
                <w:rFonts w:ascii="Times New Roman" w:eastAsia="Times New Roman" w:hAnsi="Times New Roman" w:cs="Times New Roman"/>
                <w:color w:val="000000"/>
                <w:sz w:val="14"/>
                <w:szCs w:val="14"/>
                <w:lang w:eastAsia="ru-RU"/>
              </w:rPr>
              <w:t>Валютная политика</w:t>
            </w:r>
          </w:p>
        </w:tc>
      </w:tr>
      <w:tr w:rsidR="00711B39" w:rsidRPr="00711B39" w:rsidTr="00711B39">
        <w:tc>
          <w:tcPr>
            <w:tcW w:w="2410" w:type="dxa"/>
            <w:vMerge w:val="restart"/>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r w:rsidRPr="00711B39">
              <w:rPr>
                <w:rFonts w:ascii="Times New Roman" w:eastAsia="Times New Roman" w:hAnsi="Times New Roman" w:cs="Times New Roman"/>
                <w:color w:val="000000"/>
                <w:sz w:val="14"/>
                <w:szCs w:val="14"/>
                <w:lang w:eastAsia="ru-RU"/>
              </w:rPr>
              <w:t>Политика доходов</w:t>
            </w:r>
          </w:p>
        </w:tc>
        <w:tc>
          <w:tcPr>
            <w:tcW w:w="2410" w:type="dxa"/>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proofErr w:type="gramStart"/>
            <w:r w:rsidRPr="00711B39">
              <w:rPr>
                <w:rFonts w:ascii="Times New Roman" w:eastAsia="Times New Roman" w:hAnsi="Times New Roman" w:cs="Times New Roman"/>
                <w:color w:val="000000"/>
                <w:sz w:val="14"/>
                <w:szCs w:val="14"/>
                <w:lang w:eastAsia="ru-RU"/>
              </w:rPr>
              <w:t>Контроль за</w:t>
            </w:r>
            <w:proofErr w:type="gramEnd"/>
            <w:r w:rsidRPr="00711B39">
              <w:rPr>
                <w:rFonts w:ascii="Times New Roman" w:eastAsia="Times New Roman" w:hAnsi="Times New Roman" w:cs="Times New Roman"/>
                <w:color w:val="000000"/>
                <w:sz w:val="14"/>
                <w:szCs w:val="14"/>
                <w:lang w:eastAsia="ru-RU"/>
              </w:rPr>
              <w:t xml:space="preserve"> ценами</w:t>
            </w:r>
          </w:p>
        </w:tc>
      </w:tr>
      <w:tr w:rsidR="00711B39" w:rsidRPr="00711B39" w:rsidTr="00711B39">
        <w:tc>
          <w:tcPr>
            <w:tcW w:w="2410" w:type="dxa"/>
            <w:vMerge/>
            <w:tcBorders>
              <w:top w:val="single" w:sz="6" w:space="0" w:color="D8D8D8"/>
              <w:left w:val="single" w:sz="6" w:space="0" w:color="D8D8D8"/>
              <w:bottom w:val="single" w:sz="6" w:space="0" w:color="D8D8D8"/>
              <w:right w:val="single" w:sz="6" w:space="0" w:color="D8D8D8"/>
            </w:tcBorders>
            <w:shd w:val="clear" w:color="auto" w:fill="FFFFFF"/>
            <w:vAlign w:val="cente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p>
        </w:tc>
        <w:tc>
          <w:tcPr>
            <w:tcW w:w="2410" w:type="dxa"/>
            <w:tcBorders>
              <w:top w:val="single" w:sz="6" w:space="0" w:color="D8D8D8"/>
              <w:left w:val="single" w:sz="6" w:space="0" w:color="D8D8D8"/>
              <w:bottom w:val="single" w:sz="6" w:space="0" w:color="D8D8D8"/>
              <w:right w:val="single" w:sz="6" w:space="0" w:color="D8D8D8"/>
            </w:tcBorders>
            <w:shd w:val="clear" w:color="auto" w:fill="FEFEF8"/>
            <w:tcMar>
              <w:top w:w="75" w:type="dxa"/>
              <w:left w:w="150" w:type="dxa"/>
              <w:bottom w:w="75" w:type="dxa"/>
              <w:right w:w="150" w:type="dxa"/>
            </w:tcMar>
            <w:hideMark/>
          </w:tcPr>
          <w:p w:rsidR="00711B39" w:rsidRPr="00711B39" w:rsidRDefault="00711B39" w:rsidP="00711B39">
            <w:pPr>
              <w:spacing w:after="0" w:line="200" w:lineRule="atLeast"/>
              <w:jc w:val="both"/>
              <w:rPr>
                <w:rFonts w:ascii="Times New Roman" w:eastAsia="Times New Roman" w:hAnsi="Times New Roman" w:cs="Times New Roman"/>
                <w:color w:val="000000"/>
                <w:sz w:val="14"/>
                <w:szCs w:val="14"/>
                <w:lang w:eastAsia="ru-RU"/>
              </w:rPr>
            </w:pPr>
            <w:proofErr w:type="gramStart"/>
            <w:r w:rsidRPr="00711B39">
              <w:rPr>
                <w:rFonts w:ascii="Times New Roman" w:eastAsia="Times New Roman" w:hAnsi="Times New Roman" w:cs="Times New Roman"/>
                <w:color w:val="000000"/>
                <w:sz w:val="14"/>
                <w:szCs w:val="14"/>
                <w:lang w:eastAsia="ru-RU"/>
              </w:rPr>
              <w:t>Контроль за</w:t>
            </w:r>
            <w:proofErr w:type="gramEnd"/>
            <w:r w:rsidRPr="00711B39">
              <w:rPr>
                <w:rFonts w:ascii="Times New Roman" w:eastAsia="Times New Roman" w:hAnsi="Times New Roman" w:cs="Times New Roman"/>
                <w:color w:val="000000"/>
                <w:sz w:val="14"/>
                <w:szCs w:val="14"/>
                <w:lang w:eastAsia="ru-RU"/>
              </w:rPr>
              <w:t xml:space="preserve"> заработной платой</w:t>
            </w:r>
          </w:p>
        </w:tc>
      </w:tr>
    </w:tbl>
    <w:p w:rsidR="00711B39" w:rsidRDefault="00711B39" w:rsidP="00711B39">
      <w:pPr>
        <w:spacing w:after="0" w:line="200" w:lineRule="atLeast"/>
        <w:ind w:firstLine="284"/>
        <w:jc w:val="both"/>
        <w:rPr>
          <w:rFonts w:ascii="Times New Roman" w:hAnsi="Times New Roman" w:cs="Times New Roman"/>
          <w:sz w:val="14"/>
          <w:szCs w:val="14"/>
        </w:rPr>
      </w:pPr>
    </w:p>
    <w:p w:rsidR="00333538" w:rsidRDefault="00333538" w:rsidP="00711B39">
      <w:pPr>
        <w:spacing w:after="0" w:line="200" w:lineRule="atLeast"/>
        <w:ind w:firstLine="284"/>
        <w:jc w:val="both"/>
        <w:rPr>
          <w:rFonts w:ascii="Times New Roman" w:hAnsi="Times New Roman" w:cs="Times New Roman"/>
          <w:b/>
          <w:sz w:val="14"/>
          <w:szCs w:val="14"/>
          <w:u w:val="single"/>
        </w:rPr>
      </w:pPr>
      <w:r w:rsidRPr="00333538">
        <w:rPr>
          <w:rFonts w:ascii="Times New Roman" w:hAnsi="Times New Roman" w:cs="Times New Roman"/>
          <w:b/>
          <w:sz w:val="14"/>
          <w:szCs w:val="14"/>
          <w:u w:val="single"/>
        </w:rPr>
        <w:t>2.</w:t>
      </w:r>
      <w:r w:rsidRPr="00333538">
        <w:rPr>
          <w:rFonts w:ascii="Times New Roman" w:hAnsi="Times New Roman" w:cs="Times New Roman"/>
          <w:b/>
          <w:sz w:val="14"/>
          <w:szCs w:val="14"/>
          <w:u w:val="single"/>
        </w:rPr>
        <w:tab/>
        <w:t>Методология исследования макроэкономических процессов.</w:t>
      </w:r>
    </w:p>
    <w:p w:rsidR="00333538" w:rsidRPr="00333538" w:rsidRDefault="00333538" w:rsidP="00333538">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sz w:val="14"/>
          <w:szCs w:val="14"/>
        </w:rPr>
        <w:t>Различают позитивну</w:t>
      </w:r>
      <w:r>
        <w:rPr>
          <w:rFonts w:ascii="Times New Roman" w:hAnsi="Times New Roman" w:cs="Times New Roman"/>
          <w:sz w:val="14"/>
          <w:szCs w:val="14"/>
        </w:rPr>
        <w:t>ю и нормативную макроэкономику.</w:t>
      </w:r>
    </w:p>
    <w:p w:rsidR="00333538" w:rsidRPr="00333538" w:rsidRDefault="00333538" w:rsidP="00333538">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b/>
          <w:sz w:val="14"/>
          <w:szCs w:val="14"/>
        </w:rPr>
        <w:t>Позитивная макроэкономика</w:t>
      </w:r>
      <w:r w:rsidRPr="00333538">
        <w:rPr>
          <w:rFonts w:ascii="Times New Roman" w:hAnsi="Times New Roman" w:cs="Times New Roman"/>
          <w:sz w:val="14"/>
          <w:szCs w:val="14"/>
        </w:rPr>
        <w:t xml:space="preserve"> изучает реальные макроэкономич</w:t>
      </w:r>
      <w:r>
        <w:rPr>
          <w:rFonts w:ascii="Times New Roman" w:hAnsi="Times New Roman" w:cs="Times New Roman"/>
          <w:sz w:val="14"/>
          <w:szCs w:val="14"/>
        </w:rPr>
        <w:t>еские явления и их взаимосвязи.</w:t>
      </w:r>
    </w:p>
    <w:p w:rsidR="00333538" w:rsidRPr="00333538" w:rsidRDefault="00333538" w:rsidP="00333538">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b/>
          <w:sz w:val="14"/>
          <w:szCs w:val="14"/>
        </w:rPr>
        <w:t>Нормативная макроэкономика</w:t>
      </w:r>
      <w:r w:rsidRPr="00333538">
        <w:rPr>
          <w:rFonts w:ascii="Times New Roman" w:hAnsi="Times New Roman" w:cs="Times New Roman"/>
          <w:sz w:val="14"/>
          <w:szCs w:val="14"/>
        </w:rPr>
        <w:t xml:space="preserve"> предполагает наличие представлений о том, как должна функционировать экономика. </w:t>
      </w:r>
    </w:p>
    <w:p w:rsidR="00333538" w:rsidRDefault="00333538" w:rsidP="00333538">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sz w:val="14"/>
          <w:szCs w:val="14"/>
        </w:rPr>
        <w:t>Позитивные и нормативные суждения в макроэкономике достаточно тесно взаимосвязаны. С одной стороны, позитивная теория служит основой для выбора основополагающих нормативных утверждений, с другой — в макроэкономике, в силу специфики ее предмета, позитивный анализ зачастую строится на субъективных оценках исходных постулатов экономического развития и поведения экономических субъектов.</w:t>
      </w:r>
    </w:p>
    <w:p w:rsidR="00333538" w:rsidRPr="00333538" w:rsidRDefault="00333538" w:rsidP="0017749D">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b/>
          <w:sz w:val="14"/>
          <w:szCs w:val="14"/>
        </w:rPr>
        <w:t>Метод</w:t>
      </w:r>
      <w:r w:rsidRPr="00333538">
        <w:rPr>
          <w:rFonts w:ascii="Times New Roman" w:hAnsi="Times New Roman" w:cs="Times New Roman"/>
          <w:sz w:val="14"/>
          <w:szCs w:val="14"/>
        </w:rPr>
        <w:t xml:space="preserve"> – это совокупность приемов, способов, форм изучения предмета данной науки, ин</w:t>
      </w:r>
      <w:r w:rsidR="0017749D">
        <w:rPr>
          <w:rFonts w:ascii="Times New Roman" w:hAnsi="Times New Roman" w:cs="Times New Roman"/>
          <w:sz w:val="14"/>
          <w:szCs w:val="14"/>
        </w:rPr>
        <w:t xml:space="preserve">струмент научного исследования. </w:t>
      </w:r>
      <w:r w:rsidRPr="00333538">
        <w:rPr>
          <w:rFonts w:ascii="Times New Roman" w:hAnsi="Times New Roman" w:cs="Times New Roman"/>
          <w:sz w:val="14"/>
          <w:szCs w:val="14"/>
        </w:rPr>
        <w:t>Макроэкономика использует общенаучные и спе</w:t>
      </w:r>
      <w:r>
        <w:rPr>
          <w:rFonts w:ascii="Times New Roman" w:hAnsi="Times New Roman" w:cs="Times New Roman"/>
          <w:sz w:val="14"/>
          <w:szCs w:val="14"/>
        </w:rPr>
        <w:t>цифические методы исследования.</w:t>
      </w:r>
    </w:p>
    <w:p w:rsidR="00333538" w:rsidRPr="00333538" w:rsidRDefault="00333538" w:rsidP="00333538">
      <w:pPr>
        <w:spacing w:after="0" w:line="200" w:lineRule="atLeast"/>
        <w:ind w:firstLine="284"/>
        <w:jc w:val="both"/>
        <w:rPr>
          <w:rFonts w:ascii="Times New Roman" w:hAnsi="Times New Roman" w:cs="Times New Roman"/>
          <w:b/>
          <w:sz w:val="14"/>
          <w:szCs w:val="14"/>
        </w:rPr>
      </w:pPr>
      <w:r>
        <w:rPr>
          <w:rFonts w:ascii="Times New Roman" w:hAnsi="Times New Roman" w:cs="Times New Roman"/>
          <w:b/>
          <w:sz w:val="14"/>
          <w:szCs w:val="14"/>
        </w:rPr>
        <w:t>Общенаучные методы:</w:t>
      </w:r>
    </w:p>
    <w:p w:rsidR="00333538" w:rsidRPr="00333538" w:rsidRDefault="00333538" w:rsidP="00333538">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sz w:val="14"/>
          <w:szCs w:val="14"/>
        </w:rPr>
        <w:t>метод научной абстракции, т.е. отвлечение от несущественных для анализа данного процесса или явления факторов и выделение только наиболее значимых;</w:t>
      </w:r>
    </w:p>
    <w:p w:rsidR="00333538" w:rsidRPr="00333538" w:rsidRDefault="00333538" w:rsidP="00333538">
      <w:pPr>
        <w:spacing w:after="0" w:line="200" w:lineRule="atLeast"/>
        <w:ind w:firstLine="284"/>
        <w:jc w:val="both"/>
        <w:rPr>
          <w:rFonts w:ascii="Times New Roman" w:hAnsi="Times New Roman" w:cs="Times New Roman"/>
          <w:sz w:val="14"/>
          <w:szCs w:val="14"/>
        </w:rPr>
      </w:pPr>
    </w:p>
    <w:p w:rsidR="00333538" w:rsidRPr="00333538" w:rsidRDefault="00333538" w:rsidP="00333538">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sz w:val="14"/>
          <w:szCs w:val="14"/>
        </w:rPr>
        <w:lastRenderedPageBreak/>
        <w:t>метод единст</w:t>
      </w:r>
      <w:r>
        <w:rPr>
          <w:rFonts w:ascii="Times New Roman" w:hAnsi="Times New Roman" w:cs="Times New Roman"/>
          <w:sz w:val="14"/>
          <w:szCs w:val="14"/>
        </w:rPr>
        <w:t>ва исторического и логического;</w:t>
      </w:r>
    </w:p>
    <w:p w:rsidR="00333538" w:rsidRPr="00333538" w:rsidRDefault="00333538" w:rsidP="00333538">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sz w:val="14"/>
          <w:szCs w:val="14"/>
        </w:rPr>
        <w:t>системно-функциональный анализ, в том числе широкое использование графиков для иллюстрации экономических закономерностей, св</w:t>
      </w:r>
      <w:r>
        <w:rPr>
          <w:rFonts w:ascii="Times New Roman" w:hAnsi="Times New Roman" w:cs="Times New Roman"/>
          <w:sz w:val="14"/>
          <w:szCs w:val="14"/>
        </w:rPr>
        <w:t>язей между переменными и т. д.;</w:t>
      </w:r>
    </w:p>
    <w:p w:rsidR="00333538" w:rsidRPr="00333538" w:rsidRDefault="00333538" w:rsidP="00333538">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sz w:val="14"/>
          <w:szCs w:val="14"/>
        </w:rPr>
        <w:t>экономик</w:t>
      </w:r>
      <w:r>
        <w:rPr>
          <w:rFonts w:ascii="Times New Roman" w:hAnsi="Times New Roman" w:cs="Times New Roman"/>
          <w:sz w:val="14"/>
          <w:szCs w:val="14"/>
        </w:rPr>
        <w:t>о-математическое моделирование;</w:t>
      </w:r>
    </w:p>
    <w:p w:rsidR="00333538" w:rsidRPr="00333538" w:rsidRDefault="00333538" w:rsidP="00333538">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sz w:val="14"/>
          <w:szCs w:val="14"/>
        </w:rPr>
        <w:t>сочетание нормативного и позитивного подходов (дает возможность макроэкономическим исследованиям служить теоретической основой для разработки эконо</w:t>
      </w:r>
      <w:r>
        <w:rPr>
          <w:rFonts w:ascii="Times New Roman" w:hAnsi="Times New Roman" w:cs="Times New Roman"/>
          <w:sz w:val="14"/>
          <w:szCs w:val="14"/>
        </w:rPr>
        <w:t>мической политики государства);</w:t>
      </w:r>
    </w:p>
    <w:p w:rsidR="00333538" w:rsidRPr="00333538" w:rsidRDefault="00333538" w:rsidP="00333538">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метод анализа и синтеза.</w:t>
      </w:r>
    </w:p>
    <w:p w:rsidR="00333538" w:rsidRDefault="00333538" w:rsidP="00333538">
      <w:pPr>
        <w:spacing w:after="0" w:line="200" w:lineRule="atLeast"/>
        <w:ind w:firstLine="284"/>
        <w:jc w:val="both"/>
        <w:rPr>
          <w:rFonts w:ascii="Times New Roman" w:hAnsi="Times New Roman" w:cs="Times New Roman"/>
          <w:sz w:val="14"/>
          <w:szCs w:val="14"/>
        </w:rPr>
      </w:pPr>
      <w:r w:rsidRPr="00333538">
        <w:rPr>
          <w:rFonts w:ascii="Times New Roman" w:hAnsi="Times New Roman" w:cs="Times New Roman"/>
          <w:b/>
          <w:sz w:val="14"/>
          <w:szCs w:val="14"/>
        </w:rPr>
        <w:t xml:space="preserve">Специфический метод в макроэкономике - макроэкономическое агрегирование, </w:t>
      </w:r>
      <w:r w:rsidRPr="00333538">
        <w:rPr>
          <w:rFonts w:ascii="Times New Roman" w:hAnsi="Times New Roman" w:cs="Times New Roman"/>
          <w:sz w:val="14"/>
          <w:szCs w:val="14"/>
        </w:rPr>
        <w:t>т. е. объединение экономических явле</w:t>
      </w:r>
      <w:r>
        <w:rPr>
          <w:rFonts w:ascii="Times New Roman" w:hAnsi="Times New Roman" w:cs="Times New Roman"/>
          <w:sz w:val="14"/>
          <w:szCs w:val="14"/>
        </w:rPr>
        <w:t xml:space="preserve">ний и процессов в единое целое. </w:t>
      </w:r>
      <w:proofErr w:type="gramStart"/>
      <w:r w:rsidRPr="00333538">
        <w:rPr>
          <w:rFonts w:ascii="Times New Roman" w:hAnsi="Times New Roman" w:cs="Times New Roman"/>
          <w:sz w:val="14"/>
          <w:szCs w:val="14"/>
        </w:rPr>
        <w:t>К агрегированным (совокупным) величинам относятся: валовой внутренний продукт, национальный доход, совокупный спрос, совокупное предложение, совокупное потребление, инвестиции, средний уровень цен, рыночная ставка процента, уровень безработицы, уровень инфляции в стране, государственный долг и другие.</w:t>
      </w:r>
      <w:proofErr w:type="gramEnd"/>
      <w:r w:rsidRPr="00333538">
        <w:rPr>
          <w:rFonts w:ascii="Times New Roman" w:hAnsi="Times New Roman" w:cs="Times New Roman"/>
          <w:sz w:val="14"/>
          <w:szCs w:val="14"/>
        </w:rPr>
        <w:t xml:space="preserve"> Они характеризуют рыночную конъюнктуру и ее изменение.</w:t>
      </w:r>
      <w:r>
        <w:rPr>
          <w:rFonts w:ascii="Times New Roman" w:hAnsi="Times New Roman" w:cs="Times New Roman"/>
          <w:sz w:val="14"/>
          <w:szCs w:val="14"/>
        </w:rPr>
        <w:t xml:space="preserve"> </w:t>
      </w:r>
      <w:proofErr w:type="gramStart"/>
      <w:r w:rsidRPr="00333538">
        <w:rPr>
          <w:rFonts w:ascii="Times New Roman" w:hAnsi="Times New Roman" w:cs="Times New Roman"/>
          <w:sz w:val="14"/>
          <w:szCs w:val="14"/>
        </w:rPr>
        <w:t>Макроэкономическое агрегирование распространяется на экономические субъекты (домашние хозяйства, фирмы, государство и заграницу) и на рынки (товаров и услуг, ценных бумаг, денег, труда, реального капитала, валютный).</w:t>
      </w:r>
      <w:proofErr w:type="gramEnd"/>
    </w:p>
    <w:p w:rsidR="0017749D" w:rsidRPr="0017749D" w:rsidRDefault="0017749D" w:rsidP="0017749D">
      <w:pPr>
        <w:spacing w:after="0" w:line="200" w:lineRule="atLeast"/>
        <w:ind w:firstLine="284"/>
        <w:jc w:val="both"/>
        <w:rPr>
          <w:rFonts w:ascii="Times New Roman" w:hAnsi="Times New Roman" w:cs="Times New Roman"/>
          <w:b/>
          <w:sz w:val="14"/>
          <w:szCs w:val="14"/>
        </w:rPr>
      </w:pPr>
      <w:proofErr w:type="spellStart"/>
      <w:r w:rsidRPr="0017749D">
        <w:rPr>
          <w:rFonts w:ascii="Times New Roman" w:hAnsi="Times New Roman" w:cs="Times New Roman"/>
          <w:b/>
          <w:sz w:val="14"/>
          <w:szCs w:val="14"/>
        </w:rPr>
        <w:t>В</w:t>
      </w:r>
      <w:proofErr w:type="gramStart"/>
      <w:r w:rsidRPr="0017749D">
        <w:rPr>
          <w:rFonts w:ascii="Times New Roman" w:hAnsi="Times New Roman" w:cs="Times New Roman"/>
          <w:b/>
          <w:sz w:val="14"/>
          <w:szCs w:val="14"/>
        </w:rPr>
        <w:t>c</w:t>
      </w:r>
      <w:proofErr w:type="gramEnd"/>
      <w:r w:rsidRPr="0017749D">
        <w:rPr>
          <w:rFonts w:ascii="Times New Roman" w:hAnsi="Times New Roman" w:cs="Times New Roman"/>
          <w:b/>
          <w:sz w:val="14"/>
          <w:szCs w:val="14"/>
        </w:rPr>
        <w:t>е</w:t>
      </w:r>
      <w:proofErr w:type="spellEnd"/>
      <w:r w:rsidRPr="0017749D">
        <w:rPr>
          <w:rFonts w:ascii="Times New Roman" w:hAnsi="Times New Roman" w:cs="Times New Roman"/>
          <w:b/>
          <w:sz w:val="14"/>
          <w:szCs w:val="14"/>
        </w:rPr>
        <w:t xml:space="preserve"> макроэкономические процессы изучаютс</w:t>
      </w:r>
      <w:r>
        <w:rPr>
          <w:rFonts w:ascii="Times New Roman" w:hAnsi="Times New Roman" w:cs="Times New Roman"/>
          <w:b/>
          <w:sz w:val="14"/>
          <w:szCs w:val="14"/>
        </w:rPr>
        <w:t xml:space="preserve">я на основе построения моделей. </w:t>
      </w:r>
      <w:r w:rsidRPr="0017749D">
        <w:rPr>
          <w:rFonts w:ascii="Times New Roman" w:hAnsi="Times New Roman" w:cs="Times New Roman"/>
          <w:sz w:val="14"/>
          <w:szCs w:val="14"/>
        </w:rPr>
        <w:t>Макроэкономические модели – это формализованные (графические, алгебраические, схематические, табличные) описания различных экономических явлений и процессов для обнаружения функциональных взаимосвязей между ними.</w:t>
      </w:r>
    </w:p>
    <w:p w:rsidR="0017749D" w:rsidRPr="0017749D" w:rsidRDefault="0017749D" w:rsidP="0017749D">
      <w:pPr>
        <w:spacing w:after="0" w:line="200" w:lineRule="atLeast"/>
        <w:ind w:firstLine="284"/>
        <w:jc w:val="both"/>
        <w:rPr>
          <w:rFonts w:ascii="Times New Roman" w:hAnsi="Times New Roman" w:cs="Times New Roman"/>
          <w:sz w:val="14"/>
          <w:szCs w:val="14"/>
        </w:rPr>
      </w:pPr>
      <w:r w:rsidRPr="0017749D">
        <w:rPr>
          <w:rFonts w:ascii="Times New Roman" w:hAnsi="Times New Roman" w:cs="Times New Roman"/>
          <w:sz w:val="14"/>
          <w:szCs w:val="14"/>
        </w:rPr>
        <w:t xml:space="preserve">Для построения модели выделяют наиболее важные характеристики экономического процесса и абстрагируются от </w:t>
      </w:r>
      <w:proofErr w:type="gramStart"/>
      <w:r w:rsidRPr="0017749D">
        <w:rPr>
          <w:rFonts w:ascii="Times New Roman" w:hAnsi="Times New Roman" w:cs="Times New Roman"/>
          <w:sz w:val="14"/>
          <w:szCs w:val="14"/>
        </w:rPr>
        <w:t>второстепенных</w:t>
      </w:r>
      <w:proofErr w:type="gramEnd"/>
      <w:r w:rsidRPr="0017749D">
        <w:rPr>
          <w:rFonts w:ascii="Times New Roman" w:hAnsi="Times New Roman" w:cs="Times New Roman"/>
          <w:sz w:val="14"/>
          <w:szCs w:val="14"/>
        </w:rPr>
        <w:t>.</w:t>
      </w:r>
    </w:p>
    <w:p w:rsidR="0017749D" w:rsidRPr="0017749D" w:rsidRDefault="0017749D" w:rsidP="0017749D">
      <w:pPr>
        <w:spacing w:after="0" w:line="200" w:lineRule="atLeast"/>
        <w:ind w:firstLine="284"/>
        <w:jc w:val="both"/>
        <w:rPr>
          <w:rFonts w:ascii="Times New Roman" w:hAnsi="Times New Roman" w:cs="Times New Roman"/>
          <w:b/>
          <w:sz w:val="14"/>
          <w:szCs w:val="14"/>
        </w:rPr>
      </w:pPr>
      <w:r w:rsidRPr="0017749D">
        <w:rPr>
          <w:rFonts w:ascii="Times New Roman" w:hAnsi="Times New Roman" w:cs="Times New Roman"/>
          <w:sz w:val="14"/>
          <w:szCs w:val="14"/>
        </w:rPr>
        <w:t xml:space="preserve">Так как макроэкономические модели не могут быть всеобъемлющими, существует множество различных </w:t>
      </w:r>
      <w:r w:rsidRPr="0017749D">
        <w:rPr>
          <w:rFonts w:ascii="Times New Roman" w:hAnsi="Times New Roman" w:cs="Times New Roman"/>
          <w:b/>
          <w:sz w:val="14"/>
          <w:szCs w:val="14"/>
        </w:rPr>
        <w:t>моделей, которые могут быть классифицированы по различным критериям:</w:t>
      </w:r>
    </w:p>
    <w:p w:rsidR="0017749D" w:rsidRPr="0017749D" w:rsidRDefault="0017749D" w:rsidP="0017749D">
      <w:pPr>
        <w:spacing w:after="0" w:line="200" w:lineRule="atLeast"/>
        <w:ind w:firstLine="284"/>
        <w:jc w:val="both"/>
        <w:rPr>
          <w:rFonts w:ascii="Times New Roman" w:hAnsi="Times New Roman" w:cs="Times New Roman"/>
          <w:sz w:val="14"/>
          <w:szCs w:val="14"/>
        </w:rPr>
      </w:pPr>
      <w:r w:rsidRPr="0017749D">
        <w:rPr>
          <w:rFonts w:ascii="Times New Roman" w:hAnsi="Times New Roman" w:cs="Times New Roman"/>
          <w:sz w:val="14"/>
          <w:szCs w:val="14"/>
        </w:rPr>
        <w:t>- по степени обобщения: абстрактно-теоретические и конкретно-экономические;</w:t>
      </w:r>
    </w:p>
    <w:p w:rsidR="0017749D" w:rsidRPr="0017749D" w:rsidRDefault="0017749D" w:rsidP="0017749D">
      <w:pPr>
        <w:spacing w:after="0" w:line="200" w:lineRule="atLeast"/>
        <w:ind w:firstLine="284"/>
        <w:jc w:val="both"/>
        <w:rPr>
          <w:rFonts w:ascii="Times New Roman" w:hAnsi="Times New Roman" w:cs="Times New Roman"/>
          <w:sz w:val="14"/>
          <w:szCs w:val="14"/>
        </w:rPr>
      </w:pPr>
      <w:r w:rsidRPr="0017749D">
        <w:rPr>
          <w:rFonts w:ascii="Times New Roman" w:hAnsi="Times New Roman" w:cs="Times New Roman"/>
          <w:sz w:val="14"/>
          <w:szCs w:val="14"/>
        </w:rPr>
        <w:t xml:space="preserve">- по степени структуризации: </w:t>
      </w:r>
      <w:r>
        <w:rPr>
          <w:rFonts w:ascii="Times New Roman" w:hAnsi="Times New Roman" w:cs="Times New Roman"/>
          <w:sz w:val="14"/>
          <w:szCs w:val="14"/>
        </w:rPr>
        <w:t xml:space="preserve">малоразмерные и </w:t>
      </w:r>
      <w:proofErr w:type="spellStart"/>
      <w:r>
        <w:rPr>
          <w:rFonts w:ascii="Times New Roman" w:hAnsi="Times New Roman" w:cs="Times New Roman"/>
          <w:sz w:val="14"/>
          <w:szCs w:val="14"/>
        </w:rPr>
        <w:t>многоразмерные</w:t>
      </w:r>
      <w:proofErr w:type="spellEnd"/>
      <w:r>
        <w:rPr>
          <w:rFonts w:ascii="Times New Roman" w:hAnsi="Times New Roman" w:cs="Times New Roman"/>
          <w:sz w:val="14"/>
          <w:szCs w:val="14"/>
        </w:rPr>
        <w:t>;</w:t>
      </w:r>
    </w:p>
    <w:p w:rsidR="0017749D" w:rsidRPr="0017749D" w:rsidRDefault="0017749D" w:rsidP="0017749D">
      <w:pPr>
        <w:spacing w:after="0" w:line="200" w:lineRule="atLeast"/>
        <w:ind w:firstLine="284"/>
        <w:jc w:val="both"/>
        <w:rPr>
          <w:rFonts w:ascii="Times New Roman" w:hAnsi="Times New Roman" w:cs="Times New Roman"/>
          <w:sz w:val="14"/>
          <w:szCs w:val="14"/>
        </w:rPr>
      </w:pPr>
      <w:r w:rsidRPr="0017749D">
        <w:rPr>
          <w:rFonts w:ascii="Times New Roman" w:hAnsi="Times New Roman" w:cs="Times New Roman"/>
          <w:sz w:val="14"/>
          <w:szCs w:val="14"/>
        </w:rPr>
        <w:t>- с точки зрения характера взаимосвязи эл</w:t>
      </w:r>
      <w:r>
        <w:rPr>
          <w:rFonts w:ascii="Times New Roman" w:hAnsi="Times New Roman" w:cs="Times New Roman"/>
          <w:sz w:val="14"/>
          <w:szCs w:val="14"/>
        </w:rPr>
        <w:t>ементов: линейные и нелинейные;</w:t>
      </w:r>
    </w:p>
    <w:p w:rsidR="0017749D" w:rsidRPr="0017749D" w:rsidRDefault="0017749D" w:rsidP="0017749D">
      <w:pPr>
        <w:spacing w:after="0" w:line="200" w:lineRule="atLeast"/>
        <w:ind w:firstLine="284"/>
        <w:jc w:val="both"/>
        <w:rPr>
          <w:rFonts w:ascii="Times New Roman" w:hAnsi="Times New Roman" w:cs="Times New Roman"/>
          <w:sz w:val="14"/>
          <w:szCs w:val="14"/>
        </w:rPr>
      </w:pPr>
      <w:r w:rsidRPr="0017749D">
        <w:rPr>
          <w:rFonts w:ascii="Times New Roman" w:hAnsi="Times New Roman" w:cs="Times New Roman"/>
          <w:sz w:val="14"/>
          <w:szCs w:val="14"/>
        </w:rPr>
        <w:t>- по степени охвата: открытые (для изучения международных экономических связей) и закрытые (для изучения зам</w:t>
      </w:r>
      <w:r>
        <w:rPr>
          <w:rFonts w:ascii="Times New Roman" w:hAnsi="Times New Roman" w:cs="Times New Roman"/>
          <w:sz w:val="14"/>
          <w:szCs w:val="14"/>
        </w:rPr>
        <w:t>кнутой национальной экономики);</w:t>
      </w:r>
    </w:p>
    <w:p w:rsidR="0017749D" w:rsidRPr="0017749D" w:rsidRDefault="0017749D" w:rsidP="0017749D">
      <w:pPr>
        <w:spacing w:after="0" w:line="200" w:lineRule="atLeast"/>
        <w:ind w:firstLine="284"/>
        <w:jc w:val="both"/>
        <w:rPr>
          <w:rFonts w:ascii="Times New Roman" w:hAnsi="Times New Roman" w:cs="Times New Roman"/>
          <w:sz w:val="14"/>
          <w:szCs w:val="14"/>
        </w:rPr>
      </w:pPr>
      <w:r w:rsidRPr="0017749D">
        <w:rPr>
          <w:rFonts w:ascii="Times New Roman" w:hAnsi="Times New Roman" w:cs="Times New Roman"/>
          <w:sz w:val="14"/>
          <w:szCs w:val="14"/>
        </w:rPr>
        <w:t>- по учету времени как фактора, определяющего явления и процессы: статические и динамические.</w:t>
      </w:r>
    </w:p>
    <w:p w:rsidR="0017749D" w:rsidRPr="0017749D" w:rsidRDefault="0017749D" w:rsidP="0017749D">
      <w:pPr>
        <w:spacing w:after="0" w:line="200" w:lineRule="atLeast"/>
        <w:ind w:firstLine="284"/>
        <w:jc w:val="both"/>
        <w:rPr>
          <w:rFonts w:ascii="Times New Roman" w:hAnsi="Times New Roman" w:cs="Times New Roman"/>
          <w:b/>
          <w:sz w:val="14"/>
          <w:szCs w:val="14"/>
        </w:rPr>
      </w:pPr>
      <w:r w:rsidRPr="0017749D">
        <w:rPr>
          <w:rFonts w:ascii="Times New Roman" w:hAnsi="Times New Roman" w:cs="Times New Roman"/>
          <w:b/>
          <w:sz w:val="14"/>
          <w:szCs w:val="14"/>
        </w:rPr>
        <w:t>В каждой модели выделяются два типа переменных:</w:t>
      </w:r>
    </w:p>
    <w:p w:rsidR="0017749D" w:rsidRPr="0017749D" w:rsidRDefault="0017749D" w:rsidP="0017749D">
      <w:pPr>
        <w:spacing w:after="0" w:line="200" w:lineRule="atLeast"/>
        <w:ind w:firstLine="284"/>
        <w:jc w:val="both"/>
        <w:rPr>
          <w:rFonts w:ascii="Times New Roman" w:hAnsi="Times New Roman" w:cs="Times New Roman"/>
          <w:sz w:val="14"/>
          <w:szCs w:val="14"/>
        </w:rPr>
      </w:pPr>
      <w:r w:rsidRPr="0017749D">
        <w:rPr>
          <w:rFonts w:ascii="Times New Roman" w:hAnsi="Times New Roman" w:cs="Times New Roman"/>
          <w:b/>
          <w:sz w:val="14"/>
          <w:szCs w:val="14"/>
        </w:rPr>
        <w:t>экзогенные</w:t>
      </w:r>
      <w:r w:rsidRPr="0017749D">
        <w:rPr>
          <w:rFonts w:ascii="Times New Roman" w:hAnsi="Times New Roman" w:cs="Times New Roman"/>
          <w:sz w:val="14"/>
          <w:szCs w:val="14"/>
        </w:rPr>
        <w:t>, вводимые в модель извне и задаваемые до построения модели. Это исходная информация. Экзогенные переменные являются в модели независимыми величинами, а их изменение называется автономным изменением.</w:t>
      </w:r>
    </w:p>
    <w:p w:rsidR="0017749D" w:rsidRDefault="0017749D" w:rsidP="0017749D">
      <w:pPr>
        <w:spacing w:after="0" w:line="200" w:lineRule="atLeast"/>
        <w:ind w:firstLine="284"/>
        <w:jc w:val="both"/>
        <w:rPr>
          <w:rFonts w:ascii="Times New Roman" w:hAnsi="Times New Roman" w:cs="Times New Roman"/>
          <w:sz w:val="14"/>
          <w:szCs w:val="14"/>
        </w:rPr>
      </w:pPr>
      <w:r w:rsidRPr="0017749D">
        <w:rPr>
          <w:rFonts w:ascii="Times New Roman" w:hAnsi="Times New Roman" w:cs="Times New Roman"/>
          <w:b/>
          <w:sz w:val="14"/>
          <w:szCs w:val="14"/>
        </w:rPr>
        <w:t>эндогенные</w:t>
      </w:r>
      <w:r w:rsidRPr="0017749D">
        <w:rPr>
          <w:rFonts w:ascii="Times New Roman" w:hAnsi="Times New Roman" w:cs="Times New Roman"/>
          <w:sz w:val="14"/>
          <w:szCs w:val="14"/>
        </w:rPr>
        <w:t>, возникающие внутри модели в процессе решения выдвинутой задачи, т. е. являющиеся результатом ее решения. Это зависимые переменные.</w:t>
      </w:r>
    </w:p>
    <w:p w:rsidR="0017749D" w:rsidRPr="0017749D" w:rsidRDefault="0017749D" w:rsidP="0017749D">
      <w:pPr>
        <w:spacing w:after="0" w:line="200" w:lineRule="atLeast"/>
        <w:ind w:firstLine="284"/>
        <w:jc w:val="both"/>
        <w:rPr>
          <w:rFonts w:ascii="Times New Roman" w:hAnsi="Times New Roman" w:cs="Times New Roman"/>
          <w:b/>
          <w:sz w:val="14"/>
          <w:szCs w:val="14"/>
        </w:rPr>
      </w:pPr>
      <w:r w:rsidRPr="0017749D">
        <w:rPr>
          <w:rFonts w:ascii="Times New Roman" w:hAnsi="Times New Roman" w:cs="Times New Roman"/>
          <w:b/>
          <w:sz w:val="14"/>
          <w:szCs w:val="14"/>
        </w:rPr>
        <w:t>Важная особенность макроэкономических переменных состоит в том, что они делятся на две группы: показател</w:t>
      </w:r>
      <w:r>
        <w:rPr>
          <w:rFonts w:ascii="Times New Roman" w:hAnsi="Times New Roman" w:cs="Times New Roman"/>
          <w:b/>
          <w:sz w:val="14"/>
          <w:szCs w:val="14"/>
        </w:rPr>
        <w:t>и потоков и показатели запасов.</w:t>
      </w:r>
    </w:p>
    <w:p w:rsidR="0017749D" w:rsidRPr="0017749D" w:rsidRDefault="0017749D" w:rsidP="0017749D">
      <w:pPr>
        <w:spacing w:after="0" w:line="200" w:lineRule="atLeast"/>
        <w:ind w:firstLine="284"/>
        <w:jc w:val="both"/>
        <w:rPr>
          <w:rFonts w:ascii="Times New Roman" w:hAnsi="Times New Roman" w:cs="Times New Roman"/>
          <w:sz w:val="14"/>
          <w:szCs w:val="14"/>
        </w:rPr>
      </w:pPr>
      <w:r w:rsidRPr="0017749D">
        <w:rPr>
          <w:rFonts w:ascii="Times New Roman" w:hAnsi="Times New Roman" w:cs="Times New Roman"/>
          <w:b/>
          <w:sz w:val="14"/>
          <w:szCs w:val="14"/>
        </w:rPr>
        <w:t>Поток</w:t>
      </w:r>
      <w:r w:rsidRPr="0017749D">
        <w:rPr>
          <w:rFonts w:ascii="Times New Roman" w:hAnsi="Times New Roman" w:cs="Times New Roman"/>
          <w:sz w:val="14"/>
          <w:szCs w:val="14"/>
        </w:rPr>
        <w:t xml:space="preserve"> – это показатель, характеризующий количество за определенный период времени (в макроэкономике, как правило, за год). К показателям потоков относятся: совокупный выпуск, совокупный доход, потребление, инвестиции, дефицит и профицит госбюджета, экспорт и т.д., так</w:t>
      </w:r>
      <w:r>
        <w:rPr>
          <w:rFonts w:ascii="Times New Roman" w:hAnsi="Times New Roman" w:cs="Times New Roman"/>
          <w:sz w:val="14"/>
          <w:szCs w:val="14"/>
        </w:rPr>
        <w:t xml:space="preserve"> как они рассчитываются за год.</w:t>
      </w:r>
    </w:p>
    <w:p w:rsidR="0017749D" w:rsidRDefault="0017749D" w:rsidP="0017749D">
      <w:pPr>
        <w:spacing w:after="0" w:line="200" w:lineRule="atLeast"/>
        <w:ind w:firstLine="284"/>
        <w:jc w:val="both"/>
        <w:rPr>
          <w:rFonts w:ascii="Times New Roman" w:hAnsi="Times New Roman" w:cs="Times New Roman"/>
          <w:sz w:val="14"/>
          <w:szCs w:val="14"/>
        </w:rPr>
      </w:pPr>
      <w:r w:rsidRPr="0017749D">
        <w:rPr>
          <w:rFonts w:ascii="Times New Roman" w:hAnsi="Times New Roman" w:cs="Times New Roman"/>
          <w:b/>
          <w:sz w:val="14"/>
          <w:szCs w:val="14"/>
        </w:rPr>
        <w:t>Запас</w:t>
      </w:r>
      <w:r w:rsidRPr="0017749D">
        <w:rPr>
          <w:rFonts w:ascii="Times New Roman" w:hAnsi="Times New Roman" w:cs="Times New Roman"/>
          <w:sz w:val="14"/>
          <w:szCs w:val="14"/>
        </w:rPr>
        <w:t xml:space="preserve"> – это показатель, характеризующий количество на определенный момент, на определенную дату. К показателям запасов относятся: национальное богатство, личное богатство, запас капитала, количество безработных, производственный потенциал, государственный долг и др.</w:t>
      </w:r>
    </w:p>
    <w:p w:rsidR="0017749D" w:rsidRDefault="0017749D" w:rsidP="0017749D">
      <w:pPr>
        <w:spacing w:after="0" w:line="200" w:lineRule="atLeast"/>
        <w:ind w:firstLine="284"/>
        <w:jc w:val="both"/>
        <w:rPr>
          <w:rFonts w:ascii="Times New Roman" w:hAnsi="Times New Roman" w:cs="Times New Roman"/>
          <w:sz w:val="14"/>
          <w:szCs w:val="14"/>
        </w:rPr>
      </w:pPr>
    </w:p>
    <w:p w:rsidR="0017749D" w:rsidRPr="0017749D" w:rsidRDefault="0017749D" w:rsidP="0017749D">
      <w:pPr>
        <w:spacing w:after="0" w:line="200" w:lineRule="atLeast"/>
        <w:ind w:firstLine="284"/>
        <w:jc w:val="both"/>
        <w:rPr>
          <w:rFonts w:ascii="Times New Roman" w:eastAsia="Times New Roman" w:hAnsi="Times New Roman" w:cs="Times New Roman"/>
          <w:b/>
          <w:color w:val="000000"/>
          <w:sz w:val="14"/>
          <w:szCs w:val="14"/>
          <w:lang w:eastAsia="ru-RU"/>
        </w:rPr>
      </w:pPr>
      <w:r w:rsidRPr="0017749D">
        <w:rPr>
          <w:rFonts w:ascii="Times New Roman" w:eastAsia="Times New Roman" w:hAnsi="Times New Roman" w:cs="Times New Roman"/>
          <w:b/>
          <w:color w:val="000000"/>
          <w:sz w:val="14"/>
          <w:szCs w:val="14"/>
          <w:lang w:eastAsia="ru-RU"/>
        </w:rPr>
        <w:lastRenderedPageBreak/>
        <w:t xml:space="preserve">Макроэкономические показатели могут быть разделены также </w:t>
      </w:r>
      <w:proofErr w:type="gramStart"/>
      <w:r w:rsidRPr="0017749D">
        <w:rPr>
          <w:rFonts w:ascii="Times New Roman" w:eastAsia="Times New Roman" w:hAnsi="Times New Roman" w:cs="Times New Roman"/>
          <w:b/>
          <w:color w:val="000000"/>
          <w:sz w:val="14"/>
          <w:szCs w:val="14"/>
          <w:lang w:eastAsia="ru-RU"/>
        </w:rPr>
        <w:t>на</w:t>
      </w:r>
      <w:proofErr w:type="gramEnd"/>
      <w:r w:rsidRPr="0017749D">
        <w:rPr>
          <w:rFonts w:ascii="Times New Roman" w:eastAsia="Times New Roman" w:hAnsi="Times New Roman" w:cs="Times New Roman"/>
          <w:b/>
          <w:color w:val="000000"/>
          <w:sz w:val="14"/>
          <w:szCs w:val="14"/>
          <w:lang w:eastAsia="ru-RU"/>
        </w:rPr>
        <w:t xml:space="preserve"> абсолютные и относительные.</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b/>
          <w:iCs/>
          <w:color w:val="000000"/>
          <w:sz w:val="14"/>
          <w:szCs w:val="14"/>
          <w:lang w:eastAsia="ru-RU"/>
        </w:rPr>
        <w:t>Абсолютные</w:t>
      </w:r>
      <w:r w:rsidRPr="0017749D">
        <w:rPr>
          <w:rFonts w:ascii="Times New Roman" w:eastAsia="Times New Roman" w:hAnsi="Times New Roman" w:cs="Times New Roman"/>
          <w:i/>
          <w:iCs/>
          <w:color w:val="000000"/>
          <w:sz w:val="14"/>
          <w:szCs w:val="14"/>
          <w:lang w:eastAsia="ru-RU"/>
        </w:rPr>
        <w:t> </w:t>
      </w:r>
      <w:r w:rsidRPr="0017749D">
        <w:rPr>
          <w:rFonts w:ascii="Times New Roman" w:eastAsia="Times New Roman" w:hAnsi="Times New Roman" w:cs="Times New Roman"/>
          <w:color w:val="000000"/>
          <w:sz w:val="14"/>
          <w:szCs w:val="14"/>
          <w:lang w:eastAsia="ru-RU"/>
        </w:rPr>
        <w:t>измеряются в денежном (стоимостном) выражении (например, совокупный выпуск, национальный доход, налоговые поступления) или в количестве человек (общая численность безработных, численность рабочей силы и др.).</w:t>
      </w:r>
      <w:r>
        <w:rPr>
          <w:rFonts w:ascii="Times New Roman" w:eastAsia="Times New Roman" w:hAnsi="Times New Roman" w:cs="Times New Roman"/>
          <w:color w:val="000000"/>
          <w:sz w:val="14"/>
          <w:szCs w:val="14"/>
          <w:lang w:eastAsia="ru-RU"/>
        </w:rPr>
        <w:t xml:space="preserve"> </w:t>
      </w:r>
      <w:r w:rsidRPr="0017749D">
        <w:rPr>
          <w:rFonts w:ascii="Times New Roman" w:eastAsia="Times New Roman" w:hAnsi="Times New Roman" w:cs="Times New Roman"/>
          <w:b/>
          <w:iCs/>
          <w:color w:val="000000"/>
          <w:sz w:val="14"/>
          <w:szCs w:val="14"/>
          <w:lang w:eastAsia="ru-RU"/>
        </w:rPr>
        <w:t>Относительные</w:t>
      </w:r>
      <w:r w:rsidRPr="0017749D">
        <w:rPr>
          <w:rFonts w:ascii="Times New Roman" w:eastAsia="Times New Roman" w:hAnsi="Times New Roman" w:cs="Times New Roman"/>
          <w:i/>
          <w:iCs/>
          <w:color w:val="000000"/>
          <w:sz w:val="14"/>
          <w:szCs w:val="14"/>
          <w:lang w:eastAsia="ru-RU"/>
        </w:rPr>
        <w:t> </w:t>
      </w:r>
      <w:r w:rsidRPr="0017749D">
        <w:rPr>
          <w:rFonts w:ascii="Times New Roman" w:eastAsia="Times New Roman" w:hAnsi="Times New Roman" w:cs="Times New Roman"/>
          <w:color w:val="000000"/>
          <w:sz w:val="14"/>
          <w:szCs w:val="14"/>
          <w:lang w:eastAsia="ru-RU"/>
        </w:rPr>
        <w:t>показатели измеряются в процентах или долях единицы (уровень безработицы, темп инфляции, темп экономического роста и т.д.).</w:t>
      </w:r>
    </w:p>
    <w:p w:rsidR="0017749D" w:rsidRPr="0017749D" w:rsidRDefault="0017749D" w:rsidP="0017749D">
      <w:pPr>
        <w:spacing w:after="0" w:line="200" w:lineRule="atLeast"/>
        <w:ind w:firstLine="284"/>
        <w:jc w:val="both"/>
        <w:rPr>
          <w:rFonts w:ascii="Times New Roman" w:eastAsia="Times New Roman" w:hAnsi="Times New Roman" w:cs="Times New Roman"/>
          <w:b/>
          <w:color w:val="000000"/>
          <w:sz w:val="14"/>
          <w:szCs w:val="14"/>
          <w:lang w:eastAsia="ru-RU"/>
        </w:rPr>
      </w:pPr>
      <w:r w:rsidRPr="0017749D">
        <w:rPr>
          <w:rFonts w:ascii="Times New Roman" w:eastAsia="Times New Roman" w:hAnsi="Times New Roman" w:cs="Times New Roman"/>
          <w:color w:val="000000"/>
          <w:sz w:val="14"/>
          <w:szCs w:val="14"/>
          <w:lang w:eastAsia="ru-RU"/>
        </w:rPr>
        <w:t>При построении модели используются</w:t>
      </w:r>
      <w:r w:rsidR="00DC559F">
        <w:rPr>
          <w:rFonts w:ascii="Times New Roman" w:eastAsia="Times New Roman" w:hAnsi="Times New Roman" w:cs="Times New Roman"/>
          <w:color w:val="000000"/>
          <w:sz w:val="14"/>
          <w:szCs w:val="14"/>
          <w:lang w:eastAsia="ru-RU"/>
        </w:rPr>
        <w:t xml:space="preserve"> </w:t>
      </w:r>
      <w:r w:rsidRPr="0017749D">
        <w:rPr>
          <w:rFonts w:ascii="Times New Roman" w:eastAsia="Times New Roman" w:hAnsi="Times New Roman" w:cs="Times New Roman"/>
          <w:color w:val="000000"/>
          <w:sz w:val="14"/>
          <w:szCs w:val="14"/>
          <w:lang w:eastAsia="ru-RU"/>
        </w:rPr>
        <w:t> </w:t>
      </w:r>
      <w:r w:rsidRPr="0017749D">
        <w:rPr>
          <w:rFonts w:ascii="Times New Roman" w:eastAsia="Times New Roman" w:hAnsi="Times New Roman" w:cs="Times New Roman"/>
          <w:b/>
          <w:iCs/>
          <w:color w:val="000000"/>
          <w:sz w:val="14"/>
          <w:szCs w:val="14"/>
          <w:lang w:eastAsia="ru-RU"/>
        </w:rPr>
        <w:t>четыре вида функциональных зависимостей</w:t>
      </w:r>
      <w:r w:rsidRPr="0017749D">
        <w:rPr>
          <w:rFonts w:ascii="Times New Roman" w:eastAsia="Times New Roman" w:hAnsi="Times New Roman" w:cs="Times New Roman"/>
          <w:b/>
          <w:color w:val="000000"/>
          <w:sz w:val="14"/>
          <w:szCs w:val="14"/>
          <w:lang w:eastAsia="ru-RU"/>
        </w:rPr>
        <w:t>:</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 xml:space="preserve">1) </w:t>
      </w:r>
      <w:proofErr w:type="spellStart"/>
      <w:r w:rsidRPr="0017749D">
        <w:rPr>
          <w:rFonts w:ascii="Times New Roman" w:eastAsia="Times New Roman" w:hAnsi="Times New Roman" w:cs="Times New Roman"/>
          <w:color w:val="000000"/>
          <w:sz w:val="14"/>
          <w:szCs w:val="14"/>
          <w:lang w:eastAsia="ru-RU"/>
        </w:rPr>
        <w:t>дефиниционные</w:t>
      </w:r>
      <w:proofErr w:type="spellEnd"/>
      <w:r w:rsidRPr="0017749D">
        <w:rPr>
          <w:rFonts w:ascii="Times New Roman" w:eastAsia="Times New Roman" w:hAnsi="Times New Roman" w:cs="Times New Roman"/>
          <w:color w:val="000000"/>
          <w:sz w:val="14"/>
          <w:szCs w:val="14"/>
          <w:lang w:eastAsia="ru-RU"/>
        </w:rPr>
        <w:t>;</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2) поведенческие;</w:t>
      </w:r>
    </w:p>
    <w:p w:rsidR="0017749D" w:rsidRPr="0017749D" w:rsidRDefault="00DC559F" w:rsidP="00DC559F">
      <w:pPr>
        <w:spacing w:after="0" w:line="200" w:lineRule="atLeast"/>
        <w:ind w:left="284"/>
        <w:jc w:val="both"/>
        <w:rPr>
          <w:rFonts w:ascii="Times New Roman" w:eastAsia="Times New Roman" w:hAnsi="Times New Roman" w:cs="Times New Roman"/>
          <w:color w:val="000000"/>
          <w:sz w:val="14"/>
          <w:szCs w:val="14"/>
          <w:lang w:eastAsia="ru-RU"/>
        </w:rPr>
      </w:pPr>
      <w:r>
        <w:rPr>
          <w:rFonts w:ascii="Times New Roman" w:eastAsia="Times New Roman" w:hAnsi="Times New Roman" w:cs="Times New Roman"/>
          <w:color w:val="000000"/>
          <w:sz w:val="14"/>
          <w:szCs w:val="14"/>
          <w:lang w:eastAsia="ru-RU"/>
        </w:rPr>
        <w:t xml:space="preserve">3) </w:t>
      </w:r>
      <w:r w:rsidR="0017749D" w:rsidRPr="0017749D">
        <w:rPr>
          <w:rFonts w:ascii="Times New Roman" w:eastAsia="Times New Roman" w:hAnsi="Times New Roman" w:cs="Times New Roman"/>
          <w:color w:val="000000"/>
          <w:sz w:val="14"/>
          <w:szCs w:val="14"/>
          <w:lang w:eastAsia="ru-RU"/>
        </w:rPr>
        <w:t>технологические;</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4) институциональные.</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proofErr w:type="spellStart"/>
      <w:r w:rsidRPr="0017749D">
        <w:rPr>
          <w:rFonts w:ascii="Times New Roman" w:eastAsia="Times New Roman" w:hAnsi="Times New Roman" w:cs="Times New Roman"/>
          <w:b/>
          <w:bCs/>
          <w:color w:val="000000"/>
          <w:sz w:val="14"/>
          <w:szCs w:val="14"/>
          <w:lang w:eastAsia="ru-RU"/>
        </w:rPr>
        <w:t>Дефиниционные</w:t>
      </w:r>
      <w:proofErr w:type="spellEnd"/>
      <w:r w:rsidRPr="0017749D">
        <w:rPr>
          <w:rFonts w:ascii="Times New Roman" w:eastAsia="Times New Roman" w:hAnsi="Times New Roman" w:cs="Times New Roman"/>
          <w:b/>
          <w:bCs/>
          <w:color w:val="000000"/>
          <w:sz w:val="14"/>
          <w:szCs w:val="14"/>
          <w:lang w:eastAsia="ru-RU"/>
        </w:rPr>
        <w:t> </w:t>
      </w:r>
      <w:r w:rsidRPr="0017749D">
        <w:rPr>
          <w:rFonts w:ascii="Times New Roman" w:eastAsia="Times New Roman" w:hAnsi="Times New Roman" w:cs="Times New Roman"/>
          <w:color w:val="000000"/>
          <w:sz w:val="14"/>
          <w:szCs w:val="14"/>
          <w:lang w:eastAsia="ru-RU"/>
        </w:rPr>
        <w:t>отражают содержание явлений или их структуру. Например, под совокупным спросом на рынке благ понимают суммарный спрос домохозяйств, инвестиционный спрос предпринимательского сектора, государства и заграницы. Это определение можно представить в виде тождества:</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proofErr w:type="spellStart"/>
      <w:r w:rsidRPr="0017749D">
        <w:rPr>
          <w:rFonts w:ascii="Times New Roman" w:eastAsia="Times New Roman" w:hAnsi="Times New Roman" w:cs="Times New Roman"/>
          <w:color w:val="000000"/>
          <w:sz w:val="14"/>
          <w:szCs w:val="14"/>
          <w:lang w:eastAsia="ru-RU"/>
        </w:rPr>
        <w:t>Y</w:t>
      </w:r>
      <w:r w:rsidRPr="0017749D">
        <w:rPr>
          <w:rFonts w:ascii="Times New Roman" w:eastAsia="Times New Roman" w:hAnsi="Times New Roman" w:cs="Times New Roman"/>
          <w:color w:val="000000"/>
          <w:sz w:val="14"/>
          <w:szCs w:val="14"/>
          <w:vertAlign w:val="subscript"/>
          <w:lang w:eastAsia="ru-RU"/>
        </w:rPr>
        <w:t>d</w:t>
      </w:r>
      <w:proofErr w:type="spellEnd"/>
      <w:r w:rsidRPr="0017749D">
        <w:rPr>
          <w:rFonts w:ascii="Times New Roman" w:eastAsia="Times New Roman" w:hAnsi="Times New Roman" w:cs="Times New Roman"/>
          <w:color w:val="000000"/>
          <w:sz w:val="14"/>
          <w:szCs w:val="14"/>
          <w:vertAlign w:val="subscript"/>
          <w:lang w:eastAsia="ru-RU"/>
        </w:rPr>
        <w:t> </w:t>
      </w:r>
      <w:r w:rsidRPr="0017749D">
        <w:rPr>
          <w:rFonts w:ascii="Times New Roman" w:eastAsia="Times New Roman" w:hAnsi="Times New Roman" w:cs="Times New Roman"/>
          <w:color w:val="000000"/>
          <w:sz w:val="14"/>
          <w:szCs w:val="14"/>
          <w:lang w:eastAsia="ru-RU"/>
        </w:rPr>
        <w:t xml:space="preserve">= </w:t>
      </w:r>
      <w:proofErr w:type="spellStart"/>
      <w:r w:rsidRPr="0017749D">
        <w:rPr>
          <w:rFonts w:ascii="Times New Roman" w:eastAsia="Times New Roman" w:hAnsi="Times New Roman" w:cs="Times New Roman"/>
          <w:color w:val="000000"/>
          <w:sz w:val="14"/>
          <w:szCs w:val="14"/>
          <w:lang w:eastAsia="ru-RU"/>
        </w:rPr>
        <w:t>C+I+G+X</w:t>
      </w:r>
      <w:r w:rsidRPr="0017749D">
        <w:rPr>
          <w:rFonts w:ascii="Times New Roman" w:eastAsia="Times New Roman" w:hAnsi="Times New Roman" w:cs="Times New Roman"/>
          <w:color w:val="000000"/>
          <w:sz w:val="14"/>
          <w:szCs w:val="14"/>
          <w:vertAlign w:val="subscript"/>
          <w:lang w:eastAsia="ru-RU"/>
        </w:rPr>
        <w:t>n</w:t>
      </w:r>
      <w:proofErr w:type="spellEnd"/>
      <w:r w:rsidRPr="0017749D">
        <w:rPr>
          <w:rFonts w:ascii="Times New Roman" w:eastAsia="Times New Roman" w:hAnsi="Times New Roman" w:cs="Times New Roman"/>
          <w:color w:val="000000"/>
          <w:sz w:val="14"/>
          <w:szCs w:val="14"/>
          <w:lang w:eastAsia="ru-RU"/>
        </w:rPr>
        <w:t>.</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b/>
          <w:bCs/>
          <w:color w:val="000000"/>
          <w:sz w:val="14"/>
          <w:szCs w:val="14"/>
          <w:lang w:eastAsia="ru-RU"/>
        </w:rPr>
        <w:t>Поведенческие</w:t>
      </w:r>
      <w:r w:rsidRPr="0017749D">
        <w:rPr>
          <w:rFonts w:ascii="Times New Roman" w:eastAsia="Times New Roman" w:hAnsi="Times New Roman" w:cs="Times New Roman"/>
          <w:color w:val="000000"/>
          <w:sz w:val="14"/>
          <w:szCs w:val="14"/>
          <w:lang w:eastAsia="ru-RU"/>
        </w:rPr>
        <w:t> показывают предпочтения экономических субъектов. Так, функция потребления C = C(Y) и сбережения</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S = S(Y).</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b/>
          <w:bCs/>
          <w:color w:val="000000"/>
          <w:sz w:val="14"/>
          <w:szCs w:val="14"/>
          <w:lang w:eastAsia="ru-RU"/>
        </w:rPr>
        <w:t>Технологические </w:t>
      </w:r>
      <w:r w:rsidRPr="0017749D">
        <w:rPr>
          <w:rFonts w:ascii="Times New Roman" w:eastAsia="Times New Roman" w:hAnsi="Times New Roman" w:cs="Times New Roman"/>
          <w:color w:val="000000"/>
          <w:sz w:val="14"/>
          <w:szCs w:val="14"/>
          <w:lang w:eastAsia="ru-RU"/>
        </w:rPr>
        <w:t>отражают технологические зависимости в экономике. Примером может служить</w:t>
      </w:r>
      <w:r w:rsidRPr="0017749D">
        <w:rPr>
          <w:rFonts w:ascii="Times New Roman" w:eastAsia="Times New Roman" w:hAnsi="Times New Roman" w:cs="Times New Roman"/>
          <w:b/>
          <w:bCs/>
          <w:color w:val="000000"/>
          <w:sz w:val="14"/>
          <w:szCs w:val="14"/>
          <w:lang w:eastAsia="ru-RU"/>
        </w:rPr>
        <w:t> </w:t>
      </w:r>
      <w:r w:rsidRPr="0017749D">
        <w:rPr>
          <w:rFonts w:ascii="Times New Roman" w:eastAsia="Times New Roman" w:hAnsi="Times New Roman" w:cs="Times New Roman"/>
          <w:color w:val="000000"/>
          <w:sz w:val="14"/>
          <w:szCs w:val="14"/>
          <w:lang w:eastAsia="ru-RU"/>
        </w:rPr>
        <w:t>производственная функция, показывающая связь между объемом и факторами производства: землей, трудом, капиталом и т.д.:</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Y = f (L,G,K),</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где Y – продукт, L- труд, G - земля, K – капитал.</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b/>
          <w:bCs/>
          <w:color w:val="000000"/>
          <w:sz w:val="14"/>
          <w:szCs w:val="14"/>
          <w:lang w:eastAsia="ru-RU"/>
        </w:rPr>
        <w:t>Институциональные </w:t>
      </w:r>
      <w:r w:rsidRPr="0017749D">
        <w:rPr>
          <w:rFonts w:ascii="Times New Roman" w:eastAsia="Times New Roman" w:hAnsi="Times New Roman" w:cs="Times New Roman"/>
          <w:color w:val="000000"/>
          <w:sz w:val="14"/>
          <w:szCs w:val="14"/>
          <w:lang w:eastAsia="ru-RU"/>
        </w:rPr>
        <w:t xml:space="preserve">выражают институционально установленные зависимости. Например, сумма налоговых поступлений </w:t>
      </w:r>
      <w:proofErr w:type="spellStart"/>
      <w:r w:rsidRPr="0017749D">
        <w:rPr>
          <w:rFonts w:ascii="Times New Roman" w:eastAsia="Times New Roman" w:hAnsi="Times New Roman" w:cs="Times New Roman"/>
          <w:color w:val="000000"/>
          <w:sz w:val="14"/>
          <w:szCs w:val="14"/>
          <w:lang w:eastAsia="ru-RU"/>
        </w:rPr>
        <w:t>Tx</w:t>
      </w:r>
      <w:proofErr w:type="spellEnd"/>
      <w:r w:rsidRPr="0017749D">
        <w:rPr>
          <w:rFonts w:ascii="Times New Roman" w:eastAsia="Times New Roman" w:hAnsi="Times New Roman" w:cs="Times New Roman"/>
          <w:color w:val="000000"/>
          <w:sz w:val="14"/>
          <w:szCs w:val="14"/>
          <w:lang w:eastAsia="ru-RU"/>
        </w:rPr>
        <w:t xml:space="preserve"> есть функция дохода Y и установленной налоговой ставки t:</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proofErr w:type="spellStart"/>
      <w:r w:rsidRPr="0017749D">
        <w:rPr>
          <w:rFonts w:ascii="Times New Roman" w:eastAsia="Times New Roman" w:hAnsi="Times New Roman" w:cs="Times New Roman"/>
          <w:color w:val="000000"/>
          <w:sz w:val="14"/>
          <w:szCs w:val="14"/>
          <w:lang w:eastAsia="ru-RU"/>
        </w:rPr>
        <w:t>Tx</w:t>
      </w:r>
      <w:proofErr w:type="spellEnd"/>
      <w:r w:rsidRPr="0017749D">
        <w:rPr>
          <w:rFonts w:ascii="Times New Roman" w:eastAsia="Times New Roman" w:hAnsi="Times New Roman" w:cs="Times New Roman"/>
          <w:color w:val="000000"/>
          <w:sz w:val="14"/>
          <w:szCs w:val="14"/>
          <w:lang w:eastAsia="ru-RU"/>
        </w:rPr>
        <w:t xml:space="preserve"> = t * Y.</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b/>
          <w:color w:val="000000"/>
          <w:sz w:val="14"/>
          <w:szCs w:val="14"/>
          <w:lang w:eastAsia="ru-RU"/>
        </w:rPr>
        <w:t>Фактор времени в макроэкономике</w:t>
      </w:r>
      <w:r w:rsidRPr="0017749D">
        <w:rPr>
          <w:rFonts w:ascii="Times New Roman" w:eastAsia="Times New Roman" w:hAnsi="Times New Roman" w:cs="Times New Roman"/>
          <w:color w:val="000000"/>
          <w:sz w:val="14"/>
          <w:szCs w:val="14"/>
          <w:lang w:eastAsia="ru-RU"/>
        </w:rPr>
        <w:t xml:space="preserve"> играет большую роль, чем в микроэкономике. Поэтому большое значение придается «ожиданиям» экономических субъектов. Ожидание есть оценка экономических субъектов.</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b/>
          <w:color w:val="000000"/>
          <w:sz w:val="14"/>
          <w:szCs w:val="14"/>
          <w:lang w:eastAsia="ru-RU"/>
        </w:rPr>
        <w:t xml:space="preserve">Проблема ожиданий </w:t>
      </w:r>
      <w:r w:rsidRPr="0017749D">
        <w:rPr>
          <w:rFonts w:ascii="Times New Roman" w:eastAsia="Times New Roman" w:hAnsi="Times New Roman" w:cs="Times New Roman"/>
          <w:color w:val="000000"/>
          <w:sz w:val="14"/>
          <w:szCs w:val="14"/>
          <w:lang w:eastAsia="ru-RU"/>
        </w:rPr>
        <w:t xml:space="preserve">впервые была выдвинута шведским экономистом, лауреатом Нобелевской премии по экономике 1974 г. </w:t>
      </w:r>
      <w:proofErr w:type="spellStart"/>
      <w:r w:rsidRPr="0017749D">
        <w:rPr>
          <w:rFonts w:ascii="Times New Roman" w:eastAsia="Times New Roman" w:hAnsi="Times New Roman" w:cs="Times New Roman"/>
          <w:color w:val="000000"/>
          <w:sz w:val="14"/>
          <w:szCs w:val="14"/>
          <w:lang w:eastAsia="ru-RU"/>
        </w:rPr>
        <w:t>Гуннаром</w:t>
      </w:r>
      <w:proofErr w:type="spellEnd"/>
      <w:r w:rsidRPr="0017749D">
        <w:rPr>
          <w:rFonts w:ascii="Times New Roman" w:eastAsia="Times New Roman" w:hAnsi="Times New Roman" w:cs="Times New Roman"/>
          <w:color w:val="000000"/>
          <w:sz w:val="14"/>
          <w:szCs w:val="14"/>
          <w:lang w:eastAsia="ru-RU"/>
        </w:rPr>
        <w:t xml:space="preserve"> Карлом </w:t>
      </w:r>
      <w:proofErr w:type="spellStart"/>
      <w:r w:rsidRPr="0017749D">
        <w:rPr>
          <w:rFonts w:ascii="Times New Roman" w:eastAsia="Times New Roman" w:hAnsi="Times New Roman" w:cs="Times New Roman"/>
          <w:color w:val="000000"/>
          <w:sz w:val="14"/>
          <w:szCs w:val="14"/>
          <w:lang w:eastAsia="ru-RU"/>
        </w:rPr>
        <w:t>Мюрдалем</w:t>
      </w:r>
      <w:proofErr w:type="spellEnd"/>
      <w:r w:rsidRPr="0017749D">
        <w:rPr>
          <w:rFonts w:ascii="Times New Roman" w:eastAsia="Times New Roman" w:hAnsi="Times New Roman" w:cs="Times New Roman"/>
          <w:color w:val="000000"/>
          <w:sz w:val="14"/>
          <w:szCs w:val="14"/>
          <w:lang w:eastAsia="ru-RU"/>
        </w:rPr>
        <w:t xml:space="preserve">. </w:t>
      </w:r>
      <w:proofErr w:type="spellStart"/>
      <w:r w:rsidRPr="0017749D">
        <w:rPr>
          <w:rFonts w:ascii="Times New Roman" w:eastAsia="Times New Roman" w:hAnsi="Times New Roman" w:cs="Times New Roman"/>
          <w:color w:val="000000"/>
          <w:sz w:val="14"/>
          <w:szCs w:val="14"/>
          <w:lang w:eastAsia="ru-RU"/>
        </w:rPr>
        <w:t>Мюрдаль</w:t>
      </w:r>
      <w:proofErr w:type="spellEnd"/>
      <w:r w:rsidRPr="0017749D">
        <w:rPr>
          <w:rFonts w:ascii="Times New Roman" w:eastAsia="Times New Roman" w:hAnsi="Times New Roman" w:cs="Times New Roman"/>
          <w:color w:val="000000"/>
          <w:sz w:val="14"/>
          <w:szCs w:val="14"/>
          <w:lang w:eastAsia="ru-RU"/>
        </w:rPr>
        <w:t xml:space="preserve"> ввел в экономическую теорию понятия «</w:t>
      </w:r>
      <w:proofErr w:type="spellStart"/>
      <w:r w:rsidRPr="0017749D">
        <w:rPr>
          <w:rFonts w:ascii="Times New Roman" w:eastAsia="Times New Roman" w:hAnsi="Times New Roman" w:cs="Times New Roman"/>
          <w:color w:val="000000"/>
          <w:sz w:val="14"/>
          <w:szCs w:val="14"/>
          <w:lang w:eastAsia="ru-RU"/>
        </w:rPr>
        <w:t>ex</w:t>
      </w:r>
      <w:proofErr w:type="spellEnd"/>
      <w:r w:rsidRPr="0017749D">
        <w:rPr>
          <w:rFonts w:ascii="Times New Roman" w:eastAsia="Times New Roman" w:hAnsi="Times New Roman" w:cs="Times New Roman"/>
          <w:color w:val="000000"/>
          <w:sz w:val="14"/>
          <w:szCs w:val="14"/>
          <w:lang w:eastAsia="ru-RU"/>
        </w:rPr>
        <w:t xml:space="preserve"> </w:t>
      </w:r>
      <w:proofErr w:type="spellStart"/>
      <w:r w:rsidRPr="0017749D">
        <w:rPr>
          <w:rFonts w:ascii="Times New Roman" w:eastAsia="Times New Roman" w:hAnsi="Times New Roman" w:cs="Times New Roman"/>
          <w:color w:val="000000"/>
          <w:sz w:val="14"/>
          <w:szCs w:val="14"/>
          <w:lang w:eastAsia="ru-RU"/>
        </w:rPr>
        <w:t>ante</w:t>
      </w:r>
      <w:proofErr w:type="spellEnd"/>
      <w:r w:rsidRPr="0017749D">
        <w:rPr>
          <w:rFonts w:ascii="Times New Roman" w:eastAsia="Times New Roman" w:hAnsi="Times New Roman" w:cs="Times New Roman"/>
          <w:color w:val="000000"/>
          <w:sz w:val="14"/>
          <w:szCs w:val="14"/>
          <w:lang w:eastAsia="ru-RU"/>
        </w:rPr>
        <w:t>» («ожидание») и «</w:t>
      </w:r>
      <w:proofErr w:type="spellStart"/>
      <w:r w:rsidRPr="0017749D">
        <w:rPr>
          <w:rFonts w:ascii="Times New Roman" w:eastAsia="Times New Roman" w:hAnsi="Times New Roman" w:cs="Times New Roman"/>
          <w:color w:val="000000"/>
          <w:sz w:val="14"/>
          <w:szCs w:val="14"/>
          <w:lang w:eastAsia="ru-RU"/>
        </w:rPr>
        <w:t>ex</w:t>
      </w:r>
      <w:proofErr w:type="spellEnd"/>
      <w:r w:rsidRPr="0017749D">
        <w:rPr>
          <w:rFonts w:ascii="Times New Roman" w:eastAsia="Times New Roman" w:hAnsi="Times New Roman" w:cs="Times New Roman"/>
          <w:color w:val="000000"/>
          <w:sz w:val="14"/>
          <w:szCs w:val="14"/>
          <w:lang w:eastAsia="ru-RU"/>
        </w:rPr>
        <w:t xml:space="preserve"> </w:t>
      </w:r>
      <w:proofErr w:type="spellStart"/>
      <w:r w:rsidRPr="0017749D">
        <w:rPr>
          <w:rFonts w:ascii="Times New Roman" w:eastAsia="Times New Roman" w:hAnsi="Times New Roman" w:cs="Times New Roman"/>
          <w:color w:val="000000"/>
          <w:sz w:val="14"/>
          <w:szCs w:val="14"/>
          <w:lang w:eastAsia="ru-RU"/>
        </w:rPr>
        <w:t>post</w:t>
      </w:r>
      <w:proofErr w:type="spellEnd"/>
      <w:r w:rsidRPr="0017749D">
        <w:rPr>
          <w:rFonts w:ascii="Times New Roman" w:eastAsia="Times New Roman" w:hAnsi="Times New Roman" w:cs="Times New Roman"/>
          <w:color w:val="000000"/>
          <w:sz w:val="14"/>
          <w:szCs w:val="14"/>
          <w:lang w:eastAsia="ru-RU"/>
        </w:rPr>
        <w:t>» («осуществление»).</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Ожидания </w:t>
      </w:r>
      <w:proofErr w:type="spellStart"/>
      <w:r w:rsidRPr="0017749D">
        <w:rPr>
          <w:rFonts w:ascii="Times New Roman" w:eastAsia="Times New Roman" w:hAnsi="Times New Roman" w:cs="Times New Roman"/>
          <w:b/>
          <w:bCs/>
          <w:i/>
          <w:iCs/>
          <w:color w:val="000000"/>
          <w:sz w:val="14"/>
          <w:szCs w:val="14"/>
          <w:lang w:eastAsia="ru-RU"/>
        </w:rPr>
        <w:t>ex</w:t>
      </w:r>
      <w:proofErr w:type="spellEnd"/>
      <w:r w:rsidRPr="0017749D">
        <w:rPr>
          <w:rFonts w:ascii="Times New Roman" w:eastAsia="Times New Roman" w:hAnsi="Times New Roman" w:cs="Times New Roman"/>
          <w:b/>
          <w:bCs/>
          <w:i/>
          <w:iCs/>
          <w:color w:val="000000"/>
          <w:sz w:val="14"/>
          <w:szCs w:val="14"/>
          <w:lang w:eastAsia="ru-RU"/>
        </w:rPr>
        <w:t> </w:t>
      </w:r>
      <w:proofErr w:type="spellStart"/>
      <w:r w:rsidRPr="0017749D">
        <w:rPr>
          <w:rFonts w:ascii="Times New Roman" w:eastAsia="Times New Roman" w:hAnsi="Times New Roman" w:cs="Times New Roman"/>
          <w:b/>
          <w:bCs/>
          <w:i/>
          <w:iCs/>
          <w:color w:val="000000"/>
          <w:sz w:val="14"/>
          <w:szCs w:val="14"/>
          <w:lang w:eastAsia="ru-RU"/>
        </w:rPr>
        <w:t>ante</w:t>
      </w:r>
      <w:proofErr w:type="spellEnd"/>
      <w:r w:rsidRPr="0017749D">
        <w:rPr>
          <w:rFonts w:ascii="Times New Roman" w:eastAsia="Times New Roman" w:hAnsi="Times New Roman" w:cs="Times New Roman"/>
          <w:b/>
          <w:bCs/>
          <w:i/>
          <w:iCs/>
          <w:color w:val="000000"/>
          <w:sz w:val="14"/>
          <w:szCs w:val="14"/>
          <w:lang w:eastAsia="ru-RU"/>
        </w:rPr>
        <w:t> </w:t>
      </w:r>
      <w:r w:rsidRPr="0017749D">
        <w:rPr>
          <w:rFonts w:ascii="Times New Roman" w:eastAsia="Times New Roman" w:hAnsi="Times New Roman" w:cs="Times New Roman"/>
          <w:color w:val="000000"/>
          <w:sz w:val="14"/>
          <w:szCs w:val="14"/>
          <w:lang w:eastAsia="ru-RU"/>
        </w:rPr>
        <w:t>– прогнозные оценки экономических субъектов.</w:t>
      </w:r>
    </w:p>
    <w:p w:rsidR="0017749D" w:rsidRPr="0017749D" w:rsidRDefault="0017749D" w:rsidP="0017749D">
      <w:pPr>
        <w:spacing w:after="0" w:line="200" w:lineRule="atLeast"/>
        <w:ind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Ожидания </w:t>
      </w:r>
      <w:proofErr w:type="spellStart"/>
      <w:r w:rsidRPr="0017749D">
        <w:rPr>
          <w:rFonts w:ascii="Times New Roman" w:eastAsia="Times New Roman" w:hAnsi="Times New Roman" w:cs="Times New Roman"/>
          <w:b/>
          <w:bCs/>
          <w:i/>
          <w:iCs/>
          <w:color w:val="000000"/>
          <w:sz w:val="14"/>
          <w:szCs w:val="14"/>
          <w:lang w:eastAsia="ru-RU"/>
        </w:rPr>
        <w:t>ex</w:t>
      </w:r>
      <w:proofErr w:type="spellEnd"/>
      <w:r w:rsidRPr="0017749D">
        <w:rPr>
          <w:rFonts w:ascii="Times New Roman" w:eastAsia="Times New Roman" w:hAnsi="Times New Roman" w:cs="Times New Roman"/>
          <w:b/>
          <w:bCs/>
          <w:i/>
          <w:iCs/>
          <w:color w:val="000000"/>
          <w:sz w:val="14"/>
          <w:szCs w:val="14"/>
          <w:lang w:eastAsia="ru-RU"/>
        </w:rPr>
        <w:t> </w:t>
      </w:r>
      <w:proofErr w:type="spellStart"/>
      <w:r w:rsidRPr="0017749D">
        <w:rPr>
          <w:rFonts w:ascii="Times New Roman" w:eastAsia="Times New Roman" w:hAnsi="Times New Roman" w:cs="Times New Roman"/>
          <w:b/>
          <w:bCs/>
          <w:i/>
          <w:iCs/>
          <w:color w:val="000000"/>
          <w:sz w:val="14"/>
          <w:szCs w:val="14"/>
          <w:lang w:eastAsia="ru-RU"/>
        </w:rPr>
        <w:t>post</w:t>
      </w:r>
      <w:proofErr w:type="spellEnd"/>
      <w:r w:rsidRPr="0017749D">
        <w:rPr>
          <w:rFonts w:ascii="Times New Roman" w:eastAsia="Times New Roman" w:hAnsi="Times New Roman" w:cs="Times New Roman"/>
          <w:b/>
          <w:bCs/>
          <w:i/>
          <w:iCs/>
          <w:color w:val="000000"/>
          <w:sz w:val="14"/>
          <w:szCs w:val="14"/>
          <w:lang w:eastAsia="ru-RU"/>
        </w:rPr>
        <w:t> </w:t>
      </w:r>
      <w:r w:rsidRPr="0017749D">
        <w:rPr>
          <w:rFonts w:ascii="Times New Roman" w:eastAsia="Times New Roman" w:hAnsi="Times New Roman" w:cs="Times New Roman"/>
          <w:color w:val="000000"/>
          <w:sz w:val="14"/>
          <w:szCs w:val="14"/>
          <w:lang w:eastAsia="ru-RU"/>
        </w:rPr>
        <w:t>– оценка экономическими субъектами полученного опыта, фактические оценки.</w:t>
      </w:r>
    </w:p>
    <w:p w:rsidR="0017749D" w:rsidRPr="0017749D" w:rsidRDefault="0017749D" w:rsidP="0017749D">
      <w:pPr>
        <w:spacing w:after="0" w:line="200" w:lineRule="atLeast"/>
        <w:ind w:firstLine="284"/>
        <w:jc w:val="both"/>
        <w:rPr>
          <w:rFonts w:ascii="Times New Roman" w:eastAsia="Times New Roman" w:hAnsi="Times New Roman" w:cs="Times New Roman"/>
          <w:b/>
          <w:color w:val="000000"/>
          <w:sz w:val="14"/>
          <w:szCs w:val="14"/>
          <w:lang w:eastAsia="ru-RU"/>
        </w:rPr>
      </w:pPr>
      <w:r w:rsidRPr="0017749D">
        <w:rPr>
          <w:rFonts w:ascii="Times New Roman" w:eastAsia="Times New Roman" w:hAnsi="Times New Roman" w:cs="Times New Roman"/>
          <w:b/>
          <w:color w:val="000000"/>
          <w:sz w:val="14"/>
          <w:szCs w:val="14"/>
          <w:lang w:eastAsia="ru-RU"/>
        </w:rPr>
        <w:t>В макроэкономике существуют три основные концепции формирования ожиданий:</w:t>
      </w:r>
    </w:p>
    <w:p w:rsidR="0017749D" w:rsidRPr="0017749D" w:rsidRDefault="0017749D" w:rsidP="0017749D">
      <w:pPr>
        <w:numPr>
          <w:ilvl w:val="0"/>
          <w:numId w:val="2"/>
        </w:numPr>
        <w:spacing w:after="0" w:line="200" w:lineRule="atLeast"/>
        <w:ind w:left="0"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концепция статических ожиданий, согласно которой экономические субъекты в будущем ожидает то, с чем они столкнулись в прошлом;</w:t>
      </w:r>
    </w:p>
    <w:p w:rsidR="0017749D" w:rsidRPr="0017749D" w:rsidRDefault="0017749D" w:rsidP="0017749D">
      <w:pPr>
        <w:numPr>
          <w:ilvl w:val="0"/>
          <w:numId w:val="2"/>
        </w:numPr>
        <w:spacing w:after="0" w:line="200" w:lineRule="atLeast"/>
        <w:ind w:left="0"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концепция адаптивных ожиданий, согласно которой экономические субъекты корректируют свои ожидания с учетом допущенных в прошлом ошибок;</w:t>
      </w:r>
    </w:p>
    <w:p w:rsidR="0017749D" w:rsidRPr="0017749D" w:rsidRDefault="0017749D" w:rsidP="0017749D">
      <w:pPr>
        <w:numPr>
          <w:ilvl w:val="0"/>
          <w:numId w:val="2"/>
        </w:numPr>
        <w:spacing w:after="0" w:line="200" w:lineRule="atLeast"/>
        <w:ind w:left="0" w:firstLine="284"/>
        <w:jc w:val="both"/>
        <w:rPr>
          <w:rFonts w:ascii="Times New Roman" w:eastAsia="Times New Roman" w:hAnsi="Times New Roman" w:cs="Times New Roman"/>
          <w:color w:val="000000"/>
          <w:sz w:val="14"/>
          <w:szCs w:val="14"/>
          <w:lang w:eastAsia="ru-RU"/>
        </w:rPr>
      </w:pPr>
      <w:r w:rsidRPr="0017749D">
        <w:rPr>
          <w:rFonts w:ascii="Times New Roman" w:eastAsia="Times New Roman" w:hAnsi="Times New Roman" w:cs="Times New Roman"/>
          <w:color w:val="000000"/>
          <w:sz w:val="14"/>
          <w:szCs w:val="14"/>
          <w:lang w:eastAsia="ru-RU"/>
        </w:rPr>
        <w:t>концепция рациональных ожиданий — подход, согласно которому экономические субъекты не только учитывают ошибки, допущенные в прошлом, но и пытаются моделировать функционирование экономики, чтобы оценить будущее. Концепция рациональных ожиданий возникла в 70-е годы 20 века, ее основоположником считается американский экономист, лауреат Нобелевской премии 1995 г. Роберт Лукас.</w:t>
      </w:r>
    </w:p>
    <w:p w:rsidR="0017749D" w:rsidRDefault="0017749D" w:rsidP="0017749D">
      <w:pPr>
        <w:spacing w:after="0" w:line="200" w:lineRule="atLeast"/>
        <w:ind w:firstLine="284"/>
        <w:jc w:val="both"/>
        <w:rPr>
          <w:rFonts w:ascii="Times New Roman" w:hAnsi="Times New Roman" w:cs="Times New Roman"/>
          <w:sz w:val="14"/>
          <w:szCs w:val="14"/>
        </w:rPr>
      </w:pPr>
    </w:p>
    <w:p w:rsidR="00DC559F" w:rsidRDefault="00DC559F" w:rsidP="0017749D">
      <w:pPr>
        <w:spacing w:after="0" w:line="200" w:lineRule="atLeast"/>
        <w:ind w:firstLine="284"/>
        <w:jc w:val="both"/>
        <w:rPr>
          <w:rFonts w:ascii="Times New Roman" w:hAnsi="Times New Roman" w:cs="Times New Roman"/>
          <w:sz w:val="14"/>
          <w:szCs w:val="14"/>
        </w:rPr>
      </w:pPr>
    </w:p>
    <w:p w:rsidR="00DC559F" w:rsidRDefault="00DC559F" w:rsidP="0017749D">
      <w:pPr>
        <w:spacing w:after="0" w:line="200" w:lineRule="atLeast"/>
        <w:ind w:firstLine="284"/>
        <w:jc w:val="both"/>
        <w:rPr>
          <w:rFonts w:ascii="Times New Roman" w:hAnsi="Times New Roman" w:cs="Times New Roman"/>
          <w:sz w:val="14"/>
          <w:szCs w:val="14"/>
        </w:rPr>
      </w:pPr>
    </w:p>
    <w:p w:rsidR="00DC559F" w:rsidRPr="00DC559F" w:rsidRDefault="00DC559F" w:rsidP="0017749D">
      <w:pPr>
        <w:spacing w:after="0" w:line="200" w:lineRule="atLeast"/>
        <w:ind w:firstLine="284"/>
        <w:jc w:val="both"/>
        <w:rPr>
          <w:rFonts w:ascii="Times New Roman" w:hAnsi="Times New Roman" w:cs="Times New Roman"/>
          <w:b/>
          <w:sz w:val="14"/>
          <w:szCs w:val="14"/>
          <w:u w:val="single"/>
        </w:rPr>
      </w:pPr>
      <w:r w:rsidRPr="00DC559F">
        <w:rPr>
          <w:rFonts w:ascii="Times New Roman" w:hAnsi="Times New Roman" w:cs="Times New Roman"/>
          <w:b/>
          <w:sz w:val="14"/>
          <w:szCs w:val="14"/>
          <w:u w:val="single"/>
        </w:rPr>
        <w:lastRenderedPageBreak/>
        <w:t>3.</w:t>
      </w:r>
      <w:r w:rsidRPr="00DC559F">
        <w:rPr>
          <w:rFonts w:ascii="Times New Roman" w:hAnsi="Times New Roman" w:cs="Times New Roman"/>
          <w:b/>
          <w:sz w:val="14"/>
          <w:szCs w:val="14"/>
          <w:u w:val="single"/>
        </w:rPr>
        <w:tab/>
        <w:t>Система национальных счетов. Основные макроэкономические показатели.</w:t>
      </w:r>
    </w:p>
    <w:p w:rsidR="00D605FF" w:rsidRDefault="00832EA0" w:rsidP="00D605FF">
      <w:pPr>
        <w:spacing w:after="0" w:line="200" w:lineRule="atLeast"/>
        <w:ind w:firstLine="284"/>
        <w:jc w:val="both"/>
        <w:rPr>
          <w:rFonts w:ascii="Times New Roman" w:hAnsi="Times New Roman" w:cs="Times New Roman"/>
          <w:sz w:val="14"/>
          <w:szCs w:val="14"/>
        </w:rPr>
      </w:pPr>
      <w:r w:rsidRPr="00832EA0">
        <w:rPr>
          <w:rFonts w:ascii="Times New Roman" w:hAnsi="Times New Roman" w:cs="Times New Roman"/>
          <w:b/>
          <w:sz w:val="14"/>
          <w:szCs w:val="14"/>
        </w:rPr>
        <w:t>Система национальных счетов (СНС)</w:t>
      </w:r>
      <w:r w:rsidRPr="00832EA0">
        <w:rPr>
          <w:rFonts w:ascii="Times New Roman" w:hAnsi="Times New Roman" w:cs="Times New Roman"/>
          <w:sz w:val="14"/>
          <w:szCs w:val="14"/>
        </w:rPr>
        <w:t xml:space="preserve"> - система взаимоувязанных р</w:t>
      </w:r>
      <w:r w:rsidR="00DC20F6">
        <w:rPr>
          <w:rFonts w:ascii="Times New Roman" w:hAnsi="Times New Roman" w:cs="Times New Roman"/>
          <w:sz w:val="14"/>
          <w:szCs w:val="14"/>
        </w:rPr>
        <w:t>асчетов показателей, применяемая</w:t>
      </w:r>
      <w:r w:rsidRPr="00832EA0">
        <w:rPr>
          <w:rFonts w:ascii="Times New Roman" w:hAnsi="Times New Roman" w:cs="Times New Roman"/>
          <w:sz w:val="14"/>
          <w:szCs w:val="14"/>
        </w:rPr>
        <w:t xml:space="preserve"> для описания и анализа макроэкономиче</w:t>
      </w:r>
      <w:r w:rsidR="00DC20F6">
        <w:rPr>
          <w:rFonts w:ascii="Times New Roman" w:hAnsi="Times New Roman" w:cs="Times New Roman"/>
          <w:sz w:val="14"/>
          <w:szCs w:val="14"/>
        </w:rPr>
        <w:t>ских процессов и унифицированная</w:t>
      </w:r>
      <w:r w:rsidRPr="00832EA0">
        <w:rPr>
          <w:rFonts w:ascii="Times New Roman" w:hAnsi="Times New Roman" w:cs="Times New Roman"/>
          <w:sz w:val="14"/>
          <w:szCs w:val="14"/>
        </w:rPr>
        <w:t xml:space="preserve"> по основным методологическим положениям с платежным балансом и межотраслевым балансом. Это система сбора и обработки информации, позволяющая в наглядной форме представить ВВП (ВНП) на всех стадиях его движения.</w:t>
      </w:r>
      <w:r w:rsidR="00D605FF">
        <w:rPr>
          <w:rFonts w:ascii="Times New Roman" w:hAnsi="Times New Roman" w:cs="Times New Roman"/>
          <w:sz w:val="14"/>
          <w:szCs w:val="14"/>
        </w:rPr>
        <w:t xml:space="preserve"> </w:t>
      </w:r>
    </w:p>
    <w:p w:rsidR="00DC20F6" w:rsidRPr="00DC20F6" w:rsidRDefault="00DC20F6"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 xml:space="preserve">Система национальных счетов (СНС) </w:t>
      </w:r>
      <w:r w:rsidRPr="00DC20F6">
        <w:rPr>
          <w:rFonts w:ascii="Times New Roman" w:hAnsi="Times New Roman" w:cs="Times New Roman"/>
          <w:sz w:val="14"/>
          <w:szCs w:val="14"/>
        </w:rPr>
        <w:t>– это совокупность статистических макроэкономических показателей, характеризующих величину совокупного продукта (выпуска) и совокупного дохода, позволяющих оценить со</w:t>
      </w:r>
      <w:r>
        <w:rPr>
          <w:rFonts w:ascii="Times New Roman" w:hAnsi="Times New Roman" w:cs="Times New Roman"/>
          <w:sz w:val="14"/>
          <w:szCs w:val="14"/>
        </w:rPr>
        <w:t>стояние национальной экономики.</w:t>
      </w:r>
    </w:p>
    <w:p w:rsidR="00DC20F6" w:rsidRDefault="00DC20F6" w:rsidP="00DC20F6">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СНС содержит три основных показателя совокупного выпуска (объема производства)</w:t>
      </w:r>
      <w:r w:rsidRPr="00DC20F6">
        <w:rPr>
          <w:rFonts w:ascii="Times New Roman" w:hAnsi="Times New Roman" w:cs="Times New Roman"/>
          <w:sz w:val="14"/>
          <w:szCs w:val="14"/>
        </w:rPr>
        <w:t xml:space="preserve"> – валовой внутренний продукт (ВВП), валовой национальный продукт (ВНП), чистый внутренний продукт (ЧВП) и три показателя совокупного дохода – национальный доход (НД), личный доход (ЛД), располагаемый личный доход (РЛД).</w:t>
      </w:r>
    </w:p>
    <w:p w:rsidR="00DC20F6" w:rsidRPr="00DC20F6" w:rsidRDefault="00DC20F6" w:rsidP="00D605FF">
      <w:pPr>
        <w:spacing w:after="0" w:line="200" w:lineRule="atLeast"/>
        <w:ind w:firstLine="284"/>
        <w:jc w:val="both"/>
        <w:rPr>
          <w:rFonts w:ascii="Times New Roman" w:hAnsi="Times New Roman" w:cs="Times New Roman"/>
          <w:sz w:val="14"/>
          <w:szCs w:val="14"/>
        </w:rPr>
      </w:pPr>
      <w:r w:rsidRPr="00DC20F6">
        <w:rPr>
          <w:rFonts w:ascii="Times New Roman" w:hAnsi="Times New Roman" w:cs="Times New Roman"/>
          <w:sz w:val="14"/>
          <w:szCs w:val="14"/>
        </w:rPr>
        <w:t xml:space="preserve">Одним из важнейших макроэкономических показателей, оценивающих результаты экономической деятельности, является </w:t>
      </w:r>
      <w:r w:rsidRPr="00D605FF">
        <w:rPr>
          <w:rFonts w:ascii="Times New Roman" w:hAnsi="Times New Roman" w:cs="Times New Roman"/>
          <w:b/>
          <w:sz w:val="14"/>
          <w:szCs w:val="14"/>
        </w:rPr>
        <w:t>валовой продукт (ВП).</w:t>
      </w:r>
      <w:r w:rsidRPr="00DC20F6">
        <w:rPr>
          <w:rFonts w:ascii="Times New Roman" w:hAnsi="Times New Roman" w:cs="Times New Roman"/>
          <w:sz w:val="14"/>
          <w:szCs w:val="14"/>
        </w:rPr>
        <w:t xml:space="preserve"> Различают валовой внутренний продукт (ВВП) и вало</w:t>
      </w:r>
      <w:r w:rsidR="00D605FF">
        <w:rPr>
          <w:rFonts w:ascii="Times New Roman" w:hAnsi="Times New Roman" w:cs="Times New Roman"/>
          <w:sz w:val="14"/>
          <w:szCs w:val="14"/>
        </w:rPr>
        <w:t>вой национальный продукт (ВНП).</w:t>
      </w:r>
    </w:p>
    <w:p w:rsidR="00DC20F6" w:rsidRPr="00DC20F6" w:rsidRDefault="00DC20F6"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Валовой внутренний продукт (ВВП)</w:t>
      </w:r>
      <w:r w:rsidRPr="00DC20F6">
        <w:rPr>
          <w:rFonts w:ascii="Times New Roman" w:hAnsi="Times New Roman" w:cs="Times New Roman"/>
          <w:sz w:val="14"/>
          <w:szCs w:val="14"/>
        </w:rPr>
        <w:t xml:space="preserve"> - совокупная рыночная стоимость конечных товаров и услуг, созданных внутри страны за год и только с использованием факторов производства данной страны. При расчете ВВП </w:t>
      </w:r>
      <w:r w:rsidR="00D605FF">
        <w:rPr>
          <w:rFonts w:ascii="Times New Roman" w:hAnsi="Times New Roman" w:cs="Times New Roman"/>
          <w:sz w:val="14"/>
          <w:szCs w:val="14"/>
        </w:rPr>
        <w:t>используют три основных метода.</w:t>
      </w:r>
    </w:p>
    <w:p w:rsidR="00DC20F6" w:rsidRPr="00DC20F6" w:rsidRDefault="00D605FF" w:rsidP="00DC20F6">
      <w:pPr>
        <w:spacing w:after="0" w:line="200" w:lineRule="atLeast"/>
        <w:ind w:firstLine="284"/>
        <w:jc w:val="both"/>
        <w:rPr>
          <w:rFonts w:ascii="Times New Roman" w:hAnsi="Times New Roman" w:cs="Times New Roman"/>
          <w:sz w:val="14"/>
          <w:szCs w:val="14"/>
        </w:rPr>
      </w:pPr>
      <w:r>
        <w:rPr>
          <w:rFonts w:ascii="Times New Roman" w:hAnsi="Times New Roman" w:cs="Times New Roman"/>
          <w:b/>
          <w:sz w:val="14"/>
          <w:szCs w:val="14"/>
        </w:rPr>
        <w:t xml:space="preserve">1) </w:t>
      </w:r>
      <w:r w:rsidR="00DC20F6" w:rsidRPr="00D605FF">
        <w:rPr>
          <w:rFonts w:ascii="Times New Roman" w:hAnsi="Times New Roman" w:cs="Times New Roman"/>
          <w:b/>
          <w:sz w:val="14"/>
          <w:szCs w:val="14"/>
        </w:rPr>
        <w:t>По доходам (распределительный метод)</w:t>
      </w:r>
      <w:r w:rsidR="00DC20F6" w:rsidRPr="00DC20F6">
        <w:rPr>
          <w:rFonts w:ascii="Times New Roman" w:hAnsi="Times New Roman" w:cs="Times New Roman"/>
          <w:sz w:val="14"/>
          <w:szCs w:val="14"/>
        </w:rPr>
        <w:t xml:space="preserve"> - суммируются факторные доходы всех субъектов, осуществляющих свою деятельность в географических рамках данной страны (частные лица, акционерные общества, частные предприятия, государство).</w:t>
      </w:r>
    </w:p>
    <w:p w:rsidR="00DC20F6" w:rsidRPr="00DC20F6" w:rsidRDefault="00D605FF" w:rsidP="00DC20F6">
      <w:pPr>
        <w:spacing w:after="0" w:line="200" w:lineRule="atLeast"/>
        <w:ind w:firstLine="284"/>
        <w:jc w:val="both"/>
        <w:rPr>
          <w:rFonts w:ascii="Times New Roman" w:hAnsi="Times New Roman" w:cs="Times New Roman"/>
          <w:sz w:val="14"/>
          <w:szCs w:val="14"/>
        </w:rPr>
      </w:pPr>
      <w:r>
        <w:rPr>
          <w:rFonts w:ascii="Times New Roman" w:hAnsi="Times New Roman" w:cs="Times New Roman"/>
          <w:b/>
          <w:sz w:val="14"/>
          <w:szCs w:val="14"/>
        </w:rPr>
        <w:t xml:space="preserve">2) </w:t>
      </w:r>
      <w:r w:rsidR="00DC20F6" w:rsidRPr="00D605FF">
        <w:rPr>
          <w:rFonts w:ascii="Times New Roman" w:hAnsi="Times New Roman" w:cs="Times New Roman"/>
          <w:b/>
          <w:sz w:val="14"/>
          <w:szCs w:val="14"/>
        </w:rPr>
        <w:t>По расходам (производственный метод)</w:t>
      </w:r>
      <w:r w:rsidR="00DC20F6" w:rsidRPr="00DC20F6">
        <w:rPr>
          <w:rFonts w:ascii="Times New Roman" w:hAnsi="Times New Roman" w:cs="Times New Roman"/>
          <w:sz w:val="14"/>
          <w:szCs w:val="14"/>
        </w:rPr>
        <w:t xml:space="preserve"> - суммируются расходы всех субъектов на приобретение конечных продуктов.</w:t>
      </w:r>
    </w:p>
    <w:p w:rsidR="00DC20F6" w:rsidRDefault="00DC20F6" w:rsidP="00DC20F6">
      <w:pPr>
        <w:spacing w:after="0" w:line="200" w:lineRule="atLeast"/>
        <w:ind w:firstLine="284"/>
        <w:jc w:val="both"/>
        <w:rPr>
          <w:rFonts w:ascii="Times New Roman" w:hAnsi="Times New Roman" w:cs="Times New Roman"/>
          <w:sz w:val="14"/>
          <w:szCs w:val="14"/>
        </w:rPr>
      </w:pPr>
      <w:r w:rsidRPr="00DC20F6">
        <w:rPr>
          <w:rFonts w:ascii="Times New Roman" w:hAnsi="Times New Roman" w:cs="Times New Roman"/>
          <w:sz w:val="14"/>
          <w:szCs w:val="14"/>
        </w:rPr>
        <w:t>Конкретные показатели для расчета ВВП по рассмотренным методам представлены в таблице</w:t>
      </w:r>
      <w:r w:rsidR="00D605FF">
        <w:rPr>
          <w:rFonts w:ascii="Times New Roman" w:hAnsi="Times New Roman" w:cs="Times New Roman"/>
          <w:sz w:val="14"/>
          <w:szCs w:val="14"/>
        </w:rPr>
        <w:t>.</w:t>
      </w:r>
    </w:p>
    <w:tbl>
      <w:tblPr>
        <w:tblW w:w="4667" w:type="pct"/>
        <w:jc w:val="center"/>
        <w:tblCellSpacing w:w="15" w:type="dxa"/>
        <w:tblInd w:w="-21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969"/>
        <w:gridCol w:w="2764"/>
      </w:tblGrid>
      <w:tr w:rsidR="00D605FF" w:rsidRPr="00D605FF" w:rsidTr="00D605FF">
        <w:trPr>
          <w:tblCellSpacing w:w="15" w:type="dxa"/>
          <w:jc w:val="center"/>
        </w:trPr>
        <w:tc>
          <w:tcPr>
            <w:tcW w:w="2033" w:type="pct"/>
            <w:tcBorders>
              <w:top w:val="outset" w:sz="6" w:space="0" w:color="auto"/>
              <w:left w:val="outset" w:sz="6" w:space="0" w:color="auto"/>
              <w:bottom w:val="outset" w:sz="6" w:space="0" w:color="auto"/>
              <w:right w:val="outset" w:sz="6" w:space="0" w:color="auto"/>
            </w:tcBorders>
            <w:vAlign w:val="center"/>
            <w:hideMark/>
          </w:tcPr>
          <w:p w:rsidR="00D605FF" w:rsidRPr="00D605FF" w:rsidRDefault="00D605FF" w:rsidP="00D605FF">
            <w:pPr>
              <w:spacing w:after="0" w:line="240" w:lineRule="auto"/>
              <w:jc w:val="center"/>
              <w:rPr>
                <w:rFonts w:ascii="Times New Roman" w:eastAsia="Times New Roman" w:hAnsi="Times New Roman" w:cs="Times New Roman"/>
                <w:sz w:val="14"/>
                <w:szCs w:val="14"/>
                <w:lang w:eastAsia="ru-RU"/>
              </w:rPr>
            </w:pPr>
            <w:r w:rsidRPr="00D605FF">
              <w:rPr>
                <w:rFonts w:ascii="Times New Roman" w:eastAsia="Times New Roman" w:hAnsi="Times New Roman" w:cs="Times New Roman"/>
                <w:sz w:val="14"/>
                <w:szCs w:val="14"/>
                <w:lang w:eastAsia="ru-RU"/>
              </w:rPr>
              <w:t>ВВП, рассчитанный по доходам</w:t>
            </w:r>
          </w:p>
        </w:tc>
        <w:tc>
          <w:tcPr>
            <w:tcW w:w="2872" w:type="pct"/>
            <w:tcBorders>
              <w:top w:val="outset" w:sz="6" w:space="0" w:color="auto"/>
              <w:left w:val="outset" w:sz="6" w:space="0" w:color="auto"/>
              <w:bottom w:val="outset" w:sz="6" w:space="0" w:color="auto"/>
              <w:right w:val="outset" w:sz="6" w:space="0" w:color="auto"/>
            </w:tcBorders>
            <w:vAlign w:val="center"/>
            <w:hideMark/>
          </w:tcPr>
          <w:p w:rsidR="00D605FF" w:rsidRPr="00D605FF" w:rsidRDefault="00D605FF" w:rsidP="00D605FF">
            <w:pPr>
              <w:spacing w:after="0" w:line="240" w:lineRule="auto"/>
              <w:jc w:val="center"/>
              <w:rPr>
                <w:rFonts w:ascii="Times New Roman" w:eastAsia="Times New Roman" w:hAnsi="Times New Roman" w:cs="Times New Roman"/>
                <w:sz w:val="14"/>
                <w:szCs w:val="14"/>
                <w:lang w:eastAsia="ru-RU"/>
              </w:rPr>
            </w:pPr>
            <w:r w:rsidRPr="00D605FF">
              <w:rPr>
                <w:rFonts w:ascii="Times New Roman" w:eastAsia="Times New Roman" w:hAnsi="Times New Roman" w:cs="Times New Roman"/>
                <w:sz w:val="14"/>
                <w:szCs w:val="14"/>
                <w:lang w:eastAsia="ru-RU"/>
              </w:rPr>
              <w:t>ВВП, рассчитанный по расходам</w:t>
            </w:r>
          </w:p>
        </w:tc>
      </w:tr>
      <w:tr w:rsidR="00D605FF" w:rsidRPr="00D605FF" w:rsidTr="00D605FF">
        <w:trPr>
          <w:tblCellSpacing w:w="15" w:type="dxa"/>
          <w:jc w:val="center"/>
        </w:trPr>
        <w:tc>
          <w:tcPr>
            <w:tcW w:w="2033" w:type="pct"/>
            <w:tcBorders>
              <w:top w:val="outset" w:sz="6" w:space="0" w:color="auto"/>
              <w:left w:val="outset" w:sz="6" w:space="0" w:color="auto"/>
              <w:bottom w:val="outset" w:sz="6" w:space="0" w:color="auto"/>
              <w:right w:val="outset" w:sz="6" w:space="0" w:color="auto"/>
            </w:tcBorders>
            <w:vAlign w:val="center"/>
            <w:hideMark/>
          </w:tcPr>
          <w:p w:rsidR="00D605FF" w:rsidRPr="00D605FF" w:rsidRDefault="00D605FF" w:rsidP="00D605FF">
            <w:pPr>
              <w:spacing w:after="0" w:line="240" w:lineRule="auto"/>
              <w:rPr>
                <w:rFonts w:ascii="Times New Roman" w:eastAsia="Times New Roman" w:hAnsi="Times New Roman" w:cs="Times New Roman"/>
                <w:sz w:val="14"/>
                <w:szCs w:val="14"/>
                <w:lang w:eastAsia="ru-RU"/>
              </w:rPr>
            </w:pPr>
            <w:r w:rsidRPr="00D605FF">
              <w:rPr>
                <w:rFonts w:ascii="Times New Roman" w:eastAsia="Times New Roman" w:hAnsi="Times New Roman" w:cs="Times New Roman"/>
                <w:sz w:val="14"/>
                <w:szCs w:val="14"/>
                <w:lang w:eastAsia="ru-RU"/>
              </w:rPr>
              <w:t>Заработная плата </w:t>
            </w:r>
            <w:r w:rsidRPr="00D605FF">
              <w:rPr>
                <w:rFonts w:ascii="Times New Roman" w:eastAsia="Times New Roman" w:hAnsi="Times New Roman" w:cs="Times New Roman"/>
                <w:sz w:val="14"/>
                <w:szCs w:val="14"/>
                <w:lang w:eastAsia="ru-RU"/>
              </w:rPr>
              <w:br/>
              <w:t>Процент</w:t>
            </w:r>
            <w:r w:rsidRPr="00D605FF">
              <w:rPr>
                <w:rFonts w:ascii="Times New Roman" w:eastAsia="Times New Roman" w:hAnsi="Times New Roman" w:cs="Times New Roman"/>
                <w:sz w:val="14"/>
                <w:szCs w:val="14"/>
                <w:lang w:eastAsia="ru-RU"/>
              </w:rPr>
              <w:br/>
              <w:t>Рента</w:t>
            </w:r>
            <w:r w:rsidRPr="00D605FF">
              <w:rPr>
                <w:rFonts w:ascii="Times New Roman" w:eastAsia="Times New Roman" w:hAnsi="Times New Roman" w:cs="Times New Roman"/>
                <w:sz w:val="14"/>
                <w:szCs w:val="14"/>
                <w:lang w:eastAsia="ru-RU"/>
              </w:rPr>
              <w:br/>
              <w:t>Прибыль</w:t>
            </w:r>
            <w:r w:rsidRPr="00D605FF">
              <w:rPr>
                <w:rFonts w:ascii="Times New Roman" w:eastAsia="Times New Roman" w:hAnsi="Times New Roman" w:cs="Times New Roman"/>
                <w:sz w:val="14"/>
                <w:szCs w:val="14"/>
                <w:lang w:eastAsia="ru-RU"/>
              </w:rPr>
              <w:br/>
              <w:t>Амортизация</w:t>
            </w:r>
            <w:r w:rsidRPr="00D605FF">
              <w:rPr>
                <w:rFonts w:ascii="Times New Roman" w:eastAsia="Times New Roman" w:hAnsi="Times New Roman" w:cs="Times New Roman"/>
                <w:sz w:val="14"/>
                <w:szCs w:val="14"/>
                <w:lang w:eastAsia="ru-RU"/>
              </w:rPr>
              <w:br/>
              <w:t>Косвенные налоги</w:t>
            </w:r>
          </w:p>
        </w:tc>
        <w:tc>
          <w:tcPr>
            <w:tcW w:w="2872" w:type="pct"/>
            <w:tcBorders>
              <w:top w:val="outset" w:sz="6" w:space="0" w:color="auto"/>
              <w:left w:val="outset" w:sz="6" w:space="0" w:color="auto"/>
              <w:bottom w:val="outset" w:sz="6" w:space="0" w:color="auto"/>
              <w:right w:val="outset" w:sz="6" w:space="0" w:color="auto"/>
            </w:tcBorders>
            <w:vAlign w:val="center"/>
            <w:hideMark/>
          </w:tcPr>
          <w:p w:rsidR="00D605FF" w:rsidRPr="00D605FF" w:rsidRDefault="00D605FF" w:rsidP="00D605FF">
            <w:pPr>
              <w:spacing w:after="0" w:line="240" w:lineRule="auto"/>
              <w:rPr>
                <w:rFonts w:ascii="Times New Roman" w:eastAsia="Times New Roman" w:hAnsi="Times New Roman" w:cs="Times New Roman"/>
                <w:sz w:val="14"/>
                <w:szCs w:val="14"/>
                <w:lang w:eastAsia="ru-RU"/>
              </w:rPr>
            </w:pPr>
            <w:r w:rsidRPr="00D605FF">
              <w:rPr>
                <w:rFonts w:ascii="Times New Roman" w:eastAsia="Times New Roman" w:hAnsi="Times New Roman" w:cs="Times New Roman"/>
                <w:sz w:val="14"/>
                <w:szCs w:val="14"/>
                <w:lang w:eastAsia="ru-RU"/>
              </w:rPr>
              <w:t>Потребительские расходы населения</w:t>
            </w:r>
            <w:r w:rsidRPr="00D605FF">
              <w:rPr>
                <w:rFonts w:ascii="Times New Roman" w:eastAsia="Times New Roman" w:hAnsi="Times New Roman" w:cs="Times New Roman"/>
                <w:sz w:val="14"/>
                <w:szCs w:val="14"/>
                <w:lang w:eastAsia="ru-RU"/>
              </w:rPr>
              <w:br/>
              <w:t>Валовые частные инвестиции</w:t>
            </w:r>
            <w:r w:rsidRPr="00D605FF">
              <w:rPr>
                <w:rFonts w:ascii="Times New Roman" w:eastAsia="Times New Roman" w:hAnsi="Times New Roman" w:cs="Times New Roman"/>
                <w:sz w:val="14"/>
                <w:szCs w:val="14"/>
                <w:lang w:eastAsia="ru-RU"/>
              </w:rPr>
              <w:br/>
              <w:t>Государственные закупки товаров и услуг</w:t>
            </w:r>
            <w:r w:rsidRPr="00D605FF">
              <w:rPr>
                <w:rFonts w:ascii="Times New Roman" w:eastAsia="Times New Roman" w:hAnsi="Times New Roman" w:cs="Times New Roman"/>
                <w:sz w:val="14"/>
                <w:szCs w:val="14"/>
                <w:lang w:eastAsia="ru-RU"/>
              </w:rPr>
              <w:br/>
              <w:t>Чистый экспорт</w:t>
            </w:r>
          </w:p>
        </w:tc>
      </w:tr>
    </w:tbl>
    <w:p w:rsidR="00D605FF" w:rsidRP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sz w:val="14"/>
          <w:szCs w:val="14"/>
        </w:rPr>
        <w:t>Оба метода считаются равноценными и должны давать в итоге одинаковую величину ВВП.</w:t>
      </w:r>
    </w:p>
    <w:p w:rsidR="00D605FF" w:rsidRP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3) По добавленной стоимости</w:t>
      </w:r>
      <w:r w:rsidRPr="00D605FF">
        <w:rPr>
          <w:rFonts w:ascii="Times New Roman" w:hAnsi="Times New Roman" w:cs="Times New Roman"/>
          <w:sz w:val="14"/>
          <w:szCs w:val="14"/>
        </w:rPr>
        <w:t xml:space="preserve"> - суммируются добавленные стоимости, произведенные всеми фирмами в стране, что позволяет учесть все продукты и услуги, произведенные в данном году, но без повторного (двойного</w:t>
      </w:r>
      <w:r>
        <w:rPr>
          <w:rFonts w:ascii="Times New Roman" w:hAnsi="Times New Roman" w:cs="Times New Roman"/>
          <w:sz w:val="14"/>
          <w:szCs w:val="14"/>
        </w:rPr>
        <w:t>) счета.</w:t>
      </w:r>
    </w:p>
    <w:p w:rsidR="00D605FF" w:rsidRPr="00D605FF" w:rsidRDefault="00D605FF" w:rsidP="00D605FF">
      <w:pPr>
        <w:spacing w:after="0" w:line="200" w:lineRule="atLeast"/>
        <w:ind w:firstLine="284"/>
        <w:jc w:val="both"/>
        <w:rPr>
          <w:rFonts w:ascii="Times New Roman" w:hAnsi="Times New Roman" w:cs="Times New Roman"/>
          <w:sz w:val="14"/>
          <w:szCs w:val="14"/>
        </w:rPr>
      </w:pPr>
      <w:r w:rsidRPr="0051345A">
        <w:rPr>
          <w:rFonts w:ascii="Times New Roman" w:hAnsi="Times New Roman" w:cs="Times New Roman"/>
          <w:b/>
          <w:sz w:val="14"/>
          <w:szCs w:val="14"/>
        </w:rPr>
        <w:t>Добавленная стоимость (ДС)</w:t>
      </w:r>
      <w:r w:rsidRPr="00D605FF">
        <w:rPr>
          <w:rFonts w:ascii="Times New Roman" w:hAnsi="Times New Roman" w:cs="Times New Roman"/>
          <w:sz w:val="14"/>
          <w:szCs w:val="14"/>
        </w:rPr>
        <w:t xml:space="preserve"> - разница между продажами фирмами их готовой продукции и покупкой материалов, инструментов, топлива, энергии и услуг у других фирм. Это стоимость, созданная в процессе производства на предприятиях и отражающая реальный вклад предприятий </w:t>
      </w:r>
      <w:r>
        <w:rPr>
          <w:rFonts w:ascii="Times New Roman" w:hAnsi="Times New Roman" w:cs="Times New Roman"/>
          <w:sz w:val="14"/>
          <w:szCs w:val="14"/>
        </w:rPr>
        <w:t xml:space="preserve">в стоимость конечных продуктов. </w:t>
      </w:r>
      <w:r w:rsidRPr="00D605FF">
        <w:rPr>
          <w:rFonts w:ascii="Times New Roman" w:hAnsi="Times New Roman" w:cs="Times New Roman"/>
          <w:sz w:val="14"/>
          <w:szCs w:val="14"/>
        </w:rPr>
        <w:t>Анализ показателя ВВП по методу расчета добавленной стоимости позволяет выявить соотношение и роль отдельных отраслей в создании ВВП. Структура ВВП по отраслям за ряд лет характеризует структурную политику и изменения динамики развития отдельных отраслей.</w:t>
      </w:r>
    </w:p>
    <w:p w:rsid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sz w:val="14"/>
          <w:szCs w:val="14"/>
        </w:rPr>
        <w:t xml:space="preserve">ВВП исчисляется в текущих ценах реализации, поэтому в динамике его величина зависит как от изменения объема производства, так и от изменения цен. ВВП, исчисленный по текущим ценам, называется номинальным ВВП. При </w:t>
      </w:r>
      <w:r w:rsidRPr="00D605FF">
        <w:rPr>
          <w:rFonts w:ascii="Times New Roman" w:hAnsi="Times New Roman" w:cs="Times New Roman"/>
          <w:sz w:val="14"/>
          <w:szCs w:val="14"/>
        </w:rPr>
        <w:lastRenderedPageBreak/>
        <w:t>сравнении показателей за ряд лет используют сопоставимые цены некоторого базисного года. Фактический объем выпуска продукции, рассчитанный в ценах базисного года, называется реальным ВВП. Для исчисления реального ВВП необходимо учесть изменения общего уровня цен в стране, то есть применить индекс цен.</w:t>
      </w:r>
    </w:p>
    <w:p w:rsidR="00D605FF" w:rsidRDefault="00D605FF" w:rsidP="00D605FF">
      <w:pPr>
        <w:spacing w:after="0" w:line="200" w:lineRule="atLeast"/>
        <w:ind w:firstLine="284"/>
        <w:jc w:val="both"/>
        <w:rPr>
          <w:rFonts w:ascii="Times New Roman" w:hAnsi="Times New Roman" w:cs="Times New Roman"/>
          <w:sz w:val="14"/>
          <w:szCs w:val="14"/>
        </w:rPr>
      </w:pPr>
      <w:r>
        <w:rPr>
          <w:noProof/>
          <w:lang w:eastAsia="ru-RU"/>
        </w:rPr>
        <w:drawing>
          <wp:inline distT="0" distB="0" distL="0" distR="0">
            <wp:extent cx="2466975" cy="476250"/>
            <wp:effectExtent l="0" t="0" r="9525" b="0"/>
            <wp:docPr id="1" name="Рисунок 1" descr="http://www.bgsha.com/ru/education/library/fulltext/econom/f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gsha.com/ru/education/library/fulltext/econom/f31.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66975" cy="476250"/>
                    </a:xfrm>
                    <a:prstGeom prst="rect">
                      <a:avLst/>
                    </a:prstGeom>
                    <a:noFill/>
                    <a:ln>
                      <a:noFill/>
                    </a:ln>
                  </pic:spPr>
                </pic:pic>
              </a:graphicData>
            </a:graphic>
          </wp:inline>
        </w:drawing>
      </w:r>
    </w:p>
    <w:p w:rsidR="00D605FF" w:rsidRP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Дефлятор ВВП измеряет</w:t>
      </w:r>
      <w:r w:rsidRPr="00D605FF">
        <w:rPr>
          <w:rFonts w:ascii="Times New Roman" w:hAnsi="Times New Roman" w:cs="Times New Roman"/>
          <w:sz w:val="14"/>
          <w:szCs w:val="14"/>
        </w:rPr>
        <w:t xml:space="preserve"> интенсивность инфляции и обратного процесса - дефляции, когда наблюдается снижение общего уровня цен в стране. Поскольку дефлятор ВВП основан на вычислениях, учитывающих все произведенные в стране товары и услуги, он является всеобъемлющим индексом цен, применимым для из</w:t>
      </w:r>
      <w:r>
        <w:rPr>
          <w:rFonts w:ascii="Times New Roman" w:hAnsi="Times New Roman" w:cs="Times New Roman"/>
          <w:sz w:val="14"/>
          <w:szCs w:val="14"/>
        </w:rPr>
        <w:t>мерения абсолютного уровня цен.</w:t>
      </w:r>
    </w:p>
    <w:p w:rsidR="00D605FF" w:rsidRP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Валовой национальный продукт (ВНП)</w:t>
      </w:r>
      <w:r w:rsidRPr="00D605FF">
        <w:rPr>
          <w:rFonts w:ascii="Times New Roman" w:hAnsi="Times New Roman" w:cs="Times New Roman"/>
          <w:sz w:val="14"/>
          <w:szCs w:val="14"/>
        </w:rPr>
        <w:t xml:space="preserve"> - совокупная рыночная стоимость конечных товаров и услуг, созданных гражданами страны за год не только в рамках национальной территории, но и за рубежом. Он рассчитывается аналогично ВВП, но отличается на величину, равную сальдо р</w:t>
      </w:r>
      <w:r>
        <w:rPr>
          <w:rFonts w:ascii="Times New Roman" w:hAnsi="Times New Roman" w:cs="Times New Roman"/>
          <w:sz w:val="14"/>
          <w:szCs w:val="14"/>
        </w:rPr>
        <w:t>асчетов с зарубежными странами.</w:t>
      </w:r>
    </w:p>
    <w:p w:rsidR="00D605FF" w:rsidRP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Потенциальный ВВП</w:t>
      </w:r>
      <w:r w:rsidRPr="00D605FF">
        <w:rPr>
          <w:rFonts w:ascii="Times New Roman" w:hAnsi="Times New Roman" w:cs="Times New Roman"/>
          <w:sz w:val="14"/>
          <w:szCs w:val="14"/>
        </w:rPr>
        <w:t xml:space="preserve"> - уровень ВВП, соответствующий полной занятости всех ресурсов. Особое значение этот показатель имеет при исследовании проблем экономических циклов, инфляции, экономического роста, когда анализируются причины отклонений фактического ВВ</w:t>
      </w:r>
      <w:r>
        <w:rPr>
          <w:rFonts w:ascii="Times New Roman" w:hAnsi="Times New Roman" w:cs="Times New Roman"/>
          <w:sz w:val="14"/>
          <w:szCs w:val="14"/>
        </w:rPr>
        <w:t>П от его потенциального уровня.</w:t>
      </w:r>
    </w:p>
    <w:p w:rsidR="00D605FF" w:rsidRP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sz w:val="14"/>
          <w:szCs w:val="14"/>
        </w:rPr>
        <w:t>Существует ряд макроэкономических показателей, которые характеризуют движени</w:t>
      </w:r>
      <w:r>
        <w:rPr>
          <w:rFonts w:ascii="Times New Roman" w:hAnsi="Times New Roman" w:cs="Times New Roman"/>
          <w:sz w:val="14"/>
          <w:szCs w:val="14"/>
        </w:rPr>
        <w:t>е ВВП на различных его стадиях.</w:t>
      </w:r>
    </w:p>
    <w:p w:rsidR="00D605FF" w:rsidRP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Чистый внутренний продукт (ЧВП)</w:t>
      </w:r>
      <w:r w:rsidRPr="00D605FF">
        <w:rPr>
          <w:rFonts w:ascii="Times New Roman" w:hAnsi="Times New Roman" w:cs="Times New Roman"/>
          <w:sz w:val="14"/>
          <w:szCs w:val="14"/>
        </w:rPr>
        <w:t xml:space="preserve"> - это ВВП за вычетом той части созданной продукции, которая необходима для замещения сре</w:t>
      </w:r>
      <w:proofErr w:type="gramStart"/>
      <w:r w:rsidRPr="00D605FF">
        <w:rPr>
          <w:rFonts w:ascii="Times New Roman" w:hAnsi="Times New Roman" w:cs="Times New Roman"/>
          <w:sz w:val="14"/>
          <w:szCs w:val="14"/>
        </w:rPr>
        <w:t>дств пр</w:t>
      </w:r>
      <w:proofErr w:type="gramEnd"/>
      <w:r w:rsidRPr="00D605FF">
        <w:rPr>
          <w:rFonts w:ascii="Times New Roman" w:hAnsi="Times New Roman" w:cs="Times New Roman"/>
          <w:sz w:val="14"/>
          <w:szCs w:val="14"/>
        </w:rPr>
        <w:t>оизводства, изношенных в процессе выпуска продукци</w:t>
      </w:r>
      <w:r>
        <w:rPr>
          <w:rFonts w:ascii="Times New Roman" w:hAnsi="Times New Roman" w:cs="Times New Roman"/>
          <w:sz w:val="14"/>
          <w:szCs w:val="14"/>
        </w:rPr>
        <w:t>и (амортизационные отчисления).</w:t>
      </w:r>
    </w:p>
    <w:p w:rsidR="00D605FF" w:rsidRP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Национальный доход (НД)</w:t>
      </w:r>
      <w:r w:rsidRPr="00D605FF">
        <w:rPr>
          <w:rFonts w:ascii="Times New Roman" w:hAnsi="Times New Roman" w:cs="Times New Roman"/>
          <w:sz w:val="14"/>
          <w:szCs w:val="14"/>
        </w:rPr>
        <w:t xml:space="preserve"> - сумма доходов всех владельцев, участвующих в производстве факторов, за вычетом косвенных налогов. Смысл этого подсчета в том, что государство, взимая косвенные налоги с предприятий, ничего не вкладывает в производство и поэтому его нельзя рассматривать как поставщика экономических ресурсов. С точки зрения собственников ресурсов, НД является измерителем их доходов от участия в </w:t>
      </w:r>
      <w:r>
        <w:rPr>
          <w:rFonts w:ascii="Times New Roman" w:hAnsi="Times New Roman" w:cs="Times New Roman"/>
          <w:sz w:val="14"/>
          <w:szCs w:val="14"/>
        </w:rPr>
        <w:t>производстве за текущий период.</w:t>
      </w:r>
    </w:p>
    <w:p w:rsidR="00D605FF" w:rsidRP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sz w:val="14"/>
          <w:szCs w:val="14"/>
        </w:rPr>
        <w:t>В России НД разбивается на два фонда: фонд потребления (часть НД, обеспечивающая удовлетворение материальных и культурных потребностей населения и потребностей общества в целом) и фонд накопления (часть НД, поступаю</w:t>
      </w:r>
      <w:r>
        <w:rPr>
          <w:rFonts w:ascii="Times New Roman" w:hAnsi="Times New Roman" w:cs="Times New Roman"/>
          <w:sz w:val="14"/>
          <w:szCs w:val="14"/>
        </w:rPr>
        <w:t>щего на развитие производства).</w:t>
      </w:r>
    </w:p>
    <w:p w:rsid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Располагаемый доход (РД) или личный располагаемый доход</w:t>
      </w:r>
      <w:r w:rsidRPr="00D605FF">
        <w:rPr>
          <w:rFonts w:ascii="Times New Roman" w:hAnsi="Times New Roman" w:cs="Times New Roman"/>
          <w:sz w:val="14"/>
          <w:szCs w:val="14"/>
        </w:rPr>
        <w:t xml:space="preserve"> - доход, полученный домашними хозяйствами. Он находится в личном распоряжении членов общества и используется на потребление </w:t>
      </w:r>
      <w:r>
        <w:rPr>
          <w:rFonts w:ascii="Times New Roman" w:hAnsi="Times New Roman" w:cs="Times New Roman"/>
          <w:sz w:val="14"/>
          <w:szCs w:val="14"/>
        </w:rPr>
        <w:t xml:space="preserve">и сбережения домашних хозяйств. </w:t>
      </w:r>
    </w:p>
    <w:p w:rsidR="00D605FF" w:rsidRPr="00D605FF" w:rsidRDefault="00D605FF" w:rsidP="00D605FF">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Часть заработанного дохода (НД) используется</w:t>
      </w:r>
      <w:r w:rsidRPr="00D605FF">
        <w:rPr>
          <w:rFonts w:ascii="Times New Roman" w:hAnsi="Times New Roman" w:cs="Times New Roman"/>
          <w:sz w:val="14"/>
          <w:szCs w:val="14"/>
        </w:rPr>
        <w:t xml:space="preserve"> предпринимателями для различных платежей: взносы на социальное страхование, налоги на прибыль корпораций. Кроме того, формируется нераспределенная прибыль в отдельных корпорациях и фирмах. В то же время трансфертные платежи (все выплаты государства отдельным частным лицам или фирмам, увеличивающие возможность их как потребителей: пенсии, пособия и т.д.) не являются результатом хозяйственной деятельности, но представляют часть их дохода. Таким образом, ф</w:t>
      </w:r>
      <w:r>
        <w:rPr>
          <w:rFonts w:ascii="Times New Roman" w:hAnsi="Times New Roman" w:cs="Times New Roman"/>
          <w:sz w:val="14"/>
          <w:szCs w:val="14"/>
        </w:rPr>
        <w:t>ормируется располагаемый доход.</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b/>
          <w:sz w:val="14"/>
          <w:szCs w:val="14"/>
        </w:rPr>
        <w:t xml:space="preserve">Для пересчета макроэкономических показателей из текущих цен в </w:t>
      </w:r>
      <w:proofErr w:type="gramStart"/>
      <w:r w:rsidRPr="00C5794D">
        <w:rPr>
          <w:rFonts w:ascii="Times New Roman" w:hAnsi="Times New Roman" w:cs="Times New Roman"/>
          <w:b/>
          <w:sz w:val="14"/>
          <w:szCs w:val="14"/>
        </w:rPr>
        <w:t>сопоставимые</w:t>
      </w:r>
      <w:proofErr w:type="gramEnd"/>
      <w:r w:rsidRPr="00C5794D">
        <w:rPr>
          <w:rFonts w:ascii="Times New Roman" w:hAnsi="Times New Roman" w:cs="Times New Roman"/>
          <w:sz w:val="14"/>
          <w:szCs w:val="14"/>
        </w:rPr>
        <w:t xml:space="preserve"> используется индекс потребительских цен. Стоимость потребительских цен в текущем периоде разделить на стоимость потребительской корзины в базовом периоде и умножить на 100%.</w:t>
      </w:r>
    </w:p>
    <w:p w:rsidR="00D605FF"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b/>
          <w:sz w:val="14"/>
          <w:szCs w:val="14"/>
        </w:rPr>
        <w:t>Для пересчета номинального ВВП в реальный</w:t>
      </w:r>
      <w:r>
        <w:rPr>
          <w:rFonts w:ascii="Times New Roman" w:hAnsi="Times New Roman" w:cs="Times New Roman"/>
          <w:sz w:val="14"/>
          <w:szCs w:val="14"/>
        </w:rPr>
        <w:t>, номинальный</w:t>
      </w:r>
      <w:r w:rsidRPr="00C5794D">
        <w:rPr>
          <w:rFonts w:ascii="Times New Roman" w:hAnsi="Times New Roman" w:cs="Times New Roman"/>
          <w:sz w:val="14"/>
          <w:szCs w:val="14"/>
        </w:rPr>
        <w:t xml:space="preserve"> ВВП умножают на индекс потребительских цен.</w:t>
      </w:r>
    </w:p>
    <w:p w:rsidR="00D605FF" w:rsidRDefault="00D605FF" w:rsidP="00D605FF">
      <w:pPr>
        <w:spacing w:after="0" w:line="200" w:lineRule="atLeast"/>
        <w:ind w:firstLine="284"/>
        <w:jc w:val="both"/>
        <w:rPr>
          <w:rFonts w:ascii="Times New Roman" w:hAnsi="Times New Roman" w:cs="Times New Roman"/>
          <w:sz w:val="14"/>
          <w:szCs w:val="14"/>
        </w:rPr>
      </w:pPr>
      <w:r>
        <w:rPr>
          <w:noProof/>
          <w:lang w:eastAsia="ru-RU"/>
        </w:rPr>
        <w:lastRenderedPageBreak/>
        <w:drawing>
          <wp:inline distT="0" distB="0" distL="0" distR="0" wp14:anchorId="4DBACD31" wp14:editId="02E14FFA">
            <wp:extent cx="2952750" cy="23526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4848" t="11859" r="34546" b="41246"/>
                    <a:stretch/>
                  </pic:blipFill>
                  <pic:spPr bwMode="auto">
                    <a:xfrm>
                      <a:off x="0" y="0"/>
                      <a:ext cx="2952750" cy="2352675"/>
                    </a:xfrm>
                    <a:prstGeom prst="rect">
                      <a:avLst/>
                    </a:prstGeom>
                    <a:ln>
                      <a:noFill/>
                    </a:ln>
                    <a:extLst>
                      <a:ext uri="{53640926-AAD7-44D8-BBD7-CCE9431645EC}">
                        <a14:shadowObscured xmlns:a14="http://schemas.microsoft.com/office/drawing/2010/main"/>
                      </a:ext>
                    </a:extLst>
                  </pic:spPr>
                </pic:pic>
              </a:graphicData>
            </a:graphic>
          </wp:inline>
        </w:drawing>
      </w:r>
    </w:p>
    <w:p w:rsidR="00C5794D" w:rsidRPr="00C5794D" w:rsidRDefault="00C5794D" w:rsidP="00C5794D">
      <w:pPr>
        <w:spacing w:after="0" w:line="200" w:lineRule="atLeast"/>
        <w:ind w:firstLine="284"/>
        <w:jc w:val="both"/>
        <w:rPr>
          <w:rFonts w:ascii="Times New Roman" w:hAnsi="Times New Roman" w:cs="Times New Roman"/>
          <w:b/>
          <w:sz w:val="14"/>
          <w:szCs w:val="14"/>
        </w:rPr>
      </w:pPr>
      <w:r w:rsidRPr="00C5794D">
        <w:rPr>
          <w:rFonts w:ascii="Times New Roman" w:hAnsi="Times New Roman" w:cs="Times New Roman"/>
          <w:b/>
          <w:sz w:val="14"/>
          <w:szCs w:val="14"/>
        </w:rPr>
        <w:t>Основные показатели системы национальных счетов:</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Валовый внутренний продукт</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Валовый национальный доход</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Валовый национальный располагаемый доход</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Конечное потребление</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Валовое накопление</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Национальное сбережение</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Чистое кредитование</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Чистое заимствование</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Национальное богатство</w:t>
      </w:r>
    </w:p>
    <w:p w:rsidR="00D605FF"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Сальдо внешней торговли</w:t>
      </w:r>
    </w:p>
    <w:p w:rsidR="00C5794D" w:rsidRPr="00C5794D" w:rsidRDefault="00C5794D" w:rsidP="00C5794D">
      <w:pPr>
        <w:spacing w:after="0" w:line="200" w:lineRule="atLeast"/>
        <w:ind w:firstLine="284"/>
        <w:jc w:val="both"/>
        <w:rPr>
          <w:rFonts w:ascii="Times New Roman" w:hAnsi="Times New Roman" w:cs="Times New Roman"/>
          <w:b/>
          <w:sz w:val="14"/>
          <w:szCs w:val="14"/>
        </w:rPr>
      </w:pPr>
      <w:r w:rsidRPr="00C5794D">
        <w:rPr>
          <w:rFonts w:ascii="Times New Roman" w:hAnsi="Times New Roman" w:cs="Times New Roman"/>
          <w:b/>
          <w:sz w:val="14"/>
          <w:szCs w:val="14"/>
        </w:rPr>
        <w:t>Показатели экономической деятельности и методика их расчета:</w:t>
      </w:r>
    </w:p>
    <w:p w:rsidR="00C5794D" w:rsidRPr="00C5794D" w:rsidRDefault="00C5794D" w:rsidP="00C5794D">
      <w:pPr>
        <w:spacing w:after="0" w:line="200" w:lineRule="atLeast"/>
        <w:ind w:firstLine="284"/>
        <w:jc w:val="both"/>
        <w:rPr>
          <w:rFonts w:ascii="Times New Roman" w:hAnsi="Times New Roman" w:cs="Times New Roman"/>
          <w:sz w:val="14"/>
          <w:szCs w:val="14"/>
        </w:rPr>
      </w:pPr>
      <w:proofErr w:type="gramStart"/>
      <w:r w:rsidRPr="00C5794D">
        <w:rPr>
          <w:rFonts w:ascii="Times New Roman" w:hAnsi="Times New Roman" w:cs="Times New Roman"/>
          <w:sz w:val="14"/>
          <w:szCs w:val="14"/>
        </w:rPr>
        <w:t>ВВ</w:t>
      </w:r>
      <w:proofErr w:type="gramEnd"/>
      <w:r w:rsidRPr="00C5794D">
        <w:rPr>
          <w:rFonts w:ascii="Times New Roman" w:hAnsi="Times New Roman" w:cs="Times New Roman"/>
          <w:sz w:val="14"/>
          <w:szCs w:val="14"/>
        </w:rPr>
        <w:t xml:space="preserve"> — Валовый выпуск = ВВ продукции + ВВ услуги</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ПП — Промежуточное потребление</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 xml:space="preserve">ВДС — Валовая добавленная стоимость = </w:t>
      </w:r>
      <w:proofErr w:type="gramStart"/>
      <w:r w:rsidRPr="00C5794D">
        <w:rPr>
          <w:rFonts w:ascii="Times New Roman" w:hAnsi="Times New Roman" w:cs="Times New Roman"/>
          <w:sz w:val="14"/>
          <w:szCs w:val="14"/>
        </w:rPr>
        <w:t>ВВ</w:t>
      </w:r>
      <w:proofErr w:type="gramEnd"/>
      <w:r w:rsidRPr="00C5794D">
        <w:rPr>
          <w:rFonts w:ascii="Times New Roman" w:hAnsi="Times New Roman" w:cs="Times New Roman"/>
          <w:sz w:val="14"/>
          <w:szCs w:val="14"/>
        </w:rPr>
        <w:t xml:space="preserve"> — ПП + НДС + ЧНИ</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ВВП — Валовый внутренний продукт = ∑ВДС = ∑</w:t>
      </w:r>
      <w:proofErr w:type="gramStart"/>
      <w:r w:rsidRPr="00C5794D">
        <w:rPr>
          <w:rFonts w:ascii="Times New Roman" w:hAnsi="Times New Roman" w:cs="Times New Roman"/>
          <w:sz w:val="14"/>
          <w:szCs w:val="14"/>
        </w:rPr>
        <w:t>ВВ</w:t>
      </w:r>
      <w:proofErr w:type="gramEnd"/>
      <w:r w:rsidRPr="00C5794D">
        <w:rPr>
          <w:rFonts w:ascii="Times New Roman" w:hAnsi="Times New Roman" w:cs="Times New Roman"/>
          <w:sz w:val="14"/>
          <w:szCs w:val="14"/>
        </w:rPr>
        <w:t xml:space="preserve"> — ∑ПП + ∑НДС + ∑ЧНИ = ∑ВДС отраслей = ∑ВДС секторов</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НДС — Налог на добавленную стоимость</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ЧНИ — Чистый налог на импорт</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ЧНП — Чистый налог на продукт</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ЧВП — Чистый внутренний продукт = ВВП — ПОК</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НД — Национальный доход = ВВП — ПОК</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ПОК — Потребление основного капитала</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ВПЭ — Валовая прибыль экономики = ВПЭ отраслей + ВПЭ секторов</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ЧПЭ — Чистая прибыль экономики = ВПЭ — ПОК = (</w:t>
      </w:r>
      <w:proofErr w:type="gramStart"/>
      <w:r w:rsidRPr="00C5794D">
        <w:rPr>
          <w:rFonts w:ascii="Times New Roman" w:hAnsi="Times New Roman" w:cs="Times New Roman"/>
          <w:sz w:val="14"/>
          <w:szCs w:val="14"/>
        </w:rPr>
        <w:t>ВВ</w:t>
      </w:r>
      <w:proofErr w:type="gramEnd"/>
      <w:r w:rsidRPr="00C5794D">
        <w:rPr>
          <w:rFonts w:ascii="Times New Roman" w:hAnsi="Times New Roman" w:cs="Times New Roman"/>
          <w:sz w:val="14"/>
          <w:szCs w:val="14"/>
        </w:rPr>
        <w:t xml:space="preserve"> — ПП) — (ОТ + ЧН + ПОК)</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РНД — Располагаемый национальный доход = ЧНД + ЧТТ</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ВРНД — Валовый располагаемый национальный доход =∑ВРНД секторов = ВНС + КП</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ЧНРД — Чистый национальный располагаемый доход = ВРНД — ПОК</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КП — Конечное потребление</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ВНС — Валовое национальное сбережение = ВРНД — КП</w:t>
      </w:r>
    </w:p>
    <w:p w:rsidR="00C5794D" w:rsidRPr="00C5794D" w:rsidRDefault="00C5794D" w:rsidP="00C5794D">
      <w:pPr>
        <w:spacing w:after="0" w:line="200" w:lineRule="atLeast"/>
        <w:ind w:firstLine="284"/>
        <w:jc w:val="both"/>
        <w:rPr>
          <w:rFonts w:ascii="Times New Roman" w:hAnsi="Times New Roman" w:cs="Times New Roman"/>
          <w:sz w:val="14"/>
          <w:szCs w:val="14"/>
        </w:rPr>
      </w:pPr>
      <w:proofErr w:type="spellStart"/>
      <w:proofErr w:type="gramStart"/>
      <w:r w:rsidRPr="00C5794D">
        <w:rPr>
          <w:rFonts w:ascii="Times New Roman" w:hAnsi="Times New Roman" w:cs="Times New Roman"/>
          <w:sz w:val="14"/>
          <w:szCs w:val="14"/>
        </w:rPr>
        <w:t>Сб</w:t>
      </w:r>
      <w:proofErr w:type="spellEnd"/>
      <w:proofErr w:type="gramEnd"/>
      <w:r w:rsidRPr="00C5794D">
        <w:rPr>
          <w:rFonts w:ascii="Times New Roman" w:hAnsi="Times New Roman" w:cs="Times New Roman"/>
          <w:sz w:val="14"/>
          <w:szCs w:val="14"/>
        </w:rPr>
        <w:t xml:space="preserve"> — Сбережение = </w:t>
      </w:r>
      <w:proofErr w:type="spellStart"/>
      <w:r w:rsidRPr="00C5794D">
        <w:rPr>
          <w:rFonts w:ascii="Times New Roman" w:hAnsi="Times New Roman" w:cs="Times New Roman"/>
          <w:sz w:val="14"/>
          <w:szCs w:val="14"/>
        </w:rPr>
        <w:t>Дт</w:t>
      </w:r>
      <w:proofErr w:type="spellEnd"/>
      <w:r w:rsidRPr="00C5794D">
        <w:rPr>
          <w:rFonts w:ascii="Times New Roman" w:hAnsi="Times New Roman" w:cs="Times New Roman"/>
          <w:sz w:val="14"/>
          <w:szCs w:val="14"/>
        </w:rPr>
        <w:t xml:space="preserve"> — </w:t>
      </w:r>
      <w:proofErr w:type="spellStart"/>
      <w:r w:rsidRPr="00C5794D">
        <w:rPr>
          <w:rFonts w:ascii="Times New Roman" w:hAnsi="Times New Roman" w:cs="Times New Roman"/>
          <w:sz w:val="14"/>
          <w:szCs w:val="14"/>
        </w:rPr>
        <w:t>Рт</w:t>
      </w:r>
      <w:proofErr w:type="spellEnd"/>
    </w:p>
    <w:p w:rsidR="00C5794D" w:rsidRPr="00C5794D" w:rsidRDefault="00C5794D" w:rsidP="00C5794D">
      <w:pPr>
        <w:spacing w:after="0" w:line="200" w:lineRule="atLeast"/>
        <w:ind w:firstLine="284"/>
        <w:jc w:val="both"/>
        <w:rPr>
          <w:rFonts w:ascii="Times New Roman" w:hAnsi="Times New Roman" w:cs="Times New Roman"/>
          <w:sz w:val="14"/>
          <w:szCs w:val="14"/>
        </w:rPr>
      </w:pPr>
      <w:proofErr w:type="spellStart"/>
      <w:r w:rsidRPr="00C5794D">
        <w:rPr>
          <w:rFonts w:ascii="Times New Roman" w:hAnsi="Times New Roman" w:cs="Times New Roman"/>
          <w:sz w:val="14"/>
          <w:szCs w:val="14"/>
        </w:rPr>
        <w:t>Дт</w:t>
      </w:r>
      <w:proofErr w:type="spellEnd"/>
      <w:r w:rsidRPr="00C5794D">
        <w:rPr>
          <w:rFonts w:ascii="Times New Roman" w:hAnsi="Times New Roman" w:cs="Times New Roman"/>
          <w:sz w:val="14"/>
          <w:szCs w:val="14"/>
        </w:rPr>
        <w:t xml:space="preserve"> — Доходы текущие</w:t>
      </w:r>
    </w:p>
    <w:p w:rsidR="00C5794D" w:rsidRPr="00C5794D" w:rsidRDefault="00C5794D" w:rsidP="00C5794D">
      <w:pPr>
        <w:spacing w:after="0" w:line="200" w:lineRule="atLeast"/>
        <w:ind w:firstLine="284"/>
        <w:jc w:val="both"/>
        <w:rPr>
          <w:rFonts w:ascii="Times New Roman" w:hAnsi="Times New Roman" w:cs="Times New Roman"/>
          <w:sz w:val="14"/>
          <w:szCs w:val="14"/>
        </w:rPr>
      </w:pPr>
      <w:proofErr w:type="spellStart"/>
      <w:r w:rsidRPr="00C5794D">
        <w:rPr>
          <w:rFonts w:ascii="Times New Roman" w:hAnsi="Times New Roman" w:cs="Times New Roman"/>
          <w:sz w:val="14"/>
          <w:szCs w:val="14"/>
        </w:rPr>
        <w:t>Рт</w:t>
      </w:r>
      <w:proofErr w:type="spellEnd"/>
      <w:r w:rsidRPr="00C5794D">
        <w:rPr>
          <w:rFonts w:ascii="Times New Roman" w:hAnsi="Times New Roman" w:cs="Times New Roman"/>
          <w:sz w:val="14"/>
          <w:szCs w:val="14"/>
        </w:rPr>
        <w:t xml:space="preserve"> — Расходы текущие</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ЧТТ — Чистые текущие трансферты из-за границы</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ЧНС — Чистое национальное сбережение = ВНС — ПОК</w:t>
      </w:r>
    </w:p>
    <w:p w:rsidR="00C5794D" w:rsidRDefault="00C5794D" w:rsidP="00C5794D">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П — Продукты</w:t>
      </w:r>
      <w:proofErr w:type="gramStart"/>
      <w:r>
        <w:rPr>
          <w:rFonts w:ascii="Times New Roman" w:hAnsi="Times New Roman" w:cs="Times New Roman"/>
          <w:sz w:val="14"/>
          <w:szCs w:val="14"/>
        </w:rPr>
        <w:t xml:space="preserve">      У</w:t>
      </w:r>
      <w:proofErr w:type="gramEnd"/>
      <w:r>
        <w:rPr>
          <w:rFonts w:ascii="Times New Roman" w:hAnsi="Times New Roman" w:cs="Times New Roman"/>
          <w:sz w:val="14"/>
          <w:szCs w:val="14"/>
        </w:rPr>
        <w:t xml:space="preserve"> — Услуги          </w:t>
      </w:r>
      <w:r w:rsidRPr="00C5794D">
        <w:rPr>
          <w:rFonts w:ascii="Times New Roman" w:hAnsi="Times New Roman" w:cs="Times New Roman"/>
          <w:sz w:val="14"/>
          <w:szCs w:val="14"/>
        </w:rPr>
        <w:t>ОТ — Оплата труда</w:t>
      </w:r>
    </w:p>
    <w:p w:rsidR="00C5794D" w:rsidRPr="00C5794D" w:rsidRDefault="00C5794D" w:rsidP="00C5794D">
      <w:pPr>
        <w:spacing w:after="0" w:line="200" w:lineRule="atLeast"/>
        <w:ind w:firstLine="284"/>
        <w:jc w:val="both"/>
        <w:rPr>
          <w:rFonts w:ascii="Times New Roman" w:hAnsi="Times New Roman" w:cs="Times New Roman"/>
          <w:b/>
          <w:sz w:val="14"/>
          <w:szCs w:val="14"/>
        </w:rPr>
      </w:pPr>
      <w:r w:rsidRPr="00C5794D">
        <w:rPr>
          <w:rFonts w:ascii="Times New Roman" w:hAnsi="Times New Roman" w:cs="Times New Roman"/>
          <w:b/>
          <w:sz w:val="14"/>
          <w:szCs w:val="14"/>
        </w:rPr>
        <w:lastRenderedPageBreak/>
        <w:t>Важнейшие виды счетов:</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Счет производства — баланс потребления сырья, материалов и услуг для производственных целей.</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Счет валовой добавленной стоимости — баланс производства доходов и возмещения основного капитала через амортизацию в продукте.</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Счет эксплуатации — баланс распределения добавленной стоимости между заработной платой, выплатами по социальному страхованию, косвенным налогам.</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Счет распределения — баланс распределения результата эксплуатации на дивиденды, паи.</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Счет капитала — баланс финансирования инвестиций (чистых), увеличения запасов и т.д.</w:t>
      </w:r>
    </w:p>
    <w:p w:rsid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Финансовый</w:t>
      </w:r>
      <w:r>
        <w:rPr>
          <w:rFonts w:ascii="Times New Roman" w:hAnsi="Times New Roman" w:cs="Times New Roman"/>
          <w:sz w:val="14"/>
          <w:szCs w:val="14"/>
        </w:rPr>
        <w:t xml:space="preserve"> </w:t>
      </w:r>
      <w:proofErr w:type="spellStart"/>
      <w:r>
        <w:rPr>
          <w:rFonts w:ascii="Times New Roman" w:hAnsi="Times New Roman" w:cs="Times New Roman"/>
          <w:sz w:val="14"/>
          <w:szCs w:val="14"/>
        </w:rPr>
        <w:t>бессальдовый</w:t>
      </w:r>
      <w:proofErr w:type="spellEnd"/>
      <w:r w:rsidRPr="00C5794D">
        <w:rPr>
          <w:rFonts w:ascii="Times New Roman" w:hAnsi="Times New Roman" w:cs="Times New Roman"/>
          <w:sz w:val="14"/>
          <w:szCs w:val="14"/>
        </w:rPr>
        <w:t xml:space="preserve"> счет — итоговый баланс, показывает, кто предоставил необходимые капиталы и кому были переданы изли</w:t>
      </w:r>
      <w:r>
        <w:rPr>
          <w:rFonts w:ascii="Times New Roman" w:hAnsi="Times New Roman" w:cs="Times New Roman"/>
          <w:sz w:val="14"/>
          <w:szCs w:val="14"/>
        </w:rPr>
        <w:t>шние капиталы.</w:t>
      </w:r>
    </w:p>
    <w:p w:rsidR="00C5794D" w:rsidRPr="00C5794D" w:rsidRDefault="00C5794D" w:rsidP="00C5794D">
      <w:pPr>
        <w:spacing w:after="0" w:line="200" w:lineRule="atLeast"/>
        <w:ind w:firstLine="284"/>
        <w:jc w:val="both"/>
        <w:rPr>
          <w:rFonts w:ascii="Times New Roman" w:hAnsi="Times New Roman" w:cs="Times New Roman"/>
          <w:b/>
          <w:sz w:val="14"/>
          <w:szCs w:val="14"/>
        </w:rPr>
      </w:pPr>
      <w:r w:rsidRPr="00C5794D">
        <w:rPr>
          <w:rFonts w:ascii="Times New Roman" w:hAnsi="Times New Roman" w:cs="Times New Roman"/>
          <w:b/>
          <w:sz w:val="14"/>
          <w:szCs w:val="14"/>
        </w:rPr>
        <w:t>Полагается, что счета ведут агенты — участники экономических отношений.</w:t>
      </w:r>
      <w:r>
        <w:rPr>
          <w:rFonts w:ascii="Times New Roman" w:hAnsi="Times New Roman" w:cs="Times New Roman"/>
          <w:b/>
          <w:sz w:val="14"/>
          <w:szCs w:val="14"/>
        </w:rPr>
        <w:t xml:space="preserve"> </w:t>
      </w:r>
      <w:r w:rsidRPr="00C5794D">
        <w:rPr>
          <w:rFonts w:ascii="Times New Roman" w:hAnsi="Times New Roman" w:cs="Times New Roman"/>
          <w:b/>
          <w:sz w:val="14"/>
          <w:szCs w:val="14"/>
        </w:rPr>
        <w:t>Среди этих агентов можно выделить пять типов:</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нефинансовые предприятия: все агенты, чья функция — производство товаров и услуг в целях получения денег;</w:t>
      </w:r>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домашние хозяйства: семейные ячейки, функции которых — потребление;</w:t>
      </w:r>
    </w:p>
    <w:p w:rsidR="00C5794D" w:rsidRPr="00C5794D" w:rsidRDefault="00C5794D" w:rsidP="00C5794D">
      <w:pPr>
        <w:spacing w:after="0" w:line="200" w:lineRule="atLeast"/>
        <w:ind w:firstLine="284"/>
        <w:jc w:val="both"/>
        <w:rPr>
          <w:rFonts w:ascii="Times New Roman" w:hAnsi="Times New Roman" w:cs="Times New Roman"/>
          <w:sz w:val="14"/>
          <w:szCs w:val="14"/>
        </w:rPr>
      </w:pPr>
      <w:proofErr w:type="gramStart"/>
      <w:r w:rsidRPr="00C5794D">
        <w:rPr>
          <w:rFonts w:ascii="Times New Roman" w:hAnsi="Times New Roman" w:cs="Times New Roman"/>
          <w:sz w:val="14"/>
          <w:szCs w:val="14"/>
        </w:rPr>
        <w:t>администрация — государственные учреждения, а также частный административный аппарат (профсоюзы и др.), которые оказывают услуги, не реализуемые за деньги, для которых не существует рынка, а также все те агенты, чьей функцией является распределение стоимостей, созданных производством;</w:t>
      </w:r>
      <w:proofErr w:type="gramEnd"/>
    </w:p>
    <w:p w:rsidR="00C5794D" w:rsidRP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финансовые учреждения (банки, кредитные, страховые и аналогичные им учреждения);</w:t>
      </w:r>
    </w:p>
    <w:p w:rsidR="00C5794D" w:rsidRDefault="00C5794D" w:rsidP="00C5794D">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sz w:val="14"/>
          <w:szCs w:val="14"/>
        </w:rPr>
        <w:t>заграница — агенты за пределами территории страны.</w:t>
      </w:r>
    </w:p>
    <w:p w:rsidR="00C5794D" w:rsidRDefault="00C5794D" w:rsidP="00C5794D">
      <w:pPr>
        <w:spacing w:after="0" w:line="200" w:lineRule="atLeast"/>
        <w:ind w:firstLine="284"/>
        <w:jc w:val="both"/>
        <w:rPr>
          <w:rFonts w:ascii="Times New Roman" w:hAnsi="Times New Roman" w:cs="Times New Roman"/>
          <w:sz w:val="14"/>
          <w:szCs w:val="14"/>
        </w:rPr>
      </w:pPr>
    </w:p>
    <w:p w:rsidR="00C5794D" w:rsidRDefault="00C5794D" w:rsidP="00C5794D">
      <w:pPr>
        <w:spacing w:after="0" w:line="200" w:lineRule="atLeast"/>
        <w:ind w:firstLine="284"/>
        <w:jc w:val="both"/>
        <w:rPr>
          <w:rFonts w:ascii="Times New Roman" w:hAnsi="Times New Roman" w:cs="Times New Roman"/>
          <w:b/>
          <w:sz w:val="14"/>
          <w:szCs w:val="14"/>
          <w:u w:val="single"/>
        </w:rPr>
      </w:pPr>
      <w:r w:rsidRPr="00C5794D">
        <w:rPr>
          <w:rFonts w:ascii="Times New Roman" w:hAnsi="Times New Roman" w:cs="Times New Roman"/>
          <w:b/>
          <w:sz w:val="14"/>
          <w:szCs w:val="14"/>
          <w:u w:val="single"/>
        </w:rPr>
        <w:t>4.Методы расчета ВВП. Номинальные и реальные величины. Дефлятор.</w:t>
      </w:r>
    </w:p>
    <w:p w:rsidR="0051345A" w:rsidRPr="00DC20F6" w:rsidRDefault="0051345A" w:rsidP="0051345A">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Валовой внутренний продукт (ВВП)</w:t>
      </w:r>
      <w:r w:rsidRPr="00DC20F6">
        <w:rPr>
          <w:rFonts w:ascii="Times New Roman" w:hAnsi="Times New Roman" w:cs="Times New Roman"/>
          <w:sz w:val="14"/>
          <w:szCs w:val="14"/>
        </w:rPr>
        <w:t xml:space="preserve"> - совокупная рыночная стоимость конечных товаров и услуг, созданных внутри страны за год и только с использованием факторов производства данной страны. При расчете ВВП </w:t>
      </w:r>
      <w:r>
        <w:rPr>
          <w:rFonts w:ascii="Times New Roman" w:hAnsi="Times New Roman" w:cs="Times New Roman"/>
          <w:sz w:val="14"/>
          <w:szCs w:val="14"/>
        </w:rPr>
        <w:t>используют три основных метода.</w:t>
      </w:r>
    </w:p>
    <w:p w:rsidR="0051345A" w:rsidRPr="00DC20F6" w:rsidRDefault="0051345A" w:rsidP="0051345A">
      <w:pPr>
        <w:spacing w:after="0" w:line="200" w:lineRule="atLeast"/>
        <w:ind w:firstLine="284"/>
        <w:jc w:val="both"/>
        <w:rPr>
          <w:rFonts w:ascii="Times New Roman" w:hAnsi="Times New Roman" w:cs="Times New Roman"/>
          <w:sz w:val="14"/>
          <w:szCs w:val="14"/>
        </w:rPr>
      </w:pPr>
      <w:r>
        <w:rPr>
          <w:rFonts w:ascii="Times New Roman" w:hAnsi="Times New Roman" w:cs="Times New Roman"/>
          <w:b/>
          <w:sz w:val="14"/>
          <w:szCs w:val="14"/>
        </w:rPr>
        <w:t xml:space="preserve">1) </w:t>
      </w:r>
      <w:r w:rsidRPr="00D605FF">
        <w:rPr>
          <w:rFonts w:ascii="Times New Roman" w:hAnsi="Times New Roman" w:cs="Times New Roman"/>
          <w:b/>
          <w:sz w:val="14"/>
          <w:szCs w:val="14"/>
        </w:rPr>
        <w:t>По доходам (распределительный метод)</w:t>
      </w:r>
      <w:r w:rsidRPr="00DC20F6">
        <w:rPr>
          <w:rFonts w:ascii="Times New Roman" w:hAnsi="Times New Roman" w:cs="Times New Roman"/>
          <w:sz w:val="14"/>
          <w:szCs w:val="14"/>
        </w:rPr>
        <w:t xml:space="preserve"> - суммируются факторные доходы всех субъектов, осуществляющих свою деятельность в географических рамках данной страны (частные лица, акционерные общества, частные предприятия, государство).</w:t>
      </w:r>
    </w:p>
    <w:p w:rsidR="0051345A" w:rsidRPr="00DC20F6" w:rsidRDefault="0051345A" w:rsidP="0051345A">
      <w:pPr>
        <w:spacing w:after="0" w:line="200" w:lineRule="atLeast"/>
        <w:ind w:firstLine="284"/>
        <w:jc w:val="both"/>
        <w:rPr>
          <w:rFonts w:ascii="Times New Roman" w:hAnsi="Times New Roman" w:cs="Times New Roman"/>
          <w:sz w:val="14"/>
          <w:szCs w:val="14"/>
        </w:rPr>
      </w:pPr>
      <w:r>
        <w:rPr>
          <w:rFonts w:ascii="Times New Roman" w:hAnsi="Times New Roman" w:cs="Times New Roman"/>
          <w:b/>
          <w:sz w:val="14"/>
          <w:szCs w:val="14"/>
        </w:rPr>
        <w:t xml:space="preserve">2) </w:t>
      </w:r>
      <w:r w:rsidRPr="00D605FF">
        <w:rPr>
          <w:rFonts w:ascii="Times New Roman" w:hAnsi="Times New Roman" w:cs="Times New Roman"/>
          <w:b/>
          <w:sz w:val="14"/>
          <w:szCs w:val="14"/>
        </w:rPr>
        <w:t>По расходам (производственный метод)</w:t>
      </w:r>
      <w:r w:rsidRPr="00DC20F6">
        <w:rPr>
          <w:rFonts w:ascii="Times New Roman" w:hAnsi="Times New Roman" w:cs="Times New Roman"/>
          <w:sz w:val="14"/>
          <w:szCs w:val="14"/>
        </w:rPr>
        <w:t xml:space="preserve"> - суммируются расходы всех субъектов на приобретение конечных продуктов.</w:t>
      </w:r>
    </w:p>
    <w:p w:rsidR="0051345A" w:rsidRDefault="0051345A" w:rsidP="0051345A">
      <w:pPr>
        <w:spacing w:after="0" w:line="200" w:lineRule="atLeast"/>
        <w:ind w:firstLine="284"/>
        <w:jc w:val="both"/>
        <w:rPr>
          <w:rFonts w:ascii="Times New Roman" w:hAnsi="Times New Roman" w:cs="Times New Roman"/>
          <w:sz w:val="14"/>
          <w:szCs w:val="14"/>
        </w:rPr>
      </w:pPr>
      <w:r w:rsidRPr="00DC20F6">
        <w:rPr>
          <w:rFonts w:ascii="Times New Roman" w:hAnsi="Times New Roman" w:cs="Times New Roman"/>
          <w:sz w:val="14"/>
          <w:szCs w:val="14"/>
        </w:rPr>
        <w:t>Конкретные показатели для расчета ВВП по рассмотренным методам представлены в таблице</w:t>
      </w:r>
      <w:r>
        <w:rPr>
          <w:rFonts w:ascii="Times New Roman" w:hAnsi="Times New Roman" w:cs="Times New Roman"/>
          <w:sz w:val="14"/>
          <w:szCs w:val="14"/>
        </w:rPr>
        <w:t>.</w:t>
      </w:r>
    </w:p>
    <w:tbl>
      <w:tblPr>
        <w:tblW w:w="4667" w:type="pct"/>
        <w:jc w:val="center"/>
        <w:tblCellSpacing w:w="15" w:type="dxa"/>
        <w:tblInd w:w="-218"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969"/>
        <w:gridCol w:w="2764"/>
      </w:tblGrid>
      <w:tr w:rsidR="0051345A" w:rsidRPr="00D605FF" w:rsidTr="00E05FA4">
        <w:trPr>
          <w:tblCellSpacing w:w="15" w:type="dxa"/>
          <w:jc w:val="center"/>
        </w:trPr>
        <w:tc>
          <w:tcPr>
            <w:tcW w:w="2033" w:type="pct"/>
            <w:tcBorders>
              <w:top w:val="outset" w:sz="6" w:space="0" w:color="auto"/>
              <w:left w:val="outset" w:sz="6" w:space="0" w:color="auto"/>
              <w:bottom w:val="outset" w:sz="6" w:space="0" w:color="auto"/>
              <w:right w:val="outset" w:sz="6" w:space="0" w:color="auto"/>
            </w:tcBorders>
            <w:vAlign w:val="center"/>
            <w:hideMark/>
          </w:tcPr>
          <w:p w:rsidR="0051345A" w:rsidRPr="00D605FF" w:rsidRDefault="0051345A" w:rsidP="00E05FA4">
            <w:pPr>
              <w:spacing w:after="0" w:line="240" w:lineRule="auto"/>
              <w:jc w:val="center"/>
              <w:rPr>
                <w:rFonts w:ascii="Times New Roman" w:eastAsia="Times New Roman" w:hAnsi="Times New Roman" w:cs="Times New Roman"/>
                <w:sz w:val="14"/>
                <w:szCs w:val="14"/>
                <w:lang w:eastAsia="ru-RU"/>
              </w:rPr>
            </w:pPr>
            <w:r w:rsidRPr="00D605FF">
              <w:rPr>
                <w:rFonts w:ascii="Times New Roman" w:eastAsia="Times New Roman" w:hAnsi="Times New Roman" w:cs="Times New Roman"/>
                <w:sz w:val="14"/>
                <w:szCs w:val="14"/>
                <w:lang w:eastAsia="ru-RU"/>
              </w:rPr>
              <w:t>ВВП, рассчитанный по доходам</w:t>
            </w:r>
          </w:p>
        </w:tc>
        <w:tc>
          <w:tcPr>
            <w:tcW w:w="2872" w:type="pct"/>
            <w:tcBorders>
              <w:top w:val="outset" w:sz="6" w:space="0" w:color="auto"/>
              <w:left w:val="outset" w:sz="6" w:space="0" w:color="auto"/>
              <w:bottom w:val="outset" w:sz="6" w:space="0" w:color="auto"/>
              <w:right w:val="outset" w:sz="6" w:space="0" w:color="auto"/>
            </w:tcBorders>
            <w:vAlign w:val="center"/>
            <w:hideMark/>
          </w:tcPr>
          <w:p w:rsidR="0051345A" w:rsidRPr="00D605FF" w:rsidRDefault="0051345A" w:rsidP="00E05FA4">
            <w:pPr>
              <w:spacing w:after="0" w:line="240" w:lineRule="auto"/>
              <w:jc w:val="center"/>
              <w:rPr>
                <w:rFonts w:ascii="Times New Roman" w:eastAsia="Times New Roman" w:hAnsi="Times New Roman" w:cs="Times New Roman"/>
                <w:sz w:val="14"/>
                <w:szCs w:val="14"/>
                <w:lang w:eastAsia="ru-RU"/>
              </w:rPr>
            </w:pPr>
            <w:r w:rsidRPr="00D605FF">
              <w:rPr>
                <w:rFonts w:ascii="Times New Roman" w:eastAsia="Times New Roman" w:hAnsi="Times New Roman" w:cs="Times New Roman"/>
                <w:sz w:val="14"/>
                <w:szCs w:val="14"/>
                <w:lang w:eastAsia="ru-RU"/>
              </w:rPr>
              <w:t>ВВП, рассчитанный по расходам</w:t>
            </w:r>
          </w:p>
        </w:tc>
      </w:tr>
      <w:tr w:rsidR="0051345A" w:rsidRPr="00D605FF" w:rsidTr="00E05FA4">
        <w:trPr>
          <w:tblCellSpacing w:w="15" w:type="dxa"/>
          <w:jc w:val="center"/>
        </w:trPr>
        <w:tc>
          <w:tcPr>
            <w:tcW w:w="2033" w:type="pct"/>
            <w:tcBorders>
              <w:top w:val="outset" w:sz="6" w:space="0" w:color="auto"/>
              <w:left w:val="outset" w:sz="6" w:space="0" w:color="auto"/>
              <w:bottom w:val="outset" w:sz="6" w:space="0" w:color="auto"/>
              <w:right w:val="outset" w:sz="6" w:space="0" w:color="auto"/>
            </w:tcBorders>
            <w:vAlign w:val="center"/>
            <w:hideMark/>
          </w:tcPr>
          <w:p w:rsidR="0051345A" w:rsidRPr="00D605FF" w:rsidRDefault="0051345A" w:rsidP="00E05FA4">
            <w:pPr>
              <w:spacing w:after="0" w:line="240" w:lineRule="auto"/>
              <w:rPr>
                <w:rFonts w:ascii="Times New Roman" w:eastAsia="Times New Roman" w:hAnsi="Times New Roman" w:cs="Times New Roman"/>
                <w:sz w:val="14"/>
                <w:szCs w:val="14"/>
                <w:lang w:eastAsia="ru-RU"/>
              </w:rPr>
            </w:pPr>
            <w:r w:rsidRPr="00D605FF">
              <w:rPr>
                <w:rFonts w:ascii="Times New Roman" w:eastAsia="Times New Roman" w:hAnsi="Times New Roman" w:cs="Times New Roman"/>
                <w:sz w:val="14"/>
                <w:szCs w:val="14"/>
                <w:lang w:eastAsia="ru-RU"/>
              </w:rPr>
              <w:t>Заработная плата </w:t>
            </w:r>
            <w:r w:rsidRPr="00D605FF">
              <w:rPr>
                <w:rFonts w:ascii="Times New Roman" w:eastAsia="Times New Roman" w:hAnsi="Times New Roman" w:cs="Times New Roman"/>
                <w:sz w:val="14"/>
                <w:szCs w:val="14"/>
                <w:lang w:eastAsia="ru-RU"/>
              </w:rPr>
              <w:br/>
              <w:t>Процент</w:t>
            </w:r>
            <w:r w:rsidRPr="00D605FF">
              <w:rPr>
                <w:rFonts w:ascii="Times New Roman" w:eastAsia="Times New Roman" w:hAnsi="Times New Roman" w:cs="Times New Roman"/>
                <w:sz w:val="14"/>
                <w:szCs w:val="14"/>
                <w:lang w:eastAsia="ru-RU"/>
              </w:rPr>
              <w:br/>
              <w:t>Рента</w:t>
            </w:r>
            <w:r w:rsidRPr="00D605FF">
              <w:rPr>
                <w:rFonts w:ascii="Times New Roman" w:eastAsia="Times New Roman" w:hAnsi="Times New Roman" w:cs="Times New Roman"/>
                <w:sz w:val="14"/>
                <w:szCs w:val="14"/>
                <w:lang w:eastAsia="ru-RU"/>
              </w:rPr>
              <w:br/>
              <w:t>Прибыль</w:t>
            </w:r>
            <w:r w:rsidRPr="00D605FF">
              <w:rPr>
                <w:rFonts w:ascii="Times New Roman" w:eastAsia="Times New Roman" w:hAnsi="Times New Roman" w:cs="Times New Roman"/>
                <w:sz w:val="14"/>
                <w:szCs w:val="14"/>
                <w:lang w:eastAsia="ru-RU"/>
              </w:rPr>
              <w:br/>
              <w:t>Амортизация</w:t>
            </w:r>
            <w:r w:rsidRPr="00D605FF">
              <w:rPr>
                <w:rFonts w:ascii="Times New Roman" w:eastAsia="Times New Roman" w:hAnsi="Times New Roman" w:cs="Times New Roman"/>
                <w:sz w:val="14"/>
                <w:szCs w:val="14"/>
                <w:lang w:eastAsia="ru-RU"/>
              </w:rPr>
              <w:br/>
              <w:t>Косвенные налоги</w:t>
            </w:r>
          </w:p>
        </w:tc>
        <w:tc>
          <w:tcPr>
            <w:tcW w:w="2872" w:type="pct"/>
            <w:tcBorders>
              <w:top w:val="outset" w:sz="6" w:space="0" w:color="auto"/>
              <w:left w:val="outset" w:sz="6" w:space="0" w:color="auto"/>
              <w:bottom w:val="outset" w:sz="6" w:space="0" w:color="auto"/>
              <w:right w:val="outset" w:sz="6" w:space="0" w:color="auto"/>
            </w:tcBorders>
            <w:vAlign w:val="center"/>
            <w:hideMark/>
          </w:tcPr>
          <w:p w:rsidR="0051345A" w:rsidRPr="00D605FF" w:rsidRDefault="0051345A" w:rsidP="00E05FA4">
            <w:pPr>
              <w:spacing w:after="0" w:line="240" w:lineRule="auto"/>
              <w:rPr>
                <w:rFonts w:ascii="Times New Roman" w:eastAsia="Times New Roman" w:hAnsi="Times New Roman" w:cs="Times New Roman"/>
                <w:sz w:val="14"/>
                <w:szCs w:val="14"/>
                <w:lang w:eastAsia="ru-RU"/>
              </w:rPr>
            </w:pPr>
            <w:r w:rsidRPr="00D605FF">
              <w:rPr>
                <w:rFonts w:ascii="Times New Roman" w:eastAsia="Times New Roman" w:hAnsi="Times New Roman" w:cs="Times New Roman"/>
                <w:sz w:val="14"/>
                <w:szCs w:val="14"/>
                <w:lang w:eastAsia="ru-RU"/>
              </w:rPr>
              <w:t>Потребительские расходы населения</w:t>
            </w:r>
            <w:r w:rsidRPr="00D605FF">
              <w:rPr>
                <w:rFonts w:ascii="Times New Roman" w:eastAsia="Times New Roman" w:hAnsi="Times New Roman" w:cs="Times New Roman"/>
                <w:sz w:val="14"/>
                <w:szCs w:val="14"/>
                <w:lang w:eastAsia="ru-RU"/>
              </w:rPr>
              <w:br/>
              <w:t>Валовые частные инвестиции</w:t>
            </w:r>
            <w:r w:rsidRPr="00D605FF">
              <w:rPr>
                <w:rFonts w:ascii="Times New Roman" w:eastAsia="Times New Roman" w:hAnsi="Times New Roman" w:cs="Times New Roman"/>
                <w:sz w:val="14"/>
                <w:szCs w:val="14"/>
                <w:lang w:eastAsia="ru-RU"/>
              </w:rPr>
              <w:br/>
              <w:t>Государственные закупки товаров и услуг</w:t>
            </w:r>
            <w:r w:rsidRPr="00D605FF">
              <w:rPr>
                <w:rFonts w:ascii="Times New Roman" w:eastAsia="Times New Roman" w:hAnsi="Times New Roman" w:cs="Times New Roman"/>
                <w:sz w:val="14"/>
                <w:szCs w:val="14"/>
                <w:lang w:eastAsia="ru-RU"/>
              </w:rPr>
              <w:br/>
              <w:t>Чистый экспорт</w:t>
            </w:r>
          </w:p>
        </w:tc>
      </w:tr>
    </w:tbl>
    <w:p w:rsidR="0051345A" w:rsidRPr="00D605FF" w:rsidRDefault="0051345A" w:rsidP="0051345A">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sz w:val="14"/>
          <w:szCs w:val="14"/>
        </w:rPr>
        <w:t>Оба метода считаются равноценными и должны давать в итоге одинаковую величину ВВП.</w:t>
      </w:r>
    </w:p>
    <w:p w:rsidR="0051345A" w:rsidRPr="00D605FF" w:rsidRDefault="0051345A" w:rsidP="0051345A">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3) По добавленной стоимости</w:t>
      </w:r>
      <w:r w:rsidRPr="00D605FF">
        <w:rPr>
          <w:rFonts w:ascii="Times New Roman" w:hAnsi="Times New Roman" w:cs="Times New Roman"/>
          <w:sz w:val="14"/>
          <w:szCs w:val="14"/>
        </w:rPr>
        <w:t xml:space="preserve"> - суммируются добавленные стоимости, произведенные всеми фирмами в стране, что позволяет учесть все продукты и услуги, произведенные в данном году, но без повторного (двойного</w:t>
      </w:r>
      <w:r>
        <w:rPr>
          <w:rFonts w:ascii="Times New Roman" w:hAnsi="Times New Roman" w:cs="Times New Roman"/>
          <w:sz w:val="14"/>
          <w:szCs w:val="14"/>
        </w:rPr>
        <w:t>) счета.</w:t>
      </w:r>
    </w:p>
    <w:p w:rsidR="0051345A" w:rsidRPr="00D605FF" w:rsidRDefault="0051345A" w:rsidP="0051345A">
      <w:pPr>
        <w:spacing w:after="0" w:line="200" w:lineRule="atLeast"/>
        <w:ind w:firstLine="284"/>
        <w:jc w:val="both"/>
        <w:rPr>
          <w:rFonts w:ascii="Times New Roman" w:hAnsi="Times New Roman" w:cs="Times New Roman"/>
          <w:sz w:val="14"/>
          <w:szCs w:val="14"/>
        </w:rPr>
      </w:pPr>
      <w:r w:rsidRPr="0051345A">
        <w:rPr>
          <w:rFonts w:ascii="Times New Roman" w:hAnsi="Times New Roman" w:cs="Times New Roman"/>
          <w:b/>
          <w:sz w:val="14"/>
          <w:szCs w:val="14"/>
        </w:rPr>
        <w:t>Добавленная стоимость (ДС</w:t>
      </w:r>
      <w:r w:rsidRPr="00D605FF">
        <w:rPr>
          <w:rFonts w:ascii="Times New Roman" w:hAnsi="Times New Roman" w:cs="Times New Roman"/>
          <w:sz w:val="14"/>
          <w:szCs w:val="14"/>
        </w:rPr>
        <w:t xml:space="preserve">) - разница между продажами фирмами их готовой продукции и покупкой материалов, инструментов, топлива, энергии и услуг у других фирм. Это стоимость, созданная в процессе производства на предприятиях и отражающая реальный вклад предприятий </w:t>
      </w:r>
      <w:r>
        <w:rPr>
          <w:rFonts w:ascii="Times New Roman" w:hAnsi="Times New Roman" w:cs="Times New Roman"/>
          <w:sz w:val="14"/>
          <w:szCs w:val="14"/>
        </w:rPr>
        <w:t xml:space="preserve">в стоимость конечных продуктов. </w:t>
      </w:r>
      <w:r w:rsidRPr="00D605FF">
        <w:rPr>
          <w:rFonts w:ascii="Times New Roman" w:hAnsi="Times New Roman" w:cs="Times New Roman"/>
          <w:sz w:val="14"/>
          <w:szCs w:val="14"/>
        </w:rPr>
        <w:t xml:space="preserve">Анализ показателя ВВП по методу расчета добавленной стоимости </w:t>
      </w:r>
      <w:r w:rsidRPr="00D605FF">
        <w:rPr>
          <w:rFonts w:ascii="Times New Roman" w:hAnsi="Times New Roman" w:cs="Times New Roman"/>
          <w:sz w:val="14"/>
          <w:szCs w:val="14"/>
        </w:rPr>
        <w:lastRenderedPageBreak/>
        <w:t>позволяет выявить соотношение и роль отдельных отраслей в создании ВВП. Структура ВВП по отраслям за ряд лет характеризует структурную политику и изменения динамики развития отдельных отраслей.</w:t>
      </w:r>
    </w:p>
    <w:p w:rsidR="0051345A" w:rsidRDefault="0051345A" w:rsidP="0051345A">
      <w:pPr>
        <w:spacing w:after="0" w:line="200" w:lineRule="atLeast"/>
        <w:ind w:firstLine="284"/>
        <w:jc w:val="both"/>
        <w:rPr>
          <w:rFonts w:ascii="Times New Roman" w:hAnsi="Times New Roman" w:cs="Times New Roman"/>
          <w:sz w:val="14"/>
          <w:szCs w:val="14"/>
        </w:rPr>
      </w:pPr>
      <w:r w:rsidRPr="0051345A">
        <w:rPr>
          <w:rFonts w:ascii="Times New Roman" w:hAnsi="Times New Roman" w:cs="Times New Roman"/>
          <w:b/>
          <w:sz w:val="14"/>
          <w:szCs w:val="14"/>
        </w:rPr>
        <w:t>ВВП исчисляется в текущих ценах реализации,</w:t>
      </w:r>
      <w:r w:rsidRPr="00D605FF">
        <w:rPr>
          <w:rFonts w:ascii="Times New Roman" w:hAnsi="Times New Roman" w:cs="Times New Roman"/>
          <w:sz w:val="14"/>
          <w:szCs w:val="14"/>
        </w:rPr>
        <w:t xml:space="preserve"> поэтому в динамике его величина зависит как от изменения объема производства, так и от изменения цен. ВВП, исчисленный по текущим ценам, </w:t>
      </w:r>
      <w:r w:rsidRPr="0051345A">
        <w:rPr>
          <w:rFonts w:ascii="Times New Roman" w:hAnsi="Times New Roman" w:cs="Times New Roman"/>
          <w:b/>
          <w:sz w:val="14"/>
          <w:szCs w:val="14"/>
        </w:rPr>
        <w:t>называется номинальным ВВП</w:t>
      </w:r>
      <w:r w:rsidRPr="00D605FF">
        <w:rPr>
          <w:rFonts w:ascii="Times New Roman" w:hAnsi="Times New Roman" w:cs="Times New Roman"/>
          <w:sz w:val="14"/>
          <w:szCs w:val="14"/>
        </w:rPr>
        <w:t xml:space="preserve">. При сравнении показателей за ряд лет используют сопоставимые цены некоторого базисного года. Фактический объем выпуска продукции, рассчитанный в ценах базисного года, называется </w:t>
      </w:r>
      <w:r w:rsidRPr="0051345A">
        <w:rPr>
          <w:rFonts w:ascii="Times New Roman" w:hAnsi="Times New Roman" w:cs="Times New Roman"/>
          <w:b/>
          <w:sz w:val="14"/>
          <w:szCs w:val="14"/>
        </w:rPr>
        <w:t>реальным ВВП</w:t>
      </w:r>
      <w:r w:rsidRPr="00D605FF">
        <w:rPr>
          <w:rFonts w:ascii="Times New Roman" w:hAnsi="Times New Roman" w:cs="Times New Roman"/>
          <w:sz w:val="14"/>
          <w:szCs w:val="14"/>
        </w:rPr>
        <w:t>. Для исчисления реального ВВП необходимо учесть изменения общего уровня цен в стране, то есть применить индекс цен.</w:t>
      </w:r>
    </w:p>
    <w:p w:rsidR="0051345A" w:rsidRDefault="0051345A" w:rsidP="0051345A">
      <w:pPr>
        <w:spacing w:after="0" w:line="200" w:lineRule="atLeast"/>
        <w:ind w:firstLine="284"/>
        <w:jc w:val="both"/>
        <w:rPr>
          <w:rFonts w:ascii="Times New Roman" w:hAnsi="Times New Roman" w:cs="Times New Roman"/>
          <w:sz w:val="14"/>
          <w:szCs w:val="14"/>
        </w:rPr>
      </w:pPr>
      <w:r>
        <w:rPr>
          <w:noProof/>
          <w:lang w:eastAsia="ru-RU"/>
        </w:rPr>
        <w:drawing>
          <wp:inline distT="0" distB="0" distL="0" distR="0" wp14:anchorId="23CF298D" wp14:editId="5D79C742">
            <wp:extent cx="2466975" cy="476250"/>
            <wp:effectExtent l="0" t="0" r="9525" b="0"/>
            <wp:docPr id="3" name="Рисунок 3" descr="http://www.bgsha.com/ru/education/library/fulltext/econom/f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gsha.com/ru/education/library/fulltext/econom/f31.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66975" cy="476250"/>
                    </a:xfrm>
                    <a:prstGeom prst="rect">
                      <a:avLst/>
                    </a:prstGeom>
                    <a:noFill/>
                    <a:ln>
                      <a:noFill/>
                    </a:ln>
                  </pic:spPr>
                </pic:pic>
              </a:graphicData>
            </a:graphic>
          </wp:inline>
        </w:drawing>
      </w:r>
    </w:p>
    <w:p w:rsidR="0051345A" w:rsidRPr="00D605FF" w:rsidRDefault="0051345A" w:rsidP="0051345A">
      <w:pPr>
        <w:spacing w:after="0" w:line="200" w:lineRule="atLeast"/>
        <w:ind w:firstLine="284"/>
        <w:jc w:val="both"/>
        <w:rPr>
          <w:rFonts w:ascii="Times New Roman" w:hAnsi="Times New Roman" w:cs="Times New Roman"/>
          <w:sz w:val="14"/>
          <w:szCs w:val="14"/>
        </w:rPr>
      </w:pPr>
      <w:r w:rsidRPr="00D605FF">
        <w:rPr>
          <w:rFonts w:ascii="Times New Roman" w:hAnsi="Times New Roman" w:cs="Times New Roman"/>
          <w:b/>
          <w:sz w:val="14"/>
          <w:szCs w:val="14"/>
        </w:rPr>
        <w:t>Дефлятор ВВП измеряет</w:t>
      </w:r>
      <w:r w:rsidRPr="00D605FF">
        <w:rPr>
          <w:rFonts w:ascii="Times New Roman" w:hAnsi="Times New Roman" w:cs="Times New Roman"/>
          <w:sz w:val="14"/>
          <w:szCs w:val="14"/>
        </w:rPr>
        <w:t xml:space="preserve"> интенсивность инфляции и обратного процесса - дефляции, когда наблюдается снижение общего уровня цен в стране. Поскольку дефлятор ВВП основан на вычислениях, учитывающих все произведенные в стране товары и услуги, он является всеобъемлющим индексом цен, применимым для из</w:t>
      </w:r>
      <w:r>
        <w:rPr>
          <w:rFonts w:ascii="Times New Roman" w:hAnsi="Times New Roman" w:cs="Times New Roman"/>
          <w:sz w:val="14"/>
          <w:szCs w:val="14"/>
        </w:rPr>
        <w:t>мерения абсолютного уровня цен.</w:t>
      </w:r>
    </w:p>
    <w:p w:rsidR="0051345A" w:rsidRPr="00C5794D" w:rsidRDefault="0051345A" w:rsidP="0051345A">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b/>
          <w:sz w:val="14"/>
          <w:szCs w:val="14"/>
        </w:rPr>
        <w:t xml:space="preserve">Для пересчета макроэкономических показателей из текущих цен в </w:t>
      </w:r>
      <w:proofErr w:type="gramStart"/>
      <w:r w:rsidRPr="00C5794D">
        <w:rPr>
          <w:rFonts w:ascii="Times New Roman" w:hAnsi="Times New Roman" w:cs="Times New Roman"/>
          <w:b/>
          <w:sz w:val="14"/>
          <w:szCs w:val="14"/>
        </w:rPr>
        <w:t>сопоставимые</w:t>
      </w:r>
      <w:proofErr w:type="gramEnd"/>
      <w:r w:rsidRPr="00C5794D">
        <w:rPr>
          <w:rFonts w:ascii="Times New Roman" w:hAnsi="Times New Roman" w:cs="Times New Roman"/>
          <w:sz w:val="14"/>
          <w:szCs w:val="14"/>
        </w:rPr>
        <w:t xml:space="preserve"> используется индекс потребительских цен. Стоимость потребительских цен в текущем периоде разделить на стоимость потребительской корзины в базовом периоде и умножить на 100%.</w:t>
      </w:r>
    </w:p>
    <w:p w:rsidR="0051345A" w:rsidRDefault="0051345A" w:rsidP="0051345A">
      <w:pPr>
        <w:spacing w:after="0" w:line="200" w:lineRule="atLeast"/>
        <w:ind w:firstLine="284"/>
        <w:jc w:val="both"/>
        <w:rPr>
          <w:rFonts w:ascii="Times New Roman" w:hAnsi="Times New Roman" w:cs="Times New Roman"/>
          <w:sz w:val="14"/>
          <w:szCs w:val="14"/>
        </w:rPr>
      </w:pPr>
      <w:r w:rsidRPr="00C5794D">
        <w:rPr>
          <w:rFonts w:ascii="Times New Roman" w:hAnsi="Times New Roman" w:cs="Times New Roman"/>
          <w:b/>
          <w:sz w:val="14"/>
          <w:szCs w:val="14"/>
        </w:rPr>
        <w:t>Для пересчета номинального ВВП в реальный</w:t>
      </w:r>
      <w:r>
        <w:rPr>
          <w:rFonts w:ascii="Times New Roman" w:hAnsi="Times New Roman" w:cs="Times New Roman"/>
          <w:sz w:val="14"/>
          <w:szCs w:val="14"/>
        </w:rPr>
        <w:t>, номинальный</w:t>
      </w:r>
      <w:r w:rsidRPr="00C5794D">
        <w:rPr>
          <w:rFonts w:ascii="Times New Roman" w:hAnsi="Times New Roman" w:cs="Times New Roman"/>
          <w:sz w:val="14"/>
          <w:szCs w:val="14"/>
        </w:rPr>
        <w:t xml:space="preserve"> ВВП умножают на индекс потребительских цен.</w:t>
      </w:r>
    </w:p>
    <w:p w:rsidR="00C5794D" w:rsidRDefault="00C5794D" w:rsidP="00C5794D">
      <w:pPr>
        <w:spacing w:after="0" w:line="200" w:lineRule="atLeast"/>
        <w:ind w:firstLine="284"/>
        <w:jc w:val="both"/>
        <w:rPr>
          <w:rFonts w:ascii="Times New Roman" w:hAnsi="Times New Roman" w:cs="Times New Roman"/>
          <w:b/>
          <w:sz w:val="14"/>
          <w:szCs w:val="14"/>
          <w:u w:val="single"/>
        </w:rPr>
      </w:pPr>
    </w:p>
    <w:p w:rsidR="0051345A" w:rsidRDefault="0051345A" w:rsidP="00C5794D">
      <w:pPr>
        <w:spacing w:after="0" w:line="200" w:lineRule="atLeast"/>
        <w:ind w:firstLine="284"/>
        <w:jc w:val="both"/>
        <w:rPr>
          <w:rFonts w:ascii="Times New Roman" w:hAnsi="Times New Roman" w:cs="Times New Roman"/>
          <w:b/>
          <w:sz w:val="14"/>
          <w:szCs w:val="14"/>
          <w:u w:val="single"/>
        </w:rPr>
      </w:pPr>
      <w:r w:rsidRPr="0051345A">
        <w:rPr>
          <w:rFonts w:ascii="Times New Roman" w:hAnsi="Times New Roman" w:cs="Times New Roman"/>
          <w:b/>
          <w:sz w:val="14"/>
          <w:szCs w:val="14"/>
          <w:u w:val="single"/>
        </w:rPr>
        <w:t>5.</w:t>
      </w:r>
      <w:r w:rsidRPr="0051345A">
        <w:rPr>
          <w:rFonts w:ascii="Times New Roman" w:hAnsi="Times New Roman" w:cs="Times New Roman"/>
          <w:b/>
          <w:sz w:val="14"/>
          <w:szCs w:val="14"/>
          <w:u w:val="single"/>
        </w:rPr>
        <w:tab/>
        <w:t>Национальный доход. Фонды возмещения, накопления и потребления. Факторы роста национального дохода.</w:t>
      </w:r>
    </w:p>
    <w:p w:rsidR="00740D2B" w:rsidRPr="00740D2B" w:rsidRDefault="00740D2B" w:rsidP="008759D3">
      <w:pPr>
        <w:spacing w:after="0" w:line="200" w:lineRule="atLeast"/>
        <w:ind w:firstLine="284"/>
        <w:jc w:val="both"/>
        <w:rPr>
          <w:rFonts w:ascii="Times New Roman" w:hAnsi="Times New Roman" w:cs="Times New Roman"/>
          <w:sz w:val="14"/>
          <w:szCs w:val="14"/>
        </w:rPr>
      </w:pPr>
      <w:r w:rsidRPr="00740D2B">
        <w:rPr>
          <w:rFonts w:ascii="Times New Roman" w:hAnsi="Times New Roman" w:cs="Times New Roman"/>
          <w:sz w:val="14"/>
          <w:szCs w:val="14"/>
        </w:rPr>
        <w:t>Если из ЧВП</w:t>
      </w:r>
      <w:r>
        <w:rPr>
          <w:rFonts w:ascii="Times New Roman" w:hAnsi="Times New Roman" w:cs="Times New Roman"/>
          <w:sz w:val="14"/>
          <w:szCs w:val="14"/>
        </w:rPr>
        <w:t xml:space="preserve"> </w:t>
      </w:r>
      <w:r w:rsidRPr="00740D2B">
        <w:rPr>
          <w:rFonts w:ascii="Times New Roman" w:hAnsi="Times New Roman" w:cs="Times New Roman"/>
          <w:sz w:val="14"/>
          <w:szCs w:val="14"/>
        </w:rPr>
        <w:t>(чистый валовой продукт) вычесть косвенные налоги</w:t>
      </w:r>
      <w:r w:rsidR="008759D3">
        <w:rPr>
          <w:rFonts w:ascii="Times New Roman" w:hAnsi="Times New Roman" w:cs="Times New Roman"/>
          <w:sz w:val="14"/>
          <w:szCs w:val="14"/>
        </w:rPr>
        <w:t xml:space="preserve"> </w:t>
      </w:r>
      <w:r w:rsidRPr="00740D2B">
        <w:rPr>
          <w:rFonts w:ascii="Times New Roman" w:hAnsi="Times New Roman" w:cs="Times New Roman"/>
          <w:sz w:val="14"/>
          <w:szCs w:val="14"/>
        </w:rPr>
        <w:t xml:space="preserve">(налоги с продаж 5% и налог на имущество), </w:t>
      </w:r>
      <w:r w:rsidRPr="008759D3">
        <w:rPr>
          <w:rFonts w:ascii="Times New Roman" w:hAnsi="Times New Roman" w:cs="Times New Roman"/>
          <w:b/>
          <w:sz w:val="14"/>
          <w:szCs w:val="14"/>
        </w:rPr>
        <w:t>получается национальный доход</w:t>
      </w:r>
      <w:r w:rsidRPr="00740D2B">
        <w:rPr>
          <w:rFonts w:ascii="Times New Roman" w:hAnsi="Times New Roman" w:cs="Times New Roman"/>
          <w:sz w:val="14"/>
          <w:szCs w:val="14"/>
        </w:rPr>
        <w:t xml:space="preserve"> (суммарный доход). НД показывает общий объем ЗП, %, прибыли и ренты, т.е. платежей, полученных при производстве ВВП в данном году. С точки зрения собственников ресурсов НД является измерителем их доходов - это чистый заработок общества за год. </w:t>
      </w:r>
      <w:r w:rsidRPr="008759D3">
        <w:rPr>
          <w:rFonts w:ascii="Times New Roman" w:hAnsi="Times New Roman" w:cs="Times New Roman"/>
          <w:b/>
          <w:sz w:val="14"/>
          <w:szCs w:val="14"/>
        </w:rPr>
        <w:t>В России НД разбивается на:</w:t>
      </w:r>
      <w:r w:rsidRPr="00740D2B">
        <w:rPr>
          <w:rFonts w:ascii="Times New Roman" w:hAnsi="Times New Roman" w:cs="Times New Roman"/>
          <w:sz w:val="14"/>
          <w:szCs w:val="14"/>
        </w:rPr>
        <w:t xml:space="preserve"> фонд потребления</w:t>
      </w:r>
      <w:r w:rsidR="008759D3">
        <w:rPr>
          <w:rFonts w:ascii="Times New Roman" w:hAnsi="Times New Roman" w:cs="Times New Roman"/>
          <w:sz w:val="14"/>
          <w:szCs w:val="14"/>
        </w:rPr>
        <w:t xml:space="preserve"> </w:t>
      </w:r>
      <w:r w:rsidRPr="00740D2B">
        <w:rPr>
          <w:rFonts w:ascii="Times New Roman" w:hAnsi="Times New Roman" w:cs="Times New Roman"/>
          <w:sz w:val="14"/>
          <w:szCs w:val="14"/>
        </w:rPr>
        <w:t>(удовлетворяет потребности людей) и фонд накоплени</w:t>
      </w:r>
      <w:proofErr w:type="gramStart"/>
      <w:r w:rsidRPr="00740D2B">
        <w:rPr>
          <w:rFonts w:ascii="Times New Roman" w:hAnsi="Times New Roman" w:cs="Times New Roman"/>
          <w:sz w:val="14"/>
          <w:szCs w:val="14"/>
        </w:rPr>
        <w:t>я(</w:t>
      </w:r>
      <w:proofErr w:type="gramEnd"/>
      <w:r w:rsidRPr="00740D2B">
        <w:rPr>
          <w:rFonts w:ascii="Times New Roman" w:hAnsi="Times New Roman" w:cs="Times New Roman"/>
          <w:sz w:val="14"/>
          <w:szCs w:val="14"/>
        </w:rPr>
        <w:t>для развития национальной экономики). Фонд возмещения - отдельная часть совокупного общественного или валового национального продукта, направляемая на возмещение затраченных, израсх</w:t>
      </w:r>
      <w:r w:rsidR="008759D3">
        <w:rPr>
          <w:rFonts w:ascii="Times New Roman" w:hAnsi="Times New Roman" w:cs="Times New Roman"/>
          <w:sz w:val="14"/>
          <w:szCs w:val="14"/>
        </w:rPr>
        <w:t>одованных сре</w:t>
      </w:r>
      <w:proofErr w:type="gramStart"/>
      <w:r w:rsidR="008759D3">
        <w:rPr>
          <w:rFonts w:ascii="Times New Roman" w:hAnsi="Times New Roman" w:cs="Times New Roman"/>
          <w:sz w:val="14"/>
          <w:szCs w:val="14"/>
        </w:rPr>
        <w:t>дств пр</w:t>
      </w:r>
      <w:proofErr w:type="gramEnd"/>
      <w:r w:rsidR="008759D3">
        <w:rPr>
          <w:rFonts w:ascii="Times New Roman" w:hAnsi="Times New Roman" w:cs="Times New Roman"/>
          <w:sz w:val="14"/>
          <w:szCs w:val="14"/>
        </w:rPr>
        <w:t>оизводства.</w:t>
      </w:r>
    </w:p>
    <w:p w:rsidR="008759D3" w:rsidRDefault="00740D2B" w:rsidP="00740D2B">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b/>
          <w:sz w:val="14"/>
          <w:szCs w:val="14"/>
        </w:rPr>
        <w:t>Чистый национальный продукт (ЧНП)</w:t>
      </w:r>
      <w:r w:rsidRPr="00740D2B">
        <w:rPr>
          <w:rFonts w:ascii="Times New Roman" w:hAnsi="Times New Roman" w:cs="Times New Roman"/>
          <w:sz w:val="14"/>
          <w:szCs w:val="14"/>
        </w:rPr>
        <w:t xml:space="preserve"> показывает размер дохода поставщиков экономических ресурсов за предоставленные ими землю, рабочую силу, капитал, предпринимательские способности, с помощью которых создается ЧНП. В этом показателе не учитываются амортизационные отчисления. С помощью этого показателя можно измерить годовой объем производства, который экономика в состоянии потребить, не сокращая производственные возможности будущих периодов.</w:t>
      </w:r>
      <w:r w:rsidR="008759D3">
        <w:rPr>
          <w:rFonts w:ascii="Times New Roman" w:hAnsi="Times New Roman" w:cs="Times New Roman"/>
          <w:sz w:val="14"/>
          <w:szCs w:val="14"/>
        </w:rPr>
        <w:t xml:space="preserve"> </w:t>
      </w:r>
      <w:r w:rsidRPr="00740D2B">
        <w:rPr>
          <w:rFonts w:ascii="Times New Roman" w:hAnsi="Times New Roman" w:cs="Times New Roman"/>
          <w:sz w:val="14"/>
          <w:szCs w:val="14"/>
        </w:rPr>
        <w:t>Для определения всех владельцев экономических ресурсов необходимо из ЧНП вычесть сумму косвенных налогов, и получится национальный доход общества НД.</w:t>
      </w:r>
    </w:p>
    <w:p w:rsidR="00740D2B" w:rsidRPr="008759D3" w:rsidRDefault="00740D2B" w:rsidP="008759D3">
      <w:pPr>
        <w:spacing w:after="0" w:line="200" w:lineRule="atLeast"/>
        <w:ind w:firstLine="284"/>
        <w:jc w:val="both"/>
        <w:rPr>
          <w:rFonts w:ascii="Times New Roman" w:hAnsi="Times New Roman" w:cs="Times New Roman"/>
          <w:b/>
          <w:sz w:val="14"/>
          <w:szCs w:val="14"/>
        </w:rPr>
      </w:pPr>
      <w:r w:rsidRPr="00740D2B">
        <w:rPr>
          <w:rFonts w:ascii="Times New Roman" w:hAnsi="Times New Roman" w:cs="Times New Roman"/>
          <w:sz w:val="14"/>
          <w:szCs w:val="14"/>
        </w:rPr>
        <w:t xml:space="preserve"> </w:t>
      </w:r>
      <w:r w:rsidRPr="008759D3">
        <w:rPr>
          <w:rFonts w:ascii="Times New Roman" w:hAnsi="Times New Roman" w:cs="Times New Roman"/>
          <w:b/>
          <w:sz w:val="14"/>
          <w:szCs w:val="14"/>
        </w:rPr>
        <w:t>Существуют факторы,</w:t>
      </w:r>
      <w:r w:rsidR="008759D3">
        <w:rPr>
          <w:rFonts w:ascii="Times New Roman" w:hAnsi="Times New Roman" w:cs="Times New Roman"/>
          <w:b/>
          <w:sz w:val="14"/>
          <w:szCs w:val="14"/>
        </w:rPr>
        <w:t xml:space="preserve"> которые способствуют росту НД:</w:t>
      </w:r>
    </w:p>
    <w:p w:rsidR="00740D2B" w:rsidRPr="00740D2B" w:rsidRDefault="008759D3"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Количество занятых рабочих.</w:t>
      </w:r>
    </w:p>
    <w:p w:rsidR="00740D2B" w:rsidRPr="00740D2B" w:rsidRDefault="00740D2B" w:rsidP="008759D3">
      <w:pPr>
        <w:spacing w:after="0" w:line="200" w:lineRule="atLeast"/>
        <w:ind w:firstLine="284"/>
        <w:jc w:val="both"/>
        <w:rPr>
          <w:rFonts w:ascii="Times New Roman" w:hAnsi="Times New Roman" w:cs="Times New Roman"/>
          <w:sz w:val="14"/>
          <w:szCs w:val="14"/>
        </w:rPr>
      </w:pPr>
      <w:r w:rsidRPr="00740D2B">
        <w:rPr>
          <w:rFonts w:ascii="Times New Roman" w:hAnsi="Times New Roman" w:cs="Times New Roman"/>
          <w:sz w:val="14"/>
          <w:szCs w:val="14"/>
        </w:rPr>
        <w:t xml:space="preserve">степень эксплуатации рабочих, т.е. </w:t>
      </w:r>
      <w:r w:rsidR="008759D3">
        <w:rPr>
          <w:rFonts w:ascii="Times New Roman" w:hAnsi="Times New Roman" w:cs="Times New Roman"/>
          <w:sz w:val="14"/>
          <w:szCs w:val="14"/>
        </w:rPr>
        <w:t>от нормы прибавочной стоимости.</w:t>
      </w:r>
    </w:p>
    <w:p w:rsidR="00740D2B" w:rsidRPr="00740D2B" w:rsidRDefault="00740D2B" w:rsidP="008759D3">
      <w:pPr>
        <w:spacing w:after="0" w:line="200" w:lineRule="atLeast"/>
        <w:ind w:firstLine="284"/>
        <w:jc w:val="both"/>
        <w:rPr>
          <w:rFonts w:ascii="Times New Roman" w:hAnsi="Times New Roman" w:cs="Times New Roman"/>
          <w:sz w:val="14"/>
          <w:szCs w:val="14"/>
        </w:rPr>
      </w:pPr>
      <w:r w:rsidRPr="00740D2B">
        <w:rPr>
          <w:rFonts w:ascii="Times New Roman" w:hAnsi="Times New Roman" w:cs="Times New Roman"/>
          <w:sz w:val="14"/>
          <w:szCs w:val="14"/>
        </w:rPr>
        <w:t>рост производительности труда, экономия на постоянном к</w:t>
      </w:r>
      <w:r w:rsidR="008759D3">
        <w:rPr>
          <w:rFonts w:ascii="Times New Roman" w:hAnsi="Times New Roman" w:cs="Times New Roman"/>
          <w:sz w:val="14"/>
          <w:szCs w:val="14"/>
        </w:rPr>
        <w:t>апитале – экономия на ресурсах.</w:t>
      </w:r>
    </w:p>
    <w:p w:rsidR="00740D2B" w:rsidRPr="00740D2B" w:rsidRDefault="00740D2B" w:rsidP="008759D3">
      <w:pPr>
        <w:spacing w:after="0" w:line="200" w:lineRule="atLeast"/>
        <w:ind w:firstLine="284"/>
        <w:jc w:val="both"/>
        <w:rPr>
          <w:rFonts w:ascii="Times New Roman" w:hAnsi="Times New Roman" w:cs="Times New Roman"/>
          <w:sz w:val="14"/>
          <w:szCs w:val="14"/>
        </w:rPr>
      </w:pPr>
      <w:r w:rsidRPr="00740D2B">
        <w:rPr>
          <w:rFonts w:ascii="Times New Roman" w:hAnsi="Times New Roman" w:cs="Times New Roman"/>
          <w:sz w:val="14"/>
          <w:szCs w:val="14"/>
        </w:rPr>
        <w:t>деление НД на фонд</w:t>
      </w:r>
      <w:r w:rsidR="008759D3">
        <w:rPr>
          <w:rFonts w:ascii="Times New Roman" w:hAnsi="Times New Roman" w:cs="Times New Roman"/>
          <w:sz w:val="14"/>
          <w:szCs w:val="14"/>
        </w:rPr>
        <w:t xml:space="preserve"> накопления и фонд потребления.</w:t>
      </w:r>
    </w:p>
    <w:p w:rsidR="00740D2B" w:rsidRDefault="00740D2B" w:rsidP="008759D3">
      <w:pPr>
        <w:spacing w:after="0" w:line="200" w:lineRule="atLeast"/>
        <w:ind w:firstLine="284"/>
        <w:jc w:val="both"/>
        <w:rPr>
          <w:rFonts w:ascii="Times New Roman" w:hAnsi="Times New Roman" w:cs="Times New Roman"/>
          <w:sz w:val="14"/>
          <w:szCs w:val="14"/>
        </w:rPr>
      </w:pPr>
      <w:r w:rsidRPr="00740D2B">
        <w:rPr>
          <w:rFonts w:ascii="Times New Roman" w:hAnsi="Times New Roman" w:cs="Times New Roman"/>
          <w:sz w:val="14"/>
          <w:szCs w:val="14"/>
        </w:rPr>
        <w:t xml:space="preserve">скорость оборота капитала и </w:t>
      </w:r>
      <w:r w:rsidR="008759D3">
        <w:rPr>
          <w:rFonts w:ascii="Times New Roman" w:hAnsi="Times New Roman" w:cs="Times New Roman"/>
          <w:sz w:val="14"/>
          <w:szCs w:val="14"/>
        </w:rPr>
        <w:t>всего авансированного капитала.</w:t>
      </w:r>
    </w:p>
    <w:p w:rsidR="008759D3" w:rsidRDefault="008759D3" w:rsidP="008759D3">
      <w:pPr>
        <w:spacing w:after="0" w:line="200" w:lineRule="atLeast"/>
        <w:ind w:firstLine="284"/>
        <w:jc w:val="both"/>
        <w:rPr>
          <w:rFonts w:ascii="Times New Roman" w:hAnsi="Times New Roman" w:cs="Times New Roman"/>
          <w:sz w:val="14"/>
          <w:szCs w:val="14"/>
        </w:rPr>
      </w:pPr>
    </w:p>
    <w:p w:rsidR="008759D3" w:rsidRPr="008759D3" w:rsidRDefault="008759D3" w:rsidP="008759D3">
      <w:pPr>
        <w:spacing w:after="0" w:line="200" w:lineRule="atLeast"/>
        <w:ind w:firstLine="284"/>
        <w:jc w:val="both"/>
        <w:rPr>
          <w:rFonts w:ascii="Times New Roman" w:hAnsi="Times New Roman" w:cs="Times New Roman"/>
          <w:b/>
          <w:sz w:val="14"/>
          <w:szCs w:val="14"/>
        </w:rPr>
      </w:pPr>
      <w:r w:rsidRPr="008759D3">
        <w:rPr>
          <w:rFonts w:ascii="Times New Roman" w:hAnsi="Times New Roman" w:cs="Times New Roman"/>
          <w:b/>
          <w:sz w:val="14"/>
          <w:szCs w:val="14"/>
        </w:rPr>
        <w:lastRenderedPageBreak/>
        <w:t>Факторы, замедляющие темпы роста национального дохода:</w:t>
      </w:r>
    </w:p>
    <w:p w:rsidR="008759D3" w:rsidRPr="008759D3" w:rsidRDefault="008759D3"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—рост безработицы;</w:t>
      </w:r>
    </w:p>
    <w:p w:rsidR="008759D3" w:rsidRPr="008759D3"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sz w:val="14"/>
          <w:szCs w:val="14"/>
        </w:rPr>
        <w:t>—недогрузка прои</w:t>
      </w:r>
      <w:r>
        <w:rPr>
          <w:rFonts w:ascii="Times New Roman" w:hAnsi="Times New Roman" w:cs="Times New Roman"/>
          <w:sz w:val="14"/>
          <w:szCs w:val="14"/>
        </w:rPr>
        <w:t>зводственных мощностей;</w:t>
      </w:r>
    </w:p>
    <w:p w:rsidR="008759D3" w:rsidRPr="008759D3"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sz w:val="14"/>
          <w:szCs w:val="14"/>
        </w:rPr>
        <w:t>—непроизводительное использ</w:t>
      </w:r>
      <w:r>
        <w:rPr>
          <w:rFonts w:ascii="Times New Roman" w:hAnsi="Times New Roman" w:cs="Times New Roman"/>
          <w:sz w:val="14"/>
          <w:szCs w:val="14"/>
        </w:rPr>
        <w:t>ование средств на военные цели;</w:t>
      </w:r>
    </w:p>
    <w:p w:rsidR="008759D3" w:rsidRPr="008759D3"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sz w:val="14"/>
          <w:szCs w:val="14"/>
        </w:rPr>
        <w:t>—другие непро</w:t>
      </w:r>
      <w:r>
        <w:rPr>
          <w:rFonts w:ascii="Times New Roman" w:hAnsi="Times New Roman" w:cs="Times New Roman"/>
          <w:sz w:val="14"/>
          <w:szCs w:val="14"/>
        </w:rPr>
        <w:t>изводительные расходы и потери;</w:t>
      </w:r>
    </w:p>
    <w:p w:rsidR="008759D3" w:rsidRPr="00740D2B"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sz w:val="14"/>
          <w:szCs w:val="14"/>
        </w:rPr>
        <w:t>—отрицательное сальдо внешнеторгового баланса.</w:t>
      </w:r>
    </w:p>
    <w:p w:rsidR="0051345A" w:rsidRDefault="00740D2B" w:rsidP="00740D2B">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b/>
          <w:sz w:val="14"/>
          <w:szCs w:val="14"/>
        </w:rPr>
        <w:t>Факторы роста НД:</w:t>
      </w:r>
      <w:r w:rsidRPr="00740D2B">
        <w:rPr>
          <w:rFonts w:ascii="Times New Roman" w:hAnsi="Times New Roman" w:cs="Times New Roman"/>
          <w:sz w:val="14"/>
          <w:szCs w:val="14"/>
        </w:rPr>
        <w:t xml:space="preserve"> НД</w:t>
      </w:r>
      <w:r w:rsidR="008759D3">
        <w:rPr>
          <w:rFonts w:ascii="Times New Roman" w:hAnsi="Times New Roman" w:cs="Times New Roman"/>
          <w:sz w:val="14"/>
          <w:szCs w:val="14"/>
        </w:rPr>
        <w:t xml:space="preserve"> = </w:t>
      </w:r>
      <w:r w:rsidRPr="00740D2B">
        <w:rPr>
          <w:rFonts w:ascii="Times New Roman" w:hAnsi="Times New Roman" w:cs="Times New Roman"/>
          <w:sz w:val="14"/>
          <w:szCs w:val="14"/>
        </w:rPr>
        <w:t>V</w:t>
      </w:r>
      <w:r w:rsidR="008759D3">
        <w:rPr>
          <w:rFonts w:ascii="Times New Roman" w:hAnsi="Times New Roman" w:cs="Times New Roman"/>
          <w:sz w:val="14"/>
          <w:szCs w:val="14"/>
        </w:rPr>
        <w:t xml:space="preserve"> </w:t>
      </w:r>
      <w:r w:rsidRPr="00740D2B">
        <w:rPr>
          <w:rFonts w:ascii="Times New Roman" w:hAnsi="Times New Roman" w:cs="Times New Roman"/>
          <w:sz w:val="14"/>
          <w:szCs w:val="14"/>
        </w:rPr>
        <w:t>+</w:t>
      </w:r>
      <w:r w:rsidR="008759D3">
        <w:rPr>
          <w:rFonts w:ascii="Times New Roman" w:hAnsi="Times New Roman" w:cs="Times New Roman"/>
          <w:sz w:val="14"/>
          <w:szCs w:val="14"/>
        </w:rPr>
        <w:t xml:space="preserve"> </w:t>
      </w:r>
      <w:r w:rsidRPr="00740D2B">
        <w:rPr>
          <w:rFonts w:ascii="Times New Roman" w:hAnsi="Times New Roman" w:cs="Times New Roman"/>
          <w:sz w:val="14"/>
          <w:szCs w:val="14"/>
        </w:rPr>
        <w:t xml:space="preserve">m, соответственно при росте </w:t>
      </w:r>
      <w:r w:rsidR="008759D3" w:rsidRPr="00740D2B">
        <w:rPr>
          <w:rFonts w:ascii="Times New Roman" w:hAnsi="Times New Roman" w:cs="Times New Roman"/>
          <w:sz w:val="14"/>
          <w:szCs w:val="14"/>
        </w:rPr>
        <w:t>заработной</w:t>
      </w:r>
      <w:r w:rsidRPr="00740D2B">
        <w:rPr>
          <w:rFonts w:ascii="Times New Roman" w:hAnsi="Times New Roman" w:cs="Times New Roman"/>
          <w:sz w:val="14"/>
          <w:szCs w:val="14"/>
        </w:rPr>
        <w:t xml:space="preserve"> платы повышается благосостояние населения, повышается прибыль, </w:t>
      </w:r>
      <w:r w:rsidR="008759D3" w:rsidRPr="00740D2B">
        <w:rPr>
          <w:rFonts w:ascii="Times New Roman" w:hAnsi="Times New Roman" w:cs="Times New Roman"/>
          <w:sz w:val="14"/>
          <w:szCs w:val="14"/>
        </w:rPr>
        <w:t>соответственно</w:t>
      </w:r>
      <w:r w:rsidR="008759D3">
        <w:rPr>
          <w:rFonts w:ascii="Times New Roman" w:hAnsi="Times New Roman" w:cs="Times New Roman"/>
          <w:sz w:val="14"/>
          <w:szCs w:val="14"/>
        </w:rPr>
        <w:t xml:space="preserve"> повышается НД, также объемы </w:t>
      </w:r>
      <w:proofErr w:type="spellStart"/>
      <w:r w:rsidRPr="00740D2B">
        <w:rPr>
          <w:rFonts w:ascii="Times New Roman" w:hAnsi="Times New Roman" w:cs="Times New Roman"/>
          <w:sz w:val="14"/>
          <w:szCs w:val="14"/>
        </w:rPr>
        <w:t>произ-ва</w:t>
      </w:r>
      <w:proofErr w:type="spellEnd"/>
      <w:r w:rsidRPr="00740D2B">
        <w:rPr>
          <w:rFonts w:ascii="Times New Roman" w:hAnsi="Times New Roman" w:cs="Times New Roman"/>
          <w:sz w:val="14"/>
          <w:szCs w:val="14"/>
        </w:rPr>
        <w:t xml:space="preserve"> за счет прибыли.</w:t>
      </w:r>
    </w:p>
    <w:p w:rsidR="008759D3" w:rsidRDefault="008759D3" w:rsidP="00740D2B">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b/>
          <w:sz w:val="14"/>
          <w:szCs w:val="14"/>
        </w:rPr>
        <w:t>Национальный доход</w:t>
      </w:r>
      <w:r>
        <w:rPr>
          <w:rFonts w:ascii="Times New Roman" w:hAnsi="Times New Roman" w:cs="Times New Roman"/>
          <w:sz w:val="14"/>
          <w:szCs w:val="14"/>
        </w:rPr>
        <w:t xml:space="preserve"> </w:t>
      </w:r>
      <w:r w:rsidRPr="008759D3">
        <w:rPr>
          <w:rFonts w:ascii="Times New Roman" w:hAnsi="Times New Roman" w:cs="Times New Roman"/>
          <w:sz w:val="14"/>
          <w:szCs w:val="14"/>
        </w:rPr>
        <w:t>— часть стоимости совокупного общественного продукта за вычетом возмещения стоимости израсходованных для его создания сре</w:t>
      </w:r>
      <w:proofErr w:type="gramStart"/>
      <w:r w:rsidRPr="008759D3">
        <w:rPr>
          <w:rFonts w:ascii="Times New Roman" w:hAnsi="Times New Roman" w:cs="Times New Roman"/>
          <w:sz w:val="14"/>
          <w:szCs w:val="14"/>
        </w:rPr>
        <w:t>дств пр</w:t>
      </w:r>
      <w:proofErr w:type="gramEnd"/>
      <w:r w:rsidRPr="008759D3">
        <w:rPr>
          <w:rFonts w:ascii="Times New Roman" w:hAnsi="Times New Roman" w:cs="Times New Roman"/>
          <w:sz w:val="14"/>
          <w:szCs w:val="14"/>
        </w:rPr>
        <w:t>оизводства. Следовательно, национальный доход — это вновь созданная стоимость (V + m) за определенный период времени (например, за год). По натурально-вещественной форме он состоит из сре</w:t>
      </w:r>
      <w:proofErr w:type="gramStart"/>
      <w:r w:rsidRPr="008759D3">
        <w:rPr>
          <w:rFonts w:ascii="Times New Roman" w:hAnsi="Times New Roman" w:cs="Times New Roman"/>
          <w:sz w:val="14"/>
          <w:szCs w:val="14"/>
        </w:rPr>
        <w:t>дств пр</w:t>
      </w:r>
      <w:proofErr w:type="gramEnd"/>
      <w:r w:rsidRPr="008759D3">
        <w:rPr>
          <w:rFonts w:ascii="Times New Roman" w:hAnsi="Times New Roman" w:cs="Times New Roman"/>
          <w:sz w:val="14"/>
          <w:szCs w:val="14"/>
        </w:rPr>
        <w:t>оизводства и предметов потребления, предназначенных в обществе на цели накопления и потребления.</w:t>
      </w:r>
    </w:p>
    <w:p w:rsidR="008759D3" w:rsidRPr="008759D3" w:rsidRDefault="008759D3" w:rsidP="008759D3">
      <w:pPr>
        <w:spacing w:after="0" w:line="200" w:lineRule="atLeast"/>
        <w:ind w:firstLine="284"/>
        <w:jc w:val="both"/>
        <w:rPr>
          <w:rFonts w:ascii="Times New Roman" w:hAnsi="Times New Roman" w:cs="Times New Roman"/>
          <w:b/>
          <w:sz w:val="14"/>
          <w:szCs w:val="14"/>
        </w:rPr>
      </w:pPr>
      <w:r w:rsidRPr="008759D3">
        <w:rPr>
          <w:rFonts w:ascii="Times New Roman" w:hAnsi="Times New Roman" w:cs="Times New Roman"/>
          <w:b/>
          <w:sz w:val="14"/>
          <w:szCs w:val="14"/>
        </w:rPr>
        <w:t>Стадии</w:t>
      </w:r>
      <w:r>
        <w:rPr>
          <w:rFonts w:ascii="Times New Roman" w:hAnsi="Times New Roman" w:cs="Times New Roman"/>
          <w:b/>
          <w:sz w:val="14"/>
          <w:szCs w:val="14"/>
        </w:rPr>
        <w:t xml:space="preserve"> движения национального дохода:</w:t>
      </w:r>
    </w:p>
    <w:p w:rsidR="008759D3" w:rsidRPr="008759D3" w:rsidRDefault="008759D3"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—производство;</w:t>
      </w:r>
    </w:p>
    <w:p w:rsidR="008759D3" w:rsidRPr="008759D3"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sz w:val="14"/>
          <w:szCs w:val="14"/>
        </w:rPr>
        <w:t>—распределе</w:t>
      </w:r>
      <w:r>
        <w:rPr>
          <w:rFonts w:ascii="Times New Roman" w:hAnsi="Times New Roman" w:cs="Times New Roman"/>
          <w:sz w:val="14"/>
          <w:szCs w:val="14"/>
        </w:rPr>
        <w:t>ние и перераспределение;</w:t>
      </w:r>
    </w:p>
    <w:p w:rsidR="008759D3" w:rsidRPr="008759D3" w:rsidRDefault="008759D3"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—использование и потребление.</w:t>
      </w:r>
    </w:p>
    <w:p w:rsidR="008759D3"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sz w:val="14"/>
          <w:szCs w:val="14"/>
        </w:rPr>
        <w:t>Национальный доход (НД) первоначально распределяется между основными группами общества: капиталистами и земельными собственниками, с одной стороны, и наемными работниками, с другой. Прибавочная стоимость, получаемая функционирующими капиталистами, распадается на предпринимательский доход и процент. Часть прибавочной стоимости присваивается земельными собственниками в форме земельной ренты, а торговыми капиталистами – в форме торговой прибыли. Наемные рабочие получают свой доход в виде заработной платы. В зависимости от первоначального распределения НД, все доходы подразделяются на основные и производные, первичные и вторичные. К основным доходам относятся доходы основных агентов производства национального дохода: рабочих, капиталистов и земельных собственников. К производным – все остальные доходы, являющиеся вычетом из основных доходов (доходы работников непроизводственной сферы). Первичные доходы являются составными элементами рыночной цены продукции, вторичные формируются посредством перераспределением НД.</w:t>
      </w:r>
    </w:p>
    <w:p w:rsidR="008759D3" w:rsidRPr="008759D3" w:rsidRDefault="008759D3" w:rsidP="008759D3">
      <w:pPr>
        <w:spacing w:after="0" w:line="200" w:lineRule="atLeast"/>
        <w:ind w:firstLine="284"/>
        <w:jc w:val="both"/>
        <w:rPr>
          <w:rFonts w:ascii="Times New Roman" w:hAnsi="Times New Roman" w:cs="Times New Roman"/>
          <w:b/>
          <w:sz w:val="14"/>
          <w:szCs w:val="14"/>
        </w:rPr>
      </w:pPr>
      <w:r w:rsidRPr="008759D3">
        <w:rPr>
          <w:rFonts w:ascii="Times New Roman" w:hAnsi="Times New Roman" w:cs="Times New Roman"/>
          <w:b/>
          <w:sz w:val="14"/>
          <w:szCs w:val="14"/>
        </w:rPr>
        <w:t>Каналы перераспределения национального дохода:</w:t>
      </w:r>
    </w:p>
    <w:p w:rsidR="008759D3" w:rsidRPr="008759D3" w:rsidRDefault="008759D3"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—государственный бюджет;</w:t>
      </w:r>
    </w:p>
    <w:p w:rsidR="008759D3" w:rsidRPr="008759D3" w:rsidRDefault="008759D3"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—социальное страхование;</w:t>
      </w:r>
    </w:p>
    <w:p w:rsidR="008759D3" w:rsidRPr="008759D3" w:rsidRDefault="008759D3"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—кредитно-финансовая система;</w:t>
      </w:r>
    </w:p>
    <w:p w:rsidR="008759D3" w:rsidRPr="008759D3" w:rsidRDefault="008759D3"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—цены, налоги;</w:t>
      </w:r>
    </w:p>
    <w:p w:rsidR="008759D3" w:rsidRPr="008759D3" w:rsidRDefault="008759D3"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—государственные займы.</w:t>
      </w:r>
    </w:p>
    <w:p w:rsidR="008759D3"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sz w:val="14"/>
          <w:szCs w:val="14"/>
        </w:rPr>
        <w:t>—инфляция.</w:t>
      </w:r>
    </w:p>
    <w:p w:rsidR="008759D3" w:rsidRPr="008759D3" w:rsidRDefault="008759D3" w:rsidP="008759D3">
      <w:pPr>
        <w:spacing w:after="0" w:line="200" w:lineRule="atLeast"/>
        <w:ind w:firstLine="284"/>
        <w:jc w:val="both"/>
        <w:rPr>
          <w:rFonts w:ascii="Times New Roman" w:hAnsi="Times New Roman" w:cs="Times New Roman"/>
          <w:b/>
          <w:sz w:val="14"/>
          <w:szCs w:val="14"/>
        </w:rPr>
      </w:pPr>
      <w:r w:rsidRPr="008759D3">
        <w:rPr>
          <w:rFonts w:ascii="Times New Roman" w:hAnsi="Times New Roman" w:cs="Times New Roman"/>
          <w:b/>
          <w:sz w:val="14"/>
          <w:szCs w:val="14"/>
        </w:rPr>
        <w:t>После распределения и перераспределения н</w:t>
      </w:r>
      <w:r>
        <w:rPr>
          <w:rFonts w:ascii="Times New Roman" w:hAnsi="Times New Roman" w:cs="Times New Roman"/>
          <w:b/>
          <w:sz w:val="14"/>
          <w:szCs w:val="14"/>
        </w:rPr>
        <w:t>ациональный доход используется:</w:t>
      </w:r>
    </w:p>
    <w:p w:rsidR="008759D3" w:rsidRPr="008759D3" w:rsidRDefault="00CB4B69"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w:t>
      </w:r>
      <w:r w:rsidR="008759D3" w:rsidRPr="008759D3">
        <w:rPr>
          <w:rFonts w:ascii="Times New Roman" w:hAnsi="Times New Roman" w:cs="Times New Roman"/>
          <w:sz w:val="14"/>
          <w:szCs w:val="14"/>
        </w:rPr>
        <w:t>на личное потребление работников производствен</w:t>
      </w:r>
      <w:r w:rsidR="008759D3">
        <w:rPr>
          <w:rFonts w:ascii="Times New Roman" w:hAnsi="Times New Roman" w:cs="Times New Roman"/>
          <w:sz w:val="14"/>
          <w:szCs w:val="14"/>
        </w:rPr>
        <w:t>ной и непроизводственной сферы;</w:t>
      </w:r>
    </w:p>
    <w:p w:rsidR="008759D3" w:rsidRPr="008759D3"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sz w:val="14"/>
          <w:szCs w:val="14"/>
        </w:rPr>
        <w:t>- на л</w:t>
      </w:r>
      <w:r>
        <w:rPr>
          <w:rFonts w:ascii="Times New Roman" w:hAnsi="Times New Roman" w:cs="Times New Roman"/>
          <w:sz w:val="14"/>
          <w:szCs w:val="14"/>
        </w:rPr>
        <w:t>ичное потребление капиталистов;</w:t>
      </w:r>
    </w:p>
    <w:p w:rsidR="008759D3" w:rsidRPr="008759D3" w:rsidRDefault="008759D3" w:rsidP="008759D3">
      <w:pPr>
        <w:spacing w:after="0" w:line="200" w:lineRule="atLeast"/>
        <w:ind w:firstLine="284"/>
        <w:jc w:val="both"/>
        <w:rPr>
          <w:rFonts w:ascii="Times New Roman" w:hAnsi="Times New Roman" w:cs="Times New Roman"/>
          <w:sz w:val="14"/>
          <w:szCs w:val="14"/>
        </w:rPr>
      </w:pPr>
      <w:r>
        <w:rPr>
          <w:rFonts w:ascii="Times New Roman" w:hAnsi="Times New Roman" w:cs="Times New Roman"/>
          <w:sz w:val="14"/>
          <w:szCs w:val="14"/>
        </w:rPr>
        <w:t>- на покрытие военных расходов;</w:t>
      </w:r>
    </w:p>
    <w:p w:rsidR="008759D3" w:rsidRPr="008759D3"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sz w:val="14"/>
          <w:szCs w:val="14"/>
        </w:rPr>
        <w:t xml:space="preserve">- </w:t>
      </w:r>
      <w:r>
        <w:rPr>
          <w:rFonts w:ascii="Times New Roman" w:hAnsi="Times New Roman" w:cs="Times New Roman"/>
          <w:sz w:val="14"/>
          <w:szCs w:val="14"/>
        </w:rPr>
        <w:t>на расширенное воспроизводство;</w:t>
      </w:r>
    </w:p>
    <w:p w:rsidR="008759D3"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sz w:val="14"/>
          <w:szCs w:val="14"/>
        </w:rPr>
        <w:t>- на покрытие чистых издержек обращения и т.д.</w:t>
      </w:r>
    </w:p>
    <w:p w:rsidR="008759D3" w:rsidRPr="008759D3" w:rsidRDefault="008759D3" w:rsidP="008759D3">
      <w:pPr>
        <w:spacing w:after="0" w:line="200" w:lineRule="atLeast"/>
        <w:ind w:firstLine="284"/>
        <w:jc w:val="both"/>
        <w:rPr>
          <w:rFonts w:ascii="Times New Roman" w:hAnsi="Times New Roman" w:cs="Times New Roman"/>
          <w:b/>
          <w:sz w:val="14"/>
          <w:szCs w:val="14"/>
        </w:rPr>
      </w:pPr>
      <w:r w:rsidRPr="008759D3">
        <w:rPr>
          <w:rFonts w:ascii="Times New Roman" w:hAnsi="Times New Roman" w:cs="Times New Roman"/>
          <w:b/>
          <w:sz w:val="14"/>
          <w:szCs w:val="14"/>
        </w:rPr>
        <w:t>В процессе использования национальный доход делится на две части: фонд потребления и фонд накопления.</w:t>
      </w:r>
    </w:p>
    <w:p w:rsidR="008759D3" w:rsidRPr="008759D3" w:rsidRDefault="008759D3" w:rsidP="008759D3">
      <w:pPr>
        <w:spacing w:after="0" w:line="200" w:lineRule="atLeast"/>
        <w:ind w:firstLine="284"/>
        <w:jc w:val="both"/>
        <w:rPr>
          <w:rFonts w:ascii="Times New Roman" w:hAnsi="Times New Roman" w:cs="Times New Roman"/>
          <w:sz w:val="14"/>
          <w:szCs w:val="14"/>
        </w:rPr>
      </w:pPr>
      <w:r w:rsidRPr="008759D3">
        <w:rPr>
          <w:rFonts w:ascii="Times New Roman" w:hAnsi="Times New Roman" w:cs="Times New Roman"/>
          <w:b/>
          <w:sz w:val="14"/>
          <w:szCs w:val="14"/>
        </w:rPr>
        <w:t>Фонд потребления</w:t>
      </w:r>
      <w:r w:rsidRPr="008759D3">
        <w:rPr>
          <w:rFonts w:ascii="Times New Roman" w:hAnsi="Times New Roman" w:cs="Times New Roman"/>
          <w:sz w:val="14"/>
          <w:szCs w:val="14"/>
        </w:rPr>
        <w:t xml:space="preserve"> - часть национального дохода, используемая для удовлетворения материальных и культурных потребностей членов общества. Совокупность благ и услуг, приобретенных населением на полученные доходы, потребление за счет личного подсобного хозяйства, социальное обеспечение, </w:t>
      </w:r>
      <w:r w:rsidRPr="008759D3">
        <w:rPr>
          <w:rFonts w:ascii="Times New Roman" w:hAnsi="Times New Roman" w:cs="Times New Roman"/>
          <w:sz w:val="14"/>
          <w:szCs w:val="14"/>
        </w:rPr>
        <w:lastRenderedPageBreak/>
        <w:t xml:space="preserve">материальные затраты в государственном и </w:t>
      </w:r>
      <w:r>
        <w:rPr>
          <w:rFonts w:ascii="Times New Roman" w:hAnsi="Times New Roman" w:cs="Times New Roman"/>
          <w:sz w:val="14"/>
          <w:szCs w:val="14"/>
        </w:rPr>
        <w:t>общественном управлении.</w:t>
      </w:r>
      <w:r w:rsidR="00A423E2">
        <w:rPr>
          <w:rFonts w:ascii="Times New Roman" w:hAnsi="Times New Roman" w:cs="Times New Roman"/>
          <w:sz w:val="14"/>
          <w:szCs w:val="14"/>
        </w:rPr>
        <w:t xml:space="preserve"> </w:t>
      </w:r>
      <w:r w:rsidR="00A423E2" w:rsidRPr="00A423E2">
        <w:rPr>
          <w:rFonts w:ascii="Times New Roman" w:hAnsi="Times New Roman" w:cs="Times New Roman"/>
          <w:sz w:val="14"/>
          <w:szCs w:val="14"/>
        </w:rPr>
        <w:t>Он служит основой для воспроизводства рабочей силы и ее развития. Фонды потребления представляют собой средства нераспределенной прибыли, направленные (зарезервированные) на осуществление мероприятий по развитию социальной сферы (кроме капитальных вложений) и материальному поощрению работников организации и иных мероприятий, не приводящих к образованию нового имущества организации.</w:t>
      </w:r>
      <w:r w:rsidR="00A423E2">
        <w:rPr>
          <w:rFonts w:ascii="Times New Roman" w:hAnsi="Times New Roman" w:cs="Times New Roman"/>
          <w:sz w:val="14"/>
          <w:szCs w:val="14"/>
        </w:rPr>
        <w:t xml:space="preserve"> </w:t>
      </w:r>
      <w:r w:rsidR="00A423E2" w:rsidRPr="00A423E2">
        <w:rPr>
          <w:rFonts w:ascii="Times New Roman" w:hAnsi="Times New Roman" w:cs="Times New Roman"/>
          <w:sz w:val="14"/>
          <w:szCs w:val="14"/>
        </w:rPr>
        <w:t>Фонд потребления состоит из двух частей: фонда общественного потребления и фонда личного потребления</w:t>
      </w:r>
      <w:r w:rsidR="00A423E2">
        <w:rPr>
          <w:rFonts w:ascii="Times New Roman" w:hAnsi="Times New Roman" w:cs="Times New Roman"/>
          <w:sz w:val="14"/>
          <w:szCs w:val="14"/>
        </w:rPr>
        <w:t>.</w:t>
      </w:r>
      <w:r w:rsidR="00A423E2" w:rsidRPr="00A423E2">
        <w:t xml:space="preserve"> </w:t>
      </w:r>
      <w:r w:rsidR="00A423E2" w:rsidRPr="00A423E2">
        <w:rPr>
          <w:rFonts w:ascii="Times New Roman" w:hAnsi="Times New Roman" w:cs="Times New Roman"/>
          <w:sz w:val="14"/>
          <w:szCs w:val="14"/>
        </w:rPr>
        <w:t>За счет фондов потребления удовлетворяются потребности в услугах образования, здравоохранения, социального обеспечения. Однако абсолютное большинство получателей доходов не используют их на потребление в полном объеме. Часть дохода по тем или иным соображениям откладываются, сберегаются.</w:t>
      </w:r>
    </w:p>
    <w:p w:rsidR="00A423E2" w:rsidRDefault="00A423E2" w:rsidP="00A423E2">
      <w:pPr>
        <w:spacing w:after="0" w:line="200" w:lineRule="atLeast"/>
        <w:ind w:firstLine="284"/>
        <w:jc w:val="both"/>
        <w:rPr>
          <w:rFonts w:ascii="Times New Roman" w:hAnsi="Times New Roman" w:cs="Times New Roman"/>
          <w:sz w:val="14"/>
          <w:szCs w:val="14"/>
        </w:rPr>
      </w:pPr>
      <w:r w:rsidRPr="00A423E2">
        <w:rPr>
          <w:rFonts w:ascii="Times New Roman" w:hAnsi="Times New Roman" w:cs="Times New Roman"/>
          <w:b/>
          <w:sz w:val="14"/>
          <w:szCs w:val="14"/>
        </w:rPr>
        <w:t>Фонд накопления</w:t>
      </w:r>
      <w:r w:rsidRPr="00A423E2">
        <w:rPr>
          <w:rFonts w:ascii="Times New Roman" w:hAnsi="Times New Roman" w:cs="Times New Roman"/>
          <w:sz w:val="14"/>
          <w:szCs w:val="14"/>
        </w:rPr>
        <w:t xml:space="preserve"> - часть совокупного общественного продукта, используемая на расширенное воспроизводство: прирост основных фондов, материальных оборотных средств и государственных резервов и запасов. В составе фонда накопления выделяются фонды производственного и непроизводственного накопления. </w:t>
      </w:r>
    </w:p>
    <w:p w:rsidR="00A423E2" w:rsidRPr="00A423E2" w:rsidRDefault="00A423E2" w:rsidP="00A423E2">
      <w:pPr>
        <w:spacing w:after="0" w:line="200" w:lineRule="atLeast"/>
        <w:ind w:firstLine="284"/>
        <w:jc w:val="both"/>
        <w:rPr>
          <w:rFonts w:ascii="Times New Roman" w:hAnsi="Times New Roman" w:cs="Times New Roman"/>
          <w:sz w:val="14"/>
          <w:szCs w:val="14"/>
        </w:rPr>
      </w:pPr>
      <w:r w:rsidRPr="00A423E2">
        <w:rPr>
          <w:rFonts w:ascii="Times New Roman" w:hAnsi="Times New Roman" w:cs="Times New Roman"/>
          <w:b/>
          <w:sz w:val="14"/>
          <w:szCs w:val="14"/>
        </w:rPr>
        <w:t>Фонд производственного накопления</w:t>
      </w:r>
      <w:r w:rsidRPr="00A423E2">
        <w:rPr>
          <w:rFonts w:ascii="Times New Roman" w:hAnsi="Times New Roman" w:cs="Times New Roman"/>
          <w:sz w:val="14"/>
          <w:szCs w:val="14"/>
        </w:rPr>
        <w:t xml:space="preserve"> </w:t>
      </w:r>
      <w:proofErr w:type="spellStart"/>
      <w:r w:rsidRPr="00A423E2">
        <w:rPr>
          <w:rFonts w:ascii="Times New Roman" w:hAnsi="Times New Roman" w:cs="Times New Roman"/>
          <w:sz w:val="14"/>
          <w:szCs w:val="14"/>
        </w:rPr>
        <w:t>включает</w:t>
      </w:r>
      <w:proofErr w:type="gramStart"/>
      <w:r w:rsidRPr="00A423E2">
        <w:rPr>
          <w:rFonts w:ascii="Times New Roman" w:hAnsi="Times New Roman" w:cs="Times New Roman"/>
          <w:sz w:val="14"/>
          <w:szCs w:val="14"/>
        </w:rPr>
        <w:t>:п</w:t>
      </w:r>
      <w:proofErr w:type="gramEnd"/>
      <w:r w:rsidRPr="00A423E2">
        <w:rPr>
          <w:rFonts w:ascii="Times New Roman" w:hAnsi="Times New Roman" w:cs="Times New Roman"/>
          <w:sz w:val="14"/>
          <w:szCs w:val="14"/>
        </w:rPr>
        <w:t>рирост</w:t>
      </w:r>
      <w:proofErr w:type="spellEnd"/>
      <w:r w:rsidRPr="00A423E2">
        <w:rPr>
          <w:rFonts w:ascii="Times New Roman" w:hAnsi="Times New Roman" w:cs="Times New Roman"/>
          <w:sz w:val="14"/>
          <w:szCs w:val="14"/>
        </w:rPr>
        <w:t xml:space="preserve"> основных производственных фондов, прирост материальных оборотных фондов, прирост государственных материальных резервов, прирост запасов сельскохозяйственных продуктов в личных подсобных хозяйствах населения. Средства фонда накопления, направляемые на производственное развитие предприятия (финансирование строительства и обновление ОФ, перевооружение, реконструкцию, освоение новой техники и технологии), являются источником ув</w:t>
      </w:r>
      <w:r>
        <w:rPr>
          <w:rFonts w:ascii="Times New Roman" w:hAnsi="Times New Roman" w:cs="Times New Roman"/>
          <w:sz w:val="14"/>
          <w:szCs w:val="14"/>
        </w:rPr>
        <w:t>еличения собственного капитала.</w:t>
      </w:r>
    </w:p>
    <w:p w:rsidR="00A423E2" w:rsidRPr="00A423E2" w:rsidRDefault="00A423E2" w:rsidP="00A423E2">
      <w:pPr>
        <w:spacing w:after="0" w:line="200" w:lineRule="atLeast"/>
        <w:ind w:firstLine="284"/>
        <w:jc w:val="both"/>
        <w:rPr>
          <w:rFonts w:ascii="Times New Roman" w:hAnsi="Times New Roman" w:cs="Times New Roman"/>
          <w:sz w:val="14"/>
          <w:szCs w:val="14"/>
        </w:rPr>
      </w:pPr>
      <w:r w:rsidRPr="00A423E2">
        <w:rPr>
          <w:rFonts w:ascii="Times New Roman" w:hAnsi="Times New Roman" w:cs="Times New Roman"/>
          <w:b/>
          <w:sz w:val="14"/>
          <w:szCs w:val="14"/>
        </w:rPr>
        <w:t>Фонд непроизводственного накопления</w:t>
      </w:r>
      <w:r w:rsidRPr="00A423E2">
        <w:rPr>
          <w:rFonts w:ascii="Times New Roman" w:hAnsi="Times New Roman" w:cs="Times New Roman"/>
          <w:sz w:val="14"/>
          <w:szCs w:val="14"/>
        </w:rPr>
        <w:t xml:space="preserve"> включает прирост основных непроизводственных фондов: жилого фонда, основных средств в отраслях образования, здравоохранения, культуры, науки, искусства и управления.</w:t>
      </w:r>
    </w:p>
    <w:p w:rsidR="00A423E2" w:rsidRPr="00A423E2" w:rsidRDefault="00A423E2" w:rsidP="00A423E2">
      <w:pPr>
        <w:spacing w:after="0" w:line="200" w:lineRule="atLeast"/>
        <w:ind w:firstLine="284"/>
        <w:jc w:val="both"/>
        <w:rPr>
          <w:rFonts w:ascii="Times New Roman" w:hAnsi="Times New Roman" w:cs="Times New Roman"/>
          <w:sz w:val="14"/>
          <w:szCs w:val="14"/>
        </w:rPr>
      </w:pPr>
      <w:r w:rsidRPr="00A423E2">
        <w:rPr>
          <w:rFonts w:ascii="Times New Roman" w:hAnsi="Times New Roman" w:cs="Times New Roman"/>
          <w:sz w:val="14"/>
          <w:szCs w:val="14"/>
        </w:rPr>
        <w:t>Фонд накопления (сбережений) – это доход, оставшийся после уплаты налогов, не израсходованный на приобретение потребительских товаров. Сбережения могут вызываться различными причинами: отказ от текущего потребления с целью улучшения потребления в будущем; сбережение как страховой фонд; накопление средств, для приобретения товаров длительного пользования; получение дополнительного дохода.</w:t>
      </w:r>
    </w:p>
    <w:p w:rsidR="00A423E2" w:rsidRPr="00A423E2" w:rsidRDefault="00A423E2" w:rsidP="00A423E2">
      <w:pPr>
        <w:spacing w:after="0" w:line="200" w:lineRule="atLeast"/>
        <w:ind w:firstLine="284"/>
        <w:jc w:val="both"/>
        <w:rPr>
          <w:rFonts w:ascii="Times New Roman" w:hAnsi="Times New Roman" w:cs="Times New Roman"/>
          <w:sz w:val="14"/>
          <w:szCs w:val="14"/>
        </w:rPr>
      </w:pPr>
      <w:r w:rsidRPr="00EF1DF4">
        <w:rPr>
          <w:rFonts w:ascii="Times New Roman" w:hAnsi="Times New Roman" w:cs="Times New Roman"/>
          <w:b/>
          <w:sz w:val="14"/>
          <w:szCs w:val="14"/>
        </w:rPr>
        <w:t>Фонд возмещения</w:t>
      </w:r>
      <w:r w:rsidRPr="00A423E2">
        <w:rPr>
          <w:rFonts w:ascii="Times New Roman" w:hAnsi="Times New Roman" w:cs="Times New Roman"/>
          <w:sz w:val="14"/>
          <w:szCs w:val="14"/>
        </w:rPr>
        <w:t xml:space="preserve"> - часть совокупного общественного продукта (см. совокупный общественный продукт), идущая на возмещение потребленных сре</w:t>
      </w:r>
      <w:proofErr w:type="gramStart"/>
      <w:r w:rsidRPr="00A423E2">
        <w:rPr>
          <w:rFonts w:ascii="Times New Roman" w:hAnsi="Times New Roman" w:cs="Times New Roman"/>
          <w:sz w:val="14"/>
          <w:szCs w:val="14"/>
        </w:rPr>
        <w:t>дств пр</w:t>
      </w:r>
      <w:proofErr w:type="gramEnd"/>
      <w:r w:rsidRPr="00A423E2">
        <w:rPr>
          <w:rFonts w:ascii="Times New Roman" w:hAnsi="Times New Roman" w:cs="Times New Roman"/>
          <w:sz w:val="14"/>
          <w:szCs w:val="14"/>
        </w:rPr>
        <w:t>оизводства. Другими словами, фонд возмещения - часть общественного продукта, которая должна быть возмещена производству для его дальнейшего бесперебойного функционирования. Фонд возмещения равен стоимости материальных затра</w:t>
      </w:r>
      <w:proofErr w:type="gramStart"/>
      <w:r w:rsidRPr="00A423E2">
        <w:rPr>
          <w:rFonts w:ascii="Times New Roman" w:hAnsi="Times New Roman" w:cs="Times New Roman"/>
          <w:sz w:val="14"/>
          <w:szCs w:val="14"/>
        </w:rPr>
        <w:t>т(</w:t>
      </w:r>
      <w:proofErr w:type="gramEnd"/>
      <w:r w:rsidRPr="00A423E2">
        <w:rPr>
          <w:rFonts w:ascii="Times New Roman" w:hAnsi="Times New Roman" w:cs="Times New Roman"/>
          <w:sz w:val="14"/>
          <w:szCs w:val="14"/>
        </w:rPr>
        <w:t>машин, оборудования, сырья, материалов, топлива и т. п.).</w:t>
      </w:r>
    </w:p>
    <w:p w:rsidR="00A423E2" w:rsidRPr="00A423E2" w:rsidRDefault="00A423E2" w:rsidP="00A423E2">
      <w:pPr>
        <w:spacing w:after="0" w:line="200" w:lineRule="atLeast"/>
        <w:ind w:firstLine="284"/>
        <w:jc w:val="both"/>
        <w:rPr>
          <w:rFonts w:ascii="Times New Roman" w:hAnsi="Times New Roman" w:cs="Times New Roman"/>
          <w:sz w:val="14"/>
          <w:szCs w:val="14"/>
        </w:rPr>
      </w:pPr>
      <w:r w:rsidRPr="00A423E2">
        <w:rPr>
          <w:rFonts w:ascii="Times New Roman" w:hAnsi="Times New Roman" w:cs="Times New Roman"/>
          <w:sz w:val="14"/>
          <w:szCs w:val="14"/>
        </w:rPr>
        <w:t>Фонд возмещения равен стоимости материальных затрат (машин, оборудования, сырья, материалов, топлива и т. п.).</w:t>
      </w:r>
    </w:p>
    <w:p w:rsidR="008759D3" w:rsidRDefault="00A423E2" w:rsidP="00A423E2">
      <w:pPr>
        <w:spacing w:after="0" w:line="200" w:lineRule="atLeast"/>
        <w:ind w:firstLine="284"/>
        <w:jc w:val="both"/>
        <w:rPr>
          <w:rFonts w:ascii="Times New Roman" w:hAnsi="Times New Roman" w:cs="Times New Roman"/>
          <w:sz w:val="14"/>
          <w:szCs w:val="14"/>
        </w:rPr>
      </w:pPr>
      <w:r w:rsidRPr="00A423E2">
        <w:rPr>
          <w:rFonts w:ascii="Times New Roman" w:hAnsi="Times New Roman" w:cs="Times New Roman"/>
          <w:sz w:val="14"/>
          <w:szCs w:val="14"/>
        </w:rPr>
        <w:t>По натурально-вещественному содержанию фонд возмещения состоит из сре</w:t>
      </w:r>
      <w:proofErr w:type="gramStart"/>
      <w:r w:rsidRPr="00A423E2">
        <w:rPr>
          <w:rFonts w:ascii="Times New Roman" w:hAnsi="Times New Roman" w:cs="Times New Roman"/>
          <w:sz w:val="14"/>
          <w:szCs w:val="14"/>
        </w:rPr>
        <w:t>дств тр</w:t>
      </w:r>
      <w:proofErr w:type="gramEnd"/>
      <w:r w:rsidRPr="00A423E2">
        <w:rPr>
          <w:rFonts w:ascii="Times New Roman" w:hAnsi="Times New Roman" w:cs="Times New Roman"/>
          <w:sz w:val="14"/>
          <w:szCs w:val="14"/>
        </w:rPr>
        <w:t>уда и предметов труда. В стоимостной форме фонд возмещения представляет собой овеществленный прошлый труд и выступает в виде амортизационного фонда и стоимости оборотных фондов, предназначенных для восстановления потребленных в процессе производства предметов труда. Другая часть совокупного общественного продукта, остающаяся после возмещения материальных производственных затрат, образует Национальный доход.</w:t>
      </w:r>
    </w:p>
    <w:p w:rsidR="00EF1DF4" w:rsidRDefault="00EF1DF4" w:rsidP="00A423E2">
      <w:pPr>
        <w:spacing w:after="0" w:line="200" w:lineRule="atLeast"/>
        <w:ind w:firstLine="284"/>
        <w:jc w:val="both"/>
        <w:rPr>
          <w:rFonts w:ascii="Times New Roman" w:hAnsi="Times New Roman" w:cs="Times New Roman"/>
          <w:sz w:val="14"/>
          <w:szCs w:val="14"/>
        </w:rPr>
      </w:pPr>
    </w:p>
    <w:p w:rsidR="00EF1DF4" w:rsidRDefault="00EF1DF4" w:rsidP="00A423E2">
      <w:pPr>
        <w:spacing w:after="0" w:line="200" w:lineRule="atLeast"/>
        <w:ind w:firstLine="284"/>
        <w:jc w:val="both"/>
        <w:rPr>
          <w:rFonts w:ascii="Times New Roman" w:hAnsi="Times New Roman" w:cs="Times New Roman"/>
          <w:sz w:val="14"/>
          <w:szCs w:val="14"/>
        </w:rPr>
      </w:pPr>
    </w:p>
    <w:p w:rsidR="00EF1DF4" w:rsidRDefault="00EF1DF4" w:rsidP="00A423E2">
      <w:pPr>
        <w:spacing w:after="0" w:line="200" w:lineRule="atLeast"/>
        <w:ind w:firstLine="284"/>
        <w:jc w:val="both"/>
        <w:rPr>
          <w:rFonts w:ascii="Times New Roman" w:hAnsi="Times New Roman" w:cs="Times New Roman"/>
          <w:sz w:val="14"/>
          <w:szCs w:val="14"/>
        </w:rPr>
      </w:pPr>
    </w:p>
    <w:p w:rsidR="00EF1DF4" w:rsidRDefault="00EF1DF4" w:rsidP="00A423E2">
      <w:pPr>
        <w:spacing w:after="0" w:line="200" w:lineRule="atLeast"/>
        <w:ind w:firstLine="284"/>
        <w:jc w:val="both"/>
        <w:rPr>
          <w:rFonts w:ascii="Times New Roman" w:hAnsi="Times New Roman" w:cs="Times New Roman"/>
          <w:sz w:val="14"/>
          <w:szCs w:val="14"/>
        </w:rPr>
      </w:pPr>
    </w:p>
    <w:p w:rsidR="00EF1DF4" w:rsidRDefault="00EF1DF4" w:rsidP="00A423E2">
      <w:pPr>
        <w:spacing w:after="0" w:line="200" w:lineRule="atLeast"/>
        <w:ind w:firstLine="284"/>
        <w:jc w:val="both"/>
        <w:rPr>
          <w:rFonts w:ascii="Times New Roman" w:hAnsi="Times New Roman" w:cs="Times New Roman"/>
          <w:sz w:val="14"/>
          <w:szCs w:val="14"/>
        </w:rPr>
      </w:pPr>
    </w:p>
    <w:p w:rsidR="00EF1DF4" w:rsidRDefault="00EF1DF4" w:rsidP="00A423E2">
      <w:pPr>
        <w:spacing w:after="0" w:line="200" w:lineRule="atLeast"/>
        <w:ind w:firstLine="284"/>
        <w:jc w:val="both"/>
        <w:rPr>
          <w:rFonts w:ascii="Times New Roman" w:hAnsi="Times New Roman" w:cs="Times New Roman"/>
          <w:sz w:val="14"/>
          <w:szCs w:val="14"/>
        </w:rPr>
      </w:pPr>
    </w:p>
    <w:p w:rsidR="00EF1DF4" w:rsidRDefault="00EF1DF4" w:rsidP="00A423E2">
      <w:pPr>
        <w:spacing w:after="0" w:line="200" w:lineRule="atLeast"/>
        <w:ind w:firstLine="284"/>
        <w:jc w:val="both"/>
        <w:rPr>
          <w:rFonts w:ascii="Times New Roman" w:hAnsi="Times New Roman" w:cs="Times New Roman"/>
          <w:sz w:val="14"/>
          <w:szCs w:val="14"/>
        </w:rPr>
      </w:pPr>
    </w:p>
    <w:p w:rsidR="00EF1DF4" w:rsidRDefault="00EF1DF4" w:rsidP="00A423E2">
      <w:pPr>
        <w:spacing w:after="0" w:line="200" w:lineRule="atLeast"/>
        <w:ind w:firstLine="284"/>
        <w:jc w:val="both"/>
        <w:rPr>
          <w:rFonts w:ascii="Times New Roman" w:hAnsi="Times New Roman" w:cs="Times New Roman"/>
          <w:b/>
          <w:sz w:val="14"/>
          <w:szCs w:val="14"/>
          <w:u w:val="single"/>
        </w:rPr>
      </w:pPr>
      <w:r w:rsidRPr="00EF1DF4">
        <w:rPr>
          <w:rFonts w:ascii="Times New Roman" w:hAnsi="Times New Roman" w:cs="Times New Roman"/>
          <w:b/>
          <w:sz w:val="14"/>
          <w:szCs w:val="14"/>
          <w:u w:val="single"/>
        </w:rPr>
        <w:lastRenderedPageBreak/>
        <w:t>6.</w:t>
      </w:r>
      <w:r w:rsidRPr="00EF1DF4">
        <w:rPr>
          <w:rFonts w:ascii="Times New Roman" w:hAnsi="Times New Roman" w:cs="Times New Roman"/>
          <w:b/>
          <w:sz w:val="14"/>
          <w:szCs w:val="14"/>
          <w:u w:val="single"/>
        </w:rPr>
        <w:tab/>
        <w:t>Национальное богатство: сущность, структура.</w:t>
      </w:r>
    </w:p>
    <w:p w:rsidR="00EF1DF4" w:rsidRDefault="00E66D03" w:rsidP="00A423E2">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b/>
          <w:sz w:val="14"/>
          <w:szCs w:val="14"/>
        </w:rPr>
        <w:t>Национальное богатство</w:t>
      </w:r>
      <w:r w:rsidRPr="00E66D03">
        <w:rPr>
          <w:rFonts w:ascii="Times New Roman" w:hAnsi="Times New Roman" w:cs="Times New Roman"/>
          <w:sz w:val="14"/>
          <w:szCs w:val="14"/>
        </w:rPr>
        <w:t xml:space="preserve"> – один из важнейших показателей экономического развития страны, который представляет денежное выражение всей совокупности потребительных стоимостей, накопленных обществом за всю его историю по состоянию на определенную дату.</w:t>
      </w:r>
      <w:r w:rsidR="007B6099">
        <w:rPr>
          <w:rFonts w:ascii="Times New Roman" w:hAnsi="Times New Roman" w:cs="Times New Roman"/>
          <w:sz w:val="14"/>
          <w:szCs w:val="14"/>
        </w:rPr>
        <w:t xml:space="preserve"> </w:t>
      </w:r>
    </w:p>
    <w:p w:rsidR="00E66D03" w:rsidRDefault="00E66D03" w:rsidP="00A423E2">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В современной экономической литературе единый </w:t>
      </w:r>
      <w:r w:rsidRPr="00E66D03">
        <w:rPr>
          <w:rFonts w:ascii="Times New Roman" w:hAnsi="Times New Roman" w:cs="Times New Roman"/>
          <w:b/>
          <w:sz w:val="14"/>
          <w:szCs w:val="14"/>
        </w:rPr>
        <w:t>подход к определению структуры национального богатства</w:t>
      </w:r>
      <w:r w:rsidRPr="00E66D03">
        <w:rPr>
          <w:rFonts w:ascii="Times New Roman" w:hAnsi="Times New Roman" w:cs="Times New Roman"/>
          <w:sz w:val="14"/>
          <w:szCs w:val="14"/>
        </w:rPr>
        <w:t xml:space="preserve"> не сложился. Одни экономисты включают в него весь запас материальных благ, созданных трудом и используемых для производства и потребления. При этом природные богатства и труд являются источниками и условиями создания национального богатства. Другие ученые вводят в качестве элемента национального богатства и естественные ресурсы. Третьи полагают, что национальное богатство может содержать в себе и нематериальные ценности – знания, информацию, культуру и т.п.</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w:t>
      </w:r>
      <w:r w:rsidRPr="00E66D03">
        <w:rPr>
          <w:rFonts w:ascii="Times New Roman" w:hAnsi="Times New Roman" w:cs="Times New Roman"/>
          <w:b/>
          <w:sz w:val="14"/>
          <w:szCs w:val="14"/>
        </w:rPr>
        <w:t>Для подсчета национального богатства</w:t>
      </w:r>
      <w:r w:rsidRPr="00E66D03">
        <w:rPr>
          <w:rFonts w:ascii="Times New Roman" w:hAnsi="Times New Roman" w:cs="Times New Roman"/>
          <w:sz w:val="14"/>
          <w:szCs w:val="14"/>
        </w:rPr>
        <w:t xml:space="preserve"> в соответствии с рекомендациями статистической службы ООН используются понятия “активы” и “пассивы”.</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w:t>
      </w:r>
      <w:r w:rsidRPr="00E66D03">
        <w:rPr>
          <w:rFonts w:ascii="Times New Roman" w:hAnsi="Times New Roman" w:cs="Times New Roman"/>
          <w:b/>
          <w:sz w:val="14"/>
          <w:szCs w:val="14"/>
        </w:rPr>
        <w:t>Активами</w:t>
      </w:r>
      <w:r w:rsidRPr="00E66D03">
        <w:rPr>
          <w:rFonts w:ascii="Times New Roman" w:hAnsi="Times New Roman" w:cs="Times New Roman"/>
          <w:sz w:val="14"/>
          <w:szCs w:val="14"/>
        </w:rPr>
        <w:t xml:space="preserve"> являются объекты собственности, в отношении которых институциональные единицы осуществляют свои права собственности и от владения и использования которых они получают экономическую выгоду. К активам относятся здания, машины и оборудование, земля, акции, облигации, депозиты, другие объекты собственности. Каждый из них дает владельцу определенный экономический эффект, выгоду. Так, здания и сооружения создают необходимые условия для производственной деятельности; применение более совершенных машин и оборудования позволяет получить экономический эффект от роста производительности труда; владельцы депозитов, акций и облигаций получают доход</w:t>
      </w:r>
      <w:r>
        <w:rPr>
          <w:rFonts w:ascii="Times New Roman" w:hAnsi="Times New Roman" w:cs="Times New Roman"/>
          <w:sz w:val="14"/>
          <w:szCs w:val="14"/>
        </w:rPr>
        <w:t xml:space="preserve"> в виде дивидендов и процентов. </w:t>
      </w:r>
      <w:r w:rsidRPr="00E66D03">
        <w:rPr>
          <w:rFonts w:ascii="Times New Roman" w:hAnsi="Times New Roman" w:cs="Times New Roman"/>
          <w:sz w:val="14"/>
          <w:szCs w:val="14"/>
        </w:rPr>
        <w:t xml:space="preserve"> </w:t>
      </w:r>
      <w:r w:rsidRPr="00E66D03">
        <w:rPr>
          <w:rFonts w:ascii="Times New Roman" w:hAnsi="Times New Roman" w:cs="Times New Roman"/>
          <w:b/>
          <w:sz w:val="14"/>
          <w:szCs w:val="14"/>
        </w:rPr>
        <w:t>Пассивы</w:t>
      </w:r>
      <w:r w:rsidRPr="00E66D03">
        <w:rPr>
          <w:rFonts w:ascii="Times New Roman" w:hAnsi="Times New Roman" w:cs="Times New Roman"/>
          <w:sz w:val="14"/>
          <w:szCs w:val="14"/>
        </w:rPr>
        <w:t xml:space="preserve">— </w:t>
      </w:r>
      <w:proofErr w:type="gramStart"/>
      <w:r w:rsidRPr="00E66D03">
        <w:rPr>
          <w:rFonts w:ascii="Times New Roman" w:hAnsi="Times New Roman" w:cs="Times New Roman"/>
          <w:sz w:val="14"/>
          <w:szCs w:val="14"/>
        </w:rPr>
        <w:t>эт</w:t>
      </w:r>
      <w:proofErr w:type="gramEnd"/>
      <w:r w:rsidRPr="00E66D03">
        <w:rPr>
          <w:rFonts w:ascii="Times New Roman" w:hAnsi="Times New Roman" w:cs="Times New Roman"/>
          <w:sz w:val="14"/>
          <w:szCs w:val="14"/>
        </w:rPr>
        <w:t>о задолженность или обязательство по погашению своих долгов.</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В активах собственность отражается в стоимостном выражении. Это дает возможность определить совокупную стоимость всей собственности определенной институциональной единицы. Совокупная величина активов за вычетом пассивов (задолженности) образует собственный капитал. На уровне национальной экономики понятию “собственный капитал” соответствует понятие “чистые активы”, характеризующее величину национального богатства страны.</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b/>
          <w:sz w:val="14"/>
          <w:szCs w:val="14"/>
        </w:rPr>
        <w:t xml:space="preserve">   Что же входит в состав чистых активов экономики</w:t>
      </w:r>
      <w:r w:rsidRPr="00E66D03">
        <w:rPr>
          <w:rFonts w:ascii="Times New Roman" w:hAnsi="Times New Roman" w:cs="Times New Roman"/>
          <w:sz w:val="14"/>
          <w:szCs w:val="14"/>
        </w:rPr>
        <w:t xml:space="preserve">? Они формируются из материальных и финансовых ресурсов. </w:t>
      </w:r>
      <w:r w:rsidRPr="00E66D03">
        <w:rPr>
          <w:rFonts w:ascii="Times New Roman" w:hAnsi="Times New Roman" w:cs="Times New Roman"/>
          <w:b/>
          <w:sz w:val="14"/>
          <w:szCs w:val="14"/>
        </w:rPr>
        <w:t>Материальные ресурсы</w:t>
      </w:r>
      <w:r w:rsidRPr="00E66D03">
        <w:rPr>
          <w:rFonts w:ascii="Times New Roman" w:hAnsi="Times New Roman" w:cs="Times New Roman"/>
          <w:sz w:val="14"/>
          <w:szCs w:val="14"/>
        </w:rPr>
        <w:t xml:space="preserve"> включают производимые и </w:t>
      </w:r>
      <w:proofErr w:type="spellStart"/>
      <w:r w:rsidRPr="00E66D03">
        <w:rPr>
          <w:rFonts w:ascii="Times New Roman" w:hAnsi="Times New Roman" w:cs="Times New Roman"/>
          <w:sz w:val="14"/>
          <w:szCs w:val="14"/>
        </w:rPr>
        <w:t>непроизводимые</w:t>
      </w:r>
      <w:proofErr w:type="spellEnd"/>
      <w:r w:rsidRPr="00E66D03">
        <w:rPr>
          <w:rFonts w:ascii="Times New Roman" w:hAnsi="Times New Roman" w:cs="Times New Roman"/>
          <w:sz w:val="14"/>
          <w:szCs w:val="14"/>
        </w:rPr>
        <w:t xml:space="preserve"> активы. К </w:t>
      </w:r>
      <w:r w:rsidRPr="00E66D03">
        <w:rPr>
          <w:rFonts w:ascii="Times New Roman" w:hAnsi="Times New Roman" w:cs="Times New Roman"/>
          <w:b/>
          <w:sz w:val="14"/>
          <w:szCs w:val="14"/>
        </w:rPr>
        <w:t>производимым материальным активам</w:t>
      </w:r>
      <w:r w:rsidRPr="00E66D03">
        <w:rPr>
          <w:rFonts w:ascii="Times New Roman" w:hAnsi="Times New Roman" w:cs="Times New Roman"/>
          <w:sz w:val="14"/>
          <w:szCs w:val="14"/>
        </w:rPr>
        <w:t xml:space="preserve"> относят основные фонды, материальные оборотные средства и запасы товарно-материальных ценностей. Производимые активы формируются в результате производственной деятельности субъектов хозяйствования. </w:t>
      </w:r>
      <w:proofErr w:type="spellStart"/>
      <w:r w:rsidRPr="00E66D03">
        <w:rPr>
          <w:rFonts w:ascii="Times New Roman" w:hAnsi="Times New Roman" w:cs="Times New Roman"/>
          <w:b/>
          <w:sz w:val="14"/>
          <w:szCs w:val="14"/>
        </w:rPr>
        <w:t>Непроизводимые</w:t>
      </w:r>
      <w:proofErr w:type="spellEnd"/>
      <w:r w:rsidRPr="00E66D03">
        <w:rPr>
          <w:rFonts w:ascii="Times New Roman" w:hAnsi="Times New Roman" w:cs="Times New Roman"/>
          <w:b/>
          <w:sz w:val="14"/>
          <w:szCs w:val="14"/>
        </w:rPr>
        <w:t xml:space="preserve"> активы</w:t>
      </w:r>
      <w:r w:rsidRPr="00E66D03">
        <w:rPr>
          <w:rFonts w:ascii="Times New Roman" w:hAnsi="Times New Roman" w:cs="Times New Roman"/>
          <w:sz w:val="14"/>
          <w:szCs w:val="14"/>
        </w:rPr>
        <w:t xml:space="preserve"> имеют источник, не связанный с процессом производства.</w:t>
      </w:r>
    </w:p>
    <w:p w:rsidR="00E66D03" w:rsidRPr="007B6099" w:rsidRDefault="00E66D03" w:rsidP="00E66D03">
      <w:pPr>
        <w:spacing w:after="0" w:line="200" w:lineRule="atLeast"/>
        <w:ind w:firstLine="284"/>
        <w:jc w:val="both"/>
        <w:rPr>
          <w:rFonts w:ascii="Times New Roman" w:hAnsi="Times New Roman" w:cs="Times New Roman"/>
          <w:b/>
          <w:sz w:val="14"/>
          <w:szCs w:val="14"/>
        </w:rPr>
      </w:pPr>
      <w:r w:rsidRPr="007B6099">
        <w:rPr>
          <w:rFonts w:ascii="Times New Roman" w:hAnsi="Times New Roman" w:cs="Times New Roman"/>
          <w:b/>
          <w:sz w:val="14"/>
          <w:szCs w:val="14"/>
        </w:rPr>
        <w:t xml:space="preserve">   Основываясь на вышеописанной методологии, можно выделить следующие составляющие национального богатства.</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w:t>
      </w:r>
      <w:r w:rsidRPr="007B6099">
        <w:rPr>
          <w:rFonts w:ascii="Times New Roman" w:hAnsi="Times New Roman" w:cs="Times New Roman"/>
          <w:b/>
          <w:sz w:val="14"/>
          <w:szCs w:val="14"/>
        </w:rPr>
        <w:t>Основные фонды</w:t>
      </w:r>
      <w:r w:rsidRPr="00E66D03">
        <w:rPr>
          <w:rFonts w:ascii="Times New Roman" w:hAnsi="Times New Roman" w:cs="Times New Roman"/>
          <w:sz w:val="14"/>
          <w:szCs w:val="14"/>
        </w:rPr>
        <w:t xml:space="preserve"> (активы), состоящие из материальных и нематериальных основных производимых активов.</w:t>
      </w:r>
    </w:p>
    <w:p w:rsidR="00E66D03" w:rsidRPr="007B6099" w:rsidRDefault="00E66D03" w:rsidP="00E66D03">
      <w:pPr>
        <w:spacing w:after="0" w:line="200" w:lineRule="atLeast"/>
        <w:ind w:firstLine="284"/>
        <w:jc w:val="both"/>
        <w:rPr>
          <w:rFonts w:ascii="Times New Roman" w:hAnsi="Times New Roman" w:cs="Times New Roman"/>
          <w:b/>
          <w:sz w:val="14"/>
          <w:szCs w:val="14"/>
        </w:rPr>
      </w:pPr>
      <w:r w:rsidRPr="007B6099">
        <w:rPr>
          <w:rFonts w:ascii="Times New Roman" w:hAnsi="Times New Roman" w:cs="Times New Roman"/>
          <w:b/>
          <w:sz w:val="14"/>
          <w:szCs w:val="14"/>
        </w:rPr>
        <w:t xml:space="preserve">   Материальные основные производимые активы включают:</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1) жилые здания;</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2) производственные здания;</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3) оборудование;</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4) природные ресурсы, включенные в производственную деятельность;</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5) овеществленную художественную деятельность (украшения, поделки</w:t>
      </w:r>
      <w:r>
        <w:rPr>
          <w:rFonts w:ascii="Times New Roman" w:hAnsi="Times New Roman" w:cs="Times New Roman"/>
          <w:sz w:val="14"/>
          <w:szCs w:val="14"/>
        </w:rPr>
        <w:t>)</w:t>
      </w:r>
      <w:r w:rsidRPr="00E66D03">
        <w:rPr>
          <w:rFonts w:ascii="Times New Roman" w:hAnsi="Times New Roman" w:cs="Times New Roman"/>
          <w:sz w:val="14"/>
          <w:szCs w:val="14"/>
        </w:rPr>
        <w:t>.</w:t>
      </w:r>
    </w:p>
    <w:p w:rsidR="00E66D03" w:rsidRPr="007B6099" w:rsidRDefault="00E66D03" w:rsidP="00E66D03">
      <w:pPr>
        <w:spacing w:after="0" w:line="200" w:lineRule="atLeast"/>
        <w:ind w:firstLine="284"/>
        <w:jc w:val="both"/>
        <w:rPr>
          <w:rFonts w:ascii="Times New Roman" w:hAnsi="Times New Roman" w:cs="Times New Roman"/>
          <w:b/>
          <w:sz w:val="14"/>
          <w:szCs w:val="14"/>
        </w:rPr>
      </w:pPr>
      <w:r w:rsidRPr="00E66D03">
        <w:rPr>
          <w:rFonts w:ascii="Times New Roman" w:hAnsi="Times New Roman" w:cs="Times New Roman"/>
          <w:sz w:val="14"/>
          <w:szCs w:val="14"/>
        </w:rPr>
        <w:t xml:space="preserve">   </w:t>
      </w:r>
      <w:r w:rsidRPr="007B6099">
        <w:rPr>
          <w:rFonts w:ascii="Times New Roman" w:hAnsi="Times New Roman" w:cs="Times New Roman"/>
          <w:b/>
          <w:sz w:val="14"/>
          <w:szCs w:val="14"/>
        </w:rPr>
        <w:t xml:space="preserve">Нематериальные основные производимые активы состоят </w:t>
      </w:r>
      <w:proofErr w:type="gramStart"/>
      <w:r w:rsidRPr="007B6099">
        <w:rPr>
          <w:rFonts w:ascii="Times New Roman" w:hAnsi="Times New Roman" w:cs="Times New Roman"/>
          <w:b/>
          <w:sz w:val="14"/>
          <w:szCs w:val="14"/>
        </w:rPr>
        <w:t>из</w:t>
      </w:r>
      <w:proofErr w:type="gramEnd"/>
      <w:r w:rsidRPr="007B6099">
        <w:rPr>
          <w:rFonts w:ascii="Times New Roman" w:hAnsi="Times New Roman" w:cs="Times New Roman"/>
          <w:b/>
          <w:sz w:val="14"/>
          <w:szCs w:val="14"/>
        </w:rPr>
        <w:t>:</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1) исследований и разработок;</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2) программного обеспечения ЭВМ;</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3) литературных и других произведений нематериальной сферы.</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7B6099">
        <w:rPr>
          <w:rFonts w:ascii="Times New Roman" w:hAnsi="Times New Roman" w:cs="Times New Roman"/>
          <w:b/>
          <w:sz w:val="14"/>
          <w:szCs w:val="14"/>
        </w:rPr>
        <w:lastRenderedPageBreak/>
        <w:t xml:space="preserve">   В составе основных фондов выделяют культивируемые активы</w:t>
      </w:r>
      <w:r w:rsidRPr="00E66D03">
        <w:rPr>
          <w:rFonts w:ascii="Times New Roman" w:hAnsi="Times New Roman" w:cs="Times New Roman"/>
          <w:sz w:val="14"/>
          <w:szCs w:val="14"/>
        </w:rPr>
        <w:t xml:space="preserve"> — деревья, рабочий и продуктивный скот и др., используемые в сельском хозяйстве для производственной деятельности.</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7B6099">
        <w:rPr>
          <w:rFonts w:ascii="Times New Roman" w:hAnsi="Times New Roman" w:cs="Times New Roman"/>
          <w:b/>
          <w:sz w:val="14"/>
          <w:szCs w:val="14"/>
        </w:rPr>
        <w:t xml:space="preserve">   Кроме того, в отечественной статистике выделяют непроизводственные фонды.</w:t>
      </w:r>
      <w:r w:rsidRPr="00E66D03">
        <w:rPr>
          <w:rFonts w:ascii="Times New Roman" w:hAnsi="Times New Roman" w:cs="Times New Roman"/>
          <w:sz w:val="14"/>
          <w:szCs w:val="14"/>
        </w:rPr>
        <w:t xml:space="preserve"> </w:t>
      </w:r>
      <w:proofErr w:type="gramStart"/>
      <w:r w:rsidRPr="00E66D03">
        <w:rPr>
          <w:rFonts w:ascii="Times New Roman" w:hAnsi="Times New Roman" w:cs="Times New Roman"/>
          <w:sz w:val="14"/>
          <w:szCs w:val="14"/>
        </w:rPr>
        <w:t>К ним относится длительно используемое имущество потребительского назначения: здания, жилой фонд, сооружения, оборудование учреждений здравоохранения, просвещения, искусства, коммунального хозяйства и др. В условиях рыночной экономики деление основных фондов на производственные и непроизводственные не имеет смысла, поскольку производство ведется как в материальной, так и в нематериальной сфере.</w:t>
      </w:r>
      <w:proofErr w:type="gramEnd"/>
      <w:r w:rsidRPr="00E66D03">
        <w:rPr>
          <w:rFonts w:ascii="Times New Roman" w:hAnsi="Times New Roman" w:cs="Times New Roman"/>
          <w:sz w:val="14"/>
          <w:szCs w:val="14"/>
        </w:rPr>
        <w:t xml:space="preserve"> Здесь, например, в основной капитал входит цена фирмы, патенты, монопольные права и др.</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w:t>
      </w:r>
      <w:proofErr w:type="gramStart"/>
      <w:r w:rsidRPr="007B6099">
        <w:rPr>
          <w:rFonts w:ascii="Times New Roman" w:hAnsi="Times New Roman" w:cs="Times New Roman"/>
          <w:b/>
          <w:sz w:val="14"/>
          <w:szCs w:val="14"/>
        </w:rPr>
        <w:t>Основные фонды классифицируются на следующие группы</w:t>
      </w:r>
      <w:r w:rsidRPr="00E66D03">
        <w:rPr>
          <w:rFonts w:ascii="Times New Roman" w:hAnsi="Times New Roman" w:cs="Times New Roman"/>
          <w:sz w:val="14"/>
          <w:szCs w:val="14"/>
        </w:rPr>
        <w:t>: 1) здания; 2) сооружения; 3) передаточные устройства; 4) машины и оборудование; 5)транспортные средства; 6) инструмент;7)  производственный инвентарь и принадлежности; 8) хозяйственный инвентарь; 9) рабочий и продуктивный скот; 10) многолетние насаждения; И) капитальные затраты на улучшение земель (без сооружений); 12) прочие основные фонды.</w:t>
      </w:r>
      <w:proofErr w:type="gramEnd"/>
    </w:p>
    <w:p w:rsidR="00E66D03" w:rsidRPr="007B6099" w:rsidRDefault="00E66D03" w:rsidP="00E66D03">
      <w:pPr>
        <w:spacing w:after="0" w:line="200" w:lineRule="atLeast"/>
        <w:ind w:firstLine="284"/>
        <w:jc w:val="both"/>
        <w:rPr>
          <w:rFonts w:ascii="Times New Roman" w:hAnsi="Times New Roman" w:cs="Times New Roman"/>
          <w:b/>
          <w:sz w:val="14"/>
          <w:szCs w:val="14"/>
        </w:rPr>
      </w:pPr>
      <w:r w:rsidRPr="007B6099">
        <w:rPr>
          <w:rFonts w:ascii="Times New Roman" w:hAnsi="Times New Roman" w:cs="Times New Roman"/>
          <w:b/>
          <w:sz w:val="14"/>
          <w:szCs w:val="14"/>
        </w:rPr>
        <w:t xml:space="preserve">   Самостоятельную группу активов составляют невоспроизводимые активы.</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w:t>
      </w:r>
      <w:r w:rsidRPr="007B6099">
        <w:rPr>
          <w:rFonts w:ascii="Times New Roman" w:hAnsi="Times New Roman" w:cs="Times New Roman"/>
          <w:b/>
          <w:sz w:val="14"/>
          <w:szCs w:val="14"/>
        </w:rPr>
        <w:t>Материальные невоспроизводимые активы</w:t>
      </w:r>
      <w:r w:rsidRPr="00E66D03">
        <w:rPr>
          <w:rFonts w:ascii="Times New Roman" w:hAnsi="Times New Roman" w:cs="Times New Roman"/>
          <w:sz w:val="14"/>
          <w:szCs w:val="14"/>
        </w:rPr>
        <w:t xml:space="preserve"> включают в себя землю, подземные богатства, исторические памятники, предметы искусства, изделия из драгоценных металлов и камней, имеющиеся в домашних хозяйствах. </w:t>
      </w:r>
      <w:r w:rsidRPr="007B6099">
        <w:rPr>
          <w:rFonts w:ascii="Times New Roman" w:hAnsi="Times New Roman" w:cs="Times New Roman"/>
          <w:b/>
          <w:sz w:val="14"/>
          <w:szCs w:val="14"/>
        </w:rPr>
        <w:t>Нематериальные невоспроизводимые активы</w:t>
      </w:r>
      <w:r w:rsidRPr="00E66D03">
        <w:rPr>
          <w:rFonts w:ascii="Times New Roman" w:hAnsi="Times New Roman" w:cs="Times New Roman"/>
          <w:sz w:val="14"/>
          <w:szCs w:val="14"/>
        </w:rPr>
        <w:t xml:space="preserve"> представляют собой </w:t>
      </w:r>
      <w:proofErr w:type="spellStart"/>
      <w:r w:rsidRPr="00E66D03">
        <w:rPr>
          <w:rFonts w:ascii="Times New Roman" w:hAnsi="Times New Roman" w:cs="Times New Roman"/>
          <w:sz w:val="14"/>
          <w:szCs w:val="14"/>
        </w:rPr>
        <w:t>объектылнтеллектуальной</w:t>
      </w:r>
      <w:proofErr w:type="spellEnd"/>
      <w:r w:rsidRPr="00E66D03">
        <w:rPr>
          <w:rFonts w:ascii="Times New Roman" w:hAnsi="Times New Roman" w:cs="Times New Roman"/>
          <w:sz w:val="14"/>
          <w:szCs w:val="14"/>
        </w:rPr>
        <w:t xml:space="preserve"> собственности (патенты, авторские права и т.п.).</w:t>
      </w:r>
    </w:p>
    <w:p w:rsidR="00E66D03" w:rsidRPr="00E66D03" w:rsidRDefault="00E66D03" w:rsidP="00E66D03">
      <w:pPr>
        <w:spacing w:after="0" w:line="200" w:lineRule="atLeast"/>
        <w:ind w:firstLine="284"/>
        <w:jc w:val="both"/>
        <w:rPr>
          <w:rFonts w:ascii="Times New Roman" w:hAnsi="Times New Roman" w:cs="Times New Roman"/>
          <w:sz w:val="14"/>
          <w:szCs w:val="14"/>
        </w:rPr>
      </w:pPr>
      <w:r w:rsidRPr="00E66D03">
        <w:rPr>
          <w:rFonts w:ascii="Times New Roman" w:hAnsi="Times New Roman" w:cs="Times New Roman"/>
          <w:sz w:val="14"/>
          <w:szCs w:val="14"/>
        </w:rPr>
        <w:t xml:space="preserve">   </w:t>
      </w:r>
      <w:r w:rsidRPr="007B6099">
        <w:rPr>
          <w:rFonts w:ascii="Times New Roman" w:hAnsi="Times New Roman" w:cs="Times New Roman"/>
          <w:b/>
          <w:sz w:val="14"/>
          <w:szCs w:val="14"/>
        </w:rPr>
        <w:t>Финансовые активы классифицируются по семи основным видам</w:t>
      </w:r>
      <w:r w:rsidRPr="00E66D03">
        <w:rPr>
          <w:rFonts w:ascii="Times New Roman" w:hAnsi="Times New Roman" w:cs="Times New Roman"/>
          <w:sz w:val="14"/>
          <w:szCs w:val="14"/>
        </w:rPr>
        <w:t>: 1) золото и специальные права заимствования; 2) наличные деньги и депозиты; 3) ценные бумаги кроме акций; 4) займы; 5)  акции и другой акционерный капитал; 6) страховые технические резервы; 7) прочие счета к получению или оплате. Золото и специальные права заимствования относятся исключительно к активам. Все остальные виды финансовых ресурсов могут входить как в состав активов, так и в состав пассивов. Финансовые ресурсы относятся к активам, если выступают средством накопления стоимости. Финансовые активы за минусом задолженности образуют чистые финансовые активы.</w:t>
      </w:r>
    </w:p>
    <w:p w:rsidR="00E66D03" w:rsidRDefault="00E66D03" w:rsidP="007B6099">
      <w:pPr>
        <w:spacing w:after="0" w:line="200" w:lineRule="atLeast"/>
        <w:ind w:firstLine="284"/>
        <w:jc w:val="both"/>
        <w:rPr>
          <w:rFonts w:ascii="Times New Roman" w:hAnsi="Times New Roman" w:cs="Times New Roman"/>
          <w:sz w:val="14"/>
          <w:szCs w:val="14"/>
        </w:rPr>
      </w:pPr>
      <w:r w:rsidRPr="007B6099">
        <w:rPr>
          <w:rFonts w:ascii="Times New Roman" w:hAnsi="Times New Roman" w:cs="Times New Roman"/>
          <w:b/>
          <w:sz w:val="14"/>
          <w:szCs w:val="14"/>
        </w:rPr>
        <w:t xml:space="preserve">   Национальное богатство рассчитывается на основе балансов,</w:t>
      </w:r>
      <w:r w:rsidRPr="00E66D03">
        <w:rPr>
          <w:rFonts w:ascii="Times New Roman" w:hAnsi="Times New Roman" w:cs="Times New Roman"/>
          <w:sz w:val="14"/>
          <w:szCs w:val="14"/>
        </w:rPr>
        <w:t xml:space="preserve"> составляемых на начало и конец определенного периода в виде таблиц, в которых отражаются поэлементный состав активов, обязательств и собственный капитал. Существует три вида балансов: начальный баланс активов и пассивов; изменения в балансе активов и пассивов; заключительный баланс активов и пассивов. </w:t>
      </w:r>
      <w:proofErr w:type="gramStart"/>
      <w:r w:rsidRPr="00E66D03">
        <w:rPr>
          <w:rFonts w:ascii="Times New Roman" w:hAnsi="Times New Roman" w:cs="Times New Roman"/>
          <w:sz w:val="14"/>
          <w:szCs w:val="14"/>
        </w:rPr>
        <w:t>Начальный и заключительный балансы представляют собой таблицы, отражающие величину активов, обязательств (пассивов) и собственного капитала на определенный момент времени.</w:t>
      </w:r>
      <w:proofErr w:type="gramEnd"/>
      <w:r w:rsidRPr="00E66D03">
        <w:rPr>
          <w:rFonts w:ascii="Times New Roman" w:hAnsi="Times New Roman" w:cs="Times New Roman"/>
          <w:sz w:val="14"/>
          <w:szCs w:val="14"/>
        </w:rPr>
        <w:t xml:space="preserve"> Изменения в балансе активов и пассивов отражаются в таблице для статистического анализа из</w:t>
      </w:r>
      <w:r w:rsidR="007B6099">
        <w:rPr>
          <w:rFonts w:ascii="Times New Roman" w:hAnsi="Times New Roman" w:cs="Times New Roman"/>
          <w:sz w:val="14"/>
          <w:szCs w:val="14"/>
        </w:rPr>
        <w:t>менений в собственном капитале.</w:t>
      </w:r>
      <w:r w:rsidRPr="00E66D03">
        <w:rPr>
          <w:rFonts w:ascii="Times New Roman" w:hAnsi="Times New Roman" w:cs="Times New Roman"/>
          <w:sz w:val="14"/>
          <w:szCs w:val="14"/>
        </w:rPr>
        <w:t xml:space="preserve"> </w:t>
      </w:r>
      <w:r w:rsidRPr="007B6099">
        <w:rPr>
          <w:rFonts w:ascii="Times New Roman" w:hAnsi="Times New Roman" w:cs="Times New Roman"/>
          <w:b/>
          <w:sz w:val="14"/>
          <w:szCs w:val="14"/>
        </w:rPr>
        <w:t>Величина национального богатства рассчитывается</w:t>
      </w:r>
      <w:r w:rsidRPr="00E66D03">
        <w:rPr>
          <w:rFonts w:ascii="Times New Roman" w:hAnsi="Times New Roman" w:cs="Times New Roman"/>
          <w:sz w:val="14"/>
          <w:szCs w:val="14"/>
        </w:rPr>
        <w:t xml:space="preserve"> как суммарная разница между активами и пассивами по всем секторам экономики (чистые активы) на конец определенного периода.</w:t>
      </w:r>
    </w:p>
    <w:p w:rsidR="007B6099" w:rsidRPr="007B6099" w:rsidRDefault="007B6099" w:rsidP="007B6099">
      <w:pPr>
        <w:spacing w:after="0" w:line="200" w:lineRule="atLeast"/>
        <w:ind w:firstLine="284"/>
        <w:jc w:val="both"/>
        <w:rPr>
          <w:rFonts w:ascii="Times New Roman" w:hAnsi="Times New Roman" w:cs="Times New Roman"/>
          <w:b/>
          <w:sz w:val="14"/>
          <w:szCs w:val="14"/>
        </w:rPr>
      </w:pPr>
      <w:r w:rsidRPr="007B6099">
        <w:rPr>
          <w:rFonts w:ascii="Times New Roman" w:hAnsi="Times New Roman" w:cs="Times New Roman"/>
          <w:b/>
          <w:sz w:val="14"/>
          <w:szCs w:val="14"/>
        </w:rPr>
        <w:t>По мере развития общественного производства национальное богатство растет. Факторами его роста являются:</w:t>
      </w:r>
    </w:p>
    <w:p w:rsidR="007B6099" w:rsidRPr="007B6099" w:rsidRDefault="007B6099" w:rsidP="007B6099">
      <w:pPr>
        <w:spacing w:after="0" w:line="200" w:lineRule="atLeast"/>
        <w:ind w:firstLine="284"/>
        <w:jc w:val="both"/>
        <w:rPr>
          <w:rFonts w:ascii="Times New Roman" w:hAnsi="Times New Roman" w:cs="Times New Roman"/>
          <w:sz w:val="14"/>
          <w:szCs w:val="14"/>
        </w:rPr>
      </w:pPr>
      <w:r w:rsidRPr="007B6099">
        <w:rPr>
          <w:rFonts w:ascii="Times New Roman" w:hAnsi="Times New Roman" w:cs="Times New Roman"/>
          <w:sz w:val="14"/>
          <w:szCs w:val="14"/>
        </w:rPr>
        <w:t>развитие и увеличение объемов национального производства</w:t>
      </w:r>
    </w:p>
    <w:p w:rsidR="007B6099" w:rsidRPr="007B6099" w:rsidRDefault="007B6099" w:rsidP="007B6099">
      <w:pPr>
        <w:spacing w:after="0" w:line="200" w:lineRule="atLeast"/>
        <w:ind w:firstLine="284"/>
        <w:jc w:val="both"/>
        <w:rPr>
          <w:rFonts w:ascii="Times New Roman" w:hAnsi="Times New Roman" w:cs="Times New Roman"/>
          <w:sz w:val="14"/>
          <w:szCs w:val="14"/>
        </w:rPr>
      </w:pPr>
      <w:r w:rsidRPr="007B6099">
        <w:rPr>
          <w:rFonts w:ascii="Times New Roman" w:hAnsi="Times New Roman" w:cs="Times New Roman"/>
          <w:sz w:val="14"/>
          <w:szCs w:val="14"/>
        </w:rPr>
        <w:t>все более широкое и разностороннее вовлечение природных ресурсов в хозяйственное использование</w:t>
      </w:r>
    </w:p>
    <w:p w:rsidR="007B6099" w:rsidRPr="007B6099" w:rsidRDefault="007B6099" w:rsidP="007B6099">
      <w:pPr>
        <w:spacing w:after="0" w:line="200" w:lineRule="atLeast"/>
        <w:ind w:firstLine="284"/>
        <w:jc w:val="both"/>
        <w:rPr>
          <w:rFonts w:ascii="Times New Roman" w:hAnsi="Times New Roman" w:cs="Times New Roman"/>
          <w:sz w:val="14"/>
          <w:szCs w:val="14"/>
        </w:rPr>
      </w:pPr>
      <w:r w:rsidRPr="007B6099">
        <w:rPr>
          <w:rFonts w:ascii="Times New Roman" w:hAnsi="Times New Roman" w:cs="Times New Roman"/>
          <w:sz w:val="14"/>
          <w:szCs w:val="14"/>
        </w:rPr>
        <w:t>внедрение достижений научно–технического прогресса и производственного опыта</w:t>
      </w:r>
    </w:p>
    <w:p w:rsidR="007B6099" w:rsidRPr="007B6099" w:rsidRDefault="007B6099" w:rsidP="007B6099">
      <w:pPr>
        <w:spacing w:after="0" w:line="200" w:lineRule="atLeast"/>
        <w:ind w:firstLine="284"/>
        <w:jc w:val="both"/>
        <w:rPr>
          <w:rFonts w:ascii="Times New Roman" w:hAnsi="Times New Roman" w:cs="Times New Roman"/>
          <w:sz w:val="14"/>
          <w:szCs w:val="14"/>
        </w:rPr>
      </w:pPr>
      <w:r w:rsidRPr="007B6099">
        <w:rPr>
          <w:rFonts w:ascii="Times New Roman" w:hAnsi="Times New Roman" w:cs="Times New Roman"/>
          <w:sz w:val="14"/>
          <w:szCs w:val="14"/>
        </w:rPr>
        <w:t>повышение образовательного и квалификационного уровня работников</w:t>
      </w:r>
    </w:p>
    <w:p w:rsidR="007B6099" w:rsidRDefault="007B6099" w:rsidP="007B6099">
      <w:pPr>
        <w:spacing w:after="0" w:line="200" w:lineRule="atLeast"/>
        <w:ind w:firstLine="284"/>
        <w:jc w:val="both"/>
        <w:rPr>
          <w:rFonts w:ascii="Times New Roman" w:hAnsi="Times New Roman" w:cs="Times New Roman"/>
          <w:sz w:val="14"/>
          <w:szCs w:val="14"/>
        </w:rPr>
      </w:pPr>
      <w:proofErr w:type="spellStart"/>
      <w:r w:rsidRPr="007B6099">
        <w:rPr>
          <w:rFonts w:ascii="Times New Roman" w:hAnsi="Times New Roman" w:cs="Times New Roman"/>
          <w:sz w:val="14"/>
          <w:szCs w:val="14"/>
        </w:rPr>
        <w:t>инновационно</w:t>
      </w:r>
      <w:proofErr w:type="spellEnd"/>
      <w:r w:rsidRPr="007B6099">
        <w:rPr>
          <w:rFonts w:ascii="Times New Roman" w:hAnsi="Times New Roman" w:cs="Times New Roman"/>
          <w:sz w:val="14"/>
          <w:szCs w:val="14"/>
        </w:rPr>
        <w:t>–инвестиционная деятельность субъектов хозяйствования</w:t>
      </w:r>
      <w:r>
        <w:rPr>
          <w:rFonts w:ascii="Times New Roman" w:hAnsi="Times New Roman" w:cs="Times New Roman"/>
          <w:sz w:val="14"/>
          <w:szCs w:val="14"/>
        </w:rPr>
        <w:t>.</w:t>
      </w:r>
    </w:p>
    <w:p w:rsidR="007B6099" w:rsidRDefault="007B6099" w:rsidP="007B6099">
      <w:pPr>
        <w:spacing w:after="0" w:line="200" w:lineRule="atLeast"/>
        <w:ind w:firstLine="284"/>
        <w:jc w:val="both"/>
        <w:rPr>
          <w:rFonts w:ascii="Times New Roman" w:hAnsi="Times New Roman" w:cs="Times New Roman"/>
          <w:sz w:val="14"/>
          <w:szCs w:val="14"/>
        </w:rPr>
      </w:pPr>
    </w:p>
    <w:p w:rsidR="007B6099" w:rsidRDefault="007B6099" w:rsidP="007B6099">
      <w:pPr>
        <w:spacing w:after="0" w:line="200" w:lineRule="atLeast"/>
        <w:ind w:firstLine="284"/>
        <w:jc w:val="both"/>
        <w:rPr>
          <w:rFonts w:ascii="Times New Roman" w:hAnsi="Times New Roman" w:cs="Times New Roman"/>
          <w:b/>
          <w:sz w:val="14"/>
          <w:szCs w:val="14"/>
          <w:u w:val="single"/>
        </w:rPr>
      </w:pPr>
      <w:r w:rsidRPr="007B6099">
        <w:rPr>
          <w:rFonts w:ascii="Times New Roman" w:hAnsi="Times New Roman" w:cs="Times New Roman"/>
          <w:b/>
          <w:sz w:val="14"/>
          <w:szCs w:val="14"/>
          <w:u w:val="single"/>
        </w:rPr>
        <w:lastRenderedPageBreak/>
        <w:t>7.</w:t>
      </w:r>
      <w:r w:rsidRPr="007B6099">
        <w:rPr>
          <w:rFonts w:ascii="Times New Roman" w:hAnsi="Times New Roman" w:cs="Times New Roman"/>
          <w:b/>
          <w:sz w:val="14"/>
          <w:szCs w:val="14"/>
          <w:u w:val="single"/>
        </w:rPr>
        <w:tab/>
        <w:t>Модель кругооборота продукта и дохода. Утечки и инъекции. Основные тождества.</w:t>
      </w:r>
    </w:p>
    <w:p w:rsidR="002C4106" w:rsidRPr="002C4106" w:rsidRDefault="002C4106" w:rsidP="002C4106">
      <w:pPr>
        <w:spacing w:after="0" w:line="200" w:lineRule="atLeast"/>
        <w:ind w:firstLine="284"/>
        <w:jc w:val="both"/>
        <w:rPr>
          <w:rFonts w:ascii="Times New Roman" w:hAnsi="Times New Roman" w:cs="Times New Roman"/>
          <w:sz w:val="14"/>
          <w:szCs w:val="14"/>
        </w:rPr>
      </w:pPr>
      <w:r w:rsidRPr="002C4106">
        <w:rPr>
          <w:rFonts w:ascii="Times New Roman" w:hAnsi="Times New Roman" w:cs="Times New Roman"/>
          <w:b/>
          <w:sz w:val="14"/>
          <w:szCs w:val="14"/>
        </w:rPr>
        <w:t>Модель кругооборота доходов и расходов</w:t>
      </w:r>
      <w:r>
        <w:rPr>
          <w:rFonts w:ascii="Times New Roman" w:hAnsi="Times New Roman" w:cs="Times New Roman"/>
          <w:sz w:val="14"/>
          <w:szCs w:val="14"/>
        </w:rPr>
        <w:t xml:space="preserve"> </w:t>
      </w:r>
      <w:r w:rsidRPr="002C4106">
        <w:rPr>
          <w:rFonts w:ascii="Times New Roman" w:hAnsi="Times New Roman" w:cs="Times New Roman"/>
          <w:sz w:val="14"/>
          <w:szCs w:val="14"/>
        </w:rPr>
        <w:t>— это модель экономической системы, описывающая потоки товаров и услуг, которыми обмениваются экономические субъекты, сбалансированные потоками денежных платежей.</w:t>
      </w:r>
    </w:p>
    <w:p w:rsidR="002C4106" w:rsidRPr="002C4106" w:rsidRDefault="002C4106" w:rsidP="002C4106">
      <w:pPr>
        <w:spacing w:after="0" w:line="200" w:lineRule="atLeast"/>
        <w:ind w:firstLine="284"/>
        <w:jc w:val="both"/>
        <w:rPr>
          <w:rFonts w:ascii="Times New Roman" w:hAnsi="Times New Roman" w:cs="Times New Roman"/>
          <w:sz w:val="14"/>
          <w:szCs w:val="14"/>
        </w:rPr>
      </w:pPr>
      <w:r w:rsidRPr="002C4106">
        <w:rPr>
          <w:rFonts w:ascii="Times New Roman" w:hAnsi="Times New Roman" w:cs="Times New Roman"/>
          <w:b/>
          <w:sz w:val="14"/>
          <w:szCs w:val="14"/>
        </w:rPr>
        <w:t>В макроэкономике различают два типа количественных переменных</w:t>
      </w:r>
      <w:r>
        <w:rPr>
          <w:rFonts w:ascii="Times New Roman" w:hAnsi="Times New Roman" w:cs="Times New Roman"/>
          <w:sz w:val="14"/>
          <w:szCs w:val="14"/>
        </w:rPr>
        <w:t xml:space="preserve">: запасы и потоки. </w:t>
      </w:r>
      <w:r w:rsidRPr="002C4106">
        <w:rPr>
          <w:rFonts w:ascii="Times New Roman" w:hAnsi="Times New Roman" w:cs="Times New Roman"/>
          <w:b/>
          <w:sz w:val="14"/>
          <w:szCs w:val="14"/>
        </w:rPr>
        <w:t>Запас</w:t>
      </w:r>
      <w:r w:rsidRPr="002C4106">
        <w:rPr>
          <w:rFonts w:ascii="Times New Roman" w:hAnsi="Times New Roman" w:cs="Times New Roman"/>
          <w:sz w:val="14"/>
          <w:szCs w:val="14"/>
        </w:rPr>
        <w:t xml:space="preserve">— </w:t>
      </w:r>
      <w:proofErr w:type="gramStart"/>
      <w:r w:rsidRPr="002C4106">
        <w:rPr>
          <w:rFonts w:ascii="Times New Roman" w:hAnsi="Times New Roman" w:cs="Times New Roman"/>
          <w:sz w:val="14"/>
          <w:szCs w:val="14"/>
        </w:rPr>
        <w:t>по</w:t>
      </w:r>
      <w:proofErr w:type="gramEnd"/>
      <w:r w:rsidRPr="002C4106">
        <w:rPr>
          <w:rFonts w:ascii="Times New Roman" w:hAnsi="Times New Roman" w:cs="Times New Roman"/>
          <w:sz w:val="14"/>
          <w:szCs w:val="14"/>
        </w:rPr>
        <w:t xml:space="preserve">казатель, измеряемый как количество на данный момент. </w:t>
      </w:r>
      <w:r w:rsidRPr="002C4106">
        <w:rPr>
          <w:rFonts w:ascii="Times New Roman" w:hAnsi="Times New Roman" w:cs="Times New Roman"/>
          <w:b/>
          <w:sz w:val="14"/>
          <w:szCs w:val="14"/>
        </w:rPr>
        <w:t>Поток</w:t>
      </w:r>
      <w:r w:rsidRPr="002C4106">
        <w:rPr>
          <w:rFonts w:ascii="Times New Roman" w:hAnsi="Times New Roman" w:cs="Times New Roman"/>
          <w:sz w:val="14"/>
          <w:szCs w:val="14"/>
        </w:rPr>
        <w:t xml:space="preserve">— </w:t>
      </w:r>
      <w:proofErr w:type="gramStart"/>
      <w:r w:rsidRPr="002C4106">
        <w:rPr>
          <w:rFonts w:ascii="Times New Roman" w:hAnsi="Times New Roman" w:cs="Times New Roman"/>
          <w:sz w:val="14"/>
          <w:szCs w:val="14"/>
        </w:rPr>
        <w:t>ве</w:t>
      </w:r>
      <w:proofErr w:type="gramEnd"/>
      <w:r w:rsidRPr="002C4106">
        <w:rPr>
          <w:rFonts w:ascii="Times New Roman" w:hAnsi="Times New Roman" w:cs="Times New Roman"/>
          <w:sz w:val="14"/>
          <w:szCs w:val="14"/>
        </w:rPr>
        <w:t>личина, измеряемая как количество в единицу времени.</w:t>
      </w:r>
    </w:p>
    <w:p w:rsidR="002C4106" w:rsidRPr="002C4106" w:rsidRDefault="002C4106" w:rsidP="002C4106">
      <w:pPr>
        <w:spacing w:after="0" w:line="200" w:lineRule="atLeast"/>
        <w:ind w:firstLine="284"/>
        <w:jc w:val="both"/>
        <w:rPr>
          <w:rFonts w:ascii="Times New Roman" w:hAnsi="Times New Roman" w:cs="Times New Roman"/>
          <w:sz w:val="14"/>
          <w:szCs w:val="14"/>
        </w:rPr>
      </w:pPr>
      <w:r w:rsidRPr="002C4106">
        <w:rPr>
          <w:rFonts w:ascii="Times New Roman" w:hAnsi="Times New Roman" w:cs="Times New Roman"/>
          <w:sz w:val="14"/>
          <w:szCs w:val="14"/>
        </w:rPr>
        <w:t>Например, запас — имущество потребителя, поток — его доходы и расходы; запас — количество безработных, поток — количество людей, теряющих работу; запас — накопленный капитал в экономике, поток — объем инвестиций; запас — государственны</w:t>
      </w:r>
      <w:r>
        <w:rPr>
          <w:rFonts w:ascii="Times New Roman" w:hAnsi="Times New Roman" w:cs="Times New Roman"/>
          <w:sz w:val="14"/>
          <w:szCs w:val="14"/>
        </w:rPr>
        <w:t xml:space="preserve">й долг, поток— </w:t>
      </w:r>
      <w:proofErr w:type="gramStart"/>
      <w:r>
        <w:rPr>
          <w:rFonts w:ascii="Times New Roman" w:hAnsi="Times New Roman" w:cs="Times New Roman"/>
          <w:sz w:val="14"/>
          <w:szCs w:val="14"/>
        </w:rPr>
        <w:t>де</w:t>
      </w:r>
      <w:proofErr w:type="gramEnd"/>
      <w:r>
        <w:rPr>
          <w:rFonts w:ascii="Times New Roman" w:hAnsi="Times New Roman" w:cs="Times New Roman"/>
          <w:sz w:val="14"/>
          <w:szCs w:val="14"/>
        </w:rPr>
        <w:t>фицит бюджета.</w:t>
      </w:r>
    </w:p>
    <w:p w:rsidR="002C4106" w:rsidRPr="002C4106" w:rsidRDefault="002C4106" w:rsidP="002C4106">
      <w:pPr>
        <w:spacing w:after="0" w:line="200" w:lineRule="atLeast"/>
        <w:ind w:firstLine="284"/>
        <w:jc w:val="both"/>
        <w:rPr>
          <w:rFonts w:ascii="Times New Roman" w:hAnsi="Times New Roman" w:cs="Times New Roman"/>
          <w:b/>
          <w:sz w:val="14"/>
          <w:szCs w:val="14"/>
        </w:rPr>
      </w:pPr>
      <w:r w:rsidRPr="002C4106">
        <w:rPr>
          <w:rFonts w:ascii="Times New Roman" w:hAnsi="Times New Roman" w:cs="Times New Roman"/>
          <w:b/>
          <w:sz w:val="14"/>
          <w:szCs w:val="14"/>
        </w:rPr>
        <w:t xml:space="preserve">В теории макроэкономики различают три </w:t>
      </w:r>
      <w:r>
        <w:rPr>
          <w:rFonts w:ascii="Times New Roman" w:hAnsi="Times New Roman" w:cs="Times New Roman"/>
          <w:b/>
          <w:sz w:val="14"/>
          <w:szCs w:val="14"/>
        </w:rPr>
        <w:t>основные модели кругооборота.</w:t>
      </w:r>
    </w:p>
    <w:p w:rsidR="007B6099" w:rsidRDefault="002C4106" w:rsidP="002C4106">
      <w:pPr>
        <w:spacing w:after="0" w:line="200" w:lineRule="atLeast"/>
        <w:ind w:firstLine="284"/>
        <w:jc w:val="both"/>
        <w:rPr>
          <w:rFonts w:ascii="Times New Roman" w:hAnsi="Times New Roman" w:cs="Times New Roman"/>
          <w:sz w:val="14"/>
          <w:szCs w:val="14"/>
        </w:rPr>
      </w:pPr>
      <w:r w:rsidRPr="002C4106">
        <w:rPr>
          <w:rFonts w:ascii="Times New Roman" w:hAnsi="Times New Roman" w:cs="Times New Roman"/>
          <w:b/>
          <w:sz w:val="14"/>
          <w:szCs w:val="14"/>
        </w:rPr>
        <w:t>Модель кругооборота в закрытой экономике</w:t>
      </w:r>
      <w:r w:rsidRPr="002C4106">
        <w:rPr>
          <w:rFonts w:ascii="Times New Roman" w:hAnsi="Times New Roman" w:cs="Times New Roman"/>
          <w:sz w:val="14"/>
          <w:szCs w:val="14"/>
        </w:rPr>
        <w:t>, в которой участвуют только две группы экономических субъектов: домашние хозяйства и фирмы.</w:t>
      </w:r>
    </w:p>
    <w:p w:rsidR="002C4106" w:rsidRDefault="002C4106" w:rsidP="002C4106">
      <w:pPr>
        <w:spacing w:after="0" w:line="200" w:lineRule="atLeast"/>
        <w:ind w:firstLine="284"/>
        <w:jc w:val="both"/>
        <w:rPr>
          <w:rFonts w:ascii="Times New Roman" w:hAnsi="Times New Roman" w:cs="Times New Roman"/>
          <w:sz w:val="14"/>
          <w:szCs w:val="14"/>
        </w:rPr>
      </w:pPr>
      <w:r>
        <w:rPr>
          <w:noProof/>
          <w:lang w:eastAsia="ru-RU"/>
        </w:rPr>
        <w:drawing>
          <wp:inline distT="0" distB="0" distL="0" distR="0">
            <wp:extent cx="2827757" cy="2305050"/>
            <wp:effectExtent l="0" t="0" r="0" b="0"/>
            <wp:docPr id="4" name="Рисунок 4" descr="http://ok-t.ru/studopediaru/baza5/472068487796.files/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studopediaru/baza5/472068487796.files/image00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28329" cy="2305516"/>
                    </a:xfrm>
                    <a:prstGeom prst="rect">
                      <a:avLst/>
                    </a:prstGeom>
                    <a:noFill/>
                    <a:ln>
                      <a:noFill/>
                    </a:ln>
                  </pic:spPr>
                </pic:pic>
              </a:graphicData>
            </a:graphic>
          </wp:inline>
        </w:drawing>
      </w:r>
    </w:p>
    <w:p w:rsidR="002C4106" w:rsidRPr="002C4106" w:rsidRDefault="002C4106" w:rsidP="002C4106">
      <w:pPr>
        <w:spacing w:after="0" w:line="200" w:lineRule="atLeast"/>
        <w:ind w:firstLine="284"/>
        <w:jc w:val="both"/>
        <w:rPr>
          <w:rFonts w:ascii="Times New Roman" w:hAnsi="Times New Roman" w:cs="Times New Roman"/>
          <w:sz w:val="14"/>
          <w:szCs w:val="14"/>
        </w:rPr>
      </w:pPr>
      <w:r w:rsidRPr="002C4106">
        <w:rPr>
          <w:rFonts w:ascii="Times New Roman" w:hAnsi="Times New Roman" w:cs="Times New Roman"/>
          <w:b/>
          <w:sz w:val="14"/>
          <w:szCs w:val="14"/>
        </w:rPr>
        <w:t>В этой модели</w:t>
      </w:r>
      <w:r w:rsidRPr="002C4106">
        <w:rPr>
          <w:rFonts w:ascii="Times New Roman" w:hAnsi="Times New Roman" w:cs="Times New Roman"/>
          <w:sz w:val="14"/>
          <w:szCs w:val="14"/>
        </w:rPr>
        <w:t xml:space="preserve"> отсутствуют государство и внешний мир, т. е. предполагается замкнутая экономическая система, где доходы одних экономических субъектов показываются как расходы других экономических субъектов. Например, расходы фирм на ресурсы в то же время выступают как доходы домашних хозяйств, а поток потребительских расходов составляет доход фирм от продажи готовой продукции. Модель предполагает, что объем продаж фирм равен объему доходов домашних хозяйств. Потоки «доходы–расходы» и «</w:t>
      </w:r>
      <w:proofErr w:type="gramStart"/>
      <w:r w:rsidRPr="002C4106">
        <w:rPr>
          <w:rFonts w:ascii="Times New Roman" w:hAnsi="Times New Roman" w:cs="Times New Roman"/>
          <w:sz w:val="14"/>
          <w:szCs w:val="14"/>
        </w:rPr>
        <w:t>ресурсы–продукция</w:t>
      </w:r>
      <w:proofErr w:type="gramEnd"/>
      <w:r w:rsidRPr="002C4106">
        <w:rPr>
          <w:rFonts w:ascii="Times New Roman" w:hAnsi="Times New Roman" w:cs="Times New Roman"/>
          <w:sz w:val="14"/>
          <w:szCs w:val="14"/>
        </w:rPr>
        <w:t>» совершаются одновременно в противоположных направлениях и постоянно возобновляются.</w:t>
      </w:r>
    </w:p>
    <w:p w:rsidR="002C4106" w:rsidRPr="002C4106" w:rsidRDefault="002C4106" w:rsidP="002C4106">
      <w:pPr>
        <w:spacing w:after="0" w:line="200" w:lineRule="atLeast"/>
        <w:ind w:firstLine="284"/>
        <w:jc w:val="both"/>
        <w:rPr>
          <w:rFonts w:ascii="Times New Roman" w:hAnsi="Times New Roman" w:cs="Times New Roman"/>
          <w:b/>
          <w:sz w:val="14"/>
          <w:szCs w:val="14"/>
        </w:rPr>
      </w:pPr>
      <w:r w:rsidRPr="002C4106">
        <w:rPr>
          <w:rFonts w:ascii="Times New Roman" w:hAnsi="Times New Roman" w:cs="Times New Roman"/>
          <w:b/>
          <w:sz w:val="14"/>
          <w:szCs w:val="14"/>
        </w:rPr>
        <w:t>Чтобы в данной модели наблюдалось равновесие, необходимо следующее:</w:t>
      </w:r>
    </w:p>
    <w:p w:rsidR="002C4106" w:rsidRPr="002C4106" w:rsidRDefault="002C4106" w:rsidP="002C4106">
      <w:pPr>
        <w:spacing w:after="0" w:line="200" w:lineRule="atLeast"/>
        <w:ind w:firstLine="284"/>
        <w:jc w:val="both"/>
        <w:rPr>
          <w:rFonts w:ascii="Times New Roman" w:hAnsi="Times New Roman" w:cs="Times New Roman"/>
          <w:sz w:val="14"/>
          <w:szCs w:val="14"/>
        </w:rPr>
      </w:pPr>
      <w:r w:rsidRPr="002C4106">
        <w:rPr>
          <w:rFonts w:ascii="Times New Roman" w:hAnsi="Times New Roman" w:cs="Times New Roman"/>
          <w:sz w:val="14"/>
          <w:szCs w:val="14"/>
        </w:rPr>
        <w:t>· национальный доход должен быть равен расходам на его приобретение: Y = потребительские расходы + плановые инвестиции. Если же кроме запланированных инвестиционных расходов существуют неплановые инвестиции, то экономическая система выходит из равновесия;</w:t>
      </w:r>
    </w:p>
    <w:p w:rsidR="002C4106" w:rsidRPr="002C4106" w:rsidRDefault="002C4106" w:rsidP="002C4106">
      <w:pPr>
        <w:spacing w:after="0" w:line="200" w:lineRule="atLeast"/>
        <w:ind w:firstLine="284"/>
        <w:jc w:val="both"/>
        <w:rPr>
          <w:rFonts w:ascii="Times New Roman" w:hAnsi="Times New Roman" w:cs="Times New Roman"/>
          <w:sz w:val="14"/>
          <w:szCs w:val="14"/>
        </w:rPr>
      </w:pPr>
      <w:r w:rsidRPr="002C4106">
        <w:rPr>
          <w:rFonts w:ascii="Times New Roman" w:hAnsi="Times New Roman" w:cs="Times New Roman"/>
          <w:sz w:val="14"/>
          <w:szCs w:val="14"/>
        </w:rPr>
        <w:t>· соблюдение тождества инвестиций и сбережений на финансовом рынке: C + I = C + S или I = S, поскольку расходы на ВНП и доходы, полученные в результате его производства, равны.</w:t>
      </w:r>
    </w:p>
    <w:p w:rsidR="002C4106" w:rsidRDefault="002C4106" w:rsidP="002C4106">
      <w:pPr>
        <w:spacing w:after="0" w:line="200" w:lineRule="atLeast"/>
        <w:ind w:firstLine="284"/>
        <w:jc w:val="both"/>
        <w:rPr>
          <w:rFonts w:ascii="Times New Roman" w:hAnsi="Times New Roman" w:cs="Times New Roman"/>
          <w:b/>
          <w:sz w:val="14"/>
          <w:szCs w:val="14"/>
        </w:rPr>
      </w:pPr>
      <w:r w:rsidRPr="002C4106">
        <w:rPr>
          <w:rFonts w:ascii="Times New Roman" w:hAnsi="Times New Roman" w:cs="Times New Roman"/>
          <w:b/>
          <w:sz w:val="14"/>
          <w:szCs w:val="14"/>
        </w:rPr>
        <w:t>Государство участвует в регулировании экономики тремя основными способами:</w:t>
      </w:r>
    </w:p>
    <w:p w:rsidR="002C4106" w:rsidRDefault="002C4106" w:rsidP="002C4106">
      <w:pPr>
        <w:spacing w:after="0" w:line="200" w:lineRule="atLeast"/>
        <w:ind w:firstLine="284"/>
        <w:jc w:val="both"/>
        <w:rPr>
          <w:rFonts w:ascii="Times New Roman" w:hAnsi="Times New Roman" w:cs="Times New Roman"/>
          <w:b/>
          <w:sz w:val="14"/>
          <w:szCs w:val="14"/>
        </w:rPr>
      </w:pPr>
    </w:p>
    <w:p w:rsidR="002C4106" w:rsidRDefault="002C4106" w:rsidP="002C4106">
      <w:pPr>
        <w:spacing w:after="0" w:line="200" w:lineRule="atLeast"/>
        <w:ind w:firstLine="284"/>
        <w:jc w:val="both"/>
        <w:rPr>
          <w:rFonts w:ascii="Times New Roman" w:hAnsi="Times New Roman" w:cs="Times New Roman"/>
          <w:b/>
          <w:sz w:val="14"/>
          <w:szCs w:val="14"/>
        </w:rPr>
      </w:pPr>
    </w:p>
    <w:p w:rsidR="002C4106" w:rsidRDefault="002C4106" w:rsidP="002C4106">
      <w:pPr>
        <w:spacing w:after="0" w:line="200" w:lineRule="atLeast"/>
        <w:ind w:firstLine="284"/>
        <w:jc w:val="both"/>
        <w:rPr>
          <w:rFonts w:ascii="Times New Roman" w:hAnsi="Times New Roman" w:cs="Times New Roman"/>
          <w:b/>
          <w:sz w:val="14"/>
          <w:szCs w:val="14"/>
        </w:rPr>
      </w:pPr>
      <w:r>
        <w:rPr>
          <w:noProof/>
          <w:lang w:eastAsia="ru-RU"/>
        </w:rPr>
        <w:lastRenderedPageBreak/>
        <w:drawing>
          <wp:inline distT="0" distB="0" distL="0" distR="0">
            <wp:extent cx="2895600" cy="2701355"/>
            <wp:effectExtent l="0" t="0" r="0" b="3810"/>
            <wp:docPr id="5" name="Рисунок 5" descr="http://ok-t.ru/studopediaru/baza5/472068487796.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studopediaru/baza5/472068487796.files/image00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0200" cy="2705646"/>
                    </a:xfrm>
                    <a:prstGeom prst="rect">
                      <a:avLst/>
                    </a:prstGeom>
                    <a:noFill/>
                    <a:ln>
                      <a:noFill/>
                    </a:ln>
                  </pic:spPr>
                </pic:pic>
              </a:graphicData>
            </a:graphic>
          </wp:inline>
        </w:drawing>
      </w:r>
    </w:p>
    <w:p w:rsidR="00F07B44" w:rsidRPr="00F07B44" w:rsidRDefault="00F07B44" w:rsidP="00F07B44">
      <w:pPr>
        <w:spacing w:after="0" w:line="200" w:lineRule="atLeast"/>
        <w:ind w:firstLine="284"/>
        <w:jc w:val="both"/>
        <w:rPr>
          <w:rFonts w:ascii="Times New Roman" w:hAnsi="Times New Roman" w:cs="Times New Roman"/>
          <w:sz w:val="14"/>
          <w:szCs w:val="14"/>
        </w:rPr>
      </w:pPr>
      <w:proofErr w:type="gramStart"/>
      <w:r w:rsidRPr="00F07B44">
        <w:rPr>
          <w:rFonts w:ascii="Times New Roman" w:hAnsi="Times New Roman" w:cs="Times New Roman"/>
          <w:sz w:val="14"/>
          <w:szCs w:val="14"/>
        </w:rPr>
        <w:t>· собирает налоги и осуществляет социальные выплаты определенным категориям граждан: тем, кто «еще» не работает (например, стипендии), и тем, кто «уже» не работает (пенсии, пособия).</w:t>
      </w:r>
      <w:proofErr w:type="gramEnd"/>
      <w:r w:rsidRPr="00F07B44">
        <w:rPr>
          <w:rFonts w:ascii="Times New Roman" w:hAnsi="Times New Roman" w:cs="Times New Roman"/>
          <w:sz w:val="14"/>
          <w:szCs w:val="14"/>
        </w:rPr>
        <w:t xml:space="preserve"> Налоги государство собирает и с предприятий, и с отдельных граждан, но в модели кругооборота предполагается, что экономические субъекты разделены по функциональному назначению и собственники фирм, уплачивающие налоги, находятся в сфере домохозяйства. Поэтому домохозяйства уплачивают налоги, получая трансферты, разница между ними образует чистые налоги;</w:t>
      </w: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sz w:val="14"/>
          <w:szCs w:val="14"/>
        </w:rPr>
        <w:t>· выступает в качестве покупателя на рынке благ, где осуществляются государственные закупки товаров и услуг. Государственные закупки — это закупки на строительство и содержание школ, дорог, армии и государственного аппарата управления. Помимо затрат на товарном рынке государство осуществляет расходы на оплату труда государственных служащих, поэтому эти расходы также входят в государственные закупки;</w:t>
      </w: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sz w:val="14"/>
          <w:szCs w:val="14"/>
        </w:rPr>
        <w:t xml:space="preserve">· оказывает косвенное воздействие на экономику, регулируя количество денег в экономике. Государственные расходы по закупке и налоги, как правило, не совпадают по величине. Разница между чистыми налогами и государственными расходами </w:t>
      </w:r>
      <w:proofErr w:type="spellStart"/>
      <w:r w:rsidRPr="00F07B44">
        <w:rPr>
          <w:rFonts w:ascii="Times New Roman" w:hAnsi="Times New Roman" w:cs="Times New Roman"/>
          <w:sz w:val="14"/>
          <w:szCs w:val="14"/>
        </w:rPr>
        <w:t>образуетсбережения</w:t>
      </w:r>
      <w:proofErr w:type="spellEnd"/>
      <w:r w:rsidRPr="00F07B44">
        <w:rPr>
          <w:rFonts w:ascii="Times New Roman" w:hAnsi="Times New Roman" w:cs="Times New Roman"/>
          <w:sz w:val="14"/>
          <w:szCs w:val="14"/>
        </w:rPr>
        <w:t xml:space="preserve"> государства. Если сбережения государства — величина положительная, то они составляют бюджетный избыток, если отрицательная </w:t>
      </w:r>
      <w:proofErr w:type="gramStart"/>
      <w:r w:rsidRPr="00F07B44">
        <w:rPr>
          <w:rFonts w:ascii="Times New Roman" w:hAnsi="Times New Roman" w:cs="Times New Roman"/>
          <w:sz w:val="14"/>
          <w:szCs w:val="14"/>
        </w:rPr>
        <w:t>—б</w:t>
      </w:r>
      <w:proofErr w:type="gramEnd"/>
      <w:r w:rsidRPr="00F07B44">
        <w:rPr>
          <w:rFonts w:ascii="Times New Roman" w:hAnsi="Times New Roman" w:cs="Times New Roman"/>
          <w:sz w:val="14"/>
          <w:szCs w:val="14"/>
        </w:rPr>
        <w:t>юджетный дефицит, который может быть профинансирован эмиссией денег или облигаций.</w:t>
      </w: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sz w:val="14"/>
          <w:szCs w:val="14"/>
        </w:rPr>
        <w:t>Сбережения государства, как и сбережения домохозяйств, направляются в сектор имущества.</w:t>
      </w:r>
    </w:p>
    <w:p w:rsidR="00F07B44" w:rsidRDefault="00F07B44" w:rsidP="00F07B44">
      <w:pPr>
        <w:spacing w:after="0" w:line="200" w:lineRule="atLeast"/>
        <w:ind w:firstLine="284"/>
        <w:jc w:val="both"/>
        <w:rPr>
          <w:rFonts w:ascii="Times New Roman" w:hAnsi="Times New Roman" w:cs="Times New Roman"/>
          <w:b/>
          <w:sz w:val="14"/>
          <w:szCs w:val="14"/>
        </w:rPr>
      </w:pPr>
      <w:r w:rsidRPr="00F07B44">
        <w:rPr>
          <w:rFonts w:ascii="Times New Roman" w:hAnsi="Times New Roman" w:cs="Times New Roman"/>
          <w:b/>
          <w:sz w:val="14"/>
          <w:szCs w:val="14"/>
        </w:rPr>
        <w:t>Модель кругооборота с участием остального мира.</w:t>
      </w: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sz w:val="14"/>
          <w:szCs w:val="14"/>
        </w:rPr>
        <w:t>Еще сложнее становится модель, когда в нее вводится иностранный сектор, который замкнутую систему превращает в открытую экономику. Иностранный сектор (внешний (остальной) мир, заграница) связан с экономической системой тремя способами:</w:t>
      </w: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sz w:val="14"/>
          <w:szCs w:val="14"/>
        </w:rPr>
        <w:t>· через импорт товаров и услуг;</w:t>
      </w: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sz w:val="14"/>
          <w:szCs w:val="14"/>
        </w:rPr>
        <w:t>· через экспорт товаров и услуг;</w:t>
      </w: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sz w:val="14"/>
          <w:szCs w:val="14"/>
        </w:rPr>
        <w:t>· через международные и финансовые организации.</w:t>
      </w: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sz w:val="14"/>
          <w:szCs w:val="14"/>
        </w:rPr>
        <w:t>Реальный и денежный потоки совершаются свободно, если совокупные расходы домашних хозяйств, фирм, государства и внешнего мира равны совокупному объему производства.</w:t>
      </w:r>
    </w:p>
    <w:p w:rsidR="00F07B44" w:rsidRPr="00F07B44" w:rsidRDefault="00F07B44" w:rsidP="00F07B44">
      <w:pPr>
        <w:spacing w:after="0" w:line="200" w:lineRule="atLeast"/>
        <w:ind w:firstLine="284"/>
        <w:jc w:val="both"/>
        <w:rPr>
          <w:rFonts w:ascii="Times New Roman" w:hAnsi="Times New Roman" w:cs="Times New Roman"/>
          <w:sz w:val="14"/>
          <w:szCs w:val="14"/>
        </w:rPr>
      </w:pP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sz w:val="14"/>
          <w:szCs w:val="14"/>
        </w:rPr>
        <w:lastRenderedPageBreak/>
        <w:t>Разница между экспортом и импортом образует чистый экспорт, который направляется на рынок благ, но не поступает в сектор имущества.</w:t>
      </w:r>
    </w:p>
    <w:p w:rsidR="00F07B44" w:rsidRPr="00F07B44" w:rsidRDefault="00F07B44" w:rsidP="00F07B44">
      <w:pPr>
        <w:spacing w:after="0" w:line="200" w:lineRule="atLeast"/>
        <w:ind w:firstLine="284"/>
        <w:jc w:val="both"/>
        <w:rPr>
          <w:rFonts w:ascii="Times New Roman" w:hAnsi="Times New Roman" w:cs="Times New Roman"/>
          <w:b/>
          <w:sz w:val="14"/>
          <w:szCs w:val="14"/>
        </w:rPr>
      </w:pPr>
      <w:r w:rsidRPr="00F07B44">
        <w:rPr>
          <w:rFonts w:ascii="Times New Roman" w:hAnsi="Times New Roman" w:cs="Times New Roman"/>
          <w:sz w:val="14"/>
          <w:szCs w:val="14"/>
        </w:rPr>
        <w:t xml:space="preserve">Если экспорт не покрывает импорта, то разница должна быть оплачена посредством займов у иностранных финансовых посредников или путем продажи реальных или финансовых активов иностранным покупателям. Такие операции называются </w:t>
      </w:r>
      <w:r w:rsidRPr="00F07B44">
        <w:rPr>
          <w:rFonts w:ascii="Times New Roman" w:hAnsi="Times New Roman" w:cs="Times New Roman"/>
          <w:b/>
          <w:sz w:val="14"/>
          <w:szCs w:val="14"/>
        </w:rPr>
        <w:t>чистым притоком капитала.</w:t>
      </w: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b/>
          <w:sz w:val="14"/>
          <w:szCs w:val="14"/>
        </w:rPr>
        <w:t>Приток капитала</w:t>
      </w:r>
      <w:r>
        <w:rPr>
          <w:rFonts w:ascii="Times New Roman" w:hAnsi="Times New Roman" w:cs="Times New Roman"/>
          <w:b/>
          <w:sz w:val="14"/>
          <w:szCs w:val="14"/>
        </w:rPr>
        <w:t xml:space="preserve"> </w:t>
      </w:r>
      <w:r w:rsidRPr="00F07B44">
        <w:rPr>
          <w:rFonts w:ascii="Times New Roman" w:hAnsi="Times New Roman" w:cs="Times New Roman"/>
          <w:sz w:val="14"/>
          <w:szCs w:val="14"/>
        </w:rPr>
        <w:t>— чистая величина, полученная посредством займов у иностранных финансовых посредников, а также посредством продажи реальных или финансовых активов иностранным покупателям.</w:t>
      </w:r>
    </w:p>
    <w:p w:rsidR="00F07B44" w:rsidRP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b/>
          <w:sz w:val="14"/>
          <w:szCs w:val="14"/>
        </w:rPr>
        <w:t>Отток капитала</w:t>
      </w:r>
      <w:r>
        <w:rPr>
          <w:rFonts w:ascii="Times New Roman" w:hAnsi="Times New Roman" w:cs="Times New Roman"/>
          <w:b/>
          <w:sz w:val="14"/>
          <w:szCs w:val="14"/>
        </w:rPr>
        <w:t xml:space="preserve"> </w:t>
      </w:r>
      <w:r w:rsidRPr="00F07B44">
        <w:rPr>
          <w:rFonts w:ascii="Times New Roman" w:hAnsi="Times New Roman" w:cs="Times New Roman"/>
          <w:sz w:val="14"/>
          <w:szCs w:val="14"/>
        </w:rPr>
        <w:t>— чистая величина кредитов, выданных иностранным заемщикам, и средств, использованных для покупки реальных или финансовых активов у иностранных продавцов.</w:t>
      </w:r>
    </w:p>
    <w:p w:rsidR="00F07B44" w:rsidRDefault="00F07B44" w:rsidP="00F07B44">
      <w:pPr>
        <w:spacing w:after="0" w:line="200" w:lineRule="atLeast"/>
        <w:ind w:firstLine="284"/>
        <w:jc w:val="both"/>
        <w:rPr>
          <w:rFonts w:ascii="Times New Roman" w:hAnsi="Times New Roman" w:cs="Times New Roman"/>
          <w:b/>
          <w:sz w:val="14"/>
          <w:szCs w:val="14"/>
        </w:rPr>
      </w:pPr>
      <w:r>
        <w:rPr>
          <w:noProof/>
          <w:lang w:eastAsia="ru-RU"/>
        </w:rPr>
        <w:drawing>
          <wp:inline distT="0" distB="0" distL="0" distR="0">
            <wp:extent cx="2505075" cy="3162300"/>
            <wp:effectExtent l="0" t="0" r="9525" b="0"/>
            <wp:docPr id="6" name="Рисунок 6" descr="http://ok-t.ru/studopediaru/baza5/472068487796.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studopediaru/baza5/472068487796.files/image00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05075" cy="3162300"/>
                    </a:xfrm>
                    <a:prstGeom prst="rect">
                      <a:avLst/>
                    </a:prstGeom>
                    <a:noFill/>
                    <a:ln>
                      <a:noFill/>
                    </a:ln>
                  </pic:spPr>
                </pic:pic>
              </a:graphicData>
            </a:graphic>
          </wp:inline>
        </w:drawing>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В рыночной экономике расход одного субъекта является доходом другого субъекта, и наоборот. В связи с этим все бюджеты экономических субъектов взаимосвязаны, а в экономике страны возникает кругооборот денег. С этих позиций кругооборот представляет собой совокупность бюджетов всех экономических субъектов в их взаимосвязи.</w:t>
      </w:r>
    </w:p>
    <w:p w:rsidR="00F07B44" w:rsidRPr="00F07B44" w:rsidRDefault="00F07B44" w:rsidP="00F07B44">
      <w:pPr>
        <w:pStyle w:val="a4"/>
        <w:spacing w:before="0" w:beforeAutospacing="0" w:after="0" w:afterAutospacing="0" w:line="200" w:lineRule="atLeast"/>
        <w:ind w:firstLine="284"/>
        <w:rPr>
          <w:b/>
          <w:color w:val="000000"/>
          <w:sz w:val="14"/>
          <w:szCs w:val="14"/>
        </w:rPr>
      </w:pPr>
      <w:r w:rsidRPr="00F07B44">
        <w:rPr>
          <w:b/>
          <w:color w:val="000000"/>
          <w:sz w:val="14"/>
          <w:szCs w:val="14"/>
        </w:rPr>
        <w:t>Народно-хозяйственный кругооборот может быть представлен четырьмя способами:</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 уравнением;</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 таблицей (матрицей);</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 диаграммой (схемой);</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 бухгалтерским счетом, который используется для построения системы национального счетоводства.</w:t>
      </w:r>
    </w:p>
    <w:p w:rsidR="00F07B44" w:rsidRPr="00F07B44" w:rsidRDefault="00F07B44" w:rsidP="00F07B44">
      <w:pPr>
        <w:pStyle w:val="a4"/>
        <w:spacing w:before="0" w:beforeAutospacing="0" w:after="0" w:afterAutospacing="0" w:line="200" w:lineRule="atLeast"/>
        <w:ind w:firstLine="284"/>
        <w:rPr>
          <w:b/>
          <w:color w:val="000000"/>
          <w:sz w:val="14"/>
          <w:szCs w:val="14"/>
        </w:rPr>
      </w:pPr>
      <w:r w:rsidRPr="00F07B44">
        <w:rPr>
          <w:b/>
          <w:color w:val="000000"/>
          <w:sz w:val="14"/>
          <w:szCs w:val="14"/>
        </w:rPr>
        <w:t>Бюджет будет сбалансирован, если суммарные значения указанных потоков будут равны у всех экономических субъектов:</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Домашние хозяйства:</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i/>
          <w:iCs/>
          <w:color w:val="000000"/>
          <w:sz w:val="14"/>
          <w:szCs w:val="14"/>
        </w:rPr>
        <w:t>Y = C + T + S.</w:t>
      </w:r>
    </w:p>
    <w:p w:rsidR="00F07B44" w:rsidRPr="00F07B44" w:rsidRDefault="00F07B44" w:rsidP="00F07B44">
      <w:pPr>
        <w:pStyle w:val="a4"/>
        <w:spacing w:before="0" w:beforeAutospacing="0" w:after="0" w:afterAutospacing="0" w:line="200" w:lineRule="atLeast"/>
        <w:ind w:firstLine="284"/>
        <w:rPr>
          <w:color w:val="000000"/>
          <w:sz w:val="14"/>
          <w:szCs w:val="14"/>
          <w:lang w:val="en-US"/>
        </w:rPr>
      </w:pPr>
      <w:r w:rsidRPr="00F07B44">
        <w:rPr>
          <w:color w:val="000000"/>
          <w:sz w:val="14"/>
          <w:szCs w:val="14"/>
        </w:rPr>
        <w:t>Фирмы</w:t>
      </w:r>
      <w:r w:rsidRPr="00F07B44">
        <w:rPr>
          <w:color w:val="000000"/>
          <w:sz w:val="14"/>
          <w:szCs w:val="14"/>
          <w:lang w:val="en-US"/>
        </w:rPr>
        <w:t>:</w:t>
      </w:r>
    </w:p>
    <w:p w:rsidR="00F07B44" w:rsidRPr="00F07B44" w:rsidRDefault="00F07B44" w:rsidP="00F07B44">
      <w:pPr>
        <w:pStyle w:val="a4"/>
        <w:spacing w:before="0" w:beforeAutospacing="0" w:after="0" w:afterAutospacing="0" w:line="200" w:lineRule="atLeast"/>
        <w:ind w:firstLine="284"/>
        <w:rPr>
          <w:color w:val="000000"/>
          <w:sz w:val="14"/>
          <w:szCs w:val="14"/>
          <w:lang w:val="en-US"/>
        </w:rPr>
      </w:pPr>
      <w:r w:rsidRPr="00F07B44">
        <w:rPr>
          <w:i/>
          <w:iCs/>
          <w:color w:val="000000"/>
          <w:sz w:val="14"/>
          <w:szCs w:val="14"/>
          <w:lang w:val="en-US"/>
        </w:rPr>
        <w:t>Y + Z = C + I + G + E.</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Государство:</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i/>
          <w:iCs/>
          <w:color w:val="000000"/>
          <w:sz w:val="14"/>
          <w:szCs w:val="14"/>
        </w:rPr>
        <w:lastRenderedPageBreak/>
        <w:t>G = T + (G – T).</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Заграница:</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i/>
          <w:iCs/>
          <w:color w:val="000000"/>
          <w:sz w:val="14"/>
          <w:szCs w:val="14"/>
        </w:rPr>
        <w:t>Z = E + (Z – E),</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где (</w:t>
      </w:r>
      <w:r w:rsidRPr="00F07B44">
        <w:rPr>
          <w:i/>
          <w:iCs/>
          <w:color w:val="000000"/>
          <w:sz w:val="14"/>
          <w:szCs w:val="14"/>
        </w:rPr>
        <w:t>Z – E</w:t>
      </w:r>
      <w:r w:rsidRPr="00F07B44">
        <w:rPr>
          <w:color w:val="000000"/>
          <w:sz w:val="14"/>
          <w:szCs w:val="14"/>
        </w:rPr>
        <w:t>) — сальдо торгового баланса.</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Основные потоки народно-хозяйственного кругооборота представлены в виде схем (рис. 2.1–2.3). В открытой экономике с государственным вмешательством из потока «доходы-расходы» происходят «утечки» и одновременно вливания дополнительных сре</w:t>
      </w:r>
      <w:proofErr w:type="gramStart"/>
      <w:r w:rsidRPr="00F07B44">
        <w:rPr>
          <w:color w:val="000000"/>
          <w:sz w:val="14"/>
          <w:szCs w:val="14"/>
        </w:rPr>
        <w:t>дств в в</w:t>
      </w:r>
      <w:proofErr w:type="gramEnd"/>
      <w:r w:rsidRPr="00F07B44">
        <w:rPr>
          <w:color w:val="000000"/>
          <w:sz w:val="14"/>
          <w:szCs w:val="14"/>
        </w:rPr>
        <w:t>иде «инъекций».</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rStyle w:val="a7"/>
          <w:color w:val="000000"/>
          <w:sz w:val="14"/>
          <w:szCs w:val="14"/>
        </w:rPr>
        <w:t>«Утечки»</w:t>
      </w:r>
      <w:r w:rsidRPr="00F07B44">
        <w:rPr>
          <w:color w:val="000000"/>
          <w:sz w:val="14"/>
          <w:szCs w:val="14"/>
        </w:rPr>
        <w:t>— это доход, который не используется семейными хозяйствами для покупки произведенной внутри страны продукции. Они выступают в виде сбережений, налоговых платежей и импорта (</w:t>
      </w:r>
      <w:r w:rsidRPr="00F07B44">
        <w:rPr>
          <w:i/>
          <w:iCs/>
          <w:color w:val="000000"/>
          <w:sz w:val="14"/>
          <w:szCs w:val="14"/>
        </w:rPr>
        <w:t>S + T + Z</w:t>
      </w:r>
      <w:r w:rsidRPr="00F07B44">
        <w:rPr>
          <w:color w:val="000000"/>
          <w:sz w:val="14"/>
          <w:szCs w:val="14"/>
        </w:rPr>
        <w:t>).</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rStyle w:val="a7"/>
          <w:color w:val="000000"/>
          <w:sz w:val="14"/>
          <w:szCs w:val="14"/>
        </w:rPr>
        <w:t>«Инъекции»</w:t>
      </w:r>
      <w:r w:rsidRPr="00F07B44">
        <w:rPr>
          <w:color w:val="000000"/>
          <w:sz w:val="14"/>
          <w:szCs w:val="14"/>
        </w:rPr>
        <w:t>— расходы на финансирование национального продукта — инвестиции, государственные закупки, расходы на экспорт (</w:t>
      </w:r>
      <w:r w:rsidRPr="00F07B44">
        <w:rPr>
          <w:i/>
          <w:iCs/>
          <w:color w:val="000000"/>
          <w:sz w:val="14"/>
          <w:szCs w:val="14"/>
        </w:rPr>
        <w:t>I + G + E</w:t>
      </w:r>
      <w:r w:rsidRPr="00F07B44">
        <w:rPr>
          <w:color w:val="000000"/>
          <w:sz w:val="14"/>
          <w:szCs w:val="14"/>
        </w:rPr>
        <w:t>).</w:t>
      </w:r>
    </w:p>
    <w:p w:rsidR="00F07B44" w:rsidRPr="00F07B44" w:rsidRDefault="00F07B44" w:rsidP="00F07B44">
      <w:pPr>
        <w:pStyle w:val="a4"/>
        <w:spacing w:before="0" w:beforeAutospacing="0" w:after="0" w:afterAutospacing="0" w:line="200" w:lineRule="atLeast"/>
        <w:ind w:firstLine="284"/>
        <w:rPr>
          <w:b/>
          <w:color w:val="000000"/>
          <w:sz w:val="14"/>
          <w:szCs w:val="14"/>
        </w:rPr>
      </w:pPr>
      <w:proofErr w:type="gramStart"/>
      <w:r w:rsidRPr="00F07B44">
        <w:rPr>
          <w:b/>
          <w:color w:val="000000"/>
          <w:sz w:val="14"/>
          <w:szCs w:val="14"/>
        </w:rPr>
        <w:t>Исходя из равенства национального продукта и национального дохода имеем</w:t>
      </w:r>
      <w:proofErr w:type="gramEnd"/>
      <w:r w:rsidRPr="00F07B44">
        <w:rPr>
          <w:b/>
          <w:color w:val="000000"/>
          <w:sz w:val="14"/>
          <w:szCs w:val="14"/>
        </w:rPr>
        <w:t>:</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i/>
          <w:iCs/>
          <w:color w:val="000000"/>
          <w:sz w:val="14"/>
          <w:szCs w:val="14"/>
        </w:rPr>
        <w:t>C + I + G + (E – Z) = C + T + S.</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После преобразования уравнения получим:</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i/>
          <w:iCs/>
          <w:color w:val="000000"/>
          <w:sz w:val="14"/>
          <w:szCs w:val="14"/>
        </w:rPr>
        <w:t>I + G + E = S + T + Z,</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т. е. общая сумма «инъекций» равна общей сумме «утечек».</w:t>
      </w:r>
    </w:p>
    <w:p w:rsidR="00F07B44" w:rsidRPr="00F07B44" w:rsidRDefault="00F07B44" w:rsidP="00F07B44">
      <w:pPr>
        <w:pStyle w:val="a4"/>
        <w:spacing w:before="0" w:beforeAutospacing="0" w:after="0" w:afterAutospacing="0" w:line="200" w:lineRule="atLeast"/>
        <w:ind w:firstLine="284"/>
        <w:rPr>
          <w:b/>
          <w:color w:val="000000"/>
          <w:sz w:val="14"/>
          <w:szCs w:val="14"/>
        </w:rPr>
      </w:pPr>
      <w:r w:rsidRPr="00F07B44">
        <w:rPr>
          <w:b/>
          <w:color w:val="000000"/>
          <w:sz w:val="14"/>
          <w:szCs w:val="14"/>
        </w:rPr>
        <w:t>Уравнение «утечек» и «инъекций» можно представить в виде:</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i/>
          <w:iCs/>
          <w:color w:val="000000"/>
          <w:sz w:val="14"/>
          <w:szCs w:val="14"/>
        </w:rPr>
        <w:t>I + (G – T) = S + (Z – E),</w:t>
      </w:r>
    </w:p>
    <w:p w:rsidR="00F07B44" w:rsidRPr="00F07B44" w:rsidRDefault="00F07B44" w:rsidP="00F07B44">
      <w:pPr>
        <w:pStyle w:val="a4"/>
        <w:spacing w:before="0" w:beforeAutospacing="0" w:after="0" w:afterAutospacing="0" w:line="200" w:lineRule="atLeast"/>
        <w:ind w:firstLine="284"/>
        <w:rPr>
          <w:color w:val="000000"/>
          <w:sz w:val="14"/>
          <w:szCs w:val="14"/>
        </w:rPr>
      </w:pPr>
      <w:r w:rsidRPr="00F07B44">
        <w:rPr>
          <w:color w:val="000000"/>
          <w:sz w:val="14"/>
          <w:szCs w:val="14"/>
        </w:rPr>
        <w:t>где S — внутренние сбережения; Z – E — чистый импорт, финансируемый притоком капитала.</w:t>
      </w:r>
    </w:p>
    <w:p w:rsidR="00F07B44" w:rsidRPr="00F07B44" w:rsidRDefault="00F07B44" w:rsidP="00F07B44">
      <w:pPr>
        <w:spacing w:after="0" w:line="200" w:lineRule="atLeast"/>
        <w:ind w:firstLine="284"/>
        <w:jc w:val="both"/>
        <w:rPr>
          <w:rFonts w:ascii="Times New Roman" w:hAnsi="Times New Roman" w:cs="Times New Roman"/>
          <w:b/>
          <w:sz w:val="14"/>
          <w:szCs w:val="14"/>
        </w:rPr>
      </w:pPr>
      <w:r w:rsidRPr="00F07B44">
        <w:rPr>
          <w:rFonts w:ascii="Times New Roman" w:hAnsi="Times New Roman" w:cs="Times New Roman"/>
          <w:b/>
          <w:sz w:val="14"/>
          <w:szCs w:val="14"/>
        </w:rPr>
        <w:t>Условие равновесия открытой экономики записывается в виде следующего тождества:</w:t>
      </w:r>
      <w:r>
        <w:rPr>
          <w:rFonts w:ascii="Times New Roman" w:hAnsi="Times New Roman" w:cs="Times New Roman"/>
          <w:b/>
          <w:sz w:val="14"/>
          <w:szCs w:val="14"/>
        </w:rPr>
        <w:t xml:space="preserve">        </w:t>
      </w:r>
      <w:r>
        <w:rPr>
          <w:rFonts w:ascii="Times New Roman" w:hAnsi="Times New Roman" w:cs="Times New Roman"/>
          <w:sz w:val="14"/>
          <w:szCs w:val="14"/>
        </w:rPr>
        <w:t>Y = C + I + G + NE</w:t>
      </w:r>
    </w:p>
    <w:p w:rsidR="00F07B44" w:rsidRDefault="00F07B44" w:rsidP="00F07B44">
      <w:pPr>
        <w:spacing w:after="0" w:line="200" w:lineRule="atLeast"/>
        <w:ind w:firstLine="284"/>
        <w:jc w:val="both"/>
        <w:rPr>
          <w:rFonts w:ascii="Times New Roman" w:hAnsi="Times New Roman" w:cs="Times New Roman"/>
          <w:sz w:val="14"/>
          <w:szCs w:val="14"/>
        </w:rPr>
      </w:pPr>
      <w:r w:rsidRPr="00F07B44">
        <w:rPr>
          <w:rFonts w:ascii="Times New Roman" w:hAnsi="Times New Roman" w:cs="Times New Roman"/>
          <w:sz w:val="14"/>
          <w:szCs w:val="14"/>
        </w:rPr>
        <w:t>Данное уравнение называют также основным макроэкономическим тождеством. Его левая часть представляет собой совокупный доход общества (ВНП) или</w:t>
      </w:r>
      <w:r>
        <w:rPr>
          <w:rFonts w:ascii="Times New Roman" w:hAnsi="Times New Roman" w:cs="Times New Roman"/>
          <w:sz w:val="14"/>
          <w:szCs w:val="14"/>
        </w:rPr>
        <w:t xml:space="preserve"> </w:t>
      </w:r>
      <w:r w:rsidRPr="00F07B44">
        <w:rPr>
          <w:rFonts w:ascii="Times New Roman" w:hAnsi="Times New Roman" w:cs="Times New Roman"/>
          <w:sz w:val="14"/>
          <w:szCs w:val="14"/>
        </w:rPr>
        <w:t>совокупное предложение</w:t>
      </w:r>
      <w:r>
        <w:rPr>
          <w:rFonts w:ascii="Times New Roman" w:hAnsi="Times New Roman" w:cs="Times New Roman"/>
          <w:sz w:val="14"/>
          <w:szCs w:val="14"/>
        </w:rPr>
        <w:t xml:space="preserve"> </w:t>
      </w:r>
      <w:r w:rsidRPr="00F07B44">
        <w:rPr>
          <w:rFonts w:ascii="Times New Roman" w:hAnsi="Times New Roman" w:cs="Times New Roman"/>
          <w:sz w:val="14"/>
          <w:szCs w:val="14"/>
        </w:rPr>
        <w:t>в экономике. Правая же часть иллюстрирует</w:t>
      </w:r>
      <w:r>
        <w:rPr>
          <w:rFonts w:ascii="Times New Roman" w:hAnsi="Times New Roman" w:cs="Times New Roman"/>
          <w:sz w:val="14"/>
          <w:szCs w:val="14"/>
        </w:rPr>
        <w:t xml:space="preserve"> </w:t>
      </w:r>
      <w:r w:rsidRPr="00F07B44">
        <w:rPr>
          <w:rFonts w:ascii="Times New Roman" w:hAnsi="Times New Roman" w:cs="Times New Roman"/>
          <w:sz w:val="14"/>
          <w:szCs w:val="14"/>
        </w:rPr>
        <w:t>совокупный спрос.</w:t>
      </w:r>
    </w:p>
    <w:p w:rsidR="00F07B44" w:rsidRDefault="00F07B44" w:rsidP="00F07B44">
      <w:pPr>
        <w:spacing w:after="0" w:line="200" w:lineRule="atLeast"/>
        <w:ind w:firstLine="284"/>
        <w:jc w:val="both"/>
        <w:rPr>
          <w:rFonts w:ascii="Times New Roman" w:hAnsi="Times New Roman" w:cs="Times New Roman"/>
          <w:sz w:val="14"/>
          <w:szCs w:val="14"/>
        </w:rPr>
      </w:pPr>
    </w:p>
    <w:p w:rsidR="00F07B44" w:rsidRDefault="00F07B44" w:rsidP="00550E8F">
      <w:pPr>
        <w:spacing w:after="0" w:line="200" w:lineRule="atLeast"/>
        <w:jc w:val="both"/>
        <w:rPr>
          <w:rFonts w:ascii="Times New Roman" w:hAnsi="Times New Roman" w:cs="Times New Roman"/>
          <w:b/>
          <w:sz w:val="14"/>
          <w:szCs w:val="14"/>
          <w:u w:val="single"/>
        </w:rPr>
      </w:pPr>
      <w:r w:rsidRPr="00F07B44">
        <w:rPr>
          <w:rFonts w:ascii="Times New Roman" w:hAnsi="Times New Roman" w:cs="Times New Roman"/>
          <w:b/>
          <w:sz w:val="14"/>
          <w:szCs w:val="14"/>
          <w:u w:val="single"/>
        </w:rPr>
        <w:t>8.</w:t>
      </w:r>
      <w:r w:rsidRPr="00F07B44">
        <w:rPr>
          <w:rFonts w:ascii="Times New Roman" w:hAnsi="Times New Roman" w:cs="Times New Roman"/>
          <w:b/>
          <w:sz w:val="14"/>
          <w:szCs w:val="14"/>
          <w:u w:val="single"/>
        </w:rPr>
        <w:tab/>
        <w:t>Кейнсианские модели макроэкономического равновесия.</w:t>
      </w:r>
    </w:p>
    <w:p w:rsidR="00550E8F" w:rsidRDefault="00550E8F" w:rsidP="00550E8F">
      <w:pPr>
        <w:spacing w:after="0" w:line="200" w:lineRule="atLeast"/>
        <w:jc w:val="both"/>
        <w:rPr>
          <w:rFonts w:ascii="Times New Roman" w:hAnsi="Times New Roman" w:cs="Times New Roman"/>
          <w:b/>
          <w:sz w:val="14"/>
          <w:szCs w:val="14"/>
          <w:u w:val="single"/>
        </w:rPr>
      </w:pPr>
      <w:r>
        <w:rPr>
          <w:noProof/>
          <w:lang w:eastAsia="ru-RU"/>
        </w:rPr>
        <w:drawing>
          <wp:inline distT="0" distB="0" distL="0" distR="0" wp14:anchorId="1CDADBD1" wp14:editId="132FA6FD">
            <wp:extent cx="3276600" cy="3171825"/>
            <wp:effectExtent l="0" t="0" r="0" b="9525"/>
            <wp:docPr id="7" name="Рисунок 7" descr="http://works.doklad.ru/images/mcMPYnw7-is/52319f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orks.doklad.ru/images/mcMPYnw7-is/52319f47.png"/>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277262" cy="3172466"/>
                    </a:xfrm>
                    <a:prstGeom prst="rect">
                      <a:avLst/>
                    </a:prstGeom>
                    <a:noFill/>
                    <a:ln>
                      <a:noFill/>
                    </a:ln>
                  </pic:spPr>
                </pic:pic>
              </a:graphicData>
            </a:graphic>
          </wp:inline>
        </w:drawing>
      </w:r>
    </w:p>
    <w:p w:rsidR="00B00EFF" w:rsidRPr="00B00EFF" w:rsidRDefault="00B00EFF" w:rsidP="00B00EFF">
      <w:pPr>
        <w:pStyle w:val="3"/>
        <w:spacing w:before="0" w:line="200" w:lineRule="atLeast"/>
        <w:ind w:firstLine="284"/>
        <w:jc w:val="both"/>
        <w:rPr>
          <w:rFonts w:ascii="Times New Roman" w:hAnsi="Times New Roman" w:cs="Times New Roman"/>
          <w:color w:val="000000"/>
          <w:sz w:val="14"/>
          <w:szCs w:val="14"/>
        </w:rPr>
      </w:pPr>
      <w:bookmarkStart w:id="1" w:name="_Toc75283302"/>
      <w:r w:rsidRPr="00B00EFF">
        <w:rPr>
          <w:rFonts w:ascii="Times New Roman" w:hAnsi="Times New Roman" w:cs="Times New Roman"/>
          <w:color w:val="000000"/>
          <w:sz w:val="14"/>
          <w:szCs w:val="14"/>
        </w:rPr>
        <w:lastRenderedPageBreak/>
        <w:t>Кейнсианская модель общего равновесия</w:t>
      </w:r>
      <w:bookmarkEnd w:id="1"/>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 xml:space="preserve">В 30-х гг. 20 в. английский экономист Джон </w:t>
      </w:r>
      <w:proofErr w:type="spellStart"/>
      <w:r w:rsidRPr="00B00EFF">
        <w:rPr>
          <w:color w:val="000000"/>
          <w:sz w:val="14"/>
          <w:szCs w:val="14"/>
        </w:rPr>
        <w:t>Мейнард</w:t>
      </w:r>
      <w:proofErr w:type="spellEnd"/>
      <w:r w:rsidRPr="00B00EFF">
        <w:rPr>
          <w:color w:val="000000"/>
          <w:sz w:val="14"/>
          <w:szCs w:val="14"/>
        </w:rPr>
        <w:t xml:space="preserve"> </w:t>
      </w:r>
      <w:proofErr w:type="spellStart"/>
      <w:r w:rsidRPr="00B00EFF">
        <w:rPr>
          <w:color w:val="000000"/>
          <w:sz w:val="14"/>
          <w:szCs w:val="14"/>
        </w:rPr>
        <w:t>Кейнс</w:t>
      </w:r>
      <w:proofErr w:type="spellEnd"/>
      <w:r w:rsidRPr="00B00EFF">
        <w:rPr>
          <w:color w:val="000000"/>
          <w:sz w:val="14"/>
          <w:szCs w:val="14"/>
        </w:rPr>
        <w:t xml:space="preserve"> (1883 – 1946) предложил свою модель равновесия. Он исходил из приоритета AD.</w:t>
      </w:r>
      <w:r w:rsidRPr="00B00EFF">
        <w:rPr>
          <w:color w:val="000000"/>
          <w:sz w:val="14"/>
          <w:szCs w:val="14"/>
        </w:rPr>
        <w:br/>
        <w:t xml:space="preserve">Исходные позиции модели </w:t>
      </w:r>
      <w:proofErr w:type="spellStart"/>
      <w:r w:rsidRPr="00B00EFF">
        <w:rPr>
          <w:color w:val="000000"/>
          <w:sz w:val="14"/>
          <w:szCs w:val="14"/>
        </w:rPr>
        <w:t>Кейнса</w:t>
      </w:r>
      <w:proofErr w:type="spellEnd"/>
      <w:r w:rsidRPr="00B00EFF">
        <w:rPr>
          <w:color w:val="000000"/>
          <w:sz w:val="14"/>
          <w:szCs w:val="14"/>
        </w:rPr>
        <w:t>:</w:t>
      </w:r>
    </w:p>
    <w:p w:rsidR="00B00EFF" w:rsidRPr="00B00EFF" w:rsidRDefault="00B00EFF" w:rsidP="00B00EFF">
      <w:pPr>
        <w:spacing w:after="0" w:line="200" w:lineRule="atLeast"/>
        <w:ind w:left="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признание циклического характера развития экономики, возможности и неизбежности моментов перепроизводства;</w:t>
      </w:r>
    </w:p>
    <w:p w:rsidR="00B00EFF" w:rsidRPr="00B00EFF" w:rsidRDefault="00B00EFF" w:rsidP="00B00EFF">
      <w:pPr>
        <w:spacing w:after="0" w:line="200" w:lineRule="atLeast"/>
        <w:ind w:left="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 xml:space="preserve">рыночная экономика не обладает внутренними механизмами </w:t>
      </w:r>
      <w:proofErr w:type="spellStart"/>
      <w:r w:rsidRPr="00B00EFF">
        <w:rPr>
          <w:rFonts w:ascii="Times New Roman" w:hAnsi="Times New Roman" w:cs="Times New Roman"/>
          <w:color w:val="000000"/>
          <w:sz w:val="14"/>
          <w:szCs w:val="14"/>
        </w:rPr>
        <w:t>саморегуляции</w:t>
      </w:r>
      <w:proofErr w:type="spellEnd"/>
      <w:r w:rsidRPr="00B00EFF">
        <w:rPr>
          <w:rFonts w:ascii="Times New Roman" w:hAnsi="Times New Roman" w:cs="Times New Roman"/>
          <w:color w:val="000000"/>
          <w:sz w:val="14"/>
          <w:szCs w:val="14"/>
        </w:rPr>
        <w:t>, поэтому необходимо вмешательство государства (бюджетно-налоговая политика);</w:t>
      </w:r>
    </w:p>
    <w:p w:rsidR="00B00EFF" w:rsidRPr="00B00EFF" w:rsidRDefault="00B00EFF" w:rsidP="00B00EFF">
      <w:pPr>
        <w:spacing w:after="0" w:line="200" w:lineRule="atLeast"/>
        <w:ind w:left="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отрицание автоматизма в регулирующем взаимодействии цен и зарплаты;</w:t>
      </w:r>
    </w:p>
    <w:p w:rsidR="00B00EFF" w:rsidRPr="00B00EFF" w:rsidRDefault="00B00EFF" w:rsidP="00B00EFF">
      <w:pPr>
        <w:spacing w:after="0" w:line="200" w:lineRule="atLeast"/>
        <w:ind w:left="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уровень сбережений мало зависит от % ставки;</w:t>
      </w:r>
    </w:p>
    <w:p w:rsidR="00B00EFF" w:rsidRPr="00B00EFF" w:rsidRDefault="00B00EFF" w:rsidP="00B00EFF">
      <w:pPr>
        <w:spacing w:after="0" w:line="200" w:lineRule="atLeast"/>
        <w:ind w:left="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центральным звеном является проведение политики эффективного спроса.</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noProof/>
          <w:color w:val="000000"/>
          <w:sz w:val="14"/>
          <w:szCs w:val="14"/>
        </w:rPr>
        <w:drawing>
          <wp:inline distT="0" distB="0" distL="0" distR="0" wp14:anchorId="0D73A2BF" wp14:editId="283724B2">
            <wp:extent cx="2238375" cy="1143000"/>
            <wp:effectExtent l="0" t="0" r="9525" b="0"/>
            <wp:docPr id="11" name="Рисунок 11" descr="http://www.gumer.info/bibliotek_Buks/Econom/macroeconomica_lekci/06_clip_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gumer.info/bibliotek_Buks/Econom/macroeconomica_lekci/06_clip_image004.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38375" cy="1143000"/>
                    </a:xfrm>
                    <a:prstGeom prst="rect">
                      <a:avLst/>
                    </a:prstGeom>
                    <a:noFill/>
                    <a:ln>
                      <a:noFill/>
                    </a:ln>
                  </pic:spPr>
                </pic:pic>
              </a:graphicData>
            </a:graphic>
          </wp:inline>
        </w:drawing>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Рис.10.</w:t>
      </w:r>
      <w:r w:rsidRPr="00B00EFF">
        <w:rPr>
          <w:rStyle w:val="apple-converted-space"/>
          <w:color w:val="000000"/>
          <w:sz w:val="14"/>
          <w:szCs w:val="14"/>
        </w:rPr>
        <w:t> </w:t>
      </w:r>
      <w:r w:rsidRPr="00B00EFF">
        <w:rPr>
          <w:rStyle w:val="a7"/>
          <w:color w:val="000000"/>
          <w:sz w:val="14"/>
          <w:szCs w:val="14"/>
        </w:rPr>
        <w:t>Равновесие на кейнсианском отрезке кривой предложения</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Кривая AS занимает горизонтальное положение, означая наличие свободных ресурсов, что позволяет надеяться на увеличение объема производства. Кейнсианский отрезок кривой AS распространяется от нулевого значения объема производства до объема, достигаемого при обеспечении полной занятости, при которой  кривая AS принимает вертикальное положение.</w:t>
      </w:r>
      <w:r w:rsidRPr="00B00EFF">
        <w:rPr>
          <w:color w:val="000000"/>
          <w:sz w:val="14"/>
          <w:szCs w:val="14"/>
        </w:rPr>
        <w:br/>
        <w:t xml:space="preserve">AD не является стабильным, он подвержен колебаниям, даже если не происходит изменений в предложении денег, т.к. одна из составляющих AD (инвестиции) подвержена воздействию многих переменных. Сокращение AD приводит к смещению кривой AD в положение AD’, что означает сокращение занятости и объема национального производства при сохраняющемся уровне цен </w:t>
      </w:r>
      <w:proofErr w:type="spellStart"/>
      <w:r w:rsidRPr="00B00EFF">
        <w:rPr>
          <w:color w:val="000000"/>
          <w:sz w:val="14"/>
          <w:szCs w:val="14"/>
        </w:rPr>
        <w:t>Рк</w:t>
      </w:r>
      <w:proofErr w:type="spellEnd"/>
      <w:r w:rsidRPr="00B00EFF">
        <w:rPr>
          <w:color w:val="000000"/>
          <w:sz w:val="14"/>
          <w:szCs w:val="14"/>
        </w:rPr>
        <w:t>. Это положение может продлиться долго.</w:t>
      </w:r>
      <w:r w:rsidRPr="00B00EFF">
        <w:rPr>
          <w:color w:val="000000"/>
          <w:sz w:val="14"/>
          <w:szCs w:val="14"/>
        </w:rPr>
        <w:br/>
        <w:t xml:space="preserve">Поэтому с целью выхода экономики из состояния депрессии </w:t>
      </w:r>
      <w:proofErr w:type="spellStart"/>
      <w:r w:rsidRPr="00B00EFF">
        <w:rPr>
          <w:color w:val="000000"/>
          <w:sz w:val="14"/>
          <w:szCs w:val="14"/>
        </w:rPr>
        <w:t>Кейнс</w:t>
      </w:r>
      <w:proofErr w:type="spellEnd"/>
      <w:r w:rsidRPr="00B00EFF">
        <w:rPr>
          <w:color w:val="000000"/>
          <w:sz w:val="14"/>
          <w:szCs w:val="14"/>
        </w:rPr>
        <w:t xml:space="preserve"> предложил расширить государственные </w:t>
      </w:r>
      <w:proofErr w:type="gramStart"/>
      <w:r w:rsidRPr="00B00EFF">
        <w:rPr>
          <w:color w:val="000000"/>
          <w:sz w:val="14"/>
          <w:szCs w:val="14"/>
        </w:rPr>
        <w:t>расходы</w:t>
      </w:r>
      <w:proofErr w:type="gramEnd"/>
      <w:r w:rsidRPr="00B00EFF">
        <w:rPr>
          <w:color w:val="000000"/>
          <w:sz w:val="14"/>
          <w:szCs w:val="14"/>
        </w:rPr>
        <w:t xml:space="preserve"> как инвестиционного характера, так и в форме закупок и стимулирования доходов, а также снижение налогов и % ставок (политика экспансии, т.е. расширение AD).</w:t>
      </w:r>
      <w:r w:rsidRPr="00B00EFF">
        <w:rPr>
          <w:rStyle w:val="apple-converted-space"/>
          <w:b/>
          <w:bCs/>
          <w:color w:val="000000"/>
          <w:sz w:val="14"/>
          <w:szCs w:val="14"/>
        </w:rPr>
        <w:t> </w:t>
      </w:r>
      <w:r w:rsidRPr="00B00EFF">
        <w:rPr>
          <w:color w:val="000000"/>
          <w:sz w:val="14"/>
          <w:szCs w:val="14"/>
        </w:rPr>
        <w:br/>
        <w:t>В результате этих мероприятий кривая AD может вернуться в прежнее положение или сместиться до положения AD”, когда достигается полная занятость. Кривая AS горизонтальна (в крайнем случае, при жестких ценах и номинальной зарплате) или имеет положительный наклон (при жесткой номинальной зарплате и относительно подвижных ценах). Причинами относительной жесткости номинальных величин в краткосрочном периоде служат:</w:t>
      </w:r>
    </w:p>
    <w:p w:rsidR="00B00EFF" w:rsidRPr="00B00EFF" w:rsidRDefault="00B00EFF" w:rsidP="00B00EFF">
      <w:pPr>
        <w:numPr>
          <w:ilvl w:val="0"/>
          <w:numId w:val="4"/>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длительность трудовых договоров и др. контрактов;</w:t>
      </w:r>
    </w:p>
    <w:p w:rsidR="00B00EFF" w:rsidRPr="00B00EFF" w:rsidRDefault="00B00EFF" w:rsidP="00B00EFF">
      <w:pPr>
        <w:numPr>
          <w:ilvl w:val="0"/>
          <w:numId w:val="4"/>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государственное регулирование минимальной зарплаты и действия профсоюзов;</w:t>
      </w:r>
    </w:p>
    <w:p w:rsidR="00B00EFF" w:rsidRPr="00B00EFF" w:rsidRDefault="00B00EFF" w:rsidP="00B00EFF">
      <w:pPr>
        <w:numPr>
          <w:ilvl w:val="0"/>
          <w:numId w:val="4"/>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ступенчатый характер изменения цен и зарплаты;</w:t>
      </w:r>
    </w:p>
    <w:p w:rsidR="00B00EFF" w:rsidRPr="00B00EFF" w:rsidRDefault="00B00EFF" w:rsidP="00B00EFF">
      <w:pPr>
        <w:numPr>
          <w:ilvl w:val="0"/>
          <w:numId w:val="4"/>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монополистические тенденции.</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При увеличении спроса фирмы в течение некоторого времени будут нанимать рабочих, наращивать выпуск и удовлетворять спрос при прежнем уровне цен. Поэтому кривая AS будет горизонтальна. Если номинальная зарплата жесткая, а цены относительно гибкие, то их рост, вызванный увеличением AD, приведет к падению реальной зарплаты, труд станет дешевле. Это будет способствовать росту спроса на труд со стороны фирм, выпуск увеличиться. Кривая AS будет иметь положительный наклон.</w:t>
      </w:r>
    </w:p>
    <w:p w:rsidR="00B00EFF" w:rsidRPr="00B00EFF" w:rsidRDefault="00B00EFF" w:rsidP="00B00EFF">
      <w:pPr>
        <w:pStyle w:val="3"/>
        <w:spacing w:before="0" w:line="200" w:lineRule="atLeast"/>
        <w:ind w:firstLine="284"/>
        <w:jc w:val="both"/>
        <w:rPr>
          <w:rFonts w:ascii="Times New Roman" w:hAnsi="Times New Roman" w:cs="Times New Roman"/>
          <w:color w:val="000000"/>
          <w:sz w:val="14"/>
          <w:szCs w:val="14"/>
        </w:rPr>
      </w:pPr>
      <w:bookmarkStart w:id="2" w:name="_Toc75283304"/>
      <w:r w:rsidRPr="00B00EFF">
        <w:rPr>
          <w:rFonts w:ascii="Times New Roman" w:hAnsi="Times New Roman" w:cs="Times New Roman"/>
          <w:color w:val="000000"/>
          <w:sz w:val="14"/>
          <w:szCs w:val="14"/>
        </w:rPr>
        <w:lastRenderedPageBreak/>
        <w:t xml:space="preserve"> Кейнсианская модель доходов и расходов</w:t>
      </w:r>
      <w:bookmarkEnd w:id="2"/>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Классическая теория утверждала, что невозможна ситуация, когда AD ≠ AS. Но даже если она возникает, то немедленно изменяются зарплата, цены и ставка %. Вслед за спадом AD произойдет быстрый и незначительный спад производства, что стабилизирует ситуацию. Денежный рынок всегда гарантирует равенство инвестиций и сбережений. Возможна лишь добровольная безработица в пределах ее естественного уровня.</w:t>
      </w:r>
      <w:r w:rsidRPr="00B00EFF">
        <w:rPr>
          <w:color w:val="000000"/>
          <w:sz w:val="14"/>
          <w:szCs w:val="14"/>
        </w:rPr>
        <w:br/>
      </w:r>
      <w:proofErr w:type="spellStart"/>
      <w:r w:rsidRPr="00B00EFF">
        <w:rPr>
          <w:color w:val="000000"/>
          <w:sz w:val="14"/>
          <w:szCs w:val="14"/>
        </w:rPr>
        <w:t>Кейнс</w:t>
      </w:r>
      <w:proofErr w:type="spellEnd"/>
      <w:r w:rsidRPr="00B00EFF">
        <w:rPr>
          <w:color w:val="000000"/>
          <w:sz w:val="14"/>
          <w:szCs w:val="14"/>
        </w:rPr>
        <w:t xml:space="preserve"> оспаривал эти выводы. Ему удалось доказать, что полная занятость в нерегулируемой экономике может возникнуть только случайно. Равновесие спроса и предложения не совпадает с полной занятостью ресурсов: в точке</w:t>
      </w:r>
      <w:proofErr w:type="gramStart"/>
      <w:r w:rsidRPr="00B00EFF">
        <w:rPr>
          <w:color w:val="000000"/>
          <w:sz w:val="14"/>
          <w:szCs w:val="14"/>
        </w:rPr>
        <w:t xml:space="preserve"> А</w:t>
      </w:r>
      <w:proofErr w:type="gramEnd"/>
      <w:r w:rsidRPr="00B00EFF">
        <w:rPr>
          <w:color w:val="000000"/>
          <w:sz w:val="14"/>
          <w:szCs w:val="14"/>
        </w:rPr>
        <w:t xml:space="preserve"> устанавливается равенство AD и AS, однако равновесный объем производства Y0&lt;Y*. Одной из причин такого несовпадения является несоответствие плановых инвестиций и сбережений.</w:t>
      </w:r>
      <w:r w:rsidRPr="00B00EFF">
        <w:rPr>
          <w:color w:val="000000"/>
          <w:sz w:val="14"/>
          <w:szCs w:val="14"/>
        </w:rPr>
        <w:br/>
        <w:t>Мотивы сбережений домохозяйств:</w:t>
      </w:r>
    </w:p>
    <w:p w:rsidR="00B00EFF" w:rsidRPr="00B00EFF" w:rsidRDefault="00B00EFF" w:rsidP="00B00EFF">
      <w:pPr>
        <w:numPr>
          <w:ilvl w:val="0"/>
          <w:numId w:val="5"/>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покупки дорогостоящих товаров;</w:t>
      </w:r>
    </w:p>
    <w:p w:rsidR="00B00EFF" w:rsidRPr="00B00EFF" w:rsidRDefault="00B00EFF" w:rsidP="00B00EFF">
      <w:pPr>
        <w:numPr>
          <w:ilvl w:val="0"/>
          <w:numId w:val="5"/>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обеспечение в старости;</w:t>
      </w:r>
    </w:p>
    <w:p w:rsidR="00B00EFF" w:rsidRPr="00B00EFF" w:rsidRDefault="00B00EFF" w:rsidP="00B00EFF">
      <w:pPr>
        <w:numPr>
          <w:ilvl w:val="0"/>
          <w:numId w:val="5"/>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страхование от непредвиденных обстоятельств (болезнь);</w:t>
      </w:r>
    </w:p>
    <w:p w:rsidR="00B00EFF" w:rsidRPr="00B00EFF" w:rsidRDefault="00B00EFF" w:rsidP="00B00EFF">
      <w:pPr>
        <w:numPr>
          <w:ilvl w:val="0"/>
          <w:numId w:val="5"/>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обеспечение детей в будущем.</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Мотивы инвестиций фирм:</w:t>
      </w:r>
    </w:p>
    <w:p w:rsidR="00B00EFF" w:rsidRPr="00B00EFF" w:rsidRDefault="00B00EFF" w:rsidP="00B00EFF">
      <w:pPr>
        <w:numPr>
          <w:ilvl w:val="0"/>
          <w:numId w:val="6"/>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максимизация нормы чистой прибыли;</w:t>
      </w:r>
    </w:p>
    <w:p w:rsidR="00B00EFF" w:rsidRPr="00B00EFF" w:rsidRDefault="00B00EFF" w:rsidP="00B00EFF">
      <w:pPr>
        <w:numPr>
          <w:ilvl w:val="0"/>
          <w:numId w:val="6"/>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реальная ставка %.</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Согласно классической экономической теории, основным фактором, определяющим динамику сбережений и инвестиций, является ставка %. Если она возрастает, то домохозяйства начинают больше сберегать и меньше потреблять. Рост сбережений со временем приводит к снижению цены кредита, что обеспечивает рост инвестиций.</w:t>
      </w:r>
      <w:r w:rsidRPr="00B00EFF">
        <w:rPr>
          <w:color w:val="000000"/>
          <w:sz w:val="14"/>
          <w:szCs w:val="14"/>
        </w:rPr>
        <w:br/>
        <w:t xml:space="preserve">Согласно теории </w:t>
      </w:r>
      <w:proofErr w:type="spellStart"/>
      <w:r w:rsidRPr="00B00EFF">
        <w:rPr>
          <w:color w:val="000000"/>
          <w:sz w:val="14"/>
          <w:szCs w:val="14"/>
        </w:rPr>
        <w:t>Кейнса</w:t>
      </w:r>
      <w:proofErr w:type="spellEnd"/>
      <w:r w:rsidRPr="00B00EFF">
        <w:rPr>
          <w:color w:val="000000"/>
          <w:sz w:val="14"/>
          <w:szCs w:val="14"/>
        </w:rPr>
        <w:t>, не ставка %, а </w:t>
      </w:r>
      <w:r w:rsidRPr="00B00EFF">
        <w:rPr>
          <w:rStyle w:val="apple-converted-space"/>
          <w:color w:val="000000"/>
          <w:sz w:val="14"/>
          <w:szCs w:val="14"/>
        </w:rPr>
        <w:t> </w:t>
      </w:r>
      <w:r w:rsidRPr="00B00EFF">
        <w:rPr>
          <w:rStyle w:val="a8"/>
          <w:color w:val="000000"/>
          <w:sz w:val="14"/>
          <w:szCs w:val="14"/>
        </w:rPr>
        <w:t>величина располагаемого дохода домохозяйств</w:t>
      </w:r>
      <w:r w:rsidRPr="00B00EFF">
        <w:rPr>
          <w:rStyle w:val="apple-converted-space"/>
          <w:color w:val="000000"/>
          <w:sz w:val="14"/>
          <w:szCs w:val="14"/>
        </w:rPr>
        <w:t> </w:t>
      </w:r>
      <w:r w:rsidRPr="00B00EFF">
        <w:rPr>
          <w:color w:val="000000"/>
          <w:sz w:val="14"/>
          <w:szCs w:val="14"/>
        </w:rPr>
        <w:t>является основным фактором, определяющим</w:t>
      </w:r>
      <w:r w:rsidRPr="00B00EFF">
        <w:rPr>
          <w:rStyle w:val="apple-converted-space"/>
          <w:color w:val="000000"/>
          <w:sz w:val="14"/>
          <w:szCs w:val="14"/>
        </w:rPr>
        <w:t> </w:t>
      </w:r>
      <w:r w:rsidRPr="00B00EFF">
        <w:rPr>
          <w:rStyle w:val="a8"/>
          <w:color w:val="000000"/>
          <w:sz w:val="14"/>
          <w:szCs w:val="14"/>
        </w:rPr>
        <w:t>динамику потребления и сбережений</w:t>
      </w:r>
      <w:r w:rsidRPr="00B00EFF">
        <w:rPr>
          <w:color w:val="000000"/>
          <w:sz w:val="14"/>
          <w:szCs w:val="14"/>
        </w:rPr>
        <w:t>. При этом сберегается та часть дохода, которая остается после осуществления всех потребительских расходов. В то же время </w:t>
      </w:r>
      <w:r w:rsidRPr="00B00EFF">
        <w:rPr>
          <w:color w:val="000000"/>
          <w:sz w:val="14"/>
          <w:szCs w:val="14"/>
          <w:u w:val="single"/>
        </w:rPr>
        <w:t>динамика инвестиций</w:t>
      </w:r>
      <w:r w:rsidRPr="00B00EFF">
        <w:rPr>
          <w:rStyle w:val="apple-converted-space"/>
          <w:color w:val="000000"/>
          <w:sz w:val="14"/>
          <w:szCs w:val="14"/>
        </w:rPr>
        <w:t> </w:t>
      </w:r>
      <w:proofErr w:type="gramStart"/>
      <w:r w:rsidRPr="00B00EFF">
        <w:rPr>
          <w:color w:val="000000"/>
          <w:sz w:val="14"/>
          <w:szCs w:val="14"/>
        </w:rPr>
        <w:t>определяется</w:t>
      </w:r>
      <w:proofErr w:type="gramEnd"/>
      <w:r w:rsidRPr="00B00EFF">
        <w:rPr>
          <w:color w:val="000000"/>
          <w:sz w:val="14"/>
          <w:szCs w:val="14"/>
        </w:rPr>
        <w:t xml:space="preserve"> прежде всего</w:t>
      </w:r>
      <w:r w:rsidRPr="00B00EFF">
        <w:rPr>
          <w:rStyle w:val="apple-converted-space"/>
          <w:color w:val="000000"/>
          <w:sz w:val="14"/>
          <w:szCs w:val="14"/>
        </w:rPr>
        <w:t> </w:t>
      </w:r>
      <w:r w:rsidRPr="00B00EFF">
        <w:rPr>
          <w:color w:val="000000"/>
          <w:sz w:val="14"/>
          <w:szCs w:val="14"/>
          <w:u w:val="single"/>
        </w:rPr>
        <w:t>динамикой % ставок.</w:t>
      </w:r>
      <w:r w:rsidRPr="00B00EFF">
        <w:rPr>
          <w:color w:val="000000"/>
          <w:sz w:val="14"/>
          <w:szCs w:val="14"/>
        </w:rPr>
        <w:br/>
        <w:t>Основные факторы, определяющие динамику потребления и сбережения:</w:t>
      </w:r>
    </w:p>
    <w:p w:rsidR="00B00EFF" w:rsidRPr="00B00EFF" w:rsidRDefault="00B00EFF" w:rsidP="00B00EFF">
      <w:pPr>
        <w:numPr>
          <w:ilvl w:val="0"/>
          <w:numId w:val="7"/>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доход домохозяйств;</w:t>
      </w:r>
    </w:p>
    <w:p w:rsidR="00B00EFF" w:rsidRPr="00B00EFF" w:rsidRDefault="00B00EFF" w:rsidP="00B00EFF">
      <w:pPr>
        <w:numPr>
          <w:ilvl w:val="0"/>
          <w:numId w:val="7"/>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богатство, накопленное домохозяйствами;</w:t>
      </w:r>
    </w:p>
    <w:p w:rsidR="00B00EFF" w:rsidRPr="00B00EFF" w:rsidRDefault="00B00EFF" w:rsidP="00B00EFF">
      <w:pPr>
        <w:numPr>
          <w:ilvl w:val="0"/>
          <w:numId w:val="7"/>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уровень цен;</w:t>
      </w:r>
    </w:p>
    <w:p w:rsidR="00B00EFF" w:rsidRPr="00B00EFF" w:rsidRDefault="00B00EFF" w:rsidP="00B00EFF">
      <w:pPr>
        <w:numPr>
          <w:ilvl w:val="0"/>
          <w:numId w:val="7"/>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экономические ожидания;</w:t>
      </w:r>
    </w:p>
    <w:p w:rsidR="00B00EFF" w:rsidRPr="00B00EFF" w:rsidRDefault="00B00EFF" w:rsidP="00B00EFF">
      <w:pPr>
        <w:numPr>
          <w:ilvl w:val="0"/>
          <w:numId w:val="7"/>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величина потребительской задолженности;</w:t>
      </w:r>
    </w:p>
    <w:p w:rsidR="00B00EFF" w:rsidRPr="00B00EFF" w:rsidRDefault="00B00EFF" w:rsidP="00B00EFF">
      <w:pPr>
        <w:numPr>
          <w:ilvl w:val="0"/>
          <w:numId w:val="7"/>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уровень налогообложения.</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Величины потребления и сбережений относительно стабильны при условии, что государство не предпринимает специальных действий по их изменению.</w:t>
      </w:r>
      <w:r w:rsidRPr="00B00EFF">
        <w:rPr>
          <w:rStyle w:val="apple-converted-space"/>
          <w:color w:val="000000"/>
          <w:sz w:val="14"/>
          <w:szCs w:val="14"/>
        </w:rPr>
        <w:t> </w:t>
      </w:r>
      <w:r w:rsidRPr="00B00EFF">
        <w:rPr>
          <w:color w:val="000000"/>
          <w:sz w:val="14"/>
          <w:szCs w:val="14"/>
        </w:rPr>
        <w:br/>
        <w:t>Инвестиции очень изменчивы.</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Факторы, определяющие динамику инвестиций:</w:t>
      </w:r>
    </w:p>
    <w:p w:rsidR="00B00EFF" w:rsidRPr="00B00EFF" w:rsidRDefault="00B00EFF" w:rsidP="00B00EFF">
      <w:pPr>
        <w:numPr>
          <w:ilvl w:val="0"/>
          <w:numId w:val="8"/>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ожидаемая норма чистой прибыли;</w:t>
      </w:r>
    </w:p>
    <w:p w:rsidR="00B00EFF" w:rsidRPr="00B00EFF" w:rsidRDefault="00B00EFF" w:rsidP="00B00EFF">
      <w:pPr>
        <w:numPr>
          <w:ilvl w:val="0"/>
          <w:numId w:val="8"/>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реальная ставка %;</w:t>
      </w:r>
    </w:p>
    <w:p w:rsidR="00B00EFF" w:rsidRPr="00B00EFF" w:rsidRDefault="00B00EFF" w:rsidP="00B00EFF">
      <w:pPr>
        <w:numPr>
          <w:ilvl w:val="0"/>
          <w:numId w:val="8"/>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уровень налогообложения;</w:t>
      </w:r>
    </w:p>
    <w:p w:rsidR="00B00EFF" w:rsidRPr="00B00EFF" w:rsidRDefault="00B00EFF" w:rsidP="00B00EFF">
      <w:pPr>
        <w:numPr>
          <w:ilvl w:val="0"/>
          <w:numId w:val="8"/>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изменения в технологии производства;</w:t>
      </w:r>
    </w:p>
    <w:p w:rsidR="00B00EFF" w:rsidRPr="00B00EFF" w:rsidRDefault="00B00EFF" w:rsidP="00B00EFF">
      <w:pPr>
        <w:numPr>
          <w:ilvl w:val="0"/>
          <w:numId w:val="8"/>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наличный основной капитал;</w:t>
      </w:r>
    </w:p>
    <w:p w:rsidR="00B00EFF" w:rsidRPr="00B00EFF" w:rsidRDefault="00B00EFF" w:rsidP="00B00EFF">
      <w:pPr>
        <w:numPr>
          <w:ilvl w:val="0"/>
          <w:numId w:val="8"/>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экономические ожидания;</w:t>
      </w:r>
    </w:p>
    <w:p w:rsidR="00B00EFF" w:rsidRPr="00B00EFF" w:rsidRDefault="00B00EFF" w:rsidP="00B00EFF">
      <w:pPr>
        <w:numPr>
          <w:ilvl w:val="0"/>
          <w:numId w:val="8"/>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динамика совокупного дохода.</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 xml:space="preserve"> С ростом совокупного дохода автономные (независимые) инвестиции дополняются стимулированными, величина которых возрастает по мере роста ВНП. Так как инвестиции финансируются из прибыли, а </w:t>
      </w:r>
      <w:proofErr w:type="gramStart"/>
      <w:r w:rsidRPr="00B00EFF">
        <w:rPr>
          <w:color w:val="000000"/>
          <w:sz w:val="14"/>
          <w:szCs w:val="14"/>
        </w:rPr>
        <w:t>последняя</w:t>
      </w:r>
      <w:proofErr w:type="gramEnd"/>
      <w:r w:rsidRPr="00B00EFF">
        <w:rPr>
          <w:color w:val="000000"/>
          <w:sz w:val="14"/>
          <w:szCs w:val="14"/>
        </w:rPr>
        <w:t xml:space="preserve"> растет с </w:t>
      </w:r>
      <w:r w:rsidRPr="00B00EFF">
        <w:rPr>
          <w:color w:val="000000"/>
          <w:sz w:val="14"/>
          <w:szCs w:val="14"/>
        </w:rPr>
        <w:lastRenderedPageBreak/>
        <w:t>ростом совокупного дохода, то и инвестиции растут при увеличении дохода.</w:t>
      </w:r>
      <w:r w:rsidRPr="00B00EFF">
        <w:rPr>
          <w:rStyle w:val="apple-converted-space"/>
          <w:color w:val="000000"/>
          <w:sz w:val="14"/>
          <w:szCs w:val="14"/>
        </w:rPr>
        <w:t> </w:t>
      </w:r>
      <w:r w:rsidRPr="00B00EFF">
        <w:rPr>
          <w:color w:val="000000"/>
          <w:sz w:val="14"/>
          <w:szCs w:val="14"/>
        </w:rPr>
        <w:br/>
        <w:t>Основные факторы нестабильности инвестиций:</w:t>
      </w:r>
    </w:p>
    <w:p w:rsidR="00B00EFF" w:rsidRPr="00B00EFF" w:rsidRDefault="00B00EFF" w:rsidP="00B00EFF">
      <w:pPr>
        <w:numPr>
          <w:ilvl w:val="0"/>
          <w:numId w:val="9"/>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продолжительные сроки службы оборудования;</w:t>
      </w:r>
    </w:p>
    <w:p w:rsidR="00B00EFF" w:rsidRPr="00B00EFF" w:rsidRDefault="00B00EFF" w:rsidP="00B00EFF">
      <w:pPr>
        <w:numPr>
          <w:ilvl w:val="0"/>
          <w:numId w:val="9"/>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нерегулярность инноваций;</w:t>
      </w:r>
    </w:p>
    <w:p w:rsidR="00B00EFF" w:rsidRPr="00B00EFF" w:rsidRDefault="00B00EFF" w:rsidP="00B00EFF">
      <w:pPr>
        <w:numPr>
          <w:ilvl w:val="0"/>
          <w:numId w:val="9"/>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изменчивость экономических ожиданий;</w:t>
      </w:r>
    </w:p>
    <w:p w:rsidR="00B00EFF" w:rsidRPr="00B00EFF" w:rsidRDefault="00B00EFF" w:rsidP="00B00EFF">
      <w:pPr>
        <w:numPr>
          <w:ilvl w:val="0"/>
          <w:numId w:val="9"/>
        </w:numPr>
        <w:spacing w:after="0" w:line="200" w:lineRule="atLeast"/>
        <w:ind w:left="0" w:firstLine="284"/>
        <w:jc w:val="both"/>
        <w:rPr>
          <w:rFonts w:ascii="Times New Roman" w:hAnsi="Times New Roman" w:cs="Times New Roman"/>
          <w:color w:val="000000"/>
          <w:sz w:val="14"/>
          <w:szCs w:val="14"/>
        </w:rPr>
      </w:pPr>
      <w:r w:rsidRPr="00B00EFF">
        <w:rPr>
          <w:rFonts w:ascii="Times New Roman" w:hAnsi="Times New Roman" w:cs="Times New Roman"/>
          <w:color w:val="000000"/>
          <w:sz w:val="14"/>
          <w:szCs w:val="14"/>
        </w:rPr>
        <w:t>циклические колебания ВНП.</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Несовпадение планов инвестиций и сбережений обусловливает колебания фактического объема производства вокруг потенциального уровня, а также несоответствие фактического уровня безработицы естественному уровню.</w:t>
      </w:r>
    </w:p>
    <w:p w:rsidR="00B00EFF" w:rsidRPr="00B00EFF" w:rsidRDefault="00B00EFF" w:rsidP="00B00EFF">
      <w:pPr>
        <w:pStyle w:val="3"/>
        <w:spacing w:before="0" w:line="200" w:lineRule="atLeast"/>
        <w:ind w:firstLine="284"/>
        <w:jc w:val="both"/>
        <w:rPr>
          <w:rFonts w:ascii="Times New Roman" w:hAnsi="Times New Roman" w:cs="Times New Roman"/>
          <w:color w:val="000000"/>
          <w:sz w:val="14"/>
          <w:szCs w:val="14"/>
        </w:rPr>
      </w:pPr>
      <w:bookmarkStart w:id="3" w:name="_Toc75283305"/>
      <w:r w:rsidRPr="00B00EFF">
        <w:rPr>
          <w:rFonts w:ascii="Times New Roman" w:hAnsi="Times New Roman" w:cs="Times New Roman"/>
          <w:color w:val="000000"/>
          <w:sz w:val="14"/>
          <w:szCs w:val="14"/>
        </w:rPr>
        <w:t xml:space="preserve">Крест </w:t>
      </w:r>
      <w:proofErr w:type="spellStart"/>
      <w:r w:rsidRPr="00B00EFF">
        <w:rPr>
          <w:rFonts w:ascii="Times New Roman" w:hAnsi="Times New Roman" w:cs="Times New Roman"/>
          <w:color w:val="000000"/>
          <w:sz w:val="14"/>
          <w:szCs w:val="14"/>
        </w:rPr>
        <w:t>Кейнса</w:t>
      </w:r>
      <w:bookmarkEnd w:id="3"/>
      <w:proofErr w:type="spellEnd"/>
    </w:p>
    <w:p w:rsidR="00B00EFF" w:rsidRPr="00B00EFF" w:rsidRDefault="00B00EFF" w:rsidP="00B00EFF">
      <w:pPr>
        <w:pStyle w:val="a4"/>
        <w:spacing w:before="0" w:beforeAutospacing="0" w:after="0" w:afterAutospacing="0" w:line="200" w:lineRule="atLeast"/>
        <w:jc w:val="both"/>
        <w:rPr>
          <w:color w:val="000000"/>
          <w:sz w:val="14"/>
          <w:szCs w:val="14"/>
        </w:rPr>
      </w:pPr>
      <w:r w:rsidRPr="00B00EFF">
        <w:rPr>
          <w:color w:val="000000"/>
          <w:sz w:val="14"/>
          <w:szCs w:val="14"/>
        </w:rPr>
        <w:t xml:space="preserve">Чтобы избежать значительных потерь от спада производства, необходима активная государственная политика по регулированию совокупного спроса. Поэтому теорию </w:t>
      </w:r>
      <w:proofErr w:type="spellStart"/>
      <w:r w:rsidRPr="00B00EFF">
        <w:rPr>
          <w:color w:val="000000"/>
          <w:sz w:val="14"/>
          <w:szCs w:val="14"/>
        </w:rPr>
        <w:t>Кейнса</w:t>
      </w:r>
      <w:proofErr w:type="spellEnd"/>
      <w:r w:rsidRPr="00B00EFF">
        <w:rPr>
          <w:color w:val="000000"/>
          <w:sz w:val="14"/>
          <w:szCs w:val="14"/>
        </w:rPr>
        <w:t xml:space="preserve"> называют теорией совокупного спроса.</w:t>
      </w:r>
      <w:r w:rsidRPr="00B00EFF">
        <w:rPr>
          <w:rStyle w:val="apple-converted-space"/>
          <w:color w:val="000000"/>
          <w:sz w:val="14"/>
          <w:szCs w:val="14"/>
        </w:rPr>
        <w:t> </w:t>
      </w:r>
      <w:r w:rsidRPr="00B00EFF">
        <w:rPr>
          <w:color w:val="000000"/>
          <w:sz w:val="14"/>
          <w:szCs w:val="14"/>
        </w:rPr>
        <w:br/>
        <w:t>Фактические инвестиции включают в себя как запланированные, так и незапланированные инвестиции. Последние представляют собой непредусмотренные изменения инвестиций в ТМЗ. Они приводят в соответствие фактические величины сбережений и инвестиций и у</w:t>
      </w:r>
      <w:r>
        <w:rPr>
          <w:color w:val="000000"/>
          <w:sz w:val="14"/>
          <w:szCs w:val="14"/>
        </w:rPr>
        <w:t xml:space="preserve">станавливают макроэкономическое </w:t>
      </w:r>
      <w:r w:rsidRPr="00B00EFF">
        <w:rPr>
          <w:color w:val="000000"/>
          <w:sz w:val="14"/>
          <w:szCs w:val="14"/>
        </w:rPr>
        <w:t>равновесие.</w:t>
      </w:r>
      <w:r>
        <w:rPr>
          <w:color w:val="000000"/>
          <w:sz w:val="14"/>
          <w:szCs w:val="14"/>
        </w:rPr>
        <w:t xml:space="preserve"> </w:t>
      </w:r>
      <w:r w:rsidRPr="00B00EFF">
        <w:rPr>
          <w:color w:val="000000"/>
          <w:sz w:val="14"/>
          <w:szCs w:val="14"/>
        </w:rPr>
        <w:br/>
        <w:t>Планируемые расходы представляют собой сумму, которую домохозяйства, фирмы, правительство и внешний мир планируют истратить на товары и услуги.</w:t>
      </w:r>
      <w:r w:rsidRPr="00B00EFF">
        <w:rPr>
          <w:rStyle w:val="apple-converted-space"/>
          <w:color w:val="000000"/>
          <w:sz w:val="14"/>
          <w:szCs w:val="14"/>
        </w:rPr>
        <w:t> </w:t>
      </w:r>
      <w:r w:rsidRPr="00B00EFF">
        <w:rPr>
          <w:color w:val="000000"/>
          <w:sz w:val="14"/>
          <w:szCs w:val="14"/>
        </w:rPr>
        <w:br/>
        <w:t>Реальные расходы отличаются от планируемых тогда, когда фирмы вынуждены делать незапланированные инвестиции в ТМЗ в условиях неожиданных изменений в уровне продаж.</w:t>
      </w:r>
    </w:p>
    <w:p w:rsidR="00B00EFF" w:rsidRPr="00B00EFF" w:rsidRDefault="00B00EFF" w:rsidP="00B00EFF">
      <w:pPr>
        <w:pStyle w:val="a4"/>
        <w:spacing w:before="0" w:beforeAutospacing="0" w:after="0" w:afterAutospacing="0" w:line="200" w:lineRule="atLeast"/>
        <w:jc w:val="both"/>
        <w:rPr>
          <w:color w:val="000000"/>
          <w:sz w:val="14"/>
          <w:szCs w:val="14"/>
        </w:rPr>
      </w:pPr>
      <w:r w:rsidRPr="00B00EFF">
        <w:rPr>
          <w:noProof/>
          <w:color w:val="000000"/>
          <w:sz w:val="14"/>
          <w:szCs w:val="14"/>
        </w:rPr>
        <w:drawing>
          <wp:inline distT="0" distB="0" distL="0" distR="0" wp14:anchorId="52DDFBD8" wp14:editId="29137E63">
            <wp:extent cx="3590925" cy="2190750"/>
            <wp:effectExtent l="0" t="0" r="9525" b="0"/>
            <wp:docPr id="10" name="Рисунок 10" descr="http://www.gumer.info/bibliotek_Buks/Econom/macroeconomica_lekci/06_clip_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gumer.info/bibliotek_Buks/Econom/macroeconomica_lekci/06_clip_image005.gif"/>
                    <pic:cNvPicPr>
                      <a:picLocks noChangeAspect="1" noChangeArrowheads="1"/>
                    </pic:cNvPicPr>
                  </pic:nvPicPr>
                  <pic:blipFill rotWithShape="1">
                    <a:blip r:embed="rId16">
                      <a:extLst>
                        <a:ext uri="{28A0092B-C50C-407E-A947-70E740481C1C}">
                          <a14:useLocalDpi xmlns:a14="http://schemas.microsoft.com/office/drawing/2010/main" val="0"/>
                        </a:ext>
                      </a:extLst>
                    </a:blip>
                    <a:srcRect l="1640" t="3390" r="3934"/>
                    <a:stretch/>
                  </pic:blipFill>
                  <pic:spPr bwMode="auto">
                    <a:xfrm>
                      <a:off x="0" y="0"/>
                      <a:ext cx="3590925" cy="2190750"/>
                    </a:xfrm>
                    <a:prstGeom prst="rect">
                      <a:avLst/>
                    </a:prstGeom>
                    <a:noFill/>
                    <a:ln>
                      <a:noFill/>
                    </a:ln>
                    <a:extLst>
                      <a:ext uri="{53640926-AAD7-44D8-BBD7-CCE9431645EC}">
                        <a14:shadowObscured xmlns:a14="http://schemas.microsoft.com/office/drawing/2010/main"/>
                      </a:ext>
                    </a:extLst>
                  </pic:spPr>
                </pic:pic>
              </a:graphicData>
            </a:graphic>
          </wp:inline>
        </w:drawing>
      </w:r>
      <w:r w:rsidRPr="00B00EFF">
        <w:rPr>
          <w:color w:val="000000"/>
          <w:sz w:val="14"/>
          <w:szCs w:val="14"/>
        </w:rPr>
        <w:t> </w:t>
      </w:r>
    </w:p>
    <w:p w:rsidR="00B00EFF" w:rsidRPr="00B00EFF" w:rsidRDefault="00B00EFF" w:rsidP="00B00EFF">
      <w:pPr>
        <w:pStyle w:val="a4"/>
        <w:spacing w:before="0" w:beforeAutospacing="0" w:after="0" w:afterAutospacing="0" w:line="200" w:lineRule="atLeast"/>
        <w:jc w:val="both"/>
        <w:rPr>
          <w:color w:val="000000"/>
          <w:sz w:val="14"/>
          <w:szCs w:val="14"/>
        </w:rPr>
      </w:pPr>
      <w:r w:rsidRPr="00B00EFF">
        <w:rPr>
          <w:color w:val="000000"/>
          <w:sz w:val="14"/>
          <w:szCs w:val="14"/>
        </w:rPr>
        <w:t>Рис.11.</w:t>
      </w:r>
      <w:r w:rsidRPr="00B00EFF">
        <w:rPr>
          <w:rStyle w:val="apple-converted-space"/>
          <w:color w:val="000000"/>
          <w:sz w:val="14"/>
          <w:szCs w:val="14"/>
        </w:rPr>
        <w:t> </w:t>
      </w:r>
      <w:r w:rsidRPr="00B00EFF">
        <w:rPr>
          <w:rStyle w:val="a7"/>
          <w:color w:val="000000"/>
          <w:sz w:val="14"/>
          <w:szCs w:val="14"/>
        </w:rPr>
        <w:t xml:space="preserve">Крест </w:t>
      </w:r>
      <w:proofErr w:type="spellStart"/>
      <w:r w:rsidRPr="00B00EFF">
        <w:rPr>
          <w:rStyle w:val="a7"/>
          <w:color w:val="000000"/>
          <w:sz w:val="14"/>
          <w:szCs w:val="14"/>
        </w:rPr>
        <w:t>Кейнса</w:t>
      </w:r>
      <w:proofErr w:type="spellEnd"/>
    </w:p>
    <w:p w:rsidR="00B00EFF" w:rsidRPr="00B00EFF" w:rsidRDefault="00B00EFF" w:rsidP="00B00EFF">
      <w:pPr>
        <w:pStyle w:val="a4"/>
        <w:spacing w:before="0" w:beforeAutospacing="0" w:after="0" w:afterAutospacing="0" w:line="200" w:lineRule="atLeast"/>
        <w:jc w:val="both"/>
        <w:rPr>
          <w:color w:val="000000"/>
          <w:sz w:val="14"/>
          <w:szCs w:val="14"/>
        </w:rPr>
      </w:pPr>
      <w:r w:rsidRPr="00B00EFF">
        <w:rPr>
          <w:color w:val="000000"/>
          <w:sz w:val="14"/>
          <w:szCs w:val="14"/>
        </w:rPr>
        <w:t>Функция планируемых расходов:</w:t>
      </w:r>
      <w:r w:rsidRPr="00B00EFF">
        <w:rPr>
          <w:color w:val="000000"/>
          <w:sz w:val="14"/>
          <w:szCs w:val="14"/>
        </w:rPr>
        <w:br/>
        <w:t>E = C + I + G + NX.</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 xml:space="preserve">Линия планируемых расходов пересечет линию, на которой реальные и планируемые расходы равны друг другу (линию Y=E) в точке А. Этот график получил название крест </w:t>
      </w:r>
      <w:proofErr w:type="spellStart"/>
      <w:r w:rsidRPr="00B00EFF">
        <w:rPr>
          <w:color w:val="000000"/>
          <w:sz w:val="14"/>
          <w:szCs w:val="14"/>
        </w:rPr>
        <w:t>Кейнса</w:t>
      </w:r>
      <w:proofErr w:type="spellEnd"/>
      <w:r w:rsidRPr="00B00EFF">
        <w:rPr>
          <w:color w:val="000000"/>
          <w:sz w:val="14"/>
          <w:szCs w:val="14"/>
        </w:rPr>
        <w:t>. На линии Y=E всегда соблюдается равенство планируемых и фактических инвестиций и сбережений. В точке</w:t>
      </w:r>
      <w:proofErr w:type="gramStart"/>
      <w:r w:rsidRPr="00B00EFF">
        <w:rPr>
          <w:color w:val="000000"/>
          <w:sz w:val="14"/>
          <w:szCs w:val="14"/>
        </w:rPr>
        <w:t xml:space="preserve"> А</w:t>
      </w:r>
      <w:proofErr w:type="gramEnd"/>
      <w:r w:rsidRPr="00B00EFF">
        <w:rPr>
          <w:color w:val="000000"/>
          <w:sz w:val="14"/>
          <w:szCs w:val="14"/>
        </w:rPr>
        <w:t xml:space="preserve"> достигается это равенство, т.е. устанавливается макроэкономическое равновесие.</w:t>
      </w:r>
      <w:r w:rsidRPr="00B00EFF">
        <w:rPr>
          <w:color w:val="000000"/>
          <w:sz w:val="14"/>
          <w:szCs w:val="14"/>
        </w:rPr>
        <w:br/>
        <w:t xml:space="preserve">Если фактический объем производства (Y1) больше равновесного уровня (Y0), то покупатели приобретают товаров меньше, чем производят фирмы (AD &lt; AS). Возрастают ТМЗ, что вынуждает фирмы снижать производство и занятость. В итоге снижается ВНП. Постепенно снижается </w:t>
      </w:r>
      <w:proofErr w:type="gramStart"/>
      <w:r w:rsidRPr="00B00EFF">
        <w:rPr>
          <w:color w:val="000000"/>
          <w:sz w:val="14"/>
          <w:szCs w:val="14"/>
        </w:rPr>
        <w:t>до</w:t>
      </w:r>
      <w:proofErr w:type="gramEnd"/>
      <w:r w:rsidRPr="00B00EFF">
        <w:rPr>
          <w:color w:val="000000"/>
          <w:sz w:val="14"/>
          <w:szCs w:val="14"/>
        </w:rPr>
        <w:t>,  доход и планируемые расходы становятся равными (AD = AS).</w:t>
      </w:r>
      <w:r w:rsidRPr="00B00EFF">
        <w:rPr>
          <w:color w:val="000000"/>
          <w:sz w:val="14"/>
          <w:szCs w:val="14"/>
        </w:rPr>
        <w:br/>
        <w:t xml:space="preserve">Если же фактический выпуск Y2 меньше равновесного Y0, то фирмы производят </w:t>
      </w:r>
      <w:r w:rsidRPr="00B00EFF">
        <w:rPr>
          <w:color w:val="000000"/>
          <w:sz w:val="14"/>
          <w:szCs w:val="14"/>
        </w:rPr>
        <w:lastRenderedPageBreak/>
        <w:t>меньше, чем покупатели готовы приобрести (AD &gt; AS). Повышенный спрос удовлетворяется за счет сокращения запасов ТМЗ, что создает стимулы к увеличению занятости и выпуска. В итоге ВНП возрастает до Y0 (AD = AS).</w:t>
      </w:r>
    </w:p>
    <w:p w:rsidR="00B00EFF" w:rsidRPr="00B00EFF" w:rsidRDefault="00B00EFF" w:rsidP="00B00EFF">
      <w:pPr>
        <w:pStyle w:val="3"/>
        <w:spacing w:before="0" w:line="200" w:lineRule="atLeast"/>
        <w:ind w:firstLine="284"/>
        <w:jc w:val="both"/>
        <w:rPr>
          <w:rFonts w:ascii="Times New Roman" w:hAnsi="Times New Roman" w:cs="Times New Roman"/>
          <w:color w:val="000000"/>
          <w:sz w:val="14"/>
          <w:szCs w:val="14"/>
        </w:rPr>
      </w:pPr>
      <w:bookmarkStart w:id="4" w:name="_Toc75283306"/>
      <w:r w:rsidRPr="00B00EFF">
        <w:rPr>
          <w:rFonts w:ascii="Times New Roman" w:hAnsi="Times New Roman" w:cs="Times New Roman"/>
          <w:color w:val="000000"/>
          <w:sz w:val="14"/>
          <w:szCs w:val="14"/>
        </w:rPr>
        <w:t>Мультипликатор автономных расходов</w:t>
      </w:r>
      <w:bookmarkEnd w:id="4"/>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Равновесный уровень выпуска Y0 может колебаться в соответствии с изменением величины любого компонента совокупных доходов: C, I, G или NX. Увеличение любого из компонентов сдвигает кривую планируемых расходов вверх и способствует росту равновесного уровня выпуска. Снижение любого из компонентов AD сопровождается спадом занятости и равновесного выпуска.</w:t>
      </w:r>
      <w:r w:rsidRPr="00B00EFF">
        <w:rPr>
          <w:rStyle w:val="apple-converted-space"/>
          <w:color w:val="000000"/>
          <w:sz w:val="14"/>
          <w:szCs w:val="14"/>
        </w:rPr>
        <w:t> </w:t>
      </w:r>
      <w:r w:rsidRPr="00B00EFF">
        <w:rPr>
          <w:color w:val="000000"/>
          <w:sz w:val="14"/>
          <w:szCs w:val="14"/>
        </w:rPr>
        <w:br/>
        <w:t>Приращение любого компонента автономных расходов ?A =</w:t>
      </w:r>
      <w:proofErr w:type="gramStart"/>
      <w:r w:rsidRPr="00B00EFF">
        <w:rPr>
          <w:color w:val="000000"/>
          <w:sz w:val="14"/>
          <w:szCs w:val="14"/>
        </w:rPr>
        <w:t xml:space="preserve"> ?</w:t>
      </w:r>
      <w:proofErr w:type="gramEnd"/>
      <w:r w:rsidRPr="00B00EFF">
        <w:rPr>
          <w:color w:val="000000"/>
          <w:sz w:val="14"/>
          <w:szCs w:val="14"/>
        </w:rPr>
        <w:t xml:space="preserve">(a + i + g + </w:t>
      </w:r>
      <w:proofErr w:type="spellStart"/>
      <w:r w:rsidRPr="00B00EFF">
        <w:rPr>
          <w:color w:val="000000"/>
          <w:sz w:val="14"/>
          <w:szCs w:val="14"/>
        </w:rPr>
        <w:t>nx</w:t>
      </w:r>
      <w:proofErr w:type="spellEnd"/>
      <w:r w:rsidRPr="00B00EFF">
        <w:rPr>
          <w:color w:val="000000"/>
          <w:sz w:val="14"/>
          <w:szCs w:val="14"/>
        </w:rPr>
        <w:t>)  вызывает несколько большее приращение совокупного дохода благодаря</w:t>
      </w:r>
      <w:r w:rsidRPr="00B00EFF">
        <w:rPr>
          <w:rStyle w:val="apple-converted-space"/>
          <w:color w:val="000000"/>
          <w:sz w:val="14"/>
          <w:szCs w:val="14"/>
        </w:rPr>
        <w:t> </w:t>
      </w:r>
      <w:r w:rsidRPr="00B00EFF">
        <w:rPr>
          <w:rStyle w:val="a8"/>
          <w:color w:val="000000"/>
          <w:sz w:val="14"/>
          <w:szCs w:val="14"/>
        </w:rPr>
        <w:t>эффекту мультипликатора</w:t>
      </w:r>
      <w:r w:rsidRPr="00B00EFF">
        <w:rPr>
          <w:color w:val="000000"/>
          <w:sz w:val="14"/>
          <w:szCs w:val="14"/>
        </w:rPr>
        <w:t>.</w:t>
      </w:r>
      <w:r w:rsidRPr="00B00EFF">
        <w:rPr>
          <w:color w:val="000000"/>
          <w:sz w:val="14"/>
          <w:szCs w:val="14"/>
        </w:rPr>
        <w:br/>
        <w:t>Мультипликатор автономных расходов – отношение изменения равновесного ВНП к изменению любого компонента автономных расходов.</w:t>
      </w:r>
    </w:p>
    <w:p w:rsidR="00B00EFF" w:rsidRPr="00B00EFF" w:rsidRDefault="00B00EFF" w:rsidP="00B00EFF">
      <w:pPr>
        <w:pStyle w:val="a4"/>
        <w:spacing w:before="0" w:beforeAutospacing="0" w:after="0" w:afterAutospacing="0" w:line="200" w:lineRule="atLeast"/>
        <w:ind w:firstLine="284"/>
        <w:rPr>
          <w:color w:val="000000"/>
          <w:sz w:val="14"/>
          <w:szCs w:val="14"/>
        </w:rPr>
      </w:pPr>
      <w:r w:rsidRPr="00B00EFF">
        <w:rPr>
          <w:color w:val="000000"/>
          <w:sz w:val="14"/>
          <w:szCs w:val="14"/>
        </w:rPr>
        <w:t>m = ?Y/ ?A,</w:t>
      </w:r>
      <w:r w:rsidRPr="00B00EFF">
        <w:rPr>
          <w:color w:val="000000"/>
          <w:sz w:val="14"/>
          <w:szCs w:val="14"/>
        </w:rPr>
        <w:br/>
        <w:t>где m – мультипликатор автономных расходов;</w:t>
      </w:r>
      <w:proofErr w:type="gramStart"/>
      <w:r w:rsidRPr="00B00EFF">
        <w:rPr>
          <w:color w:val="000000"/>
          <w:sz w:val="14"/>
          <w:szCs w:val="14"/>
        </w:rPr>
        <w:t xml:space="preserve"> ?</w:t>
      </w:r>
      <w:proofErr w:type="gramEnd"/>
      <w:r w:rsidRPr="00B00EFF">
        <w:rPr>
          <w:color w:val="000000"/>
          <w:sz w:val="14"/>
          <w:szCs w:val="14"/>
        </w:rPr>
        <w:t>Y - изменение равновесного ВНП; ?A -изменение автономных расходов, независимых от динамики дохода.</w:t>
      </w:r>
      <w:r w:rsidRPr="00B00EFF">
        <w:rPr>
          <w:color w:val="000000"/>
          <w:sz w:val="14"/>
          <w:szCs w:val="14"/>
        </w:rPr>
        <w:br/>
        <w:t>Мультипликатор показывает, во сколько раз суммарный прирост (сокращение) совокупного дохода превосходит первоначальный прирост (сокращение) автономных расходов. Однократное изменение любого компонента автономных расходов порождает многократное изменение ВНП.</w:t>
      </w:r>
      <w:r w:rsidRPr="00B00EFF">
        <w:rPr>
          <w:color w:val="000000"/>
          <w:sz w:val="14"/>
          <w:szCs w:val="14"/>
        </w:rPr>
        <w:br/>
        <w:t>Если автономное потребление увеличивается на величину ?</w:t>
      </w:r>
      <w:proofErr w:type="spellStart"/>
      <w:r w:rsidRPr="00B00EFF">
        <w:rPr>
          <w:color w:val="000000"/>
          <w:sz w:val="14"/>
          <w:szCs w:val="14"/>
        </w:rPr>
        <w:t>Ca</w:t>
      </w:r>
      <w:proofErr w:type="spellEnd"/>
      <w:r w:rsidRPr="00B00EFF">
        <w:rPr>
          <w:color w:val="000000"/>
          <w:sz w:val="14"/>
          <w:szCs w:val="14"/>
        </w:rPr>
        <w:t>, то это увеличивает совокупные расходы и доход (Y) на ту же величину, что, в свою очередь, вызывает вторичный рост потребления на величину MPC*?</w:t>
      </w:r>
      <w:proofErr w:type="spellStart"/>
      <w:r w:rsidRPr="00B00EFF">
        <w:rPr>
          <w:color w:val="000000"/>
          <w:sz w:val="14"/>
          <w:szCs w:val="14"/>
        </w:rPr>
        <w:t>Ca</w:t>
      </w:r>
      <w:proofErr w:type="spellEnd"/>
      <w:r w:rsidRPr="00B00EFF">
        <w:rPr>
          <w:color w:val="000000"/>
          <w:sz w:val="14"/>
          <w:szCs w:val="14"/>
        </w:rPr>
        <w:t>. Далее совокупные расходы и доход снова возрастают на величину MPC*?</w:t>
      </w:r>
      <w:proofErr w:type="spellStart"/>
      <w:r w:rsidRPr="00B00EFF">
        <w:rPr>
          <w:color w:val="000000"/>
          <w:sz w:val="14"/>
          <w:szCs w:val="14"/>
        </w:rPr>
        <w:t>Ca</w:t>
      </w:r>
      <w:proofErr w:type="spellEnd"/>
      <w:r w:rsidRPr="00B00EFF">
        <w:rPr>
          <w:color w:val="000000"/>
          <w:sz w:val="14"/>
          <w:szCs w:val="14"/>
        </w:rPr>
        <w:t xml:space="preserve"> и т.д. по схеме кругооборота «доходы-расходы».</w:t>
      </w:r>
      <w:r w:rsidRPr="00B00EFF">
        <w:rPr>
          <w:color w:val="000000"/>
          <w:sz w:val="14"/>
          <w:szCs w:val="14"/>
        </w:rPr>
        <w:br/>
        <w:t>?</w:t>
      </w:r>
      <w:proofErr w:type="spellStart"/>
      <w:r w:rsidRPr="00B00EFF">
        <w:rPr>
          <w:color w:val="000000"/>
          <w:sz w:val="14"/>
          <w:szCs w:val="14"/>
        </w:rPr>
        <w:t>Ca</w:t>
      </w:r>
      <w:proofErr w:type="spellEnd"/>
      <w:r w:rsidRPr="00B00EFF">
        <w:rPr>
          <w:color w:val="000000"/>
          <w:sz w:val="14"/>
          <w:szCs w:val="14"/>
        </w:rPr>
        <w:t>↑ =› AD↑ =› Y↑=›  C↑=›  AD↑ =› Y↑ =› C↑  и т.д.</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Совокупный доход многократно реагирует на прирост автономных расходов</w:t>
      </w:r>
      <w:proofErr w:type="gramStart"/>
      <w:r w:rsidRPr="00B00EFF">
        <w:rPr>
          <w:color w:val="000000"/>
          <w:sz w:val="14"/>
          <w:szCs w:val="14"/>
        </w:rPr>
        <w:t>.</w:t>
      </w:r>
      <w:proofErr w:type="gramEnd"/>
      <w:r w:rsidRPr="00B00EFF">
        <w:rPr>
          <w:color w:val="000000"/>
          <w:sz w:val="14"/>
          <w:szCs w:val="14"/>
        </w:rPr>
        <w:t xml:space="preserve"> </w:t>
      </w:r>
      <w:proofErr w:type="gramStart"/>
      <w:r w:rsidRPr="00B00EFF">
        <w:rPr>
          <w:color w:val="000000"/>
          <w:sz w:val="14"/>
          <w:szCs w:val="14"/>
        </w:rPr>
        <w:t>э</w:t>
      </w:r>
      <w:proofErr w:type="gramEnd"/>
      <w:r w:rsidRPr="00B00EFF">
        <w:rPr>
          <w:color w:val="000000"/>
          <w:sz w:val="14"/>
          <w:szCs w:val="14"/>
        </w:rPr>
        <w:t>то означает, что относительно небольшие изменения в величинах могут вызвать значительные изменения в уровнях занятости и выпуска.</w:t>
      </w:r>
      <w:r w:rsidRPr="00B00EFF">
        <w:rPr>
          <w:rStyle w:val="apple-converted-space"/>
          <w:color w:val="000000"/>
          <w:sz w:val="14"/>
          <w:szCs w:val="14"/>
        </w:rPr>
        <w:t> </w:t>
      </w:r>
      <w:r w:rsidRPr="00B00EFF">
        <w:rPr>
          <w:color w:val="000000"/>
          <w:sz w:val="14"/>
          <w:szCs w:val="14"/>
        </w:rPr>
        <w:br/>
        <w:t>Мультипликатор, таким образом, является фактором экономической стабильности, усиливающим колебания деловой активности, вызванные изменениями в автономных расходах. Поэтому одной из основных задач бюджетно-налоговой политики является создание системы встроенных стабилизаторов экономики, которая позволила бы ослабить эффект мультипликации путем относительного снижения величины MPC (предельной склонности к потреблению).</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proofErr w:type="spellStart"/>
      <w:r w:rsidRPr="00B00EFF">
        <w:rPr>
          <w:color w:val="000000"/>
          <w:sz w:val="14"/>
          <w:szCs w:val="14"/>
        </w:rPr>
        <w:t>Рецессионный</w:t>
      </w:r>
      <w:proofErr w:type="spellEnd"/>
      <w:r w:rsidRPr="00B00EFF">
        <w:rPr>
          <w:color w:val="000000"/>
          <w:sz w:val="14"/>
          <w:szCs w:val="14"/>
        </w:rPr>
        <w:t xml:space="preserve"> разрыв – величина, на которую должен возрасти совокупный спрос (расходы), чтобы повысить равновесный ВНП до </w:t>
      </w:r>
      <w:proofErr w:type="spellStart"/>
      <w:r w:rsidRPr="00B00EFF">
        <w:rPr>
          <w:color w:val="000000"/>
          <w:sz w:val="14"/>
          <w:szCs w:val="14"/>
        </w:rPr>
        <w:t>неинфляционного</w:t>
      </w:r>
      <w:proofErr w:type="spellEnd"/>
      <w:r w:rsidRPr="00B00EFF">
        <w:rPr>
          <w:color w:val="000000"/>
          <w:sz w:val="14"/>
          <w:szCs w:val="14"/>
        </w:rPr>
        <w:t xml:space="preserve"> уровня полной занятости.</w:t>
      </w:r>
      <w:r w:rsidRPr="00B00EFF">
        <w:rPr>
          <w:color w:val="000000"/>
          <w:sz w:val="14"/>
          <w:szCs w:val="14"/>
        </w:rPr>
        <w:br/>
        <w:t>Если фактический равновесный объем выпуска Y0 ниже потенциального Y*, то это означает, что совокупный спрос неэффективен, т.е. совокупные расходы недостаточны для обеспечения полной занятости ресурсов (хотя равновесие AD = AS достигнуто).</w:t>
      </w:r>
      <w:r w:rsidRPr="00B00EFF">
        <w:rPr>
          <w:rStyle w:val="apple-converted-space"/>
          <w:color w:val="000000"/>
          <w:sz w:val="14"/>
          <w:szCs w:val="14"/>
        </w:rPr>
        <w:t> </w:t>
      </w:r>
      <w:r w:rsidRPr="00B00EFF">
        <w:rPr>
          <w:color w:val="000000"/>
          <w:sz w:val="14"/>
          <w:szCs w:val="14"/>
        </w:rPr>
        <w:br/>
        <w:t xml:space="preserve">Недостаточность оказывает депрессивное воздействие на экономику. Чтобы преодолеть </w:t>
      </w:r>
      <w:proofErr w:type="spellStart"/>
      <w:r w:rsidRPr="00B00EFF">
        <w:rPr>
          <w:color w:val="000000"/>
          <w:sz w:val="14"/>
          <w:szCs w:val="14"/>
        </w:rPr>
        <w:t>рецессионный</w:t>
      </w:r>
      <w:proofErr w:type="spellEnd"/>
      <w:r w:rsidRPr="00B00EFF">
        <w:rPr>
          <w:color w:val="000000"/>
          <w:sz w:val="14"/>
          <w:szCs w:val="14"/>
        </w:rPr>
        <w:t xml:space="preserve"> разрыв и обеспечить полную занятость ресурсов, необходимо простимулировать совокупный спрос и «переместить» равновесие из точки</w:t>
      </w:r>
      <w:proofErr w:type="gramStart"/>
      <w:r w:rsidRPr="00B00EFF">
        <w:rPr>
          <w:color w:val="000000"/>
          <w:sz w:val="14"/>
          <w:szCs w:val="14"/>
        </w:rPr>
        <w:t xml:space="preserve"> А</w:t>
      </w:r>
      <w:proofErr w:type="gramEnd"/>
      <w:r w:rsidRPr="00B00EFF">
        <w:rPr>
          <w:color w:val="000000"/>
          <w:sz w:val="14"/>
          <w:szCs w:val="14"/>
        </w:rPr>
        <w:t xml:space="preserve"> в точку В. При  этом приращение совокупного равновесного дохода составит:</w:t>
      </w:r>
      <w:r w:rsidRPr="00B00EFF">
        <w:rPr>
          <w:color w:val="000000"/>
          <w:sz w:val="14"/>
          <w:szCs w:val="14"/>
        </w:rPr>
        <w:br/>
        <w:t xml:space="preserve">?Y= величина </w:t>
      </w:r>
      <w:proofErr w:type="spellStart"/>
      <w:r w:rsidRPr="00B00EFF">
        <w:rPr>
          <w:color w:val="000000"/>
          <w:sz w:val="14"/>
          <w:szCs w:val="14"/>
        </w:rPr>
        <w:t>рецессионного</w:t>
      </w:r>
      <w:proofErr w:type="spellEnd"/>
      <w:r w:rsidRPr="00B00EFF">
        <w:rPr>
          <w:color w:val="000000"/>
          <w:sz w:val="14"/>
          <w:szCs w:val="14"/>
        </w:rPr>
        <w:t xml:space="preserve"> разрыва * величина мультипликатора автономных расходов.</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 xml:space="preserve">Инфляционный разрыв – величина, на которую должен сократиться совокупный спрос (расходы), чтобы снизить равновесный ВНП до </w:t>
      </w:r>
      <w:proofErr w:type="spellStart"/>
      <w:r w:rsidRPr="00B00EFF">
        <w:rPr>
          <w:color w:val="000000"/>
          <w:sz w:val="14"/>
          <w:szCs w:val="14"/>
        </w:rPr>
        <w:t>неинфляционного</w:t>
      </w:r>
      <w:proofErr w:type="spellEnd"/>
      <w:r w:rsidRPr="00B00EFF">
        <w:rPr>
          <w:color w:val="000000"/>
          <w:sz w:val="14"/>
          <w:szCs w:val="14"/>
        </w:rPr>
        <w:t xml:space="preserve"> уровня полной занятости.</w:t>
      </w:r>
      <w:r w:rsidRPr="00B00EFF">
        <w:rPr>
          <w:rStyle w:val="apple-converted-space"/>
          <w:color w:val="000000"/>
          <w:sz w:val="14"/>
          <w:szCs w:val="14"/>
        </w:rPr>
        <w:t> </w:t>
      </w:r>
      <w:r w:rsidRPr="00B00EFF">
        <w:rPr>
          <w:color w:val="000000"/>
          <w:sz w:val="14"/>
          <w:szCs w:val="14"/>
        </w:rPr>
        <w:br/>
        <w:t xml:space="preserve">Если фактический равновесный уровень выпуска Y0 больше потенциального Y**, то это означает, что совокупные расходы избыточны. Избыточность AD вызывает </w:t>
      </w:r>
      <w:r w:rsidRPr="00B00EFF">
        <w:rPr>
          <w:color w:val="000000"/>
          <w:sz w:val="14"/>
          <w:szCs w:val="14"/>
        </w:rPr>
        <w:lastRenderedPageBreak/>
        <w:t>в экономике инфляционный бум: уровень цен возрастает потому, что ПП не могут расширять производство адекватно растущему спросу (ресурсы исчерпаны). Преодоление инфляционного разрыва предполагает сдерживание совокупного спроса и перемещение равновесия из точки</w:t>
      </w:r>
      <w:proofErr w:type="gramStart"/>
      <w:r w:rsidRPr="00B00EFF">
        <w:rPr>
          <w:color w:val="000000"/>
          <w:sz w:val="14"/>
          <w:szCs w:val="14"/>
        </w:rPr>
        <w:t xml:space="preserve"> А</w:t>
      </w:r>
      <w:proofErr w:type="gramEnd"/>
      <w:r w:rsidRPr="00B00EFF">
        <w:rPr>
          <w:color w:val="000000"/>
          <w:sz w:val="14"/>
          <w:szCs w:val="14"/>
        </w:rPr>
        <w:t xml:space="preserve"> в точку С (полная занятость ресурсов). При этом сокращение равновесного совокупного дохода составит:</w:t>
      </w:r>
      <w:r w:rsidRPr="00B00EFF">
        <w:rPr>
          <w:color w:val="000000"/>
          <w:sz w:val="14"/>
          <w:szCs w:val="14"/>
        </w:rPr>
        <w:br/>
        <w:t>?Y= - величина инфляционного разрыва * величина мультипликатора автономных расходов.</w:t>
      </w:r>
    </w:p>
    <w:p w:rsidR="00B00EFF" w:rsidRPr="00B00EFF" w:rsidRDefault="00B00EFF" w:rsidP="00B00EFF">
      <w:pPr>
        <w:pStyle w:val="3"/>
        <w:spacing w:before="0" w:line="200" w:lineRule="atLeast"/>
        <w:ind w:firstLine="284"/>
        <w:jc w:val="both"/>
        <w:rPr>
          <w:rFonts w:ascii="Times New Roman" w:hAnsi="Times New Roman" w:cs="Times New Roman"/>
          <w:color w:val="000000"/>
          <w:sz w:val="14"/>
          <w:szCs w:val="14"/>
        </w:rPr>
      </w:pPr>
      <w:bookmarkStart w:id="5" w:name="_Toc75283307"/>
      <w:r w:rsidRPr="00B00EFF">
        <w:rPr>
          <w:rFonts w:ascii="Times New Roman" w:hAnsi="Times New Roman" w:cs="Times New Roman"/>
          <w:color w:val="000000"/>
          <w:sz w:val="14"/>
          <w:szCs w:val="14"/>
        </w:rPr>
        <w:t>Парадокс бережливости</w:t>
      </w:r>
      <w:bookmarkEnd w:id="5"/>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Парадокс бережливости – попытка общества больше сберегать оборачивается таким же или меньшим объемом сбережений.</w:t>
      </w:r>
      <w:r w:rsidRPr="00B00EFF">
        <w:rPr>
          <w:color w:val="000000"/>
          <w:sz w:val="14"/>
          <w:szCs w:val="14"/>
        </w:rPr>
        <w:br/>
        <w:t xml:space="preserve">Если прирост сбережений не сопровождается приростом инвестиций, то любая попытка домохозяйств больше сберегать окажется тщетной в связи со значительным снижением равновесного ВНП, обусловленного эффектом мультипликации. Экономика </w:t>
      </w:r>
      <w:proofErr w:type="gramStart"/>
      <w:r w:rsidRPr="00B00EFF">
        <w:rPr>
          <w:color w:val="000000"/>
          <w:sz w:val="14"/>
          <w:szCs w:val="14"/>
        </w:rPr>
        <w:t>стартует в точке А. В ожидании спада домохозяйства стремятся</w:t>
      </w:r>
      <w:proofErr w:type="gramEnd"/>
      <w:r w:rsidRPr="00B00EFF">
        <w:rPr>
          <w:color w:val="000000"/>
          <w:sz w:val="14"/>
          <w:szCs w:val="14"/>
        </w:rPr>
        <w:t xml:space="preserve"> больше сберегать: график сбережений перемещается от S до S’, а инвестиции остаются на том же уровне. В результате потребительские расходы относительно снижаются, что вызывает эффект мультипликатора и спад совокупного дохода от Y0 до Y1.</w:t>
      </w:r>
      <w:r w:rsidRPr="00B00EFF">
        <w:rPr>
          <w:color w:val="000000"/>
          <w:sz w:val="14"/>
          <w:szCs w:val="14"/>
        </w:rPr>
        <w:br/>
      </w:r>
      <w:r w:rsidRPr="00B00EFF">
        <w:rPr>
          <w:noProof/>
          <w:color w:val="000000"/>
          <w:sz w:val="14"/>
          <w:szCs w:val="14"/>
        </w:rPr>
        <w:drawing>
          <wp:inline distT="0" distB="0" distL="0" distR="0" wp14:anchorId="28F69DD1" wp14:editId="181126FB">
            <wp:extent cx="2181225" cy="1578518"/>
            <wp:effectExtent l="0" t="0" r="0" b="3175"/>
            <wp:docPr id="9" name="Рисунок 9" descr="http://www.gumer.info/bibliotek_Buks/Econom/macroeconomica_lekci/06_clip_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gumer.info/bibliotek_Buks/Econom/macroeconomica_lekci/06_clip_image006.gif"/>
                    <pic:cNvPicPr>
                      <a:picLocks noChangeAspect="1" noChangeArrowheads="1"/>
                    </pic:cNvPicPr>
                  </pic:nvPicPr>
                  <pic:blipFill rotWithShape="1">
                    <a:blip r:embed="rId17">
                      <a:extLst>
                        <a:ext uri="{28A0092B-C50C-407E-A947-70E740481C1C}">
                          <a14:useLocalDpi xmlns:a14="http://schemas.microsoft.com/office/drawing/2010/main" val="0"/>
                        </a:ext>
                      </a:extLst>
                    </a:blip>
                    <a:srcRect r="8434" b="6779"/>
                    <a:stretch/>
                  </pic:blipFill>
                  <pic:spPr bwMode="auto">
                    <a:xfrm>
                      <a:off x="0" y="0"/>
                      <a:ext cx="2181225" cy="1578518"/>
                    </a:xfrm>
                    <a:prstGeom prst="rect">
                      <a:avLst/>
                    </a:prstGeom>
                    <a:noFill/>
                    <a:ln>
                      <a:noFill/>
                    </a:ln>
                    <a:extLst>
                      <a:ext uri="{53640926-AAD7-44D8-BBD7-CCE9431645EC}">
                        <a14:shadowObscured xmlns:a14="http://schemas.microsoft.com/office/drawing/2010/main"/>
                      </a:ext>
                    </a:extLst>
                  </pic:spPr>
                </pic:pic>
              </a:graphicData>
            </a:graphic>
          </wp:inline>
        </w:drawing>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S, I</w:t>
      </w:r>
    </w:p>
    <w:p w:rsidR="00B00EFF" w:rsidRPr="00B00EFF" w:rsidRDefault="00B00EFF" w:rsidP="00B00EFF">
      <w:pPr>
        <w:spacing w:after="0" w:line="200" w:lineRule="atLeast"/>
        <w:ind w:firstLine="284"/>
        <w:jc w:val="both"/>
        <w:rPr>
          <w:rFonts w:ascii="Times New Roman" w:hAnsi="Times New Roman" w:cs="Times New Roman"/>
          <w:sz w:val="14"/>
          <w:szCs w:val="14"/>
        </w:rPr>
      </w:pPr>
      <w:r w:rsidRPr="00B00EFF">
        <w:rPr>
          <w:rFonts w:ascii="Times New Roman" w:hAnsi="Times New Roman" w:cs="Times New Roman"/>
          <w:color w:val="000000"/>
          <w:sz w:val="14"/>
          <w:szCs w:val="14"/>
        </w:rPr>
        <w:t>Рис.12.</w:t>
      </w:r>
      <w:r w:rsidRPr="00B00EFF">
        <w:rPr>
          <w:rStyle w:val="apple-converted-space"/>
          <w:rFonts w:ascii="Times New Roman" w:hAnsi="Times New Roman" w:cs="Times New Roman"/>
          <w:color w:val="000000"/>
          <w:sz w:val="14"/>
          <w:szCs w:val="14"/>
        </w:rPr>
        <w:t> </w:t>
      </w:r>
      <w:r w:rsidRPr="00B00EFF">
        <w:rPr>
          <w:rStyle w:val="a7"/>
          <w:rFonts w:ascii="Times New Roman" w:hAnsi="Times New Roman" w:cs="Times New Roman"/>
          <w:color w:val="000000"/>
          <w:sz w:val="14"/>
          <w:szCs w:val="14"/>
        </w:rPr>
        <w:t>Эффект мультипликатора</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Если одновременно с ростом сбережений возрастут и запланированные инвестиции от I до I’, то равновесный уровень выпуска останется равным Y0 и спад производства не возникнет. В структуре будут преобладать инвестиционные товары, что создает хорошие условия для экономического роста, но может относительно ограничить уровень текущего потребления населения. Возникает альтернатива выбора: либо экономический рост в будущем при относительном ограничении текущего потребления, либо отказ от ограничений в потреблении ценой ухудшения условий долгосрочного экономического роста.</w:t>
      </w:r>
      <w:r w:rsidRPr="00B00EFF">
        <w:rPr>
          <w:color w:val="000000"/>
          <w:sz w:val="14"/>
          <w:szCs w:val="14"/>
        </w:rPr>
        <w:br/>
        <w:t xml:space="preserve">Рост сбережений может оказать на экономику антиинфляционное воздействие в условиях, близких к полной занятости ресурсов: спад потребления и следующее за ним сокращение совокупных расходов, занятости и выпуска ограничивают давление инфляции спроса. Совокупный спрос снижается от AD до AD1, что сопровождается спадом производства от Y1 до Y2 и снижением уровня цен от P1 </w:t>
      </w:r>
      <w:proofErr w:type="gramStart"/>
      <w:r w:rsidRPr="00B00EFF">
        <w:rPr>
          <w:color w:val="000000"/>
          <w:sz w:val="14"/>
          <w:szCs w:val="14"/>
        </w:rPr>
        <w:t>до</w:t>
      </w:r>
      <w:proofErr w:type="gramEnd"/>
      <w:r w:rsidRPr="00B00EFF">
        <w:rPr>
          <w:color w:val="000000"/>
          <w:sz w:val="14"/>
          <w:szCs w:val="14"/>
        </w:rPr>
        <w:t xml:space="preserve"> P2.</w:t>
      </w:r>
      <w:r w:rsidRPr="00B00EFF">
        <w:rPr>
          <w:color w:val="000000"/>
          <w:sz w:val="14"/>
          <w:szCs w:val="14"/>
        </w:rPr>
        <w:br/>
        <w:t xml:space="preserve">Крест </w:t>
      </w:r>
      <w:proofErr w:type="spellStart"/>
      <w:r w:rsidRPr="00B00EFF">
        <w:rPr>
          <w:color w:val="000000"/>
          <w:sz w:val="14"/>
          <w:szCs w:val="14"/>
        </w:rPr>
        <w:t>Кейнса</w:t>
      </w:r>
      <w:proofErr w:type="spellEnd"/>
      <w:r w:rsidRPr="00B00EFF">
        <w:rPr>
          <w:color w:val="000000"/>
          <w:sz w:val="14"/>
          <w:szCs w:val="14"/>
        </w:rPr>
        <w:t xml:space="preserve"> конкретизирует модель AD-AS для целей краткосрочного макроэкономического анализа с жесткими ценами и не может быть использован для исследования долгосрочных последствий макроэкономической политики, связанной с изменением уровня инфляции.</w:t>
      </w:r>
    </w:p>
    <w:p w:rsidR="00B00EFF" w:rsidRPr="00B00EFF" w:rsidRDefault="00B00EFF" w:rsidP="00B00EFF">
      <w:pPr>
        <w:pStyle w:val="3"/>
        <w:spacing w:before="0" w:line="200" w:lineRule="atLeast"/>
        <w:ind w:firstLine="284"/>
        <w:jc w:val="both"/>
        <w:rPr>
          <w:rFonts w:ascii="Times New Roman" w:hAnsi="Times New Roman" w:cs="Times New Roman"/>
          <w:color w:val="000000"/>
          <w:sz w:val="14"/>
          <w:szCs w:val="14"/>
        </w:rPr>
      </w:pPr>
      <w:bookmarkStart w:id="6" w:name="_Toc75283308"/>
      <w:r w:rsidRPr="00B00EFF">
        <w:rPr>
          <w:rFonts w:ascii="Times New Roman" w:hAnsi="Times New Roman" w:cs="Times New Roman"/>
          <w:color w:val="000000"/>
          <w:sz w:val="14"/>
          <w:szCs w:val="14"/>
        </w:rPr>
        <w:t>Модель</w:t>
      </w:r>
      <w:r w:rsidRPr="00B00EFF">
        <w:rPr>
          <w:rStyle w:val="apple-converted-space"/>
          <w:rFonts w:ascii="Times New Roman" w:hAnsi="Times New Roman" w:cs="Times New Roman"/>
          <w:color w:val="000000"/>
          <w:sz w:val="14"/>
          <w:szCs w:val="14"/>
        </w:rPr>
        <w:t> </w:t>
      </w:r>
      <w:bookmarkEnd w:id="6"/>
      <w:r w:rsidRPr="00B00EFF">
        <w:rPr>
          <w:rFonts w:ascii="Times New Roman" w:hAnsi="Times New Roman" w:cs="Times New Roman"/>
          <w:color w:val="000000"/>
          <w:sz w:val="14"/>
          <w:szCs w:val="14"/>
        </w:rPr>
        <w:t>IS - LM</w:t>
      </w:r>
    </w:p>
    <w:p w:rsidR="00B00EFF" w:rsidRPr="00B00EFF" w:rsidRDefault="00B00EFF" w:rsidP="00B00EFF">
      <w:pPr>
        <w:pStyle w:val="a4"/>
        <w:spacing w:before="0" w:beforeAutospacing="0" w:after="0" w:afterAutospacing="0" w:line="200" w:lineRule="atLeast"/>
        <w:ind w:firstLine="284"/>
        <w:jc w:val="both"/>
        <w:rPr>
          <w:color w:val="000000"/>
          <w:sz w:val="14"/>
          <w:szCs w:val="14"/>
        </w:rPr>
      </w:pPr>
      <w:r w:rsidRPr="00B00EFF">
        <w:rPr>
          <w:color w:val="000000"/>
          <w:sz w:val="14"/>
          <w:szCs w:val="14"/>
        </w:rPr>
        <w:t xml:space="preserve">Модель  IS – LM (инвестиции – сбережения, предпочтение ликвидности – деньги) – модель товарно-денежного равновесия, позволяющая выявить экономические факторы, определяющие функцию совокупного спроса. Модель позволяет найти такие сочетания рыночной ставки процента (R) и дохода (Y), при которых одновременно достигается равновесие на товарном и денежном рынках. </w:t>
      </w:r>
      <w:r w:rsidRPr="00B00EFF">
        <w:rPr>
          <w:color w:val="000000"/>
          <w:sz w:val="14"/>
          <w:szCs w:val="14"/>
        </w:rPr>
        <w:lastRenderedPageBreak/>
        <w:t>Она является конкретизацией модели AD-AS.</w:t>
      </w:r>
      <w:r w:rsidRPr="00B00EFF">
        <w:rPr>
          <w:color w:val="000000"/>
          <w:sz w:val="14"/>
          <w:szCs w:val="14"/>
        </w:rPr>
        <w:br/>
        <w:t>Кривая IS – кривая равновесия на товарном рынке. Чем ниже ставка %, тем выше уровень дохода. Под влиянием увеличения государственных расходов или снижения налогов кривая IS смещается вправо.</w:t>
      </w:r>
      <w:r w:rsidRPr="00B00EFF">
        <w:rPr>
          <w:color w:val="000000"/>
          <w:sz w:val="14"/>
          <w:szCs w:val="14"/>
        </w:rPr>
        <w:br/>
        <w:t>Кривая LM – кривая равновесия на денежном рынке. Она фиксирует все комбинации Y и R, которые удовлетворяют функции спроса на деньги при заданной Центральным Банком величине денежного предложения (</w:t>
      </w:r>
      <w:proofErr w:type="spellStart"/>
      <w:r w:rsidRPr="00B00EFF">
        <w:rPr>
          <w:color w:val="000000"/>
          <w:sz w:val="14"/>
          <w:szCs w:val="14"/>
        </w:rPr>
        <w:t>Ms</w:t>
      </w:r>
      <w:proofErr w:type="spellEnd"/>
      <w:r w:rsidRPr="00B00EFF">
        <w:rPr>
          <w:color w:val="000000"/>
          <w:sz w:val="14"/>
          <w:szCs w:val="14"/>
        </w:rPr>
        <w:t>). Во всех точках кривой спрос на деньги равен их предложению.</w:t>
      </w:r>
      <w:r w:rsidRPr="00B00EFF">
        <w:rPr>
          <w:rStyle w:val="apple-converted-space"/>
          <w:color w:val="000000"/>
          <w:sz w:val="14"/>
          <w:szCs w:val="14"/>
        </w:rPr>
        <w:t> </w:t>
      </w:r>
      <w:r w:rsidRPr="00B00EFF">
        <w:rPr>
          <w:color w:val="000000"/>
          <w:sz w:val="14"/>
          <w:szCs w:val="14"/>
        </w:rPr>
        <w:br/>
        <w:t>На кривой LM – чем выше уровень дохода, тем выше ставка процента. Увеличение предложения денег или снижение уровня цен сдвигает кривую LM вправо. Равновесие в модели достигается в точке пересечения кривых IS и LM.</w:t>
      </w:r>
    </w:p>
    <w:p w:rsidR="00B00EFF" w:rsidRPr="00B00EFF" w:rsidRDefault="00B00EFF" w:rsidP="00B00EFF">
      <w:pPr>
        <w:pStyle w:val="a4"/>
        <w:spacing w:before="0" w:beforeAutospacing="0" w:after="0" w:afterAutospacing="0" w:line="200" w:lineRule="atLeast"/>
        <w:jc w:val="both"/>
        <w:rPr>
          <w:color w:val="000000"/>
          <w:sz w:val="14"/>
          <w:szCs w:val="14"/>
        </w:rPr>
      </w:pPr>
      <w:r w:rsidRPr="00B00EFF">
        <w:rPr>
          <w:color w:val="000000"/>
          <w:sz w:val="14"/>
          <w:szCs w:val="14"/>
        </w:rPr>
        <w:t>R (ставка %)</w:t>
      </w:r>
    </w:p>
    <w:p w:rsidR="00B00EFF" w:rsidRPr="00B00EFF" w:rsidRDefault="00B00EFF" w:rsidP="00B00EFF">
      <w:pPr>
        <w:spacing w:after="0" w:line="200" w:lineRule="atLeast"/>
        <w:jc w:val="both"/>
        <w:rPr>
          <w:rFonts w:ascii="Times New Roman" w:hAnsi="Times New Roman" w:cs="Times New Roman"/>
          <w:sz w:val="14"/>
          <w:szCs w:val="14"/>
        </w:rPr>
      </w:pPr>
      <w:r w:rsidRPr="00B00EFF">
        <w:rPr>
          <w:rFonts w:ascii="Times New Roman" w:hAnsi="Times New Roman" w:cs="Times New Roman"/>
          <w:noProof/>
          <w:sz w:val="14"/>
          <w:szCs w:val="14"/>
          <w:lang w:eastAsia="ru-RU"/>
        </w:rPr>
        <w:drawing>
          <wp:inline distT="0" distB="0" distL="0" distR="0" wp14:anchorId="78C3A8C9" wp14:editId="052F23B4">
            <wp:extent cx="2857500" cy="1475386"/>
            <wp:effectExtent l="0" t="0" r="0" b="0"/>
            <wp:docPr id="8" name="Рисунок 8" descr="http://www.gumer.info/bibliotek_Buks/Econom/macroeconomica_lekci/06_clip_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gumer.info/bibliotek_Buks/Econom/macroeconomica_lekci/06_clip_image007.gif"/>
                    <pic:cNvPicPr>
                      <a:picLocks noChangeAspect="1" noChangeArrowheads="1"/>
                    </pic:cNvPicPr>
                  </pic:nvPicPr>
                  <pic:blipFill rotWithShape="1">
                    <a:blip r:embed="rId18">
                      <a:extLst>
                        <a:ext uri="{28A0092B-C50C-407E-A947-70E740481C1C}">
                          <a14:useLocalDpi xmlns:a14="http://schemas.microsoft.com/office/drawing/2010/main" val="0"/>
                        </a:ext>
                      </a:extLst>
                    </a:blip>
                    <a:srcRect r="11316" b="8421"/>
                    <a:stretch/>
                  </pic:blipFill>
                  <pic:spPr bwMode="auto">
                    <a:xfrm>
                      <a:off x="0" y="0"/>
                      <a:ext cx="2857500" cy="1475386"/>
                    </a:xfrm>
                    <a:prstGeom prst="rect">
                      <a:avLst/>
                    </a:prstGeom>
                    <a:noFill/>
                    <a:ln>
                      <a:noFill/>
                    </a:ln>
                    <a:extLst>
                      <a:ext uri="{53640926-AAD7-44D8-BBD7-CCE9431645EC}">
                        <a14:shadowObscured xmlns:a14="http://schemas.microsoft.com/office/drawing/2010/main"/>
                      </a:ext>
                    </a:extLst>
                  </pic:spPr>
                </pic:pic>
              </a:graphicData>
            </a:graphic>
          </wp:inline>
        </w:drawing>
      </w:r>
    </w:p>
    <w:p w:rsidR="00B00EFF" w:rsidRPr="00B00EFF" w:rsidRDefault="00B00EFF" w:rsidP="00B00EFF">
      <w:pPr>
        <w:pStyle w:val="a4"/>
        <w:spacing w:before="0" w:beforeAutospacing="0" w:after="0" w:afterAutospacing="0" w:line="200" w:lineRule="atLeast"/>
        <w:jc w:val="both"/>
        <w:rPr>
          <w:color w:val="000000"/>
          <w:sz w:val="14"/>
          <w:szCs w:val="14"/>
        </w:rPr>
      </w:pPr>
      <w:proofErr w:type="spellStart"/>
      <w:r w:rsidRPr="00B00EFF">
        <w:rPr>
          <w:color w:val="000000"/>
          <w:sz w:val="14"/>
          <w:szCs w:val="14"/>
        </w:rPr>
        <w:t>Равновесн</w:t>
      </w:r>
      <w:proofErr w:type="spellEnd"/>
      <w:r w:rsidRPr="00B00EFF">
        <w:rPr>
          <w:color w:val="000000"/>
          <w:sz w:val="14"/>
          <w:szCs w:val="14"/>
        </w:rPr>
        <w:t>. ставка %</w:t>
      </w:r>
    </w:p>
    <w:p w:rsidR="00550E8F" w:rsidRPr="00B00EFF" w:rsidRDefault="00B00EFF" w:rsidP="00B00EFF">
      <w:pPr>
        <w:spacing w:after="0" w:line="200" w:lineRule="atLeast"/>
        <w:jc w:val="both"/>
        <w:rPr>
          <w:rFonts w:ascii="Times New Roman" w:hAnsi="Times New Roman" w:cs="Times New Roman"/>
          <w:b/>
          <w:sz w:val="14"/>
          <w:szCs w:val="14"/>
          <w:u w:val="single"/>
        </w:rPr>
      </w:pPr>
      <w:r w:rsidRPr="00B00EFF">
        <w:rPr>
          <w:rFonts w:ascii="Times New Roman" w:hAnsi="Times New Roman" w:cs="Times New Roman"/>
          <w:color w:val="000000"/>
          <w:sz w:val="14"/>
          <w:szCs w:val="14"/>
        </w:rPr>
        <w:t>Рис.13. Модель IS-LM</w:t>
      </w:r>
    </w:p>
    <w:p w:rsidR="00F07B44" w:rsidRDefault="00F07B44" w:rsidP="00B00EFF">
      <w:pPr>
        <w:spacing w:after="0" w:line="200" w:lineRule="atLeast"/>
        <w:ind w:firstLine="284"/>
        <w:jc w:val="both"/>
        <w:rPr>
          <w:rFonts w:ascii="Times New Roman" w:hAnsi="Times New Roman" w:cs="Times New Roman"/>
          <w:sz w:val="14"/>
          <w:szCs w:val="14"/>
        </w:rPr>
      </w:pPr>
    </w:p>
    <w:p w:rsidR="0019498A" w:rsidRDefault="0019498A" w:rsidP="00B00EFF">
      <w:pPr>
        <w:spacing w:after="0" w:line="200" w:lineRule="atLeast"/>
        <w:ind w:firstLine="284"/>
        <w:jc w:val="both"/>
        <w:rPr>
          <w:rFonts w:ascii="Times New Roman" w:hAnsi="Times New Roman" w:cs="Times New Roman"/>
          <w:b/>
          <w:sz w:val="14"/>
          <w:szCs w:val="14"/>
          <w:u w:val="single"/>
        </w:rPr>
      </w:pPr>
      <w:r w:rsidRPr="0019498A">
        <w:rPr>
          <w:rFonts w:ascii="Times New Roman" w:hAnsi="Times New Roman" w:cs="Times New Roman"/>
          <w:b/>
          <w:sz w:val="14"/>
          <w:szCs w:val="14"/>
          <w:u w:val="single"/>
        </w:rPr>
        <w:t>9.</w:t>
      </w:r>
      <w:r w:rsidRPr="0019498A">
        <w:rPr>
          <w:rFonts w:ascii="Times New Roman" w:hAnsi="Times New Roman" w:cs="Times New Roman"/>
          <w:b/>
          <w:sz w:val="14"/>
          <w:szCs w:val="14"/>
          <w:u w:val="single"/>
        </w:rPr>
        <w:tab/>
        <w:t>Классическая модель макроэкономического равновесия. Совокупный спрос и совокупное предложение.</w:t>
      </w:r>
    </w:p>
    <w:p w:rsidR="0019498A" w:rsidRPr="0019498A" w:rsidRDefault="0019498A" w:rsidP="0019498A">
      <w:pPr>
        <w:pStyle w:val="3"/>
        <w:spacing w:before="0" w:line="200" w:lineRule="atLeast"/>
        <w:ind w:firstLine="284"/>
        <w:jc w:val="both"/>
        <w:rPr>
          <w:rFonts w:ascii="Times New Roman" w:hAnsi="Times New Roman" w:cs="Times New Roman"/>
          <w:color w:val="000000"/>
          <w:sz w:val="14"/>
          <w:szCs w:val="14"/>
        </w:rPr>
      </w:pPr>
      <w:bookmarkStart w:id="7" w:name="_Toc75283299"/>
      <w:r w:rsidRPr="0019498A">
        <w:rPr>
          <w:rFonts w:ascii="Times New Roman" w:hAnsi="Times New Roman" w:cs="Times New Roman"/>
          <w:color w:val="000000"/>
          <w:sz w:val="14"/>
          <w:szCs w:val="14"/>
        </w:rPr>
        <w:t>Совокупный спрос</w:t>
      </w:r>
      <w:bookmarkEnd w:id="7"/>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В макроэкономике модель AD-AS является базовой для изучения колебаний объема выпуска и уровня цен в экономике в целом, причин и последствий их изменений. С ее помощью могут быть описаны различные варианты экономической политики государства.</w:t>
      </w:r>
      <w:r w:rsidRPr="0019498A">
        <w:rPr>
          <w:color w:val="000000"/>
          <w:sz w:val="14"/>
          <w:szCs w:val="14"/>
        </w:rPr>
        <w:br/>
        <w:t>Совокупный спрос представляет собой сумму всех расходов на конечные товары и услуги, произведенные в экономике.</w:t>
      </w:r>
      <w:r w:rsidRPr="0019498A">
        <w:rPr>
          <w:rStyle w:val="apple-converted-space"/>
          <w:color w:val="000000"/>
          <w:sz w:val="14"/>
          <w:szCs w:val="14"/>
        </w:rPr>
        <w:t> </w:t>
      </w:r>
      <w:r w:rsidRPr="0019498A">
        <w:rPr>
          <w:color w:val="000000"/>
          <w:sz w:val="14"/>
          <w:szCs w:val="14"/>
        </w:rPr>
        <w:br/>
        <w:t>Он отражает связь между объемом совокупного выпуска, на который предъявлен спрос экономическими агентами, и  общим уровнем цен в экономике. При отсутствии сильной инфляции и ограничений со стороны производства рост совокупного спроса стимулирует увеличение объема выпуска и занятость, оказывая незначительное влияние на уровень цен. Если экономика близка к состоянию полной занятости, то рост AD вызовет не столько увеличение объема выпуска, сколько рост цен.</w:t>
      </w:r>
      <w:r w:rsidRPr="0019498A">
        <w:rPr>
          <w:color w:val="000000"/>
          <w:sz w:val="14"/>
          <w:szCs w:val="14"/>
        </w:rPr>
        <w:br/>
        <w:t>В структуре AD можно выделить:</w:t>
      </w:r>
    </w:p>
    <w:p w:rsidR="0019498A" w:rsidRPr="0019498A" w:rsidRDefault="0019498A" w:rsidP="0019498A">
      <w:pPr>
        <w:numPr>
          <w:ilvl w:val="0"/>
          <w:numId w:val="10"/>
        </w:numPr>
        <w:spacing w:after="0" w:line="200" w:lineRule="atLeast"/>
        <w:ind w:left="0" w:firstLine="284"/>
        <w:jc w:val="both"/>
        <w:rPr>
          <w:rFonts w:ascii="Times New Roman" w:hAnsi="Times New Roman" w:cs="Times New Roman"/>
          <w:color w:val="000000"/>
          <w:sz w:val="14"/>
          <w:szCs w:val="14"/>
        </w:rPr>
      </w:pPr>
      <w:r w:rsidRPr="0019498A">
        <w:rPr>
          <w:rFonts w:ascii="Times New Roman" w:hAnsi="Times New Roman" w:cs="Times New Roman"/>
          <w:color w:val="000000"/>
          <w:sz w:val="14"/>
          <w:szCs w:val="14"/>
        </w:rPr>
        <w:t>спрос на потребительские товары и услуги;</w:t>
      </w:r>
    </w:p>
    <w:p w:rsidR="0019498A" w:rsidRPr="0019498A" w:rsidRDefault="0019498A" w:rsidP="0019498A">
      <w:pPr>
        <w:numPr>
          <w:ilvl w:val="0"/>
          <w:numId w:val="10"/>
        </w:numPr>
        <w:spacing w:after="0" w:line="200" w:lineRule="atLeast"/>
        <w:ind w:left="0" w:firstLine="284"/>
        <w:jc w:val="both"/>
        <w:rPr>
          <w:rFonts w:ascii="Times New Roman" w:hAnsi="Times New Roman" w:cs="Times New Roman"/>
          <w:color w:val="000000"/>
          <w:sz w:val="14"/>
          <w:szCs w:val="14"/>
        </w:rPr>
      </w:pPr>
      <w:r w:rsidRPr="0019498A">
        <w:rPr>
          <w:rFonts w:ascii="Times New Roman" w:hAnsi="Times New Roman" w:cs="Times New Roman"/>
          <w:color w:val="000000"/>
          <w:sz w:val="14"/>
          <w:szCs w:val="14"/>
        </w:rPr>
        <w:t>спрос на инвестиционные товары;</w:t>
      </w:r>
    </w:p>
    <w:p w:rsidR="0019498A" w:rsidRPr="0019498A" w:rsidRDefault="0019498A" w:rsidP="0019498A">
      <w:pPr>
        <w:numPr>
          <w:ilvl w:val="0"/>
          <w:numId w:val="10"/>
        </w:numPr>
        <w:spacing w:after="0" w:line="200" w:lineRule="atLeast"/>
        <w:ind w:left="0" w:firstLine="284"/>
        <w:jc w:val="both"/>
        <w:rPr>
          <w:rFonts w:ascii="Times New Roman" w:hAnsi="Times New Roman" w:cs="Times New Roman"/>
          <w:color w:val="000000"/>
          <w:sz w:val="14"/>
          <w:szCs w:val="14"/>
        </w:rPr>
      </w:pPr>
      <w:r w:rsidRPr="0019498A">
        <w:rPr>
          <w:rFonts w:ascii="Times New Roman" w:hAnsi="Times New Roman" w:cs="Times New Roman"/>
          <w:color w:val="000000"/>
          <w:sz w:val="14"/>
          <w:szCs w:val="14"/>
        </w:rPr>
        <w:t>спрос на товары и услуги со стороны государства;</w:t>
      </w:r>
    </w:p>
    <w:p w:rsidR="0019498A" w:rsidRPr="0019498A" w:rsidRDefault="0019498A" w:rsidP="0019498A">
      <w:pPr>
        <w:numPr>
          <w:ilvl w:val="0"/>
          <w:numId w:val="10"/>
        </w:numPr>
        <w:spacing w:after="0" w:line="200" w:lineRule="atLeast"/>
        <w:ind w:left="0" w:firstLine="284"/>
        <w:jc w:val="both"/>
        <w:rPr>
          <w:rFonts w:ascii="Times New Roman" w:hAnsi="Times New Roman" w:cs="Times New Roman"/>
          <w:color w:val="000000"/>
          <w:sz w:val="14"/>
          <w:szCs w:val="14"/>
        </w:rPr>
      </w:pPr>
      <w:r w:rsidRPr="0019498A">
        <w:rPr>
          <w:rFonts w:ascii="Times New Roman" w:hAnsi="Times New Roman" w:cs="Times New Roman"/>
          <w:color w:val="000000"/>
          <w:sz w:val="14"/>
          <w:szCs w:val="14"/>
        </w:rPr>
        <w:t>спрос на экспорт со стороны иностранцев.</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 xml:space="preserve">Кривая совокупного спроса (AD) показывает комбинации уровня цен и уровня выпуска, при которых рынки товаров и рынки активов одновременно находятся в равновесии. Её легко получить из модели IS-LM. Обратимся сначала к графическому выводу кривой совокупного спроса. Зафиксировав цены на уровне P0, найдем соответствующий равновесный доход Y0 и изобразим эту точку в осях Y-P. Рассмотрим более низкий уровень цен P’ (P’&lt;P0). Падение цен приводит к росту реального предложения денег и сдвигает кривую LM вправо, что ведет росту равновесного дохода. Итак, более низкому уровню цен P’ </w:t>
      </w:r>
      <w:r w:rsidRPr="0019498A">
        <w:rPr>
          <w:color w:val="000000"/>
          <w:sz w:val="14"/>
          <w:szCs w:val="14"/>
        </w:rPr>
        <w:lastRenderedPageBreak/>
        <w:t>соответствует более высокий уровень равновесного дохода Y’ (Y’&gt;Y0). Таким образом, мы получаем кривую совокупного спроса, которая является убывающей функцией цен (рис.7).</w:t>
      </w:r>
      <w:r w:rsidRPr="0019498A">
        <w:rPr>
          <w:color w:val="000000"/>
          <w:sz w:val="14"/>
          <w:szCs w:val="14"/>
        </w:rPr>
        <w:br/>
      </w:r>
      <w:r w:rsidRPr="0019498A">
        <w:rPr>
          <w:noProof/>
          <w:color w:val="000000"/>
          <w:sz w:val="14"/>
          <w:szCs w:val="14"/>
        </w:rPr>
        <w:drawing>
          <wp:inline distT="0" distB="0" distL="0" distR="0" wp14:anchorId="53F34A1B" wp14:editId="376EC507">
            <wp:extent cx="2590800" cy="3114675"/>
            <wp:effectExtent l="0" t="0" r="0" b="9525"/>
            <wp:docPr id="14" name="Рисунок 14" descr="http://www.gumer.info/bibliotek_Buks/Econom/macroeconomica_lekci/06_clip_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gumer.info/bibliotek_Buks/Econom/macroeconomica_lekci/06_clip_image001.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0800" cy="3114675"/>
                    </a:xfrm>
                    <a:prstGeom prst="rect">
                      <a:avLst/>
                    </a:prstGeom>
                    <a:noFill/>
                    <a:ln>
                      <a:noFill/>
                    </a:ln>
                  </pic:spPr>
                </pic:pic>
              </a:graphicData>
            </a:graphic>
          </wp:inline>
        </w:drawing>
      </w:r>
      <w:r w:rsidRPr="0019498A">
        <w:rPr>
          <w:rStyle w:val="apple-converted-space"/>
          <w:color w:val="000000"/>
          <w:sz w:val="14"/>
          <w:szCs w:val="14"/>
        </w:rPr>
        <w:t> </w:t>
      </w:r>
      <w:r w:rsidRPr="0019498A">
        <w:rPr>
          <w:color w:val="000000"/>
          <w:sz w:val="14"/>
          <w:szCs w:val="14"/>
        </w:rPr>
        <w:t> </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P</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Рис.7.</w:t>
      </w:r>
      <w:r w:rsidRPr="0019498A">
        <w:rPr>
          <w:rStyle w:val="apple-converted-space"/>
          <w:color w:val="000000"/>
          <w:sz w:val="14"/>
          <w:szCs w:val="14"/>
        </w:rPr>
        <w:t> </w:t>
      </w:r>
      <w:r w:rsidRPr="0019498A">
        <w:rPr>
          <w:rStyle w:val="a7"/>
          <w:color w:val="000000"/>
          <w:sz w:val="14"/>
          <w:szCs w:val="14"/>
        </w:rPr>
        <w:t>Графический вывод кривой AD</w:t>
      </w:r>
      <w:r w:rsidRPr="0019498A">
        <w:rPr>
          <w:color w:val="000000"/>
          <w:sz w:val="14"/>
          <w:szCs w:val="14"/>
        </w:rPr>
        <w:br/>
        <w:t>Движение вдоль кривой AD отражает изменение совокупного спроса в зависимости от динамики общего уровня цен. Эту зависимость можно получить из уравнения количественной теории денег:</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MV = PY, P = MV/ Y,  Y = MV/ P.</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 xml:space="preserve">Отрицательный наклон кривой AD объясняется так: чем выше уровень цен, тем меньше реальные запасы денежных средств (M/ P), </w:t>
      </w:r>
      <w:proofErr w:type="gramStart"/>
      <w:r w:rsidRPr="0019498A">
        <w:rPr>
          <w:color w:val="000000"/>
          <w:sz w:val="14"/>
          <w:szCs w:val="14"/>
        </w:rPr>
        <w:t>а</w:t>
      </w:r>
      <w:proofErr w:type="gramEnd"/>
      <w:r w:rsidRPr="0019498A">
        <w:rPr>
          <w:color w:val="000000"/>
          <w:sz w:val="14"/>
          <w:szCs w:val="14"/>
        </w:rPr>
        <w:t xml:space="preserve"> следовательно, меньше и количество товаров и услуг, на которые предъявлен спрос. Кривая строится при условии фиксированного предложения денег и скорости их обращения.</w:t>
      </w:r>
      <w:r w:rsidRPr="0019498A">
        <w:rPr>
          <w:color w:val="000000"/>
          <w:sz w:val="14"/>
          <w:szCs w:val="14"/>
        </w:rPr>
        <w:br/>
        <w:t>К</w:t>
      </w:r>
      <w:r w:rsidRPr="0019498A">
        <w:rPr>
          <w:rStyle w:val="apple-converted-space"/>
          <w:color w:val="000000"/>
          <w:sz w:val="14"/>
          <w:szCs w:val="14"/>
        </w:rPr>
        <w:t> </w:t>
      </w:r>
      <w:r w:rsidRPr="0019498A">
        <w:rPr>
          <w:rStyle w:val="a8"/>
          <w:color w:val="000000"/>
          <w:sz w:val="14"/>
          <w:szCs w:val="14"/>
        </w:rPr>
        <w:t>неценовым факторам</w:t>
      </w:r>
      <w:r w:rsidRPr="0019498A">
        <w:rPr>
          <w:color w:val="000000"/>
          <w:sz w:val="14"/>
          <w:szCs w:val="14"/>
        </w:rPr>
        <w:t>, влияющим на AD, относится все, что воздействует на потребительские расходы домохозяйств, инвестиционные расходы фирм, государственные расходы и чистый экспорт. Это: благосостояние потребителей, их ожидания, налоги и % ставки, субсидии и льготные кредиты инвесторам, колебания валютных курсов, предложение денег и скорость их обращения.</w:t>
      </w:r>
    </w:p>
    <w:p w:rsidR="0019498A" w:rsidRPr="0019498A" w:rsidRDefault="0019498A" w:rsidP="0019498A">
      <w:pPr>
        <w:pStyle w:val="3"/>
        <w:spacing w:before="0" w:line="200" w:lineRule="atLeast"/>
        <w:ind w:firstLine="284"/>
        <w:jc w:val="both"/>
        <w:rPr>
          <w:rFonts w:ascii="Times New Roman" w:hAnsi="Times New Roman" w:cs="Times New Roman"/>
          <w:color w:val="000000"/>
          <w:sz w:val="14"/>
          <w:szCs w:val="14"/>
        </w:rPr>
      </w:pPr>
      <w:bookmarkStart w:id="8" w:name="_Toc75283300"/>
      <w:r w:rsidRPr="0019498A">
        <w:rPr>
          <w:rFonts w:ascii="Times New Roman" w:hAnsi="Times New Roman" w:cs="Times New Roman"/>
          <w:color w:val="000000"/>
          <w:sz w:val="14"/>
          <w:szCs w:val="14"/>
        </w:rPr>
        <w:t xml:space="preserve"> Совокупное предложение</w:t>
      </w:r>
      <w:bookmarkEnd w:id="8"/>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Совокупное предложение (ВВП, ВНП) – это общее количество конечных товаров и услуг, произведенных в экономике, в стоимостном выражении.</w:t>
      </w:r>
      <w:r w:rsidRPr="0019498A">
        <w:rPr>
          <w:color w:val="000000"/>
          <w:sz w:val="14"/>
          <w:szCs w:val="14"/>
        </w:rPr>
        <w:br/>
        <w:t>Кривая AS показывает, какой объем совокупного выпуска может быть предложен на рынок производителями при разных значениях общего уровня цен в экономике. Неценовыми факторами AS являются изменения в технологии, ценах ресурсов, налогообложении фирм и т.д. Это отражается сдвигом кривой AS.</w:t>
      </w:r>
      <w:r w:rsidRPr="0019498A">
        <w:rPr>
          <w:color w:val="000000"/>
          <w:sz w:val="14"/>
          <w:szCs w:val="14"/>
        </w:rPr>
        <w:br/>
        <w:t>Зависимость м/</w:t>
      </w:r>
      <w:proofErr w:type="gramStart"/>
      <w:r w:rsidRPr="0019498A">
        <w:rPr>
          <w:color w:val="000000"/>
          <w:sz w:val="14"/>
          <w:szCs w:val="14"/>
        </w:rPr>
        <w:t>у</w:t>
      </w:r>
      <w:proofErr w:type="gramEnd"/>
      <w:r w:rsidRPr="0019498A">
        <w:rPr>
          <w:color w:val="000000"/>
          <w:sz w:val="14"/>
          <w:szCs w:val="14"/>
        </w:rPr>
        <w:t xml:space="preserve"> </w:t>
      </w:r>
      <w:proofErr w:type="gramStart"/>
      <w:r w:rsidRPr="0019498A">
        <w:rPr>
          <w:color w:val="000000"/>
          <w:sz w:val="14"/>
          <w:szCs w:val="14"/>
        </w:rPr>
        <w:t>уровнем</w:t>
      </w:r>
      <w:proofErr w:type="gramEnd"/>
      <w:r w:rsidRPr="0019498A">
        <w:rPr>
          <w:color w:val="000000"/>
          <w:sz w:val="14"/>
          <w:szCs w:val="14"/>
        </w:rPr>
        <w:t xml:space="preserve"> цен и объемом ВНП является прямой (положительной). Более высокие цены сохраняют стимулы для производства дополнительного количества товаров. Кривая отражает изменение издержек на единицу продукции </w:t>
      </w:r>
      <w:r w:rsidRPr="0019498A">
        <w:rPr>
          <w:color w:val="000000"/>
          <w:sz w:val="14"/>
          <w:szCs w:val="14"/>
        </w:rPr>
        <w:lastRenderedPageBreak/>
        <w:t>при увеличении или уменьшении объема национального производства.</w:t>
      </w:r>
      <w:r w:rsidRPr="0019498A">
        <w:rPr>
          <w:color w:val="000000"/>
          <w:sz w:val="14"/>
          <w:szCs w:val="14"/>
        </w:rPr>
        <w:br/>
      </w:r>
      <w:r w:rsidRPr="0019498A">
        <w:rPr>
          <w:noProof/>
          <w:color w:val="000000"/>
          <w:sz w:val="14"/>
          <w:szCs w:val="14"/>
        </w:rPr>
        <w:drawing>
          <wp:inline distT="0" distB="0" distL="0" distR="0" wp14:anchorId="2F896181" wp14:editId="446E6209">
            <wp:extent cx="1466850" cy="928611"/>
            <wp:effectExtent l="0" t="0" r="0" b="5080"/>
            <wp:docPr id="13" name="Рисунок 13" descr="http://www.gumer.info/bibliotek_Buks/Econom/macroeconomica_lekci/06_clip_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gumer.info/bibliotek_Buks/Econom/macroeconomica_lekci/06_clip_image002.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66850" cy="928611"/>
                    </a:xfrm>
                    <a:prstGeom prst="rect">
                      <a:avLst/>
                    </a:prstGeom>
                    <a:noFill/>
                    <a:ln>
                      <a:noFill/>
                    </a:ln>
                  </pic:spPr>
                </pic:pic>
              </a:graphicData>
            </a:graphic>
          </wp:inline>
        </w:drawing>
      </w:r>
    </w:p>
    <w:p w:rsidR="0019498A" w:rsidRPr="0019498A" w:rsidRDefault="0019498A" w:rsidP="0019498A">
      <w:pPr>
        <w:spacing w:after="0" w:line="200" w:lineRule="atLeast"/>
        <w:ind w:firstLine="284"/>
        <w:jc w:val="both"/>
        <w:rPr>
          <w:rFonts w:ascii="Times New Roman" w:hAnsi="Times New Roman" w:cs="Times New Roman"/>
          <w:sz w:val="14"/>
          <w:szCs w:val="14"/>
        </w:rPr>
      </w:pPr>
      <w:r w:rsidRPr="0019498A">
        <w:rPr>
          <w:rFonts w:ascii="Times New Roman" w:hAnsi="Times New Roman" w:cs="Times New Roman"/>
          <w:color w:val="000000"/>
          <w:sz w:val="14"/>
          <w:szCs w:val="14"/>
        </w:rPr>
        <w:t>Рис.8.</w:t>
      </w:r>
      <w:r w:rsidRPr="0019498A">
        <w:rPr>
          <w:rStyle w:val="apple-converted-space"/>
          <w:rFonts w:ascii="Times New Roman" w:hAnsi="Times New Roman" w:cs="Times New Roman"/>
          <w:color w:val="000000"/>
          <w:sz w:val="14"/>
          <w:szCs w:val="14"/>
        </w:rPr>
        <w:t> </w:t>
      </w:r>
      <w:r w:rsidRPr="0019498A">
        <w:rPr>
          <w:rStyle w:val="a7"/>
          <w:rFonts w:ascii="Times New Roman" w:hAnsi="Times New Roman" w:cs="Times New Roman"/>
          <w:color w:val="000000"/>
          <w:sz w:val="14"/>
          <w:szCs w:val="14"/>
        </w:rPr>
        <w:t>Кривая совокупного предложения</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Горизонтальный отрезок кривой характеризует состояние национального производства в краткосрочном периоде, когда цены на многие товары являются негибкими. Это связано:</w:t>
      </w:r>
    </w:p>
    <w:p w:rsidR="0019498A" w:rsidRPr="0019498A" w:rsidRDefault="0019498A" w:rsidP="0019498A">
      <w:pPr>
        <w:spacing w:after="0" w:line="200" w:lineRule="atLeast"/>
        <w:ind w:firstLine="284"/>
        <w:jc w:val="both"/>
        <w:rPr>
          <w:rFonts w:ascii="Times New Roman" w:hAnsi="Times New Roman" w:cs="Times New Roman"/>
          <w:color w:val="000000"/>
          <w:sz w:val="14"/>
          <w:szCs w:val="14"/>
        </w:rPr>
      </w:pPr>
      <w:r w:rsidRPr="0019498A">
        <w:rPr>
          <w:rFonts w:ascii="Times New Roman" w:hAnsi="Times New Roman" w:cs="Times New Roman"/>
          <w:color w:val="000000"/>
          <w:sz w:val="14"/>
          <w:szCs w:val="14"/>
        </w:rPr>
        <w:t>с распространением информации о прейскурантных ценах на ближайшую перспективу;</w:t>
      </w:r>
    </w:p>
    <w:p w:rsidR="0019498A" w:rsidRPr="0019498A" w:rsidRDefault="0019498A" w:rsidP="0019498A">
      <w:pPr>
        <w:spacing w:after="0" w:line="200" w:lineRule="atLeast"/>
        <w:ind w:firstLine="284"/>
        <w:jc w:val="both"/>
        <w:rPr>
          <w:rFonts w:ascii="Times New Roman" w:hAnsi="Times New Roman" w:cs="Times New Roman"/>
          <w:color w:val="000000"/>
          <w:sz w:val="14"/>
          <w:szCs w:val="14"/>
        </w:rPr>
      </w:pPr>
      <w:r w:rsidRPr="0019498A">
        <w:rPr>
          <w:rFonts w:ascii="Times New Roman" w:hAnsi="Times New Roman" w:cs="Times New Roman"/>
          <w:color w:val="000000"/>
          <w:sz w:val="14"/>
          <w:szCs w:val="14"/>
        </w:rPr>
        <w:t>наличие незадействованных факторов производства, можно расширить производство при установившемся уровне цен.</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Фирмы могут приобрести факторы по твердым ценам, что позволяет сохранить производственные издержки на прежнем уровне, не повышать цены на товары. Горизонтальный отрезок кривой называется</w:t>
      </w:r>
      <w:r w:rsidRPr="0019498A">
        <w:rPr>
          <w:rStyle w:val="apple-converted-space"/>
          <w:color w:val="000000"/>
          <w:sz w:val="14"/>
          <w:szCs w:val="14"/>
        </w:rPr>
        <w:t> </w:t>
      </w:r>
      <w:r w:rsidRPr="0019498A">
        <w:rPr>
          <w:rStyle w:val="a8"/>
          <w:color w:val="000000"/>
          <w:sz w:val="14"/>
          <w:szCs w:val="14"/>
          <w:u w:val="single"/>
        </w:rPr>
        <w:t>кейнсианским</w:t>
      </w:r>
      <w:r w:rsidRPr="0019498A">
        <w:rPr>
          <w:color w:val="000000"/>
          <w:sz w:val="14"/>
          <w:szCs w:val="14"/>
        </w:rPr>
        <w:t xml:space="preserve">. </w:t>
      </w:r>
      <w:proofErr w:type="spellStart"/>
      <w:r w:rsidRPr="0019498A">
        <w:rPr>
          <w:color w:val="000000"/>
          <w:sz w:val="14"/>
          <w:szCs w:val="14"/>
        </w:rPr>
        <w:t>Кейнс</w:t>
      </w:r>
      <w:proofErr w:type="spellEnd"/>
      <w:r w:rsidRPr="0019498A">
        <w:rPr>
          <w:color w:val="000000"/>
          <w:sz w:val="14"/>
          <w:szCs w:val="14"/>
        </w:rPr>
        <w:t xml:space="preserve"> впервые в 30-х гг. доказал возможность и необходимость расширения общественного производства при неизменности уровня цен на ресурсы и продукцию. Он утверждал, что снижение цен и зарплаты не ведет к ослаблению спада реального объема производства и занятости.</w:t>
      </w:r>
      <w:r w:rsidRPr="0019498A">
        <w:rPr>
          <w:color w:val="000000"/>
          <w:sz w:val="14"/>
          <w:szCs w:val="14"/>
        </w:rPr>
        <w:br/>
        <w:t xml:space="preserve">Допустим, что для достижения </w:t>
      </w:r>
      <w:proofErr w:type="spellStart"/>
      <w:r w:rsidRPr="0019498A">
        <w:rPr>
          <w:color w:val="000000"/>
          <w:sz w:val="14"/>
          <w:szCs w:val="14"/>
        </w:rPr>
        <w:t>max</w:t>
      </w:r>
      <w:proofErr w:type="spellEnd"/>
      <w:r w:rsidRPr="0019498A">
        <w:rPr>
          <w:color w:val="000000"/>
          <w:sz w:val="14"/>
          <w:szCs w:val="14"/>
        </w:rPr>
        <w:t xml:space="preserve"> объема производства на горизонтальном отрезке кривой AS были задействованы значительные ресурсы. Дальнейшее наращивание производства возможно лишь при условии привлечения дополнительных свободных ресурсов, которые обладают меньшей степенью отдачи. Это вызовет рост издержек производства, а затем и цен. Подъем цен открывает возможность вовлечения все менее и менее эффективных ресурсов, что будет обусловливать снижение народнохозяйственного уровня рентабельности общественного производства. Поэтому на промежуточном отрезке кривой AS увеличение реального ВНП в среднесрочном периоде сопровождается ростом цен.</w:t>
      </w:r>
      <w:r w:rsidRPr="0019498A">
        <w:rPr>
          <w:color w:val="000000"/>
          <w:sz w:val="14"/>
          <w:szCs w:val="14"/>
        </w:rPr>
        <w:br/>
        <w:t>Дальнейшее наращивание производства невозможно из-за того, что имевшиеся ресурсы исчерпаны. Такое положение экономики характеризуется вертикальным отрезком кривой AS в долгосрочном периоде. Это значит, что производство и совокупное предложение приобрели фиксированный характер и не зависят от уровня цен. Вертикальный отрезок кривой соответствует воззрениям классической экономической школы и ее последователей (неоклассиков).</w:t>
      </w:r>
    </w:p>
    <w:p w:rsidR="0019498A" w:rsidRPr="0019498A" w:rsidRDefault="0019498A" w:rsidP="0019498A">
      <w:pPr>
        <w:pStyle w:val="3"/>
        <w:spacing w:before="0" w:line="200" w:lineRule="atLeast"/>
        <w:ind w:firstLine="284"/>
        <w:jc w:val="both"/>
        <w:rPr>
          <w:rFonts w:ascii="Times New Roman" w:hAnsi="Times New Roman" w:cs="Times New Roman"/>
          <w:color w:val="000000"/>
          <w:sz w:val="14"/>
          <w:szCs w:val="14"/>
        </w:rPr>
      </w:pPr>
      <w:bookmarkStart w:id="9" w:name="_Toc75283301"/>
      <w:r w:rsidRPr="0019498A">
        <w:rPr>
          <w:rFonts w:ascii="Times New Roman" w:hAnsi="Times New Roman" w:cs="Times New Roman"/>
          <w:color w:val="000000"/>
          <w:sz w:val="14"/>
          <w:szCs w:val="14"/>
        </w:rPr>
        <w:t>Классическая модель равновесия</w:t>
      </w:r>
      <w:bookmarkEnd w:id="9"/>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 xml:space="preserve">В основе классической модели лежит закон французского экономиста Ж.Б. </w:t>
      </w:r>
      <w:proofErr w:type="spellStart"/>
      <w:r w:rsidRPr="0019498A">
        <w:rPr>
          <w:color w:val="000000"/>
          <w:sz w:val="14"/>
          <w:szCs w:val="14"/>
        </w:rPr>
        <w:t>Сэя</w:t>
      </w:r>
      <w:proofErr w:type="spellEnd"/>
      <w:r w:rsidRPr="0019498A">
        <w:rPr>
          <w:color w:val="000000"/>
          <w:sz w:val="14"/>
          <w:szCs w:val="14"/>
        </w:rPr>
        <w:t>, согласно которому само производство товаров создает доход, равный стоимости произведенных товаров. Предложение порождает свой собственный спрос.</w:t>
      </w:r>
      <w:r w:rsidRPr="0019498A">
        <w:rPr>
          <w:color w:val="000000"/>
          <w:sz w:val="14"/>
          <w:szCs w:val="14"/>
        </w:rPr>
        <w:br/>
        <w:t>Классическая модель описывает поведение экономики в долгосрочном периоде. Анализ совокупного предложения строится исходя из следующих условий:</w:t>
      </w:r>
    </w:p>
    <w:p w:rsidR="0019498A" w:rsidRPr="0019498A" w:rsidRDefault="0019498A" w:rsidP="0019498A">
      <w:pPr>
        <w:spacing w:after="0" w:line="200" w:lineRule="atLeast"/>
        <w:ind w:firstLine="284"/>
        <w:jc w:val="both"/>
        <w:rPr>
          <w:rFonts w:ascii="Times New Roman" w:hAnsi="Times New Roman" w:cs="Times New Roman"/>
          <w:color w:val="000000"/>
          <w:sz w:val="14"/>
          <w:szCs w:val="14"/>
        </w:rPr>
      </w:pPr>
      <w:r w:rsidRPr="0019498A">
        <w:rPr>
          <w:rFonts w:ascii="Times New Roman" w:hAnsi="Times New Roman" w:cs="Times New Roman"/>
          <w:color w:val="000000"/>
          <w:sz w:val="14"/>
          <w:szCs w:val="14"/>
        </w:rPr>
        <w:t>объем выпуска зависит только от количества факторов производства и технологии и не зависит от уровня цен;</w:t>
      </w:r>
    </w:p>
    <w:p w:rsidR="0019498A" w:rsidRPr="0019498A" w:rsidRDefault="0019498A" w:rsidP="0019498A">
      <w:pPr>
        <w:spacing w:after="0" w:line="200" w:lineRule="atLeast"/>
        <w:ind w:left="284"/>
        <w:jc w:val="both"/>
        <w:rPr>
          <w:rFonts w:ascii="Times New Roman" w:hAnsi="Times New Roman" w:cs="Times New Roman"/>
          <w:color w:val="000000"/>
          <w:sz w:val="14"/>
          <w:szCs w:val="14"/>
        </w:rPr>
      </w:pPr>
      <w:r w:rsidRPr="0019498A">
        <w:rPr>
          <w:rFonts w:ascii="Times New Roman" w:hAnsi="Times New Roman" w:cs="Times New Roman"/>
          <w:color w:val="000000"/>
          <w:sz w:val="14"/>
          <w:szCs w:val="14"/>
        </w:rPr>
        <w:t>изменения в факторах производства и технологии происходят медленно;</w:t>
      </w:r>
    </w:p>
    <w:p w:rsidR="0019498A" w:rsidRPr="0019498A" w:rsidRDefault="0019498A" w:rsidP="0019498A">
      <w:pPr>
        <w:spacing w:after="0" w:line="200" w:lineRule="atLeast"/>
        <w:ind w:left="284"/>
        <w:jc w:val="both"/>
        <w:rPr>
          <w:rFonts w:ascii="Times New Roman" w:hAnsi="Times New Roman" w:cs="Times New Roman"/>
          <w:color w:val="000000"/>
          <w:sz w:val="14"/>
          <w:szCs w:val="14"/>
        </w:rPr>
      </w:pPr>
      <w:r w:rsidRPr="0019498A">
        <w:rPr>
          <w:rFonts w:ascii="Times New Roman" w:hAnsi="Times New Roman" w:cs="Times New Roman"/>
          <w:color w:val="000000"/>
          <w:sz w:val="14"/>
          <w:szCs w:val="14"/>
        </w:rPr>
        <w:t xml:space="preserve">экономика функционирует в условиях полной занятости факторов производства, следовательно, объем выпуска равен </w:t>
      </w:r>
      <w:proofErr w:type="gramStart"/>
      <w:r w:rsidRPr="0019498A">
        <w:rPr>
          <w:rFonts w:ascii="Times New Roman" w:hAnsi="Times New Roman" w:cs="Times New Roman"/>
          <w:color w:val="000000"/>
          <w:sz w:val="14"/>
          <w:szCs w:val="14"/>
        </w:rPr>
        <w:t>потенциальному</w:t>
      </w:r>
      <w:proofErr w:type="gramEnd"/>
      <w:r w:rsidRPr="0019498A">
        <w:rPr>
          <w:rFonts w:ascii="Times New Roman" w:hAnsi="Times New Roman" w:cs="Times New Roman"/>
          <w:color w:val="000000"/>
          <w:sz w:val="14"/>
          <w:szCs w:val="14"/>
        </w:rPr>
        <w:t>;</w:t>
      </w:r>
    </w:p>
    <w:p w:rsidR="0019498A" w:rsidRPr="0019498A" w:rsidRDefault="0019498A" w:rsidP="0019498A">
      <w:pPr>
        <w:spacing w:after="0" w:line="200" w:lineRule="atLeast"/>
        <w:ind w:left="284"/>
        <w:jc w:val="both"/>
        <w:rPr>
          <w:rFonts w:ascii="Times New Roman" w:hAnsi="Times New Roman" w:cs="Times New Roman"/>
          <w:color w:val="000000"/>
          <w:sz w:val="14"/>
          <w:szCs w:val="14"/>
        </w:rPr>
      </w:pPr>
      <w:r w:rsidRPr="0019498A">
        <w:rPr>
          <w:rFonts w:ascii="Times New Roman" w:hAnsi="Times New Roman" w:cs="Times New Roman"/>
          <w:color w:val="000000"/>
          <w:sz w:val="14"/>
          <w:szCs w:val="14"/>
        </w:rPr>
        <w:t>цены и номинальная зарплата – гибкие, их изменения поддерживают равновесие на рынках.</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 xml:space="preserve">Согласно взглядам сторонников классического направления, совокупный спрос предопределяется денежной массой, т.е. количеством денег и их покупательной способностью. Величина AS имеет фиксированный характер, </w:t>
      </w:r>
      <w:r w:rsidRPr="0019498A">
        <w:rPr>
          <w:color w:val="000000"/>
          <w:sz w:val="14"/>
          <w:szCs w:val="14"/>
        </w:rPr>
        <w:lastRenderedPageBreak/>
        <w:t>предопределяемый масштабами имеющихся в обществе ресурсов. Она не зависит ни от цен, ни от спроса. Задача в том, чтобы поддержать на стабильном уровне предложение денег.</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P</w:t>
      </w:r>
    </w:p>
    <w:p w:rsidR="0019498A" w:rsidRPr="0019498A" w:rsidRDefault="0019498A" w:rsidP="0019498A">
      <w:pPr>
        <w:spacing w:after="0" w:line="200" w:lineRule="atLeast"/>
        <w:ind w:firstLine="284"/>
        <w:jc w:val="both"/>
        <w:rPr>
          <w:rFonts w:ascii="Times New Roman" w:hAnsi="Times New Roman" w:cs="Times New Roman"/>
          <w:sz w:val="14"/>
          <w:szCs w:val="14"/>
        </w:rPr>
      </w:pPr>
      <w:r w:rsidRPr="0019498A">
        <w:rPr>
          <w:rFonts w:ascii="Times New Roman" w:hAnsi="Times New Roman" w:cs="Times New Roman"/>
          <w:color w:val="000000"/>
          <w:sz w:val="14"/>
          <w:szCs w:val="14"/>
        </w:rPr>
        <w:t> </w:t>
      </w:r>
      <w:r w:rsidRPr="0019498A">
        <w:rPr>
          <w:rFonts w:ascii="Times New Roman" w:hAnsi="Times New Roman" w:cs="Times New Roman"/>
          <w:noProof/>
          <w:sz w:val="14"/>
          <w:szCs w:val="14"/>
          <w:lang w:eastAsia="ru-RU"/>
        </w:rPr>
        <w:drawing>
          <wp:inline distT="0" distB="0" distL="0" distR="0" wp14:anchorId="59B3DABF" wp14:editId="63DBA54E">
            <wp:extent cx="2133600" cy="1286435"/>
            <wp:effectExtent l="0" t="0" r="0" b="9525"/>
            <wp:docPr id="12" name="Рисунок 12" descr="http://www.gumer.info/bibliotek_Buks/Econom/macroeconomica_lekci/06_clip_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gumer.info/bibliotek_Buks/Econom/macroeconomica_lekci/06_clip_image003.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33600" cy="1286435"/>
                    </a:xfrm>
                    <a:prstGeom prst="rect">
                      <a:avLst/>
                    </a:prstGeom>
                    <a:noFill/>
                    <a:ln>
                      <a:noFill/>
                    </a:ln>
                  </pic:spPr>
                </pic:pic>
              </a:graphicData>
            </a:graphic>
          </wp:inline>
        </w:drawing>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proofErr w:type="spellStart"/>
      <w:r w:rsidRPr="0019498A">
        <w:rPr>
          <w:color w:val="000000"/>
          <w:sz w:val="14"/>
          <w:szCs w:val="14"/>
        </w:rPr>
        <w:t>Pp</w:t>
      </w:r>
      <w:proofErr w:type="spellEnd"/>
      <w:r>
        <w:rPr>
          <w:color w:val="000000"/>
          <w:sz w:val="14"/>
          <w:szCs w:val="14"/>
        </w:rPr>
        <w:t xml:space="preserve">        </w:t>
      </w:r>
      <w:proofErr w:type="spellStart"/>
      <w:r w:rsidRPr="0019498A">
        <w:rPr>
          <w:color w:val="000000"/>
          <w:sz w:val="14"/>
          <w:szCs w:val="14"/>
        </w:rPr>
        <w:t>Pk</w:t>
      </w:r>
      <w:proofErr w:type="spellEnd"/>
      <w:r>
        <w:rPr>
          <w:color w:val="000000"/>
          <w:sz w:val="14"/>
          <w:szCs w:val="14"/>
        </w:rPr>
        <w:t xml:space="preserve">          </w:t>
      </w:r>
      <w:proofErr w:type="spellStart"/>
      <w:r w:rsidRPr="0019498A">
        <w:rPr>
          <w:color w:val="000000"/>
          <w:sz w:val="14"/>
          <w:szCs w:val="14"/>
        </w:rPr>
        <w:t>Pl</w:t>
      </w:r>
      <w:proofErr w:type="spellEnd"/>
    </w:p>
    <w:p w:rsidR="0019498A" w:rsidRPr="0019498A" w:rsidRDefault="0019498A" w:rsidP="0019498A">
      <w:pPr>
        <w:spacing w:after="0" w:line="200" w:lineRule="atLeast"/>
        <w:ind w:firstLine="284"/>
        <w:jc w:val="both"/>
        <w:rPr>
          <w:rFonts w:ascii="Times New Roman" w:hAnsi="Times New Roman" w:cs="Times New Roman"/>
          <w:sz w:val="14"/>
          <w:szCs w:val="14"/>
        </w:rPr>
      </w:pPr>
      <w:r w:rsidRPr="0019498A">
        <w:rPr>
          <w:rFonts w:ascii="Times New Roman" w:hAnsi="Times New Roman" w:cs="Times New Roman"/>
          <w:color w:val="000000"/>
          <w:sz w:val="14"/>
          <w:szCs w:val="14"/>
        </w:rPr>
        <w:t>Рис.9.</w:t>
      </w:r>
      <w:r w:rsidRPr="0019498A">
        <w:rPr>
          <w:rStyle w:val="apple-converted-space"/>
          <w:rFonts w:ascii="Times New Roman" w:hAnsi="Times New Roman" w:cs="Times New Roman"/>
          <w:color w:val="000000"/>
          <w:sz w:val="14"/>
          <w:szCs w:val="14"/>
        </w:rPr>
        <w:t> </w:t>
      </w:r>
      <w:r w:rsidRPr="0019498A">
        <w:rPr>
          <w:rStyle w:val="a7"/>
          <w:rFonts w:ascii="Times New Roman" w:hAnsi="Times New Roman" w:cs="Times New Roman"/>
          <w:color w:val="000000"/>
          <w:sz w:val="14"/>
          <w:szCs w:val="14"/>
        </w:rPr>
        <w:t>Классическая теория общего равновесия</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 xml:space="preserve">При данном уровне совокупного спроса (AD) увеличение массы денег вызовет инфляцию и приведет к смещению кривой AD вправо в положение AD’. Равновесие </w:t>
      </w:r>
      <w:proofErr w:type="gramStart"/>
      <w:r w:rsidRPr="0019498A">
        <w:rPr>
          <w:color w:val="000000"/>
          <w:sz w:val="14"/>
          <w:szCs w:val="14"/>
        </w:rPr>
        <w:t>установится в точке Р. Увеличение денег приведет</w:t>
      </w:r>
      <w:proofErr w:type="gramEnd"/>
      <w:r w:rsidRPr="0019498A">
        <w:rPr>
          <w:color w:val="000000"/>
          <w:sz w:val="14"/>
          <w:szCs w:val="14"/>
        </w:rPr>
        <w:t xml:space="preserve"> к росту AD при данном уровне цен (</w:t>
      </w:r>
      <w:proofErr w:type="spellStart"/>
      <w:r w:rsidRPr="0019498A">
        <w:rPr>
          <w:color w:val="000000"/>
          <w:sz w:val="14"/>
          <w:szCs w:val="14"/>
        </w:rPr>
        <w:t>Рк</w:t>
      </w:r>
      <w:proofErr w:type="spellEnd"/>
      <w:r w:rsidRPr="0019498A">
        <w:rPr>
          <w:color w:val="000000"/>
          <w:sz w:val="14"/>
          <w:szCs w:val="14"/>
        </w:rPr>
        <w:t xml:space="preserve">), который будет превышать AS на величину отрезка KN. Недостаточное предложение благ вызовет рост цен, их уровень сместится вверх (с </w:t>
      </w:r>
      <w:proofErr w:type="spellStart"/>
      <w:r w:rsidRPr="0019498A">
        <w:rPr>
          <w:color w:val="000000"/>
          <w:sz w:val="14"/>
          <w:szCs w:val="14"/>
        </w:rPr>
        <w:t>Рк</w:t>
      </w:r>
      <w:proofErr w:type="spellEnd"/>
      <w:r w:rsidRPr="0019498A">
        <w:rPr>
          <w:color w:val="000000"/>
          <w:sz w:val="14"/>
          <w:szCs w:val="14"/>
        </w:rPr>
        <w:t xml:space="preserve"> до </w:t>
      </w:r>
      <w:proofErr w:type="spellStart"/>
      <w:r w:rsidRPr="0019498A">
        <w:rPr>
          <w:color w:val="000000"/>
          <w:sz w:val="14"/>
          <w:szCs w:val="14"/>
        </w:rPr>
        <w:t>Рр</w:t>
      </w:r>
      <w:proofErr w:type="spellEnd"/>
      <w:r w:rsidRPr="0019498A">
        <w:rPr>
          <w:color w:val="000000"/>
          <w:sz w:val="14"/>
          <w:szCs w:val="14"/>
        </w:rPr>
        <w:t>) до точки нового равновесия.</w:t>
      </w:r>
      <w:r w:rsidRPr="0019498A">
        <w:rPr>
          <w:rStyle w:val="apple-converted-space"/>
          <w:color w:val="000000"/>
          <w:sz w:val="14"/>
          <w:szCs w:val="14"/>
        </w:rPr>
        <w:t> </w:t>
      </w:r>
      <w:r w:rsidRPr="0019498A">
        <w:rPr>
          <w:color w:val="000000"/>
          <w:sz w:val="14"/>
          <w:szCs w:val="14"/>
        </w:rPr>
        <w:br/>
        <w:t>Если же при данном уровне совокупного спроса (кривая AD) количество денег сокращается, то AD уменьшается на величину отрезка KM, а кривая AD смещается в положение AD”. Так как предложение превышает спрос, цены начнут снижаться до уровня PL, которому будет соответствовать новое макроэкономическое равновесие (точка L).</w:t>
      </w:r>
      <w:r w:rsidRPr="0019498A">
        <w:rPr>
          <w:rStyle w:val="apple-converted-space"/>
          <w:color w:val="000000"/>
          <w:sz w:val="14"/>
          <w:szCs w:val="14"/>
        </w:rPr>
        <w:t> </w:t>
      </w:r>
      <w:r w:rsidRPr="0019498A">
        <w:rPr>
          <w:color w:val="000000"/>
          <w:sz w:val="14"/>
          <w:szCs w:val="14"/>
        </w:rPr>
        <w:br/>
        <w:t xml:space="preserve">Таким образом, у современных представителей классической школы (прежде всего </w:t>
      </w:r>
      <w:proofErr w:type="spellStart"/>
      <w:r w:rsidRPr="0019498A">
        <w:rPr>
          <w:color w:val="000000"/>
          <w:sz w:val="14"/>
          <w:szCs w:val="14"/>
        </w:rPr>
        <w:t>монетаристов</w:t>
      </w:r>
      <w:proofErr w:type="spellEnd"/>
      <w:r w:rsidRPr="0019498A">
        <w:rPr>
          <w:color w:val="000000"/>
          <w:sz w:val="14"/>
          <w:szCs w:val="14"/>
        </w:rPr>
        <w:t>) предложение денег является главным фактором, определяющим и совокупный спрос, и уровень цен. При этом любые изменения, происходящие на стороне AD, не влияют ни на занятость, ни на объем производства.</w:t>
      </w:r>
    </w:p>
    <w:p w:rsidR="0019498A" w:rsidRPr="0019498A" w:rsidRDefault="0019498A" w:rsidP="0019498A">
      <w:pPr>
        <w:pStyle w:val="a4"/>
        <w:spacing w:before="0" w:beforeAutospacing="0" w:after="0" w:afterAutospacing="0" w:line="200" w:lineRule="atLeast"/>
        <w:ind w:firstLine="284"/>
        <w:jc w:val="both"/>
        <w:rPr>
          <w:color w:val="000000"/>
          <w:sz w:val="14"/>
          <w:szCs w:val="14"/>
        </w:rPr>
      </w:pPr>
      <w:r w:rsidRPr="0019498A">
        <w:rPr>
          <w:color w:val="000000"/>
          <w:sz w:val="14"/>
          <w:szCs w:val="14"/>
        </w:rPr>
        <w:t>Механизм регулирования равновесия – цены. Позже было отмечено, что домохозяйства осуществляют сбережения, а фирмы – инвестиции. Равновесие AD и AS требовало равновесия сбережений и инвестиций. Оно в свою очередь регулировалось механизмом денежного рынка, и прежде всего % ставкой. Она является инструментом вознаграждения за бережливость. Чем выше уровень % ставок, тем больше будет сберегаться средств, и наоборот, понижение их уровня ведет к свертыванию сбережений и росту потребления.</w:t>
      </w:r>
    </w:p>
    <w:p w:rsidR="0019498A" w:rsidRDefault="0019498A" w:rsidP="0019498A">
      <w:pPr>
        <w:spacing w:after="0" w:line="200" w:lineRule="atLeast"/>
        <w:ind w:firstLine="284"/>
        <w:jc w:val="both"/>
        <w:rPr>
          <w:rFonts w:ascii="Times New Roman" w:hAnsi="Times New Roman" w:cs="Times New Roman"/>
          <w:sz w:val="14"/>
          <w:szCs w:val="14"/>
        </w:rPr>
      </w:pPr>
    </w:p>
    <w:p w:rsidR="004052A3" w:rsidRDefault="004052A3" w:rsidP="0019498A">
      <w:pPr>
        <w:spacing w:after="0" w:line="200" w:lineRule="atLeast"/>
        <w:ind w:firstLine="284"/>
        <w:jc w:val="both"/>
        <w:rPr>
          <w:rFonts w:ascii="Times New Roman" w:hAnsi="Times New Roman" w:cs="Times New Roman"/>
          <w:b/>
          <w:sz w:val="14"/>
          <w:szCs w:val="14"/>
          <w:u w:val="single"/>
        </w:rPr>
      </w:pPr>
      <w:r w:rsidRPr="004052A3">
        <w:rPr>
          <w:rFonts w:ascii="Times New Roman" w:hAnsi="Times New Roman" w:cs="Times New Roman"/>
          <w:b/>
          <w:sz w:val="14"/>
          <w:szCs w:val="14"/>
          <w:u w:val="single"/>
        </w:rPr>
        <w:t>10.</w:t>
      </w:r>
      <w:r w:rsidRPr="004052A3">
        <w:rPr>
          <w:rFonts w:ascii="Times New Roman" w:hAnsi="Times New Roman" w:cs="Times New Roman"/>
          <w:b/>
          <w:sz w:val="14"/>
          <w:szCs w:val="14"/>
          <w:u w:val="single"/>
        </w:rPr>
        <w:tab/>
        <w:t>Совокупный спрос. Кривая совокупного спроса. Ценовые и неценовые факторы, оказывающие влияние на него.</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b/>
          <w:sz w:val="14"/>
          <w:szCs w:val="14"/>
        </w:rPr>
        <w:t>Совокупный спрос</w:t>
      </w:r>
      <w:r w:rsidRPr="00E05FA4">
        <w:rPr>
          <w:rFonts w:ascii="Times New Roman" w:hAnsi="Times New Roman" w:cs="Times New Roman"/>
          <w:sz w:val="14"/>
          <w:szCs w:val="14"/>
        </w:rPr>
        <w:t xml:space="preserve"> представляет собой сумму всех расходов на конечные товары и услуги, произведенные в экономике. Он отражает связь между объемом совокупного выпуска, на который предъявлен спрос экономическими агентами и общим уровнем цен в экономике.</w:t>
      </w:r>
    </w:p>
    <w:p w:rsidR="00E05FA4" w:rsidRPr="00E05FA4" w:rsidRDefault="00E05FA4" w:rsidP="00E05FA4">
      <w:pPr>
        <w:spacing w:after="0" w:line="200" w:lineRule="atLeast"/>
        <w:ind w:firstLine="284"/>
        <w:jc w:val="both"/>
        <w:rPr>
          <w:rFonts w:ascii="Times New Roman" w:hAnsi="Times New Roman" w:cs="Times New Roman"/>
          <w:b/>
          <w:sz w:val="14"/>
          <w:szCs w:val="14"/>
        </w:rPr>
      </w:pPr>
      <w:r w:rsidRPr="00E05FA4">
        <w:rPr>
          <w:rFonts w:ascii="Times New Roman" w:hAnsi="Times New Roman" w:cs="Times New Roman"/>
          <w:b/>
          <w:sz w:val="14"/>
          <w:szCs w:val="14"/>
        </w:rPr>
        <w:t>В структуре совокупного спроса можно выделить:</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sz w:val="14"/>
          <w:szCs w:val="14"/>
        </w:rPr>
        <w:t>1) спрос на потребительские товары и услуги (С);</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sz w:val="14"/>
          <w:szCs w:val="14"/>
        </w:rPr>
        <w:t>2) спрос на инвестиционные товары и услуги (</w:t>
      </w:r>
      <w:proofErr w:type="spellStart"/>
      <w:r w:rsidRPr="00E05FA4">
        <w:rPr>
          <w:rFonts w:ascii="Times New Roman" w:hAnsi="Times New Roman" w:cs="Times New Roman"/>
          <w:sz w:val="14"/>
          <w:szCs w:val="14"/>
        </w:rPr>
        <w:t>Ig</w:t>
      </w:r>
      <w:proofErr w:type="spellEnd"/>
      <w:r w:rsidRPr="00E05FA4">
        <w:rPr>
          <w:rFonts w:ascii="Times New Roman" w:hAnsi="Times New Roman" w:cs="Times New Roman"/>
          <w:sz w:val="14"/>
          <w:szCs w:val="14"/>
        </w:rPr>
        <w:t>);</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sz w:val="14"/>
          <w:szCs w:val="14"/>
        </w:rPr>
        <w:t>3) спрос на товары и услуги со стороны государства (G);</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sz w:val="14"/>
          <w:szCs w:val="14"/>
        </w:rPr>
        <w:t>4) спрос на чистый экспорт (</w:t>
      </w:r>
      <w:proofErr w:type="spellStart"/>
      <w:r w:rsidRPr="00E05FA4">
        <w:rPr>
          <w:rFonts w:ascii="Times New Roman" w:hAnsi="Times New Roman" w:cs="Times New Roman"/>
          <w:sz w:val="14"/>
          <w:szCs w:val="14"/>
        </w:rPr>
        <w:t>Xn</w:t>
      </w:r>
      <w:proofErr w:type="spellEnd"/>
      <w:r w:rsidRPr="00E05FA4">
        <w:rPr>
          <w:rFonts w:ascii="Times New Roman" w:hAnsi="Times New Roman" w:cs="Times New Roman"/>
          <w:sz w:val="14"/>
          <w:szCs w:val="14"/>
        </w:rPr>
        <w:t>).</w:t>
      </w:r>
    </w:p>
    <w:p w:rsidR="00E05FA4" w:rsidRPr="00E05FA4" w:rsidRDefault="00E05FA4" w:rsidP="00E05FA4">
      <w:pPr>
        <w:spacing w:after="0" w:line="200" w:lineRule="atLeast"/>
        <w:ind w:firstLine="284"/>
        <w:jc w:val="both"/>
        <w:rPr>
          <w:rFonts w:ascii="Times New Roman" w:hAnsi="Times New Roman" w:cs="Times New Roman"/>
          <w:b/>
          <w:sz w:val="14"/>
          <w:szCs w:val="14"/>
        </w:rPr>
      </w:pPr>
      <w:r w:rsidRPr="00E05FA4">
        <w:rPr>
          <w:rFonts w:ascii="Times New Roman" w:hAnsi="Times New Roman" w:cs="Times New Roman"/>
          <w:sz w:val="14"/>
          <w:szCs w:val="14"/>
        </w:rPr>
        <w:t>Одни компоненты совокупного спроса, например потребительские расходы, относительно стабильны, изменяются медленно, более динамичны, другие, например инвестиционные расходы –</w:t>
      </w:r>
      <w:r>
        <w:rPr>
          <w:rFonts w:ascii="Times New Roman" w:hAnsi="Times New Roman" w:cs="Times New Roman"/>
          <w:sz w:val="14"/>
          <w:szCs w:val="14"/>
        </w:rPr>
        <w:t xml:space="preserve"> </w:t>
      </w:r>
      <w:r w:rsidRPr="00E05FA4">
        <w:rPr>
          <w:rFonts w:ascii="Times New Roman" w:hAnsi="Times New Roman" w:cs="Times New Roman"/>
          <w:sz w:val="14"/>
          <w:szCs w:val="14"/>
        </w:rPr>
        <w:t xml:space="preserve">их изменения вызывают колебания экономической активности. </w:t>
      </w:r>
      <w:r w:rsidRPr="00E05FA4">
        <w:rPr>
          <w:rFonts w:ascii="Times New Roman" w:hAnsi="Times New Roman" w:cs="Times New Roman"/>
          <w:b/>
          <w:sz w:val="14"/>
          <w:szCs w:val="14"/>
        </w:rPr>
        <w:t>Совокупный спрос равен объ</w:t>
      </w:r>
      <w:r>
        <w:rPr>
          <w:rFonts w:ascii="Times New Roman" w:hAnsi="Times New Roman" w:cs="Times New Roman"/>
          <w:b/>
          <w:sz w:val="14"/>
          <w:szCs w:val="14"/>
        </w:rPr>
        <w:t xml:space="preserve">ему национального производства:     </w:t>
      </w:r>
      <w:r w:rsidRPr="00E05FA4">
        <w:rPr>
          <w:rFonts w:ascii="Times New Roman" w:hAnsi="Times New Roman" w:cs="Times New Roman"/>
          <w:sz w:val="14"/>
          <w:szCs w:val="14"/>
        </w:rPr>
        <w:t xml:space="preserve">ВНП = С + </w:t>
      </w:r>
      <w:proofErr w:type="spellStart"/>
      <w:r w:rsidRPr="00E05FA4">
        <w:rPr>
          <w:rFonts w:ascii="Times New Roman" w:hAnsi="Times New Roman" w:cs="Times New Roman"/>
          <w:sz w:val="14"/>
          <w:szCs w:val="14"/>
        </w:rPr>
        <w:t>Ig</w:t>
      </w:r>
      <w:proofErr w:type="spellEnd"/>
      <w:r w:rsidRPr="00E05FA4">
        <w:rPr>
          <w:rFonts w:ascii="Times New Roman" w:hAnsi="Times New Roman" w:cs="Times New Roman"/>
          <w:sz w:val="14"/>
          <w:szCs w:val="14"/>
        </w:rPr>
        <w:t xml:space="preserve"> + G + </w:t>
      </w:r>
      <w:proofErr w:type="spellStart"/>
      <w:r w:rsidRPr="00E05FA4">
        <w:rPr>
          <w:rFonts w:ascii="Times New Roman" w:hAnsi="Times New Roman" w:cs="Times New Roman"/>
          <w:sz w:val="14"/>
          <w:szCs w:val="14"/>
        </w:rPr>
        <w:t>Х</w:t>
      </w:r>
      <w:proofErr w:type="gramStart"/>
      <w:r w:rsidRPr="00E05FA4">
        <w:rPr>
          <w:rFonts w:ascii="Times New Roman" w:hAnsi="Times New Roman" w:cs="Times New Roman"/>
          <w:sz w:val="14"/>
          <w:szCs w:val="14"/>
        </w:rPr>
        <w:t>n</w:t>
      </w:r>
      <w:proofErr w:type="spellEnd"/>
      <w:proofErr w:type="gramEnd"/>
      <w:r w:rsidRPr="00E05FA4">
        <w:rPr>
          <w:rFonts w:ascii="Times New Roman" w:hAnsi="Times New Roman" w:cs="Times New Roman"/>
          <w:sz w:val="14"/>
          <w:szCs w:val="14"/>
        </w:rPr>
        <w:t xml:space="preserve"> .</w:t>
      </w:r>
    </w:p>
    <w:p w:rsid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sz w:val="14"/>
          <w:szCs w:val="14"/>
        </w:rPr>
        <w:lastRenderedPageBreak/>
        <w:t>Кривая совокупного спроса А</w:t>
      </w:r>
      <w:proofErr w:type="gramStart"/>
      <w:r w:rsidRPr="00E05FA4">
        <w:rPr>
          <w:rFonts w:ascii="Times New Roman" w:hAnsi="Times New Roman" w:cs="Times New Roman"/>
          <w:sz w:val="14"/>
          <w:szCs w:val="14"/>
        </w:rPr>
        <w:t>D</w:t>
      </w:r>
      <w:proofErr w:type="gramEnd"/>
      <w:r w:rsidRPr="00E05FA4">
        <w:rPr>
          <w:rFonts w:ascii="Times New Roman" w:hAnsi="Times New Roman" w:cs="Times New Roman"/>
          <w:sz w:val="14"/>
          <w:szCs w:val="14"/>
        </w:rPr>
        <w:t xml:space="preserve"> (от англ. </w:t>
      </w:r>
      <w:proofErr w:type="spellStart"/>
      <w:r w:rsidRPr="00E05FA4">
        <w:rPr>
          <w:rFonts w:ascii="Times New Roman" w:hAnsi="Times New Roman" w:cs="Times New Roman"/>
          <w:sz w:val="14"/>
          <w:szCs w:val="14"/>
        </w:rPr>
        <w:t>aggregate</w:t>
      </w:r>
      <w:proofErr w:type="spellEnd"/>
      <w:r w:rsidRPr="00E05FA4">
        <w:rPr>
          <w:rFonts w:ascii="Times New Roman" w:hAnsi="Times New Roman" w:cs="Times New Roman"/>
          <w:sz w:val="14"/>
          <w:szCs w:val="14"/>
        </w:rPr>
        <w:t xml:space="preserve"> </w:t>
      </w:r>
      <w:proofErr w:type="spellStart"/>
      <w:r w:rsidRPr="00E05FA4">
        <w:rPr>
          <w:rFonts w:ascii="Times New Roman" w:hAnsi="Times New Roman" w:cs="Times New Roman"/>
          <w:sz w:val="14"/>
          <w:szCs w:val="14"/>
        </w:rPr>
        <w:t>demand</w:t>
      </w:r>
      <w:proofErr w:type="spellEnd"/>
      <w:r w:rsidRPr="00E05FA4">
        <w:rPr>
          <w:rFonts w:ascii="Times New Roman" w:hAnsi="Times New Roman" w:cs="Times New Roman"/>
          <w:sz w:val="14"/>
          <w:szCs w:val="14"/>
        </w:rPr>
        <w:t xml:space="preserve">) показывает различные объемы товаров и услуг (реальный ВНП), которые потребители, фирмы и государство готовы купить при любом возможном уровне цен (рис. ниже). На оси абсцисс указываются значения реального объема производства (реального ВНП), а на оси ординат – не абсолютные показатели цен (например, в </w:t>
      </w:r>
      <w:proofErr w:type="gramStart"/>
      <w:r w:rsidRPr="00E05FA4">
        <w:rPr>
          <w:rFonts w:ascii="Times New Roman" w:hAnsi="Times New Roman" w:cs="Times New Roman"/>
          <w:sz w:val="14"/>
          <w:szCs w:val="14"/>
        </w:rPr>
        <w:t>млрд</w:t>
      </w:r>
      <w:proofErr w:type="gramEnd"/>
      <w:r w:rsidRPr="00E05FA4">
        <w:rPr>
          <w:rFonts w:ascii="Times New Roman" w:hAnsi="Times New Roman" w:cs="Times New Roman"/>
          <w:sz w:val="14"/>
          <w:szCs w:val="14"/>
        </w:rPr>
        <w:t xml:space="preserve"> р.), а уровень цен или индекс-дефлятор ВНП.</w:t>
      </w:r>
    </w:p>
    <w:p w:rsidR="00E05FA4" w:rsidRDefault="00E05FA4" w:rsidP="00E05FA4">
      <w:pPr>
        <w:spacing w:after="0" w:line="200" w:lineRule="atLeast"/>
        <w:ind w:firstLine="284"/>
        <w:jc w:val="both"/>
        <w:rPr>
          <w:rFonts w:ascii="Times New Roman" w:hAnsi="Times New Roman" w:cs="Times New Roman"/>
          <w:sz w:val="14"/>
          <w:szCs w:val="14"/>
        </w:rPr>
      </w:pPr>
      <w:r>
        <w:rPr>
          <w:noProof/>
          <w:lang w:eastAsia="ru-RU"/>
        </w:rPr>
        <w:drawing>
          <wp:inline distT="0" distB="0" distL="0" distR="0">
            <wp:extent cx="2324100" cy="1455980"/>
            <wp:effectExtent l="0" t="0" r="0" b="0"/>
            <wp:docPr id="15" name="Рисунок 15" descr="http://ok-t.ru/studopediaru/baza2/1958890868297.files/image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ok-t.ru/studopediaru/baza2/1958890868297.files/image194.jpg"/>
                    <pic:cNvPicPr>
                      <a:picLocks noChangeAspect="1" noChangeArrowheads="1"/>
                    </pic:cNvPicPr>
                  </pic:nvPicPr>
                  <pic:blipFill>
                    <a:blip r:embed="rId22">
                      <a:extLst>
                        <a:ext uri="{BEBA8EAE-BF5A-486C-A8C5-ECC9F3942E4B}">
                          <a14:imgProps xmlns:a14="http://schemas.microsoft.com/office/drawing/2010/main">
                            <a14:imgLayer r:embed="rId23">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24570" cy="1456274"/>
                    </a:xfrm>
                    <a:prstGeom prst="rect">
                      <a:avLst/>
                    </a:prstGeom>
                    <a:noFill/>
                    <a:ln>
                      <a:noFill/>
                    </a:ln>
                  </pic:spPr>
                </pic:pic>
              </a:graphicData>
            </a:graphic>
          </wp:inline>
        </w:drawing>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sz w:val="14"/>
          <w:szCs w:val="14"/>
        </w:rPr>
        <w:t xml:space="preserve">При прочих равных условиях, чем ниже уровень цен, тем </w:t>
      </w:r>
      <w:proofErr w:type="spellStart"/>
      <w:r w:rsidRPr="00E05FA4">
        <w:rPr>
          <w:rFonts w:ascii="Times New Roman" w:hAnsi="Times New Roman" w:cs="Times New Roman"/>
          <w:sz w:val="14"/>
          <w:szCs w:val="14"/>
        </w:rPr>
        <w:t>б</w:t>
      </w:r>
      <w:proofErr w:type="gramStart"/>
      <w:r w:rsidRPr="00E05FA4">
        <w:rPr>
          <w:rFonts w:ascii="Times New Roman" w:hAnsi="Times New Roman" w:cs="Times New Roman"/>
          <w:sz w:val="14"/>
          <w:szCs w:val="14"/>
        </w:rPr>
        <w:t>o</w:t>
      </w:r>
      <w:proofErr w:type="gramEnd"/>
      <w:r w:rsidRPr="00E05FA4">
        <w:rPr>
          <w:rFonts w:ascii="Times New Roman" w:hAnsi="Times New Roman" w:cs="Times New Roman"/>
          <w:sz w:val="14"/>
          <w:szCs w:val="14"/>
        </w:rPr>
        <w:t>льшую</w:t>
      </w:r>
      <w:proofErr w:type="spellEnd"/>
      <w:r w:rsidRPr="00E05FA4">
        <w:rPr>
          <w:rFonts w:ascii="Times New Roman" w:hAnsi="Times New Roman" w:cs="Times New Roman"/>
          <w:sz w:val="14"/>
          <w:szCs w:val="14"/>
        </w:rPr>
        <w:t xml:space="preserve"> часть реального объема национального производства захотят приобрести потребители внутри страны, а также зарубежные покупатели. И наоборот, чем выше уровень цен, тем меньший объем национального продукта они захотят купить. Таким образом, зависимость между уровнем цен и реальным объемом ВНП, на который предъявлен спрос, является обратной, и этим объясняется отрицательный наклон кривой AD.</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b/>
          <w:sz w:val="14"/>
          <w:szCs w:val="14"/>
        </w:rPr>
        <w:t>Отклонение кривой А</w:t>
      </w:r>
      <w:proofErr w:type="gramStart"/>
      <w:r w:rsidRPr="00E05FA4">
        <w:rPr>
          <w:rFonts w:ascii="Times New Roman" w:hAnsi="Times New Roman" w:cs="Times New Roman"/>
          <w:b/>
          <w:sz w:val="14"/>
          <w:szCs w:val="14"/>
        </w:rPr>
        <w:t>D</w:t>
      </w:r>
      <w:proofErr w:type="gramEnd"/>
      <w:r w:rsidRPr="00E05FA4">
        <w:rPr>
          <w:rFonts w:ascii="Times New Roman" w:hAnsi="Times New Roman" w:cs="Times New Roman"/>
          <w:b/>
          <w:sz w:val="14"/>
          <w:szCs w:val="14"/>
        </w:rPr>
        <w:t xml:space="preserve"> вниз и вправо определяется тремя </w:t>
      </w:r>
      <w:r w:rsidR="00663C7B">
        <w:rPr>
          <w:rFonts w:ascii="Times New Roman" w:hAnsi="Times New Roman" w:cs="Times New Roman"/>
          <w:b/>
          <w:sz w:val="14"/>
          <w:szCs w:val="14"/>
        </w:rPr>
        <w:t xml:space="preserve">ценовыми </w:t>
      </w:r>
      <w:r w:rsidRPr="00E05FA4">
        <w:rPr>
          <w:rFonts w:ascii="Times New Roman" w:hAnsi="Times New Roman" w:cs="Times New Roman"/>
          <w:b/>
          <w:sz w:val="14"/>
          <w:szCs w:val="14"/>
        </w:rPr>
        <w:t>факторами:</w:t>
      </w:r>
      <w:r w:rsidRPr="00E05FA4">
        <w:rPr>
          <w:rFonts w:ascii="Times New Roman" w:hAnsi="Times New Roman" w:cs="Times New Roman"/>
          <w:sz w:val="14"/>
          <w:szCs w:val="14"/>
        </w:rPr>
        <w:t xml:space="preserve"> 1) эффектом процентной ставки; 2) эффектом реального богатства; 3) эффектом импортных закупок.</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b/>
          <w:sz w:val="14"/>
          <w:szCs w:val="14"/>
        </w:rPr>
        <w:t>Эффект процентной ставки предполагает</w:t>
      </w:r>
      <w:r w:rsidRPr="00E05FA4">
        <w:rPr>
          <w:rFonts w:ascii="Times New Roman" w:hAnsi="Times New Roman" w:cs="Times New Roman"/>
          <w:sz w:val="14"/>
          <w:szCs w:val="14"/>
        </w:rPr>
        <w:t xml:space="preserve">, что траектория кривой совокупного спроса определяется воздействием изменяющегося уровня цен на процентную ставку, а следовательно, на потребительские расходы и инвестиции. Иными словами, когда уровень цен повышается, повышаются и процентные ставки, а возросшие процентные ставки, в свою очередь, приводят к сокращению потребительских расходов и инвестиций. При этом предполагается, что объем денежной массы в экономике остается постоянным. Когда уровень цен повышается, потребителям нужна большая сумма наличных денег для </w:t>
      </w:r>
      <w:proofErr w:type="gramStart"/>
      <w:r w:rsidRPr="00E05FA4">
        <w:rPr>
          <w:rFonts w:ascii="Times New Roman" w:hAnsi="Times New Roman" w:cs="Times New Roman"/>
          <w:sz w:val="14"/>
          <w:szCs w:val="14"/>
        </w:rPr>
        <w:t>покупок</w:t>
      </w:r>
      <w:proofErr w:type="gramEnd"/>
      <w:r w:rsidRPr="00E05FA4">
        <w:rPr>
          <w:rFonts w:ascii="Times New Roman" w:hAnsi="Times New Roman" w:cs="Times New Roman"/>
          <w:sz w:val="14"/>
          <w:szCs w:val="14"/>
        </w:rPr>
        <w:t xml:space="preserve"> как и предпринимателям, которым также требуется больше денег на выплату зарплаты и другие необходимые расходы. Более высокий уровень цен увеличивает спрос на деньги. При неизменном объеме денежной массы увеличение спроса взвинчивает цену за пользование деньгами. Эта цена и есть процентная ставка. При высоких процентных ставках фирмы (предприятия) и домохозяйства сокращают определенную часть расходов, то есть быстро реагируют на изменение процентной ставки.</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sz w:val="14"/>
          <w:szCs w:val="14"/>
        </w:rPr>
        <w:t>Таким образом, более высокий уровень цен, увеличивая спрос на деньги и повышая процентную ставку, вызывает сокращение спроса на реальны</w:t>
      </w:r>
      <w:r>
        <w:rPr>
          <w:rFonts w:ascii="Times New Roman" w:hAnsi="Times New Roman" w:cs="Times New Roman"/>
          <w:sz w:val="14"/>
          <w:szCs w:val="14"/>
        </w:rPr>
        <w:t>й объем национального продукта.</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b/>
          <w:sz w:val="14"/>
          <w:szCs w:val="14"/>
        </w:rPr>
        <w:t xml:space="preserve">Эффект реального богатства или реальных кассовых остатков населения </w:t>
      </w:r>
      <w:r w:rsidRPr="00E05FA4">
        <w:rPr>
          <w:rFonts w:ascii="Times New Roman" w:hAnsi="Times New Roman" w:cs="Times New Roman"/>
          <w:sz w:val="14"/>
          <w:szCs w:val="14"/>
        </w:rPr>
        <w:t xml:space="preserve">проявляется в том, что при более высоком уровне цен снижается реальная покупательная способность накопленных финансовых активов с фиксированной стоимостью (облигации, срочные счета). В таком случае население реально станет беднее, и поэтому можно ожидать, что оно сократит свои расходы. </w:t>
      </w:r>
      <w:proofErr w:type="gramStart"/>
      <w:r w:rsidRPr="00E05FA4">
        <w:rPr>
          <w:rFonts w:ascii="Times New Roman" w:hAnsi="Times New Roman" w:cs="Times New Roman"/>
          <w:sz w:val="14"/>
          <w:szCs w:val="14"/>
        </w:rPr>
        <w:t>И</w:t>
      </w:r>
      <w:proofErr w:type="gramEnd"/>
      <w:r w:rsidRPr="00E05FA4">
        <w:rPr>
          <w:rFonts w:ascii="Times New Roman" w:hAnsi="Times New Roman" w:cs="Times New Roman"/>
          <w:sz w:val="14"/>
          <w:szCs w:val="14"/>
        </w:rPr>
        <w:t xml:space="preserve"> наоборот, при снижении уровня цен реальная стоимость, или покупательная способность накопленных финансовых активов, возрастет и расходы увеличатся.</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b/>
          <w:sz w:val="14"/>
          <w:szCs w:val="14"/>
        </w:rPr>
        <w:t>Эффект импортных закупок</w:t>
      </w:r>
      <w:r w:rsidRPr="00E05FA4">
        <w:rPr>
          <w:rFonts w:ascii="Times New Roman" w:hAnsi="Times New Roman" w:cs="Times New Roman"/>
          <w:sz w:val="14"/>
          <w:szCs w:val="14"/>
        </w:rPr>
        <w:t xml:space="preserve"> связан с тем, что объемы импорта и экспорта страны зависят, кроме всего прочего, от соотношения цен в данной стране и за границей. При прочих равных условиях, повышение уровня цен в данной стране </w:t>
      </w:r>
      <w:r w:rsidRPr="00E05FA4">
        <w:rPr>
          <w:rFonts w:ascii="Times New Roman" w:hAnsi="Times New Roman" w:cs="Times New Roman"/>
          <w:sz w:val="14"/>
          <w:szCs w:val="14"/>
        </w:rPr>
        <w:lastRenderedPageBreak/>
        <w:t xml:space="preserve">вызовет увеличение импорта и сокращение экспорта. Таким образом, при повышении уровня цен в стране эффект импортных закупок приводит к уменьшению совокупного спроса на отечественные товары и услуги. И наоборот, сравнительное уменьшение уровня цен в данной стране способствует сокращению импорта и увеличению экспорта и, следовательно, увеличению чистого экспорта </w:t>
      </w:r>
      <w:proofErr w:type="spellStart"/>
      <w:r w:rsidRPr="00E05FA4">
        <w:rPr>
          <w:rFonts w:ascii="Times New Roman" w:hAnsi="Times New Roman" w:cs="Times New Roman"/>
          <w:sz w:val="14"/>
          <w:szCs w:val="14"/>
        </w:rPr>
        <w:t>Х</w:t>
      </w:r>
      <w:proofErr w:type="gramStart"/>
      <w:r w:rsidRPr="00E05FA4">
        <w:rPr>
          <w:rFonts w:ascii="Times New Roman" w:hAnsi="Times New Roman" w:cs="Times New Roman"/>
          <w:sz w:val="14"/>
          <w:szCs w:val="14"/>
        </w:rPr>
        <w:t>n</w:t>
      </w:r>
      <w:proofErr w:type="spellEnd"/>
      <w:proofErr w:type="gramEnd"/>
      <w:r w:rsidRPr="00E05FA4">
        <w:rPr>
          <w:rFonts w:ascii="Times New Roman" w:hAnsi="Times New Roman" w:cs="Times New Roman"/>
          <w:sz w:val="14"/>
          <w:szCs w:val="14"/>
        </w:rPr>
        <w:t xml:space="preserve"> в совокупном спросе.</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sz w:val="14"/>
          <w:szCs w:val="14"/>
        </w:rPr>
        <w:t>Движение вдоль кривой А</w:t>
      </w:r>
      <w:proofErr w:type="gramStart"/>
      <w:r w:rsidRPr="00E05FA4">
        <w:rPr>
          <w:rFonts w:ascii="Times New Roman" w:hAnsi="Times New Roman" w:cs="Times New Roman"/>
          <w:sz w:val="14"/>
          <w:szCs w:val="14"/>
        </w:rPr>
        <w:t>D</w:t>
      </w:r>
      <w:proofErr w:type="gramEnd"/>
      <w:r w:rsidRPr="00E05FA4">
        <w:rPr>
          <w:rFonts w:ascii="Times New Roman" w:hAnsi="Times New Roman" w:cs="Times New Roman"/>
          <w:sz w:val="14"/>
          <w:szCs w:val="14"/>
        </w:rPr>
        <w:t>, от одной точки к другой, отражает изменение совокупного спроса в зависимости от динамики общего уровня цен. Это значит, что повышение уровня цен, при прочих равных условиях, приведет к уменьшению спроса на реальный объем производства товаров и услуг. И наоборот, уменьшение уровня цен вызовет увеличение объема производства.</w:t>
      </w:r>
    </w:p>
    <w:p w:rsidR="00E05FA4" w:rsidRPr="00E05FA4" w:rsidRDefault="00E05FA4" w:rsidP="00E05FA4">
      <w:pPr>
        <w:spacing w:after="0" w:line="200" w:lineRule="atLeast"/>
        <w:ind w:firstLine="284"/>
        <w:jc w:val="both"/>
        <w:rPr>
          <w:rFonts w:ascii="Times New Roman" w:hAnsi="Times New Roman" w:cs="Times New Roman"/>
          <w:sz w:val="14"/>
          <w:szCs w:val="14"/>
        </w:rPr>
      </w:pPr>
      <w:r w:rsidRPr="00E05FA4">
        <w:rPr>
          <w:rFonts w:ascii="Times New Roman" w:hAnsi="Times New Roman" w:cs="Times New Roman"/>
          <w:b/>
          <w:sz w:val="14"/>
          <w:szCs w:val="14"/>
        </w:rPr>
        <w:t>Помимо указанного ценового фактора, на кривую А</w:t>
      </w:r>
      <w:proofErr w:type="gramStart"/>
      <w:r w:rsidRPr="00E05FA4">
        <w:rPr>
          <w:rFonts w:ascii="Times New Roman" w:hAnsi="Times New Roman" w:cs="Times New Roman"/>
          <w:b/>
          <w:sz w:val="14"/>
          <w:szCs w:val="14"/>
        </w:rPr>
        <w:t>D</w:t>
      </w:r>
      <w:proofErr w:type="gramEnd"/>
      <w:r w:rsidRPr="00E05FA4">
        <w:rPr>
          <w:rFonts w:ascii="Times New Roman" w:hAnsi="Times New Roman" w:cs="Times New Roman"/>
          <w:b/>
          <w:sz w:val="14"/>
          <w:szCs w:val="14"/>
        </w:rPr>
        <w:t xml:space="preserve"> воздействуют и неценовые факторы.</w:t>
      </w:r>
      <w:r w:rsidRPr="00E05FA4">
        <w:rPr>
          <w:rFonts w:ascii="Times New Roman" w:hAnsi="Times New Roman" w:cs="Times New Roman"/>
          <w:sz w:val="14"/>
          <w:szCs w:val="14"/>
        </w:rPr>
        <w:t xml:space="preserve"> К ним относится все, что воздействует на потребительские расходы домашних хозяйств, инвестиционные расходы фирм, государственные расходы, чистый экспорт: благосостояние потребителей, их ожидания, налоги, процентные ставки, субсидии и льготные кредиты инвесторам, колебания валютных курсов, условия на внешних рынках и т.д.. Изменение неценовых факторов отражается на графике сдвигом кривой А</w:t>
      </w:r>
      <w:proofErr w:type="gramStart"/>
      <w:r w:rsidRPr="00E05FA4">
        <w:rPr>
          <w:rFonts w:ascii="Times New Roman" w:hAnsi="Times New Roman" w:cs="Times New Roman"/>
          <w:sz w:val="14"/>
          <w:szCs w:val="14"/>
        </w:rPr>
        <w:t>D</w:t>
      </w:r>
      <w:proofErr w:type="gramEnd"/>
      <w:r w:rsidRPr="00E05FA4">
        <w:rPr>
          <w:rFonts w:ascii="Times New Roman" w:hAnsi="Times New Roman" w:cs="Times New Roman"/>
          <w:sz w:val="14"/>
          <w:szCs w:val="14"/>
        </w:rPr>
        <w:t>. Например, увеличение предложения денег и соответствующий рост платежеспособного спроса в экономике отразится сдвигом кривой А</w:t>
      </w:r>
      <w:proofErr w:type="gramStart"/>
      <w:r w:rsidRPr="00E05FA4">
        <w:rPr>
          <w:rFonts w:ascii="Times New Roman" w:hAnsi="Times New Roman" w:cs="Times New Roman"/>
          <w:sz w:val="14"/>
          <w:szCs w:val="14"/>
        </w:rPr>
        <w:t>D</w:t>
      </w:r>
      <w:proofErr w:type="gramEnd"/>
      <w:r w:rsidRPr="00E05FA4">
        <w:rPr>
          <w:rFonts w:ascii="Times New Roman" w:hAnsi="Times New Roman" w:cs="Times New Roman"/>
          <w:sz w:val="14"/>
          <w:szCs w:val="14"/>
        </w:rPr>
        <w:t xml:space="preserve"> вправо (рис. ниже).</w:t>
      </w:r>
    </w:p>
    <w:p w:rsidR="004052A3" w:rsidRDefault="00E05FA4" w:rsidP="00E05FA4">
      <w:pPr>
        <w:spacing w:after="0" w:line="200" w:lineRule="atLeast"/>
        <w:jc w:val="both"/>
        <w:rPr>
          <w:rFonts w:ascii="Times New Roman" w:hAnsi="Times New Roman" w:cs="Times New Roman"/>
          <w:sz w:val="14"/>
          <w:szCs w:val="14"/>
        </w:rPr>
      </w:pPr>
      <w:r>
        <w:rPr>
          <w:noProof/>
          <w:lang w:eastAsia="ru-RU"/>
        </w:rPr>
        <w:drawing>
          <wp:inline distT="0" distB="0" distL="0" distR="0">
            <wp:extent cx="2800350" cy="1438275"/>
            <wp:effectExtent l="0" t="0" r="0" b="9525"/>
            <wp:docPr id="16" name="Рисунок 16" descr="http://ok-t.ru/studopediaru/baza2/1958890868297.files/image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ok-t.ru/studopediaru/baza2/1958890868297.files/image196.jpg"/>
                    <pic:cNvPicPr>
                      <a:picLocks noChangeAspect="1" noChangeArrowheads="1"/>
                    </pic:cNvPicPr>
                  </pic:nvPicPr>
                  <pic:blipFill>
                    <a:blip r:embed="rId24">
                      <a:extLst>
                        <a:ext uri="{BEBA8EAE-BF5A-486C-A8C5-ECC9F3942E4B}">
                          <a14:imgProps xmlns:a14="http://schemas.microsoft.com/office/drawing/2010/main">
                            <a14:imgLayer r:embed="rId25">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800350" cy="1438275"/>
                    </a:xfrm>
                    <a:prstGeom prst="rect">
                      <a:avLst/>
                    </a:prstGeom>
                    <a:noFill/>
                    <a:ln>
                      <a:noFill/>
                    </a:ln>
                  </pic:spPr>
                </pic:pic>
              </a:graphicData>
            </a:graphic>
          </wp:inline>
        </w:drawing>
      </w:r>
    </w:p>
    <w:p w:rsidR="00E05FA4" w:rsidRPr="00E05FA4" w:rsidRDefault="00E05FA4" w:rsidP="00E05FA4">
      <w:pPr>
        <w:spacing w:after="0" w:line="200" w:lineRule="atLeast"/>
        <w:jc w:val="both"/>
        <w:rPr>
          <w:rFonts w:ascii="Times New Roman" w:hAnsi="Times New Roman" w:cs="Times New Roman"/>
          <w:sz w:val="14"/>
          <w:szCs w:val="14"/>
        </w:rPr>
      </w:pPr>
      <w:r w:rsidRPr="00E05FA4">
        <w:rPr>
          <w:rFonts w:ascii="Times New Roman" w:hAnsi="Times New Roman" w:cs="Times New Roman"/>
          <w:sz w:val="14"/>
          <w:szCs w:val="14"/>
        </w:rPr>
        <w:t>Рис. Смещение кривой AD под влиянием неценовых факторов</w:t>
      </w:r>
    </w:p>
    <w:p w:rsidR="00E05FA4" w:rsidRDefault="00E05FA4" w:rsidP="00E05FA4">
      <w:pPr>
        <w:spacing w:after="0" w:line="200" w:lineRule="atLeast"/>
        <w:jc w:val="both"/>
        <w:rPr>
          <w:rFonts w:ascii="Times New Roman" w:hAnsi="Times New Roman" w:cs="Times New Roman"/>
          <w:sz w:val="14"/>
          <w:szCs w:val="14"/>
        </w:rPr>
      </w:pPr>
      <w:r w:rsidRPr="00E05FA4">
        <w:rPr>
          <w:rFonts w:ascii="Times New Roman" w:hAnsi="Times New Roman" w:cs="Times New Roman"/>
          <w:sz w:val="14"/>
          <w:szCs w:val="14"/>
        </w:rPr>
        <w:t>Рост налогов приведет к снижению совокупного спроса и переместит кривую А</w:t>
      </w:r>
      <w:proofErr w:type="gramStart"/>
      <w:r w:rsidRPr="00E05FA4">
        <w:rPr>
          <w:rFonts w:ascii="Times New Roman" w:hAnsi="Times New Roman" w:cs="Times New Roman"/>
          <w:sz w:val="14"/>
          <w:szCs w:val="14"/>
        </w:rPr>
        <w:t>D</w:t>
      </w:r>
      <w:proofErr w:type="gramEnd"/>
      <w:r w:rsidRPr="00E05FA4">
        <w:rPr>
          <w:rFonts w:ascii="Times New Roman" w:hAnsi="Times New Roman" w:cs="Times New Roman"/>
          <w:sz w:val="14"/>
          <w:szCs w:val="14"/>
        </w:rPr>
        <w:t xml:space="preserve"> влево. Увеличение государственных расходов, также как и инфляционные ожидания населения приведут к правостороннему смещению кривой А</w:t>
      </w:r>
      <w:proofErr w:type="gramStart"/>
      <w:r w:rsidRPr="00E05FA4">
        <w:rPr>
          <w:rFonts w:ascii="Times New Roman" w:hAnsi="Times New Roman" w:cs="Times New Roman"/>
          <w:sz w:val="14"/>
          <w:szCs w:val="14"/>
        </w:rPr>
        <w:t>D</w:t>
      </w:r>
      <w:proofErr w:type="gramEnd"/>
      <w:r w:rsidRPr="00E05FA4">
        <w:rPr>
          <w:rFonts w:ascii="Times New Roman" w:hAnsi="Times New Roman" w:cs="Times New Roman"/>
          <w:sz w:val="14"/>
          <w:szCs w:val="14"/>
        </w:rPr>
        <w:t>.</w:t>
      </w:r>
    </w:p>
    <w:p w:rsidR="00663C7B" w:rsidRDefault="00663C7B" w:rsidP="00E05FA4">
      <w:pPr>
        <w:spacing w:after="0" w:line="200" w:lineRule="atLeast"/>
        <w:jc w:val="both"/>
        <w:rPr>
          <w:rFonts w:ascii="Times New Roman" w:hAnsi="Times New Roman" w:cs="Times New Roman"/>
          <w:sz w:val="14"/>
          <w:szCs w:val="14"/>
        </w:rPr>
      </w:pPr>
    </w:p>
    <w:p w:rsidR="00843A38" w:rsidRDefault="00843A38" w:rsidP="00E05FA4">
      <w:pPr>
        <w:spacing w:after="0" w:line="200" w:lineRule="atLeast"/>
        <w:jc w:val="both"/>
        <w:rPr>
          <w:rFonts w:ascii="Times New Roman" w:hAnsi="Times New Roman" w:cs="Times New Roman"/>
          <w:b/>
          <w:sz w:val="14"/>
          <w:szCs w:val="14"/>
          <w:u w:val="single"/>
        </w:rPr>
      </w:pPr>
      <w:r w:rsidRPr="00843A38">
        <w:rPr>
          <w:rFonts w:ascii="Times New Roman" w:hAnsi="Times New Roman" w:cs="Times New Roman"/>
          <w:b/>
          <w:sz w:val="14"/>
          <w:szCs w:val="14"/>
          <w:u w:val="single"/>
        </w:rPr>
        <w:t>11.</w:t>
      </w:r>
      <w:r w:rsidRPr="00843A38">
        <w:rPr>
          <w:rFonts w:ascii="Times New Roman" w:hAnsi="Times New Roman" w:cs="Times New Roman"/>
          <w:b/>
          <w:sz w:val="14"/>
          <w:szCs w:val="14"/>
          <w:u w:val="single"/>
        </w:rPr>
        <w:tab/>
        <w:t xml:space="preserve">Совокупное предложение. Неценовые факторы, оказывающие влияние на кривую совокупного предложения. Кейнсианская и </w:t>
      </w:r>
      <w:proofErr w:type="gramStart"/>
      <w:r w:rsidRPr="00843A38">
        <w:rPr>
          <w:rFonts w:ascii="Times New Roman" w:hAnsi="Times New Roman" w:cs="Times New Roman"/>
          <w:b/>
          <w:sz w:val="14"/>
          <w:szCs w:val="14"/>
          <w:u w:val="single"/>
        </w:rPr>
        <w:t>неоклассическая</w:t>
      </w:r>
      <w:proofErr w:type="gramEnd"/>
      <w:r w:rsidRPr="00843A38">
        <w:rPr>
          <w:rFonts w:ascii="Times New Roman" w:hAnsi="Times New Roman" w:cs="Times New Roman"/>
          <w:b/>
          <w:sz w:val="14"/>
          <w:szCs w:val="14"/>
          <w:u w:val="single"/>
        </w:rPr>
        <w:t xml:space="preserve"> модели совокупного предложения.</w:t>
      </w:r>
    </w:p>
    <w:p w:rsidR="00843A38" w:rsidRDefault="00843A38" w:rsidP="00843A38">
      <w:pPr>
        <w:pStyle w:val="a4"/>
        <w:spacing w:before="0" w:beforeAutospacing="0" w:after="0" w:afterAutospacing="0" w:line="200" w:lineRule="atLeast"/>
        <w:ind w:firstLine="284"/>
        <w:jc w:val="both"/>
        <w:rPr>
          <w:rStyle w:val="a7"/>
          <w:color w:val="000000"/>
          <w:sz w:val="14"/>
          <w:szCs w:val="14"/>
        </w:rPr>
      </w:pPr>
      <w:r w:rsidRPr="00843A38">
        <w:rPr>
          <w:rStyle w:val="a7"/>
          <w:color w:val="000000"/>
          <w:sz w:val="14"/>
          <w:szCs w:val="14"/>
        </w:rPr>
        <w:t>Совокупное предложение</w:t>
      </w:r>
      <w:r w:rsidRPr="00843A38">
        <w:rPr>
          <w:rStyle w:val="apple-converted-space"/>
          <w:color w:val="000000"/>
          <w:sz w:val="14"/>
          <w:szCs w:val="14"/>
        </w:rPr>
        <w:t> </w:t>
      </w:r>
      <w:r w:rsidRPr="00843A38">
        <w:rPr>
          <w:color w:val="000000"/>
          <w:sz w:val="14"/>
          <w:szCs w:val="14"/>
        </w:rPr>
        <w:t>– это общее количество конечных товаров и услуг, произведенных в экономике за год (объем реального ВНП). Более высокие уровни цен создают стимулы для производства дополнительного количества товаров и предложения их для продажи. Более низкие уровни цен вызывают сокращение производства товаров. Поэтому зависимость между уровнем цен и объемом национального продукта, который фирмы поставляют на рынок, является прямой, и этим объясняется положительный наклон кривой предложения</w:t>
      </w:r>
      <w:r w:rsidRPr="00843A38">
        <w:rPr>
          <w:rStyle w:val="a7"/>
          <w:color w:val="000000"/>
          <w:sz w:val="14"/>
          <w:szCs w:val="14"/>
        </w:rPr>
        <w:t xml:space="preserve">. </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Кривая совокупного предложения AS</w:t>
      </w:r>
      <w:r w:rsidRPr="00843A38">
        <w:rPr>
          <w:rStyle w:val="apple-converted-space"/>
          <w:color w:val="000000"/>
          <w:sz w:val="14"/>
          <w:szCs w:val="14"/>
        </w:rPr>
        <w:t> </w:t>
      </w:r>
      <w:r w:rsidRPr="00843A38">
        <w:rPr>
          <w:color w:val="000000"/>
          <w:sz w:val="14"/>
          <w:szCs w:val="14"/>
        </w:rPr>
        <w:t xml:space="preserve">(от англ. </w:t>
      </w:r>
      <w:proofErr w:type="spellStart"/>
      <w:r w:rsidRPr="00843A38">
        <w:rPr>
          <w:color w:val="000000"/>
          <w:sz w:val="14"/>
          <w:szCs w:val="14"/>
        </w:rPr>
        <w:t>aggregate</w:t>
      </w:r>
      <w:proofErr w:type="spellEnd"/>
      <w:r w:rsidRPr="00843A38">
        <w:rPr>
          <w:color w:val="000000"/>
          <w:sz w:val="14"/>
          <w:szCs w:val="14"/>
        </w:rPr>
        <w:t xml:space="preserve"> </w:t>
      </w:r>
      <w:proofErr w:type="spellStart"/>
      <w:r w:rsidRPr="00843A38">
        <w:rPr>
          <w:color w:val="000000"/>
          <w:sz w:val="14"/>
          <w:szCs w:val="14"/>
        </w:rPr>
        <w:t>supply</w:t>
      </w:r>
      <w:proofErr w:type="spellEnd"/>
      <w:r w:rsidRPr="00843A38">
        <w:rPr>
          <w:color w:val="000000"/>
          <w:sz w:val="14"/>
          <w:szCs w:val="14"/>
        </w:rPr>
        <w:t>) показывает, какой объем совокупного выпуска может быть предложен на рынок производителями товаров и услуг при разных значениях общего уровня цен в экономике.</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Кривая А</w:t>
      </w:r>
      <w:proofErr w:type="gramStart"/>
      <w:r w:rsidRPr="00843A38">
        <w:rPr>
          <w:color w:val="000000"/>
          <w:sz w:val="14"/>
          <w:szCs w:val="14"/>
        </w:rPr>
        <w:t>S</w:t>
      </w:r>
      <w:proofErr w:type="gramEnd"/>
      <w:r w:rsidRPr="00843A38">
        <w:rPr>
          <w:color w:val="000000"/>
          <w:sz w:val="14"/>
          <w:szCs w:val="14"/>
        </w:rPr>
        <w:t xml:space="preserve"> (рис. ниже) состоит из трех сегментов или отрезков:</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noProof/>
          <w:color w:val="000000"/>
          <w:sz w:val="14"/>
          <w:szCs w:val="14"/>
        </w:rPr>
        <w:lastRenderedPageBreak/>
        <w:drawing>
          <wp:inline distT="0" distB="0" distL="0" distR="0" wp14:anchorId="5595D98D" wp14:editId="70C7D41B">
            <wp:extent cx="2839684" cy="1552575"/>
            <wp:effectExtent l="0" t="0" r="0" b="0"/>
            <wp:docPr id="18" name="Рисунок 18" descr="http://ok-t.ru/studopediaru/baza2/1958890868297.files/image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studopediaru/baza2/1958890868297.files/image198.jpg"/>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839684" cy="1552575"/>
                    </a:xfrm>
                    <a:prstGeom prst="rect">
                      <a:avLst/>
                    </a:prstGeom>
                    <a:noFill/>
                    <a:ln>
                      <a:noFill/>
                    </a:ln>
                  </pic:spPr>
                </pic:pic>
              </a:graphicData>
            </a:graphic>
          </wp:inline>
        </w:drawing>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Рис. Кривая совокупного предложения AS</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1) кейнсианский (</w:t>
      </w:r>
      <w:proofErr w:type="gramStart"/>
      <w:r w:rsidRPr="00843A38">
        <w:rPr>
          <w:color w:val="000000"/>
          <w:sz w:val="14"/>
          <w:szCs w:val="14"/>
        </w:rPr>
        <w:t>горизонтальный</w:t>
      </w:r>
      <w:proofErr w:type="gramEnd"/>
      <w:r w:rsidRPr="00843A38">
        <w:rPr>
          <w:color w:val="000000"/>
          <w:sz w:val="14"/>
          <w:szCs w:val="14"/>
        </w:rPr>
        <w:t>), отражающий представление кейнсианской теории о функционировании экономики;</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2) промежуточный (отклоняющийся вверх);</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 xml:space="preserve">3) </w:t>
      </w:r>
      <w:proofErr w:type="gramStart"/>
      <w:r w:rsidRPr="00843A38">
        <w:rPr>
          <w:color w:val="000000"/>
          <w:sz w:val="14"/>
          <w:szCs w:val="14"/>
        </w:rPr>
        <w:t>классический</w:t>
      </w:r>
      <w:proofErr w:type="gramEnd"/>
      <w:r w:rsidRPr="00843A38">
        <w:rPr>
          <w:color w:val="000000"/>
          <w:sz w:val="14"/>
          <w:szCs w:val="14"/>
        </w:rPr>
        <w:t xml:space="preserve"> (вертикальный), отражающий представление классической теории о функционировании экономики.</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Форма кривой совокупного предложения отражает изменение издержек на единицу продукции при увеличении или уменьшении объема национального производства. Издержки на единицу продукции можно рассчитать путем деления стоимости общих затрат (использованных ресурсов) на объем продукции. Иными словами, издержки на единицу продукции при данном уровне выпуска продукции – это средние издержки на данный объем продукции.</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В кейнсианской теории</w:t>
      </w:r>
      <w:r w:rsidRPr="00843A38">
        <w:rPr>
          <w:rStyle w:val="apple-converted-space"/>
          <w:color w:val="000000"/>
          <w:sz w:val="14"/>
          <w:szCs w:val="14"/>
        </w:rPr>
        <w:t> </w:t>
      </w:r>
      <w:r w:rsidRPr="00843A38">
        <w:rPr>
          <w:color w:val="000000"/>
          <w:sz w:val="14"/>
          <w:szCs w:val="14"/>
        </w:rPr>
        <w:t>функционирование экономики рассматривается на сравнительно коротких отрезках времени. Анализ совокупного предложения базируется на следующих предпосылках:</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 экономика функционирует в условиях неполной занятости факторов производства;</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 цены, номинальная заработная плата и другие номинальные величины относительно жесткие, медленно реагируют на рыночные колебания;</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 реальные величины (объем выпуска, занятость, реальная заработная плата и др.) более подвижны, быстрее реагируют на рыночные колебания.</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На рис. выше объем национального производства</w:t>
      </w:r>
      <w:r w:rsidRPr="00843A38">
        <w:rPr>
          <w:rStyle w:val="apple-converted-space"/>
          <w:color w:val="000000"/>
          <w:sz w:val="14"/>
          <w:szCs w:val="14"/>
        </w:rPr>
        <w:t> </w:t>
      </w:r>
      <w:proofErr w:type="spellStart"/>
      <w:r w:rsidRPr="00843A38">
        <w:rPr>
          <w:rStyle w:val="a7"/>
          <w:color w:val="000000"/>
          <w:sz w:val="14"/>
          <w:szCs w:val="14"/>
        </w:rPr>
        <w:t>Q</w:t>
      </w:r>
      <w:r w:rsidRPr="00843A38">
        <w:rPr>
          <w:rStyle w:val="a7"/>
          <w:color w:val="000000"/>
          <w:sz w:val="14"/>
          <w:szCs w:val="14"/>
          <w:vertAlign w:val="subscript"/>
        </w:rPr>
        <w:t>f</w:t>
      </w:r>
      <w:proofErr w:type="spellEnd"/>
      <w:r w:rsidRPr="00843A38">
        <w:rPr>
          <w:rStyle w:val="apple-converted-space"/>
          <w:color w:val="000000"/>
          <w:sz w:val="14"/>
          <w:szCs w:val="14"/>
        </w:rPr>
        <w:t> </w:t>
      </w:r>
      <w:r w:rsidRPr="00843A38">
        <w:rPr>
          <w:color w:val="000000"/>
          <w:sz w:val="14"/>
          <w:szCs w:val="14"/>
        </w:rPr>
        <w:t>обозначает потенциальный уровень реального объема производства при полной занятости.</w:t>
      </w:r>
      <w:r w:rsidRPr="00843A38">
        <w:rPr>
          <w:rStyle w:val="apple-converted-space"/>
          <w:color w:val="000000"/>
          <w:sz w:val="14"/>
          <w:szCs w:val="14"/>
        </w:rPr>
        <w:t> </w:t>
      </w:r>
      <w:r w:rsidRPr="00843A38">
        <w:rPr>
          <w:rStyle w:val="a7"/>
          <w:color w:val="000000"/>
          <w:sz w:val="14"/>
          <w:szCs w:val="14"/>
        </w:rPr>
        <w:t>Полная занятость</w:t>
      </w:r>
      <w:r w:rsidRPr="00843A38">
        <w:rPr>
          <w:rStyle w:val="apple-converted-space"/>
          <w:color w:val="000000"/>
          <w:sz w:val="14"/>
          <w:szCs w:val="14"/>
        </w:rPr>
        <w:t> </w:t>
      </w:r>
      <w:r w:rsidRPr="00843A38">
        <w:rPr>
          <w:color w:val="000000"/>
          <w:sz w:val="14"/>
          <w:szCs w:val="14"/>
        </w:rPr>
        <w:t>ресурсов предполагает поддержание доли незагруженных производственных мощностей на уровне 10–20% от их общего объема и</w:t>
      </w:r>
      <w:r w:rsidRPr="00843A38">
        <w:rPr>
          <w:rStyle w:val="apple-converted-space"/>
          <w:color w:val="000000"/>
          <w:sz w:val="14"/>
          <w:szCs w:val="14"/>
        </w:rPr>
        <w:t> </w:t>
      </w:r>
      <w:r w:rsidRPr="00843A38">
        <w:rPr>
          <w:rStyle w:val="a7"/>
          <w:color w:val="000000"/>
          <w:sz w:val="14"/>
          <w:szCs w:val="14"/>
        </w:rPr>
        <w:t>естественного уровня безработицы</w:t>
      </w:r>
      <w:r w:rsidRPr="00843A38">
        <w:rPr>
          <w:rStyle w:val="apple-converted-space"/>
          <w:color w:val="000000"/>
          <w:sz w:val="14"/>
          <w:szCs w:val="14"/>
        </w:rPr>
        <w:t> </w:t>
      </w:r>
      <w:r w:rsidRPr="00843A38">
        <w:rPr>
          <w:color w:val="000000"/>
          <w:sz w:val="14"/>
          <w:szCs w:val="14"/>
        </w:rPr>
        <w:t>в размере 5–6,5% от общей численности рабочей силы. Эти показатели могут варьироваться в различных странах, но во всех случаях полная занятость ресурсов исключает их стопроцентное использование. Горизонтальный отрезок кривой совокупного предложения включает реальный объем национального производства</w:t>
      </w:r>
      <w:r w:rsidRPr="00843A38">
        <w:rPr>
          <w:rStyle w:val="apple-converted-space"/>
          <w:color w:val="000000"/>
          <w:sz w:val="14"/>
          <w:szCs w:val="14"/>
        </w:rPr>
        <w:t> </w:t>
      </w:r>
      <w:r w:rsidRPr="00843A38">
        <w:rPr>
          <w:rStyle w:val="a7"/>
          <w:color w:val="000000"/>
          <w:sz w:val="14"/>
          <w:szCs w:val="14"/>
        </w:rPr>
        <w:t>Q</w:t>
      </w:r>
      <w:r w:rsidRPr="00843A38">
        <w:rPr>
          <w:color w:val="000000"/>
          <w:sz w:val="14"/>
          <w:szCs w:val="14"/>
        </w:rPr>
        <w:t>, который значительно меньше, чем объем национального производства при полной занятости</w:t>
      </w:r>
      <w:r w:rsidRPr="00843A38">
        <w:rPr>
          <w:rStyle w:val="apple-converted-space"/>
          <w:color w:val="000000"/>
          <w:sz w:val="14"/>
          <w:szCs w:val="14"/>
        </w:rPr>
        <w:t> </w:t>
      </w:r>
      <w:proofErr w:type="spellStart"/>
      <w:r w:rsidRPr="00843A38">
        <w:rPr>
          <w:rStyle w:val="a7"/>
          <w:color w:val="000000"/>
          <w:sz w:val="14"/>
          <w:szCs w:val="14"/>
        </w:rPr>
        <w:t>Q</w:t>
      </w:r>
      <w:r w:rsidRPr="00843A38">
        <w:rPr>
          <w:rStyle w:val="a7"/>
          <w:color w:val="000000"/>
          <w:sz w:val="14"/>
          <w:szCs w:val="14"/>
          <w:vertAlign w:val="subscript"/>
        </w:rPr>
        <w:t>f</w:t>
      </w:r>
      <w:proofErr w:type="spellEnd"/>
      <w:r w:rsidRPr="00843A38">
        <w:rPr>
          <w:color w:val="000000"/>
          <w:sz w:val="14"/>
          <w:szCs w:val="14"/>
        </w:rPr>
        <w:t xml:space="preserve">. Следовательно, горизонтальный отрезок свидетельствует о том, что экономика находится в состоянии глубокого спада, или депрессии, и что не используется большое количество машин, оборудования и рабочей силы. Эти неиспользуемые ресурсы, как трудовые, так и материальные, можно привести в действие и при этом не оказать или почти не оказать никакого давления на уровень цен. Когда на этом отрезке объем национального продукта начинает увеличиваться, то ни дефицит, ни “узкие” места в производстве, могущие способствовать повышению цен, не возникают. Рабочий, который два-три месяца был без работы, вряд ли будет рассчитывать на повышение зарплаты, когда вернется на свою работу. Так как производители товаров и услуг могут приобрести трудовые и другие ресурсы по твердым ценам, производственные издержки при расширении производства не возрастут, </w:t>
      </w:r>
      <w:proofErr w:type="gramStart"/>
      <w:r w:rsidRPr="00843A38">
        <w:rPr>
          <w:color w:val="000000"/>
          <w:sz w:val="14"/>
          <w:szCs w:val="14"/>
        </w:rPr>
        <w:t>а</w:t>
      </w:r>
      <w:proofErr w:type="gramEnd"/>
      <w:r w:rsidRPr="00843A38">
        <w:rPr>
          <w:color w:val="000000"/>
          <w:sz w:val="14"/>
          <w:szCs w:val="14"/>
        </w:rPr>
        <w:t xml:space="preserve"> следовательно, не будет оснований для повышения цен на товары. И наоборот, этот отрезок также </w:t>
      </w:r>
      <w:r w:rsidRPr="00843A38">
        <w:rPr>
          <w:color w:val="000000"/>
          <w:sz w:val="14"/>
          <w:szCs w:val="14"/>
        </w:rPr>
        <w:lastRenderedPageBreak/>
        <w:t>предполагает, что если реальный объем производства сократится, то цены на товары и ресурсы останутся на том же уровне. Таким образом,</w:t>
      </w:r>
      <w:r w:rsidRPr="00843A38">
        <w:rPr>
          <w:rStyle w:val="apple-converted-space"/>
          <w:color w:val="000000"/>
          <w:sz w:val="14"/>
          <w:szCs w:val="14"/>
        </w:rPr>
        <w:t> </w:t>
      </w:r>
      <w:r w:rsidRPr="00843A38">
        <w:rPr>
          <w:rStyle w:val="a7"/>
          <w:color w:val="000000"/>
          <w:sz w:val="14"/>
          <w:szCs w:val="14"/>
        </w:rPr>
        <w:t>кейнсианский отрезок характеризует такое положение в экономике, когда национальный продукт изменяется, а уровень цен остается постоянным.</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Классическая теория</w:t>
      </w:r>
      <w:r w:rsidRPr="00843A38">
        <w:rPr>
          <w:rStyle w:val="apple-converted-space"/>
          <w:color w:val="000000"/>
          <w:sz w:val="14"/>
          <w:szCs w:val="14"/>
        </w:rPr>
        <w:t> </w:t>
      </w:r>
      <w:r w:rsidRPr="00843A38">
        <w:rPr>
          <w:color w:val="000000"/>
          <w:sz w:val="14"/>
          <w:szCs w:val="14"/>
        </w:rPr>
        <w:t>описывает поведение экономики в долгосрочном периоде. Анализ совокупного предложения в классической теории строится, исходя из следующих условий:</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proofErr w:type="spellStart"/>
      <w:r w:rsidRPr="00843A38">
        <w:rPr>
          <w:rStyle w:val="a7"/>
          <w:color w:val="000000"/>
          <w:sz w:val="14"/>
          <w:szCs w:val="14"/>
        </w:rPr>
        <w:t>Первое</w:t>
      </w:r>
      <w:proofErr w:type="gramStart"/>
      <w:r w:rsidRPr="00843A38">
        <w:rPr>
          <w:rStyle w:val="a7"/>
          <w:color w:val="000000"/>
          <w:sz w:val="14"/>
          <w:szCs w:val="14"/>
        </w:rPr>
        <w:t>:</w:t>
      </w:r>
      <w:r w:rsidRPr="00843A38">
        <w:rPr>
          <w:color w:val="000000"/>
          <w:sz w:val="14"/>
          <w:szCs w:val="14"/>
        </w:rPr>
        <w:t>о</w:t>
      </w:r>
      <w:proofErr w:type="gramEnd"/>
      <w:r w:rsidRPr="00843A38">
        <w:rPr>
          <w:color w:val="000000"/>
          <w:sz w:val="14"/>
          <w:szCs w:val="14"/>
        </w:rPr>
        <w:t>бъем</w:t>
      </w:r>
      <w:proofErr w:type="spellEnd"/>
      <w:r w:rsidRPr="00843A38">
        <w:rPr>
          <w:color w:val="000000"/>
          <w:sz w:val="14"/>
          <w:szCs w:val="14"/>
        </w:rPr>
        <w:t xml:space="preserve"> выпуска зависит только от количества факторов производства (труда и капитала) и технологии и не зависит от уровня цен.</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proofErr w:type="spellStart"/>
      <w:r w:rsidRPr="00843A38">
        <w:rPr>
          <w:rStyle w:val="a7"/>
          <w:color w:val="000000"/>
          <w:sz w:val="14"/>
          <w:szCs w:val="14"/>
        </w:rPr>
        <w:t>Второе</w:t>
      </w:r>
      <w:proofErr w:type="gramStart"/>
      <w:r w:rsidRPr="00843A38">
        <w:rPr>
          <w:rStyle w:val="a7"/>
          <w:color w:val="000000"/>
          <w:sz w:val="14"/>
          <w:szCs w:val="14"/>
        </w:rPr>
        <w:t>:</w:t>
      </w:r>
      <w:r w:rsidRPr="00843A38">
        <w:rPr>
          <w:color w:val="000000"/>
          <w:sz w:val="14"/>
          <w:szCs w:val="14"/>
        </w:rPr>
        <w:t>и</w:t>
      </w:r>
      <w:proofErr w:type="gramEnd"/>
      <w:r w:rsidRPr="00843A38">
        <w:rPr>
          <w:color w:val="000000"/>
          <w:sz w:val="14"/>
          <w:szCs w:val="14"/>
        </w:rPr>
        <w:t>зменения</w:t>
      </w:r>
      <w:proofErr w:type="spellEnd"/>
      <w:r w:rsidRPr="00843A38">
        <w:rPr>
          <w:color w:val="000000"/>
          <w:sz w:val="14"/>
          <w:szCs w:val="14"/>
        </w:rPr>
        <w:t xml:space="preserve"> в факторах производства и технологиях происходят медленно.</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proofErr w:type="spellStart"/>
      <w:r w:rsidRPr="00843A38">
        <w:rPr>
          <w:rStyle w:val="a7"/>
          <w:color w:val="000000"/>
          <w:sz w:val="14"/>
          <w:szCs w:val="14"/>
        </w:rPr>
        <w:t>Третье</w:t>
      </w:r>
      <w:proofErr w:type="gramStart"/>
      <w:r w:rsidRPr="00843A38">
        <w:rPr>
          <w:rStyle w:val="a7"/>
          <w:color w:val="000000"/>
          <w:sz w:val="14"/>
          <w:szCs w:val="14"/>
        </w:rPr>
        <w:t>:</w:t>
      </w:r>
      <w:r w:rsidRPr="00843A38">
        <w:rPr>
          <w:color w:val="000000"/>
          <w:sz w:val="14"/>
          <w:szCs w:val="14"/>
        </w:rPr>
        <w:t>э</w:t>
      </w:r>
      <w:proofErr w:type="gramEnd"/>
      <w:r w:rsidRPr="00843A38">
        <w:rPr>
          <w:color w:val="000000"/>
          <w:sz w:val="14"/>
          <w:szCs w:val="14"/>
        </w:rPr>
        <w:t>кономика</w:t>
      </w:r>
      <w:proofErr w:type="spellEnd"/>
      <w:r w:rsidRPr="00843A38">
        <w:rPr>
          <w:color w:val="000000"/>
          <w:sz w:val="14"/>
          <w:szCs w:val="14"/>
        </w:rPr>
        <w:t xml:space="preserve"> функционирует в условиях полной занятости факторов производства, следовательно объем выпуска равен потенциальному ВНП.</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proofErr w:type="spellStart"/>
      <w:r w:rsidRPr="00843A38">
        <w:rPr>
          <w:rStyle w:val="a7"/>
          <w:color w:val="000000"/>
          <w:sz w:val="14"/>
          <w:szCs w:val="14"/>
        </w:rPr>
        <w:t>Четвертое</w:t>
      </w:r>
      <w:proofErr w:type="gramStart"/>
      <w:r w:rsidRPr="00843A38">
        <w:rPr>
          <w:rStyle w:val="a7"/>
          <w:color w:val="000000"/>
          <w:sz w:val="14"/>
          <w:szCs w:val="14"/>
        </w:rPr>
        <w:t>:</w:t>
      </w:r>
      <w:r w:rsidRPr="00843A38">
        <w:rPr>
          <w:color w:val="000000"/>
          <w:sz w:val="14"/>
          <w:szCs w:val="14"/>
        </w:rPr>
        <w:t>ц</w:t>
      </w:r>
      <w:proofErr w:type="gramEnd"/>
      <w:r w:rsidRPr="00843A38">
        <w:rPr>
          <w:color w:val="000000"/>
          <w:sz w:val="14"/>
          <w:szCs w:val="14"/>
        </w:rPr>
        <w:t>ены</w:t>
      </w:r>
      <w:proofErr w:type="spellEnd"/>
      <w:r w:rsidRPr="00843A38">
        <w:rPr>
          <w:color w:val="000000"/>
          <w:sz w:val="14"/>
          <w:szCs w:val="14"/>
        </w:rPr>
        <w:t xml:space="preserve"> и номинальная заработная плата – гибкие, их изменения поддерживают равновесие на рынках.</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Кривая А</w:t>
      </w:r>
      <w:proofErr w:type="gramStart"/>
      <w:r w:rsidRPr="00843A38">
        <w:rPr>
          <w:color w:val="000000"/>
          <w:sz w:val="14"/>
          <w:szCs w:val="14"/>
        </w:rPr>
        <w:t>S</w:t>
      </w:r>
      <w:proofErr w:type="gramEnd"/>
      <w:r w:rsidRPr="00843A38">
        <w:rPr>
          <w:color w:val="000000"/>
          <w:sz w:val="14"/>
          <w:szCs w:val="14"/>
        </w:rPr>
        <w:t xml:space="preserve"> в этих условиях вертикальна на уровне выпуска национального продукта при полной занятости факторов производства</w:t>
      </w:r>
      <w:r w:rsidRPr="00843A38">
        <w:rPr>
          <w:rStyle w:val="apple-converted-space"/>
          <w:color w:val="000000"/>
          <w:sz w:val="14"/>
          <w:szCs w:val="14"/>
        </w:rPr>
        <w:t> </w:t>
      </w:r>
      <w:proofErr w:type="spellStart"/>
      <w:r w:rsidRPr="00843A38">
        <w:rPr>
          <w:rStyle w:val="a7"/>
          <w:color w:val="000000"/>
          <w:sz w:val="14"/>
          <w:szCs w:val="14"/>
        </w:rPr>
        <w:t>О</w:t>
      </w:r>
      <w:r w:rsidRPr="00843A38">
        <w:rPr>
          <w:rStyle w:val="a7"/>
          <w:color w:val="000000"/>
          <w:sz w:val="14"/>
          <w:szCs w:val="14"/>
          <w:vertAlign w:val="subscript"/>
        </w:rPr>
        <w:t>f</w:t>
      </w:r>
      <w:proofErr w:type="spellEnd"/>
      <w:r w:rsidRPr="00843A38">
        <w:rPr>
          <w:color w:val="000000"/>
          <w:sz w:val="14"/>
          <w:szCs w:val="14"/>
        </w:rPr>
        <w:t>. Экономика находится в такой точке кривой своих производственных возможностей, когда за короткий срок невозможно достичь дальнейшего увеличения объема производства. Это означает, что любое дальнейшее повышение цен не приведет к увеличению его реального объема, поскольку экономика уже работает на полную мощность. При полной занятости отдельные фирмы могут попытаться расширить производство, предложив более высокую цену на ресурсы, чем другие фирмы. Но ресурсы и дополнительный объем продукции, полученные одной фирмой, потеряются другой. В результате этого цены (затраты) на ресурсы и, в конечном счете, цены на товары увеличатся, но реальный объем производства останется неизменным.</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Таким образом,</w:t>
      </w:r>
      <w:r w:rsidRPr="00843A38">
        <w:rPr>
          <w:rStyle w:val="apple-converted-space"/>
          <w:color w:val="000000"/>
          <w:sz w:val="14"/>
          <w:szCs w:val="14"/>
        </w:rPr>
        <w:t> </w:t>
      </w:r>
      <w:r w:rsidRPr="00843A38">
        <w:rPr>
          <w:rStyle w:val="a7"/>
          <w:color w:val="000000"/>
          <w:sz w:val="14"/>
          <w:szCs w:val="14"/>
        </w:rPr>
        <w:t>классический отрезок характеризует такое положение в экономике, когда национальный продукт остается постоянным на "уровне полной занятости", а уровень цен может изменяться.</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На</w:t>
      </w:r>
      <w:r w:rsidRPr="00843A38">
        <w:rPr>
          <w:rStyle w:val="apple-converted-space"/>
          <w:color w:val="000000"/>
          <w:sz w:val="14"/>
          <w:szCs w:val="14"/>
        </w:rPr>
        <w:t> </w:t>
      </w:r>
      <w:r w:rsidRPr="00843A38">
        <w:rPr>
          <w:rStyle w:val="a7"/>
          <w:color w:val="000000"/>
          <w:sz w:val="14"/>
          <w:szCs w:val="14"/>
        </w:rPr>
        <w:t>промежуточном отрезке</w:t>
      </w:r>
      <w:r w:rsidRPr="00843A38">
        <w:rPr>
          <w:rStyle w:val="apple-converted-space"/>
          <w:color w:val="000000"/>
          <w:sz w:val="14"/>
          <w:szCs w:val="14"/>
        </w:rPr>
        <w:t> </w:t>
      </w:r>
      <w:r w:rsidRPr="00843A38">
        <w:rPr>
          <w:color w:val="000000"/>
          <w:sz w:val="14"/>
          <w:szCs w:val="14"/>
        </w:rPr>
        <w:t>между</w:t>
      </w:r>
      <w:r w:rsidRPr="00843A38">
        <w:rPr>
          <w:rStyle w:val="apple-converted-space"/>
          <w:color w:val="000000"/>
          <w:sz w:val="14"/>
          <w:szCs w:val="14"/>
        </w:rPr>
        <w:t> </w:t>
      </w:r>
      <w:r w:rsidRPr="00843A38">
        <w:rPr>
          <w:rStyle w:val="a7"/>
          <w:color w:val="000000"/>
          <w:sz w:val="14"/>
          <w:szCs w:val="14"/>
        </w:rPr>
        <w:t>Q</w:t>
      </w:r>
      <w:r w:rsidRPr="00843A38">
        <w:rPr>
          <w:rStyle w:val="apple-converted-space"/>
          <w:color w:val="000000"/>
          <w:sz w:val="14"/>
          <w:szCs w:val="14"/>
        </w:rPr>
        <w:t> </w:t>
      </w:r>
      <w:r w:rsidRPr="00843A38">
        <w:rPr>
          <w:color w:val="000000"/>
          <w:sz w:val="14"/>
          <w:szCs w:val="14"/>
        </w:rPr>
        <w:t>и</w:t>
      </w:r>
      <w:r w:rsidRPr="00843A38">
        <w:rPr>
          <w:rStyle w:val="apple-converted-space"/>
          <w:color w:val="000000"/>
          <w:sz w:val="14"/>
          <w:szCs w:val="14"/>
        </w:rPr>
        <w:t> </w:t>
      </w:r>
      <w:proofErr w:type="spellStart"/>
      <w:r w:rsidRPr="00843A38">
        <w:rPr>
          <w:rStyle w:val="a7"/>
          <w:color w:val="000000"/>
          <w:sz w:val="14"/>
          <w:szCs w:val="14"/>
        </w:rPr>
        <w:t>Q</w:t>
      </w:r>
      <w:r w:rsidRPr="00843A38">
        <w:rPr>
          <w:rStyle w:val="a7"/>
          <w:color w:val="000000"/>
          <w:sz w:val="14"/>
          <w:szCs w:val="14"/>
          <w:vertAlign w:val="subscript"/>
        </w:rPr>
        <w:t>f</w:t>
      </w:r>
      <w:proofErr w:type="spellEnd"/>
      <w:r w:rsidRPr="00843A38">
        <w:rPr>
          <w:rStyle w:val="apple-converted-space"/>
          <w:color w:val="000000"/>
          <w:sz w:val="14"/>
          <w:szCs w:val="14"/>
        </w:rPr>
        <w:t> </w:t>
      </w:r>
      <w:r w:rsidRPr="00843A38">
        <w:rPr>
          <w:color w:val="000000"/>
          <w:sz w:val="14"/>
          <w:szCs w:val="14"/>
        </w:rPr>
        <w:t>происходит увеличение реального объема национального производства, сопровождаемое ростом уровня цен. С чем это связано? Во-первых, вся экономика практически состоит из бесчисленного количества рынков товаров и ресурсов, и полная занятость возникает неравномерно и неодновременно во всех секторах или отраслях промышленности. Поэтому, когда реальный объем национального производства достигает отрезка</w:t>
      </w:r>
      <w:r w:rsidRPr="00843A38">
        <w:rPr>
          <w:rStyle w:val="apple-converted-space"/>
          <w:color w:val="000000"/>
          <w:sz w:val="14"/>
          <w:szCs w:val="14"/>
        </w:rPr>
        <w:t> </w:t>
      </w:r>
      <w:proofErr w:type="spellStart"/>
      <w:r w:rsidRPr="00843A38">
        <w:rPr>
          <w:rStyle w:val="a7"/>
          <w:color w:val="000000"/>
          <w:sz w:val="14"/>
          <w:szCs w:val="14"/>
        </w:rPr>
        <w:t>QQ</w:t>
      </w:r>
      <w:r w:rsidRPr="00843A38">
        <w:rPr>
          <w:color w:val="000000"/>
          <w:sz w:val="14"/>
          <w:szCs w:val="14"/>
          <w:vertAlign w:val="subscript"/>
        </w:rPr>
        <w:t>f</w:t>
      </w:r>
      <w:proofErr w:type="spellEnd"/>
      <w:r w:rsidRPr="00843A38">
        <w:rPr>
          <w:color w:val="000000"/>
          <w:sz w:val="14"/>
          <w:szCs w:val="14"/>
          <w:vertAlign w:val="subscript"/>
        </w:rPr>
        <w:t xml:space="preserve"> ,</w:t>
      </w:r>
      <w:r w:rsidRPr="00843A38">
        <w:rPr>
          <w:rStyle w:val="apple-converted-space"/>
          <w:color w:val="000000"/>
          <w:sz w:val="14"/>
          <w:szCs w:val="14"/>
        </w:rPr>
        <w:t> </w:t>
      </w:r>
      <w:r w:rsidRPr="00843A38">
        <w:rPr>
          <w:color w:val="000000"/>
          <w:sz w:val="14"/>
          <w:szCs w:val="14"/>
        </w:rPr>
        <w:t>например, компьютерная промышленность, отличающаяся высокой технологией, может испытывать нехватку квалифицированных рабочих, в то время как в автомобильной или сталелитейной промышленности может сохраняться значительная безработица. Во-вторых, расширение производства означает, что когда оно станет работать на полную мощность, некоторым фирмам придется использовать более старое и менее эффективное оборудование. При увеличении объема производства на работу принимают менее квалифицированных рабочих. Следовательно, издержки на единицу продукции увеличиваются, и фирмы должны назначить более высокие цены на товары, чтобы производство было рентабельным. Поэтому на промежуточном отрезке увеличение реального объема национального продукта сопровождается ростом цен.</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Таким образом,</w:t>
      </w:r>
      <w:r>
        <w:rPr>
          <w:color w:val="000000"/>
          <w:sz w:val="14"/>
          <w:szCs w:val="14"/>
        </w:rPr>
        <w:t xml:space="preserve"> </w:t>
      </w:r>
      <w:r w:rsidRPr="00843A38">
        <w:rPr>
          <w:rStyle w:val="a7"/>
          <w:color w:val="000000"/>
          <w:sz w:val="14"/>
          <w:szCs w:val="14"/>
        </w:rPr>
        <w:t>промежуточный отрезок кривой совокупного предложения характеризует такое положение в экономике, когда изменяются и реальный объем национального производства, и уровень цен.</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 xml:space="preserve">Проведенный анализ формы кривой совокупного предложения показал, что реальный объем национального производства увеличивается, когда экономика движется слева направо, проходя кейнсианский и промежуточный отрезки совокупного предложения. Эти изменения в объеме национального производства являются результатом движения по кривой совокупного предложения, что необходимо отличать от смещений самой кривой совокупного предложения. </w:t>
      </w:r>
      <w:r w:rsidRPr="00843A38">
        <w:rPr>
          <w:color w:val="000000"/>
          <w:sz w:val="14"/>
          <w:szCs w:val="14"/>
        </w:rPr>
        <w:lastRenderedPageBreak/>
        <w:t>Иными словами, кривая совокупного предложения AS устанавливает зависимость между уровнем цен и реальным объемом национального производства при прочих равных условиях.</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Под воздействием</w:t>
      </w:r>
      <w:r w:rsidRPr="00843A38">
        <w:rPr>
          <w:rStyle w:val="apple-converted-space"/>
          <w:color w:val="000000"/>
          <w:sz w:val="14"/>
          <w:szCs w:val="14"/>
        </w:rPr>
        <w:t> </w:t>
      </w:r>
      <w:r w:rsidRPr="00843A38">
        <w:rPr>
          <w:rStyle w:val="a7"/>
          <w:color w:val="000000"/>
          <w:sz w:val="14"/>
          <w:szCs w:val="14"/>
        </w:rPr>
        <w:t>неценовых факторов</w:t>
      </w:r>
      <w:r w:rsidRPr="00843A38">
        <w:rPr>
          <w:rStyle w:val="apple-converted-space"/>
          <w:color w:val="000000"/>
          <w:sz w:val="14"/>
          <w:szCs w:val="14"/>
        </w:rPr>
        <w:t> </w:t>
      </w:r>
      <w:r w:rsidRPr="00843A38">
        <w:rPr>
          <w:color w:val="000000"/>
          <w:sz w:val="14"/>
          <w:szCs w:val="14"/>
        </w:rPr>
        <w:t>смещается сама кривая совокупного предложения А</w:t>
      </w:r>
      <w:proofErr w:type="gramStart"/>
      <w:r w:rsidRPr="00843A38">
        <w:rPr>
          <w:color w:val="000000"/>
          <w:sz w:val="14"/>
          <w:szCs w:val="14"/>
        </w:rPr>
        <w:t>S</w:t>
      </w:r>
      <w:proofErr w:type="gramEnd"/>
      <w:r w:rsidRPr="00843A38">
        <w:rPr>
          <w:color w:val="000000"/>
          <w:sz w:val="14"/>
          <w:szCs w:val="14"/>
        </w:rPr>
        <w:t>. Неценовыми факторами являются изменения в технологии, ценах ресурсов, налогообложении фирм и т.д. Например, резкое повышение цен на нефть и нефтепродукты приводит к росту издержек и снижению объема предложения при каждом данном уровне цен в экономике, что графически интерпретируется сдвигом кривой А</w:t>
      </w:r>
      <w:proofErr w:type="gramStart"/>
      <w:r w:rsidRPr="00843A38">
        <w:rPr>
          <w:color w:val="000000"/>
          <w:sz w:val="14"/>
          <w:szCs w:val="14"/>
        </w:rPr>
        <w:t>S</w:t>
      </w:r>
      <w:proofErr w:type="gramEnd"/>
      <w:r w:rsidRPr="00843A38">
        <w:rPr>
          <w:color w:val="000000"/>
          <w:sz w:val="14"/>
          <w:szCs w:val="14"/>
        </w:rPr>
        <w:t xml:space="preserve"> влево. Высокий урожай, вызванный благоприятными погодными условиями, увеличит объем совокупного предложения и отразится на графике сдвигом кривой А</w:t>
      </w:r>
      <w:proofErr w:type="gramStart"/>
      <w:r w:rsidRPr="00843A38">
        <w:rPr>
          <w:color w:val="000000"/>
          <w:sz w:val="14"/>
          <w:szCs w:val="14"/>
        </w:rPr>
        <w:t>S</w:t>
      </w:r>
      <w:proofErr w:type="gramEnd"/>
      <w:r w:rsidRPr="00843A38">
        <w:rPr>
          <w:color w:val="000000"/>
          <w:sz w:val="14"/>
          <w:szCs w:val="14"/>
        </w:rPr>
        <w:t xml:space="preserve"> вправо (рис. ниже).</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Смещение кривой от АS к АS</w:t>
      </w:r>
      <w:r w:rsidRPr="00843A38">
        <w:rPr>
          <w:color w:val="000000"/>
          <w:sz w:val="14"/>
          <w:szCs w:val="14"/>
          <w:vertAlign w:val="subscript"/>
        </w:rPr>
        <w:t>1</w:t>
      </w:r>
      <w:r w:rsidRPr="00843A38">
        <w:rPr>
          <w:rStyle w:val="apple-converted-space"/>
          <w:color w:val="000000"/>
          <w:sz w:val="14"/>
          <w:szCs w:val="14"/>
        </w:rPr>
        <w:t> </w:t>
      </w:r>
      <w:r w:rsidRPr="00843A38">
        <w:rPr>
          <w:color w:val="000000"/>
          <w:sz w:val="14"/>
          <w:szCs w:val="14"/>
        </w:rPr>
        <w:t xml:space="preserve">указывает на увеличение совокупного предложения, при этом на промежуточном и классическом отрезках кривая сдвигается вправо, указывая на то, что все вместе взятые фирмы будут производить </w:t>
      </w:r>
      <w:proofErr w:type="spellStart"/>
      <w:r w:rsidRPr="00843A38">
        <w:rPr>
          <w:color w:val="000000"/>
          <w:sz w:val="14"/>
          <w:szCs w:val="14"/>
        </w:rPr>
        <w:t>б</w:t>
      </w:r>
      <w:proofErr w:type="gramStart"/>
      <w:r w:rsidRPr="00843A38">
        <w:rPr>
          <w:color w:val="000000"/>
          <w:sz w:val="14"/>
          <w:szCs w:val="14"/>
        </w:rPr>
        <w:t>o</w:t>
      </w:r>
      <w:proofErr w:type="gramEnd"/>
      <w:r w:rsidRPr="00843A38">
        <w:rPr>
          <w:color w:val="000000"/>
          <w:sz w:val="14"/>
          <w:szCs w:val="14"/>
        </w:rPr>
        <w:t>льший</w:t>
      </w:r>
      <w:proofErr w:type="spellEnd"/>
      <w:r w:rsidRPr="00843A38">
        <w:rPr>
          <w:color w:val="000000"/>
          <w:sz w:val="14"/>
          <w:szCs w:val="14"/>
        </w:rPr>
        <w:t>, чем прежде, реальный объем национального продукта, при данном уровне цен. На кейнсианском отрезке кривой А</w:t>
      </w:r>
      <w:proofErr w:type="gramStart"/>
      <w:r w:rsidRPr="00843A38">
        <w:rPr>
          <w:color w:val="000000"/>
          <w:sz w:val="14"/>
          <w:szCs w:val="14"/>
        </w:rPr>
        <w:t>S</w:t>
      </w:r>
      <w:proofErr w:type="gramEnd"/>
      <w:r w:rsidRPr="00843A38">
        <w:rPr>
          <w:color w:val="000000"/>
          <w:sz w:val="14"/>
          <w:szCs w:val="14"/>
        </w:rPr>
        <w:t xml:space="preserve"> увеличение совокупного предложения означает снижение уровня цен при различных уровнях объема национального производства.</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noProof/>
          <w:color w:val="000000"/>
          <w:sz w:val="14"/>
          <w:szCs w:val="14"/>
        </w:rPr>
        <w:drawing>
          <wp:inline distT="0" distB="0" distL="0" distR="0" wp14:anchorId="3D210080" wp14:editId="361D0F88">
            <wp:extent cx="2905463" cy="1581150"/>
            <wp:effectExtent l="0" t="0" r="9525" b="0"/>
            <wp:docPr id="17" name="Рисунок 17" descr="http://ok-t.ru/studopediaru/baza2/1958890868297.files/image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studopediaru/baza2/1958890868297.files/image200.jpg"/>
                    <pic:cNvPicPr>
                      <a:picLocks noChangeAspect="1" noChangeArrowheads="1"/>
                    </pic:cNvPicPr>
                  </pic:nvPicPr>
                  <pic:blipFill>
                    <a:blip r:embed="rId28">
                      <a:extLst>
                        <a:ext uri="{BEBA8EAE-BF5A-486C-A8C5-ECC9F3942E4B}">
                          <a14:imgProps xmlns:a14="http://schemas.microsoft.com/office/drawing/2010/main">
                            <a14:imgLayer r:embed="rId2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05463" cy="1581150"/>
                    </a:xfrm>
                    <a:prstGeom prst="rect">
                      <a:avLst/>
                    </a:prstGeom>
                    <a:noFill/>
                    <a:ln>
                      <a:noFill/>
                    </a:ln>
                  </pic:spPr>
                </pic:pic>
              </a:graphicData>
            </a:graphic>
          </wp:inline>
        </w:drawing>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Рис. Смещение кривой AS под воздействием неценовых факторов</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Неценовые факторы имеют одну общую черту: когда один или несколько факторов изменяются, то происходят</w:t>
      </w:r>
      <w:r w:rsidRPr="00843A38">
        <w:rPr>
          <w:rStyle w:val="apple-converted-space"/>
          <w:color w:val="000000"/>
          <w:sz w:val="14"/>
          <w:szCs w:val="14"/>
        </w:rPr>
        <w:t> </w:t>
      </w:r>
      <w:r w:rsidRPr="00843A38">
        <w:rPr>
          <w:rStyle w:val="a7"/>
          <w:color w:val="000000"/>
          <w:sz w:val="14"/>
          <w:szCs w:val="14"/>
        </w:rPr>
        <w:t xml:space="preserve">изменения и в издержках на единицу продукции при данном уровне </w:t>
      </w:r>
      <w:proofErr w:type="spellStart"/>
      <w:r w:rsidRPr="00843A38">
        <w:rPr>
          <w:rStyle w:val="a7"/>
          <w:color w:val="000000"/>
          <w:sz w:val="14"/>
          <w:szCs w:val="14"/>
        </w:rPr>
        <w:t>цен</w:t>
      </w:r>
      <w:proofErr w:type="gramStart"/>
      <w:r w:rsidRPr="00843A38">
        <w:rPr>
          <w:rStyle w:val="a7"/>
          <w:color w:val="000000"/>
          <w:sz w:val="14"/>
          <w:szCs w:val="14"/>
        </w:rPr>
        <w:t>.</w:t>
      </w:r>
      <w:r w:rsidRPr="00843A38">
        <w:rPr>
          <w:color w:val="000000"/>
          <w:sz w:val="14"/>
          <w:szCs w:val="14"/>
        </w:rPr>
        <w:t>Э</w:t>
      </w:r>
      <w:proofErr w:type="gramEnd"/>
      <w:r w:rsidRPr="00843A38">
        <w:rPr>
          <w:color w:val="000000"/>
          <w:sz w:val="14"/>
          <w:szCs w:val="14"/>
        </w:rPr>
        <w:t>то</w:t>
      </w:r>
      <w:proofErr w:type="spellEnd"/>
      <w:r w:rsidRPr="00843A38">
        <w:rPr>
          <w:color w:val="000000"/>
          <w:sz w:val="14"/>
          <w:szCs w:val="14"/>
        </w:rPr>
        <w:t xml:space="preserve"> означает, что уменьшение издержек на единицу продукции смещает кривую совокупного предложения вправо. И наоборот, увеличение издержек на единицу продукции смещает кривую совокупного предложения влево.</w:t>
      </w:r>
    </w:p>
    <w:p w:rsid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Таким образом, когда издержки на единицу продукции изменяются под воздействием неценовых факторов, все фирмы, вместе взятые, изменяют объем национального производства, который они производят при данном уровне цен.</w:t>
      </w:r>
    </w:p>
    <w:p w:rsidR="00843A38" w:rsidRDefault="00843A38" w:rsidP="00843A38">
      <w:pPr>
        <w:pStyle w:val="a4"/>
        <w:spacing w:before="0" w:beforeAutospacing="0" w:after="0" w:afterAutospacing="0" w:line="200" w:lineRule="atLeast"/>
        <w:ind w:firstLine="284"/>
        <w:jc w:val="both"/>
        <w:rPr>
          <w:color w:val="000000"/>
          <w:sz w:val="14"/>
          <w:szCs w:val="14"/>
        </w:rPr>
      </w:pPr>
    </w:p>
    <w:p w:rsidR="00843A38" w:rsidRPr="00843A38" w:rsidRDefault="00843A38" w:rsidP="00843A38">
      <w:pPr>
        <w:pStyle w:val="a4"/>
        <w:spacing w:before="0" w:beforeAutospacing="0" w:after="0" w:afterAutospacing="0" w:line="200" w:lineRule="atLeast"/>
        <w:ind w:firstLine="284"/>
        <w:jc w:val="both"/>
        <w:rPr>
          <w:b/>
          <w:color w:val="000000"/>
          <w:sz w:val="14"/>
          <w:szCs w:val="14"/>
          <w:u w:val="single"/>
        </w:rPr>
      </w:pPr>
      <w:r w:rsidRPr="00843A38">
        <w:rPr>
          <w:b/>
          <w:color w:val="000000"/>
          <w:sz w:val="14"/>
          <w:szCs w:val="14"/>
          <w:u w:val="single"/>
        </w:rPr>
        <w:t>12.</w:t>
      </w:r>
      <w:r w:rsidRPr="00843A38">
        <w:rPr>
          <w:b/>
          <w:color w:val="000000"/>
          <w:sz w:val="14"/>
          <w:szCs w:val="14"/>
          <w:u w:val="single"/>
        </w:rPr>
        <w:tab/>
        <w:t>Макроэкономическое равновесие. Модели макроэкономического равновесия.</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Модель AD-AS</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Пересечение кривых совокупного спроса и совокупного предложения определяет равновесный уровень цен и равновесный реальный объем национального производства.</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На рис. 12, кривые совокупного спроса и совокупного предложения пересекаются на промежуточном отрезке. Равновесный уровень цен и равновесный объем национального производства обозначены</w:t>
      </w:r>
      <w:r w:rsidRPr="00843A38">
        <w:rPr>
          <w:rStyle w:val="apple-converted-space"/>
          <w:color w:val="000000"/>
          <w:sz w:val="14"/>
          <w:szCs w:val="14"/>
        </w:rPr>
        <w:t> </w:t>
      </w:r>
      <w:r w:rsidRPr="00843A38">
        <w:rPr>
          <w:rStyle w:val="a7"/>
          <w:color w:val="000000"/>
          <w:sz w:val="14"/>
          <w:szCs w:val="14"/>
        </w:rPr>
        <w:t>Р</w:t>
      </w:r>
      <w:r w:rsidRPr="00843A38">
        <w:rPr>
          <w:rStyle w:val="a7"/>
          <w:color w:val="000000"/>
          <w:sz w:val="14"/>
          <w:szCs w:val="14"/>
          <w:vertAlign w:val="subscript"/>
        </w:rPr>
        <w:t>е</w:t>
      </w:r>
      <w:r w:rsidRPr="00843A38">
        <w:rPr>
          <w:rStyle w:val="apple-converted-space"/>
          <w:color w:val="000000"/>
          <w:sz w:val="14"/>
          <w:szCs w:val="14"/>
        </w:rPr>
        <w:t> </w:t>
      </w:r>
      <w:r w:rsidRPr="00843A38">
        <w:rPr>
          <w:color w:val="000000"/>
          <w:sz w:val="14"/>
          <w:szCs w:val="14"/>
        </w:rPr>
        <w:t>и</w:t>
      </w:r>
      <w:r w:rsidRPr="00843A38">
        <w:rPr>
          <w:rStyle w:val="apple-converted-space"/>
          <w:color w:val="000000"/>
          <w:sz w:val="14"/>
          <w:szCs w:val="14"/>
        </w:rPr>
        <w:t> </w:t>
      </w:r>
      <w:proofErr w:type="spellStart"/>
      <w:r w:rsidRPr="00843A38">
        <w:rPr>
          <w:rStyle w:val="a7"/>
          <w:color w:val="000000"/>
          <w:sz w:val="14"/>
          <w:szCs w:val="14"/>
        </w:rPr>
        <w:t>Q</w:t>
      </w:r>
      <w:r w:rsidRPr="00843A38">
        <w:rPr>
          <w:rStyle w:val="a7"/>
          <w:color w:val="000000"/>
          <w:sz w:val="14"/>
          <w:szCs w:val="14"/>
          <w:vertAlign w:val="subscript"/>
        </w:rPr>
        <w:t>e</w:t>
      </w:r>
      <w:proofErr w:type="spellEnd"/>
      <w:r w:rsidRPr="00843A38">
        <w:rPr>
          <w:color w:val="000000"/>
          <w:sz w:val="14"/>
          <w:szCs w:val="14"/>
        </w:rPr>
        <w:t>, соответственно. Предположим, что уровень цен выражен величиной</w:t>
      </w:r>
      <w:r w:rsidRPr="00843A38">
        <w:rPr>
          <w:rStyle w:val="apple-converted-space"/>
          <w:color w:val="000000"/>
          <w:sz w:val="14"/>
          <w:szCs w:val="14"/>
        </w:rPr>
        <w:t> </w:t>
      </w:r>
      <w:r w:rsidRPr="00843A38">
        <w:rPr>
          <w:rStyle w:val="a7"/>
          <w:color w:val="000000"/>
          <w:sz w:val="14"/>
          <w:szCs w:val="14"/>
        </w:rPr>
        <w:t>Р</w:t>
      </w:r>
      <w:proofErr w:type="gramStart"/>
      <w:r w:rsidRPr="00843A38">
        <w:rPr>
          <w:rStyle w:val="a7"/>
          <w:color w:val="000000"/>
          <w:sz w:val="14"/>
          <w:szCs w:val="14"/>
          <w:vertAlign w:val="subscript"/>
        </w:rPr>
        <w:t>1</w:t>
      </w:r>
      <w:proofErr w:type="gramEnd"/>
      <w:r w:rsidRPr="00843A38">
        <w:rPr>
          <w:color w:val="000000"/>
          <w:sz w:val="14"/>
          <w:szCs w:val="14"/>
        </w:rPr>
        <w:t>, а не</w:t>
      </w:r>
      <w:r w:rsidRPr="00843A38">
        <w:rPr>
          <w:rStyle w:val="apple-converted-space"/>
          <w:color w:val="000000"/>
          <w:sz w:val="14"/>
          <w:szCs w:val="14"/>
        </w:rPr>
        <w:t> </w:t>
      </w:r>
      <w:r w:rsidRPr="00843A38">
        <w:rPr>
          <w:rStyle w:val="a7"/>
          <w:color w:val="000000"/>
          <w:sz w:val="14"/>
          <w:szCs w:val="14"/>
        </w:rPr>
        <w:t>Р</w:t>
      </w:r>
      <w:r w:rsidRPr="00843A38">
        <w:rPr>
          <w:rStyle w:val="a7"/>
          <w:color w:val="000000"/>
          <w:sz w:val="14"/>
          <w:szCs w:val="14"/>
          <w:vertAlign w:val="subscript"/>
        </w:rPr>
        <w:t>е</w:t>
      </w:r>
      <w:r w:rsidRPr="00843A38">
        <w:rPr>
          <w:color w:val="000000"/>
          <w:sz w:val="14"/>
          <w:szCs w:val="14"/>
        </w:rPr>
        <w:t>. Кривая совокупного предложения АS показывает, что при уровне цен</w:t>
      </w:r>
      <w:r w:rsidRPr="00843A38">
        <w:rPr>
          <w:rStyle w:val="apple-converted-space"/>
          <w:color w:val="000000"/>
          <w:sz w:val="14"/>
          <w:szCs w:val="14"/>
        </w:rPr>
        <w:t> </w:t>
      </w:r>
      <w:r w:rsidRPr="00843A38">
        <w:rPr>
          <w:rStyle w:val="a7"/>
          <w:color w:val="000000"/>
          <w:sz w:val="14"/>
          <w:szCs w:val="14"/>
        </w:rPr>
        <w:t>Р</w:t>
      </w:r>
      <w:proofErr w:type="gramStart"/>
      <w:r w:rsidRPr="00843A38">
        <w:rPr>
          <w:rStyle w:val="a7"/>
          <w:color w:val="000000"/>
          <w:sz w:val="14"/>
          <w:szCs w:val="14"/>
          <w:vertAlign w:val="subscript"/>
        </w:rPr>
        <w:t>1</w:t>
      </w:r>
      <w:proofErr w:type="gramEnd"/>
      <w:r w:rsidRPr="00843A38">
        <w:rPr>
          <w:rStyle w:val="apple-converted-space"/>
          <w:color w:val="000000"/>
          <w:sz w:val="14"/>
          <w:szCs w:val="14"/>
        </w:rPr>
        <w:t> </w:t>
      </w:r>
      <w:r w:rsidRPr="00843A38">
        <w:rPr>
          <w:color w:val="000000"/>
          <w:sz w:val="14"/>
          <w:szCs w:val="14"/>
        </w:rPr>
        <w:t>фирмы не превысят реальный объем национального продукта, равный</w:t>
      </w:r>
      <w:r w:rsidRPr="00843A38">
        <w:rPr>
          <w:rStyle w:val="apple-converted-space"/>
          <w:color w:val="000000"/>
          <w:sz w:val="14"/>
          <w:szCs w:val="14"/>
        </w:rPr>
        <w:t> </w:t>
      </w:r>
      <w:r w:rsidRPr="00843A38">
        <w:rPr>
          <w:rStyle w:val="a7"/>
          <w:color w:val="000000"/>
          <w:sz w:val="14"/>
          <w:szCs w:val="14"/>
        </w:rPr>
        <w:t>Q</w:t>
      </w:r>
      <w:r w:rsidRPr="00843A38">
        <w:rPr>
          <w:rStyle w:val="a7"/>
          <w:color w:val="000000"/>
          <w:sz w:val="14"/>
          <w:szCs w:val="14"/>
          <w:vertAlign w:val="subscript"/>
        </w:rPr>
        <w:t>1</w:t>
      </w:r>
      <w:r w:rsidRPr="00843A38">
        <w:rPr>
          <w:color w:val="000000"/>
          <w:sz w:val="14"/>
          <w:szCs w:val="14"/>
        </w:rPr>
        <w:t>. Кривая совокупного спроса АD показывает, что потребители внутри страны, фирмы и правительство, а также иностранные покупатели при цене</w:t>
      </w:r>
      <w:r w:rsidRPr="00843A38">
        <w:rPr>
          <w:rStyle w:val="apple-converted-space"/>
          <w:color w:val="000000"/>
          <w:sz w:val="14"/>
          <w:szCs w:val="14"/>
        </w:rPr>
        <w:t> </w:t>
      </w:r>
      <w:r w:rsidRPr="00843A38">
        <w:rPr>
          <w:rStyle w:val="a7"/>
          <w:color w:val="000000"/>
          <w:sz w:val="14"/>
          <w:szCs w:val="14"/>
        </w:rPr>
        <w:t>Р</w:t>
      </w:r>
      <w:proofErr w:type="gramStart"/>
      <w:r w:rsidRPr="00843A38">
        <w:rPr>
          <w:rStyle w:val="a7"/>
          <w:color w:val="000000"/>
          <w:sz w:val="14"/>
          <w:szCs w:val="14"/>
          <w:vertAlign w:val="subscript"/>
        </w:rPr>
        <w:t>1</w:t>
      </w:r>
      <w:proofErr w:type="gramEnd"/>
      <w:r w:rsidRPr="00843A38">
        <w:rPr>
          <w:rStyle w:val="apple-converted-space"/>
          <w:color w:val="000000"/>
          <w:sz w:val="14"/>
          <w:szCs w:val="14"/>
        </w:rPr>
        <w:t> </w:t>
      </w:r>
      <w:r w:rsidRPr="00843A38">
        <w:rPr>
          <w:color w:val="000000"/>
          <w:sz w:val="14"/>
          <w:szCs w:val="14"/>
        </w:rPr>
        <w:t>будут готовы приобрести объем реального продукта, равный</w:t>
      </w:r>
      <w:r w:rsidRPr="00843A38">
        <w:rPr>
          <w:rStyle w:val="apple-converted-space"/>
          <w:color w:val="000000"/>
          <w:sz w:val="14"/>
          <w:szCs w:val="14"/>
        </w:rPr>
        <w:t> </w:t>
      </w:r>
      <w:r w:rsidRPr="00843A38">
        <w:rPr>
          <w:rStyle w:val="a7"/>
          <w:color w:val="000000"/>
          <w:sz w:val="14"/>
          <w:szCs w:val="14"/>
        </w:rPr>
        <w:t>Q</w:t>
      </w:r>
      <w:r w:rsidRPr="00843A38">
        <w:rPr>
          <w:rStyle w:val="a7"/>
          <w:color w:val="000000"/>
          <w:sz w:val="14"/>
          <w:szCs w:val="14"/>
          <w:vertAlign w:val="subscript"/>
        </w:rPr>
        <w:t>2</w:t>
      </w:r>
      <w:r w:rsidRPr="00843A38">
        <w:rPr>
          <w:color w:val="000000"/>
          <w:sz w:val="14"/>
          <w:szCs w:val="14"/>
        </w:rPr>
        <w:t xml:space="preserve">. Конкуренция среди </w:t>
      </w:r>
      <w:r w:rsidRPr="00843A38">
        <w:rPr>
          <w:color w:val="000000"/>
          <w:sz w:val="14"/>
          <w:szCs w:val="14"/>
        </w:rPr>
        <w:lastRenderedPageBreak/>
        <w:t>покупателей имеющегося в стране реального объема национального продукта взвинтит уровень цен до</w:t>
      </w:r>
      <w:r w:rsidRPr="00843A38">
        <w:rPr>
          <w:rStyle w:val="apple-converted-space"/>
          <w:color w:val="000000"/>
          <w:sz w:val="14"/>
          <w:szCs w:val="14"/>
        </w:rPr>
        <w:t> </w:t>
      </w:r>
      <w:r w:rsidRPr="00843A38">
        <w:rPr>
          <w:rStyle w:val="a7"/>
          <w:color w:val="000000"/>
          <w:sz w:val="14"/>
          <w:szCs w:val="14"/>
        </w:rPr>
        <w:t>Р</w:t>
      </w:r>
      <w:r w:rsidRPr="00843A38">
        <w:rPr>
          <w:rStyle w:val="a7"/>
          <w:color w:val="000000"/>
          <w:sz w:val="14"/>
          <w:szCs w:val="14"/>
          <w:vertAlign w:val="subscript"/>
        </w:rPr>
        <w:t>е</w:t>
      </w:r>
      <w:r w:rsidRPr="00843A38">
        <w:rPr>
          <w:color w:val="000000"/>
          <w:sz w:val="14"/>
          <w:szCs w:val="14"/>
        </w:rPr>
        <w:t>. Как показывают стрелки на рис., повышение уровня цен с</w:t>
      </w:r>
      <w:r w:rsidRPr="00843A38">
        <w:rPr>
          <w:rStyle w:val="apple-converted-space"/>
          <w:color w:val="000000"/>
          <w:sz w:val="14"/>
          <w:szCs w:val="14"/>
        </w:rPr>
        <w:t> </w:t>
      </w:r>
      <w:r w:rsidRPr="00843A38">
        <w:rPr>
          <w:rStyle w:val="a7"/>
          <w:color w:val="000000"/>
          <w:sz w:val="14"/>
          <w:szCs w:val="14"/>
        </w:rPr>
        <w:t>Р</w:t>
      </w:r>
      <w:proofErr w:type="gramStart"/>
      <w:r w:rsidRPr="00843A38">
        <w:rPr>
          <w:rStyle w:val="a7"/>
          <w:color w:val="000000"/>
          <w:sz w:val="14"/>
          <w:szCs w:val="14"/>
          <w:vertAlign w:val="subscript"/>
        </w:rPr>
        <w:t>1</w:t>
      </w:r>
      <w:proofErr w:type="gramEnd"/>
      <w:r w:rsidRPr="00843A38">
        <w:rPr>
          <w:rStyle w:val="apple-converted-space"/>
          <w:color w:val="000000"/>
          <w:sz w:val="14"/>
          <w:szCs w:val="14"/>
        </w:rPr>
        <w:t> </w:t>
      </w:r>
      <w:r w:rsidRPr="00843A38">
        <w:rPr>
          <w:color w:val="000000"/>
          <w:sz w:val="14"/>
          <w:szCs w:val="14"/>
        </w:rPr>
        <w:t>до</w:t>
      </w:r>
      <w:r w:rsidRPr="00843A38">
        <w:rPr>
          <w:rStyle w:val="apple-converted-space"/>
          <w:color w:val="000000"/>
          <w:sz w:val="14"/>
          <w:szCs w:val="14"/>
        </w:rPr>
        <w:t> </w:t>
      </w:r>
      <w:r w:rsidRPr="00843A38">
        <w:rPr>
          <w:rStyle w:val="a7"/>
          <w:color w:val="000000"/>
          <w:sz w:val="14"/>
          <w:szCs w:val="14"/>
        </w:rPr>
        <w:t>Р</w:t>
      </w:r>
      <w:r w:rsidRPr="00843A38">
        <w:rPr>
          <w:rStyle w:val="a7"/>
          <w:color w:val="000000"/>
          <w:sz w:val="14"/>
          <w:szCs w:val="14"/>
          <w:vertAlign w:val="subscript"/>
        </w:rPr>
        <w:t>е</w:t>
      </w:r>
      <w:r w:rsidRPr="00843A38">
        <w:rPr>
          <w:rStyle w:val="apple-converted-space"/>
          <w:color w:val="000000"/>
          <w:sz w:val="14"/>
          <w:szCs w:val="14"/>
        </w:rPr>
        <w:t> </w:t>
      </w:r>
      <w:r w:rsidRPr="00843A38">
        <w:rPr>
          <w:color w:val="000000"/>
          <w:sz w:val="14"/>
          <w:szCs w:val="14"/>
        </w:rPr>
        <w:t>заставит производителей увеличить объем продукции с</w:t>
      </w:r>
      <w:r w:rsidRPr="00843A38">
        <w:rPr>
          <w:rStyle w:val="apple-converted-space"/>
          <w:color w:val="000000"/>
          <w:sz w:val="14"/>
          <w:szCs w:val="14"/>
        </w:rPr>
        <w:t> </w:t>
      </w:r>
      <w:r w:rsidRPr="00843A38">
        <w:rPr>
          <w:rStyle w:val="a7"/>
          <w:color w:val="000000"/>
          <w:sz w:val="14"/>
          <w:szCs w:val="14"/>
        </w:rPr>
        <w:t>Q</w:t>
      </w:r>
      <w:r w:rsidRPr="00843A38">
        <w:rPr>
          <w:rStyle w:val="a7"/>
          <w:color w:val="000000"/>
          <w:sz w:val="14"/>
          <w:szCs w:val="14"/>
          <w:vertAlign w:val="subscript"/>
        </w:rPr>
        <w:t>1</w:t>
      </w:r>
      <w:r w:rsidRPr="00843A38">
        <w:rPr>
          <w:rStyle w:val="apple-converted-space"/>
          <w:color w:val="000000"/>
          <w:sz w:val="14"/>
          <w:szCs w:val="14"/>
        </w:rPr>
        <w:t> </w:t>
      </w:r>
      <w:r w:rsidRPr="00843A38">
        <w:rPr>
          <w:color w:val="000000"/>
          <w:sz w:val="14"/>
          <w:szCs w:val="14"/>
        </w:rPr>
        <w:t>до</w:t>
      </w:r>
      <w:r w:rsidRPr="00843A38">
        <w:rPr>
          <w:rStyle w:val="apple-converted-space"/>
          <w:color w:val="000000"/>
          <w:sz w:val="14"/>
          <w:szCs w:val="14"/>
        </w:rPr>
        <w:t> </w:t>
      </w:r>
      <w:proofErr w:type="spellStart"/>
      <w:r w:rsidRPr="00843A38">
        <w:rPr>
          <w:rStyle w:val="a7"/>
          <w:color w:val="000000"/>
          <w:sz w:val="14"/>
          <w:szCs w:val="14"/>
        </w:rPr>
        <w:t>Q</w:t>
      </w:r>
      <w:r w:rsidRPr="00843A38">
        <w:rPr>
          <w:rStyle w:val="a7"/>
          <w:color w:val="000000"/>
          <w:sz w:val="14"/>
          <w:szCs w:val="14"/>
          <w:vertAlign w:val="subscript"/>
        </w:rPr>
        <w:t>e</w:t>
      </w:r>
      <w:proofErr w:type="spellEnd"/>
      <w:r w:rsidRPr="00843A38">
        <w:rPr>
          <w:color w:val="000000"/>
          <w:sz w:val="14"/>
          <w:szCs w:val="14"/>
        </w:rPr>
        <w:t>, а потребителей уменьшить масштабы желаемых покупок с</w:t>
      </w:r>
      <w:r w:rsidRPr="00843A38">
        <w:rPr>
          <w:rStyle w:val="apple-converted-space"/>
          <w:color w:val="000000"/>
          <w:sz w:val="14"/>
          <w:szCs w:val="14"/>
        </w:rPr>
        <w:t> </w:t>
      </w:r>
      <w:r w:rsidRPr="00843A38">
        <w:rPr>
          <w:rStyle w:val="a7"/>
          <w:color w:val="000000"/>
          <w:sz w:val="14"/>
          <w:szCs w:val="14"/>
        </w:rPr>
        <w:t>Q</w:t>
      </w:r>
      <w:r w:rsidRPr="00843A38">
        <w:rPr>
          <w:rStyle w:val="a7"/>
          <w:color w:val="000000"/>
          <w:sz w:val="14"/>
          <w:szCs w:val="14"/>
          <w:vertAlign w:val="subscript"/>
        </w:rPr>
        <w:t>2</w:t>
      </w:r>
      <w:r w:rsidRPr="00843A38">
        <w:rPr>
          <w:rStyle w:val="apple-converted-space"/>
          <w:color w:val="000000"/>
          <w:sz w:val="14"/>
          <w:szCs w:val="14"/>
        </w:rPr>
        <w:t> </w:t>
      </w:r>
      <w:r w:rsidRPr="00843A38">
        <w:rPr>
          <w:color w:val="000000"/>
          <w:sz w:val="14"/>
          <w:szCs w:val="14"/>
        </w:rPr>
        <w:t>до</w:t>
      </w:r>
      <w:r w:rsidRPr="00843A38">
        <w:rPr>
          <w:rStyle w:val="apple-converted-space"/>
          <w:color w:val="000000"/>
          <w:sz w:val="14"/>
          <w:szCs w:val="14"/>
        </w:rPr>
        <w:t> </w:t>
      </w:r>
      <w:proofErr w:type="spellStart"/>
      <w:r w:rsidRPr="00843A38">
        <w:rPr>
          <w:rStyle w:val="a7"/>
          <w:color w:val="000000"/>
          <w:sz w:val="14"/>
          <w:szCs w:val="14"/>
        </w:rPr>
        <w:t>Q</w:t>
      </w:r>
      <w:r w:rsidRPr="00843A38">
        <w:rPr>
          <w:rStyle w:val="a7"/>
          <w:color w:val="000000"/>
          <w:sz w:val="14"/>
          <w:szCs w:val="14"/>
          <w:vertAlign w:val="subscript"/>
        </w:rPr>
        <w:t>e</w:t>
      </w:r>
      <w:proofErr w:type="spellEnd"/>
      <w:r w:rsidRPr="00843A38">
        <w:rPr>
          <w:color w:val="000000"/>
          <w:sz w:val="14"/>
          <w:szCs w:val="14"/>
        </w:rPr>
        <w:t>. Когда реальные объемы произведенного и купленного продукта будут равны, в экономике наступит равновесие.</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noProof/>
          <w:color w:val="000000"/>
          <w:sz w:val="14"/>
          <w:szCs w:val="14"/>
        </w:rPr>
        <w:drawing>
          <wp:inline distT="0" distB="0" distL="0" distR="0" wp14:anchorId="517F63B3" wp14:editId="1F20A0DF">
            <wp:extent cx="2809875" cy="1696528"/>
            <wp:effectExtent l="0" t="0" r="0" b="0"/>
            <wp:docPr id="33" name="Рисунок 33" descr="http://ok-t.ru/studopediaru/baza2/1958890868297.files/image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studopediaru/baza2/1958890868297.files/image202.jpg"/>
                    <pic:cNvPicPr>
                      <a:picLocks noChangeAspect="1" noChangeArrowheads="1"/>
                    </pic:cNvPicPr>
                  </pic:nvPicPr>
                  <pic:blipFill>
                    <a:blip r:embed="rId30">
                      <a:extLst>
                        <a:ext uri="{BEBA8EAE-BF5A-486C-A8C5-ECC9F3942E4B}">
                          <a14:imgProps xmlns:a14="http://schemas.microsoft.com/office/drawing/2010/main">
                            <a14:imgLayer r:embed="rId3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09875" cy="1696528"/>
                    </a:xfrm>
                    <a:prstGeom prst="rect">
                      <a:avLst/>
                    </a:prstGeom>
                    <a:noFill/>
                    <a:ln>
                      <a:noFill/>
                    </a:ln>
                  </pic:spPr>
                </pic:pic>
              </a:graphicData>
            </a:graphic>
          </wp:inline>
        </w:drawing>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Рис.</w:t>
      </w:r>
      <w:proofErr w:type="gramStart"/>
      <w:r w:rsidRPr="00843A38">
        <w:rPr>
          <w:color w:val="000000"/>
          <w:sz w:val="14"/>
          <w:szCs w:val="14"/>
        </w:rPr>
        <w:t xml:space="preserve"> .</w:t>
      </w:r>
      <w:proofErr w:type="gramEnd"/>
      <w:r w:rsidRPr="00843A38">
        <w:rPr>
          <w:color w:val="000000"/>
          <w:sz w:val="14"/>
          <w:szCs w:val="14"/>
        </w:rPr>
        <w:t xml:space="preserve"> Равновесие на промежуточном отрезке кривой совокупного предложения</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noProof/>
          <w:color w:val="000000"/>
          <w:sz w:val="14"/>
          <w:szCs w:val="14"/>
        </w:rPr>
        <w:drawing>
          <wp:inline distT="0" distB="0" distL="0" distR="0" wp14:anchorId="41C8527E" wp14:editId="3D11908D">
            <wp:extent cx="2885335" cy="1657350"/>
            <wp:effectExtent l="0" t="0" r="0" b="0"/>
            <wp:docPr id="32" name="Рисунок 32" descr="http://ok-t.ru/studopediaru/baza2/1958890868297.files/image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studopediaru/baza2/1958890868297.files/image204.jpg"/>
                    <pic:cNvPicPr>
                      <a:picLocks noChangeAspect="1" noChangeArrowheads="1"/>
                    </pic:cNvPicPr>
                  </pic:nvPicPr>
                  <pic:blipFill>
                    <a:blip r:embed="rId32">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85335" cy="1657350"/>
                    </a:xfrm>
                    <a:prstGeom prst="rect">
                      <a:avLst/>
                    </a:prstGeom>
                    <a:noFill/>
                    <a:ln>
                      <a:noFill/>
                    </a:ln>
                  </pic:spPr>
                </pic:pic>
              </a:graphicData>
            </a:graphic>
          </wp:inline>
        </w:drawing>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Рис. Равновесие на кейнсианском отрезке кривой совокупного предложения</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На рис. кривая совокупного спроса А</w:t>
      </w:r>
      <w:proofErr w:type="gramStart"/>
      <w:r w:rsidRPr="00843A38">
        <w:rPr>
          <w:color w:val="000000"/>
          <w:sz w:val="14"/>
          <w:szCs w:val="14"/>
        </w:rPr>
        <w:t>D</w:t>
      </w:r>
      <w:proofErr w:type="gramEnd"/>
      <w:r w:rsidRPr="00843A38">
        <w:rPr>
          <w:color w:val="000000"/>
          <w:sz w:val="14"/>
          <w:szCs w:val="14"/>
        </w:rPr>
        <w:t xml:space="preserve"> пересекает кривую совокупного предложения на кейнсианском (горизонтальном) отрезке. В этом конкретном случае уровень цен не играет никакой роли в образовании равновесного реального объема национального продукта. Если бы промышленный сектор произвел </w:t>
      </w:r>
      <w:proofErr w:type="spellStart"/>
      <w:r w:rsidRPr="00843A38">
        <w:rPr>
          <w:color w:val="000000"/>
          <w:sz w:val="14"/>
          <w:szCs w:val="14"/>
        </w:rPr>
        <w:t>б</w:t>
      </w:r>
      <w:proofErr w:type="gramStart"/>
      <w:r w:rsidRPr="00843A38">
        <w:rPr>
          <w:color w:val="000000"/>
          <w:sz w:val="14"/>
          <w:szCs w:val="14"/>
        </w:rPr>
        <w:t>o</w:t>
      </w:r>
      <w:proofErr w:type="gramEnd"/>
      <w:r w:rsidRPr="00843A38">
        <w:rPr>
          <w:color w:val="000000"/>
          <w:sz w:val="14"/>
          <w:szCs w:val="14"/>
        </w:rPr>
        <w:t>льший</w:t>
      </w:r>
      <w:proofErr w:type="spellEnd"/>
      <w:r w:rsidRPr="00843A38">
        <w:rPr>
          <w:color w:val="000000"/>
          <w:sz w:val="14"/>
          <w:szCs w:val="14"/>
        </w:rPr>
        <w:t xml:space="preserve"> объем национального продукта</w:t>
      </w:r>
      <w:r w:rsidRPr="00843A38">
        <w:rPr>
          <w:rStyle w:val="apple-converted-space"/>
          <w:color w:val="000000"/>
          <w:sz w:val="14"/>
          <w:szCs w:val="14"/>
        </w:rPr>
        <w:t> </w:t>
      </w:r>
      <w:r w:rsidRPr="00843A38">
        <w:rPr>
          <w:rStyle w:val="a7"/>
          <w:color w:val="000000"/>
          <w:sz w:val="14"/>
          <w:szCs w:val="14"/>
        </w:rPr>
        <w:t>Q</w:t>
      </w:r>
      <w:r w:rsidRPr="00843A38">
        <w:rPr>
          <w:rStyle w:val="a7"/>
          <w:color w:val="000000"/>
          <w:sz w:val="14"/>
          <w:szCs w:val="14"/>
          <w:vertAlign w:val="subscript"/>
        </w:rPr>
        <w:t>2</w:t>
      </w:r>
      <w:r w:rsidRPr="00843A38">
        <w:rPr>
          <w:color w:val="000000"/>
          <w:sz w:val="14"/>
          <w:szCs w:val="14"/>
        </w:rPr>
        <w:t>, его нельзя было бы продать. Совокупного спроса не хватило бы, чтобы скупить на рынке весь произведенный национальный продукт. Столкнувшись с нежелательными запасами товаров, фирмы сократили бы их производство до равновесного уровня</w:t>
      </w:r>
      <w:r w:rsidRPr="00843A38">
        <w:rPr>
          <w:rStyle w:val="apple-converted-space"/>
          <w:color w:val="000000"/>
          <w:sz w:val="14"/>
          <w:szCs w:val="14"/>
        </w:rPr>
        <w:t> </w:t>
      </w:r>
      <w:proofErr w:type="spellStart"/>
      <w:proofErr w:type="gramStart"/>
      <w:r w:rsidRPr="00843A38">
        <w:rPr>
          <w:rStyle w:val="a7"/>
          <w:color w:val="000000"/>
          <w:sz w:val="14"/>
          <w:szCs w:val="14"/>
        </w:rPr>
        <w:t>Q</w:t>
      </w:r>
      <w:proofErr w:type="gramEnd"/>
      <w:r w:rsidRPr="00843A38">
        <w:rPr>
          <w:rStyle w:val="a7"/>
          <w:color w:val="000000"/>
          <w:sz w:val="14"/>
          <w:szCs w:val="14"/>
          <w:vertAlign w:val="subscript"/>
        </w:rPr>
        <w:t>е</w:t>
      </w:r>
      <w:proofErr w:type="spellEnd"/>
      <w:r w:rsidRPr="00843A38">
        <w:rPr>
          <w:rStyle w:val="apple-converted-space"/>
          <w:color w:val="000000"/>
          <w:sz w:val="14"/>
          <w:szCs w:val="14"/>
        </w:rPr>
        <w:t> </w:t>
      </w:r>
      <w:r w:rsidRPr="00843A38">
        <w:rPr>
          <w:color w:val="000000"/>
          <w:sz w:val="14"/>
          <w:szCs w:val="14"/>
        </w:rPr>
        <w:t>(что показано стрелкой, направленной влево). И наоборот, если бы фирмы произвели объем национального продукта в размере</w:t>
      </w:r>
      <w:r w:rsidRPr="00843A38">
        <w:rPr>
          <w:rStyle w:val="apple-converted-space"/>
          <w:color w:val="000000"/>
          <w:sz w:val="14"/>
          <w:szCs w:val="14"/>
        </w:rPr>
        <w:t> </w:t>
      </w:r>
      <w:r w:rsidRPr="00843A38">
        <w:rPr>
          <w:rStyle w:val="a7"/>
          <w:color w:val="000000"/>
          <w:sz w:val="14"/>
          <w:szCs w:val="14"/>
        </w:rPr>
        <w:t>Q</w:t>
      </w:r>
      <w:r w:rsidRPr="00843A38">
        <w:rPr>
          <w:rStyle w:val="a7"/>
          <w:color w:val="000000"/>
          <w:sz w:val="14"/>
          <w:szCs w:val="14"/>
          <w:vertAlign w:val="subscript"/>
        </w:rPr>
        <w:t>1</w:t>
      </w:r>
      <w:r w:rsidRPr="00843A38">
        <w:rPr>
          <w:color w:val="000000"/>
          <w:sz w:val="14"/>
          <w:szCs w:val="14"/>
        </w:rPr>
        <w:t>, их запасы быстро бы уменьшились, потому что объем продаж, вызванный совокупным спросом AD, был бы больше объема производства. Поэтому фирмы расширили бы производство и тогда объем национального продукта увеличился бы до</w:t>
      </w:r>
      <w:r w:rsidRPr="00843A38">
        <w:rPr>
          <w:rStyle w:val="apple-converted-space"/>
          <w:color w:val="000000"/>
          <w:sz w:val="14"/>
          <w:szCs w:val="14"/>
        </w:rPr>
        <w:t> </w:t>
      </w:r>
      <w:proofErr w:type="spellStart"/>
      <w:proofErr w:type="gramStart"/>
      <w:r w:rsidRPr="00843A38">
        <w:rPr>
          <w:rStyle w:val="a7"/>
          <w:color w:val="000000"/>
          <w:sz w:val="14"/>
          <w:szCs w:val="14"/>
        </w:rPr>
        <w:t>Q</w:t>
      </w:r>
      <w:proofErr w:type="gramEnd"/>
      <w:r w:rsidRPr="00843A38">
        <w:rPr>
          <w:rStyle w:val="a7"/>
          <w:color w:val="000000"/>
          <w:sz w:val="14"/>
          <w:szCs w:val="14"/>
          <w:vertAlign w:val="subscript"/>
        </w:rPr>
        <w:t>е</w:t>
      </w:r>
      <w:proofErr w:type="spellEnd"/>
      <w:r w:rsidRPr="00843A38">
        <w:rPr>
          <w:rStyle w:val="apple-converted-space"/>
          <w:color w:val="000000"/>
          <w:sz w:val="14"/>
          <w:szCs w:val="14"/>
        </w:rPr>
        <w:t> </w:t>
      </w:r>
      <w:r w:rsidRPr="00843A38">
        <w:rPr>
          <w:color w:val="000000"/>
          <w:sz w:val="14"/>
          <w:szCs w:val="14"/>
        </w:rPr>
        <w:t>(что показано стрелкой, направленной вправо).</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Изменения в равновесии.</w:t>
      </w:r>
      <w:r w:rsidRPr="00843A38">
        <w:rPr>
          <w:rStyle w:val="apple-converted-space"/>
          <w:color w:val="000000"/>
          <w:sz w:val="14"/>
          <w:szCs w:val="14"/>
        </w:rPr>
        <w:t> </w:t>
      </w:r>
      <w:r w:rsidRPr="00843A38">
        <w:rPr>
          <w:color w:val="000000"/>
          <w:sz w:val="14"/>
          <w:szCs w:val="14"/>
        </w:rPr>
        <w:t>Предположим, что кривая совокупного спроса AD смещается под воздействием неценовых факторов. Как это повлияет на реальный объем национального производства и уровень цен?</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 xml:space="preserve">Допустим, что домохозяйства и фирмы решили увеличить свои расходы, т.е. купить </w:t>
      </w:r>
      <w:proofErr w:type="spellStart"/>
      <w:r w:rsidRPr="00843A38">
        <w:rPr>
          <w:color w:val="000000"/>
          <w:sz w:val="14"/>
          <w:szCs w:val="14"/>
        </w:rPr>
        <w:t>б</w:t>
      </w:r>
      <w:proofErr w:type="gramStart"/>
      <w:r w:rsidRPr="00843A38">
        <w:rPr>
          <w:color w:val="000000"/>
          <w:sz w:val="14"/>
          <w:szCs w:val="14"/>
        </w:rPr>
        <w:t>o</w:t>
      </w:r>
      <w:proofErr w:type="gramEnd"/>
      <w:r w:rsidRPr="00843A38">
        <w:rPr>
          <w:color w:val="000000"/>
          <w:sz w:val="14"/>
          <w:szCs w:val="14"/>
        </w:rPr>
        <w:t>льший</w:t>
      </w:r>
      <w:proofErr w:type="spellEnd"/>
      <w:r w:rsidRPr="00843A38">
        <w:rPr>
          <w:color w:val="000000"/>
          <w:sz w:val="14"/>
          <w:szCs w:val="14"/>
        </w:rPr>
        <w:t xml:space="preserve"> объем продукции при данном уровне цен. Возможно, что потребители стали более оптимистично смотреть на экономическую конъюнктуру и в результате приняли решение тратить большую (сберегать меньшую) часть </w:t>
      </w:r>
      <w:r w:rsidRPr="00843A38">
        <w:rPr>
          <w:color w:val="000000"/>
          <w:sz w:val="14"/>
          <w:szCs w:val="14"/>
        </w:rPr>
        <w:lastRenderedPageBreak/>
        <w:t>своих текущих доходов. Также и фирмы могут ожидать, что будущая деловая конъюнктура даст возможность увеличить прибыли от нынешних инвестиций в новое оборудование, поэтому они увеличат свои затраты на инвестиции. Под влиянием этих факторов кривая совокупного спроса смещается вправо. Последствия увеличения совокупного спроса зависят от того, на каком отрезке кривой совокупного предложения – кейнсианском, промежуточном или классическом – находится экономика.</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На кейнсианском отрезке (рис. ниже), отличающемся высоким уровнем безработицы и большим количеством неиспользуемых производственных мощностей, расширение совокупного спроса (от</w:t>
      </w:r>
      <w:r w:rsidRPr="00843A38">
        <w:rPr>
          <w:rStyle w:val="apple-converted-space"/>
          <w:color w:val="000000"/>
          <w:sz w:val="14"/>
          <w:szCs w:val="14"/>
        </w:rPr>
        <w:t> </w:t>
      </w:r>
      <w:r w:rsidRPr="00843A38">
        <w:rPr>
          <w:rStyle w:val="a7"/>
          <w:color w:val="000000"/>
          <w:sz w:val="14"/>
          <w:szCs w:val="14"/>
        </w:rPr>
        <w:t>AD</w:t>
      </w:r>
      <w:r w:rsidRPr="00843A38">
        <w:rPr>
          <w:rStyle w:val="a7"/>
          <w:color w:val="000000"/>
          <w:sz w:val="14"/>
          <w:szCs w:val="14"/>
          <w:vertAlign w:val="subscript"/>
        </w:rPr>
        <w:t>1</w:t>
      </w:r>
      <w:r w:rsidRPr="00843A38">
        <w:rPr>
          <w:rStyle w:val="apple-converted-space"/>
          <w:color w:val="000000"/>
          <w:sz w:val="14"/>
          <w:szCs w:val="14"/>
        </w:rPr>
        <w:t> </w:t>
      </w:r>
      <w:r w:rsidRPr="00843A38">
        <w:rPr>
          <w:color w:val="000000"/>
          <w:sz w:val="14"/>
          <w:szCs w:val="14"/>
        </w:rPr>
        <w:t>до</w:t>
      </w:r>
      <w:r w:rsidRPr="00843A38">
        <w:rPr>
          <w:rStyle w:val="apple-converted-space"/>
          <w:color w:val="000000"/>
          <w:sz w:val="14"/>
          <w:szCs w:val="14"/>
        </w:rPr>
        <w:t> </w:t>
      </w:r>
      <w:r w:rsidRPr="00843A38">
        <w:rPr>
          <w:rStyle w:val="a7"/>
          <w:color w:val="000000"/>
          <w:sz w:val="14"/>
          <w:szCs w:val="14"/>
        </w:rPr>
        <w:t>AD</w:t>
      </w:r>
      <w:r w:rsidRPr="00843A38">
        <w:rPr>
          <w:rStyle w:val="a7"/>
          <w:color w:val="000000"/>
          <w:sz w:val="14"/>
          <w:szCs w:val="14"/>
          <w:vertAlign w:val="subscript"/>
        </w:rPr>
        <w:t>2</w:t>
      </w:r>
      <w:r w:rsidRPr="00843A38">
        <w:rPr>
          <w:color w:val="000000"/>
          <w:sz w:val="14"/>
          <w:szCs w:val="14"/>
        </w:rPr>
        <w:t>) приведет к существенному увеличению реального объема национального производства (от</w:t>
      </w:r>
      <w:r w:rsidRPr="00843A38">
        <w:rPr>
          <w:rStyle w:val="apple-converted-space"/>
          <w:color w:val="000000"/>
          <w:sz w:val="14"/>
          <w:szCs w:val="14"/>
        </w:rPr>
        <w:t> </w:t>
      </w:r>
      <w:r w:rsidRPr="00843A38">
        <w:rPr>
          <w:rStyle w:val="a7"/>
          <w:color w:val="000000"/>
          <w:sz w:val="14"/>
          <w:szCs w:val="14"/>
        </w:rPr>
        <w:t>Q</w:t>
      </w:r>
      <w:r w:rsidRPr="00843A38">
        <w:rPr>
          <w:rStyle w:val="a7"/>
          <w:color w:val="000000"/>
          <w:sz w:val="14"/>
          <w:szCs w:val="14"/>
          <w:vertAlign w:val="subscript"/>
        </w:rPr>
        <w:t>1</w:t>
      </w:r>
      <w:r w:rsidRPr="00843A38">
        <w:rPr>
          <w:rStyle w:val="apple-converted-space"/>
          <w:color w:val="000000"/>
          <w:sz w:val="14"/>
          <w:szCs w:val="14"/>
        </w:rPr>
        <w:t> </w:t>
      </w:r>
      <w:r w:rsidRPr="00843A38">
        <w:rPr>
          <w:color w:val="000000"/>
          <w:sz w:val="14"/>
          <w:szCs w:val="14"/>
        </w:rPr>
        <w:t>до</w:t>
      </w:r>
      <w:r w:rsidRPr="00843A38">
        <w:rPr>
          <w:rStyle w:val="apple-converted-space"/>
          <w:color w:val="000000"/>
          <w:sz w:val="14"/>
          <w:szCs w:val="14"/>
        </w:rPr>
        <w:t> </w:t>
      </w:r>
      <w:r w:rsidRPr="00843A38">
        <w:rPr>
          <w:rStyle w:val="a7"/>
          <w:color w:val="000000"/>
          <w:sz w:val="14"/>
          <w:szCs w:val="14"/>
        </w:rPr>
        <w:t>Q</w:t>
      </w:r>
      <w:r w:rsidRPr="00843A38">
        <w:rPr>
          <w:rStyle w:val="a7"/>
          <w:color w:val="000000"/>
          <w:sz w:val="14"/>
          <w:szCs w:val="14"/>
          <w:vertAlign w:val="subscript"/>
        </w:rPr>
        <w:t>2</w:t>
      </w:r>
      <w:r w:rsidRPr="00843A38">
        <w:rPr>
          <w:color w:val="000000"/>
          <w:sz w:val="14"/>
          <w:szCs w:val="14"/>
        </w:rPr>
        <w:t>) и занятости без повышения уровня цен (</w:t>
      </w:r>
      <w:r w:rsidRPr="00843A38">
        <w:rPr>
          <w:rStyle w:val="a7"/>
          <w:color w:val="000000"/>
          <w:sz w:val="14"/>
          <w:szCs w:val="14"/>
        </w:rPr>
        <w:t>Р</w:t>
      </w:r>
      <w:proofErr w:type="gramStart"/>
      <w:r w:rsidRPr="00843A38">
        <w:rPr>
          <w:rStyle w:val="a7"/>
          <w:color w:val="000000"/>
          <w:sz w:val="14"/>
          <w:szCs w:val="14"/>
          <w:vertAlign w:val="subscript"/>
        </w:rPr>
        <w:t>1</w:t>
      </w:r>
      <w:proofErr w:type="gramEnd"/>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noProof/>
          <w:color w:val="000000"/>
          <w:sz w:val="14"/>
          <w:szCs w:val="14"/>
        </w:rPr>
        <w:drawing>
          <wp:inline distT="0" distB="0" distL="0" distR="0" wp14:anchorId="65E356D3" wp14:editId="5D86C22E">
            <wp:extent cx="2877423" cy="1990725"/>
            <wp:effectExtent l="0" t="0" r="0" b="0"/>
            <wp:docPr id="31" name="Рисунок 31" descr="http://ok-t.ru/studopediaru/baza2/1958890868297.files/image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studopediaru/baza2/1958890868297.files/image206.jpg"/>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77423" cy="1990725"/>
                    </a:xfrm>
                    <a:prstGeom prst="rect">
                      <a:avLst/>
                    </a:prstGeom>
                    <a:noFill/>
                    <a:ln>
                      <a:noFill/>
                    </a:ln>
                  </pic:spPr>
                </pic:pic>
              </a:graphicData>
            </a:graphic>
          </wp:inline>
        </w:drawing>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Рис. Увеличение совокупного спроса на кейнсианском отрезке AS</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На классическом отрезке рабочая сила и капитал используются полностью, и расширение совокупного спроса (от</w:t>
      </w:r>
      <w:r w:rsidRPr="00843A38">
        <w:rPr>
          <w:rStyle w:val="apple-converted-space"/>
          <w:color w:val="000000"/>
          <w:sz w:val="14"/>
          <w:szCs w:val="14"/>
        </w:rPr>
        <w:t> </w:t>
      </w:r>
      <w:r w:rsidRPr="00843A38">
        <w:rPr>
          <w:rStyle w:val="a7"/>
          <w:color w:val="000000"/>
          <w:sz w:val="14"/>
          <w:szCs w:val="14"/>
        </w:rPr>
        <w:t>AD</w:t>
      </w:r>
      <w:r w:rsidRPr="00843A38">
        <w:rPr>
          <w:rStyle w:val="a7"/>
          <w:color w:val="000000"/>
          <w:sz w:val="14"/>
          <w:szCs w:val="14"/>
          <w:vertAlign w:val="subscript"/>
        </w:rPr>
        <w:t>5</w:t>
      </w:r>
      <w:r w:rsidRPr="00843A38">
        <w:rPr>
          <w:rStyle w:val="apple-converted-space"/>
          <w:color w:val="000000"/>
          <w:sz w:val="14"/>
          <w:szCs w:val="14"/>
        </w:rPr>
        <w:t> </w:t>
      </w:r>
      <w:r w:rsidRPr="00843A38">
        <w:rPr>
          <w:color w:val="000000"/>
          <w:sz w:val="14"/>
          <w:szCs w:val="14"/>
        </w:rPr>
        <w:t>до</w:t>
      </w:r>
      <w:r w:rsidRPr="00843A38">
        <w:rPr>
          <w:rStyle w:val="apple-converted-space"/>
          <w:color w:val="000000"/>
          <w:sz w:val="14"/>
          <w:szCs w:val="14"/>
        </w:rPr>
        <w:t> </w:t>
      </w:r>
      <w:r w:rsidRPr="00843A38">
        <w:rPr>
          <w:rStyle w:val="a7"/>
          <w:color w:val="000000"/>
          <w:sz w:val="14"/>
          <w:szCs w:val="14"/>
        </w:rPr>
        <w:t>AD</w:t>
      </w:r>
      <w:r w:rsidRPr="00843A38">
        <w:rPr>
          <w:rStyle w:val="a7"/>
          <w:color w:val="000000"/>
          <w:sz w:val="14"/>
          <w:szCs w:val="14"/>
          <w:vertAlign w:val="subscript"/>
        </w:rPr>
        <w:t>6</w:t>
      </w:r>
      <w:r w:rsidRPr="00843A38">
        <w:rPr>
          <w:color w:val="000000"/>
          <w:sz w:val="14"/>
          <w:szCs w:val="14"/>
        </w:rPr>
        <w:t>) окажет воздействие только на уровень цен, повышая его от</w:t>
      </w:r>
      <w:r w:rsidRPr="00843A38">
        <w:rPr>
          <w:rStyle w:val="apple-converted-space"/>
          <w:color w:val="000000"/>
          <w:sz w:val="14"/>
          <w:szCs w:val="14"/>
        </w:rPr>
        <w:t> </w:t>
      </w:r>
      <w:r w:rsidRPr="00843A38">
        <w:rPr>
          <w:rStyle w:val="a7"/>
          <w:color w:val="000000"/>
          <w:sz w:val="14"/>
          <w:szCs w:val="14"/>
        </w:rPr>
        <w:t>Р</w:t>
      </w:r>
      <w:r w:rsidRPr="00843A38">
        <w:rPr>
          <w:rStyle w:val="a7"/>
          <w:color w:val="000000"/>
          <w:sz w:val="14"/>
          <w:szCs w:val="14"/>
          <w:vertAlign w:val="subscript"/>
        </w:rPr>
        <w:t>5</w:t>
      </w:r>
      <w:r w:rsidRPr="00843A38">
        <w:rPr>
          <w:rStyle w:val="apple-converted-space"/>
          <w:color w:val="000000"/>
          <w:sz w:val="14"/>
          <w:szCs w:val="14"/>
        </w:rPr>
        <w:t> </w:t>
      </w:r>
      <w:r w:rsidRPr="00843A38">
        <w:rPr>
          <w:color w:val="000000"/>
          <w:sz w:val="14"/>
          <w:szCs w:val="14"/>
        </w:rPr>
        <w:t>до</w:t>
      </w:r>
      <w:r w:rsidRPr="00843A38">
        <w:rPr>
          <w:rStyle w:val="apple-converted-space"/>
          <w:color w:val="000000"/>
          <w:sz w:val="14"/>
          <w:szCs w:val="14"/>
        </w:rPr>
        <w:t> </w:t>
      </w:r>
      <w:r w:rsidRPr="00843A38">
        <w:rPr>
          <w:rStyle w:val="a7"/>
          <w:color w:val="000000"/>
          <w:sz w:val="14"/>
          <w:szCs w:val="14"/>
        </w:rPr>
        <w:t>Р</w:t>
      </w:r>
      <w:proofErr w:type="gramStart"/>
      <w:r w:rsidRPr="00843A38">
        <w:rPr>
          <w:rStyle w:val="a7"/>
          <w:color w:val="000000"/>
          <w:sz w:val="14"/>
          <w:szCs w:val="14"/>
          <w:vertAlign w:val="subscript"/>
        </w:rPr>
        <w:t>6</w:t>
      </w:r>
      <w:proofErr w:type="gramEnd"/>
      <w:r w:rsidRPr="00843A38">
        <w:rPr>
          <w:i/>
          <w:iCs/>
          <w:color w:val="000000"/>
          <w:sz w:val="14"/>
          <w:szCs w:val="14"/>
        </w:rPr>
        <w:t>.</w:t>
      </w:r>
      <w:r w:rsidRPr="00843A38">
        <w:rPr>
          <w:rStyle w:val="apple-converted-space"/>
          <w:color w:val="000000"/>
          <w:sz w:val="14"/>
          <w:szCs w:val="14"/>
        </w:rPr>
        <w:t> </w:t>
      </w:r>
      <w:r w:rsidRPr="00843A38">
        <w:rPr>
          <w:color w:val="000000"/>
          <w:sz w:val="14"/>
          <w:szCs w:val="14"/>
        </w:rPr>
        <w:t>Реальный объем национального производства останется на уровне полной занятости</w:t>
      </w:r>
      <w:r w:rsidRPr="00843A38">
        <w:rPr>
          <w:rStyle w:val="apple-converted-space"/>
          <w:color w:val="000000"/>
          <w:sz w:val="14"/>
          <w:szCs w:val="14"/>
        </w:rPr>
        <w:t> </w:t>
      </w:r>
      <w:proofErr w:type="spellStart"/>
      <w:r w:rsidRPr="00843A38">
        <w:rPr>
          <w:rStyle w:val="a7"/>
          <w:color w:val="000000"/>
          <w:sz w:val="14"/>
          <w:szCs w:val="14"/>
        </w:rPr>
        <w:t>Q</w:t>
      </w:r>
      <w:r w:rsidRPr="00843A38">
        <w:rPr>
          <w:rStyle w:val="a7"/>
          <w:color w:val="000000"/>
          <w:sz w:val="14"/>
          <w:szCs w:val="14"/>
          <w:vertAlign w:val="subscript"/>
        </w:rPr>
        <w:t>f</w:t>
      </w:r>
      <w:proofErr w:type="spellEnd"/>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noProof/>
          <w:color w:val="000000"/>
          <w:sz w:val="14"/>
          <w:szCs w:val="14"/>
        </w:rPr>
        <w:drawing>
          <wp:inline distT="0" distB="0" distL="0" distR="0" wp14:anchorId="15D43D46" wp14:editId="0A3F62C0">
            <wp:extent cx="2794973" cy="1533525"/>
            <wp:effectExtent l="0" t="0" r="5715" b="0"/>
            <wp:docPr id="30" name="Рисунок 30" descr="http://ok-t.ru/studopediaru/baza2/1958890868297.files/image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studopediaru/baza2/1958890868297.files/image208.jpg"/>
                    <pic:cNvPicPr>
                      <a:picLocks noChangeAspect="1" noChangeArrowheads="1"/>
                    </pic:cNvPicPr>
                  </pic:nvPicPr>
                  <pic:blipFill>
                    <a:blip r:embed="rId36">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94973" cy="1533525"/>
                    </a:xfrm>
                    <a:prstGeom prst="rect">
                      <a:avLst/>
                    </a:prstGeom>
                    <a:noFill/>
                    <a:ln>
                      <a:noFill/>
                    </a:ln>
                  </pic:spPr>
                </pic:pic>
              </a:graphicData>
            </a:graphic>
          </wp:inline>
        </w:drawing>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Рис. Увеличение совокупного спроса на классическом отрезке AS</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На промежуточном отрезке расширение совокупного спроса (от AD</w:t>
      </w:r>
      <w:r w:rsidRPr="00843A38">
        <w:rPr>
          <w:color w:val="000000"/>
          <w:sz w:val="14"/>
          <w:szCs w:val="14"/>
          <w:vertAlign w:val="subscript"/>
        </w:rPr>
        <w:t>3</w:t>
      </w:r>
      <w:r w:rsidRPr="00843A38">
        <w:rPr>
          <w:rStyle w:val="apple-converted-space"/>
          <w:color w:val="000000"/>
          <w:sz w:val="14"/>
          <w:szCs w:val="14"/>
          <w:vertAlign w:val="subscript"/>
        </w:rPr>
        <w:t> </w:t>
      </w:r>
      <w:r w:rsidRPr="00843A38">
        <w:rPr>
          <w:color w:val="000000"/>
          <w:sz w:val="14"/>
          <w:szCs w:val="14"/>
        </w:rPr>
        <w:t>до AD</w:t>
      </w:r>
      <w:r w:rsidRPr="00843A38">
        <w:rPr>
          <w:color w:val="000000"/>
          <w:sz w:val="14"/>
          <w:szCs w:val="14"/>
          <w:vertAlign w:val="subscript"/>
        </w:rPr>
        <w:t>4</w:t>
      </w:r>
      <w:r w:rsidRPr="00843A38">
        <w:rPr>
          <w:color w:val="000000"/>
          <w:sz w:val="14"/>
          <w:szCs w:val="14"/>
        </w:rPr>
        <w:t>) приведет к увеличению реального объема национального производства (от Q</w:t>
      </w:r>
      <w:r w:rsidRPr="00843A38">
        <w:rPr>
          <w:color w:val="000000"/>
          <w:sz w:val="14"/>
          <w:szCs w:val="14"/>
          <w:vertAlign w:val="subscript"/>
        </w:rPr>
        <w:t>3</w:t>
      </w:r>
      <w:r w:rsidRPr="00843A38">
        <w:rPr>
          <w:rStyle w:val="apple-converted-space"/>
          <w:color w:val="000000"/>
          <w:sz w:val="14"/>
          <w:szCs w:val="14"/>
          <w:vertAlign w:val="subscript"/>
        </w:rPr>
        <w:t> </w:t>
      </w:r>
      <w:r w:rsidRPr="00843A38">
        <w:rPr>
          <w:color w:val="000000"/>
          <w:sz w:val="14"/>
          <w:szCs w:val="14"/>
        </w:rPr>
        <w:t>до Q</w:t>
      </w:r>
      <w:r w:rsidRPr="00843A38">
        <w:rPr>
          <w:color w:val="000000"/>
          <w:sz w:val="14"/>
          <w:szCs w:val="14"/>
          <w:vertAlign w:val="subscript"/>
        </w:rPr>
        <w:t>4</w:t>
      </w:r>
      <w:r w:rsidRPr="00843A38">
        <w:rPr>
          <w:color w:val="000000"/>
          <w:sz w:val="14"/>
          <w:szCs w:val="14"/>
        </w:rPr>
        <w:t>) и повышению уровня цен (от Р</w:t>
      </w:r>
      <w:r w:rsidRPr="00843A38">
        <w:rPr>
          <w:color w:val="000000"/>
          <w:sz w:val="14"/>
          <w:szCs w:val="14"/>
          <w:vertAlign w:val="subscript"/>
        </w:rPr>
        <w:t>3</w:t>
      </w:r>
      <w:r w:rsidRPr="00843A38">
        <w:rPr>
          <w:rStyle w:val="apple-converted-space"/>
          <w:color w:val="000000"/>
          <w:sz w:val="14"/>
          <w:szCs w:val="14"/>
          <w:vertAlign w:val="subscript"/>
        </w:rPr>
        <w:t> </w:t>
      </w:r>
      <w:r w:rsidRPr="00843A38">
        <w:rPr>
          <w:color w:val="000000"/>
          <w:sz w:val="14"/>
          <w:szCs w:val="14"/>
        </w:rPr>
        <w:t>до Р</w:t>
      </w:r>
      <w:proofErr w:type="gramStart"/>
      <w:r w:rsidRPr="00843A38">
        <w:rPr>
          <w:color w:val="000000"/>
          <w:sz w:val="14"/>
          <w:szCs w:val="14"/>
          <w:vertAlign w:val="subscript"/>
        </w:rPr>
        <w:t>4</w:t>
      </w:r>
      <w:proofErr w:type="gramEnd"/>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noProof/>
          <w:color w:val="000000"/>
          <w:sz w:val="14"/>
          <w:szCs w:val="14"/>
        </w:rPr>
        <w:lastRenderedPageBreak/>
        <w:drawing>
          <wp:inline distT="0" distB="0" distL="0" distR="0" wp14:anchorId="3CBC1BB1" wp14:editId="177F3B22">
            <wp:extent cx="2889336" cy="1647825"/>
            <wp:effectExtent l="0" t="0" r="6350" b="0"/>
            <wp:docPr id="29" name="Рисунок 29" descr="http://ok-t.ru/studopediaru/baza2/1958890868297.files/image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studopediaru/baza2/1958890868297.files/image210.jpg"/>
                    <pic:cNvPicPr>
                      <a:picLocks noChangeAspect="1" noChangeArrowheads="1"/>
                    </pic:cNvPicPr>
                  </pic:nvPicPr>
                  <pic:blipFill>
                    <a:blip r:embed="rId38">
                      <a:extLst>
                        <a:ext uri="{BEBA8EAE-BF5A-486C-A8C5-ECC9F3942E4B}">
                          <a14:imgProps xmlns:a14="http://schemas.microsoft.com/office/drawing/2010/main">
                            <a14:imgLayer r:embed="rId3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92756" cy="1649776"/>
                    </a:xfrm>
                    <a:prstGeom prst="rect">
                      <a:avLst/>
                    </a:prstGeom>
                    <a:noFill/>
                    <a:ln>
                      <a:noFill/>
                    </a:ln>
                  </pic:spPr>
                </pic:pic>
              </a:graphicData>
            </a:graphic>
          </wp:inline>
        </w:drawing>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Рис. Увеличение совокупного спроса на промежуточном отрезке AS</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Таким образом, увеличение совокупного спроса приводит:</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а) на кейнсианском (горизонтальном) отрезке – к увеличению реального объема национального производства конечных товаров и услуг, но не затрагивает уровня цен;</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б) на классическом (вертикальном) отрезке – к повышению уровня цен, при этом реальный объем национального производства не может выйти за пределы своего уровня “при полной занятости” (</w:t>
      </w:r>
      <w:proofErr w:type="spellStart"/>
      <w:r w:rsidRPr="00843A38">
        <w:rPr>
          <w:rStyle w:val="a7"/>
          <w:color w:val="000000"/>
          <w:sz w:val="14"/>
          <w:szCs w:val="14"/>
        </w:rPr>
        <w:t>Q</w:t>
      </w:r>
      <w:r w:rsidRPr="00843A38">
        <w:rPr>
          <w:rStyle w:val="a7"/>
          <w:color w:val="000000"/>
          <w:sz w:val="14"/>
          <w:szCs w:val="14"/>
          <w:vertAlign w:val="subscript"/>
        </w:rPr>
        <w:t>f</w:t>
      </w:r>
      <w:proofErr w:type="spellEnd"/>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 xml:space="preserve">в) на промежуточном отрезке – к </w:t>
      </w:r>
      <w:proofErr w:type="gramStart"/>
      <w:r w:rsidRPr="00843A38">
        <w:rPr>
          <w:color w:val="000000"/>
          <w:sz w:val="14"/>
          <w:szCs w:val="14"/>
        </w:rPr>
        <w:t>увеличению</w:t>
      </w:r>
      <w:proofErr w:type="gramEnd"/>
      <w:r w:rsidRPr="00843A38">
        <w:rPr>
          <w:color w:val="000000"/>
          <w:sz w:val="14"/>
          <w:szCs w:val="14"/>
        </w:rPr>
        <w:t xml:space="preserve"> как реального объема национального производства, так и уровня цен.</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Макроэкономическое равновесие</w:t>
      </w:r>
      <w:r w:rsidRPr="00843A38">
        <w:rPr>
          <w:rStyle w:val="apple-converted-space"/>
          <w:color w:val="000000"/>
          <w:sz w:val="14"/>
          <w:szCs w:val="14"/>
        </w:rPr>
        <w:t> </w:t>
      </w:r>
      <w:r w:rsidRPr="00843A38">
        <w:rPr>
          <w:color w:val="000000"/>
          <w:sz w:val="14"/>
          <w:szCs w:val="14"/>
        </w:rPr>
        <w:t>достигается в случае, когда совокупный спрос равен совокупному предложению. При этом механизм формирования равновесного объема национального производства будет зависеть от того, на каком из своих отрезков кривая</w:t>
      </w:r>
      <w:r w:rsidRPr="00843A38">
        <w:rPr>
          <w:rStyle w:val="apple-converted-space"/>
          <w:color w:val="000000"/>
          <w:sz w:val="14"/>
          <w:szCs w:val="14"/>
        </w:rPr>
        <w:t> </w:t>
      </w:r>
      <w:r w:rsidRPr="00843A38">
        <w:rPr>
          <w:i/>
          <w:iCs/>
          <w:color w:val="000000"/>
          <w:sz w:val="14"/>
          <w:szCs w:val="14"/>
        </w:rPr>
        <w:t>AS</w:t>
      </w:r>
      <w:r w:rsidRPr="00843A38">
        <w:rPr>
          <w:rStyle w:val="apple-converted-space"/>
          <w:color w:val="000000"/>
          <w:sz w:val="14"/>
          <w:szCs w:val="14"/>
        </w:rPr>
        <w:t> </w:t>
      </w:r>
      <w:r w:rsidRPr="00843A38">
        <w:rPr>
          <w:color w:val="000000"/>
          <w:sz w:val="14"/>
          <w:szCs w:val="14"/>
        </w:rPr>
        <w:t>пересечется с кривой</w:t>
      </w:r>
      <w:r w:rsidRPr="00843A38">
        <w:rPr>
          <w:rStyle w:val="apple-converted-space"/>
          <w:color w:val="000000"/>
          <w:sz w:val="14"/>
          <w:szCs w:val="14"/>
        </w:rPr>
        <w:t> </w:t>
      </w:r>
      <w:r w:rsidRPr="00843A38">
        <w:rPr>
          <w:i/>
          <w:iCs/>
          <w:color w:val="000000"/>
          <w:sz w:val="14"/>
          <w:szCs w:val="14"/>
        </w:rPr>
        <w:t>AD</w:t>
      </w:r>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Классическая модель макроэкономического равновесия</w:t>
      </w:r>
      <w:r w:rsidRPr="00843A38">
        <w:rPr>
          <w:rStyle w:val="apple-converted-space"/>
          <w:color w:val="000000"/>
          <w:sz w:val="14"/>
          <w:szCs w:val="14"/>
        </w:rPr>
        <w:t> </w:t>
      </w:r>
      <w:r w:rsidRPr="00843A38">
        <w:rPr>
          <w:color w:val="000000"/>
          <w:sz w:val="14"/>
          <w:szCs w:val="14"/>
        </w:rPr>
        <w:t>была разработана для условий совершенной конкуренции в долгосрочном периоде. Она предполагает, что объем производства является функцией занятости ресурсов и технологии производства и поддерживается на потенциальном уровне механизмом гибких цен. В основе этой модели лежит</w:t>
      </w:r>
      <w:r w:rsidRPr="00843A38">
        <w:rPr>
          <w:rStyle w:val="apple-converted-space"/>
          <w:color w:val="000000"/>
          <w:sz w:val="14"/>
          <w:szCs w:val="14"/>
        </w:rPr>
        <w:t> </w:t>
      </w:r>
      <w:r w:rsidRPr="00843A38">
        <w:rPr>
          <w:i/>
          <w:iCs/>
          <w:color w:val="000000"/>
          <w:sz w:val="14"/>
          <w:szCs w:val="14"/>
        </w:rPr>
        <w:t xml:space="preserve">закон рынков Ж.-Б. </w:t>
      </w:r>
      <w:proofErr w:type="spellStart"/>
      <w:r w:rsidRPr="00843A38">
        <w:rPr>
          <w:i/>
          <w:iCs/>
          <w:color w:val="000000"/>
          <w:sz w:val="14"/>
          <w:szCs w:val="14"/>
        </w:rPr>
        <w:t>Сэя</w:t>
      </w:r>
      <w:proofErr w:type="spellEnd"/>
      <w:r w:rsidRPr="00843A38">
        <w:rPr>
          <w:color w:val="000000"/>
          <w:sz w:val="14"/>
          <w:szCs w:val="14"/>
        </w:rPr>
        <w:t>, сущность которого сводится к следующему утверждению:</w:t>
      </w:r>
      <w:r w:rsidRPr="00843A38">
        <w:rPr>
          <w:rStyle w:val="apple-converted-space"/>
          <w:color w:val="000000"/>
          <w:sz w:val="14"/>
          <w:szCs w:val="14"/>
        </w:rPr>
        <w:t> </w:t>
      </w:r>
      <w:r w:rsidRPr="00843A38">
        <w:rPr>
          <w:i/>
          <w:iCs/>
          <w:color w:val="000000"/>
          <w:sz w:val="14"/>
          <w:szCs w:val="14"/>
        </w:rPr>
        <w:t>предложение товаров создает свой собственный спрос</w:t>
      </w:r>
      <w:r w:rsidRPr="00843A38">
        <w:rPr>
          <w:color w:val="000000"/>
          <w:sz w:val="14"/>
          <w:szCs w:val="14"/>
        </w:rPr>
        <w:t>, или, другими словами, произведенный объем продукции автоматически обеспечивает доход, равный ценности всех созданных товаров, а, следовательно, достаточен для ее полной реализации. В конечном счете, совокупный спрос будет равен совокупному предложению.</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Исходным моментом теории общеэкономического равновесия является анализ процентной ставки, заработной платы и цен в стране. Эти ключевые переменные, которые в представлении классиков являются</w:t>
      </w:r>
      <w:r w:rsidRPr="00843A38">
        <w:rPr>
          <w:rStyle w:val="apple-converted-space"/>
          <w:color w:val="000000"/>
          <w:sz w:val="14"/>
          <w:szCs w:val="14"/>
        </w:rPr>
        <w:t> </w:t>
      </w:r>
      <w:r w:rsidRPr="00843A38">
        <w:rPr>
          <w:i/>
          <w:iCs/>
          <w:color w:val="000000"/>
          <w:sz w:val="14"/>
          <w:szCs w:val="14"/>
        </w:rPr>
        <w:t>гибкими</w:t>
      </w:r>
      <w:r w:rsidRPr="00843A38">
        <w:rPr>
          <w:rStyle w:val="apple-converted-space"/>
          <w:color w:val="000000"/>
          <w:sz w:val="14"/>
          <w:szCs w:val="14"/>
        </w:rPr>
        <w:t> </w:t>
      </w:r>
      <w:r w:rsidRPr="00843A38">
        <w:rPr>
          <w:color w:val="000000"/>
          <w:sz w:val="14"/>
          <w:szCs w:val="14"/>
        </w:rPr>
        <w:t>величинами (это очень важное допущение!), автоматически обеспечивают равновесие на всех рынках, поэтому</w:t>
      </w:r>
      <w:r w:rsidRPr="00843A38">
        <w:rPr>
          <w:rStyle w:val="apple-converted-space"/>
          <w:color w:val="000000"/>
          <w:sz w:val="14"/>
          <w:szCs w:val="14"/>
        </w:rPr>
        <w:t> </w:t>
      </w:r>
      <w:r w:rsidRPr="00843A38">
        <w:rPr>
          <w:i/>
          <w:iCs/>
          <w:color w:val="000000"/>
          <w:sz w:val="14"/>
          <w:szCs w:val="14"/>
        </w:rPr>
        <w:t>вмешательство государства в экономическую жизнь нецелесообразно</w:t>
      </w:r>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Кейнсианская революция</w:t>
      </w:r>
      <w:r w:rsidRPr="00843A38">
        <w:rPr>
          <w:color w:val="000000"/>
          <w:sz w:val="14"/>
          <w:szCs w:val="14"/>
        </w:rPr>
        <w:t xml:space="preserve">. Дж. М. </w:t>
      </w:r>
      <w:proofErr w:type="spellStart"/>
      <w:r w:rsidRPr="00843A38">
        <w:rPr>
          <w:color w:val="000000"/>
          <w:sz w:val="14"/>
          <w:szCs w:val="14"/>
        </w:rPr>
        <w:t>Кейнс</w:t>
      </w:r>
      <w:proofErr w:type="spellEnd"/>
      <w:r w:rsidRPr="00843A38">
        <w:rPr>
          <w:color w:val="000000"/>
          <w:sz w:val="14"/>
          <w:szCs w:val="14"/>
        </w:rPr>
        <w:t xml:space="preserve"> в книге «Общая теория занятости, процента и денег» в 1936 г. обосновал основные положения своей теории. В конце 20-х – начале 30-х гг. ХХ века экономика капиталистических стран столкнулась с устойчивым и длительным состоянием макроэкономического неравновесия, называемым в исторической литературе Великой депрессией. Классическая теория оказалась не способна дать адекватное объяснение происходящим кризисным процессам, что вполне удалось Дж. </w:t>
      </w:r>
      <w:proofErr w:type="spellStart"/>
      <w:r w:rsidRPr="00843A38">
        <w:rPr>
          <w:color w:val="000000"/>
          <w:sz w:val="14"/>
          <w:szCs w:val="14"/>
        </w:rPr>
        <w:t>Кейнсу</w:t>
      </w:r>
      <w:proofErr w:type="spellEnd"/>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Кейнсианская модель макроэкономического равновесия</w:t>
      </w:r>
      <w:r w:rsidRPr="00843A38">
        <w:rPr>
          <w:rStyle w:val="apple-converted-space"/>
          <w:color w:val="000000"/>
          <w:sz w:val="14"/>
          <w:szCs w:val="14"/>
        </w:rPr>
        <w:t> </w:t>
      </w:r>
      <w:r w:rsidRPr="00843A38">
        <w:rPr>
          <w:color w:val="000000"/>
          <w:sz w:val="14"/>
          <w:szCs w:val="14"/>
        </w:rPr>
        <w:t xml:space="preserve">рассматривает функционирование экономики на сравнительно коротких отрезках времени, в течение которых ставки заработной платы и цены обладают жесткостью, а реальные величины (объем выпуска, занятость, реальная заработная плата) более подвижны и быстро реагируют на рыночные колебания. Мотором экономического роста у </w:t>
      </w:r>
      <w:proofErr w:type="spellStart"/>
      <w:r w:rsidRPr="00843A38">
        <w:rPr>
          <w:color w:val="000000"/>
          <w:sz w:val="14"/>
          <w:szCs w:val="14"/>
        </w:rPr>
        <w:t>Кейнса</w:t>
      </w:r>
      <w:proofErr w:type="spellEnd"/>
      <w:r w:rsidRPr="00843A38">
        <w:rPr>
          <w:color w:val="000000"/>
          <w:sz w:val="14"/>
          <w:szCs w:val="14"/>
        </w:rPr>
        <w:t xml:space="preserve"> выступает</w:t>
      </w:r>
      <w:r w:rsidRPr="00843A38">
        <w:rPr>
          <w:rStyle w:val="apple-converted-space"/>
          <w:color w:val="000000"/>
          <w:sz w:val="14"/>
          <w:szCs w:val="14"/>
        </w:rPr>
        <w:t> </w:t>
      </w:r>
      <w:r w:rsidRPr="00843A38">
        <w:rPr>
          <w:i/>
          <w:iCs/>
          <w:color w:val="000000"/>
          <w:sz w:val="14"/>
          <w:szCs w:val="14"/>
        </w:rPr>
        <w:t>эффективный спрос,</w:t>
      </w:r>
      <w:r w:rsidRPr="00843A38">
        <w:rPr>
          <w:rStyle w:val="apple-converted-space"/>
          <w:i/>
          <w:iCs/>
          <w:color w:val="000000"/>
          <w:sz w:val="14"/>
          <w:szCs w:val="14"/>
        </w:rPr>
        <w:t> </w:t>
      </w:r>
      <w:r w:rsidRPr="00843A38">
        <w:rPr>
          <w:color w:val="000000"/>
          <w:sz w:val="14"/>
          <w:szCs w:val="14"/>
        </w:rPr>
        <w:t xml:space="preserve">стимулируя </w:t>
      </w:r>
      <w:r w:rsidRPr="00843A38">
        <w:rPr>
          <w:color w:val="000000"/>
          <w:sz w:val="14"/>
          <w:szCs w:val="14"/>
        </w:rPr>
        <w:lastRenderedPageBreak/>
        <w:t>который государство способствует достижению сбалансированного состояния экономики и полной занятости.</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 xml:space="preserve">Ученый не признает автоматической связи между сбережениями и инвестициями, которую экономисты-классики усматривали при посредстве процентной ставки. В силу основного психологического закона Дж. </w:t>
      </w:r>
      <w:proofErr w:type="spellStart"/>
      <w:r w:rsidRPr="00843A38">
        <w:rPr>
          <w:color w:val="000000"/>
          <w:sz w:val="14"/>
          <w:szCs w:val="14"/>
        </w:rPr>
        <w:t>Кейнса</w:t>
      </w:r>
      <w:proofErr w:type="spellEnd"/>
      <w:r w:rsidRPr="00843A38">
        <w:rPr>
          <w:color w:val="000000"/>
          <w:sz w:val="14"/>
          <w:szCs w:val="14"/>
        </w:rPr>
        <w:t xml:space="preserve"> сбережения растут, когда увеличивается доход. Инвестиции же являются функцией процентной ставки. Данная модель предполагает, что сбережения приспосабливаются к инвестициям через</w:t>
      </w:r>
      <w:r w:rsidRPr="00843A38">
        <w:rPr>
          <w:rStyle w:val="apple-converted-space"/>
          <w:color w:val="000000"/>
          <w:sz w:val="14"/>
          <w:szCs w:val="14"/>
        </w:rPr>
        <w:t> </w:t>
      </w:r>
      <w:r w:rsidRPr="00843A38">
        <w:rPr>
          <w:i/>
          <w:iCs/>
          <w:color w:val="000000"/>
          <w:sz w:val="14"/>
          <w:szCs w:val="14"/>
        </w:rPr>
        <w:t>модификации национального дохода:</w:t>
      </w:r>
      <w:r w:rsidRPr="00843A38">
        <w:rPr>
          <w:rStyle w:val="apple-converted-space"/>
          <w:i/>
          <w:iCs/>
          <w:color w:val="000000"/>
          <w:sz w:val="14"/>
          <w:szCs w:val="14"/>
        </w:rPr>
        <w:t> </w:t>
      </w:r>
      <w:r w:rsidRPr="00843A38">
        <w:rPr>
          <w:color w:val="000000"/>
          <w:sz w:val="14"/>
          <w:szCs w:val="14"/>
        </w:rPr>
        <w:t>прирост инвестиций приводит к росту дохода, который дает импульс сбережениям в объеме, соответствующем этому росту.</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Функция потребления</w:t>
      </w:r>
      <w:r w:rsidRPr="00843A38">
        <w:rPr>
          <w:color w:val="000000"/>
          <w:sz w:val="14"/>
          <w:szCs w:val="14"/>
        </w:rPr>
        <w:t>:</w:t>
      </w:r>
      <w:r w:rsidRPr="00843A38">
        <w:rPr>
          <w:rStyle w:val="apple-converted-space"/>
          <w:color w:val="000000"/>
          <w:sz w:val="14"/>
          <w:szCs w:val="14"/>
        </w:rPr>
        <w:t> </w:t>
      </w:r>
      <w:r w:rsidRPr="00843A38">
        <w:rPr>
          <w:noProof/>
          <w:color w:val="000000"/>
          <w:sz w:val="14"/>
          <w:szCs w:val="14"/>
        </w:rPr>
        <w:drawing>
          <wp:inline distT="0" distB="0" distL="0" distR="0" wp14:anchorId="070C3510" wp14:editId="7A5C52A4">
            <wp:extent cx="1181100" cy="228600"/>
            <wp:effectExtent l="0" t="0" r="0" b="0"/>
            <wp:docPr id="28" name="Рисунок 28" descr="http://ok-t.ru/studopediaru/baza2/1958890868297.files/image2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studopediaru/baza2/1958890868297.files/image212.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81100" cy="228600"/>
                    </a:xfrm>
                    <a:prstGeom prst="rect">
                      <a:avLst/>
                    </a:prstGeom>
                    <a:noFill/>
                    <a:ln>
                      <a:noFill/>
                    </a:ln>
                  </pic:spPr>
                </pic:pic>
              </a:graphicData>
            </a:graphic>
          </wp:inline>
        </w:drawing>
      </w:r>
      <w:r w:rsidRPr="00843A38">
        <w:rPr>
          <w:color w:val="000000"/>
          <w:sz w:val="14"/>
          <w:szCs w:val="14"/>
        </w:rPr>
        <w:t>, где</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noProof/>
          <w:color w:val="000000"/>
          <w:sz w:val="14"/>
          <w:szCs w:val="14"/>
        </w:rPr>
        <w:drawing>
          <wp:inline distT="0" distB="0" distL="0" distR="0" wp14:anchorId="42DB67BF" wp14:editId="7627E220">
            <wp:extent cx="200025" cy="228600"/>
            <wp:effectExtent l="0" t="0" r="9525" b="0"/>
            <wp:docPr id="27" name="Рисунок 27" descr="http://ok-t.ru/studopediaru/baza2/1958890868297.files/image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k-t.ru/studopediaru/baza2/1958890868297.files/image214.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843A38">
        <w:rPr>
          <w:color w:val="000000"/>
          <w:sz w:val="14"/>
          <w:szCs w:val="14"/>
        </w:rPr>
        <w:t>- автономное (не зависящее от уровня дохода) потребление;</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i/>
          <w:iCs/>
          <w:color w:val="000000"/>
          <w:sz w:val="14"/>
          <w:szCs w:val="14"/>
        </w:rPr>
        <w:t>MPC</w:t>
      </w:r>
      <w:r w:rsidRPr="00843A38">
        <w:rPr>
          <w:rStyle w:val="apple-converted-space"/>
          <w:i/>
          <w:iCs/>
          <w:color w:val="000000"/>
          <w:sz w:val="14"/>
          <w:szCs w:val="14"/>
        </w:rPr>
        <w:t> </w:t>
      </w:r>
      <w:r w:rsidRPr="00843A38">
        <w:rPr>
          <w:color w:val="000000"/>
          <w:sz w:val="14"/>
          <w:szCs w:val="14"/>
        </w:rPr>
        <w:t>– предельная склонность к потреблению.</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Средняя склонность к потреблению</w:t>
      </w:r>
      <w:r w:rsidRPr="00843A38">
        <w:rPr>
          <w:rStyle w:val="apple-converted-space"/>
          <w:color w:val="000000"/>
          <w:sz w:val="14"/>
          <w:szCs w:val="14"/>
        </w:rPr>
        <w:t> </w:t>
      </w:r>
      <w:r w:rsidRPr="00843A38">
        <w:rPr>
          <w:color w:val="000000"/>
          <w:sz w:val="14"/>
          <w:szCs w:val="14"/>
        </w:rPr>
        <w:t>(</w:t>
      </w:r>
      <w:r w:rsidRPr="00843A38">
        <w:rPr>
          <w:i/>
          <w:iCs/>
          <w:color w:val="000000"/>
          <w:sz w:val="14"/>
          <w:szCs w:val="14"/>
        </w:rPr>
        <w:t>APC</w:t>
      </w:r>
      <w:r w:rsidRPr="00843A38">
        <w:rPr>
          <w:color w:val="000000"/>
          <w:sz w:val="14"/>
          <w:szCs w:val="14"/>
        </w:rPr>
        <w:t>) – это отношение расходов на потребление к величине дохода:</w:t>
      </w:r>
      <w:r w:rsidRPr="00843A38">
        <w:rPr>
          <w:rStyle w:val="apple-converted-space"/>
          <w:color w:val="000000"/>
          <w:sz w:val="14"/>
          <w:szCs w:val="14"/>
        </w:rPr>
        <w:t> </w:t>
      </w:r>
      <w:r w:rsidRPr="00843A38">
        <w:rPr>
          <w:noProof/>
          <w:color w:val="000000"/>
          <w:sz w:val="14"/>
          <w:szCs w:val="14"/>
        </w:rPr>
        <w:drawing>
          <wp:inline distT="0" distB="0" distL="0" distR="0" wp14:anchorId="731ADA5C" wp14:editId="6837FB79">
            <wp:extent cx="647700" cy="390525"/>
            <wp:effectExtent l="0" t="0" r="0" b="9525"/>
            <wp:docPr id="26" name="Рисунок 26" descr="http://ok-t.ru/studopediaru/baza2/1958890868297.files/image2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studopediaru/baza2/1958890868297.files/image216.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7700" cy="390525"/>
                    </a:xfrm>
                    <a:prstGeom prst="rect">
                      <a:avLst/>
                    </a:prstGeom>
                    <a:noFill/>
                    <a:ln>
                      <a:noFill/>
                    </a:ln>
                  </pic:spPr>
                </pic:pic>
              </a:graphicData>
            </a:graphic>
          </wp:inline>
        </w:drawing>
      </w:r>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Предельная склонность к потреблению</w:t>
      </w:r>
      <w:r w:rsidRPr="00843A38">
        <w:rPr>
          <w:rStyle w:val="apple-converted-space"/>
          <w:color w:val="000000"/>
          <w:sz w:val="14"/>
          <w:szCs w:val="14"/>
        </w:rPr>
        <w:t> </w:t>
      </w:r>
      <w:r w:rsidRPr="00843A38">
        <w:rPr>
          <w:color w:val="000000"/>
          <w:sz w:val="14"/>
          <w:szCs w:val="14"/>
        </w:rPr>
        <w:t>– это соотношение между дополнительным потреблением и дополнительным доходом:</w:t>
      </w:r>
      <w:r w:rsidRPr="00843A38">
        <w:rPr>
          <w:rStyle w:val="apple-converted-space"/>
          <w:color w:val="000000"/>
          <w:sz w:val="14"/>
          <w:szCs w:val="14"/>
        </w:rPr>
        <w:t> </w:t>
      </w:r>
      <w:r w:rsidRPr="00843A38">
        <w:rPr>
          <w:noProof/>
          <w:color w:val="000000"/>
          <w:sz w:val="14"/>
          <w:szCs w:val="14"/>
        </w:rPr>
        <w:drawing>
          <wp:inline distT="0" distB="0" distL="0" distR="0" wp14:anchorId="46B73B21" wp14:editId="7E644996">
            <wp:extent cx="762000" cy="390525"/>
            <wp:effectExtent l="0" t="0" r="0" b="9525"/>
            <wp:docPr id="25" name="Рисунок 25" descr="http://ok-t.ru/studopediaru/baza2/1958890868297.files/image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k-t.ru/studopediaru/baza2/1958890868297.files/image218.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2000" cy="390525"/>
                    </a:xfrm>
                    <a:prstGeom prst="rect">
                      <a:avLst/>
                    </a:prstGeom>
                    <a:noFill/>
                    <a:ln>
                      <a:noFill/>
                    </a:ln>
                  </pic:spPr>
                </pic:pic>
              </a:graphicData>
            </a:graphic>
          </wp:inline>
        </w:drawing>
      </w:r>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Функция сбережения</w:t>
      </w:r>
      <w:r w:rsidRPr="00843A38">
        <w:rPr>
          <w:color w:val="000000"/>
          <w:sz w:val="14"/>
          <w:szCs w:val="14"/>
        </w:rPr>
        <w:t>:</w:t>
      </w:r>
      <w:r w:rsidRPr="00843A38">
        <w:rPr>
          <w:rStyle w:val="apple-converted-space"/>
          <w:color w:val="000000"/>
          <w:sz w:val="14"/>
          <w:szCs w:val="14"/>
        </w:rPr>
        <w:t> </w:t>
      </w:r>
      <w:r w:rsidRPr="00843A38">
        <w:rPr>
          <w:noProof/>
          <w:color w:val="000000"/>
          <w:sz w:val="14"/>
          <w:szCs w:val="14"/>
        </w:rPr>
        <w:drawing>
          <wp:inline distT="0" distB="0" distL="0" distR="0" wp14:anchorId="6867EF35" wp14:editId="7650BDDC">
            <wp:extent cx="2771775" cy="228600"/>
            <wp:effectExtent l="0" t="0" r="9525" b="0"/>
            <wp:docPr id="24" name="Рисунок 24" descr="http://ok-t.ru/studopediaru/baza2/1958890868297.files/image2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ok-t.ru/studopediaru/baza2/1958890868297.files/image220.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71775" cy="228600"/>
                    </a:xfrm>
                    <a:prstGeom prst="rect">
                      <a:avLst/>
                    </a:prstGeom>
                    <a:noFill/>
                    <a:ln>
                      <a:noFill/>
                    </a:ln>
                  </pic:spPr>
                </pic:pic>
              </a:graphicData>
            </a:graphic>
          </wp:inline>
        </w:drawing>
      </w:r>
      <w:r w:rsidRPr="00843A38">
        <w:rPr>
          <w:color w:val="000000"/>
          <w:sz w:val="14"/>
          <w:szCs w:val="14"/>
        </w:rPr>
        <w:t>, где</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i/>
          <w:iCs/>
          <w:color w:val="000000"/>
          <w:sz w:val="14"/>
          <w:szCs w:val="14"/>
        </w:rPr>
        <w:t>MPS (</w:t>
      </w:r>
      <w:proofErr w:type="spellStart"/>
      <w:r w:rsidRPr="00843A38">
        <w:rPr>
          <w:i/>
          <w:iCs/>
          <w:color w:val="000000"/>
          <w:sz w:val="14"/>
          <w:szCs w:val="14"/>
        </w:rPr>
        <w:t>marginal</w:t>
      </w:r>
      <w:proofErr w:type="spellEnd"/>
      <w:r w:rsidRPr="00843A38">
        <w:rPr>
          <w:i/>
          <w:iCs/>
          <w:color w:val="000000"/>
          <w:sz w:val="14"/>
          <w:szCs w:val="14"/>
        </w:rPr>
        <w:t xml:space="preserve"> </w:t>
      </w:r>
      <w:proofErr w:type="spellStart"/>
      <w:r w:rsidRPr="00843A38">
        <w:rPr>
          <w:i/>
          <w:iCs/>
          <w:color w:val="000000"/>
          <w:sz w:val="14"/>
          <w:szCs w:val="14"/>
        </w:rPr>
        <w:t>propensity</w:t>
      </w:r>
      <w:proofErr w:type="spellEnd"/>
      <w:r w:rsidRPr="00843A38">
        <w:rPr>
          <w:i/>
          <w:iCs/>
          <w:color w:val="000000"/>
          <w:sz w:val="14"/>
          <w:szCs w:val="14"/>
        </w:rPr>
        <w:t xml:space="preserve"> </w:t>
      </w:r>
      <w:proofErr w:type="spellStart"/>
      <w:r w:rsidRPr="00843A38">
        <w:rPr>
          <w:i/>
          <w:iCs/>
          <w:color w:val="000000"/>
          <w:sz w:val="14"/>
          <w:szCs w:val="14"/>
        </w:rPr>
        <w:t>to</w:t>
      </w:r>
      <w:proofErr w:type="spellEnd"/>
      <w:r w:rsidRPr="00843A38">
        <w:rPr>
          <w:i/>
          <w:iCs/>
          <w:color w:val="000000"/>
          <w:sz w:val="14"/>
          <w:szCs w:val="14"/>
        </w:rPr>
        <w:t xml:space="preserve"> </w:t>
      </w:r>
      <w:proofErr w:type="spellStart"/>
      <w:r w:rsidRPr="00843A38">
        <w:rPr>
          <w:i/>
          <w:iCs/>
          <w:color w:val="000000"/>
          <w:sz w:val="14"/>
          <w:szCs w:val="14"/>
        </w:rPr>
        <w:t>save</w:t>
      </w:r>
      <w:proofErr w:type="spellEnd"/>
      <w:r w:rsidRPr="00843A38">
        <w:rPr>
          <w:i/>
          <w:iCs/>
          <w:color w:val="000000"/>
          <w:sz w:val="14"/>
          <w:szCs w:val="14"/>
        </w:rPr>
        <w:t>)</w:t>
      </w:r>
      <w:r w:rsidRPr="00843A38">
        <w:rPr>
          <w:rStyle w:val="apple-converted-space"/>
          <w:color w:val="000000"/>
          <w:sz w:val="14"/>
          <w:szCs w:val="14"/>
        </w:rPr>
        <w:t> </w:t>
      </w:r>
      <w:r w:rsidRPr="00843A38">
        <w:rPr>
          <w:color w:val="000000"/>
          <w:sz w:val="14"/>
          <w:szCs w:val="14"/>
        </w:rPr>
        <w:t>– предельная склонность к сбережению;</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i/>
          <w:iCs/>
          <w:color w:val="000000"/>
          <w:sz w:val="14"/>
          <w:szCs w:val="14"/>
        </w:rPr>
        <w:t>Т</w:t>
      </w:r>
      <w:r w:rsidRPr="00843A38">
        <w:rPr>
          <w:rStyle w:val="apple-converted-space"/>
          <w:color w:val="000000"/>
          <w:sz w:val="14"/>
          <w:szCs w:val="14"/>
        </w:rPr>
        <w:t> </w:t>
      </w:r>
      <w:r w:rsidRPr="00843A38">
        <w:rPr>
          <w:color w:val="000000"/>
          <w:sz w:val="14"/>
          <w:szCs w:val="14"/>
        </w:rPr>
        <w:t>– налоги.</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Средняя склонность к сбережению</w:t>
      </w:r>
      <w:r w:rsidRPr="00843A38">
        <w:rPr>
          <w:rStyle w:val="apple-converted-space"/>
          <w:color w:val="000000"/>
          <w:sz w:val="14"/>
          <w:szCs w:val="14"/>
        </w:rPr>
        <w:t> </w:t>
      </w:r>
      <w:r w:rsidRPr="00843A38">
        <w:rPr>
          <w:color w:val="000000"/>
          <w:sz w:val="14"/>
          <w:szCs w:val="14"/>
        </w:rPr>
        <w:t>(</w:t>
      </w:r>
      <w:r w:rsidRPr="00843A38">
        <w:rPr>
          <w:i/>
          <w:iCs/>
          <w:color w:val="000000"/>
          <w:sz w:val="14"/>
          <w:szCs w:val="14"/>
        </w:rPr>
        <w:t>APS</w:t>
      </w:r>
      <w:r w:rsidRPr="00843A38">
        <w:rPr>
          <w:color w:val="000000"/>
          <w:sz w:val="14"/>
          <w:szCs w:val="14"/>
        </w:rPr>
        <w:t>) – это отношение сбережений к величине дохода:</w:t>
      </w:r>
      <w:r w:rsidRPr="00843A38">
        <w:rPr>
          <w:rStyle w:val="apple-converted-space"/>
          <w:color w:val="000000"/>
          <w:sz w:val="14"/>
          <w:szCs w:val="14"/>
        </w:rPr>
        <w:t> </w:t>
      </w:r>
      <w:r w:rsidRPr="00843A38">
        <w:rPr>
          <w:noProof/>
          <w:color w:val="000000"/>
          <w:sz w:val="14"/>
          <w:szCs w:val="14"/>
        </w:rPr>
        <w:drawing>
          <wp:inline distT="0" distB="0" distL="0" distR="0" wp14:anchorId="1290998F" wp14:editId="505FC75C">
            <wp:extent cx="609600" cy="390525"/>
            <wp:effectExtent l="0" t="0" r="0" b="9525"/>
            <wp:docPr id="23" name="Рисунок 23" descr="http://ok-t.ru/studopediaru/baza2/1958890868297.files/image2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ok-t.ru/studopediaru/baza2/1958890868297.files/image222.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Предельная склонность к сбережению</w:t>
      </w:r>
      <w:r w:rsidRPr="00843A38">
        <w:rPr>
          <w:rStyle w:val="apple-converted-space"/>
          <w:color w:val="000000"/>
          <w:sz w:val="14"/>
          <w:szCs w:val="14"/>
        </w:rPr>
        <w:t> </w:t>
      </w:r>
      <w:r w:rsidRPr="00843A38">
        <w:rPr>
          <w:color w:val="000000"/>
          <w:sz w:val="14"/>
          <w:szCs w:val="14"/>
        </w:rPr>
        <w:t>– это соотношение между дополнительными сбережениями и дополнительным доходом:</w:t>
      </w:r>
      <w:r w:rsidRPr="00843A38">
        <w:rPr>
          <w:rStyle w:val="apple-converted-space"/>
          <w:color w:val="000000"/>
          <w:sz w:val="14"/>
          <w:szCs w:val="14"/>
        </w:rPr>
        <w:t> </w:t>
      </w:r>
      <w:r w:rsidRPr="00843A38">
        <w:rPr>
          <w:noProof/>
          <w:color w:val="000000"/>
          <w:sz w:val="14"/>
          <w:szCs w:val="14"/>
        </w:rPr>
        <w:drawing>
          <wp:inline distT="0" distB="0" distL="0" distR="0" wp14:anchorId="056FE80C" wp14:editId="3125BCBF">
            <wp:extent cx="752475" cy="390525"/>
            <wp:effectExtent l="0" t="0" r="9525" b="9525"/>
            <wp:docPr id="22" name="Рисунок 22" descr="http://ok-t.ru/studopediaru/baza2/1958890868297.files/image2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ok-t.ru/studopediaru/baza2/1958890868297.files/image224.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52475" cy="390525"/>
                    </a:xfrm>
                    <a:prstGeom prst="rect">
                      <a:avLst/>
                    </a:prstGeom>
                    <a:noFill/>
                    <a:ln>
                      <a:noFill/>
                    </a:ln>
                  </pic:spPr>
                </pic:pic>
              </a:graphicData>
            </a:graphic>
          </wp:inline>
        </w:drawing>
      </w:r>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Инвестиции</w:t>
      </w:r>
      <w:r w:rsidRPr="00843A38">
        <w:rPr>
          <w:rStyle w:val="apple-converted-space"/>
          <w:color w:val="000000"/>
          <w:sz w:val="14"/>
          <w:szCs w:val="14"/>
        </w:rPr>
        <w:t> </w:t>
      </w:r>
      <w:r w:rsidRPr="00843A38">
        <w:rPr>
          <w:color w:val="000000"/>
          <w:sz w:val="14"/>
          <w:szCs w:val="14"/>
        </w:rPr>
        <w:t>– это поток ресурсов, пополняющих запас капитала.</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Автономные инвестиции</w:t>
      </w:r>
      <w:r w:rsidRPr="00843A38">
        <w:rPr>
          <w:rStyle w:val="apple-converted-space"/>
          <w:color w:val="000000"/>
          <w:sz w:val="14"/>
          <w:szCs w:val="14"/>
        </w:rPr>
        <w:t> </w:t>
      </w:r>
      <w:r w:rsidRPr="00843A38">
        <w:rPr>
          <w:color w:val="000000"/>
          <w:sz w:val="14"/>
          <w:szCs w:val="14"/>
        </w:rPr>
        <w:t>– это инвестиции, не зависящие от уровня дохода и составляющие при любом его уровне некую постоянную величину.</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Индуцированные инвестиции</w:t>
      </w:r>
      <w:r w:rsidRPr="00843A38">
        <w:rPr>
          <w:rStyle w:val="apple-converted-space"/>
          <w:color w:val="000000"/>
          <w:sz w:val="14"/>
          <w:szCs w:val="14"/>
        </w:rPr>
        <w:t> </w:t>
      </w:r>
      <w:r w:rsidRPr="00843A38">
        <w:rPr>
          <w:color w:val="000000"/>
          <w:sz w:val="14"/>
          <w:szCs w:val="14"/>
        </w:rPr>
        <w:t>– это производные инвестиции, зависящие от динамики национального дохода.</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Мультипликатор (множитель)</w:t>
      </w:r>
      <w:r w:rsidRPr="00843A38">
        <w:rPr>
          <w:rStyle w:val="apple-converted-space"/>
          <w:color w:val="000000"/>
          <w:sz w:val="14"/>
          <w:szCs w:val="14"/>
        </w:rPr>
        <w:t> </w:t>
      </w:r>
      <w:r w:rsidRPr="00843A38">
        <w:rPr>
          <w:color w:val="000000"/>
          <w:sz w:val="14"/>
          <w:szCs w:val="14"/>
        </w:rPr>
        <w:t>– это коэффициент, показывающий отношение изменения дохода к изменению любого из компонентов автономных расходов. Величина этого коэффициента зависит от предельной склонности к потреблению</w:t>
      </w:r>
      <w:r w:rsidRPr="00843A38">
        <w:rPr>
          <w:rStyle w:val="apple-converted-space"/>
          <w:color w:val="000000"/>
          <w:sz w:val="14"/>
          <w:szCs w:val="14"/>
        </w:rPr>
        <w:t> </w:t>
      </w:r>
      <w:r w:rsidRPr="00843A38">
        <w:rPr>
          <w:i/>
          <w:iCs/>
          <w:color w:val="000000"/>
          <w:sz w:val="14"/>
          <w:szCs w:val="14"/>
        </w:rPr>
        <w:t>МРС</w:t>
      </w:r>
      <w:r w:rsidRPr="00843A38">
        <w:rPr>
          <w:rStyle w:val="apple-converted-space"/>
          <w:i/>
          <w:iCs/>
          <w:color w:val="000000"/>
          <w:sz w:val="14"/>
          <w:szCs w:val="14"/>
        </w:rPr>
        <w:t> </w:t>
      </w:r>
      <w:r w:rsidRPr="00843A38">
        <w:rPr>
          <w:color w:val="000000"/>
          <w:sz w:val="14"/>
          <w:szCs w:val="14"/>
        </w:rPr>
        <w:t>и предельной склонности к сбережению</w:t>
      </w:r>
      <w:r w:rsidRPr="00843A38">
        <w:rPr>
          <w:rStyle w:val="apple-converted-space"/>
          <w:color w:val="000000"/>
          <w:sz w:val="14"/>
          <w:szCs w:val="14"/>
        </w:rPr>
        <w:t> </w:t>
      </w:r>
      <w:r w:rsidRPr="00843A38">
        <w:rPr>
          <w:i/>
          <w:iCs/>
          <w:color w:val="000000"/>
          <w:sz w:val="14"/>
          <w:szCs w:val="14"/>
        </w:rPr>
        <w:t>MPS:</w:t>
      </w:r>
      <w:r w:rsidRPr="00843A38">
        <w:rPr>
          <w:rStyle w:val="apple-converted-space"/>
          <w:i/>
          <w:iCs/>
          <w:color w:val="000000"/>
          <w:sz w:val="14"/>
          <w:szCs w:val="14"/>
        </w:rPr>
        <w:t> </w:t>
      </w:r>
      <w:r w:rsidRPr="00843A38">
        <w:rPr>
          <w:noProof/>
          <w:color w:val="000000"/>
          <w:sz w:val="14"/>
          <w:szCs w:val="14"/>
        </w:rPr>
        <w:drawing>
          <wp:inline distT="0" distB="0" distL="0" distR="0" wp14:anchorId="0FC6C18F" wp14:editId="56FC3A14">
            <wp:extent cx="1714500" cy="390525"/>
            <wp:effectExtent l="0" t="0" r="0" b="9525"/>
            <wp:docPr id="21" name="Рисунок 21" descr="http://ok-t.ru/studopediaru/baza2/1958890868297.files/image2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ok-t.ru/studopediaru/baza2/1958890868297.files/image226.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14500" cy="390525"/>
                    </a:xfrm>
                    <a:prstGeom prst="rect">
                      <a:avLst/>
                    </a:prstGeom>
                    <a:noFill/>
                    <a:ln>
                      <a:noFill/>
                    </a:ln>
                  </pic:spPr>
                </pic:pic>
              </a:graphicData>
            </a:graphic>
          </wp:inline>
        </w:drawing>
      </w:r>
      <w:r w:rsidRPr="00843A38">
        <w:rPr>
          <w:color w:val="000000"/>
          <w:sz w:val="14"/>
          <w:szCs w:val="14"/>
        </w:rPr>
        <w:t>.</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noProof/>
          <w:color w:val="000000"/>
          <w:sz w:val="14"/>
          <w:szCs w:val="14"/>
        </w:rPr>
        <w:drawing>
          <wp:inline distT="0" distB="0" distL="0" distR="0" wp14:anchorId="254CF4C6" wp14:editId="14570BCD">
            <wp:extent cx="152400" cy="161925"/>
            <wp:effectExtent l="0" t="0" r="0" b="9525"/>
            <wp:docPr id="20" name="Рисунок 20" descr="http://ok-t.ru/studopediaru/baza2/1958890868297.files/image2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ok-t.ru/studopediaru/baza2/1958890868297.files/image228.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843A38">
        <w:rPr>
          <w:color w:val="000000"/>
          <w:sz w:val="14"/>
          <w:szCs w:val="14"/>
        </w:rPr>
        <w:t>- автономные расходы.</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Графически эффект мультипликатора выглядит так, как показано на рисунке:</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noProof/>
          <w:color w:val="000000"/>
          <w:sz w:val="14"/>
          <w:szCs w:val="14"/>
        </w:rPr>
        <w:lastRenderedPageBreak/>
        <w:drawing>
          <wp:inline distT="0" distB="0" distL="0" distR="0" wp14:anchorId="6A6C6FF7" wp14:editId="5D105548">
            <wp:extent cx="2819400" cy="1513573"/>
            <wp:effectExtent l="0" t="0" r="0" b="0"/>
            <wp:docPr id="19" name="Рисунок 19" descr="http://ok-t.ru/studopediaru/baza2/1958890868297.files/image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ok-t.ru/studopediaru/baza2/1958890868297.files/image230.jpg"/>
                    <pic:cNvPicPr>
                      <a:picLocks noChangeAspect="1" noChangeArrowheads="1"/>
                    </pic:cNvPicPr>
                  </pic:nvPicPr>
                  <pic:blipFill>
                    <a:blip r:embed="rId49">
                      <a:extLst>
                        <a:ext uri="{BEBA8EAE-BF5A-486C-A8C5-ECC9F3942E4B}">
                          <a14:imgProps xmlns:a14="http://schemas.microsoft.com/office/drawing/2010/main">
                            <a14:imgLayer r:embed="rId5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21632" cy="1514771"/>
                    </a:xfrm>
                    <a:prstGeom prst="rect">
                      <a:avLst/>
                    </a:prstGeom>
                    <a:noFill/>
                    <a:ln>
                      <a:noFill/>
                    </a:ln>
                  </pic:spPr>
                </pic:pic>
              </a:graphicData>
            </a:graphic>
          </wp:inline>
        </w:drawing>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 </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Рис. Эффект мультипликатора расходов</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Теоретически понятие мультипликатора расходов помогает глубже уяснить проблемы равновесия, связанные с соответствием между инвестициями и сбережениями. Следует сказать, что мультипликатор действует как в режиме расширения, так и сжатия национального дохода, в зависимости от расширения или сжатия инвестиций. Отсутствие равновесия между I и S может привести к двум отрицательным для функционирования экономики эффектам:</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color w:val="000000"/>
          <w:sz w:val="14"/>
          <w:szCs w:val="14"/>
        </w:rPr>
        <w:t>1) инфляционному разрыву и 2) дефляционному разрыву.</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Инфляционный разрыв</w:t>
      </w:r>
      <w:r w:rsidRPr="00843A38">
        <w:rPr>
          <w:rStyle w:val="apple-converted-space"/>
          <w:color w:val="000000"/>
          <w:sz w:val="14"/>
          <w:szCs w:val="14"/>
        </w:rPr>
        <w:t> </w:t>
      </w:r>
      <w:r w:rsidRPr="00843A38">
        <w:rPr>
          <w:color w:val="000000"/>
          <w:sz w:val="14"/>
          <w:szCs w:val="14"/>
        </w:rPr>
        <w:t xml:space="preserve">наступает тогда, когда I &gt; S, то есть инвестиции превышают сбережения, соответствующие уровню полной занятости. Это означает, что предложение сбережений отстает от инвестиционных потребностей. Поскольку реальных возможностей увеличения инвестиций нет, размеры совокупного предложения </w:t>
      </w:r>
      <w:proofErr w:type="gramStart"/>
      <w:r w:rsidRPr="00843A38">
        <w:rPr>
          <w:color w:val="000000"/>
          <w:sz w:val="14"/>
          <w:szCs w:val="14"/>
        </w:rPr>
        <w:t>вырасти не могут</w:t>
      </w:r>
      <w:proofErr w:type="gramEnd"/>
      <w:r w:rsidRPr="00843A38">
        <w:rPr>
          <w:color w:val="000000"/>
          <w:sz w:val="14"/>
          <w:szCs w:val="14"/>
        </w:rPr>
        <w:t>. Население большую часть дохода направляет на потребление. Спрос на товары и услуги растет, и в силу эффекта мультипликации нарастающий спрос давит на цены в сторону их инфляционного повышения.</w:t>
      </w:r>
    </w:p>
    <w:p w:rsidR="00843A38" w:rsidRP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Дефляционный разрыв</w:t>
      </w:r>
      <w:r w:rsidRPr="00843A38">
        <w:rPr>
          <w:rStyle w:val="apple-converted-space"/>
          <w:color w:val="000000"/>
          <w:sz w:val="14"/>
          <w:szCs w:val="14"/>
        </w:rPr>
        <w:t> </w:t>
      </w:r>
      <w:r w:rsidRPr="00843A38">
        <w:rPr>
          <w:color w:val="000000"/>
          <w:sz w:val="14"/>
          <w:szCs w:val="14"/>
        </w:rPr>
        <w:t>наступает тогда, когда S &gt; I, т.е. сбережения, соответствующие уровни полной занятости, превышают потребности в инвестировании. В этой ситуации текущие расходы на товары и услуги низкие, так как население предпочитает большую часть дохода сберегать. Это сопровождается спадом промышленного производства и понижением уровня занятости. А вступающий в силу эффект мультипликации приведет к тому, что сокращение занятости в той или иной сфере производства повлечет за собой вторичное и последующее сокращение занятости и доходов в экономике страны.</w:t>
      </w:r>
    </w:p>
    <w:p w:rsidR="00843A38" w:rsidRDefault="00843A38" w:rsidP="00843A38">
      <w:pPr>
        <w:pStyle w:val="a4"/>
        <w:spacing w:before="0" w:beforeAutospacing="0" w:after="0" w:afterAutospacing="0" w:line="200" w:lineRule="atLeast"/>
        <w:ind w:firstLine="284"/>
        <w:jc w:val="both"/>
        <w:rPr>
          <w:color w:val="000000"/>
          <w:sz w:val="14"/>
          <w:szCs w:val="14"/>
        </w:rPr>
      </w:pPr>
      <w:r w:rsidRPr="00843A38">
        <w:rPr>
          <w:rStyle w:val="a7"/>
          <w:color w:val="000000"/>
          <w:sz w:val="14"/>
          <w:szCs w:val="14"/>
        </w:rPr>
        <w:t>Парадокс бережливости</w:t>
      </w:r>
      <w:r w:rsidRPr="00843A38">
        <w:rPr>
          <w:rStyle w:val="apple-converted-space"/>
          <w:color w:val="000000"/>
          <w:sz w:val="14"/>
          <w:szCs w:val="14"/>
        </w:rPr>
        <w:t> </w:t>
      </w:r>
      <w:r w:rsidRPr="00843A38">
        <w:rPr>
          <w:color w:val="000000"/>
          <w:sz w:val="14"/>
          <w:szCs w:val="14"/>
        </w:rPr>
        <w:t>означает, что увеличение сбережений приводит к уменьшению дохода. Этот парадокс показывает, что увеличение сбережений при недостаточных масштабах совокупного спроса не является добродетелью, даже если мы привыкли считать экономию хорошим делом.</w:t>
      </w:r>
    </w:p>
    <w:p w:rsidR="00843A38" w:rsidRDefault="00843A38" w:rsidP="00843A38">
      <w:pPr>
        <w:pStyle w:val="a4"/>
        <w:spacing w:before="0" w:beforeAutospacing="0" w:after="0" w:afterAutospacing="0" w:line="200" w:lineRule="atLeast"/>
        <w:ind w:firstLine="284"/>
        <w:jc w:val="both"/>
        <w:rPr>
          <w:color w:val="000000"/>
          <w:sz w:val="14"/>
          <w:szCs w:val="14"/>
        </w:rPr>
      </w:pPr>
    </w:p>
    <w:p w:rsidR="00843A38" w:rsidRPr="00126AF8" w:rsidRDefault="00126AF8" w:rsidP="00843A38">
      <w:pPr>
        <w:pStyle w:val="a4"/>
        <w:spacing w:before="0" w:beforeAutospacing="0" w:after="0" w:afterAutospacing="0" w:line="200" w:lineRule="atLeast"/>
        <w:ind w:firstLine="284"/>
        <w:jc w:val="both"/>
        <w:rPr>
          <w:b/>
          <w:color w:val="000000"/>
          <w:sz w:val="14"/>
          <w:szCs w:val="14"/>
          <w:u w:val="single"/>
        </w:rPr>
      </w:pPr>
      <w:r w:rsidRPr="00126AF8">
        <w:rPr>
          <w:b/>
          <w:color w:val="000000"/>
          <w:sz w:val="14"/>
          <w:szCs w:val="14"/>
          <w:u w:val="single"/>
        </w:rPr>
        <w:t>13.</w:t>
      </w:r>
      <w:r w:rsidRPr="00126AF8">
        <w:rPr>
          <w:b/>
          <w:color w:val="000000"/>
          <w:sz w:val="14"/>
          <w:szCs w:val="14"/>
          <w:u w:val="single"/>
        </w:rPr>
        <w:tab/>
        <w:t>Инвестиции и их роль в функционировании макроэкономики. Инвестиционная, ликвидная ловушки.</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sidRPr="00C34428">
        <w:rPr>
          <w:b/>
          <w:color w:val="000000"/>
          <w:sz w:val="14"/>
          <w:szCs w:val="14"/>
        </w:rPr>
        <w:t>Инвестиции</w:t>
      </w:r>
      <w:r w:rsidRPr="00C34428">
        <w:rPr>
          <w:color w:val="000000"/>
          <w:sz w:val="14"/>
          <w:szCs w:val="14"/>
        </w:rPr>
        <w:t xml:space="preserve"> — (от латинского слова “</w:t>
      </w:r>
      <w:proofErr w:type="spellStart"/>
      <w:r w:rsidRPr="00C34428">
        <w:rPr>
          <w:color w:val="000000"/>
          <w:sz w:val="14"/>
          <w:szCs w:val="14"/>
        </w:rPr>
        <w:t>invest</w:t>
      </w:r>
      <w:proofErr w:type="spellEnd"/>
      <w:r w:rsidRPr="00C34428">
        <w:rPr>
          <w:color w:val="000000"/>
          <w:sz w:val="14"/>
          <w:szCs w:val="14"/>
        </w:rPr>
        <w:t>” – вкладывать) долгосрочные вложения капитала в экономику с целью получения дохода.</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sidRPr="00C34428">
        <w:rPr>
          <w:b/>
          <w:color w:val="000000"/>
          <w:sz w:val="14"/>
          <w:szCs w:val="14"/>
        </w:rPr>
        <w:t>В более широкой трактовке под инвестициями понимаются</w:t>
      </w:r>
      <w:r w:rsidRPr="00C34428">
        <w:rPr>
          <w:color w:val="000000"/>
          <w:sz w:val="14"/>
          <w:szCs w:val="14"/>
        </w:rPr>
        <w:t xml:space="preserve"> все виды имущественных и интеллектуальных ценностей, помещаемых в объекты предпринимательской и других видов деятельности с целью получения дохода или </w:t>
      </w:r>
      <w:r>
        <w:rPr>
          <w:color w:val="000000"/>
          <w:sz w:val="14"/>
          <w:szCs w:val="14"/>
        </w:rPr>
        <w:t>достижения социального эффекта.</w:t>
      </w:r>
    </w:p>
    <w:p w:rsidR="00C34428" w:rsidRDefault="00C34428" w:rsidP="00C34428">
      <w:pPr>
        <w:pStyle w:val="a4"/>
        <w:spacing w:before="0" w:beforeAutospacing="0" w:after="0" w:afterAutospacing="0" w:line="200" w:lineRule="atLeast"/>
        <w:ind w:firstLine="284"/>
        <w:jc w:val="both"/>
        <w:rPr>
          <w:color w:val="000000"/>
          <w:sz w:val="14"/>
          <w:szCs w:val="14"/>
        </w:rPr>
      </w:pPr>
      <w:r w:rsidRPr="00C34428">
        <w:rPr>
          <w:color w:val="000000"/>
          <w:sz w:val="14"/>
          <w:szCs w:val="14"/>
        </w:rPr>
        <w:t>Инвестиции являются неотъемлемой частью современной экономики. От кредитов инвестиции отличаются степенью риска для инвестора (кредитора) — кредит и проценты необходимо возвращать в оговоренные сроки независимо от прибыльности проекта, инвестиции возвращаются и приносят доход только в прибыльных проектах. Если проект убыточен — инвестиции могут быть утрачены.</w:t>
      </w:r>
    </w:p>
    <w:p w:rsidR="00AD4A7F" w:rsidRPr="00C34428" w:rsidRDefault="00AD4A7F" w:rsidP="00C34428">
      <w:pPr>
        <w:pStyle w:val="a4"/>
        <w:spacing w:before="0" w:beforeAutospacing="0" w:after="0" w:afterAutospacing="0" w:line="200" w:lineRule="atLeast"/>
        <w:ind w:firstLine="284"/>
        <w:jc w:val="both"/>
        <w:rPr>
          <w:color w:val="000000"/>
          <w:sz w:val="14"/>
          <w:szCs w:val="14"/>
        </w:rPr>
      </w:pPr>
      <w:proofErr w:type="gramStart"/>
      <w:r w:rsidRPr="00AD4A7F">
        <w:rPr>
          <w:b/>
          <w:color w:val="000000"/>
          <w:sz w:val="14"/>
          <w:szCs w:val="14"/>
        </w:rPr>
        <w:lastRenderedPageBreak/>
        <w:t>В состав инвестиций входят:</w:t>
      </w:r>
      <w:r w:rsidRPr="00AD4A7F">
        <w:rPr>
          <w:color w:val="000000"/>
          <w:sz w:val="14"/>
          <w:szCs w:val="14"/>
        </w:rPr>
        <w:t xml:space="preserve"> денежные средства, целевые банковские вклады, акции, паевые взносы и др. ценные бумаги; движимое и недвижимое имущество (здания, оборудование и т.д.); имущественные права, вытекающие из авторского права и других интеллектуальных ценностей; совокупность технических, технологических, коммерческих знаний, «ноу-хау»; право пользования природными ресурсами, другие права и ценности.</w:t>
      </w:r>
      <w:proofErr w:type="gramEnd"/>
    </w:p>
    <w:p w:rsidR="00843A38" w:rsidRDefault="00C34428" w:rsidP="00C34428">
      <w:pPr>
        <w:pStyle w:val="a4"/>
        <w:spacing w:before="0" w:beforeAutospacing="0" w:after="0" w:afterAutospacing="0" w:line="200" w:lineRule="atLeast"/>
        <w:ind w:firstLine="284"/>
        <w:jc w:val="both"/>
        <w:rPr>
          <w:color w:val="000000"/>
          <w:sz w:val="14"/>
          <w:szCs w:val="14"/>
        </w:rPr>
      </w:pPr>
      <w:r w:rsidRPr="00C34428">
        <w:rPr>
          <w:b/>
          <w:color w:val="000000"/>
          <w:sz w:val="14"/>
          <w:szCs w:val="14"/>
        </w:rPr>
        <w:t>Инвестиционная деятельность</w:t>
      </w:r>
      <w:r w:rsidRPr="00C34428">
        <w:rPr>
          <w:color w:val="000000"/>
          <w:sz w:val="14"/>
          <w:szCs w:val="14"/>
        </w:rPr>
        <w:t xml:space="preserve"> — вложение инвестиций и осуществление практических действий в целях получения прибыли и (или) достижения иного полезного эффекта.</w:t>
      </w:r>
      <w:r w:rsidR="00843A38" w:rsidRPr="00843A38">
        <w:rPr>
          <w:color w:val="000000"/>
          <w:sz w:val="14"/>
          <w:szCs w:val="14"/>
        </w:rPr>
        <w:t> </w:t>
      </w:r>
      <w:r w:rsidR="00AD4A7F" w:rsidRPr="00AD4A7F">
        <w:rPr>
          <w:color w:val="000000"/>
          <w:sz w:val="14"/>
          <w:szCs w:val="14"/>
        </w:rPr>
        <w:t>Совокупность практических действий юридических лиц, граждан и государства по реализации инвестиций</w:t>
      </w:r>
      <w:r w:rsidR="00AD4A7F">
        <w:rPr>
          <w:color w:val="000000"/>
          <w:sz w:val="14"/>
          <w:szCs w:val="14"/>
        </w:rPr>
        <w:t>.</w:t>
      </w:r>
      <w:r w:rsidR="00AD4A7F" w:rsidRPr="00AD4A7F">
        <w:t xml:space="preserve"> </w:t>
      </w:r>
      <w:r w:rsidR="00AD4A7F" w:rsidRPr="00AD4A7F">
        <w:rPr>
          <w:b/>
          <w:color w:val="000000"/>
          <w:sz w:val="14"/>
          <w:szCs w:val="14"/>
        </w:rPr>
        <w:t>Инвестиционная сфера</w:t>
      </w:r>
      <w:r w:rsidR="00AD4A7F" w:rsidRPr="00AD4A7F">
        <w:rPr>
          <w:color w:val="000000"/>
          <w:sz w:val="14"/>
          <w:szCs w:val="14"/>
        </w:rPr>
        <w:t xml:space="preserve"> - это совокупность отраслей экономики, продукция которых выступает в роли инвестиций. В состав инвестиционной сферы входят: сфера капитального строительства; инновационная сфера; сфера обращения финансового капитала; сфера реализации имущественных прав субъектов.</w:t>
      </w:r>
    </w:p>
    <w:p w:rsidR="00C34428" w:rsidRPr="00C34428" w:rsidRDefault="00C34428" w:rsidP="00C34428">
      <w:pPr>
        <w:pStyle w:val="a4"/>
        <w:spacing w:before="0" w:beforeAutospacing="0" w:after="0" w:afterAutospacing="0" w:line="200" w:lineRule="atLeast"/>
        <w:ind w:firstLine="284"/>
        <w:jc w:val="both"/>
        <w:rPr>
          <w:b/>
          <w:color w:val="000000"/>
          <w:sz w:val="14"/>
          <w:szCs w:val="14"/>
        </w:rPr>
      </w:pPr>
      <w:r w:rsidRPr="00C34428">
        <w:rPr>
          <w:b/>
          <w:color w:val="000000"/>
          <w:sz w:val="14"/>
          <w:szCs w:val="14"/>
        </w:rPr>
        <w:t>Существуют разные классификации инвестиций.</w:t>
      </w:r>
    </w:p>
    <w:p w:rsidR="00C34428" w:rsidRPr="00C34428" w:rsidRDefault="00C34428" w:rsidP="00C34428">
      <w:pPr>
        <w:pStyle w:val="a4"/>
        <w:spacing w:before="0" w:beforeAutospacing="0" w:after="0" w:afterAutospacing="0" w:line="200" w:lineRule="atLeast"/>
        <w:ind w:firstLine="284"/>
        <w:jc w:val="both"/>
        <w:rPr>
          <w:b/>
          <w:color w:val="000000"/>
          <w:sz w:val="14"/>
          <w:szCs w:val="14"/>
        </w:rPr>
      </w:pPr>
      <w:r w:rsidRPr="00C34428">
        <w:rPr>
          <w:b/>
          <w:color w:val="000000"/>
          <w:sz w:val="14"/>
          <w:szCs w:val="14"/>
        </w:rPr>
        <w:t>По о</w:t>
      </w:r>
      <w:r>
        <w:rPr>
          <w:b/>
          <w:color w:val="000000"/>
          <w:sz w:val="14"/>
          <w:szCs w:val="14"/>
        </w:rPr>
        <w:t>бъекту инвестирования выделяют:</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sidRPr="00C34428">
        <w:rPr>
          <w:i/>
          <w:color w:val="000000"/>
          <w:sz w:val="14"/>
          <w:szCs w:val="14"/>
        </w:rPr>
        <w:t>Реальные инвестиции</w:t>
      </w:r>
      <w:r w:rsidRPr="00C34428">
        <w:rPr>
          <w:color w:val="000000"/>
          <w:sz w:val="14"/>
          <w:szCs w:val="14"/>
        </w:rPr>
        <w:t xml:space="preserve"> (прямая покупка реальног</w:t>
      </w:r>
      <w:r>
        <w:rPr>
          <w:color w:val="000000"/>
          <w:sz w:val="14"/>
          <w:szCs w:val="14"/>
        </w:rPr>
        <w:t>о капитала в различных формах):</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sidRPr="00C34428">
        <w:rPr>
          <w:color w:val="000000"/>
          <w:sz w:val="14"/>
          <w:szCs w:val="14"/>
        </w:rPr>
        <w:t>в форме материальных активов (основных фондов, земли), оплата с</w:t>
      </w:r>
      <w:r>
        <w:rPr>
          <w:color w:val="000000"/>
          <w:sz w:val="14"/>
          <w:szCs w:val="14"/>
        </w:rPr>
        <w:t>троительства или реконструкции;</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sidRPr="00C34428">
        <w:rPr>
          <w:color w:val="000000"/>
          <w:sz w:val="14"/>
          <w:szCs w:val="14"/>
        </w:rPr>
        <w:t>Капи</w:t>
      </w:r>
      <w:r>
        <w:rPr>
          <w:color w:val="000000"/>
          <w:sz w:val="14"/>
          <w:szCs w:val="14"/>
        </w:rPr>
        <w:t>тальный ремонт основных фондов;</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proofErr w:type="gramStart"/>
      <w:r w:rsidRPr="00C34428">
        <w:rPr>
          <w:color w:val="000000"/>
          <w:sz w:val="14"/>
          <w:szCs w:val="14"/>
        </w:rPr>
        <w:t>Вложения в нематериальные активы: патенты, лицензии, права пользования, авторские права, товарные знаки, ноу-хау, человеческий капитал (воспитан</w:t>
      </w:r>
      <w:r>
        <w:rPr>
          <w:color w:val="000000"/>
          <w:sz w:val="14"/>
          <w:szCs w:val="14"/>
        </w:rPr>
        <w:t>ие, образование, наука) и т. д.</w:t>
      </w:r>
      <w:proofErr w:type="gramEnd"/>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sidRPr="00C34428">
        <w:rPr>
          <w:i/>
          <w:color w:val="000000"/>
          <w:sz w:val="14"/>
          <w:szCs w:val="14"/>
        </w:rPr>
        <w:t>Финансовые инвестиции</w:t>
      </w:r>
      <w:r w:rsidRPr="00C34428">
        <w:rPr>
          <w:color w:val="000000"/>
          <w:sz w:val="14"/>
          <w:szCs w:val="14"/>
        </w:rPr>
        <w:t xml:space="preserve"> (косвенная покупка кап</w:t>
      </w:r>
      <w:r>
        <w:rPr>
          <w:color w:val="000000"/>
          <w:sz w:val="14"/>
          <w:szCs w:val="14"/>
        </w:rPr>
        <w:t>итала через финансовые активы):</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sidRPr="00C34428">
        <w:rPr>
          <w:color w:val="000000"/>
          <w:sz w:val="14"/>
          <w:szCs w:val="14"/>
        </w:rPr>
        <w:t xml:space="preserve">ценные </w:t>
      </w:r>
      <w:r>
        <w:rPr>
          <w:color w:val="000000"/>
          <w:sz w:val="14"/>
          <w:szCs w:val="14"/>
        </w:rPr>
        <w:t xml:space="preserve">бумаги, в том числе через </w:t>
      </w:r>
      <w:proofErr w:type="spellStart"/>
      <w:r>
        <w:rPr>
          <w:color w:val="000000"/>
          <w:sz w:val="14"/>
          <w:szCs w:val="14"/>
        </w:rPr>
        <w:t>ПИФы</w:t>
      </w:r>
      <w:proofErr w:type="spellEnd"/>
      <w:r>
        <w:rPr>
          <w:color w:val="000000"/>
          <w:sz w:val="14"/>
          <w:szCs w:val="14"/>
        </w:rPr>
        <w:t>;</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Pr>
          <w:color w:val="000000"/>
          <w:sz w:val="14"/>
          <w:szCs w:val="14"/>
        </w:rPr>
        <w:t>предоставленные кредиты;</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Pr>
          <w:color w:val="000000"/>
          <w:sz w:val="14"/>
          <w:szCs w:val="14"/>
        </w:rPr>
        <w:t>лизинг (для лизингодателя).</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sidRPr="00C34428">
        <w:rPr>
          <w:i/>
          <w:color w:val="000000"/>
          <w:sz w:val="14"/>
          <w:szCs w:val="14"/>
        </w:rPr>
        <w:t>Спекулятивные инвестиции</w:t>
      </w:r>
      <w:r w:rsidRPr="00C34428">
        <w:rPr>
          <w:color w:val="000000"/>
          <w:sz w:val="14"/>
          <w:szCs w:val="14"/>
        </w:rPr>
        <w:t xml:space="preserve"> (покупка активов исключительно р</w:t>
      </w:r>
      <w:r>
        <w:rPr>
          <w:color w:val="000000"/>
          <w:sz w:val="14"/>
          <w:szCs w:val="14"/>
        </w:rPr>
        <w:t>ади возможного изменения цены):</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Pr>
          <w:color w:val="000000"/>
          <w:sz w:val="14"/>
          <w:szCs w:val="14"/>
        </w:rPr>
        <w:t>валюты;</w:t>
      </w:r>
    </w:p>
    <w:p w:rsidR="00C34428" w:rsidRPr="00C34428" w:rsidRDefault="00C34428" w:rsidP="00C34428">
      <w:pPr>
        <w:pStyle w:val="a4"/>
        <w:spacing w:before="0" w:beforeAutospacing="0" w:after="0" w:afterAutospacing="0" w:line="200" w:lineRule="atLeast"/>
        <w:ind w:firstLine="284"/>
        <w:jc w:val="both"/>
        <w:rPr>
          <w:color w:val="000000"/>
          <w:sz w:val="14"/>
          <w:szCs w:val="14"/>
        </w:rPr>
      </w:pPr>
      <w:r w:rsidRPr="00C34428">
        <w:rPr>
          <w:color w:val="000000"/>
          <w:sz w:val="14"/>
          <w:szCs w:val="14"/>
        </w:rPr>
        <w:t>драгоценные металлы (в виде обез</w:t>
      </w:r>
      <w:r>
        <w:rPr>
          <w:color w:val="000000"/>
          <w:sz w:val="14"/>
          <w:szCs w:val="14"/>
        </w:rPr>
        <w:t>личенных металлических счетов);</w:t>
      </w:r>
    </w:p>
    <w:p w:rsidR="00C34428" w:rsidRPr="00C34428" w:rsidRDefault="00C34428" w:rsidP="00AD4A7F">
      <w:pPr>
        <w:pStyle w:val="a4"/>
        <w:spacing w:before="0" w:beforeAutospacing="0" w:after="0" w:afterAutospacing="0" w:line="200" w:lineRule="atLeast"/>
        <w:ind w:firstLine="284"/>
        <w:jc w:val="both"/>
        <w:rPr>
          <w:color w:val="000000"/>
          <w:sz w:val="14"/>
          <w:szCs w:val="14"/>
        </w:rPr>
      </w:pPr>
      <w:r w:rsidRPr="00C34428">
        <w:rPr>
          <w:color w:val="000000"/>
          <w:sz w:val="14"/>
          <w:szCs w:val="14"/>
        </w:rPr>
        <w:t>ценные бумаги (акции, облигации, сертификаты институтов совм</w:t>
      </w:r>
      <w:r w:rsidR="00AD4A7F">
        <w:rPr>
          <w:color w:val="000000"/>
          <w:sz w:val="14"/>
          <w:szCs w:val="14"/>
        </w:rPr>
        <w:t>естного инвестирования и т.п.).</w:t>
      </w:r>
    </w:p>
    <w:p w:rsidR="00C34428" w:rsidRPr="00AD4A7F" w:rsidRDefault="00C34428" w:rsidP="00AD4A7F">
      <w:pPr>
        <w:pStyle w:val="a4"/>
        <w:spacing w:before="0" w:beforeAutospacing="0" w:after="0" w:afterAutospacing="0" w:line="200" w:lineRule="atLeast"/>
        <w:ind w:firstLine="284"/>
        <w:jc w:val="both"/>
        <w:rPr>
          <w:b/>
          <w:color w:val="000000"/>
          <w:sz w:val="14"/>
          <w:szCs w:val="14"/>
        </w:rPr>
      </w:pPr>
      <w:r w:rsidRPr="00C34428">
        <w:rPr>
          <w:b/>
          <w:color w:val="000000"/>
          <w:sz w:val="14"/>
          <w:szCs w:val="14"/>
        </w:rPr>
        <w:t>По</w:t>
      </w:r>
      <w:r w:rsidR="00AD4A7F">
        <w:rPr>
          <w:b/>
          <w:color w:val="000000"/>
          <w:sz w:val="14"/>
          <w:szCs w:val="14"/>
        </w:rPr>
        <w:t xml:space="preserve"> основным целям инвестирования:</w:t>
      </w:r>
    </w:p>
    <w:p w:rsidR="00C34428" w:rsidRPr="00C34428" w:rsidRDefault="00C34428" w:rsidP="00AD4A7F">
      <w:pPr>
        <w:pStyle w:val="a4"/>
        <w:spacing w:before="0" w:beforeAutospacing="0" w:after="0" w:afterAutospacing="0" w:line="200" w:lineRule="atLeast"/>
        <w:ind w:firstLine="284"/>
        <w:jc w:val="both"/>
        <w:rPr>
          <w:color w:val="000000"/>
          <w:sz w:val="14"/>
          <w:szCs w:val="14"/>
        </w:rPr>
      </w:pPr>
      <w:r w:rsidRPr="00C34428">
        <w:rPr>
          <w:color w:val="000000"/>
          <w:sz w:val="14"/>
          <w:szCs w:val="14"/>
        </w:rPr>
        <w:t>Прямые инвестиции - вложения в новые физические и интеллектуальные активы (</w:t>
      </w:r>
      <w:proofErr w:type="spellStart"/>
      <w:r w:rsidRPr="00C34428">
        <w:rPr>
          <w:color w:val="000000"/>
          <w:sz w:val="14"/>
          <w:szCs w:val="14"/>
        </w:rPr>
        <w:t>капиталообразующие</w:t>
      </w:r>
      <w:proofErr w:type="spellEnd"/>
      <w:r w:rsidRPr="00C34428">
        <w:rPr>
          <w:color w:val="000000"/>
          <w:sz w:val="14"/>
          <w:szCs w:val="14"/>
        </w:rPr>
        <w:t xml:space="preserve"> инвестиции), а также вложения фирмы в уставной капитал другой компании с целью</w:t>
      </w:r>
      <w:r w:rsidR="00AD4A7F">
        <w:rPr>
          <w:color w:val="000000"/>
          <w:sz w:val="14"/>
          <w:szCs w:val="14"/>
        </w:rPr>
        <w:t xml:space="preserve"> установления контроля над ней;</w:t>
      </w:r>
    </w:p>
    <w:p w:rsidR="00C34428" w:rsidRPr="00C34428" w:rsidRDefault="00C34428" w:rsidP="00AD4A7F">
      <w:pPr>
        <w:pStyle w:val="a4"/>
        <w:spacing w:before="0" w:beforeAutospacing="0" w:after="0" w:afterAutospacing="0" w:line="200" w:lineRule="atLeast"/>
        <w:ind w:firstLine="284"/>
        <w:jc w:val="both"/>
        <w:rPr>
          <w:color w:val="000000"/>
          <w:sz w:val="14"/>
          <w:szCs w:val="14"/>
        </w:rPr>
      </w:pPr>
      <w:r w:rsidRPr="00C34428">
        <w:rPr>
          <w:color w:val="000000"/>
          <w:sz w:val="14"/>
          <w:szCs w:val="14"/>
        </w:rPr>
        <w:t>Портфельные инвестиции - вложения фирмы в ценные бумаги с целью получения дохода, либо в других целях, исключая установление</w:t>
      </w:r>
      <w:r w:rsidR="00AD4A7F">
        <w:rPr>
          <w:color w:val="000000"/>
          <w:sz w:val="14"/>
          <w:szCs w:val="14"/>
        </w:rPr>
        <w:t xml:space="preserve"> контроля над другой компанией;</w:t>
      </w:r>
    </w:p>
    <w:p w:rsidR="00C34428" w:rsidRPr="00C34428" w:rsidRDefault="00AD4A7F" w:rsidP="00AD4A7F">
      <w:pPr>
        <w:pStyle w:val="a4"/>
        <w:spacing w:before="0" w:beforeAutospacing="0" w:after="0" w:afterAutospacing="0" w:line="200" w:lineRule="atLeast"/>
        <w:ind w:firstLine="284"/>
        <w:jc w:val="both"/>
        <w:rPr>
          <w:color w:val="000000"/>
          <w:sz w:val="14"/>
          <w:szCs w:val="14"/>
        </w:rPr>
      </w:pPr>
      <w:r>
        <w:rPr>
          <w:color w:val="000000"/>
          <w:sz w:val="14"/>
          <w:szCs w:val="14"/>
        </w:rPr>
        <w:t>Реальные инвестиции;</w:t>
      </w:r>
    </w:p>
    <w:p w:rsidR="00C34428" w:rsidRPr="00C34428" w:rsidRDefault="00AD4A7F" w:rsidP="00AD4A7F">
      <w:pPr>
        <w:pStyle w:val="a4"/>
        <w:spacing w:before="0" w:beforeAutospacing="0" w:after="0" w:afterAutospacing="0" w:line="200" w:lineRule="atLeast"/>
        <w:ind w:firstLine="284"/>
        <w:jc w:val="both"/>
        <w:rPr>
          <w:color w:val="000000"/>
          <w:sz w:val="14"/>
          <w:szCs w:val="14"/>
        </w:rPr>
      </w:pPr>
      <w:r>
        <w:rPr>
          <w:color w:val="000000"/>
          <w:sz w:val="14"/>
          <w:szCs w:val="14"/>
        </w:rPr>
        <w:t>Нефинансовые инвестиции;</w:t>
      </w:r>
    </w:p>
    <w:p w:rsidR="00C34428" w:rsidRPr="00C34428" w:rsidRDefault="00C34428" w:rsidP="00AD4A7F">
      <w:pPr>
        <w:pStyle w:val="a4"/>
        <w:spacing w:before="0" w:beforeAutospacing="0" w:after="0" w:afterAutospacing="0" w:line="200" w:lineRule="atLeast"/>
        <w:ind w:firstLine="284"/>
        <w:jc w:val="both"/>
        <w:rPr>
          <w:color w:val="000000"/>
          <w:sz w:val="14"/>
          <w:szCs w:val="14"/>
        </w:rPr>
      </w:pPr>
      <w:r w:rsidRPr="00C34428">
        <w:rPr>
          <w:color w:val="000000"/>
          <w:sz w:val="14"/>
          <w:szCs w:val="14"/>
        </w:rPr>
        <w:t>Интеллектуальные инвестиции (связаны c обучением специалистов, пров</w:t>
      </w:r>
      <w:r w:rsidR="00AD4A7F">
        <w:rPr>
          <w:color w:val="000000"/>
          <w:sz w:val="14"/>
          <w:szCs w:val="14"/>
        </w:rPr>
        <w:t>едение курсов и многое другое.)</w:t>
      </w:r>
    </w:p>
    <w:p w:rsidR="00C34428" w:rsidRPr="00AD4A7F" w:rsidRDefault="00AD4A7F" w:rsidP="00AD4A7F">
      <w:pPr>
        <w:pStyle w:val="a4"/>
        <w:spacing w:before="0" w:beforeAutospacing="0" w:after="0" w:afterAutospacing="0" w:line="200" w:lineRule="atLeast"/>
        <w:ind w:firstLine="284"/>
        <w:jc w:val="both"/>
        <w:rPr>
          <w:b/>
          <w:color w:val="000000"/>
          <w:sz w:val="14"/>
          <w:szCs w:val="14"/>
        </w:rPr>
      </w:pPr>
      <w:r>
        <w:rPr>
          <w:b/>
          <w:color w:val="000000"/>
          <w:sz w:val="14"/>
          <w:szCs w:val="14"/>
        </w:rPr>
        <w:t>По срокам вложения:</w:t>
      </w:r>
    </w:p>
    <w:p w:rsidR="00C34428" w:rsidRPr="00C34428" w:rsidRDefault="00AD4A7F" w:rsidP="00AD4A7F">
      <w:pPr>
        <w:pStyle w:val="a4"/>
        <w:spacing w:before="0" w:beforeAutospacing="0" w:after="0" w:afterAutospacing="0" w:line="200" w:lineRule="atLeast"/>
        <w:ind w:firstLine="284"/>
        <w:jc w:val="both"/>
        <w:rPr>
          <w:color w:val="000000"/>
          <w:sz w:val="14"/>
          <w:szCs w:val="14"/>
        </w:rPr>
      </w:pPr>
      <w:proofErr w:type="gramStart"/>
      <w:r>
        <w:rPr>
          <w:color w:val="000000"/>
          <w:sz w:val="14"/>
          <w:szCs w:val="14"/>
        </w:rPr>
        <w:t>краткосрочные</w:t>
      </w:r>
      <w:proofErr w:type="gramEnd"/>
      <w:r>
        <w:rPr>
          <w:color w:val="000000"/>
          <w:sz w:val="14"/>
          <w:szCs w:val="14"/>
        </w:rPr>
        <w:t xml:space="preserve"> (до одного года);</w:t>
      </w:r>
    </w:p>
    <w:p w:rsidR="00C34428" w:rsidRPr="00C34428" w:rsidRDefault="00C34428" w:rsidP="00AD4A7F">
      <w:pPr>
        <w:pStyle w:val="a4"/>
        <w:spacing w:before="0" w:beforeAutospacing="0" w:after="0" w:afterAutospacing="0" w:line="200" w:lineRule="atLeast"/>
        <w:ind w:firstLine="284"/>
        <w:jc w:val="both"/>
        <w:rPr>
          <w:color w:val="000000"/>
          <w:sz w:val="14"/>
          <w:szCs w:val="14"/>
        </w:rPr>
      </w:pPr>
      <w:proofErr w:type="gramStart"/>
      <w:r w:rsidRPr="00C34428">
        <w:rPr>
          <w:color w:val="000000"/>
          <w:sz w:val="14"/>
          <w:szCs w:val="14"/>
        </w:rPr>
        <w:t>среднесрочн</w:t>
      </w:r>
      <w:r w:rsidR="00AD4A7F">
        <w:rPr>
          <w:color w:val="000000"/>
          <w:sz w:val="14"/>
          <w:szCs w:val="14"/>
        </w:rPr>
        <w:t>ые</w:t>
      </w:r>
      <w:proofErr w:type="gramEnd"/>
      <w:r w:rsidR="00AD4A7F">
        <w:rPr>
          <w:color w:val="000000"/>
          <w:sz w:val="14"/>
          <w:szCs w:val="14"/>
        </w:rPr>
        <w:t xml:space="preserve"> (1-3 года);</w:t>
      </w:r>
    </w:p>
    <w:p w:rsidR="00C34428" w:rsidRPr="00C34428" w:rsidRDefault="00AD4A7F" w:rsidP="00AD4A7F">
      <w:pPr>
        <w:pStyle w:val="a4"/>
        <w:spacing w:before="0" w:beforeAutospacing="0" w:after="0" w:afterAutospacing="0" w:line="200" w:lineRule="atLeast"/>
        <w:ind w:firstLine="284"/>
        <w:jc w:val="both"/>
        <w:rPr>
          <w:color w:val="000000"/>
          <w:sz w:val="14"/>
          <w:szCs w:val="14"/>
        </w:rPr>
      </w:pPr>
      <w:proofErr w:type="gramStart"/>
      <w:r>
        <w:rPr>
          <w:color w:val="000000"/>
          <w:sz w:val="14"/>
          <w:szCs w:val="14"/>
        </w:rPr>
        <w:t>долгосрочные</w:t>
      </w:r>
      <w:proofErr w:type="gramEnd"/>
      <w:r>
        <w:rPr>
          <w:color w:val="000000"/>
          <w:sz w:val="14"/>
          <w:szCs w:val="14"/>
        </w:rPr>
        <w:t xml:space="preserve"> (свыше 3-5 лет).</w:t>
      </w:r>
    </w:p>
    <w:p w:rsidR="00C34428" w:rsidRPr="00AD4A7F" w:rsidRDefault="00C34428" w:rsidP="00AD4A7F">
      <w:pPr>
        <w:pStyle w:val="a4"/>
        <w:spacing w:before="0" w:beforeAutospacing="0" w:after="0" w:afterAutospacing="0" w:line="200" w:lineRule="atLeast"/>
        <w:ind w:firstLine="284"/>
        <w:jc w:val="both"/>
        <w:rPr>
          <w:b/>
          <w:color w:val="000000"/>
          <w:sz w:val="14"/>
          <w:szCs w:val="14"/>
        </w:rPr>
      </w:pPr>
      <w:r w:rsidRPr="00C34428">
        <w:rPr>
          <w:b/>
          <w:color w:val="000000"/>
          <w:sz w:val="14"/>
          <w:szCs w:val="14"/>
        </w:rPr>
        <w:t>По форме собственн</w:t>
      </w:r>
      <w:r w:rsidR="00AD4A7F">
        <w:rPr>
          <w:b/>
          <w:color w:val="000000"/>
          <w:sz w:val="14"/>
          <w:szCs w:val="14"/>
        </w:rPr>
        <w:t>ости на инвестиционные ресурсы:</w:t>
      </w:r>
    </w:p>
    <w:p w:rsidR="00C34428" w:rsidRPr="00C34428" w:rsidRDefault="00AD4A7F" w:rsidP="00AD4A7F">
      <w:pPr>
        <w:pStyle w:val="a4"/>
        <w:spacing w:before="0" w:beforeAutospacing="0" w:after="0" w:afterAutospacing="0" w:line="200" w:lineRule="atLeast"/>
        <w:ind w:firstLine="284"/>
        <w:jc w:val="both"/>
        <w:rPr>
          <w:color w:val="000000"/>
          <w:sz w:val="14"/>
          <w:szCs w:val="14"/>
        </w:rPr>
      </w:pPr>
      <w:r>
        <w:rPr>
          <w:color w:val="000000"/>
          <w:sz w:val="14"/>
          <w:szCs w:val="14"/>
        </w:rPr>
        <w:t>частные;</w:t>
      </w:r>
    </w:p>
    <w:p w:rsidR="00C34428" w:rsidRPr="00C34428" w:rsidRDefault="00AD4A7F" w:rsidP="00AD4A7F">
      <w:pPr>
        <w:pStyle w:val="a4"/>
        <w:spacing w:before="0" w:beforeAutospacing="0" w:after="0" w:afterAutospacing="0" w:line="200" w:lineRule="atLeast"/>
        <w:ind w:firstLine="284"/>
        <w:jc w:val="both"/>
        <w:rPr>
          <w:color w:val="000000"/>
          <w:sz w:val="14"/>
          <w:szCs w:val="14"/>
        </w:rPr>
      </w:pPr>
      <w:r>
        <w:rPr>
          <w:color w:val="000000"/>
          <w:sz w:val="14"/>
          <w:szCs w:val="14"/>
        </w:rPr>
        <w:t>государственные;</w:t>
      </w:r>
    </w:p>
    <w:p w:rsidR="00C34428" w:rsidRPr="00C34428" w:rsidRDefault="00AD4A7F" w:rsidP="00AD4A7F">
      <w:pPr>
        <w:pStyle w:val="a4"/>
        <w:spacing w:before="0" w:beforeAutospacing="0" w:after="0" w:afterAutospacing="0" w:line="200" w:lineRule="atLeast"/>
        <w:ind w:firstLine="284"/>
        <w:jc w:val="both"/>
        <w:rPr>
          <w:color w:val="000000"/>
          <w:sz w:val="14"/>
          <w:szCs w:val="14"/>
        </w:rPr>
      </w:pPr>
      <w:r>
        <w:rPr>
          <w:color w:val="000000"/>
          <w:sz w:val="14"/>
          <w:szCs w:val="14"/>
        </w:rPr>
        <w:t>иностранные;</w:t>
      </w:r>
    </w:p>
    <w:p w:rsidR="00C34428" w:rsidRDefault="00C34428" w:rsidP="00C34428">
      <w:pPr>
        <w:pStyle w:val="a4"/>
        <w:spacing w:before="0" w:beforeAutospacing="0" w:after="0" w:afterAutospacing="0" w:line="200" w:lineRule="atLeast"/>
        <w:ind w:firstLine="284"/>
        <w:jc w:val="both"/>
        <w:rPr>
          <w:color w:val="000000"/>
          <w:sz w:val="14"/>
          <w:szCs w:val="14"/>
        </w:rPr>
      </w:pPr>
      <w:r w:rsidRPr="00C34428">
        <w:rPr>
          <w:color w:val="000000"/>
          <w:sz w:val="14"/>
          <w:szCs w:val="14"/>
        </w:rPr>
        <w:t>смешанные.</w:t>
      </w:r>
    </w:p>
    <w:p w:rsidR="00AD4A7F" w:rsidRDefault="00AD4A7F" w:rsidP="00C34428">
      <w:pPr>
        <w:pStyle w:val="a4"/>
        <w:spacing w:before="0" w:beforeAutospacing="0" w:after="0" w:afterAutospacing="0" w:line="200" w:lineRule="atLeast"/>
        <w:ind w:firstLine="284"/>
        <w:jc w:val="both"/>
        <w:rPr>
          <w:color w:val="000000"/>
          <w:sz w:val="14"/>
          <w:szCs w:val="14"/>
        </w:rPr>
      </w:pPr>
    </w:p>
    <w:p w:rsidR="00AD4A7F" w:rsidRDefault="00AD4A7F" w:rsidP="00C34428">
      <w:pPr>
        <w:pStyle w:val="a4"/>
        <w:spacing w:before="0" w:beforeAutospacing="0" w:after="0" w:afterAutospacing="0" w:line="200" w:lineRule="atLeast"/>
        <w:ind w:firstLine="284"/>
        <w:jc w:val="both"/>
        <w:rPr>
          <w:color w:val="000000"/>
          <w:sz w:val="14"/>
          <w:szCs w:val="14"/>
        </w:rPr>
      </w:pPr>
      <w:r w:rsidRPr="00AD4A7F">
        <w:rPr>
          <w:b/>
          <w:color w:val="000000"/>
          <w:sz w:val="14"/>
          <w:szCs w:val="14"/>
        </w:rPr>
        <w:lastRenderedPageBreak/>
        <w:t>Субъектами инвестиционной деятельности</w:t>
      </w:r>
      <w:r w:rsidRPr="00AD4A7F">
        <w:rPr>
          <w:color w:val="000000"/>
          <w:sz w:val="14"/>
          <w:szCs w:val="14"/>
        </w:rPr>
        <w:t xml:space="preserve"> могут выступать инвесторы (заказчики), подрядчики и пользователи объектов, поставщики товарно-материальных ценностей, банки, инвестиционные компании, граждане государства и зарубежных стран. В зависимости от субъекта инвестиционной деятельности выделяются: государственные инвестиции (средства бюджетов, внебюджетных фондов, заемные средства, средства государственных предприятий); инвестиции граждан; инвестиции негосударственных предприятий; иностранные инвестиции; совместные инвестиции.</w:t>
      </w:r>
    </w:p>
    <w:p w:rsidR="00AD4A7F" w:rsidRDefault="00AD4A7F" w:rsidP="00C34428">
      <w:pPr>
        <w:pStyle w:val="a4"/>
        <w:spacing w:before="0" w:beforeAutospacing="0" w:after="0" w:afterAutospacing="0" w:line="200" w:lineRule="atLeast"/>
        <w:ind w:firstLine="284"/>
        <w:jc w:val="both"/>
        <w:rPr>
          <w:color w:val="000000"/>
          <w:sz w:val="14"/>
          <w:szCs w:val="14"/>
        </w:rPr>
      </w:pPr>
      <w:r w:rsidRPr="0059072F">
        <w:rPr>
          <w:b/>
          <w:color w:val="000000"/>
          <w:sz w:val="14"/>
          <w:szCs w:val="14"/>
        </w:rPr>
        <w:t>Инвестиционная политика государства</w:t>
      </w:r>
      <w:r w:rsidRPr="00AD4A7F">
        <w:rPr>
          <w:color w:val="000000"/>
          <w:sz w:val="14"/>
          <w:szCs w:val="14"/>
        </w:rPr>
        <w:t xml:space="preserve"> является значимой для развития государства. Формирование благоприятной среды, привлечение частных отечественных и иностранных инвестиций для реконструкции предприятий, а также государственная поддержка важнейших жизнеобеспечивающих производств и социальной сферы при повышении эффективности капитальных вложений - все это является жизненно-важным для государства в целом и его регионов. Инвестиции предопределяют конкурентные позиции стран на мировых рынках.</w:t>
      </w:r>
      <w:r w:rsidR="0059072F" w:rsidRPr="0059072F">
        <w:t xml:space="preserve"> </w:t>
      </w:r>
      <w:r w:rsidR="0059072F" w:rsidRPr="0059072F">
        <w:rPr>
          <w:color w:val="000000"/>
          <w:sz w:val="14"/>
          <w:szCs w:val="14"/>
        </w:rPr>
        <w:t>России необходим переход на инновационный путь развития, выведение страны в число ведущих мировых экономик с высоким уровнем благосостояния, развитой инфраструктурой, существенной долей высокотехнологичного сектора в В</w:t>
      </w:r>
      <w:proofErr w:type="gramStart"/>
      <w:r w:rsidR="0059072F" w:rsidRPr="0059072F">
        <w:rPr>
          <w:color w:val="000000"/>
          <w:sz w:val="14"/>
          <w:szCs w:val="14"/>
        </w:rPr>
        <w:t>ВП стр</w:t>
      </w:r>
      <w:proofErr w:type="gramEnd"/>
      <w:r w:rsidR="0059072F" w:rsidRPr="0059072F">
        <w:rPr>
          <w:color w:val="000000"/>
          <w:sz w:val="14"/>
          <w:szCs w:val="14"/>
        </w:rPr>
        <w:t>аны.</w:t>
      </w:r>
      <w:r w:rsidR="0059072F">
        <w:rPr>
          <w:color w:val="000000"/>
          <w:sz w:val="14"/>
          <w:szCs w:val="14"/>
        </w:rPr>
        <w:t xml:space="preserve"> </w:t>
      </w:r>
      <w:r w:rsidR="0059072F" w:rsidRPr="0059072F">
        <w:rPr>
          <w:color w:val="000000"/>
          <w:sz w:val="14"/>
          <w:szCs w:val="14"/>
        </w:rPr>
        <w:t>Необходимым условием реализации данных задач являются масштабные инвестиции в производства, в новые технологии, в обучение.</w:t>
      </w:r>
    </w:p>
    <w:p w:rsidR="00AD4A7F" w:rsidRPr="0059072F" w:rsidRDefault="00AD4A7F" w:rsidP="0059072F">
      <w:pPr>
        <w:pStyle w:val="a4"/>
        <w:spacing w:before="0" w:beforeAutospacing="0" w:after="0" w:afterAutospacing="0" w:line="200" w:lineRule="atLeast"/>
        <w:ind w:firstLine="284"/>
        <w:jc w:val="both"/>
        <w:rPr>
          <w:b/>
          <w:color w:val="000000"/>
          <w:sz w:val="14"/>
          <w:szCs w:val="14"/>
        </w:rPr>
      </w:pPr>
      <w:r w:rsidRPr="0059072F">
        <w:rPr>
          <w:b/>
          <w:color w:val="000000"/>
          <w:sz w:val="14"/>
          <w:szCs w:val="14"/>
        </w:rPr>
        <w:t>Основные внутренние источники инвестиций:</w:t>
      </w:r>
    </w:p>
    <w:p w:rsidR="00AD4A7F" w:rsidRPr="00843A38" w:rsidRDefault="00AD4A7F" w:rsidP="0059072F">
      <w:pPr>
        <w:pStyle w:val="a4"/>
        <w:spacing w:before="0" w:beforeAutospacing="0" w:after="0" w:afterAutospacing="0" w:line="200" w:lineRule="atLeast"/>
        <w:ind w:firstLine="284"/>
        <w:jc w:val="both"/>
        <w:rPr>
          <w:color w:val="000000"/>
          <w:sz w:val="14"/>
          <w:szCs w:val="14"/>
        </w:rPr>
      </w:pPr>
      <w:r w:rsidRPr="00AD4A7F">
        <w:rPr>
          <w:color w:val="000000"/>
          <w:sz w:val="14"/>
          <w:szCs w:val="14"/>
        </w:rPr>
        <w:t>а) прибыль</w:t>
      </w:r>
    </w:p>
    <w:p w:rsidR="00843A38" w:rsidRDefault="00AD4A7F" w:rsidP="0059072F">
      <w:pPr>
        <w:spacing w:after="0" w:line="200" w:lineRule="atLeast"/>
        <w:ind w:firstLine="284"/>
        <w:jc w:val="both"/>
        <w:rPr>
          <w:rFonts w:ascii="Times New Roman" w:hAnsi="Times New Roman" w:cs="Times New Roman"/>
          <w:sz w:val="14"/>
          <w:szCs w:val="14"/>
        </w:rPr>
      </w:pPr>
      <w:r w:rsidRPr="00AD4A7F">
        <w:rPr>
          <w:rFonts w:ascii="Times New Roman" w:hAnsi="Times New Roman" w:cs="Times New Roman"/>
          <w:sz w:val="14"/>
          <w:szCs w:val="14"/>
        </w:rPr>
        <w:t>б) банковский кредит</w:t>
      </w:r>
    </w:p>
    <w:p w:rsidR="00AD4A7F" w:rsidRDefault="00AD4A7F" w:rsidP="0059072F">
      <w:pPr>
        <w:spacing w:after="0" w:line="200" w:lineRule="atLeast"/>
        <w:ind w:firstLine="284"/>
        <w:jc w:val="both"/>
        <w:rPr>
          <w:rFonts w:ascii="Times New Roman" w:hAnsi="Times New Roman" w:cs="Times New Roman"/>
          <w:sz w:val="14"/>
          <w:szCs w:val="14"/>
        </w:rPr>
      </w:pPr>
      <w:r w:rsidRPr="00AD4A7F">
        <w:rPr>
          <w:rFonts w:ascii="Times New Roman" w:hAnsi="Times New Roman" w:cs="Times New Roman"/>
          <w:sz w:val="14"/>
          <w:szCs w:val="14"/>
        </w:rPr>
        <w:t>в) эмиссия ценных бумаг</w:t>
      </w:r>
    </w:p>
    <w:p w:rsidR="00AD4A7F" w:rsidRDefault="00AD4A7F" w:rsidP="0059072F">
      <w:pPr>
        <w:spacing w:after="0" w:line="200" w:lineRule="atLeast"/>
        <w:ind w:firstLine="284"/>
        <w:jc w:val="both"/>
        <w:rPr>
          <w:rFonts w:ascii="Times New Roman" w:hAnsi="Times New Roman" w:cs="Times New Roman"/>
          <w:sz w:val="14"/>
          <w:szCs w:val="14"/>
        </w:rPr>
      </w:pPr>
      <w:r w:rsidRPr="00AD4A7F">
        <w:rPr>
          <w:rFonts w:ascii="Times New Roman" w:hAnsi="Times New Roman" w:cs="Times New Roman"/>
          <w:sz w:val="14"/>
          <w:szCs w:val="14"/>
        </w:rPr>
        <w:t>г) бюджетное финансирование</w:t>
      </w:r>
    </w:p>
    <w:p w:rsidR="00AD4A7F" w:rsidRDefault="00AD4A7F" w:rsidP="0059072F">
      <w:pPr>
        <w:spacing w:after="0" w:line="200" w:lineRule="atLeast"/>
        <w:ind w:firstLine="284"/>
        <w:jc w:val="both"/>
        <w:rPr>
          <w:rFonts w:ascii="Times New Roman" w:hAnsi="Times New Roman" w:cs="Times New Roman"/>
          <w:sz w:val="14"/>
          <w:szCs w:val="14"/>
        </w:rPr>
      </w:pPr>
      <w:r w:rsidRPr="00AD4A7F">
        <w:rPr>
          <w:rFonts w:ascii="Times New Roman" w:hAnsi="Times New Roman" w:cs="Times New Roman"/>
          <w:sz w:val="14"/>
          <w:szCs w:val="14"/>
        </w:rPr>
        <w:t>д) амортизационные отчисления</w:t>
      </w:r>
    </w:p>
    <w:p w:rsidR="00AD4A7F" w:rsidRPr="0059072F" w:rsidRDefault="0059072F" w:rsidP="0059072F">
      <w:pPr>
        <w:spacing w:after="0" w:line="200" w:lineRule="atLeast"/>
        <w:ind w:firstLine="284"/>
        <w:jc w:val="both"/>
        <w:rPr>
          <w:rFonts w:ascii="Times New Roman" w:hAnsi="Times New Roman" w:cs="Times New Roman"/>
          <w:b/>
          <w:sz w:val="14"/>
          <w:szCs w:val="14"/>
        </w:rPr>
      </w:pPr>
      <w:r w:rsidRPr="0059072F">
        <w:rPr>
          <w:rFonts w:ascii="Times New Roman" w:hAnsi="Times New Roman" w:cs="Times New Roman"/>
          <w:b/>
          <w:sz w:val="14"/>
          <w:szCs w:val="14"/>
        </w:rPr>
        <w:t>В</w:t>
      </w:r>
      <w:r w:rsidR="00AD4A7F" w:rsidRPr="0059072F">
        <w:rPr>
          <w:rFonts w:ascii="Times New Roman" w:hAnsi="Times New Roman" w:cs="Times New Roman"/>
          <w:b/>
          <w:sz w:val="14"/>
          <w:szCs w:val="14"/>
        </w:rPr>
        <w:t>нешние источники инвестиций, т.е. источники иностранных инвестиций, а именно:</w:t>
      </w:r>
    </w:p>
    <w:p w:rsidR="00AD4A7F" w:rsidRDefault="00AD4A7F" w:rsidP="0059072F">
      <w:pPr>
        <w:spacing w:after="0" w:line="200" w:lineRule="atLeast"/>
        <w:ind w:firstLine="284"/>
        <w:jc w:val="both"/>
        <w:rPr>
          <w:rFonts w:ascii="Times New Roman" w:hAnsi="Times New Roman" w:cs="Times New Roman"/>
          <w:sz w:val="14"/>
          <w:szCs w:val="14"/>
        </w:rPr>
      </w:pPr>
      <w:r w:rsidRPr="00AD4A7F">
        <w:rPr>
          <w:rFonts w:ascii="Times New Roman" w:hAnsi="Times New Roman" w:cs="Times New Roman"/>
          <w:sz w:val="14"/>
          <w:szCs w:val="14"/>
        </w:rPr>
        <w:t>а) прямые иностранные инвестиции</w:t>
      </w:r>
    </w:p>
    <w:p w:rsidR="0059072F" w:rsidRDefault="0059072F" w:rsidP="0059072F">
      <w:pPr>
        <w:spacing w:after="0" w:line="200" w:lineRule="atLeast"/>
        <w:ind w:firstLine="284"/>
        <w:jc w:val="both"/>
        <w:rPr>
          <w:rFonts w:ascii="Times New Roman" w:hAnsi="Times New Roman" w:cs="Times New Roman"/>
          <w:sz w:val="14"/>
          <w:szCs w:val="14"/>
        </w:rPr>
      </w:pPr>
      <w:r w:rsidRPr="0059072F">
        <w:rPr>
          <w:rFonts w:ascii="Times New Roman" w:hAnsi="Times New Roman" w:cs="Times New Roman"/>
          <w:sz w:val="14"/>
          <w:szCs w:val="14"/>
        </w:rPr>
        <w:t>б) портфельные иностранные инвестиции</w:t>
      </w:r>
    </w:p>
    <w:p w:rsidR="0059072F" w:rsidRPr="00843A38" w:rsidRDefault="0059072F" w:rsidP="0059072F">
      <w:pPr>
        <w:spacing w:after="0" w:line="200" w:lineRule="atLeast"/>
        <w:ind w:firstLine="284"/>
        <w:jc w:val="both"/>
        <w:rPr>
          <w:rFonts w:ascii="Times New Roman" w:hAnsi="Times New Roman" w:cs="Times New Roman"/>
          <w:sz w:val="14"/>
          <w:szCs w:val="14"/>
        </w:rPr>
      </w:pPr>
      <w:r w:rsidRPr="0059072F">
        <w:rPr>
          <w:rFonts w:ascii="Times New Roman" w:hAnsi="Times New Roman" w:cs="Times New Roman"/>
          <w:sz w:val="14"/>
          <w:szCs w:val="14"/>
        </w:rPr>
        <w:t>в) иностранные кредиты</w:t>
      </w:r>
    </w:p>
    <w:p w:rsidR="0059072F" w:rsidRPr="0059072F" w:rsidRDefault="0059072F" w:rsidP="0059072F">
      <w:pPr>
        <w:spacing w:after="0" w:line="200" w:lineRule="atLeast"/>
        <w:ind w:firstLine="284"/>
        <w:jc w:val="both"/>
        <w:rPr>
          <w:rFonts w:ascii="Times New Roman" w:hAnsi="Times New Roman" w:cs="Times New Roman"/>
          <w:sz w:val="14"/>
          <w:szCs w:val="14"/>
        </w:rPr>
      </w:pPr>
      <w:r w:rsidRPr="0059072F">
        <w:rPr>
          <w:rFonts w:ascii="Times New Roman" w:hAnsi="Times New Roman" w:cs="Times New Roman"/>
          <w:b/>
          <w:sz w:val="14"/>
          <w:szCs w:val="14"/>
        </w:rPr>
        <w:t>Инвестиционная ловушка</w:t>
      </w:r>
      <w:r w:rsidRPr="0059072F">
        <w:rPr>
          <w:rFonts w:ascii="Times New Roman" w:hAnsi="Times New Roman" w:cs="Times New Roman"/>
          <w:sz w:val="14"/>
          <w:szCs w:val="14"/>
        </w:rPr>
        <w:t xml:space="preserve">  - состояние экономической конъюнктуры, при котором изменение ставки процента не влияет на инвестиционный спрос (желаемое или планируемое фирмами пополнение своего капитала) предпринимателей из-за их пессимистическ</w:t>
      </w:r>
      <w:r>
        <w:rPr>
          <w:rFonts w:ascii="Times New Roman" w:hAnsi="Times New Roman" w:cs="Times New Roman"/>
          <w:sz w:val="14"/>
          <w:szCs w:val="14"/>
        </w:rPr>
        <w:t>ой оценки перспектив.</w:t>
      </w:r>
    </w:p>
    <w:p w:rsidR="00663C7B" w:rsidRDefault="0059072F" w:rsidP="0059072F">
      <w:pPr>
        <w:spacing w:after="0" w:line="200" w:lineRule="atLeast"/>
        <w:ind w:firstLine="284"/>
        <w:jc w:val="both"/>
        <w:rPr>
          <w:rFonts w:ascii="Times New Roman" w:hAnsi="Times New Roman" w:cs="Times New Roman"/>
          <w:sz w:val="14"/>
          <w:szCs w:val="14"/>
        </w:rPr>
      </w:pPr>
      <w:r w:rsidRPr="0059072F">
        <w:rPr>
          <w:rFonts w:ascii="Times New Roman" w:hAnsi="Times New Roman" w:cs="Times New Roman"/>
          <w:b/>
          <w:sz w:val="14"/>
          <w:szCs w:val="14"/>
        </w:rPr>
        <w:t>Инвестиционная ловушка возникает в том случае</w:t>
      </w:r>
      <w:r w:rsidRPr="0059072F">
        <w:rPr>
          <w:rFonts w:ascii="Times New Roman" w:hAnsi="Times New Roman" w:cs="Times New Roman"/>
          <w:sz w:val="14"/>
          <w:szCs w:val="14"/>
        </w:rPr>
        <w:t xml:space="preserve">, когда спрос на инвестиции совершенно неэластичен по ставке процента. В данном варианте график функции инвестиций становится перпендикулярным к оси абсцисс и поэтому линия IS тоже занимает перпендикулярное положение. При </w:t>
      </w:r>
      <w:proofErr w:type="gramStart"/>
      <w:r w:rsidRPr="0059072F">
        <w:rPr>
          <w:rFonts w:ascii="Times New Roman" w:hAnsi="Times New Roman" w:cs="Times New Roman"/>
          <w:sz w:val="14"/>
          <w:szCs w:val="14"/>
        </w:rPr>
        <w:t>этом</w:t>
      </w:r>
      <w:proofErr w:type="gramEnd"/>
      <w:r w:rsidRPr="0059072F">
        <w:rPr>
          <w:rFonts w:ascii="Times New Roman" w:hAnsi="Times New Roman" w:cs="Times New Roman"/>
          <w:sz w:val="14"/>
          <w:szCs w:val="14"/>
        </w:rPr>
        <w:t xml:space="preserve"> в какой бы области линии LM (горизонтальной, промежуточной, вертикальной) не установилась первоначальное совместное равновесие на рынке благ, денег и ценных бумаг сдвиг кривой LM не изменит объема реального национального дохода. Устранить инвестиционную ловушку может «эффект имущества». Эффект имущества заключается в том, что рост доли денег (кассовые остатки) в составе портфеля экономические субъекты воспринимают и как нарушение оптимальной структуры портфеля, и как рост всего своего имущества. Поэтому избыток денег субъекты стараются обменять не только на финансовые активы, но и на реальный капитал и реальные блага, что в свою очередь вызывает рост совокупного спроса. Графически это интерпретируется таким образом, что первоначальный сдвиг линии LM вправо вызывает сдвиг также вправо и линии IS. Таким образом, инвестиционная ловушка устранена.</w:t>
      </w:r>
    </w:p>
    <w:p w:rsidR="0059072F" w:rsidRDefault="0059072F" w:rsidP="0059072F">
      <w:pPr>
        <w:spacing w:after="0" w:line="200" w:lineRule="atLeast"/>
        <w:ind w:firstLine="284"/>
        <w:jc w:val="both"/>
        <w:rPr>
          <w:rFonts w:ascii="Times New Roman" w:hAnsi="Times New Roman" w:cs="Times New Roman"/>
          <w:sz w:val="14"/>
          <w:szCs w:val="14"/>
        </w:rPr>
      </w:pPr>
      <w:r w:rsidRPr="0059072F">
        <w:rPr>
          <w:rFonts w:ascii="Times New Roman" w:hAnsi="Times New Roman" w:cs="Times New Roman"/>
          <w:b/>
          <w:sz w:val="14"/>
          <w:szCs w:val="14"/>
        </w:rPr>
        <w:t>Ликвидная ловушка</w:t>
      </w:r>
      <w:r w:rsidRPr="0059072F">
        <w:rPr>
          <w:rFonts w:ascii="Times New Roman" w:hAnsi="Times New Roman" w:cs="Times New Roman"/>
          <w:sz w:val="14"/>
          <w:szCs w:val="14"/>
        </w:rPr>
        <w:t xml:space="preserve"> - условия на рынке денег, при которых ставка процента близка </w:t>
      </w:r>
      <w:proofErr w:type="gramStart"/>
      <w:r w:rsidRPr="0059072F">
        <w:rPr>
          <w:rFonts w:ascii="Times New Roman" w:hAnsi="Times New Roman" w:cs="Times New Roman"/>
          <w:sz w:val="14"/>
          <w:szCs w:val="14"/>
        </w:rPr>
        <w:t>к</w:t>
      </w:r>
      <w:proofErr w:type="gramEnd"/>
      <w:r w:rsidRPr="0059072F">
        <w:rPr>
          <w:rFonts w:ascii="Times New Roman" w:hAnsi="Times New Roman" w:cs="Times New Roman"/>
          <w:sz w:val="14"/>
          <w:szCs w:val="14"/>
        </w:rPr>
        <w:t xml:space="preserve"> минимальной, поэтому даже при увеличении реальной кассы домашние хозяйства не захотят покупать ценные бумаги. Если совместное равновесие достигнуто при пересечении IS и LM в кейнсианской области последней, то экономика оказалась в ликвидной ловушке. При увеличении </w:t>
      </w:r>
      <w:r w:rsidRPr="0059072F">
        <w:rPr>
          <w:rFonts w:ascii="Times New Roman" w:hAnsi="Times New Roman" w:cs="Times New Roman"/>
          <w:sz w:val="14"/>
          <w:szCs w:val="14"/>
        </w:rPr>
        <w:lastRenderedPageBreak/>
        <w:t xml:space="preserve">денежной массы кривая LM сдвигается вправо в положение LM1. Линия IS сохранит свое прежнее положение, так как ни MPC, ни предельная эффективность капитала не изменились. В этой ситуации объем </w:t>
      </w:r>
      <w:proofErr w:type="gramStart"/>
      <w:r w:rsidRPr="0059072F">
        <w:rPr>
          <w:rFonts w:ascii="Times New Roman" w:hAnsi="Times New Roman" w:cs="Times New Roman"/>
          <w:sz w:val="14"/>
          <w:szCs w:val="14"/>
        </w:rPr>
        <w:t>инвестиций</w:t>
      </w:r>
      <w:proofErr w:type="gramEnd"/>
      <w:r w:rsidRPr="0059072F">
        <w:rPr>
          <w:rFonts w:ascii="Times New Roman" w:hAnsi="Times New Roman" w:cs="Times New Roman"/>
          <w:sz w:val="14"/>
          <w:szCs w:val="14"/>
        </w:rPr>
        <w:t xml:space="preserve"> и объем национального дохода сохраняются на прежнем уровне, а экономика попадает в «ликвидную ловушку». Ликвидная ловушка, как и инвестиционная, возможна только при построении линии IS на основе функции потребления </w:t>
      </w:r>
      <w:proofErr w:type="spellStart"/>
      <w:r w:rsidRPr="0059072F">
        <w:rPr>
          <w:rFonts w:ascii="Times New Roman" w:hAnsi="Times New Roman" w:cs="Times New Roman"/>
          <w:sz w:val="14"/>
          <w:szCs w:val="14"/>
        </w:rPr>
        <w:t>Кейнса</w:t>
      </w:r>
      <w:proofErr w:type="spellEnd"/>
      <w:r w:rsidRPr="0059072F">
        <w:rPr>
          <w:rFonts w:ascii="Times New Roman" w:hAnsi="Times New Roman" w:cs="Times New Roman"/>
          <w:sz w:val="14"/>
          <w:szCs w:val="14"/>
        </w:rPr>
        <w:t>.</w:t>
      </w:r>
    </w:p>
    <w:p w:rsidR="0059072F" w:rsidRDefault="0059072F" w:rsidP="0059072F">
      <w:pPr>
        <w:spacing w:after="0" w:line="200" w:lineRule="atLeast"/>
        <w:ind w:firstLine="284"/>
        <w:jc w:val="both"/>
        <w:rPr>
          <w:rFonts w:ascii="Times New Roman" w:hAnsi="Times New Roman" w:cs="Times New Roman"/>
          <w:sz w:val="14"/>
          <w:szCs w:val="14"/>
        </w:rPr>
      </w:pPr>
      <w:r w:rsidRPr="0059072F">
        <w:rPr>
          <w:rFonts w:ascii="Times New Roman" w:hAnsi="Times New Roman" w:cs="Times New Roman"/>
          <w:b/>
          <w:sz w:val="14"/>
          <w:szCs w:val="14"/>
        </w:rPr>
        <w:t>Ликвидная ловушка возникает тогда</w:t>
      </w:r>
      <w:r w:rsidRPr="0059072F">
        <w:rPr>
          <w:rFonts w:ascii="Times New Roman" w:hAnsi="Times New Roman" w:cs="Times New Roman"/>
          <w:sz w:val="14"/>
          <w:szCs w:val="14"/>
        </w:rPr>
        <w:t xml:space="preserve">, когда население страны начинает сберегать наличность из-за ожидания дефляции, надвигающихся войн или недостаточного совокупного спроса. Подобная возможность связана с существованием «нормального» уровня ставки процента по облигациям, который известен любому владельцу облигаций. Снижение ставки процента по этим облигациям до подобного уровня вынудит всех игроков на финансовом рынке, а также обычных владельцев облигаций, незамедлительно избавиться от них. Всеобщее стремление владельцев и игроков незамедлительно продать облигации, переместив тем самым свои средства в деньги (более ликвидный товар), приведет к ситуации, когда кривая спроса на деньги будем иметь вид горизонтальной прямой. Американский экономист М. Фридман считает, что ликвидная ловушка является обязательным условием и основным понятием теории спроса на деньги Джона </w:t>
      </w:r>
      <w:proofErr w:type="spellStart"/>
      <w:r w:rsidRPr="0059072F">
        <w:rPr>
          <w:rFonts w:ascii="Times New Roman" w:hAnsi="Times New Roman" w:cs="Times New Roman"/>
          <w:sz w:val="14"/>
          <w:szCs w:val="14"/>
        </w:rPr>
        <w:t>Мейнарда</w:t>
      </w:r>
      <w:proofErr w:type="spellEnd"/>
      <w:r w:rsidRPr="0059072F">
        <w:rPr>
          <w:rFonts w:ascii="Times New Roman" w:hAnsi="Times New Roman" w:cs="Times New Roman"/>
          <w:sz w:val="14"/>
          <w:szCs w:val="14"/>
        </w:rPr>
        <w:t xml:space="preserve"> </w:t>
      </w:r>
      <w:proofErr w:type="spellStart"/>
      <w:r w:rsidRPr="0059072F">
        <w:rPr>
          <w:rFonts w:ascii="Times New Roman" w:hAnsi="Times New Roman" w:cs="Times New Roman"/>
          <w:sz w:val="14"/>
          <w:szCs w:val="14"/>
        </w:rPr>
        <w:t>Кейнса</w:t>
      </w:r>
      <w:proofErr w:type="spellEnd"/>
      <w:r w:rsidRPr="0059072F">
        <w:rPr>
          <w:rFonts w:ascii="Times New Roman" w:hAnsi="Times New Roman" w:cs="Times New Roman"/>
          <w:sz w:val="14"/>
          <w:szCs w:val="14"/>
        </w:rPr>
        <w:t>.</w:t>
      </w:r>
    </w:p>
    <w:p w:rsidR="0059072F" w:rsidRDefault="00FF0F8F" w:rsidP="0059072F">
      <w:pPr>
        <w:spacing w:after="0" w:line="200" w:lineRule="atLeast"/>
        <w:ind w:firstLine="284"/>
        <w:jc w:val="both"/>
        <w:rPr>
          <w:rFonts w:ascii="Times New Roman" w:hAnsi="Times New Roman" w:cs="Times New Roman"/>
          <w:sz w:val="14"/>
          <w:szCs w:val="14"/>
        </w:rPr>
      </w:pPr>
      <w:r>
        <w:rPr>
          <w:noProof/>
          <w:lang w:eastAsia="ru-RU"/>
        </w:rPr>
        <w:drawing>
          <wp:inline distT="0" distB="0" distL="0" distR="0">
            <wp:extent cx="2981325" cy="1447800"/>
            <wp:effectExtent l="0" t="0" r="9525" b="0"/>
            <wp:docPr id="34" name="Рисунок 34" descr="Рис. 9.6. а) ликвидная и б) инвестиционная ловуш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Рис. 9.6. а) ликвидная и б) инвестиционная ловушки"/>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90898" cy="1452449"/>
                    </a:xfrm>
                    <a:prstGeom prst="rect">
                      <a:avLst/>
                    </a:prstGeom>
                    <a:noFill/>
                    <a:ln>
                      <a:noFill/>
                    </a:ln>
                  </pic:spPr>
                </pic:pic>
              </a:graphicData>
            </a:graphic>
          </wp:inline>
        </w:drawing>
      </w:r>
    </w:p>
    <w:p w:rsidR="00FF0F8F" w:rsidRDefault="00FF0F8F" w:rsidP="0059072F">
      <w:pPr>
        <w:spacing w:after="0" w:line="200" w:lineRule="atLeast"/>
        <w:ind w:firstLine="284"/>
        <w:jc w:val="both"/>
        <w:rPr>
          <w:rFonts w:ascii="Times New Roman" w:hAnsi="Times New Roman" w:cs="Times New Roman"/>
          <w:sz w:val="14"/>
          <w:szCs w:val="14"/>
        </w:rPr>
      </w:pPr>
      <w:r w:rsidRPr="00FF0F8F">
        <w:rPr>
          <w:rFonts w:ascii="Times New Roman" w:hAnsi="Times New Roman" w:cs="Times New Roman"/>
          <w:sz w:val="14"/>
          <w:szCs w:val="14"/>
        </w:rPr>
        <w:t>а) ликвидная и б) инвестиционная ловушки</w:t>
      </w:r>
    </w:p>
    <w:p w:rsidR="00FF0F8F" w:rsidRDefault="00FF0F8F" w:rsidP="0059072F">
      <w:pPr>
        <w:spacing w:after="0" w:line="200" w:lineRule="atLeast"/>
        <w:ind w:firstLine="284"/>
        <w:jc w:val="both"/>
        <w:rPr>
          <w:rFonts w:ascii="Times New Roman" w:hAnsi="Times New Roman" w:cs="Times New Roman"/>
          <w:sz w:val="14"/>
          <w:szCs w:val="14"/>
        </w:rPr>
      </w:pPr>
    </w:p>
    <w:p w:rsidR="00FF0F8F" w:rsidRDefault="00FF0F8F" w:rsidP="0059072F">
      <w:pPr>
        <w:spacing w:after="0" w:line="200" w:lineRule="atLeast"/>
        <w:ind w:firstLine="284"/>
        <w:jc w:val="both"/>
        <w:rPr>
          <w:rFonts w:ascii="Times New Roman" w:hAnsi="Times New Roman" w:cs="Times New Roman"/>
          <w:b/>
          <w:sz w:val="14"/>
          <w:szCs w:val="14"/>
          <w:u w:val="single"/>
        </w:rPr>
      </w:pPr>
      <w:r w:rsidRPr="00FF0F8F">
        <w:rPr>
          <w:rFonts w:ascii="Times New Roman" w:hAnsi="Times New Roman" w:cs="Times New Roman"/>
          <w:b/>
          <w:sz w:val="14"/>
          <w:szCs w:val="14"/>
          <w:u w:val="single"/>
        </w:rPr>
        <w:t>14.</w:t>
      </w:r>
      <w:r w:rsidRPr="00FF0F8F">
        <w:rPr>
          <w:rFonts w:ascii="Times New Roman" w:hAnsi="Times New Roman" w:cs="Times New Roman"/>
          <w:b/>
          <w:sz w:val="14"/>
          <w:szCs w:val="14"/>
          <w:u w:val="single"/>
        </w:rPr>
        <w:tab/>
        <w:t xml:space="preserve"> Потребление   и   сбережения,   факторы   их   определяющие.   Предельная склонность к потреблению и сбережению.</w:t>
      </w:r>
    </w:p>
    <w:p w:rsidR="00E66450" w:rsidRPr="00E66450" w:rsidRDefault="00E66450" w:rsidP="00E66450">
      <w:pPr>
        <w:spacing w:after="0" w:line="200" w:lineRule="atLeast"/>
        <w:ind w:firstLine="284"/>
        <w:jc w:val="both"/>
        <w:rPr>
          <w:rFonts w:ascii="Times New Roman" w:eastAsia="Times New Roman" w:hAnsi="Times New Roman" w:cs="Times New Roman"/>
          <w:b/>
          <w:color w:val="000000"/>
          <w:sz w:val="14"/>
          <w:szCs w:val="14"/>
          <w:lang w:eastAsia="ru-RU"/>
        </w:rPr>
      </w:pPr>
      <w:r w:rsidRPr="00E66450">
        <w:rPr>
          <w:rFonts w:ascii="Times New Roman" w:eastAsia="Times New Roman" w:hAnsi="Times New Roman" w:cs="Times New Roman"/>
          <w:b/>
          <w:bCs/>
          <w:color w:val="000000"/>
          <w:sz w:val="14"/>
          <w:szCs w:val="14"/>
          <w:lang w:eastAsia="ru-RU"/>
        </w:rPr>
        <w:t>Потребительские расходы домохозяйств (потребление)</w:t>
      </w:r>
      <w:r w:rsidRPr="00E66450">
        <w:rPr>
          <w:rFonts w:ascii="Times New Roman" w:eastAsia="Times New Roman" w:hAnsi="Times New Roman" w:cs="Times New Roman"/>
          <w:color w:val="000000"/>
          <w:sz w:val="14"/>
          <w:szCs w:val="14"/>
          <w:lang w:eastAsia="ru-RU"/>
        </w:rPr>
        <w:t>— это расходы на конечные товары и услуги, приобретаемые домохозяйствами для удовлетворения потребностей. Практически во всех странах затраты на потребление — большая часть ВВП. Основными объектами потребления следует считать блага первой необходимости (продовольствие, одежда), товары длительного пользования и услуги.</w:t>
      </w:r>
      <w:r>
        <w:rPr>
          <w:rFonts w:ascii="Times New Roman" w:eastAsia="Times New Roman" w:hAnsi="Times New Roman" w:cs="Times New Roman"/>
          <w:color w:val="000000"/>
          <w:sz w:val="14"/>
          <w:szCs w:val="14"/>
          <w:lang w:eastAsia="ru-RU"/>
        </w:rPr>
        <w:t xml:space="preserve"> </w:t>
      </w:r>
      <w:proofErr w:type="spellStart"/>
      <w:r w:rsidRPr="00E66450">
        <w:rPr>
          <w:rFonts w:ascii="Times New Roman" w:eastAsia="Times New Roman" w:hAnsi="Times New Roman" w:cs="Times New Roman"/>
          <w:color w:val="000000"/>
          <w:sz w:val="14"/>
          <w:szCs w:val="14"/>
          <w:lang w:eastAsia="ru-RU"/>
        </w:rPr>
        <w:t>Кейнс</w:t>
      </w:r>
      <w:proofErr w:type="spellEnd"/>
      <w:r w:rsidRPr="00E66450">
        <w:rPr>
          <w:rFonts w:ascii="Times New Roman" w:eastAsia="Times New Roman" w:hAnsi="Times New Roman" w:cs="Times New Roman"/>
          <w:color w:val="000000"/>
          <w:sz w:val="14"/>
          <w:szCs w:val="14"/>
          <w:lang w:eastAsia="ru-RU"/>
        </w:rPr>
        <w:t xml:space="preserve"> считает, что главным фактором, определяющим уровень потребления, является </w:t>
      </w:r>
      <w:r w:rsidRPr="00E66450">
        <w:rPr>
          <w:rFonts w:ascii="Times New Roman" w:eastAsia="Times New Roman" w:hAnsi="Times New Roman" w:cs="Times New Roman"/>
          <w:b/>
          <w:bCs/>
          <w:color w:val="000000"/>
          <w:sz w:val="14"/>
          <w:szCs w:val="14"/>
          <w:lang w:eastAsia="ru-RU"/>
        </w:rPr>
        <w:t>текущий доход</w:t>
      </w:r>
      <w:r w:rsidRPr="00E66450">
        <w:rPr>
          <w:rFonts w:ascii="Times New Roman" w:eastAsia="Times New Roman" w:hAnsi="Times New Roman" w:cs="Times New Roman"/>
          <w:color w:val="000000"/>
          <w:sz w:val="14"/>
          <w:szCs w:val="14"/>
          <w:lang w:eastAsia="ru-RU"/>
        </w:rPr>
        <w:t> домохозяйств. Помимо дохода на объем потребления оказывают влияние многие другие факторы. К числу </w:t>
      </w:r>
      <w:r w:rsidRPr="00E66450">
        <w:rPr>
          <w:rFonts w:ascii="Times New Roman" w:eastAsia="Times New Roman" w:hAnsi="Times New Roman" w:cs="Times New Roman"/>
          <w:b/>
          <w:bCs/>
          <w:color w:val="000000"/>
          <w:sz w:val="14"/>
          <w:szCs w:val="14"/>
          <w:lang w:eastAsia="ru-RU"/>
        </w:rPr>
        <w:t>основных объективных</w:t>
      </w:r>
      <w:r w:rsidRPr="00E66450">
        <w:rPr>
          <w:rFonts w:ascii="Times New Roman" w:eastAsia="Times New Roman" w:hAnsi="Times New Roman" w:cs="Times New Roman"/>
          <w:color w:val="000000"/>
          <w:sz w:val="14"/>
          <w:szCs w:val="14"/>
          <w:lang w:eastAsia="ru-RU"/>
        </w:rPr>
        <w:t> </w:t>
      </w:r>
      <w:r w:rsidRPr="00E66450">
        <w:rPr>
          <w:rFonts w:ascii="Times New Roman" w:eastAsia="Times New Roman" w:hAnsi="Times New Roman" w:cs="Times New Roman"/>
          <w:b/>
          <w:color w:val="000000"/>
          <w:sz w:val="14"/>
          <w:szCs w:val="14"/>
          <w:lang w:eastAsia="ru-RU"/>
        </w:rPr>
        <w:t>факторов потребления относятся:</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 уровень цен,</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 имущество потребителей,</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 реальная ставка процента,</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 уровень потребительской задолженности,</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 уровень налогообложения потребителей.</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В число </w:t>
      </w:r>
      <w:r w:rsidRPr="00E66450">
        <w:rPr>
          <w:rFonts w:ascii="Times New Roman" w:eastAsia="Times New Roman" w:hAnsi="Times New Roman" w:cs="Times New Roman"/>
          <w:b/>
          <w:bCs/>
          <w:color w:val="000000"/>
          <w:sz w:val="14"/>
          <w:szCs w:val="14"/>
          <w:lang w:eastAsia="ru-RU"/>
        </w:rPr>
        <w:t>субъективных</w:t>
      </w:r>
      <w:r w:rsidRPr="00E66450">
        <w:rPr>
          <w:rFonts w:ascii="Times New Roman" w:eastAsia="Times New Roman" w:hAnsi="Times New Roman" w:cs="Times New Roman"/>
          <w:color w:val="000000"/>
          <w:sz w:val="14"/>
          <w:szCs w:val="14"/>
          <w:lang w:eastAsia="ru-RU"/>
        </w:rPr>
        <w:t xml:space="preserve"> факторов включают:</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 предельная склонность к потреблению</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 ожидания потребителей</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 наличия товаров и т.д.</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Среди всех перечисленных факторов важнейшее значение имеет </w:t>
      </w:r>
      <w:r w:rsidRPr="00E66450">
        <w:rPr>
          <w:rFonts w:ascii="Times New Roman" w:eastAsia="Times New Roman" w:hAnsi="Times New Roman" w:cs="Times New Roman"/>
          <w:b/>
          <w:bCs/>
          <w:color w:val="000000"/>
          <w:sz w:val="14"/>
          <w:szCs w:val="14"/>
          <w:lang w:eastAsia="ru-RU"/>
        </w:rPr>
        <w:t>предельная склонность к потреблению</w:t>
      </w:r>
      <w:r w:rsidRPr="00E66450">
        <w:rPr>
          <w:rFonts w:ascii="Times New Roman" w:eastAsia="Times New Roman" w:hAnsi="Times New Roman" w:cs="Times New Roman"/>
          <w:color w:val="000000"/>
          <w:sz w:val="14"/>
          <w:szCs w:val="14"/>
          <w:lang w:eastAsia="ru-RU"/>
        </w:rPr>
        <w:t>, которая выступает параметром, устанавливающим количественную связь между потреблением и располагаемым доходом.</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b/>
          <w:bCs/>
          <w:color w:val="000000"/>
          <w:sz w:val="14"/>
          <w:szCs w:val="14"/>
          <w:lang w:eastAsia="ru-RU"/>
        </w:rPr>
        <w:lastRenderedPageBreak/>
        <w:t>Предельная склонность к потреблению (С) показывает, какую часть от каждой единицы своего дополнительного располагаемого дохода домохозяйства направляют на приращение потребления.</w:t>
      </w:r>
      <w:r w:rsidRPr="00E66450">
        <w:rPr>
          <w:rFonts w:ascii="Times New Roman" w:eastAsia="Times New Roman" w:hAnsi="Times New Roman" w:cs="Times New Roman"/>
          <w:color w:val="000000"/>
          <w:sz w:val="14"/>
          <w:szCs w:val="14"/>
          <w:lang w:eastAsia="ru-RU"/>
        </w:rPr>
        <w:t xml:space="preserve"> Количественно она измеряется как соотношение между изменением потребления (∆С) и вызвавшим его изменением располагаемого дохода (∆Y)</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С</w:t>
      </w:r>
      <w:r w:rsidRPr="00E66450">
        <w:rPr>
          <w:rFonts w:ascii="Times New Roman" w:eastAsia="Times New Roman" w:hAnsi="Times New Roman" w:cs="Times New Roman"/>
          <w:color w:val="000000"/>
          <w:sz w:val="14"/>
          <w:szCs w:val="14"/>
          <w:vertAlign w:val="subscript"/>
          <w:lang w:eastAsia="ru-RU"/>
        </w:rPr>
        <w:t>Y</w:t>
      </w:r>
      <w:proofErr w:type="gramStart"/>
      <w:r w:rsidRPr="00E66450">
        <w:rPr>
          <w:rFonts w:ascii="Times New Roman" w:eastAsia="Times New Roman" w:hAnsi="Times New Roman" w:cs="Times New Roman"/>
          <w:color w:val="000000"/>
          <w:sz w:val="14"/>
          <w:szCs w:val="14"/>
          <w:lang w:eastAsia="ru-RU"/>
        </w:rPr>
        <w:t> = ∆С</w:t>
      </w:r>
      <w:proofErr w:type="gramEnd"/>
      <w:r w:rsidRPr="00E66450">
        <w:rPr>
          <w:rFonts w:ascii="Times New Roman" w:eastAsia="Times New Roman" w:hAnsi="Times New Roman" w:cs="Times New Roman"/>
          <w:color w:val="000000"/>
          <w:sz w:val="14"/>
          <w:szCs w:val="14"/>
          <w:lang w:eastAsia="ru-RU"/>
        </w:rPr>
        <w:t xml:space="preserve"> / ∆Y</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b/>
          <w:bCs/>
          <w:color w:val="000000"/>
          <w:sz w:val="14"/>
          <w:szCs w:val="14"/>
          <w:lang w:eastAsia="ru-RU"/>
        </w:rPr>
        <w:t>Сбережения домохозяйств —</w:t>
      </w:r>
      <w:r>
        <w:rPr>
          <w:rFonts w:ascii="Times New Roman" w:eastAsia="Times New Roman" w:hAnsi="Times New Roman" w:cs="Times New Roman"/>
          <w:b/>
          <w:bCs/>
          <w:color w:val="000000"/>
          <w:sz w:val="14"/>
          <w:szCs w:val="14"/>
          <w:lang w:eastAsia="ru-RU"/>
        </w:rPr>
        <w:t xml:space="preserve"> </w:t>
      </w:r>
      <w:r w:rsidRPr="00E66450">
        <w:rPr>
          <w:rFonts w:ascii="Times New Roman" w:eastAsia="Times New Roman" w:hAnsi="Times New Roman" w:cs="Times New Roman"/>
          <w:color w:val="000000"/>
          <w:sz w:val="14"/>
          <w:szCs w:val="14"/>
          <w:lang w:eastAsia="ru-RU"/>
        </w:rPr>
        <w:t>это та часть располагаемого личного дохода, которая не используется для потребительских расходов. </w:t>
      </w:r>
      <w:r w:rsidRPr="00E66450">
        <w:rPr>
          <w:rFonts w:ascii="Times New Roman" w:eastAsia="Times New Roman" w:hAnsi="Times New Roman" w:cs="Times New Roman"/>
          <w:i/>
          <w:iCs/>
          <w:color w:val="000000"/>
          <w:sz w:val="14"/>
          <w:szCs w:val="14"/>
          <w:lang w:eastAsia="ru-RU"/>
        </w:rPr>
        <w:t>Сбережения равны доходу, за вычетом потребления.</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b/>
          <w:color w:val="000000"/>
          <w:sz w:val="14"/>
          <w:szCs w:val="14"/>
          <w:lang w:eastAsia="ru-RU"/>
        </w:rPr>
        <w:t xml:space="preserve">К </w:t>
      </w:r>
      <w:proofErr w:type="gramStart"/>
      <w:r>
        <w:rPr>
          <w:rFonts w:ascii="Times New Roman" w:eastAsia="Times New Roman" w:hAnsi="Times New Roman" w:cs="Times New Roman"/>
          <w:b/>
          <w:color w:val="000000"/>
          <w:sz w:val="14"/>
          <w:szCs w:val="14"/>
          <w:lang w:eastAsia="ru-RU"/>
        </w:rPr>
        <w:t>факторам</w:t>
      </w:r>
      <w:r w:rsidRPr="00E66450">
        <w:rPr>
          <w:rFonts w:ascii="Times New Roman" w:eastAsia="Times New Roman" w:hAnsi="Times New Roman" w:cs="Times New Roman"/>
          <w:b/>
          <w:color w:val="000000"/>
          <w:sz w:val="14"/>
          <w:szCs w:val="14"/>
          <w:lang w:eastAsia="ru-RU"/>
        </w:rPr>
        <w:t>, побуждающим домохозяйства сберегать</w:t>
      </w:r>
      <w:r w:rsidRPr="00E66450">
        <w:rPr>
          <w:rFonts w:ascii="Times New Roman" w:eastAsia="Times New Roman" w:hAnsi="Times New Roman" w:cs="Times New Roman"/>
          <w:color w:val="000000"/>
          <w:sz w:val="14"/>
          <w:szCs w:val="14"/>
          <w:lang w:eastAsia="ru-RU"/>
        </w:rPr>
        <w:t xml:space="preserve"> могут</w:t>
      </w:r>
      <w:proofErr w:type="gramEnd"/>
      <w:r w:rsidRPr="00E66450">
        <w:rPr>
          <w:rFonts w:ascii="Times New Roman" w:eastAsia="Times New Roman" w:hAnsi="Times New Roman" w:cs="Times New Roman"/>
          <w:color w:val="000000"/>
          <w:sz w:val="14"/>
          <w:szCs w:val="14"/>
          <w:lang w:eastAsia="ru-RU"/>
        </w:rPr>
        <w:t xml:space="preserve"> относиться: стремление к экономической безопасности, желание приобрести в будущем дорогостоящую покупку, обучение детей, будущий отдых, обеспечение старости и т.д.</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Аналогично предельной склонности к потреблению может быть определена предельная склонность к сбережению. </w:t>
      </w:r>
      <w:r w:rsidRPr="00E66450">
        <w:rPr>
          <w:rFonts w:ascii="Times New Roman" w:eastAsia="Times New Roman" w:hAnsi="Times New Roman" w:cs="Times New Roman"/>
          <w:b/>
          <w:bCs/>
          <w:color w:val="000000"/>
          <w:sz w:val="14"/>
          <w:szCs w:val="14"/>
          <w:lang w:eastAsia="ru-RU"/>
        </w:rPr>
        <w:t xml:space="preserve">Под предельной склонностью к сбережению (S) понимается та часть каждой дополнительной единицы располагаемого дохода, которая идет на увеличение </w:t>
      </w:r>
      <w:proofErr w:type="spellStart"/>
      <w:r w:rsidRPr="00E66450">
        <w:rPr>
          <w:rFonts w:ascii="Times New Roman" w:eastAsia="Times New Roman" w:hAnsi="Times New Roman" w:cs="Times New Roman"/>
          <w:b/>
          <w:bCs/>
          <w:color w:val="000000"/>
          <w:sz w:val="14"/>
          <w:szCs w:val="14"/>
          <w:lang w:eastAsia="ru-RU"/>
        </w:rPr>
        <w:t>сбережений</w:t>
      </w:r>
      <w:proofErr w:type="gramStart"/>
      <w:r w:rsidRPr="00E66450">
        <w:rPr>
          <w:rFonts w:ascii="Times New Roman" w:eastAsia="Times New Roman" w:hAnsi="Times New Roman" w:cs="Times New Roman"/>
          <w:b/>
          <w:bCs/>
          <w:color w:val="000000"/>
          <w:sz w:val="14"/>
          <w:szCs w:val="14"/>
          <w:lang w:eastAsia="ru-RU"/>
        </w:rPr>
        <w:t>.</w:t>
      </w:r>
      <w:r w:rsidRPr="00E66450">
        <w:rPr>
          <w:rFonts w:ascii="Times New Roman" w:eastAsia="Times New Roman" w:hAnsi="Times New Roman" w:cs="Times New Roman"/>
          <w:color w:val="000000"/>
          <w:sz w:val="14"/>
          <w:szCs w:val="14"/>
          <w:lang w:eastAsia="ru-RU"/>
        </w:rPr>
        <w:t>К</w:t>
      </w:r>
      <w:proofErr w:type="gramEnd"/>
      <w:r w:rsidRPr="00E66450">
        <w:rPr>
          <w:rFonts w:ascii="Times New Roman" w:eastAsia="Times New Roman" w:hAnsi="Times New Roman" w:cs="Times New Roman"/>
          <w:color w:val="000000"/>
          <w:sz w:val="14"/>
          <w:szCs w:val="14"/>
          <w:lang w:eastAsia="ru-RU"/>
        </w:rPr>
        <w:t>оличественно</w:t>
      </w:r>
      <w:proofErr w:type="spellEnd"/>
      <w:r w:rsidRPr="00E66450">
        <w:rPr>
          <w:rFonts w:ascii="Times New Roman" w:eastAsia="Times New Roman" w:hAnsi="Times New Roman" w:cs="Times New Roman"/>
          <w:color w:val="000000"/>
          <w:sz w:val="14"/>
          <w:szCs w:val="14"/>
          <w:lang w:eastAsia="ru-RU"/>
        </w:rPr>
        <w:t xml:space="preserve"> она рассчитывается как отношение изменения сбережений (∆S) к определившему его изменению располагаемого дохода (∆Y).</w:t>
      </w:r>
    </w:p>
    <w:p w:rsidR="00E66450" w:rsidRP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S</w:t>
      </w:r>
      <w:r w:rsidRPr="00E66450">
        <w:rPr>
          <w:rFonts w:ascii="Times New Roman" w:eastAsia="Times New Roman" w:hAnsi="Times New Roman" w:cs="Times New Roman"/>
          <w:color w:val="000000"/>
          <w:sz w:val="14"/>
          <w:szCs w:val="14"/>
          <w:vertAlign w:val="subscript"/>
          <w:lang w:eastAsia="ru-RU"/>
        </w:rPr>
        <w:t>Y</w:t>
      </w:r>
      <w:r w:rsidRPr="00E66450">
        <w:rPr>
          <w:rFonts w:ascii="Times New Roman" w:eastAsia="Times New Roman" w:hAnsi="Times New Roman" w:cs="Times New Roman"/>
          <w:color w:val="000000"/>
          <w:sz w:val="14"/>
          <w:szCs w:val="14"/>
          <w:lang w:eastAsia="ru-RU"/>
        </w:rPr>
        <w:t> = ∆S / ∆Y</w:t>
      </w:r>
    </w:p>
    <w:p w:rsid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r w:rsidRPr="00E66450">
        <w:rPr>
          <w:rFonts w:ascii="Times New Roman" w:eastAsia="Times New Roman" w:hAnsi="Times New Roman" w:cs="Times New Roman"/>
          <w:color w:val="000000"/>
          <w:sz w:val="14"/>
          <w:szCs w:val="14"/>
          <w:lang w:eastAsia="ru-RU"/>
        </w:rPr>
        <w:t>Так как располагаемый доход домохозяйств (Y) равен потребление (С</w:t>
      </w:r>
      <w:proofErr w:type="gramStart"/>
      <w:r w:rsidRPr="00E66450">
        <w:rPr>
          <w:rFonts w:ascii="Times New Roman" w:eastAsia="Times New Roman" w:hAnsi="Times New Roman" w:cs="Times New Roman"/>
          <w:color w:val="000000"/>
          <w:sz w:val="14"/>
          <w:szCs w:val="14"/>
          <w:vertAlign w:val="subscript"/>
          <w:lang w:eastAsia="ru-RU"/>
        </w:rPr>
        <w:t>Y</w:t>
      </w:r>
      <w:proofErr w:type="gramEnd"/>
      <w:r w:rsidRPr="00E66450">
        <w:rPr>
          <w:rFonts w:ascii="Times New Roman" w:eastAsia="Times New Roman" w:hAnsi="Times New Roman" w:cs="Times New Roman"/>
          <w:color w:val="000000"/>
          <w:sz w:val="14"/>
          <w:szCs w:val="14"/>
          <w:lang w:eastAsia="ru-RU"/>
        </w:rPr>
        <w:t>) плюс сбережения (S</w:t>
      </w:r>
      <w:r w:rsidRPr="00E66450">
        <w:rPr>
          <w:rFonts w:ascii="Times New Roman" w:eastAsia="Times New Roman" w:hAnsi="Times New Roman" w:cs="Times New Roman"/>
          <w:color w:val="000000"/>
          <w:sz w:val="14"/>
          <w:szCs w:val="14"/>
          <w:vertAlign w:val="subscript"/>
          <w:lang w:eastAsia="ru-RU"/>
        </w:rPr>
        <w:t>Y</w:t>
      </w:r>
      <w:r w:rsidRPr="00E66450">
        <w:rPr>
          <w:rFonts w:ascii="Times New Roman" w:eastAsia="Times New Roman" w:hAnsi="Times New Roman" w:cs="Times New Roman"/>
          <w:color w:val="000000"/>
          <w:sz w:val="14"/>
          <w:szCs w:val="14"/>
          <w:lang w:eastAsia="ru-RU"/>
        </w:rPr>
        <w:t>) то сумма предельной склонности к потреблению и предельной склонности к сбережению равна единицы: С</w:t>
      </w:r>
      <w:proofErr w:type="gramStart"/>
      <w:r w:rsidRPr="00E66450">
        <w:rPr>
          <w:rFonts w:ascii="Times New Roman" w:eastAsia="Times New Roman" w:hAnsi="Times New Roman" w:cs="Times New Roman"/>
          <w:color w:val="000000"/>
          <w:sz w:val="14"/>
          <w:szCs w:val="14"/>
          <w:vertAlign w:val="subscript"/>
          <w:lang w:eastAsia="ru-RU"/>
        </w:rPr>
        <w:t>Y</w:t>
      </w:r>
      <w:proofErr w:type="gramEnd"/>
      <w:r w:rsidRPr="00E66450">
        <w:rPr>
          <w:rFonts w:ascii="Times New Roman" w:eastAsia="Times New Roman" w:hAnsi="Times New Roman" w:cs="Times New Roman"/>
          <w:color w:val="000000"/>
          <w:sz w:val="14"/>
          <w:szCs w:val="14"/>
          <w:lang w:eastAsia="ru-RU"/>
        </w:rPr>
        <w:t> + S</w:t>
      </w:r>
      <w:r w:rsidRPr="00E66450">
        <w:rPr>
          <w:rFonts w:ascii="Times New Roman" w:eastAsia="Times New Roman" w:hAnsi="Times New Roman" w:cs="Times New Roman"/>
          <w:color w:val="000000"/>
          <w:sz w:val="14"/>
          <w:szCs w:val="14"/>
          <w:vertAlign w:val="subscript"/>
          <w:lang w:eastAsia="ru-RU"/>
        </w:rPr>
        <w:t>Y</w:t>
      </w:r>
      <w:r w:rsidRPr="00E66450">
        <w:rPr>
          <w:rFonts w:ascii="Times New Roman" w:eastAsia="Times New Roman" w:hAnsi="Times New Roman" w:cs="Times New Roman"/>
          <w:color w:val="000000"/>
          <w:sz w:val="14"/>
          <w:szCs w:val="14"/>
          <w:lang w:eastAsia="ru-RU"/>
        </w:rPr>
        <w:t> = 1</w:t>
      </w:r>
      <w:r>
        <w:rPr>
          <w:rFonts w:ascii="Times New Roman" w:eastAsia="Times New Roman" w:hAnsi="Times New Roman" w:cs="Times New Roman"/>
          <w:color w:val="000000"/>
          <w:sz w:val="14"/>
          <w:szCs w:val="14"/>
          <w:lang w:eastAsia="ru-RU"/>
        </w:rPr>
        <w:t>.</w:t>
      </w:r>
    </w:p>
    <w:p w:rsidR="00E66450" w:rsidRDefault="00E66450" w:rsidP="00E66450">
      <w:pPr>
        <w:spacing w:after="0" w:line="200" w:lineRule="atLeast"/>
        <w:ind w:firstLine="284"/>
        <w:jc w:val="both"/>
        <w:rPr>
          <w:rFonts w:ascii="Times New Roman" w:eastAsia="Times New Roman" w:hAnsi="Times New Roman" w:cs="Times New Roman"/>
          <w:color w:val="000000"/>
          <w:sz w:val="14"/>
          <w:szCs w:val="14"/>
          <w:lang w:eastAsia="ru-RU"/>
        </w:rPr>
      </w:pPr>
    </w:p>
    <w:p w:rsidR="00E66450" w:rsidRDefault="00E66450" w:rsidP="00E66450">
      <w:pPr>
        <w:spacing w:after="0" w:line="200" w:lineRule="atLeast"/>
        <w:ind w:firstLine="284"/>
        <w:jc w:val="both"/>
        <w:rPr>
          <w:rFonts w:ascii="Times New Roman" w:eastAsia="Times New Roman" w:hAnsi="Times New Roman" w:cs="Times New Roman"/>
          <w:b/>
          <w:color w:val="000000"/>
          <w:sz w:val="14"/>
          <w:szCs w:val="14"/>
          <w:u w:val="single"/>
          <w:lang w:eastAsia="ru-RU"/>
        </w:rPr>
      </w:pPr>
      <w:r w:rsidRPr="00E66450">
        <w:rPr>
          <w:rFonts w:ascii="Times New Roman" w:eastAsia="Times New Roman" w:hAnsi="Times New Roman" w:cs="Times New Roman"/>
          <w:b/>
          <w:color w:val="000000"/>
          <w:sz w:val="14"/>
          <w:szCs w:val="14"/>
          <w:u w:val="single"/>
          <w:lang w:eastAsia="ru-RU"/>
        </w:rPr>
        <w:t>15.</w:t>
      </w:r>
      <w:r w:rsidRPr="00E66450">
        <w:rPr>
          <w:rFonts w:ascii="Times New Roman" w:eastAsia="Times New Roman" w:hAnsi="Times New Roman" w:cs="Times New Roman"/>
          <w:b/>
          <w:color w:val="000000"/>
          <w:sz w:val="14"/>
          <w:szCs w:val="14"/>
          <w:u w:val="single"/>
          <w:lang w:eastAsia="ru-RU"/>
        </w:rPr>
        <w:tab/>
        <w:t>Инвестиции и доход. Эффект мультипликатора. Факторы, определяющие спрос на инвестиции. Взаимосвязь инвестиций и сбережений</w:t>
      </w:r>
      <w:r>
        <w:rPr>
          <w:rFonts w:ascii="Times New Roman" w:eastAsia="Times New Roman" w:hAnsi="Times New Roman" w:cs="Times New Roman"/>
          <w:b/>
          <w:color w:val="000000"/>
          <w:sz w:val="14"/>
          <w:szCs w:val="14"/>
          <w:u w:val="single"/>
          <w:lang w:eastAsia="ru-RU"/>
        </w:rPr>
        <w:t>.</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b/>
          <w:bCs/>
          <w:color w:val="000000"/>
          <w:sz w:val="14"/>
          <w:szCs w:val="14"/>
          <w:lang w:eastAsia="ru-RU"/>
        </w:rPr>
        <w:t>Инвестиции</w:t>
      </w:r>
      <w:r w:rsidRPr="005F1CB9">
        <w:rPr>
          <w:rFonts w:ascii="Times New Roman" w:eastAsia="Times New Roman" w:hAnsi="Times New Roman" w:cs="Times New Roman"/>
          <w:color w:val="000000"/>
          <w:sz w:val="14"/>
          <w:szCs w:val="14"/>
          <w:lang w:eastAsia="ru-RU"/>
        </w:rPr>
        <w:t> — это поток определенного набора экономических благ за определенный период, используемый для восполнения и увеличения созидательного капитала в экономике, это возмещение и рост запаса созидательного капитала в обществе.</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Эмпирическое исследование показало, что наиболее существенное влияние на объем и динамику инвестиций оказывают два фактора — </w:t>
      </w:r>
      <w:r w:rsidRPr="005F1CB9">
        <w:rPr>
          <w:rFonts w:ascii="Times New Roman" w:eastAsia="Times New Roman" w:hAnsi="Times New Roman" w:cs="Times New Roman"/>
          <w:b/>
          <w:bCs/>
          <w:color w:val="000000"/>
          <w:sz w:val="14"/>
          <w:szCs w:val="14"/>
          <w:lang w:eastAsia="ru-RU"/>
        </w:rPr>
        <w:t>изменение реального объема национального дохода</w:t>
      </w:r>
      <w:r w:rsidRPr="005F1CB9">
        <w:rPr>
          <w:rFonts w:ascii="Times New Roman" w:eastAsia="Times New Roman" w:hAnsi="Times New Roman" w:cs="Times New Roman"/>
          <w:color w:val="000000"/>
          <w:sz w:val="14"/>
          <w:szCs w:val="14"/>
          <w:lang w:eastAsia="ru-RU"/>
        </w:rPr>
        <w:t> и </w:t>
      </w:r>
      <w:r w:rsidRPr="005F1CB9">
        <w:rPr>
          <w:rFonts w:ascii="Times New Roman" w:eastAsia="Times New Roman" w:hAnsi="Times New Roman" w:cs="Times New Roman"/>
          <w:b/>
          <w:bCs/>
          <w:color w:val="000000"/>
          <w:sz w:val="14"/>
          <w:szCs w:val="14"/>
          <w:lang w:eastAsia="ru-RU"/>
        </w:rPr>
        <w:t>реальная ставка процента</w:t>
      </w:r>
      <w:r w:rsidRPr="005F1CB9">
        <w:rPr>
          <w:rFonts w:ascii="Times New Roman" w:eastAsia="Times New Roman" w:hAnsi="Times New Roman" w:cs="Times New Roman"/>
          <w:color w:val="000000"/>
          <w:sz w:val="14"/>
          <w:szCs w:val="14"/>
          <w:lang w:eastAsia="ru-RU"/>
        </w:rPr>
        <w:t>. В зависимости от роли этих факторов формировании спроса инвестиции делятся на </w:t>
      </w:r>
      <w:r w:rsidRPr="005F1CB9">
        <w:rPr>
          <w:rFonts w:ascii="Times New Roman" w:eastAsia="Times New Roman" w:hAnsi="Times New Roman" w:cs="Times New Roman"/>
          <w:b/>
          <w:bCs/>
          <w:color w:val="000000"/>
          <w:sz w:val="14"/>
          <w:szCs w:val="14"/>
          <w:lang w:eastAsia="ru-RU"/>
        </w:rPr>
        <w:t>индуцированные</w:t>
      </w:r>
      <w:r w:rsidRPr="005F1CB9">
        <w:rPr>
          <w:rFonts w:ascii="Times New Roman" w:eastAsia="Times New Roman" w:hAnsi="Times New Roman" w:cs="Times New Roman"/>
          <w:color w:val="000000"/>
          <w:sz w:val="14"/>
          <w:szCs w:val="14"/>
          <w:lang w:eastAsia="ru-RU"/>
        </w:rPr>
        <w:t> (порождаемые устойчивым увеличением спроса на товары и услуги) и</w:t>
      </w:r>
      <w:r w:rsidRPr="005F1CB9">
        <w:rPr>
          <w:rFonts w:ascii="Times New Roman" w:eastAsia="Times New Roman" w:hAnsi="Times New Roman" w:cs="Times New Roman"/>
          <w:b/>
          <w:bCs/>
          <w:color w:val="000000"/>
          <w:sz w:val="14"/>
          <w:szCs w:val="14"/>
          <w:lang w:eastAsia="ru-RU"/>
        </w:rPr>
        <w:t xml:space="preserve"> автономные</w:t>
      </w:r>
      <w:r w:rsidRPr="005F1CB9">
        <w:rPr>
          <w:rFonts w:ascii="Times New Roman" w:eastAsia="Times New Roman" w:hAnsi="Times New Roman" w:cs="Times New Roman"/>
          <w:color w:val="000000"/>
          <w:sz w:val="14"/>
          <w:szCs w:val="14"/>
          <w:lang w:eastAsia="ru-RU"/>
        </w:rPr>
        <w:t> (осуществляемые при неизменном спросе на благо).</w:t>
      </w:r>
    </w:p>
    <w:p w:rsidR="005F1CB9" w:rsidRPr="005F1CB9" w:rsidRDefault="005F1CB9" w:rsidP="005F1CB9">
      <w:pPr>
        <w:spacing w:after="0" w:line="200" w:lineRule="atLeast"/>
        <w:ind w:firstLine="284"/>
        <w:jc w:val="both"/>
        <w:rPr>
          <w:rFonts w:ascii="Times New Roman" w:eastAsia="Times New Roman" w:hAnsi="Times New Roman" w:cs="Times New Roman"/>
          <w:b/>
          <w:color w:val="000000"/>
          <w:sz w:val="14"/>
          <w:szCs w:val="14"/>
          <w:lang w:eastAsia="ru-RU"/>
        </w:rPr>
      </w:pPr>
      <w:r w:rsidRPr="005F1CB9">
        <w:rPr>
          <w:rFonts w:ascii="Times New Roman" w:eastAsia="Times New Roman" w:hAnsi="Times New Roman" w:cs="Times New Roman"/>
          <w:b/>
          <w:color w:val="000000"/>
          <w:sz w:val="14"/>
          <w:szCs w:val="14"/>
          <w:lang w:eastAsia="ru-RU"/>
        </w:rPr>
        <w:t>Основное макроэкономическое тождество (тождество дохода) отражает равенство доходов и расходов:</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Y=C+I+G+X</w:t>
      </w:r>
      <w:r>
        <w:rPr>
          <w:rFonts w:ascii="Times New Roman" w:eastAsia="Times New Roman" w:hAnsi="Times New Roman" w:cs="Times New Roman"/>
          <w:color w:val="000000"/>
          <w:sz w:val="14"/>
          <w:szCs w:val="14"/>
          <w:lang w:eastAsia="ru-RU"/>
        </w:rPr>
        <w:t xml:space="preserve">, </w:t>
      </w:r>
      <w:r w:rsidRPr="005F1CB9">
        <w:rPr>
          <w:rFonts w:ascii="Times New Roman" w:eastAsia="Times New Roman" w:hAnsi="Times New Roman" w:cs="Times New Roman"/>
          <w:color w:val="000000"/>
          <w:sz w:val="14"/>
          <w:szCs w:val="14"/>
          <w:lang w:eastAsia="ru-RU"/>
        </w:rPr>
        <w:t>Где:</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 xml:space="preserve">Y – Совокупный расход, или </w:t>
      </w:r>
      <w:proofErr w:type="gramStart"/>
      <w:r w:rsidRPr="005F1CB9">
        <w:rPr>
          <w:rFonts w:ascii="Times New Roman" w:eastAsia="Times New Roman" w:hAnsi="Times New Roman" w:cs="Times New Roman"/>
          <w:color w:val="000000"/>
          <w:sz w:val="14"/>
          <w:szCs w:val="14"/>
          <w:lang w:eastAsia="ru-RU"/>
        </w:rPr>
        <w:t>ВВП</w:t>
      </w:r>
      <w:proofErr w:type="gramEnd"/>
      <w:r w:rsidRPr="005F1CB9">
        <w:rPr>
          <w:rFonts w:ascii="Times New Roman" w:eastAsia="Times New Roman" w:hAnsi="Times New Roman" w:cs="Times New Roman"/>
          <w:color w:val="000000"/>
          <w:sz w:val="14"/>
          <w:szCs w:val="14"/>
          <w:lang w:eastAsia="ru-RU"/>
        </w:rPr>
        <w:t xml:space="preserve"> измеренный по расходам.</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С – потребление</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I – инвестиции</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G – Государственные расходы</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X – чистый экспорт товаров и услуг за рубеж.</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Под инвестициями в макроэкономике понимают затраты на новое строительство или покупку нового оборудования.</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Сбережения (S) определяются как доход за вычетом потребления.</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Тождество сбережений и инвестиций можно вывести следующим образом. Для упрощения рассмотрим вначале закрытую экономику, в которой отсутствуют государственный сектор, а, следовательно, и налоги. Тогда:</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Расходы на ВВП=С+I</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По определению сбережений можем записать:</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Доход, или ВВП по доходам = Сбережение(S) + потреблени</w:t>
      </w:r>
      <w:proofErr w:type="gramStart"/>
      <w:r w:rsidRPr="005F1CB9">
        <w:rPr>
          <w:rFonts w:ascii="Times New Roman" w:eastAsia="Times New Roman" w:hAnsi="Times New Roman" w:cs="Times New Roman"/>
          <w:color w:val="000000"/>
          <w:sz w:val="14"/>
          <w:szCs w:val="14"/>
          <w:lang w:eastAsia="ru-RU"/>
        </w:rPr>
        <w:t>е(</w:t>
      </w:r>
      <w:proofErr w:type="gramEnd"/>
      <w:r w:rsidRPr="005F1CB9">
        <w:rPr>
          <w:rFonts w:ascii="Times New Roman" w:eastAsia="Times New Roman" w:hAnsi="Times New Roman" w:cs="Times New Roman"/>
          <w:color w:val="000000"/>
          <w:sz w:val="14"/>
          <w:szCs w:val="14"/>
          <w:lang w:eastAsia="ru-RU"/>
        </w:rPr>
        <w:t>С)</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Поскольку расходы на ВВП и доходы, полученные в результате производства ВВП, равны, то, приравнивая правые части уравнений, имеем:</w:t>
      </w:r>
    </w:p>
    <w:p w:rsidR="005F1CB9" w:rsidRPr="005F1CB9" w:rsidRDefault="005F1CB9" w:rsidP="005F1CB9">
      <w:pPr>
        <w:spacing w:after="0" w:line="200" w:lineRule="atLeast"/>
        <w:ind w:firstLine="284"/>
        <w:jc w:val="both"/>
        <w:rPr>
          <w:rFonts w:ascii="Times New Roman" w:eastAsia="Times New Roman" w:hAnsi="Times New Roman" w:cs="Times New Roman"/>
          <w:b/>
          <w:color w:val="000000"/>
          <w:sz w:val="14"/>
          <w:szCs w:val="14"/>
          <w:lang w:eastAsia="ru-RU"/>
        </w:rPr>
      </w:pPr>
      <w:r w:rsidRPr="005F1CB9">
        <w:rPr>
          <w:rFonts w:ascii="Times New Roman" w:eastAsia="Times New Roman" w:hAnsi="Times New Roman" w:cs="Times New Roman"/>
          <w:b/>
          <w:color w:val="000000"/>
          <w:sz w:val="14"/>
          <w:szCs w:val="14"/>
          <w:lang w:eastAsia="ru-RU"/>
        </w:rPr>
        <w:t>С + I = S + C, или I = S</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lastRenderedPageBreak/>
        <w:t>Это простое тождество (равенство) сбережений и инвестиций усложняется с введением в анализ государства и внешнего мира, когда экономика является открытой. Но в результате вычислений мы приходим все к тому же тождеству.</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Классическая экономическая теория исходит из двух основных положений. Во-первых, утверждается, что, вряд ли возможна ситуация, в которой уровень совокупных расходов Y=C+I+G+X будет недостаточен для закупки продукции, произведенной при полной занятости ресурсов (то есть, вряд ли возможна ситуация, когда совокупный спрос не будет равен совокупному предложению).</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Во вторых, даже если эта ситуация возникнет, то немедленно изменятся заработная плата. Цены и рыночная ставка процента, и вслед за спадом совокупного спроса произойдет быстрый и крайне незначительный спад производства, что стабилизирует ситуацию. Важно, что денежный рынок всегда гарантирует равенство инвестиций и сбережений и, следовательно, полную занятость ресурсов. Возможна лишь добровольная безработица в пределах ее естественного уровня. Это означает, что в точке равновесия А</w:t>
      </w:r>
      <w:proofErr w:type="gramStart"/>
      <w:r w:rsidRPr="005F1CB9">
        <w:rPr>
          <w:rFonts w:ascii="Times New Roman" w:eastAsia="Times New Roman" w:hAnsi="Times New Roman" w:cs="Times New Roman"/>
          <w:color w:val="000000"/>
          <w:sz w:val="14"/>
          <w:szCs w:val="14"/>
          <w:lang w:eastAsia="ru-RU"/>
        </w:rPr>
        <w:t>D</w:t>
      </w:r>
      <w:proofErr w:type="gramEnd"/>
      <w:r w:rsidRPr="005F1CB9">
        <w:rPr>
          <w:rFonts w:ascii="Times New Roman" w:eastAsia="Times New Roman" w:hAnsi="Times New Roman" w:cs="Times New Roman"/>
          <w:color w:val="000000"/>
          <w:sz w:val="14"/>
          <w:szCs w:val="14"/>
          <w:lang w:eastAsia="ru-RU"/>
        </w:rPr>
        <w:t xml:space="preserve"> и AS объем производства Y (фактический) всегда равен потенциальному Y</w:t>
      </w:r>
      <w:r w:rsidRPr="005F1CB9">
        <w:rPr>
          <w:rFonts w:ascii="Times New Roman" w:eastAsia="Times New Roman" w:hAnsi="Times New Roman" w:cs="Times New Roman"/>
          <w:color w:val="000000"/>
          <w:sz w:val="14"/>
          <w:szCs w:val="14"/>
          <w:vertAlign w:val="superscript"/>
          <w:lang w:eastAsia="ru-RU"/>
        </w:rPr>
        <w:t>*</w:t>
      </w:r>
      <w:r w:rsidRPr="005F1CB9">
        <w:rPr>
          <w:rFonts w:ascii="Times New Roman" w:eastAsia="Times New Roman" w:hAnsi="Times New Roman" w:cs="Times New Roman"/>
          <w:color w:val="000000"/>
          <w:sz w:val="14"/>
          <w:szCs w:val="14"/>
          <w:lang w:eastAsia="ru-RU"/>
        </w:rPr>
        <w:t> (при полной занятости ресурсов).</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Кейнсианская экономическая теория оспаривает существования такого механизма саморегулирования. Равновесие спроса и предложения, как правило, не совпадает с полной занятостью ресурсов, то есть Y</w:t>
      </w:r>
      <w:r w:rsidRPr="005F1CB9">
        <w:rPr>
          <w:rFonts w:ascii="Times New Roman" w:eastAsia="Times New Roman" w:hAnsi="Times New Roman" w:cs="Times New Roman"/>
          <w:color w:val="000000"/>
          <w:sz w:val="14"/>
          <w:szCs w:val="14"/>
          <w:vertAlign w:val="subscript"/>
          <w:lang w:eastAsia="ru-RU"/>
        </w:rPr>
        <w:t>0</w:t>
      </w:r>
      <w:r w:rsidRPr="005F1CB9">
        <w:rPr>
          <w:rFonts w:ascii="Times New Roman" w:eastAsia="Times New Roman" w:hAnsi="Times New Roman" w:cs="Times New Roman"/>
          <w:color w:val="000000"/>
          <w:sz w:val="14"/>
          <w:szCs w:val="14"/>
          <w:lang w:eastAsia="ru-RU"/>
        </w:rPr>
        <w:t>&lt; Y</w:t>
      </w:r>
      <w:r w:rsidRPr="005F1CB9">
        <w:rPr>
          <w:rFonts w:ascii="Times New Roman" w:eastAsia="Times New Roman" w:hAnsi="Times New Roman" w:cs="Times New Roman"/>
          <w:color w:val="000000"/>
          <w:sz w:val="14"/>
          <w:szCs w:val="14"/>
          <w:vertAlign w:val="superscript"/>
          <w:lang w:eastAsia="ru-RU"/>
        </w:rPr>
        <w:t>*</w:t>
      </w:r>
    </w:p>
    <w:p w:rsidR="005F1CB9" w:rsidRPr="00081E4E"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noProof/>
          <w:color w:val="000000"/>
          <w:sz w:val="14"/>
          <w:szCs w:val="14"/>
          <w:lang w:eastAsia="ru-RU"/>
        </w:rPr>
        <w:drawing>
          <wp:inline distT="0" distB="0" distL="0" distR="0" wp14:anchorId="4276D913" wp14:editId="64727E00">
            <wp:extent cx="1248833" cy="762000"/>
            <wp:effectExtent l="0" t="0" r="8890" b="0"/>
            <wp:docPr id="36" name="Рисунок 36" descr="http://ok-t.ru/studopediaru/baza11/193184820830.files/image0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ok-t.ru/studopediaru/baza11/193184820830.files/image093.gif"/>
                    <pic:cNvPicPr>
                      <a:picLocks noChangeAspect="1" noChangeArrowheads="1"/>
                    </pic:cNvPicPr>
                  </pic:nvPicPr>
                  <pic:blipFill rotWithShape="1">
                    <a:blip r:embed="rId52">
                      <a:extLst>
                        <a:ext uri="{28A0092B-C50C-407E-A947-70E740481C1C}">
                          <a14:useLocalDpi xmlns:a14="http://schemas.microsoft.com/office/drawing/2010/main" val="0"/>
                        </a:ext>
                      </a:extLst>
                    </a:blip>
                    <a:srcRect l="10663" r="33826" b="41935"/>
                    <a:stretch/>
                  </pic:blipFill>
                  <pic:spPr bwMode="auto">
                    <a:xfrm>
                      <a:off x="0" y="0"/>
                      <a:ext cx="1248833" cy="762000"/>
                    </a:xfrm>
                    <a:prstGeom prst="rect">
                      <a:avLst/>
                    </a:prstGeom>
                    <a:noFill/>
                    <a:ln>
                      <a:noFill/>
                    </a:ln>
                    <a:extLst>
                      <a:ext uri="{53640926-AAD7-44D8-BBD7-CCE9431645EC}">
                        <a14:shadowObscured xmlns:a14="http://schemas.microsoft.com/office/drawing/2010/main"/>
                      </a:ext>
                    </a:extLst>
                  </pic:spPr>
                </pic:pic>
              </a:graphicData>
            </a:graphic>
          </wp:inline>
        </w:drawing>
      </w:r>
      <w:r w:rsidRPr="005F1CB9">
        <w:rPr>
          <w:rFonts w:ascii="Times New Roman" w:eastAsia="Times New Roman" w:hAnsi="Times New Roman" w:cs="Times New Roman"/>
          <w:color w:val="000000"/>
          <w:sz w:val="14"/>
          <w:szCs w:val="14"/>
          <w:lang w:val="en-US" w:eastAsia="ru-RU"/>
        </w:rPr>
        <w:t>  </w:t>
      </w:r>
      <w:proofErr w:type="gramStart"/>
      <w:r w:rsidRPr="005F1CB9">
        <w:rPr>
          <w:rFonts w:ascii="Times New Roman" w:eastAsia="Times New Roman" w:hAnsi="Times New Roman" w:cs="Times New Roman"/>
          <w:color w:val="000000"/>
          <w:sz w:val="14"/>
          <w:szCs w:val="14"/>
          <w:lang w:eastAsia="ru-RU"/>
        </w:rPr>
        <w:t>Р</w:t>
      </w:r>
      <w:proofErr w:type="gramEnd"/>
      <w:r w:rsidRPr="00081E4E">
        <w:rPr>
          <w:rFonts w:ascii="Times New Roman" w:eastAsia="Times New Roman" w:hAnsi="Times New Roman" w:cs="Times New Roman"/>
          <w:color w:val="000000"/>
          <w:sz w:val="14"/>
          <w:szCs w:val="14"/>
          <w:lang w:eastAsia="ru-RU"/>
        </w:rPr>
        <w:t xml:space="preserve"> </w:t>
      </w:r>
      <w:r w:rsidRPr="005F1CB9">
        <w:rPr>
          <w:rFonts w:ascii="Times New Roman" w:eastAsia="Times New Roman" w:hAnsi="Times New Roman" w:cs="Times New Roman"/>
          <w:noProof/>
          <w:color w:val="000000"/>
          <w:sz w:val="14"/>
          <w:szCs w:val="14"/>
          <w:lang w:eastAsia="ru-RU"/>
        </w:rPr>
        <w:drawing>
          <wp:inline distT="0" distB="0" distL="0" distR="0" wp14:anchorId="3B85F25A" wp14:editId="1CAF3320">
            <wp:extent cx="1266265" cy="762000"/>
            <wp:effectExtent l="0" t="0" r="0" b="0"/>
            <wp:docPr id="35" name="Рисунок 35" descr="http://ok-t.ru/studopediaru/baza11/193184820830.files/image0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ok-t.ru/studopediaru/baza11/193184820830.files/image094.gif"/>
                    <pic:cNvPicPr>
                      <a:picLocks noChangeAspect="1" noChangeArrowheads="1"/>
                    </pic:cNvPicPr>
                  </pic:nvPicPr>
                  <pic:blipFill rotWithShape="1">
                    <a:blip r:embed="rId53">
                      <a:extLst>
                        <a:ext uri="{28A0092B-C50C-407E-A947-70E740481C1C}">
                          <a14:useLocalDpi xmlns:a14="http://schemas.microsoft.com/office/drawing/2010/main" val="0"/>
                        </a:ext>
                      </a:extLst>
                    </a:blip>
                    <a:srcRect l="9808" r="31859" b="39823"/>
                    <a:stretch/>
                  </pic:blipFill>
                  <pic:spPr bwMode="auto">
                    <a:xfrm>
                      <a:off x="0" y="0"/>
                      <a:ext cx="1266265" cy="762000"/>
                    </a:xfrm>
                    <a:prstGeom prst="rect">
                      <a:avLst/>
                    </a:prstGeom>
                    <a:noFill/>
                    <a:ln>
                      <a:noFill/>
                    </a:ln>
                    <a:extLst>
                      <a:ext uri="{53640926-AAD7-44D8-BBD7-CCE9431645EC}">
                        <a14:shadowObscured xmlns:a14="http://schemas.microsoft.com/office/drawing/2010/main"/>
                      </a:ext>
                    </a:extLst>
                  </pic:spPr>
                </pic:pic>
              </a:graphicData>
            </a:graphic>
          </wp:inline>
        </w:drawing>
      </w:r>
      <w:r w:rsidRPr="005F1CB9">
        <w:rPr>
          <w:rFonts w:ascii="Times New Roman" w:eastAsia="Times New Roman" w:hAnsi="Times New Roman" w:cs="Times New Roman"/>
          <w:color w:val="000000"/>
          <w:sz w:val="14"/>
          <w:szCs w:val="14"/>
          <w:lang w:val="en-US" w:eastAsia="ru-RU"/>
        </w:rPr>
        <w:t>AS</w:t>
      </w:r>
    </w:p>
    <w:p w:rsidR="005F1CB9" w:rsidRPr="00081E4E"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А</w:t>
      </w:r>
      <w:r w:rsidRPr="00081E4E">
        <w:rPr>
          <w:rFonts w:ascii="Times New Roman" w:eastAsia="Times New Roman" w:hAnsi="Times New Roman" w:cs="Times New Roman"/>
          <w:color w:val="000000"/>
          <w:sz w:val="14"/>
          <w:szCs w:val="14"/>
          <w:lang w:eastAsia="ru-RU"/>
        </w:rPr>
        <w:t xml:space="preserve">        </w:t>
      </w:r>
      <w:r w:rsidRPr="005F1CB9">
        <w:rPr>
          <w:rFonts w:ascii="Times New Roman" w:eastAsia="Times New Roman" w:hAnsi="Times New Roman" w:cs="Times New Roman"/>
          <w:color w:val="000000"/>
          <w:sz w:val="14"/>
          <w:szCs w:val="14"/>
          <w:lang w:eastAsia="ru-RU"/>
        </w:rPr>
        <w:t>Р</w:t>
      </w:r>
      <w:proofErr w:type="gramStart"/>
      <w:r w:rsidRPr="00081E4E">
        <w:rPr>
          <w:rFonts w:ascii="Times New Roman" w:eastAsia="Times New Roman" w:hAnsi="Times New Roman" w:cs="Times New Roman"/>
          <w:color w:val="000000"/>
          <w:sz w:val="14"/>
          <w:szCs w:val="14"/>
          <w:vertAlign w:val="subscript"/>
          <w:lang w:eastAsia="ru-RU"/>
        </w:rPr>
        <w:t>0</w:t>
      </w:r>
      <w:proofErr w:type="gramEnd"/>
      <w:r w:rsidRPr="00081E4E">
        <w:rPr>
          <w:rFonts w:ascii="Times New Roman" w:eastAsia="Times New Roman" w:hAnsi="Times New Roman" w:cs="Times New Roman"/>
          <w:color w:val="000000"/>
          <w:sz w:val="14"/>
          <w:szCs w:val="14"/>
          <w:lang w:eastAsia="ru-RU"/>
        </w:rPr>
        <w:t xml:space="preserve">          </w:t>
      </w:r>
      <w:r w:rsidRPr="005F1CB9">
        <w:rPr>
          <w:rFonts w:ascii="Times New Roman" w:eastAsia="Times New Roman" w:hAnsi="Times New Roman" w:cs="Times New Roman"/>
          <w:color w:val="000000"/>
          <w:sz w:val="14"/>
          <w:szCs w:val="14"/>
          <w:lang w:val="en-US" w:eastAsia="ru-RU"/>
        </w:rPr>
        <w:t>AD</w:t>
      </w:r>
      <w:r w:rsidRPr="00081E4E">
        <w:rPr>
          <w:rFonts w:ascii="Times New Roman" w:eastAsia="Times New Roman" w:hAnsi="Times New Roman" w:cs="Times New Roman"/>
          <w:color w:val="000000"/>
          <w:sz w:val="14"/>
          <w:szCs w:val="14"/>
          <w:lang w:eastAsia="ru-RU"/>
        </w:rPr>
        <w:t xml:space="preserve">         </w:t>
      </w:r>
      <w:r w:rsidRPr="005F1CB9">
        <w:rPr>
          <w:rFonts w:ascii="Times New Roman" w:eastAsia="Times New Roman" w:hAnsi="Times New Roman" w:cs="Times New Roman"/>
          <w:color w:val="000000"/>
          <w:sz w:val="14"/>
          <w:szCs w:val="14"/>
          <w:lang w:val="en-US" w:eastAsia="ru-RU"/>
        </w:rPr>
        <w:t>Y</w:t>
      </w:r>
      <w:r w:rsidRPr="00081E4E">
        <w:rPr>
          <w:rFonts w:ascii="Times New Roman" w:eastAsia="Times New Roman" w:hAnsi="Times New Roman" w:cs="Times New Roman"/>
          <w:color w:val="000000"/>
          <w:sz w:val="14"/>
          <w:szCs w:val="14"/>
          <w:vertAlign w:val="subscript"/>
          <w:lang w:eastAsia="ru-RU"/>
        </w:rPr>
        <w:t>0</w:t>
      </w:r>
      <w:r w:rsidRPr="005F1CB9">
        <w:rPr>
          <w:rFonts w:ascii="Times New Roman" w:eastAsia="Times New Roman" w:hAnsi="Times New Roman" w:cs="Times New Roman"/>
          <w:color w:val="000000"/>
          <w:sz w:val="14"/>
          <w:szCs w:val="14"/>
          <w:lang w:val="en-US" w:eastAsia="ru-RU"/>
        </w:rPr>
        <w:t> </w:t>
      </w:r>
      <w:r w:rsidRPr="00081E4E">
        <w:rPr>
          <w:rFonts w:ascii="Times New Roman" w:eastAsia="Times New Roman" w:hAnsi="Times New Roman" w:cs="Times New Roman"/>
          <w:color w:val="000000"/>
          <w:sz w:val="14"/>
          <w:szCs w:val="14"/>
          <w:lang w:eastAsia="ru-RU"/>
        </w:rPr>
        <w:t xml:space="preserve">≠ </w:t>
      </w:r>
      <w:r w:rsidRPr="005F1CB9">
        <w:rPr>
          <w:rFonts w:ascii="Times New Roman" w:eastAsia="Times New Roman" w:hAnsi="Times New Roman" w:cs="Times New Roman"/>
          <w:color w:val="000000"/>
          <w:sz w:val="14"/>
          <w:szCs w:val="14"/>
          <w:lang w:val="en-US" w:eastAsia="ru-RU"/>
        </w:rPr>
        <w:t>Y</w:t>
      </w:r>
      <w:r w:rsidRPr="00081E4E">
        <w:rPr>
          <w:rFonts w:ascii="Times New Roman" w:eastAsia="Times New Roman" w:hAnsi="Times New Roman" w:cs="Times New Roman"/>
          <w:color w:val="000000"/>
          <w:sz w:val="14"/>
          <w:szCs w:val="14"/>
          <w:vertAlign w:val="superscript"/>
          <w:lang w:eastAsia="ru-RU"/>
        </w:rPr>
        <w:t>*</w:t>
      </w:r>
      <w:r w:rsidRPr="005F1CB9">
        <w:rPr>
          <w:rFonts w:ascii="Times New Roman" w:eastAsia="Times New Roman" w:hAnsi="Times New Roman" w:cs="Times New Roman"/>
          <w:color w:val="000000"/>
          <w:sz w:val="14"/>
          <w:szCs w:val="14"/>
          <w:lang w:val="en-US" w:eastAsia="ru-RU"/>
        </w:rPr>
        <w:t> Y</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Одной из причин такого несовпадения является несоответствие планов инвестиций и сбережений, которые осуществляются разными экономическими агентами по различным мотивам и определяются различным факторами.</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b/>
          <w:bCs/>
          <w:color w:val="000000"/>
          <w:sz w:val="14"/>
          <w:szCs w:val="14"/>
          <w:lang w:eastAsia="ru-RU"/>
        </w:rPr>
        <w:t>Мотивы сбережений домашних хозяйств:</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1). Покупки дорогостоящих товаров</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2). Обеспечение в старости</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3). Страхование от непредвиденных обстоятельств</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4). Обеспечение детей в будущем</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b/>
          <w:bCs/>
          <w:color w:val="000000"/>
          <w:sz w:val="14"/>
          <w:szCs w:val="14"/>
          <w:lang w:eastAsia="ru-RU"/>
        </w:rPr>
        <w:t>Мотивы инвестиций фирм:</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1). Максимизация нормы чистой прибыли</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2). Реальная ставка процента – плата за приобретение денежного капитала для инвестирования</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Согласно </w:t>
      </w:r>
      <w:r w:rsidRPr="005F1CB9">
        <w:rPr>
          <w:rFonts w:ascii="Times New Roman" w:eastAsia="Times New Roman" w:hAnsi="Times New Roman" w:cs="Times New Roman"/>
          <w:b/>
          <w:bCs/>
          <w:color w:val="000000"/>
          <w:sz w:val="14"/>
          <w:szCs w:val="14"/>
          <w:lang w:eastAsia="ru-RU"/>
        </w:rPr>
        <w:t>классической экономической теории</w:t>
      </w:r>
      <w:r w:rsidRPr="005F1CB9">
        <w:rPr>
          <w:rFonts w:ascii="Times New Roman" w:eastAsia="Times New Roman" w:hAnsi="Times New Roman" w:cs="Times New Roman"/>
          <w:color w:val="000000"/>
          <w:sz w:val="14"/>
          <w:szCs w:val="14"/>
          <w:lang w:eastAsia="ru-RU"/>
        </w:rPr>
        <w:t xml:space="preserve"> основным фактором, определяющим динамику сбережений и инвестиций, является</w:t>
      </w:r>
      <w:r w:rsidRPr="005F1CB9">
        <w:rPr>
          <w:rFonts w:ascii="Times New Roman" w:eastAsia="Times New Roman" w:hAnsi="Times New Roman" w:cs="Times New Roman"/>
          <w:b/>
          <w:bCs/>
          <w:color w:val="000000"/>
          <w:sz w:val="14"/>
          <w:szCs w:val="14"/>
          <w:lang w:eastAsia="ru-RU"/>
        </w:rPr>
        <w:t xml:space="preserve"> ставка процента:</w:t>
      </w:r>
      <w:r w:rsidRPr="005F1CB9">
        <w:rPr>
          <w:rFonts w:ascii="Times New Roman" w:eastAsia="Times New Roman" w:hAnsi="Times New Roman" w:cs="Times New Roman"/>
          <w:color w:val="000000"/>
          <w:sz w:val="14"/>
          <w:szCs w:val="14"/>
          <w:lang w:eastAsia="ru-RU"/>
        </w:rPr>
        <w:t xml:space="preserve"> если она возрастает, то домашние хозяйства начинают относительно больше сберегать и меньше потреблять из каждой дополнительной единицы дохода. Рост сбережений домашних хозяйств со временем приводит к снижению цены кредита, что обеспечивает рост инвестиций.</w:t>
      </w:r>
      <w:r>
        <w:rPr>
          <w:rFonts w:ascii="Times New Roman" w:eastAsia="Times New Roman" w:hAnsi="Times New Roman" w:cs="Times New Roman"/>
          <w:color w:val="000000"/>
          <w:sz w:val="14"/>
          <w:szCs w:val="14"/>
          <w:lang w:eastAsia="ru-RU"/>
        </w:rPr>
        <w:t xml:space="preserve"> </w:t>
      </w:r>
      <w:r w:rsidRPr="005F1CB9">
        <w:rPr>
          <w:rFonts w:ascii="Times New Roman" w:eastAsia="Times New Roman" w:hAnsi="Times New Roman" w:cs="Times New Roman"/>
          <w:color w:val="000000"/>
          <w:sz w:val="14"/>
          <w:szCs w:val="14"/>
          <w:lang w:eastAsia="ru-RU"/>
        </w:rPr>
        <w:t>Согласно </w:t>
      </w:r>
      <w:r w:rsidRPr="005F1CB9">
        <w:rPr>
          <w:rFonts w:ascii="Times New Roman" w:eastAsia="Times New Roman" w:hAnsi="Times New Roman" w:cs="Times New Roman"/>
          <w:b/>
          <w:bCs/>
          <w:color w:val="000000"/>
          <w:sz w:val="14"/>
          <w:szCs w:val="14"/>
          <w:lang w:eastAsia="ru-RU"/>
        </w:rPr>
        <w:t>кейнсианской экономической теории</w:t>
      </w:r>
      <w:r w:rsidRPr="005F1CB9">
        <w:rPr>
          <w:rFonts w:ascii="Times New Roman" w:eastAsia="Times New Roman" w:hAnsi="Times New Roman" w:cs="Times New Roman"/>
          <w:color w:val="000000"/>
          <w:sz w:val="14"/>
          <w:szCs w:val="14"/>
          <w:lang w:eastAsia="ru-RU"/>
        </w:rPr>
        <w:t xml:space="preserve"> не ставка процента, а </w:t>
      </w:r>
      <w:r w:rsidRPr="005F1CB9">
        <w:rPr>
          <w:rFonts w:ascii="Times New Roman" w:eastAsia="Times New Roman" w:hAnsi="Times New Roman" w:cs="Times New Roman"/>
          <w:b/>
          <w:bCs/>
          <w:color w:val="000000"/>
          <w:sz w:val="14"/>
          <w:szCs w:val="14"/>
          <w:lang w:eastAsia="ru-RU"/>
        </w:rPr>
        <w:t>величина располагаемого дохода</w:t>
      </w:r>
      <w:r w:rsidRPr="005F1CB9">
        <w:rPr>
          <w:rFonts w:ascii="Times New Roman" w:eastAsia="Times New Roman" w:hAnsi="Times New Roman" w:cs="Times New Roman"/>
          <w:color w:val="000000"/>
          <w:sz w:val="14"/>
          <w:szCs w:val="14"/>
          <w:lang w:eastAsia="ru-RU"/>
        </w:rPr>
        <w:t xml:space="preserve"> домашних хозяйств является основным фактором, определяющим динамику потребления и сбережений. В то же время динамика инвестиций определяется, прежде всего, динамикой процентных ставок, что находит отражение в соответствующих функциях потребления, сбережений и инвестиций.</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 МОДЕЛЬ МУЛЬТИПЛИКАТОРА–АКСЕЛЕРАТОРА</w:t>
      </w:r>
    </w:p>
    <w:p w:rsid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 xml:space="preserve">Модель, связывающая экономические колебания </w:t>
      </w:r>
      <w:proofErr w:type="gramStart"/>
      <w:r w:rsidRPr="005F1CB9">
        <w:rPr>
          <w:rFonts w:ascii="Times New Roman" w:eastAsia="Times New Roman" w:hAnsi="Times New Roman" w:cs="Times New Roman"/>
          <w:color w:val="000000"/>
          <w:sz w:val="14"/>
          <w:szCs w:val="14"/>
          <w:lang w:eastAsia="ru-RU"/>
        </w:rPr>
        <w:t>со</w:t>
      </w:r>
      <w:proofErr w:type="gramEnd"/>
      <w:r w:rsidRPr="005F1CB9">
        <w:rPr>
          <w:rFonts w:ascii="Times New Roman" w:eastAsia="Times New Roman" w:hAnsi="Times New Roman" w:cs="Times New Roman"/>
          <w:color w:val="000000"/>
          <w:sz w:val="14"/>
          <w:szCs w:val="14"/>
          <w:lang w:eastAsia="ru-RU"/>
        </w:rPr>
        <w:t xml:space="preserve"> взаимодействием мультипликатора и акселератора. Мультипликатор приводит к росту объема производства в результате увеличения инвестиций, а акселератор – к увеличению инвестиций при росте объема производства. В процессе роста при сильном акселераторе экономика стремиться к перегреву, а при слабом акселераторе, </w:t>
      </w:r>
      <w:r w:rsidRPr="005F1CB9">
        <w:rPr>
          <w:rFonts w:ascii="Times New Roman" w:eastAsia="Times New Roman" w:hAnsi="Times New Roman" w:cs="Times New Roman"/>
          <w:color w:val="000000"/>
          <w:sz w:val="14"/>
          <w:szCs w:val="14"/>
          <w:lang w:eastAsia="ru-RU"/>
        </w:rPr>
        <w:lastRenderedPageBreak/>
        <w:t>согласно эмпирическим исследованиям, экономический рост замедляется, что ведет к сокращению инвестиций и снижению доходов. В итоге наступает спад, в течение которого инвестиции находятся на низком уровне, а капитал изнашивается. Как только объем инвестиций сокращается до определенных низких значений относительно объема производства, инвестиции возобновляются, и начинается экономический рост. Это может привести к устойчивым экономическим циклам со сменяющими друг друга периодами подъемов и кризисов.</w:t>
      </w:r>
    </w:p>
    <w:p w:rsidR="005F1CB9" w:rsidRPr="005F1CB9" w:rsidRDefault="005F1CB9" w:rsidP="005F1CB9">
      <w:pPr>
        <w:spacing w:after="0" w:line="200" w:lineRule="atLeast"/>
        <w:ind w:firstLine="284"/>
        <w:jc w:val="both"/>
        <w:rPr>
          <w:rFonts w:ascii="Times New Roman" w:eastAsia="Times New Roman" w:hAnsi="Times New Roman" w:cs="Times New Roman"/>
          <w:b/>
          <w:color w:val="000000"/>
          <w:sz w:val="14"/>
          <w:szCs w:val="14"/>
          <w:lang w:eastAsia="ru-RU"/>
        </w:rPr>
      </w:pPr>
      <w:r w:rsidRPr="005F1CB9">
        <w:rPr>
          <w:rFonts w:ascii="Times New Roman" w:eastAsia="Times New Roman" w:hAnsi="Times New Roman" w:cs="Times New Roman"/>
          <w:b/>
          <w:color w:val="000000"/>
          <w:sz w:val="14"/>
          <w:szCs w:val="14"/>
          <w:lang w:eastAsia="ru-RU"/>
        </w:rPr>
        <w:t>На размеры и динамику инвестиций наиболее сущест</w:t>
      </w:r>
      <w:r>
        <w:rPr>
          <w:rFonts w:ascii="Times New Roman" w:eastAsia="Times New Roman" w:hAnsi="Times New Roman" w:cs="Times New Roman"/>
          <w:b/>
          <w:color w:val="000000"/>
          <w:sz w:val="14"/>
          <w:szCs w:val="14"/>
          <w:lang w:eastAsia="ru-RU"/>
        </w:rPr>
        <w:t>венно влияют следующие факторы:</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Доходы. Инвестиции принесут добавочные доходы, если фирма увеличит объем продаж. Поэтому инвестиции зависят от общего объема производства в стране, от величины доходов населения, от его спроса. Если спрос удовлетворяется текущим производством, нет смысла строить новые производственные мощности.</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Затраты на инвестиции. В отличие от обычных затрат на производство товаров инвестиции носят долгосрочный характер, вкладываются в течение ряда лет и окупаются постепенно. Чем больше величина затрат и срок окупаемости, тем меньше стимулов к инвестициям.</w:t>
      </w:r>
    </w:p>
    <w:p w:rsid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 xml:space="preserve">Величина процентной ставки – не только на заемные, но и на собственные средства. </w:t>
      </w:r>
    </w:p>
    <w:p w:rsidR="005F1CB9" w:rsidRP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Налоговые ставки.</w:t>
      </w:r>
    </w:p>
    <w:p w:rsid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r w:rsidRPr="005F1CB9">
        <w:rPr>
          <w:rFonts w:ascii="Times New Roman" w:eastAsia="Times New Roman" w:hAnsi="Times New Roman" w:cs="Times New Roman"/>
          <w:color w:val="000000"/>
          <w:sz w:val="14"/>
          <w:szCs w:val="14"/>
          <w:lang w:eastAsia="ru-RU"/>
        </w:rPr>
        <w:t>Экономические ожидания, которые зависят от инвестиционного климата, степени риска, динамики совокупного дохода.</w:t>
      </w:r>
    </w:p>
    <w:p w:rsidR="005F1CB9" w:rsidRDefault="005F1CB9" w:rsidP="005F1CB9">
      <w:pPr>
        <w:spacing w:after="0" w:line="200" w:lineRule="atLeast"/>
        <w:ind w:firstLine="284"/>
        <w:jc w:val="both"/>
        <w:rPr>
          <w:rFonts w:ascii="Times New Roman" w:eastAsia="Times New Roman" w:hAnsi="Times New Roman" w:cs="Times New Roman"/>
          <w:color w:val="000000"/>
          <w:sz w:val="14"/>
          <w:szCs w:val="14"/>
          <w:lang w:eastAsia="ru-RU"/>
        </w:rPr>
      </w:pPr>
    </w:p>
    <w:p w:rsidR="005F1CB9" w:rsidRDefault="005F1CB9" w:rsidP="005F1CB9">
      <w:pPr>
        <w:spacing w:after="0" w:line="200" w:lineRule="atLeast"/>
        <w:ind w:firstLine="284"/>
        <w:jc w:val="both"/>
        <w:rPr>
          <w:rFonts w:ascii="Times New Roman" w:eastAsia="Times New Roman" w:hAnsi="Times New Roman" w:cs="Times New Roman"/>
          <w:b/>
          <w:color w:val="000000"/>
          <w:sz w:val="14"/>
          <w:szCs w:val="14"/>
          <w:u w:val="single"/>
          <w:lang w:eastAsia="ru-RU"/>
        </w:rPr>
      </w:pPr>
      <w:r w:rsidRPr="005F1CB9">
        <w:rPr>
          <w:rFonts w:ascii="Times New Roman" w:eastAsia="Times New Roman" w:hAnsi="Times New Roman" w:cs="Times New Roman"/>
          <w:b/>
          <w:color w:val="000000"/>
          <w:sz w:val="14"/>
          <w:szCs w:val="14"/>
          <w:u w:val="single"/>
          <w:lang w:eastAsia="ru-RU"/>
        </w:rPr>
        <w:t>16.</w:t>
      </w:r>
      <w:r w:rsidRPr="005F1CB9">
        <w:rPr>
          <w:rFonts w:ascii="Times New Roman" w:eastAsia="Times New Roman" w:hAnsi="Times New Roman" w:cs="Times New Roman"/>
          <w:b/>
          <w:color w:val="000000"/>
          <w:sz w:val="14"/>
          <w:szCs w:val="14"/>
          <w:u w:val="single"/>
          <w:lang w:eastAsia="ru-RU"/>
        </w:rPr>
        <w:tab/>
        <w:t>Взаимосвязь между инвестициями, потреблением и сбережениями.</w:t>
      </w:r>
    </w:p>
    <w:p w:rsidR="00081E4E" w:rsidRPr="00081E4E" w:rsidRDefault="00081E4E" w:rsidP="00081E4E">
      <w:pPr>
        <w:spacing w:after="0" w:line="200" w:lineRule="atLeast"/>
        <w:ind w:firstLine="284"/>
        <w:rPr>
          <w:rFonts w:ascii="Times New Roman" w:hAnsi="Times New Roman" w:cs="Times New Roman"/>
          <w:sz w:val="14"/>
          <w:szCs w:val="14"/>
        </w:rPr>
      </w:pPr>
      <w:r w:rsidRPr="00081E4E">
        <w:rPr>
          <w:rFonts w:ascii="Times New Roman" w:hAnsi="Times New Roman" w:cs="Times New Roman"/>
          <w:sz w:val="14"/>
          <w:szCs w:val="14"/>
        </w:rPr>
        <w:t>Эмпирические исследования показывают, что существенное влияние на объем и динамику инвестиций на макроуровне оказывают –</w:t>
      </w:r>
      <w:r w:rsidRPr="00081E4E">
        <w:rPr>
          <w:rStyle w:val="apple-converted-space"/>
          <w:rFonts w:ascii="Times New Roman" w:hAnsi="Times New Roman" w:cs="Times New Roman"/>
          <w:color w:val="424242"/>
          <w:sz w:val="14"/>
          <w:szCs w:val="14"/>
        </w:rPr>
        <w:t> </w:t>
      </w:r>
      <w:r w:rsidRPr="00081E4E">
        <w:rPr>
          <w:rStyle w:val="a7"/>
          <w:rFonts w:ascii="Times New Roman" w:hAnsi="Times New Roman" w:cs="Times New Roman"/>
          <w:color w:val="424242"/>
          <w:sz w:val="14"/>
          <w:szCs w:val="14"/>
        </w:rPr>
        <w:t>динамика реального объема национального дохода (DY) и реальная ставка процента (r)</w:t>
      </w:r>
      <w:r w:rsidRPr="00081E4E">
        <w:rPr>
          <w:rFonts w:ascii="Times New Roman" w:hAnsi="Times New Roman" w:cs="Times New Roman"/>
          <w:sz w:val="14"/>
          <w:szCs w:val="14"/>
        </w:rPr>
        <w:t>.</w:t>
      </w:r>
    </w:p>
    <w:p w:rsidR="00081E4E" w:rsidRPr="00081E4E" w:rsidRDefault="00081E4E" w:rsidP="00081E4E">
      <w:pPr>
        <w:spacing w:after="0" w:line="200" w:lineRule="atLeast"/>
        <w:ind w:firstLine="284"/>
        <w:rPr>
          <w:rFonts w:ascii="Times New Roman" w:hAnsi="Times New Roman" w:cs="Times New Roman"/>
          <w:sz w:val="14"/>
          <w:szCs w:val="14"/>
        </w:rPr>
      </w:pPr>
      <w:r w:rsidRPr="00081E4E">
        <w:rPr>
          <w:rFonts w:ascii="Times New Roman" w:hAnsi="Times New Roman" w:cs="Times New Roman"/>
          <w:sz w:val="14"/>
          <w:szCs w:val="14"/>
        </w:rPr>
        <w:t>В зависимости от роли дохода в формировании инвестиционных расходов (инвестиционного спроса) различают следующие виды инвестиций.</w:t>
      </w:r>
    </w:p>
    <w:p w:rsidR="00081E4E" w:rsidRPr="00081E4E" w:rsidRDefault="00081E4E" w:rsidP="00081E4E">
      <w:pPr>
        <w:spacing w:after="0" w:line="200" w:lineRule="atLeast"/>
        <w:ind w:firstLine="284"/>
        <w:rPr>
          <w:rFonts w:ascii="Times New Roman" w:hAnsi="Times New Roman" w:cs="Times New Roman"/>
          <w:sz w:val="14"/>
          <w:szCs w:val="14"/>
        </w:rPr>
      </w:pPr>
      <w:r w:rsidRPr="00081E4E">
        <w:rPr>
          <w:rFonts w:ascii="Times New Roman" w:hAnsi="Times New Roman" w:cs="Times New Roman"/>
          <w:noProof/>
          <w:sz w:val="14"/>
          <w:szCs w:val="14"/>
          <w:lang w:eastAsia="ru-RU"/>
        </w:rPr>
        <w:drawing>
          <wp:inline distT="0" distB="0" distL="0" distR="0" wp14:anchorId="4DE1197B" wp14:editId="4F9B5C40">
            <wp:extent cx="1485900" cy="1266669"/>
            <wp:effectExtent l="0" t="0" r="0" b="0"/>
            <wp:docPr id="38" name="Рисунок 38" descr="http://ok-t.ru/life-prog/baza1/1559910355580.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life-prog/baza1/1559910355580.files/image005.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89730" cy="1269934"/>
                    </a:xfrm>
                    <a:prstGeom prst="rect">
                      <a:avLst/>
                    </a:prstGeom>
                    <a:noFill/>
                    <a:ln>
                      <a:noFill/>
                    </a:ln>
                  </pic:spPr>
                </pic:pic>
              </a:graphicData>
            </a:graphic>
          </wp:inline>
        </w:drawing>
      </w:r>
      <w:r w:rsidRPr="00081E4E">
        <w:rPr>
          <w:rStyle w:val="a7"/>
          <w:rFonts w:ascii="Times New Roman" w:hAnsi="Times New Roman" w:cs="Times New Roman"/>
          <w:color w:val="424242"/>
          <w:sz w:val="14"/>
          <w:szCs w:val="14"/>
        </w:rPr>
        <w:t>1</w:t>
      </w:r>
      <w:r w:rsidRPr="00841B84">
        <w:rPr>
          <w:rStyle w:val="a7"/>
          <w:rFonts w:ascii="Times New Roman" w:hAnsi="Times New Roman" w:cs="Times New Roman"/>
          <w:color w:val="424242"/>
          <w:sz w:val="14"/>
          <w:szCs w:val="14"/>
        </w:rPr>
        <w:t>) Автономные инвестиции (I</w:t>
      </w:r>
      <w:r w:rsidRPr="00841B84">
        <w:rPr>
          <w:rStyle w:val="a7"/>
          <w:rFonts w:ascii="Times New Roman" w:hAnsi="Times New Roman" w:cs="Times New Roman"/>
          <w:color w:val="424242"/>
          <w:sz w:val="14"/>
          <w:szCs w:val="14"/>
          <w:vertAlign w:val="subscript"/>
        </w:rPr>
        <w:t>A</w:t>
      </w:r>
      <w:r w:rsidRPr="00841B84">
        <w:rPr>
          <w:rStyle w:val="a7"/>
          <w:rFonts w:ascii="Times New Roman" w:hAnsi="Times New Roman" w:cs="Times New Roman"/>
          <w:color w:val="424242"/>
          <w:sz w:val="14"/>
          <w:szCs w:val="14"/>
        </w:rPr>
        <w:t>)</w:t>
      </w:r>
      <w:r w:rsidRPr="00841B84">
        <w:rPr>
          <w:rStyle w:val="apple-converted-space"/>
          <w:rFonts w:ascii="Times New Roman" w:hAnsi="Times New Roman" w:cs="Times New Roman"/>
          <w:color w:val="424242"/>
          <w:sz w:val="14"/>
          <w:szCs w:val="14"/>
        </w:rPr>
        <w:t> </w:t>
      </w:r>
      <w:r w:rsidRPr="00841B84">
        <w:rPr>
          <w:rFonts w:ascii="Times New Roman" w:hAnsi="Times New Roman" w:cs="Times New Roman"/>
          <w:sz w:val="14"/>
          <w:szCs w:val="14"/>
        </w:rPr>
        <w:t>–</w:t>
      </w:r>
      <w:r w:rsidRPr="00081E4E">
        <w:rPr>
          <w:rFonts w:ascii="Times New Roman" w:hAnsi="Times New Roman" w:cs="Times New Roman"/>
          <w:sz w:val="14"/>
          <w:szCs w:val="14"/>
        </w:rPr>
        <w:t xml:space="preserve"> это инвестиции, которые не зависят от уровня национального дохода или ставки процента. Появление автономных инвестиций связано с внешними факторами – инновациями (нововведениями), главным образом с техническим прогрессом. Примером автономных инвестиций можно назвать инвестиции государственных или общественных организаций. Они связаны со строительством военных и гражданских сооружений, дорог и т. д. Графически их можно представить в виде линии параллельной оси абсцисс (рис. 5).</w:t>
      </w:r>
    </w:p>
    <w:p w:rsidR="00081E4E" w:rsidRPr="00081E4E" w:rsidRDefault="00081E4E" w:rsidP="00081E4E">
      <w:pPr>
        <w:spacing w:after="0" w:line="200" w:lineRule="atLeast"/>
        <w:ind w:firstLine="284"/>
        <w:rPr>
          <w:rFonts w:ascii="Times New Roman" w:hAnsi="Times New Roman" w:cs="Times New Roman"/>
          <w:sz w:val="14"/>
          <w:szCs w:val="14"/>
        </w:rPr>
      </w:pPr>
      <w:r w:rsidRPr="00081E4E">
        <w:rPr>
          <w:rFonts w:ascii="Times New Roman" w:hAnsi="Times New Roman" w:cs="Times New Roman"/>
          <w:sz w:val="14"/>
          <w:szCs w:val="14"/>
        </w:rPr>
        <w:t>Автономные инвестиции сами становятся причиной увеличения национального дохода, а не его следствием.</w:t>
      </w:r>
      <w:r w:rsidRPr="00081E4E">
        <w:rPr>
          <w:rStyle w:val="apple-converted-space"/>
          <w:rFonts w:ascii="Times New Roman" w:hAnsi="Times New Roman" w:cs="Times New Roman"/>
          <w:color w:val="424242"/>
          <w:sz w:val="14"/>
          <w:szCs w:val="14"/>
        </w:rPr>
        <w:t> </w:t>
      </w:r>
      <w:r w:rsidRPr="00081E4E">
        <w:rPr>
          <w:rStyle w:val="a7"/>
          <w:rFonts w:ascii="Times New Roman" w:hAnsi="Times New Roman" w:cs="Times New Roman"/>
          <w:color w:val="424242"/>
          <w:sz w:val="14"/>
          <w:szCs w:val="14"/>
        </w:rPr>
        <w:t xml:space="preserve">Дж. М. </w:t>
      </w:r>
      <w:proofErr w:type="spellStart"/>
      <w:r w:rsidRPr="00081E4E">
        <w:rPr>
          <w:rStyle w:val="a7"/>
          <w:rFonts w:ascii="Times New Roman" w:hAnsi="Times New Roman" w:cs="Times New Roman"/>
          <w:color w:val="424242"/>
          <w:sz w:val="14"/>
          <w:szCs w:val="14"/>
        </w:rPr>
        <w:t>Кейнс</w:t>
      </w:r>
      <w:proofErr w:type="spellEnd"/>
      <w:r w:rsidRPr="00081E4E">
        <w:rPr>
          <w:rStyle w:val="a7"/>
          <w:rFonts w:ascii="Times New Roman" w:hAnsi="Times New Roman" w:cs="Times New Roman"/>
          <w:color w:val="424242"/>
          <w:sz w:val="14"/>
          <w:szCs w:val="14"/>
        </w:rPr>
        <w:t xml:space="preserve"> доказывал, что увеличение инвестиций приводит к росту национального дохода, причем на величину большую, чем первоначальный прирост инвестиций.</w:t>
      </w:r>
      <w:r w:rsidRPr="00081E4E">
        <w:rPr>
          <w:rStyle w:val="apple-converted-space"/>
          <w:rFonts w:ascii="Times New Roman" w:hAnsi="Times New Roman" w:cs="Times New Roman"/>
          <w:color w:val="424242"/>
          <w:sz w:val="14"/>
          <w:szCs w:val="14"/>
        </w:rPr>
        <w:t> </w:t>
      </w:r>
      <w:r w:rsidRPr="00081E4E">
        <w:rPr>
          <w:rFonts w:ascii="Times New Roman" w:hAnsi="Times New Roman" w:cs="Times New Roman"/>
          <w:sz w:val="14"/>
          <w:szCs w:val="14"/>
        </w:rPr>
        <w:t xml:space="preserve">Инвестиции, брошенные в экономику, вызывают цепную реакцию в виде прироста дохода и занятости, как камень, брошенный в воду, вызывает круги на воде. Такая реакция получила </w:t>
      </w:r>
      <w:r w:rsidR="00841B84" w:rsidRPr="00081E4E">
        <w:rPr>
          <w:rFonts w:ascii="Times New Roman" w:hAnsi="Times New Roman" w:cs="Times New Roman"/>
          <w:sz w:val="14"/>
          <w:szCs w:val="14"/>
        </w:rPr>
        <w:t>название</w:t>
      </w:r>
      <w:r w:rsidR="00841B84" w:rsidRPr="00081E4E">
        <w:rPr>
          <w:rStyle w:val="a7"/>
          <w:rFonts w:ascii="Times New Roman" w:hAnsi="Times New Roman" w:cs="Times New Roman"/>
          <w:color w:val="424242"/>
          <w:sz w:val="14"/>
          <w:szCs w:val="14"/>
        </w:rPr>
        <w:t xml:space="preserve"> мультипликативного</w:t>
      </w:r>
      <w:r w:rsidRPr="00081E4E">
        <w:rPr>
          <w:rStyle w:val="a7"/>
          <w:rFonts w:ascii="Times New Roman" w:hAnsi="Times New Roman" w:cs="Times New Roman"/>
          <w:color w:val="424242"/>
          <w:sz w:val="14"/>
          <w:szCs w:val="14"/>
        </w:rPr>
        <w:t xml:space="preserve"> эффекта</w:t>
      </w:r>
      <w:r w:rsidRPr="00081E4E">
        <w:rPr>
          <w:rFonts w:ascii="Times New Roman" w:hAnsi="Times New Roman" w:cs="Times New Roman"/>
          <w:sz w:val="14"/>
          <w:szCs w:val="14"/>
        </w:rPr>
        <w:t>.</w:t>
      </w:r>
    </w:p>
    <w:p w:rsidR="00081E4E" w:rsidRPr="00081E4E" w:rsidRDefault="00081E4E" w:rsidP="00081E4E">
      <w:pPr>
        <w:spacing w:after="0" w:line="200" w:lineRule="atLeast"/>
        <w:ind w:firstLine="284"/>
        <w:rPr>
          <w:rFonts w:ascii="Times New Roman" w:hAnsi="Times New Roman" w:cs="Times New Roman"/>
          <w:sz w:val="14"/>
          <w:szCs w:val="14"/>
        </w:rPr>
      </w:pPr>
      <w:r w:rsidRPr="00081E4E">
        <w:rPr>
          <w:rFonts w:ascii="Times New Roman" w:hAnsi="Times New Roman" w:cs="Times New Roman"/>
          <w:sz w:val="14"/>
          <w:szCs w:val="14"/>
        </w:rPr>
        <w:lastRenderedPageBreak/>
        <w:t xml:space="preserve">Понятие «мультипликатор» (от лат. </w:t>
      </w:r>
      <w:proofErr w:type="spellStart"/>
      <w:r w:rsidRPr="00081E4E">
        <w:rPr>
          <w:rFonts w:ascii="Times New Roman" w:hAnsi="Times New Roman" w:cs="Times New Roman"/>
          <w:sz w:val="14"/>
          <w:szCs w:val="14"/>
        </w:rPr>
        <w:t>multiplicator</w:t>
      </w:r>
      <w:proofErr w:type="spellEnd"/>
      <w:r w:rsidRPr="00081E4E">
        <w:rPr>
          <w:rFonts w:ascii="Times New Roman" w:hAnsi="Times New Roman" w:cs="Times New Roman"/>
          <w:sz w:val="14"/>
          <w:szCs w:val="14"/>
        </w:rPr>
        <w:t xml:space="preserve"> – умножающий) впервые было введено в экономическую теорию в 1931 г. английским экономистом Р. Каном. Рассматривая влияние общественных работ, которые организовала для борьбы с экономическим спадом и безработицей администрация Рузвельта, он отмечал, что государственные инвестиции в общественные работы приводят к «мультипликационному» эффекту занятости: возникает не только первичная, но и вторичная, третичная и т.д. занятость. Иначе говоря, первоначальные инвестиционные расходы бюджетных сре</w:t>
      </w:r>
      <w:proofErr w:type="gramStart"/>
      <w:r w:rsidRPr="00081E4E">
        <w:rPr>
          <w:rFonts w:ascii="Times New Roman" w:hAnsi="Times New Roman" w:cs="Times New Roman"/>
          <w:sz w:val="14"/>
          <w:szCs w:val="14"/>
        </w:rPr>
        <w:t>дств пр</w:t>
      </w:r>
      <w:proofErr w:type="gramEnd"/>
      <w:r w:rsidRPr="00081E4E">
        <w:rPr>
          <w:rFonts w:ascii="Times New Roman" w:hAnsi="Times New Roman" w:cs="Times New Roman"/>
          <w:sz w:val="14"/>
          <w:szCs w:val="14"/>
        </w:rPr>
        <w:t>иводили к мультипликации покупательной способности и занятости населения. Эти представления выразились вскоре в кейнсианской теории мультипликационного эффекта.</w:t>
      </w:r>
    </w:p>
    <w:p w:rsidR="00081E4E" w:rsidRPr="00081E4E" w:rsidRDefault="00081E4E" w:rsidP="00081E4E">
      <w:pPr>
        <w:spacing w:after="0" w:line="200" w:lineRule="atLeast"/>
        <w:ind w:firstLine="284"/>
        <w:rPr>
          <w:rFonts w:ascii="Times New Roman" w:hAnsi="Times New Roman" w:cs="Times New Roman"/>
          <w:sz w:val="14"/>
          <w:szCs w:val="14"/>
        </w:rPr>
      </w:pPr>
      <w:r w:rsidRPr="00081E4E">
        <w:rPr>
          <w:rFonts w:ascii="Times New Roman" w:hAnsi="Times New Roman" w:cs="Times New Roman"/>
          <w:sz w:val="14"/>
          <w:szCs w:val="14"/>
        </w:rPr>
        <w:t>Под мультипликатором в кейнсианской теории понимается коэффициент, показывающий зависимость изменения объема производства (валового национального продукта) или национального дохода (</w:t>
      </w:r>
      <w:r w:rsidRPr="00081E4E">
        <w:rPr>
          <w:rStyle w:val="a7"/>
          <w:rFonts w:ascii="Times New Roman" w:hAnsi="Times New Roman" w:cs="Times New Roman"/>
          <w:color w:val="424242"/>
          <w:sz w:val="14"/>
          <w:szCs w:val="14"/>
        </w:rPr>
        <w:t>DY</w:t>
      </w:r>
      <w:r w:rsidRPr="00081E4E">
        <w:rPr>
          <w:rFonts w:ascii="Times New Roman" w:hAnsi="Times New Roman" w:cs="Times New Roman"/>
          <w:sz w:val="14"/>
          <w:szCs w:val="14"/>
        </w:rPr>
        <w:t>) от изменения инвестиций (</w:t>
      </w:r>
      <w:r w:rsidRPr="00081E4E">
        <w:rPr>
          <w:rStyle w:val="a7"/>
          <w:rFonts w:ascii="Times New Roman" w:hAnsi="Times New Roman" w:cs="Times New Roman"/>
          <w:color w:val="424242"/>
          <w:sz w:val="14"/>
          <w:szCs w:val="14"/>
        </w:rPr>
        <w:t>DI</w:t>
      </w:r>
      <w:r w:rsidRPr="00081E4E">
        <w:rPr>
          <w:rFonts w:ascii="Times New Roman" w:hAnsi="Times New Roman" w:cs="Times New Roman"/>
          <w:sz w:val="14"/>
          <w:szCs w:val="14"/>
        </w:rPr>
        <w:t>).</w:t>
      </w:r>
    </w:p>
    <w:p w:rsidR="00081E4E" w:rsidRDefault="00081E4E" w:rsidP="00081E4E">
      <w:pPr>
        <w:spacing w:after="0" w:line="200" w:lineRule="atLeast"/>
        <w:ind w:firstLine="284"/>
        <w:rPr>
          <w:rStyle w:val="a7"/>
          <w:rFonts w:ascii="Times New Roman" w:hAnsi="Times New Roman" w:cs="Times New Roman"/>
          <w:color w:val="424242"/>
          <w:sz w:val="14"/>
          <w:szCs w:val="14"/>
        </w:rPr>
      </w:pPr>
      <w:r w:rsidRPr="00081E4E">
        <w:rPr>
          <w:rStyle w:val="a7"/>
          <w:rFonts w:ascii="Times New Roman" w:hAnsi="Times New Roman" w:cs="Times New Roman"/>
          <w:color w:val="424242"/>
          <w:sz w:val="14"/>
          <w:szCs w:val="14"/>
        </w:rPr>
        <w:t>m = DY / DI</w:t>
      </w:r>
    </w:p>
    <w:p w:rsidR="00081E4E" w:rsidRDefault="00081E4E" w:rsidP="00081E4E">
      <w:pPr>
        <w:spacing w:after="0" w:line="200" w:lineRule="atLeast"/>
        <w:ind w:firstLine="284"/>
        <w:rPr>
          <w:rFonts w:ascii="Times New Roman" w:hAnsi="Times New Roman" w:cs="Times New Roman"/>
          <w:sz w:val="14"/>
          <w:szCs w:val="14"/>
        </w:rPr>
      </w:pPr>
      <w:r w:rsidRPr="00081E4E">
        <w:rPr>
          <w:rFonts w:ascii="Times New Roman" w:hAnsi="Times New Roman" w:cs="Times New Roman"/>
          <w:sz w:val="14"/>
          <w:szCs w:val="14"/>
        </w:rPr>
        <w:t>Соответственно, чем больше предельная склонность к потреблению, тем больше будет прирост дохода, и наоборот. Другими словами, мультипликатор – величина, обратная предельной склонности к сбережениям</w:t>
      </w:r>
      <w:r>
        <w:rPr>
          <w:rFonts w:ascii="Times New Roman" w:hAnsi="Times New Roman" w:cs="Times New Roman"/>
          <w:sz w:val="14"/>
          <w:szCs w:val="14"/>
        </w:rPr>
        <w:t>.</w:t>
      </w:r>
    </w:p>
    <w:p w:rsidR="00081E4E" w:rsidRPr="00081E4E" w:rsidRDefault="00081E4E" w:rsidP="00081E4E">
      <w:pPr>
        <w:spacing w:after="0" w:line="200" w:lineRule="atLeast"/>
        <w:ind w:firstLine="284"/>
        <w:rPr>
          <w:rFonts w:ascii="Times New Roman" w:hAnsi="Times New Roman" w:cs="Times New Roman"/>
          <w:sz w:val="14"/>
          <w:szCs w:val="14"/>
        </w:rPr>
      </w:pPr>
      <w:r w:rsidRPr="00081E4E">
        <w:rPr>
          <w:rFonts w:ascii="Times New Roman" w:hAnsi="Times New Roman" w:cs="Times New Roman"/>
          <w:sz w:val="14"/>
          <w:szCs w:val="14"/>
        </w:rPr>
        <w:t>Чувствительность инвестиционных решений предпринимателей определяет высокую нестабильность инвестиций. Это основная особенность инвестиций как элемента совокупных расходов, что обуславливает не только экономический рост, но и циклические колебания в экономике.</w:t>
      </w:r>
    </w:p>
    <w:p w:rsidR="00081E4E" w:rsidRDefault="00081E4E" w:rsidP="00081E4E">
      <w:pPr>
        <w:spacing w:after="0" w:line="200" w:lineRule="atLeast"/>
        <w:ind w:firstLine="284"/>
        <w:rPr>
          <w:rFonts w:ascii="Times New Roman" w:hAnsi="Times New Roman" w:cs="Times New Roman"/>
          <w:sz w:val="14"/>
          <w:szCs w:val="14"/>
        </w:rPr>
      </w:pPr>
      <w:r>
        <w:rPr>
          <w:rFonts w:ascii="Times New Roman" w:hAnsi="Times New Roman" w:cs="Times New Roman"/>
          <w:sz w:val="14"/>
          <w:szCs w:val="14"/>
        </w:rPr>
        <w:t>M = 1 / MPS.</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 xml:space="preserve">Так как совокупные доходы в рассматриваемой модели равны совокупным расходам, то Y = C + I, а прирост дохода равен сумме прироста потребления и инвестиций: DY = </w:t>
      </w:r>
      <w:proofErr w:type="gramStart"/>
      <w:r w:rsidRPr="00081E4E">
        <w:rPr>
          <w:rFonts w:ascii="Times New Roman" w:hAnsi="Times New Roman" w:cs="Times New Roman"/>
          <w:sz w:val="14"/>
          <w:szCs w:val="14"/>
          <w:lang w:eastAsia="ru-RU"/>
        </w:rPr>
        <w:t>D</w:t>
      </w:r>
      <w:proofErr w:type="gramEnd"/>
      <w:r w:rsidRPr="00081E4E">
        <w:rPr>
          <w:rFonts w:ascii="Times New Roman" w:hAnsi="Times New Roman" w:cs="Times New Roman"/>
          <w:sz w:val="14"/>
          <w:szCs w:val="14"/>
          <w:lang w:eastAsia="ru-RU"/>
        </w:rPr>
        <w:t xml:space="preserve">С + DI. Используя формулу предельной склонности к потреблению, получим </w:t>
      </w:r>
      <w:proofErr w:type="gramStart"/>
      <w:r w:rsidRPr="00081E4E">
        <w:rPr>
          <w:rFonts w:ascii="Times New Roman" w:hAnsi="Times New Roman" w:cs="Times New Roman"/>
          <w:sz w:val="14"/>
          <w:szCs w:val="14"/>
          <w:lang w:eastAsia="ru-RU"/>
        </w:rPr>
        <w:t>D</w:t>
      </w:r>
      <w:proofErr w:type="gramEnd"/>
      <w:r w:rsidRPr="00081E4E">
        <w:rPr>
          <w:rFonts w:ascii="Times New Roman" w:hAnsi="Times New Roman" w:cs="Times New Roman"/>
          <w:sz w:val="14"/>
          <w:szCs w:val="14"/>
          <w:lang w:eastAsia="ru-RU"/>
        </w:rPr>
        <w:t xml:space="preserve">С = DY ´ MPC. Подставив полученное выражение </w:t>
      </w:r>
      <w:proofErr w:type="gramStart"/>
      <w:r w:rsidRPr="00081E4E">
        <w:rPr>
          <w:rFonts w:ascii="Times New Roman" w:hAnsi="Times New Roman" w:cs="Times New Roman"/>
          <w:sz w:val="14"/>
          <w:szCs w:val="14"/>
          <w:lang w:eastAsia="ru-RU"/>
        </w:rPr>
        <w:t>D</w:t>
      </w:r>
      <w:proofErr w:type="gramEnd"/>
      <w:r w:rsidRPr="00081E4E">
        <w:rPr>
          <w:rFonts w:ascii="Times New Roman" w:hAnsi="Times New Roman" w:cs="Times New Roman"/>
          <w:sz w:val="14"/>
          <w:szCs w:val="14"/>
          <w:lang w:eastAsia="ru-RU"/>
        </w:rPr>
        <w:t>С в предыдущее равенство, получим: DY = DY ´ MPC + DI. Отсюда DY ´ (1 – MPC) = DI. И, наконец: DY / DI = 1/ (1 – MPC) или DY / DI = 1/ MPS.</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Следует заметить, что в принципе </w:t>
      </w:r>
      <w:r w:rsidRPr="00081E4E">
        <w:rPr>
          <w:rFonts w:ascii="Times New Roman" w:hAnsi="Times New Roman" w:cs="Times New Roman"/>
          <w:b/>
          <w:bCs/>
          <w:sz w:val="14"/>
          <w:szCs w:val="14"/>
          <w:lang w:eastAsia="ru-RU"/>
        </w:rPr>
        <w:t>мультипликационный эффект могут вызывать любые автономные затраты, а не только инвестиции</w:t>
      </w:r>
      <w:r w:rsidRPr="00081E4E">
        <w:rPr>
          <w:rFonts w:ascii="Times New Roman" w:hAnsi="Times New Roman" w:cs="Times New Roman"/>
          <w:sz w:val="14"/>
          <w:szCs w:val="14"/>
          <w:lang w:eastAsia="ru-RU"/>
        </w:rPr>
        <w:t>. Речь идет об изменении величин автономного потребления, государственных закупок, экспорта. В таком случае говорят о мультипликаторе затрат. Он рассчитывается как отношение прироста национального дохода к изменениям всех автономных затрат, вызвавших прирост дохода.</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Мультипликатор выражает лишь прямую связь между инвестициями и доходом. Однако в экономике может наблюдаться и обратное воздействие, при котором рост дохода порождает дальнейшее увеличение инвестиций.</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noProof/>
          <w:sz w:val="14"/>
          <w:szCs w:val="14"/>
          <w:lang w:eastAsia="ru-RU"/>
        </w:rPr>
        <w:drawing>
          <wp:inline distT="0" distB="0" distL="0" distR="0" wp14:anchorId="6CEC5448" wp14:editId="416A4644">
            <wp:extent cx="1485900" cy="1323975"/>
            <wp:effectExtent l="0" t="0" r="0" b="9525"/>
            <wp:docPr id="42" name="Рисунок 42" descr="http://ok-t.ru/life-prog/baza1/1559910355580.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ok-t.ru/life-prog/baza1/1559910355580.files/image006.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85900" cy="1323975"/>
                    </a:xfrm>
                    <a:prstGeom prst="rect">
                      <a:avLst/>
                    </a:prstGeom>
                    <a:noFill/>
                    <a:ln>
                      <a:noFill/>
                    </a:ln>
                  </pic:spPr>
                </pic:pic>
              </a:graphicData>
            </a:graphic>
          </wp:inline>
        </w:drawing>
      </w:r>
      <w:r w:rsidRPr="00081E4E">
        <w:rPr>
          <w:rFonts w:ascii="Times New Roman" w:hAnsi="Times New Roman" w:cs="Times New Roman"/>
          <w:b/>
          <w:bCs/>
          <w:sz w:val="14"/>
          <w:szCs w:val="14"/>
          <w:lang w:eastAsia="ru-RU"/>
        </w:rPr>
        <w:t>2) Индуцированные (производные) инвестиции (</w:t>
      </w:r>
      <w:proofErr w:type="gramStart"/>
      <w:r w:rsidRPr="00081E4E">
        <w:rPr>
          <w:rFonts w:ascii="Times New Roman" w:hAnsi="Times New Roman" w:cs="Times New Roman"/>
          <w:b/>
          <w:bCs/>
          <w:sz w:val="14"/>
          <w:szCs w:val="14"/>
          <w:lang w:eastAsia="ru-RU"/>
        </w:rPr>
        <w:t>I</w:t>
      </w:r>
      <w:proofErr w:type="gramEnd"/>
      <w:r w:rsidRPr="00081E4E">
        <w:rPr>
          <w:rFonts w:ascii="Times New Roman" w:hAnsi="Times New Roman" w:cs="Times New Roman"/>
          <w:b/>
          <w:bCs/>
          <w:sz w:val="14"/>
          <w:szCs w:val="14"/>
          <w:vertAlign w:val="subscript"/>
          <w:lang w:eastAsia="ru-RU"/>
        </w:rPr>
        <w:t>И</w:t>
      </w:r>
      <w:r w:rsidRPr="00081E4E">
        <w:rPr>
          <w:rFonts w:ascii="Times New Roman" w:hAnsi="Times New Roman" w:cs="Times New Roman"/>
          <w:b/>
          <w:bCs/>
          <w:sz w:val="14"/>
          <w:szCs w:val="14"/>
          <w:lang w:eastAsia="ru-RU"/>
        </w:rPr>
        <w:t>)</w:t>
      </w:r>
      <w:r w:rsidRPr="00081E4E">
        <w:rPr>
          <w:rFonts w:ascii="Times New Roman" w:hAnsi="Times New Roman" w:cs="Times New Roman"/>
          <w:sz w:val="14"/>
          <w:szCs w:val="14"/>
          <w:lang w:eastAsia="ru-RU"/>
        </w:rPr>
        <w:t> – инвестиции, порождаемые ростом совокупного дохода. Появление индуцированных инвестиций вызвано увеличением спроса на товары и услуги, в производстве которых эти инвестиции и используются (рис. 6).</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Американский экономист </w:t>
      </w:r>
      <w:r w:rsidRPr="00081E4E">
        <w:rPr>
          <w:rFonts w:ascii="Times New Roman" w:hAnsi="Times New Roman" w:cs="Times New Roman"/>
          <w:b/>
          <w:bCs/>
          <w:sz w:val="14"/>
          <w:szCs w:val="14"/>
          <w:lang w:eastAsia="ru-RU"/>
        </w:rPr>
        <w:t>Джон Морис Кларк</w:t>
      </w:r>
      <w:r w:rsidRPr="00081E4E">
        <w:rPr>
          <w:rFonts w:ascii="Times New Roman" w:hAnsi="Times New Roman" w:cs="Times New Roman"/>
          <w:sz w:val="14"/>
          <w:szCs w:val="14"/>
          <w:lang w:eastAsia="ru-RU"/>
        </w:rPr>
        <w:t xml:space="preserve"> (1884-1963), активно изучавший проблему экономических циклов, полагал, что возрастание спроса на предметы потребления порождает цепную реакцию, ведущую к многократному увеличению спроса на оборудование и машины, то есть индуцированным </w:t>
      </w:r>
      <w:r w:rsidRPr="00081E4E">
        <w:rPr>
          <w:rFonts w:ascii="Times New Roman" w:hAnsi="Times New Roman" w:cs="Times New Roman"/>
          <w:sz w:val="14"/>
          <w:szCs w:val="14"/>
          <w:lang w:eastAsia="ru-RU"/>
        </w:rPr>
        <w:lastRenderedPageBreak/>
        <w:t xml:space="preserve">инвестициям. Эта закономерность, являвшаяся, по мнению Кларка, ключевым моментом процесса циклического развития, была определена им как «эффект акселератора» (англ. </w:t>
      </w:r>
      <w:proofErr w:type="spellStart"/>
      <w:r w:rsidRPr="00081E4E">
        <w:rPr>
          <w:rFonts w:ascii="Times New Roman" w:hAnsi="Times New Roman" w:cs="Times New Roman"/>
          <w:sz w:val="14"/>
          <w:szCs w:val="14"/>
          <w:lang w:eastAsia="ru-RU"/>
        </w:rPr>
        <w:t>accelerator</w:t>
      </w:r>
      <w:proofErr w:type="spellEnd"/>
      <w:r w:rsidRPr="00081E4E">
        <w:rPr>
          <w:rFonts w:ascii="Times New Roman" w:hAnsi="Times New Roman" w:cs="Times New Roman"/>
          <w:sz w:val="14"/>
          <w:szCs w:val="14"/>
          <w:lang w:eastAsia="ru-RU"/>
        </w:rPr>
        <w:t xml:space="preserve"> – ускоритель).</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b/>
          <w:bCs/>
          <w:sz w:val="14"/>
          <w:szCs w:val="14"/>
          <w:lang w:eastAsia="ru-RU"/>
        </w:rPr>
        <w:t>Акселератор – это коэффициент, характеризующий количественное отношение прироста инвестиций текущего периода к приросту дохода прошлого периода</w:t>
      </w:r>
      <w:r w:rsidRPr="00081E4E">
        <w:rPr>
          <w:rFonts w:ascii="Times New Roman" w:hAnsi="Times New Roman" w:cs="Times New Roman"/>
          <w:sz w:val="14"/>
          <w:szCs w:val="14"/>
          <w:lang w:eastAsia="ru-RU"/>
        </w:rPr>
        <w:t>:</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b/>
          <w:bCs/>
          <w:sz w:val="14"/>
          <w:szCs w:val="14"/>
          <w:lang w:eastAsia="ru-RU"/>
        </w:rPr>
        <w:t xml:space="preserve">v = </w:t>
      </w:r>
      <w:proofErr w:type="spellStart"/>
      <w:r w:rsidRPr="00081E4E">
        <w:rPr>
          <w:rFonts w:ascii="Times New Roman" w:hAnsi="Times New Roman" w:cs="Times New Roman"/>
          <w:b/>
          <w:bCs/>
          <w:sz w:val="14"/>
          <w:szCs w:val="14"/>
          <w:lang w:eastAsia="ru-RU"/>
        </w:rPr>
        <w:t>I</w:t>
      </w:r>
      <w:r w:rsidRPr="00081E4E">
        <w:rPr>
          <w:rFonts w:ascii="Times New Roman" w:hAnsi="Times New Roman" w:cs="Times New Roman"/>
          <w:b/>
          <w:bCs/>
          <w:sz w:val="14"/>
          <w:szCs w:val="14"/>
          <w:vertAlign w:val="subscript"/>
          <w:lang w:eastAsia="ru-RU"/>
        </w:rPr>
        <w:t>t</w:t>
      </w:r>
      <w:proofErr w:type="spellEnd"/>
      <w:r w:rsidRPr="00081E4E">
        <w:rPr>
          <w:rFonts w:ascii="Times New Roman" w:hAnsi="Times New Roman" w:cs="Times New Roman"/>
          <w:b/>
          <w:bCs/>
          <w:sz w:val="14"/>
          <w:szCs w:val="14"/>
          <w:lang w:eastAsia="ru-RU"/>
        </w:rPr>
        <w:t> / (Y</w:t>
      </w:r>
      <w:r w:rsidRPr="00081E4E">
        <w:rPr>
          <w:rFonts w:ascii="Times New Roman" w:hAnsi="Times New Roman" w:cs="Times New Roman"/>
          <w:b/>
          <w:bCs/>
          <w:sz w:val="14"/>
          <w:szCs w:val="14"/>
          <w:vertAlign w:val="subscript"/>
          <w:lang w:eastAsia="ru-RU"/>
        </w:rPr>
        <w:t>t-1 </w:t>
      </w:r>
      <w:r w:rsidRPr="00081E4E">
        <w:rPr>
          <w:rFonts w:ascii="Times New Roman" w:hAnsi="Times New Roman" w:cs="Times New Roman"/>
          <w:b/>
          <w:bCs/>
          <w:sz w:val="14"/>
          <w:szCs w:val="14"/>
          <w:lang w:eastAsia="ru-RU"/>
        </w:rPr>
        <w:t>– Y</w:t>
      </w:r>
      <w:r w:rsidRPr="00081E4E">
        <w:rPr>
          <w:rFonts w:ascii="Times New Roman" w:hAnsi="Times New Roman" w:cs="Times New Roman"/>
          <w:b/>
          <w:bCs/>
          <w:sz w:val="14"/>
          <w:szCs w:val="14"/>
          <w:vertAlign w:val="subscript"/>
          <w:lang w:eastAsia="ru-RU"/>
        </w:rPr>
        <w:t>t-2</w:t>
      </w:r>
      <w:r w:rsidRPr="00081E4E">
        <w:rPr>
          <w:rFonts w:ascii="Times New Roman" w:hAnsi="Times New Roman" w:cs="Times New Roman"/>
          <w:b/>
          <w:bCs/>
          <w:sz w:val="14"/>
          <w:szCs w:val="14"/>
          <w:lang w:eastAsia="ru-RU"/>
        </w:rPr>
        <w:t>), (15)</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где t – текущий период; (t-1), (t-2) – предшествующие годы.</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Еще раннее французский экономист </w:t>
      </w:r>
      <w:r w:rsidRPr="00081E4E">
        <w:rPr>
          <w:rFonts w:ascii="Times New Roman" w:hAnsi="Times New Roman" w:cs="Times New Roman"/>
          <w:b/>
          <w:bCs/>
          <w:sz w:val="14"/>
          <w:szCs w:val="14"/>
          <w:lang w:eastAsia="ru-RU"/>
        </w:rPr>
        <w:t xml:space="preserve">Альбер </w:t>
      </w:r>
      <w:proofErr w:type="spellStart"/>
      <w:r w:rsidRPr="00081E4E">
        <w:rPr>
          <w:rFonts w:ascii="Times New Roman" w:hAnsi="Times New Roman" w:cs="Times New Roman"/>
          <w:b/>
          <w:bCs/>
          <w:sz w:val="14"/>
          <w:szCs w:val="14"/>
          <w:lang w:eastAsia="ru-RU"/>
        </w:rPr>
        <w:t>Афтальон</w:t>
      </w:r>
      <w:proofErr w:type="spellEnd"/>
      <w:r w:rsidRPr="00081E4E">
        <w:rPr>
          <w:rFonts w:ascii="Times New Roman" w:hAnsi="Times New Roman" w:cs="Times New Roman"/>
          <w:sz w:val="14"/>
          <w:szCs w:val="14"/>
          <w:lang w:eastAsia="ru-RU"/>
        </w:rPr>
        <w:t xml:space="preserve"> для объяснения эффекта акселератора приводил сравнение экономики с печью. Печь сначала загружают топливом (углем или дровами). Поскольку сгорание происходит постепенно, то помещение какое-то время нагревается медленно, и печь все больше и больше загружается топливом. Аналогично в экономике. Для достижения желаемого уровня производства при возрастающем спросе на товары и услуги резко увеличиваются инвестиции в той сфере, где изготавливаются инвестиционные блага (средства производства), необходимые для изготовления этих товаров и услуг. Через некоторое время, как рассуждал </w:t>
      </w:r>
      <w:proofErr w:type="spellStart"/>
      <w:r w:rsidRPr="00081E4E">
        <w:rPr>
          <w:rFonts w:ascii="Times New Roman" w:hAnsi="Times New Roman" w:cs="Times New Roman"/>
          <w:sz w:val="14"/>
          <w:szCs w:val="14"/>
          <w:lang w:eastAsia="ru-RU"/>
        </w:rPr>
        <w:t>Афтальон</w:t>
      </w:r>
      <w:proofErr w:type="spellEnd"/>
      <w:r w:rsidRPr="00081E4E">
        <w:rPr>
          <w:rFonts w:ascii="Times New Roman" w:hAnsi="Times New Roman" w:cs="Times New Roman"/>
          <w:sz w:val="14"/>
          <w:szCs w:val="14"/>
          <w:lang w:eastAsia="ru-RU"/>
        </w:rPr>
        <w:t>, в помещении устанавливается нормальная температура, но печь продолжает отдавать все больше и больше тепла и, скорее всего, через некоторое время жара станет невыносимой. Если провести параллели, то в экономике всякий возрастающий спрос на товары и услуги способен вызвать гораздо более значительное увеличение спроса на производственные фонды, что ведет к росту производства.</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noProof/>
          <w:sz w:val="14"/>
          <w:szCs w:val="14"/>
          <w:lang w:eastAsia="ru-RU"/>
        </w:rPr>
        <w:drawing>
          <wp:inline distT="0" distB="0" distL="0" distR="0" wp14:anchorId="25167F23" wp14:editId="6B1832C9">
            <wp:extent cx="1924050" cy="1352550"/>
            <wp:effectExtent l="0" t="0" r="0" b="0"/>
            <wp:docPr id="41" name="Рисунок 41" descr="http://ok-t.ru/life-prog/baza1/1559910355580.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ok-t.ru/life-prog/baza1/1559910355580.files/image007.g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24050" cy="1352550"/>
                    </a:xfrm>
                    <a:prstGeom prst="rect">
                      <a:avLst/>
                    </a:prstGeom>
                    <a:noFill/>
                    <a:ln>
                      <a:noFill/>
                    </a:ln>
                  </pic:spPr>
                </pic:pic>
              </a:graphicData>
            </a:graphic>
          </wp:inline>
        </w:drawing>
      </w:r>
      <w:r w:rsidRPr="00081E4E">
        <w:rPr>
          <w:rFonts w:ascii="Times New Roman" w:hAnsi="Times New Roman" w:cs="Times New Roman"/>
          <w:b/>
          <w:bCs/>
          <w:sz w:val="14"/>
          <w:szCs w:val="14"/>
          <w:lang w:eastAsia="ru-RU"/>
        </w:rPr>
        <w:t>Связь между объемом инвестиций и реальной ставкой процента называют функцией инвестиций – I = I (r) (рис. 7).</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Связь между изменением объема инвестиций и изменением реальной ставки процента определяется субъективным фактором – предельной склонностью предпринимателей к инвестированию (</w:t>
      </w:r>
      <w:r w:rsidRPr="00081E4E">
        <w:rPr>
          <w:rFonts w:ascii="Times New Roman" w:hAnsi="Times New Roman" w:cs="Times New Roman"/>
          <w:b/>
          <w:bCs/>
          <w:sz w:val="14"/>
          <w:szCs w:val="14"/>
          <w:lang w:eastAsia="ru-RU"/>
        </w:rPr>
        <w:t>MPI</w:t>
      </w:r>
      <w:r w:rsidRPr="00081E4E">
        <w:rPr>
          <w:rFonts w:ascii="Times New Roman" w:hAnsi="Times New Roman" w:cs="Times New Roman"/>
          <w:sz w:val="14"/>
          <w:szCs w:val="14"/>
          <w:lang w:eastAsia="ru-RU"/>
        </w:rPr>
        <w:t>):</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b/>
          <w:bCs/>
          <w:sz w:val="14"/>
          <w:szCs w:val="14"/>
          <w:lang w:eastAsia="ru-RU"/>
        </w:rPr>
        <w:t xml:space="preserve">MPI = DI / </w:t>
      </w:r>
      <w:proofErr w:type="spellStart"/>
      <w:r w:rsidRPr="00081E4E">
        <w:rPr>
          <w:rFonts w:ascii="Times New Roman" w:hAnsi="Times New Roman" w:cs="Times New Roman"/>
          <w:b/>
          <w:bCs/>
          <w:sz w:val="14"/>
          <w:szCs w:val="14"/>
          <w:lang w:eastAsia="ru-RU"/>
        </w:rPr>
        <w:t>Dr</w:t>
      </w:r>
      <w:proofErr w:type="spellEnd"/>
      <w:r w:rsidRPr="00081E4E">
        <w:rPr>
          <w:rFonts w:ascii="Times New Roman" w:hAnsi="Times New Roman" w:cs="Times New Roman"/>
          <w:b/>
          <w:bCs/>
          <w:sz w:val="14"/>
          <w:szCs w:val="14"/>
          <w:lang w:eastAsia="ru-RU"/>
        </w:rPr>
        <w:t>, (16).</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С учетом данного параметра функция инвестиций может быть записана в виде:</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b/>
          <w:bCs/>
          <w:sz w:val="14"/>
          <w:szCs w:val="14"/>
          <w:lang w:eastAsia="ru-RU"/>
        </w:rPr>
        <w:t>I = I</w:t>
      </w:r>
      <w:r w:rsidRPr="00081E4E">
        <w:rPr>
          <w:rFonts w:ascii="Times New Roman" w:hAnsi="Times New Roman" w:cs="Times New Roman"/>
          <w:b/>
          <w:bCs/>
          <w:sz w:val="14"/>
          <w:szCs w:val="14"/>
          <w:vertAlign w:val="subscript"/>
          <w:lang w:eastAsia="ru-RU"/>
        </w:rPr>
        <w:t>0</w:t>
      </w:r>
      <w:r w:rsidRPr="00081E4E">
        <w:rPr>
          <w:rFonts w:ascii="Times New Roman" w:hAnsi="Times New Roman" w:cs="Times New Roman"/>
          <w:b/>
          <w:bCs/>
          <w:sz w:val="14"/>
          <w:szCs w:val="14"/>
          <w:lang w:eastAsia="ru-RU"/>
        </w:rPr>
        <w:t> + MPI ´ r, (17)</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Предельная склонность к инвестированию является изменчивым параметром, так как на ее значение влияют не только динамика процентных ставок, но и ожидания самих предпринимателей (ожидания прибыли, роста цен, изменений экономической конъюнктуры и т.д.).</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После подробного рассмотрения потребления, сбережения и инвестиций вернемся к равенству S = I, выполнение которого является условием равенства совокупных доходов и совокупных расходов, и, соответственно, макроэкономического равновесия в изучаемой модели.</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noProof/>
          <w:sz w:val="14"/>
          <w:szCs w:val="14"/>
          <w:lang w:eastAsia="ru-RU"/>
        </w:rPr>
        <w:lastRenderedPageBreak/>
        <w:drawing>
          <wp:inline distT="0" distB="0" distL="0" distR="0" wp14:anchorId="1A613764" wp14:editId="1E96C03C">
            <wp:extent cx="1571625" cy="1712367"/>
            <wp:effectExtent l="0" t="0" r="0" b="2540"/>
            <wp:docPr id="40" name="Рисунок 40" descr="http://ok-t.ru/life-prog/baza1/1559910355580.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ok-t.ru/life-prog/baza1/1559910355580.files/image008.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71625" cy="1712367"/>
                    </a:xfrm>
                    <a:prstGeom prst="rect">
                      <a:avLst/>
                    </a:prstGeom>
                    <a:noFill/>
                    <a:ln>
                      <a:noFill/>
                    </a:ln>
                  </pic:spPr>
                </pic:pic>
              </a:graphicData>
            </a:graphic>
          </wp:inline>
        </w:drawing>
      </w:r>
      <w:r w:rsidRPr="00081E4E">
        <w:rPr>
          <w:rFonts w:ascii="Times New Roman" w:hAnsi="Times New Roman" w:cs="Times New Roman"/>
          <w:b/>
          <w:bCs/>
          <w:sz w:val="14"/>
          <w:szCs w:val="14"/>
          <w:lang w:eastAsia="ru-RU"/>
        </w:rPr>
        <w:t>По мнению классиков</w:t>
      </w:r>
      <w:r w:rsidRPr="00081E4E">
        <w:rPr>
          <w:rFonts w:ascii="Times New Roman" w:hAnsi="Times New Roman" w:cs="Times New Roman"/>
          <w:sz w:val="14"/>
          <w:szCs w:val="14"/>
          <w:lang w:eastAsia="ru-RU"/>
        </w:rPr>
        <w:t>, процентная ставка является тем фактором, который позволяет быстро сбалансировать сбережения и инвестиции (рис. 8). Функция сбережений (в данном случае по процентной ставке) является восходящей, так как повышение процентной ставки по банковским вкладам или ценным бумагам является главным фактором, который усиливает сберегательную активность. Если процентная ставка возрастает, то домашние хозяйства начинают относительно больше сберегать и меньше потреблять из каждой дополнительной единицы дохода. Рост сбережений домашних хозяйств со временем приводит к снижению цены кредита, что обеспечивает рост инвестиций.</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noProof/>
          <w:sz w:val="14"/>
          <w:szCs w:val="14"/>
          <w:lang w:eastAsia="ru-RU"/>
        </w:rPr>
        <w:drawing>
          <wp:inline distT="0" distB="0" distL="0" distR="0" wp14:anchorId="18598D86" wp14:editId="3E970B59">
            <wp:extent cx="1571625" cy="1273215"/>
            <wp:effectExtent l="0" t="0" r="0" b="3175"/>
            <wp:docPr id="39" name="Рисунок 39" descr="http://ok-t.ru/life-prog/baza1/1559910355580.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ok-t.ru/life-prog/baza1/1559910355580.files/image009.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71625" cy="1273215"/>
                    </a:xfrm>
                    <a:prstGeom prst="rect">
                      <a:avLst/>
                    </a:prstGeom>
                    <a:noFill/>
                    <a:ln>
                      <a:noFill/>
                    </a:ln>
                  </pic:spPr>
                </pic:pic>
              </a:graphicData>
            </a:graphic>
          </wp:inline>
        </w:drawing>
      </w:r>
      <w:r w:rsidRPr="00081E4E">
        <w:rPr>
          <w:rFonts w:ascii="Times New Roman" w:hAnsi="Times New Roman" w:cs="Times New Roman"/>
          <w:b/>
          <w:bCs/>
          <w:sz w:val="14"/>
          <w:szCs w:val="14"/>
          <w:lang w:eastAsia="ru-RU"/>
        </w:rPr>
        <w:t xml:space="preserve">Согласно кейнсианской </w:t>
      </w:r>
      <w:r w:rsidR="00841B84" w:rsidRPr="00081E4E">
        <w:rPr>
          <w:rFonts w:ascii="Times New Roman" w:hAnsi="Times New Roman" w:cs="Times New Roman"/>
          <w:b/>
          <w:bCs/>
          <w:sz w:val="14"/>
          <w:szCs w:val="14"/>
          <w:lang w:eastAsia="ru-RU"/>
        </w:rPr>
        <w:t>теории</w:t>
      </w:r>
      <w:r w:rsidR="00841B84" w:rsidRPr="00081E4E">
        <w:rPr>
          <w:rFonts w:ascii="Times New Roman" w:hAnsi="Times New Roman" w:cs="Times New Roman"/>
          <w:sz w:val="14"/>
          <w:szCs w:val="14"/>
          <w:lang w:eastAsia="ru-RU"/>
        </w:rPr>
        <w:t xml:space="preserve"> влияние</w:t>
      </w:r>
      <w:r w:rsidRPr="00081E4E">
        <w:rPr>
          <w:rFonts w:ascii="Times New Roman" w:hAnsi="Times New Roman" w:cs="Times New Roman"/>
          <w:sz w:val="14"/>
          <w:szCs w:val="14"/>
          <w:lang w:eastAsia="ru-RU"/>
        </w:rPr>
        <w:t xml:space="preserve"> ставки процента вторично и играет относительно небольшую роль по отношению к воздействию дохода на потребление и сбережения. Процентная ставка в какой-то степени определяет уровень инвестиций, но это – лишь один из факторов инвестиционной активности. Мощным фактором их изменения являются ожидания (в том числе инфляционные). Ставка процента учитывается в планах инвестиций, но она является не единственным и не главным фактором. Кроме того, что динамика сбережений и инвестиций зависит от разных факторов, еще одной причиной их несоответствия является то, что сберегают домохозяйства, а инвестируют фирмы, то есть разные экономические агенты и, как мы установили, по разным мотивам. В результате </w:t>
      </w:r>
      <w:r w:rsidRPr="00081E4E">
        <w:rPr>
          <w:rFonts w:ascii="Times New Roman" w:hAnsi="Times New Roman" w:cs="Times New Roman"/>
          <w:b/>
          <w:bCs/>
          <w:sz w:val="14"/>
          <w:szCs w:val="14"/>
          <w:lang w:eastAsia="ru-RU"/>
        </w:rPr>
        <w:t>желаемые разными субъектами уровни сбережений и инвестиций вполне могут не соответствовать друг другу, их связь не является автоматической, что порождает колебания общего объема производства, занятости, общего уровня цен.</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 xml:space="preserve">Рассмотрим взаимодействие сбережений и инвестиций более подробно (для упрощения примем I = </w:t>
      </w:r>
      <w:proofErr w:type="spellStart"/>
      <w:r w:rsidRPr="00081E4E">
        <w:rPr>
          <w:rFonts w:ascii="Times New Roman" w:hAnsi="Times New Roman" w:cs="Times New Roman"/>
          <w:sz w:val="14"/>
          <w:szCs w:val="14"/>
          <w:lang w:eastAsia="ru-RU"/>
        </w:rPr>
        <w:t>const</w:t>
      </w:r>
      <w:proofErr w:type="spellEnd"/>
      <w:r w:rsidRPr="00081E4E">
        <w:rPr>
          <w:rFonts w:ascii="Times New Roman" w:hAnsi="Times New Roman" w:cs="Times New Roman"/>
          <w:sz w:val="14"/>
          <w:szCs w:val="14"/>
          <w:lang w:eastAsia="ru-RU"/>
        </w:rPr>
        <w:t xml:space="preserve"> – есть только автономные инвестиции) (рис. 9).</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Пересечение этих прямых в точке</w:t>
      </w:r>
      <w:proofErr w:type="gramStart"/>
      <w:r w:rsidRPr="00081E4E">
        <w:rPr>
          <w:rFonts w:ascii="Times New Roman" w:hAnsi="Times New Roman" w:cs="Times New Roman"/>
          <w:sz w:val="14"/>
          <w:szCs w:val="14"/>
          <w:lang w:eastAsia="ru-RU"/>
        </w:rPr>
        <w:t xml:space="preserve"> Е</w:t>
      </w:r>
      <w:proofErr w:type="gramEnd"/>
      <w:r w:rsidRPr="00081E4E">
        <w:rPr>
          <w:rFonts w:ascii="Times New Roman" w:hAnsi="Times New Roman" w:cs="Times New Roman"/>
          <w:sz w:val="14"/>
          <w:szCs w:val="14"/>
          <w:lang w:eastAsia="ru-RU"/>
        </w:rPr>
        <w:t xml:space="preserve"> – это точка, в которой достигается макроэкономическое равновесие. Это равновесие крайне неустойчиво, поскольку I и S определяются различными обстоятельствами. Отсутствие равновесия между сбережениями и инвестициями может привести к двум отрицательным для экономики эффектам.</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b/>
          <w:bCs/>
          <w:sz w:val="14"/>
          <w:szCs w:val="14"/>
          <w:lang w:eastAsia="ru-RU"/>
        </w:rPr>
        <w:t>1) S &lt; I – сбережения (AY</w:t>
      </w:r>
      <w:r w:rsidRPr="00081E4E">
        <w:rPr>
          <w:rFonts w:ascii="Times New Roman" w:hAnsi="Times New Roman" w:cs="Times New Roman"/>
          <w:b/>
          <w:bCs/>
          <w:sz w:val="14"/>
          <w:szCs w:val="14"/>
          <w:vertAlign w:val="subscript"/>
          <w:lang w:eastAsia="ru-RU"/>
        </w:rPr>
        <w:t>1</w:t>
      </w:r>
      <w:r w:rsidRPr="00081E4E">
        <w:rPr>
          <w:rFonts w:ascii="Times New Roman" w:hAnsi="Times New Roman" w:cs="Times New Roman"/>
          <w:b/>
          <w:bCs/>
          <w:sz w:val="14"/>
          <w:szCs w:val="14"/>
          <w:lang w:eastAsia="ru-RU"/>
        </w:rPr>
        <w:t>) меньше инвестиций (NY</w:t>
      </w:r>
      <w:r w:rsidRPr="00081E4E">
        <w:rPr>
          <w:rFonts w:ascii="Times New Roman" w:hAnsi="Times New Roman" w:cs="Times New Roman"/>
          <w:b/>
          <w:bCs/>
          <w:sz w:val="14"/>
          <w:szCs w:val="14"/>
          <w:vertAlign w:val="subscript"/>
          <w:lang w:eastAsia="ru-RU"/>
        </w:rPr>
        <w:t>1</w:t>
      </w:r>
      <w:r w:rsidRPr="00081E4E">
        <w:rPr>
          <w:rFonts w:ascii="Times New Roman" w:hAnsi="Times New Roman" w:cs="Times New Roman"/>
          <w:b/>
          <w:bCs/>
          <w:sz w:val="14"/>
          <w:szCs w:val="14"/>
          <w:lang w:eastAsia="ru-RU"/>
        </w:rPr>
        <w:t>).</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В этом случае возникает </w:t>
      </w:r>
      <w:r w:rsidRPr="00081E4E">
        <w:rPr>
          <w:rFonts w:ascii="Times New Roman" w:hAnsi="Times New Roman" w:cs="Times New Roman"/>
          <w:b/>
          <w:bCs/>
          <w:sz w:val="14"/>
          <w:szCs w:val="14"/>
          <w:lang w:eastAsia="ru-RU"/>
        </w:rPr>
        <w:t>инфляционный разрыв</w:t>
      </w:r>
      <w:r w:rsidRPr="00081E4E">
        <w:rPr>
          <w:rFonts w:ascii="Times New Roman" w:hAnsi="Times New Roman" w:cs="Times New Roman"/>
          <w:sz w:val="14"/>
          <w:szCs w:val="14"/>
          <w:lang w:eastAsia="ru-RU"/>
        </w:rPr>
        <w:t>, так как:</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lastRenderedPageBreak/>
        <w:t>а) чем меньше сбережения, тем большую часть своего дохода население направляет на потребление, и тем выше спрос на товары и услуги;</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б) низкий уровень сбережений ограничивает возможности фирм достичь планируемого уровня инвестиций и расширить производство.</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В итоге фирмы не могут ответить на ро</w:t>
      </w:r>
      <w:proofErr w:type="gramStart"/>
      <w:r w:rsidRPr="00081E4E">
        <w:rPr>
          <w:rFonts w:ascii="Times New Roman" w:hAnsi="Times New Roman" w:cs="Times New Roman"/>
          <w:sz w:val="14"/>
          <w:szCs w:val="14"/>
          <w:lang w:eastAsia="ru-RU"/>
        </w:rPr>
        <w:t>ст спр</w:t>
      </w:r>
      <w:proofErr w:type="gramEnd"/>
      <w:r w:rsidRPr="00081E4E">
        <w:rPr>
          <w:rFonts w:ascii="Times New Roman" w:hAnsi="Times New Roman" w:cs="Times New Roman"/>
          <w:sz w:val="14"/>
          <w:szCs w:val="14"/>
          <w:lang w:eastAsia="ru-RU"/>
        </w:rPr>
        <w:t>оса увеличением производства и предложения товаров и услуг, что оказывает повышательное давление на цены и стимулирует инфляционный процесс.</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b/>
          <w:bCs/>
          <w:sz w:val="14"/>
          <w:szCs w:val="14"/>
          <w:lang w:eastAsia="ru-RU"/>
        </w:rPr>
        <w:t>2. S &gt; I – сбережения (BY</w:t>
      </w:r>
      <w:r w:rsidRPr="00081E4E">
        <w:rPr>
          <w:rFonts w:ascii="Times New Roman" w:hAnsi="Times New Roman" w:cs="Times New Roman"/>
          <w:b/>
          <w:bCs/>
          <w:sz w:val="14"/>
          <w:szCs w:val="14"/>
          <w:vertAlign w:val="subscript"/>
          <w:lang w:eastAsia="ru-RU"/>
        </w:rPr>
        <w:t>2</w:t>
      </w:r>
      <w:r w:rsidRPr="00081E4E">
        <w:rPr>
          <w:rFonts w:ascii="Times New Roman" w:hAnsi="Times New Roman" w:cs="Times New Roman"/>
          <w:b/>
          <w:bCs/>
          <w:sz w:val="14"/>
          <w:szCs w:val="14"/>
          <w:lang w:eastAsia="ru-RU"/>
        </w:rPr>
        <w:t>) больше инвестиций (MY</w:t>
      </w:r>
      <w:r w:rsidRPr="00081E4E">
        <w:rPr>
          <w:rFonts w:ascii="Times New Roman" w:hAnsi="Times New Roman" w:cs="Times New Roman"/>
          <w:b/>
          <w:bCs/>
          <w:sz w:val="14"/>
          <w:szCs w:val="14"/>
          <w:vertAlign w:val="subscript"/>
          <w:lang w:eastAsia="ru-RU"/>
        </w:rPr>
        <w:t>2</w:t>
      </w:r>
      <w:r w:rsidRPr="00081E4E">
        <w:rPr>
          <w:rFonts w:ascii="Times New Roman" w:hAnsi="Times New Roman" w:cs="Times New Roman"/>
          <w:b/>
          <w:bCs/>
          <w:sz w:val="14"/>
          <w:szCs w:val="14"/>
          <w:lang w:eastAsia="ru-RU"/>
        </w:rPr>
        <w:t>).</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В этом случае возникает </w:t>
      </w:r>
      <w:r w:rsidRPr="00081E4E">
        <w:rPr>
          <w:rFonts w:ascii="Times New Roman" w:hAnsi="Times New Roman" w:cs="Times New Roman"/>
          <w:b/>
          <w:bCs/>
          <w:sz w:val="14"/>
          <w:szCs w:val="14"/>
          <w:lang w:eastAsia="ru-RU"/>
        </w:rPr>
        <w:t>дефляционный (</w:t>
      </w:r>
      <w:proofErr w:type="spellStart"/>
      <w:r w:rsidRPr="00081E4E">
        <w:rPr>
          <w:rFonts w:ascii="Times New Roman" w:hAnsi="Times New Roman" w:cs="Times New Roman"/>
          <w:b/>
          <w:bCs/>
          <w:sz w:val="14"/>
          <w:szCs w:val="14"/>
          <w:lang w:eastAsia="ru-RU"/>
        </w:rPr>
        <w:t>рецессионный</w:t>
      </w:r>
      <w:proofErr w:type="spellEnd"/>
      <w:r w:rsidRPr="00081E4E">
        <w:rPr>
          <w:rFonts w:ascii="Times New Roman" w:hAnsi="Times New Roman" w:cs="Times New Roman"/>
          <w:b/>
          <w:bCs/>
          <w:sz w:val="14"/>
          <w:szCs w:val="14"/>
          <w:lang w:eastAsia="ru-RU"/>
        </w:rPr>
        <w:t>) разрыв</w:t>
      </w:r>
      <w:r w:rsidRPr="00081E4E">
        <w:rPr>
          <w:rFonts w:ascii="Times New Roman" w:hAnsi="Times New Roman" w:cs="Times New Roman"/>
          <w:sz w:val="14"/>
          <w:szCs w:val="14"/>
          <w:lang w:eastAsia="ru-RU"/>
        </w:rPr>
        <w:t>, так как:</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а) большие сбережения означают низкие текущие расходы населения на товары и услуги;</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б) невысокий уровень спроса формирует пессимистические ожидания предпринимателей и снижает склонность к инвестированию.</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В итоге сокращается производство, наступает экономический спад и растет безработица.</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Только в точке</w:t>
      </w:r>
      <w:proofErr w:type="gramStart"/>
      <w:r w:rsidRPr="00081E4E">
        <w:rPr>
          <w:rFonts w:ascii="Times New Roman" w:hAnsi="Times New Roman" w:cs="Times New Roman"/>
          <w:sz w:val="14"/>
          <w:szCs w:val="14"/>
          <w:lang w:eastAsia="ru-RU"/>
        </w:rPr>
        <w:t xml:space="preserve"> Е</w:t>
      </w:r>
      <w:proofErr w:type="gramEnd"/>
      <w:r w:rsidRPr="00081E4E">
        <w:rPr>
          <w:rFonts w:ascii="Times New Roman" w:hAnsi="Times New Roman" w:cs="Times New Roman"/>
          <w:sz w:val="14"/>
          <w:szCs w:val="14"/>
          <w:lang w:eastAsia="ru-RU"/>
        </w:rPr>
        <w:t xml:space="preserve"> достигается макроэкономическое равновесие, то есть такой оптимальный объем ВНП = Y</w:t>
      </w:r>
      <w:r w:rsidRPr="00081E4E">
        <w:rPr>
          <w:rFonts w:ascii="Times New Roman" w:hAnsi="Times New Roman" w:cs="Times New Roman"/>
          <w:sz w:val="14"/>
          <w:szCs w:val="14"/>
          <w:vertAlign w:val="subscript"/>
          <w:lang w:eastAsia="ru-RU"/>
        </w:rPr>
        <w:t>E</w:t>
      </w:r>
      <w:r w:rsidRPr="00081E4E">
        <w:rPr>
          <w:rFonts w:ascii="Times New Roman" w:hAnsi="Times New Roman" w:cs="Times New Roman"/>
          <w:sz w:val="14"/>
          <w:szCs w:val="14"/>
          <w:lang w:eastAsia="ru-RU"/>
        </w:rPr>
        <w:t>. В этой точке нет ни перепроизводства, ни дефицита товаров. Однако и эта точка будет характеризовать оптимальный объем производства только в том случае, если ему соответствует полная занятость и полное использование всех других факторов производства. Но в кейнсианской теории макроэкономическое равновесие может достигаться на горизонтальном отрезке кривой совокупного предложения, где равновесный объем производства меньше оптимального.</w:t>
      </w:r>
    </w:p>
    <w:p w:rsidR="00081E4E" w:rsidRPr="00081E4E" w:rsidRDefault="00081E4E" w:rsidP="00081E4E">
      <w:pPr>
        <w:spacing w:after="0" w:line="200" w:lineRule="atLeast"/>
        <w:ind w:firstLine="284"/>
        <w:jc w:val="both"/>
        <w:rPr>
          <w:rFonts w:ascii="Times New Roman" w:hAnsi="Times New Roman" w:cs="Times New Roman"/>
          <w:sz w:val="14"/>
          <w:szCs w:val="14"/>
          <w:lang w:eastAsia="ru-RU"/>
        </w:rPr>
      </w:pPr>
      <w:r w:rsidRPr="00081E4E">
        <w:rPr>
          <w:rFonts w:ascii="Times New Roman" w:hAnsi="Times New Roman" w:cs="Times New Roman"/>
          <w:sz w:val="14"/>
          <w:szCs w:val="14"/>
          <w:lang w:eastAsia="ru-RU"/>
        </w:rPr>
        <w:t xml:space="preserve">Кроме того, Дж. М. </w:t>
      </w:r>
      <w:proofErr w:type="spellStart"/>
      <w:r w:rsidRPr="00081E4E">
        <w:rPr>
          <w:rFonts w:ascii="Times New Roman" w:hAnsi="Times New Roman" w:cs="Times New Roman"/>
          <w:sz w:val="14"/>
          <w:szCs w:val="14"/>
          <w:lang w:eastAsia="ru-RU"/>
        </w:rPr>
        <w:t>Кейнс</w:t>
      </w:r>
      <w:proofErr w:type="spellEnd"/>
      <w:r w:rsidRPr="00081E4E">
        <w:rPr>
          <w:rFonts w:ascii="Times New Roman" w:hAnsi="Times New Roman" w:cs="Times New Roman"/>
          <w:sz w:val="14"/>
          <w:szCs w:val="14"/>
          <w:lang w:eastAsia="ru-RU"/>
        </w:rPr>
        <w:t xml:space="preserve"> пришел к выводу, что в странах, достигших высокой стадии экономического развития, стремление сберегать будет опережать стремление инвестировать, причем наращивание сбережений не делает общество богаче. Дело в том, что увеличение сбережений означает сокращение текущего потребления. Поставленная на рынок продукция не находит своего покупателя, происходит затоваривание складов. Такая ситуация не способствует новым инвестициям. В итоге спад инвестиционной активности неизбежно оборачивается сокращением национального дохода, а значит не только потребления, но и в еще большей степени сбережения (при </w:t>
      </w:r>
      <w:proofErr w:type="spellStart"/>
      <w:r w:rsidRPr="00081E4E">
        <w:rPr>
          <w:rFonts w:ascii="Times New Roman" w:hAnsi="Times New Roman" w:cs="Times New Roman"/>
          <w:sz w:val="14"/>
          <w:szCs w:val="14"/>
          <w:lang w:eastAsia="ru-RU"/>
        </w:rPr>
        <w:t>деинвестировании</w:t>
      </w:r>
      <w:proofErr w:type="spellEnd"/>
      <w:r w:rsidRPr="00081E4E">
        <w:rPr>
          <w:rFonts w:ascii="Times New Roman" w:hAnsi="Times New Roman" w:cs="Times New Roman"/>
          <w:sz w:val="14"/>
          <w:szCs w:val="14"/>
          <w:lang w:eastAsia="ru-RU"/>
        </w:rPr>
        <w:t xml:space="preserve"> экономики эффект мультипликатора действует в обратном направлении – объем производства, уровень занятости и доходов сокращается в большей степени, чем объем инвестиций). В этом и состоит </w:t>
      </w:r>
      <w:r w:rsidRPr="00081E4E">
        <w:rPr>
          <w:rFonts w:ascii="Times New Roman" w:hAnsi="Times New Roman" w:cs="Times New Roman"/>
          <w:b/>
          <w:bCs/>
          <w:sz w:val="14"/>
          <w:szCs w:val="14"/>
          <w:lang w:eastAsia="ru-RU"/>
        </w:rPr>
        <w:t>парадокс бережливости</w:t>
      </w:r>
      <w:r w:rsidRPr="00081E4E">
        <w:rPr>
          <w:rFonts w:ascii="Times New Roman" w:hAnsi="Times New Roman" w:cs="Times New Roman"/>
          <w:sz w:val="14"/>
          <w:szCs w:val="14"/>
          <w:lang w:eastAsia="ru-RU"/>
        </w:rPr>
        <w:t>.</w:t>
      </w:r>
    </w:p>
    <w:p w:rsidR="00081E4E" w:rsidRPr="00081E4E" w:rsidRDefault="00081E4E" w:rsidP="00081E4E">
      <w:pPr>
        <w:spacing w:after="0" w:line="200" w:lineRule="atLeast"/>
        <w:ind w:firstLine="284"/>
        <w:jc w:val="both"/>
        <w:rPr>
          <w:rFonts w:ascii="Times New Roman" w:hAnsi="Times New Roman" w:cs="Times New Roman"/>
          <w:sz w:val="14"/>
          <w:szCs w:val="14"/>
        </w:rPr>
      </w:pPr>
    </w:p>
    <w:p w:rsidR="00081E4E" w:rsidRDefault="00841B84" w:rsidP="00081E4E">
      <w:pPr>
        <w:spacing w:after="0" w:line="200" w:lineRule="atLeast"/>
        <w:ind w:firstLine="284"/>
        <w:jc w:val="both"/>
        <w:rPr>
          <w:rFonts w:ascii="Times New Roman" w:hAnsi="Times New Roman" w:cs="Times New Roman"/>
          <w:b/>
          <w:sz w:val="14"/>
          <w:szCs w:val="14"/>
          <w:u w:val="single"/>
        </w:rPr>
      </w:pPr>
      <w:r w:rsidRPr="00841B84">
        <w:rPr>
          <w:rFonts w:ascii="Times New Roman" w:hAnsi="Times New Roman" w:cs="Times New Roman"/>
          <w:b/>
          <w:sz w:val="14"/>
          <w:szCs w:val="14"/>
          <w:u w:val="single"/>
        </w:rPr>
        <w:t>17.</w:t>
      </w:r>
      <w:r w:rsidRPr="00841B84">
        <w:rPr>
          <w:rFonts w:ascii="Times New Roman" w:hAnsi="Times New Roman" w:cs="Times New Roman"/>
          <w:b/>
          <w:sz w:val="14"/>
          <w:szCs w:val="14"/>
          <w:u w:val="single"/>
        </w:rPr>
        <w:tab/>
        <w:t xml:space="preserve">Основные   концепции   формирования   спроса   на   деньги   (классики   и </w:t>
      </w:r>
      <w:proofErr w:type="spellStart"/>
      <w:r w:rsidRPr="00841B84">
        <w:rPr>
          <w:rFonts w:ascii="Times New Roman" w:hAnsi="Times New Roman" w:cs="Times New Roman"/>
          <w:b/>
          <w:sz w:val="14"/>
          <w:szCs w:val="14"/>
          <w:u w:val="single"/>
        </w:rPr>
        <w:t>монетаристы</w:t>
      </w:r>
      <w:proofErr w:type="spellEnd"/>
      <w:r w:rsidRPr="00841B84">
        <w:rPr>
          <w:rFonts w:ascii="Times New Roman" w:hAnsi="Times New Roman" w:cs="Times New Roman"/>
          <w:b/>
          <w:sz w:val="14"/>
          <w:szCs w:val="14"/>
          <w:u w:val="single"/>
        </w:rPr>
        <w:t xml:space="preserve">). Модель </w:t>
      </w:r>
      <w:proofErr w:type="spellStart"/>
      <w:r w:rsidRPr="00841B84">
        <w:rPr>
          <w:rFonts w:ascii="Times New Roman" w:hAnsi="Times New Roman" w:cs="Times New Roman"/>
          <w:b/>
          <w:sz w:val="14"/>
          <w:szCs w:val="14"/>
          <w:u w:val="single"/>
        </w:rPr>
        <w:t>Баумоля-Тобина</w:t>
      </w:r>
      <w:proofErr w:type="spellEnd"/>
      <w:r w:rsidRPr="00841B84">
        <w:rPr>
          <w:rFonts w:ascii="Times New Roman" w:hAnsi="Times New Roman" w:cs="Times New Roman"/>
          <w:b/>
          <w:sz w:val="14"/>
          <w:szCs w:val="14"/>
          <w:u w:val="single"/>
        </w:rPr>
        <w:t>.</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color w:val="000000"/>
          <w:sz w:val="14"/>
          <w:szCs w:val="14"/>
        </w:rPr>
        <w:t>Спрос на деньги</w:t>
      </w:r>
      <w:r w:rsidRPr="0050109B">
        <w:rPr>
          <w:color w:val="000000"/>
          <w:sz w:val="14"/>
          <w:szCs w:val="14"/>
        </w:rPr>
        <w:t xml:space="preserve"> — это желание экономических субъектов иметь в своем распоряжении определенное количество платежных средств, которое фирмы и население намерены держать у себя в данный момент; общая потребность рынка в денежных средствах. </w:t>
      </w:r>
      <w:r w:rsidRPr="0050109B">
        <w:rPr>
          <w:b/>
          <w:color w:val="000000"/>
          <w:sz w:val="14"/>
          <w:szCs w:val="14"/>
        </w:rPr>
        <w:t>Спрос на деньги</w:t>
      </w:r>
      <w:r w:rsidRPr="0050109B">
        <w:rPr>
          <w:color w:val="000000"/>
          <w:sz w:val="14"/>
          <w:szCs w:val="14"/>
        </w:rPr>
        <w:t xml:space="preserve"> — это всегда спрос на блага, которые можно на них купить. На размеры </w:t>
      </w:r>
      <w:proofErr w:type="gramStart"/>
      <w:r w:rsidRPr="0050109B">
        <w:rPr>
          <w:color w:val="000000"/>
          <w:sz w:val="14"/>
          <w:szCs w:val="14"/>
        </w:rPr>
        <w:t>спроса</w:t>
      </w:r>
      <w:proofErr w:type="gramEnd"/>
      <w:r w:rsidRPr="0050109B">
        <w:rPr>
          <w:color w:val="000000"/>
          <w:sz w:val="14"/>
          <w:szCs w:val="14"/>
        </w:rPr>
        <w:t xml:space="preserve"> на деньги большое влияние оказывает фактор неопределенности, ибо именно в условиях роста неуверенности в величине будущих процентов у увеличивается предпочтение ликвидности.</w:t>
      </w:r>
    </w:p>
    <w:p w:rsidR="00841B84" w:rsidRPr="0050109B" w:rsidRDefault="00841B84" w:rsidP="0050109B">
      <w:pPr>
        <w:pStyle w:val="a4"/>
        <w:spacing w:before="0" w:beforeAutospacing="0" w:after="0" w:afterAutospacing="0" w:line="200" w:lineRule="atLeast"/>
        <w:jc w:val="both"/>
        <w:rPr>
          <w:b/>
          <w:color w:val="000000"/>
          <w:sz w:val="14"/>
          <w:szCs w:val="14"/>
        </w:rPr>
      </w:pPr>
      <w:r w:rsidRPr="0050109B">
        <w:rPr>
          <w:b/>
          <w:color w:val="000000"/>
          <w:sz w:val="14"/>
          <w:szCs w:val="14"/>
        </w:rPr>
        <w:t>Различают номинальный спрос</w:t>
      </w:r>
      <w:r w:rsidRPr="0050109B">
        <w:rPr>
          <w:color w:val="000000"/>
          <w:sz w:val="14"/>
          <w:szCs w:val="14"/>
        </w:rPr>
        <w:t xml:space="preserve"> на деньги, который изменяется вслед за повышением цены, и реальный спрос на деньги, рассчитанные с учетом покупательной способности денег</w:t>
      </w:r>
      <w:r w:rsidRPr="0050109B">
        <w:rPr>
          <w:b/>
          <w:color w:val="000000"/>
          <w:sz w:val="14"/>
          <w:szCs w:val="14"/>
        </w:rPr>
        <w:t>. Реальный спрос на деньги равен:</w:t>
      </w:r>
    </w:p>
    <w:p w:rsidR="00841B84" w:rsidRPr="0050109B" w:rsidRDefault="00841B84" w:rsidP="0050109B">
      <w:pPr>
        <w:pStyle w:val="a4"/>
        <w:spacing w:before="0" w:beforeAutospacing="0" w:after="0" w:afterAutospacing="0" w:line="200" w:lineRule="atLeast"/>
        <w:jc w:val="both"/>
        <w:rPr>
          <w:b/>
          <w:color w:val="000000"/>
          <w:sz w:val="14"/>
          <w:szCs w:val="14"/>
        </w:rPr>
      </w:pPr>
      <w:r w:rsidRPr="0050109B">
        <w:rPr>
          <w:b/>
          <w:noProof/>
          <w:color w:val="000000"/>
          <w:sz w:val="14"/>
          <w:szCs w:val="14"/>
        </w:rPr>
        <w:drawing>
          <wp:inline distT="0" distB="0" distL="0" distR="0" wp14:anchorId="30CCD577" wp14:editId="3D26020F">
            <wp:extent cx="574623" cy="438150"/>
            <wp:effectExtent l="0" t="0" r="0" b="0"/>
            <wp:docPr id="59" name="Рисунок 59" descr="http://www.studfiles.ru/html/2706/545/html_WDNpPKtaBE.gETL/htmlconvd-9aiMbv_html_20bcd0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studfiles.ru/html/2706/545/html_WDNpPKtaBE.gETL/htmlconvd-9aiMbv_html_20bcd0ad.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4623" cy="438150"/>
                    </a:xfrm>
                    <a:prstGeom prst="rect">
                      <a:avLst/>
                    </a:prstGeom>
                    <a:noFill/>
                    <a:ln>
                      <a:noFill/>
                    </a:ln>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где</w:t>
      </w:r>
      <w:r w:rsidRPr="0050109B">
        <w:rPr>
          <w:rStyle w:val="apple-converted-space"/>
          <w:color w:val="000000"/>
          <w:sz w:val="14"/>
          <w:szCs w:val="14"/>
        </w:rPr>
        <w:t> </w:t>
      </w:r>
      <w:proofErr w:type="spellStart"/>
      <w:r w:rsidRPr="0050109B">
        <w:rPr>
          <w:i/>
          <w:iCs/>
          <w:color w:val="000000"/>
          <w:sz w:val="14"/>
          <w:szCs w:val="14"/>
        </w:rPr>
        <w:t>M</w:t>
      </w:r>
      <w:r w:rsidRPr="0050109B">
        <w:rPr>
          <w:i/>
          <w:iCs/>
          <w:color w:val="000000"/>
          <w:sz w:val="14"/>
          <w:szCs w:val="14"/>
          <w:vertAlign w:val="subscript"/>
        </w:rPr>
        <w:t>d</w:t>
      </w:r>
      <w:proofErr w:type="spellEnd"/>
      <w:r w:rsidRPr="0050109B">
        <w:rPr>
          <w:rStyle w:val="apple-converted-space"/>
          <w:i/>
          <w:iCs/>
          <w:color w:val="000000"/>
          <w:sz w:val="14"/>
          <w:szCs w:val="14"/>
        </w:rPr>
        <w:t> </w:t>
      </w:r>
      <w:r w:rsidRPr="0050109B">
        <w:rPr>
          <w:i/>
          <w:iCs/>
          <w:color w:val="000000"/>
          <w:sz w:val="14"/>
          <w:szCs w:val="14"/>
        </w:rPr>
        <w:t>—</w:t>
      </w:r>
      <w:r w:rsidRPr="0050109B">
        <w:rPr>
          <w:rStyle w:val="apple-converted-space"/>
          <w:i/>
          <w:iCs/>
          <w:color w:val="000000"/>
          <w:sz w:val="14"/>
          <w:szCs w:val="14"/>
        </w:rPr>
        <w:t> </w:t>
      </w:r>
      <w:r w:rsidRPr="0050109B">
        <w:rPr>
          <w:color w:val="000000"/>
          <w:sz w:val="14"/>
          <w:szCs w:val="14"/>
        </w:rPr>
        <w:t>номинальный спрос на деньги;</w:t>
      </w:r>
      <w:r w:rsidRPr="0050109B">
        <w:rPr>
          <w:rStyle w:val="apple-converted-space"/>
          <w:color w:val="000000"/>
          <w:sz w:val="14"/>
          <w:szCs w:val="14"/>
        </w:rPr>
        <w:t> </w:t>
      </w:r>
      <w:proofErr w:type="gramStart"/>
      <w:r w:rsidRPr="0050109B">
        <w:rPr>
          <w:i/>
          <w:iCs/>
          <w:color w:val="000000"/>
          <w:sz w:val="14"/>
          <w:szCs w:val="14"/>
        </w:rPr>
        <w:t>Р</w:t>
      </w:r>
      <w:proofErr w:type="gramEnd"/>
      <w:r w:rsidRPr="0050109B">
        <w:rPr>
          <w:rStyle w:val="apple-converted-space"/>
          <w:i/>
          <w:iCs/>
          <w:color w:val="000000"/>
          <w:sz w:val="14"/>
          <w:szCs w:val="14"/>
        </w:rPr>
        <w:t> </w:t>
      </w:r>
      <w:r w:rsidRPr="0050109B">
        <w:rPr>
          <w:color w:val="000000"/>
          <w:sz w:val="14"/>
          <w:szCs w:val="14"/>
        </w:rPr>
        <w:t>— средний уровень цен.</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Спрос на деньги определяет ту часть активов, которую фирмы и домохозяйства хотят иметь в виде наличности, а не в виде акций, облигаций, недвижимости, производственного оборудования и т. д. Это реальный спрос на деньги.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color w:val="000000"/>
          <w:sz w:val="14"/>
          <w:szCs w:val="14"/>
        </w:rPr>
        <w:lastRenderedPageBreak/>
        <w:t>Спрос на деньги вытекает из двух функций денег</w:t>
      </w:r>
      <w:r w:rsidRPr="0050109B">
        <w:rPr>
          <w:color w:val="000000"/>
          <w:sz w:val="14"/>
          <w:szCs w:val="14"/>
        </w:rPr>
        <w:t xml:space="preserve"> — быть средством обращения и средством сохранения богатства.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Существуют различные теоретические модели спроса на деньги:</w:t>
      </w:r>
      <w:r w:rsidRPr="0050109B">
        <w:rPr>
          <w:rStyle w:val="apple-converted-space"/>
          <w:color w:val="000000"/>
          <w:sz w:val="14"/>
          <w:szCs w:val="14"/>
        </w:rPr>
        <w:t> </w:t>
      </w:r>
      <w:r w:rsidRPr="0050109B">
        <w:rPr>
          <w:b/>
          <w:bCs/>
          <w:color w:val="000000"/>
          <w:sz w:val="14"/>
          <w:szCs w:val="14"/>
        </w:rPr>
        <w:t>классическая количественная теория</w:t>
      </w:r>
      <w:r w:rsidRPr="0050109B">
        <w:rPr>
          <w:rStyle w:val="apple-converted-space"/>
          <w:b/>
          <w:bCs/>
          <w:color w:val="000000"/>
          <w:sz w:val="14"/>
          <w:szCs w:val="14"/>
        </w:rPr>
        <w:t> </w:t>
      </w:r>
      <w:r w:rsidRPr="0050109B">
        <w:rPr>
          <w:color w:val="000000"/>
          <w:sz w:val="14"/>
          <w:szCs w:val="14"/>
        </w:rPr>
        <w:t>спроса на деньги;</w:t>
      </w:r>
      <w:r w:rsidRPr="0050109B">
        <w:rPr>
          <w:rStyle w:val="apple-converted-space"/>
          <w:color w:val="000000"/>
          <w:sz w:val="14"/>
          <w:szCs w:val="14"/>
        </w:rPr>
        <w:t> </w:t>
      </w:r>
      <w:r w:rsidRPr="0050109B">
        <w:rPr>
          <w:b/>
          <w:bCs/>
          <w:color w:val="000000"/>
          <w:sz w:val="14"/>
          <w:szCs w:val="14"/>
        </w:rPr>
        <w:t>кейнсианская теория</w:t>
      </w:r>
      <w:r w:rsidRPr="0050109B">
        <w:rPr>
          <w:rStyle w:val="apple-converted-space"/>
          <w:b/>
          <w:bCs/>
          <w:color w:val="000000"/>
          <w:sz w:val="14"/>
          <w:szCs w:val="14"/>
        </w:rPr>
        <w:t> </w:t>
      </w:r>
      <w:r w:rsidRPr="0050109B">
        <w:rPr>
          <w:color w:val="000000"/>
          <w:sz w:val="14"/>
          <w:szCs w:val="14"/>
        </w:rPr>
        <w:t>спроса на деньги;</w:t>
      </w:r>
      <w:r w:rsidRPr="0050109B">
        <w:rPr>
          <w:rStyle w:val="apple-converted-space"/>
          <w:color w:val="000000"/>
          <w:sz w:val="14"/>
          <w:szCs w:val="14"/>
        </w:rPr>
        <w:t> </w:t>
      </w:r>
      <w:r w:rsidRPr="0050109B">
        <w:rPr>
          <w:b/>
          <w:bCs/>
          <w:color w:val="000000"/>
          <w:sz w:val="14"/>
          <w:szCs w:val="14"/>
        </w:rPr>
        <w:t>монетаристская теория</w:t>
      </w:r>
      <w:r w:rsidRPr="0050109B">
        <w:rPr>
          <w:rStyle w:val="apple-converted-space"/>
          <w:b/>
          <w:bCs/>
          <w:color w:val="000000"/>
          <w:sz w:val="14"/>
          <w:szCs w:val="14"/>
        </w:rPr>
        <w:t> </w:t>
      </w:r>
      <w:r w:rsidRPr="0050109B">
        <w:rPr>
          <w:color w:val="000000"/>
          <w:sz w:val="14"/>
          <w:szCs w:val="14"/>
        </w:rPr>
        <w:t>спроса на деньги.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t>Классическая количественная концепция спроса на деньги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Классическая количественная концепция спроса на деньги основана па трех постулатах:</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а) причинности (цены зависят от массы денег);</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б) пропорциональности (цены изменяются пропорционально количеству денег);</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в) универсальности (изменение количества денег одинаково влияет на цены всех товаров).</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Непосредственной причиной генезиса количественной теории денег была так называемая «революция цен», совершившаяся в Европе в XVI-XVII вв. в результате ввоза дешевого южноамериканского золота и серебра, что вызвало быстрый рост цен товаров.</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Классическая количественная теория спроса на деньги, как и всякая теория, постоянно развивалась, что приводило ее к определенной модификации. Значительный вклад в эту теорию внес </w:t>
      </w:r>
      <w:proofErr w:type="spellStart"/>
      <w:r w:rsidRPr="0050109B">
        <w:rPr>
          <w:color w:val="000000"/>
          <w:sz w:val="14"/>
          <w:szCs w:val="14"/>
        </w:rPr>
        <w:t>Ирвинг</w:t>
      </w:r>
      <w:proofErr w:type="spellEnd"/>
      <w:r w:rsidRPr="0050109B">
        <w:rPr>
          <w:color w:val="000000"/>
          <w:sz w:val="14"/>
          <w:szCs w:val="14"/>
        </w:rPr>
        <w:t xml:space="preserve"> Фишер; его формула уравнения обмена используется классиками для определения спроса на деньги: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5DAA3C2A" wp14:editId="66D30C85">
            <wp:extent cx="985838" cy="219075"/>
            <wp:effectExtent l="0" t="0" r="5080" b="0"/>
            <wp:docPr id="58" name="Рисунок 58" descr="http://www.studfiles.ru/html/2706/545/html_WDNpPKtaBE.gETL/htmlconvd-9aiMbv_html_m41d0e2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studfiles.ru/html/2706/545/html_WDNpPKtaBE.gETL/htmlconvd-9aiMbv_html_m41d0e2bb.pn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21578" b="23495"/>
                    <a:stretch/>
                  </pic:blipFill>
                  <pic:spPr bwMode="auto">
                    <a:xfrm>
                      <a:off x="0" y="0"/>
                      <a:ext cx="985838" cy="219075"/>
                    </a:xfrm>
                    <a:prstGeom prst="rect">
                      <a:avLst/>
                    </a:prstGeom>
                    <a:noFill/>
                    <a:ln>
                      <a:noFill/>
                    </a:ln>
                    <a:extLst>
                      <a:ext uri="{53640926-AAD7-44D8-BBD7-CCE9431645EC}">
                        <a14:shadowObscured xmlns:a14="http://schemas.microsoft.com/office/drawing/2010/main"/>
                      </a:ext>
                    </a:extLst>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где М — количество денег в обращении; V—скорость обращения денег;</w:t>
      </w:r>
      <w:r w:rsidRPr="0050109B">
        <w:rPr>
          <w:rStyle w:val="apple-converted-space"/>
          <w:color w:val="000000"/>
          <w:sz w:val="14"/>
          <w:szCs w:val="14"/>
        </w:rPr>
        <w:t> </w:t>
      </w:r>
      <w:proofErr w:type="gramStart"/>
      <w:r w:rsidRPr="0050109B">
        <w:rPr>
          <w:i/>
          <w:iCs/>
          <w:color w:val="000000"/>
          <w:sz w:val="14"/>
          <w:szCs w:val="14"/>
        </w:rPr>
        <w:t>Р</w:t>
      </w:r>
      <w:proofErr w:type="gramEnd"/>
      <w:r w:rsidRPr="0050109B">
        <w:rPr>
          <w:rStyle w:val="apple-converted-space"/>
          <w:i/>
          <w:iCs/>
          <w:color w:val="000000"/>
          <w:sz w:val="14"/>
          <w:szCs w:val="14"/>
        </w:rPr>
        <w:t> </w:t>
      </w:r>
      <w:r w:rsidRPr="0050109B">
        <w:rPr>
          <w:color w:val="000000"/>
          <w:sz w:val="14"/>
          <w:szCs w:val="14"/>
        </w:rPr>
        <w:t>— уровень цен (индекс цен);</w:t>
      </w:r>
      <w:r w:rsidRPr="0050109B">
        <w:rPr>
          <w:rStyle w:val="apple-converted-space"/>
          <w:color w:val="000000"/>
          <w:sz w:val="14"/>
          <w:szCs w:val="14"/>
        </w:rPr>
        <w:t> </w:t>
      </w:r>
      <w:r w:rsidRPr="0050109B">
        <w:rPr>
          <w:i/>
          <w:iCs/>
          <w:color w:val="000000"/>
          <w:sz w:val="14"/>
          <w:szCs w:val="14"/>
        </w:rPr>
        <w:t>Y—</w:t>
      </w:r>
      <w:r w:rsidRPr="0050109B">
        <w:rPr>
          <w:rStyle w:val="apple-converted-space"/>
          <w:i/>
          <w:iCs/>
          <w:color w:val="000000"/>
          <w:sz w:val="14"/>
          <w:szCs w:val="14"/>
        </w:rPr>
        <w:t> </w:t>
      </w:r>
      <w:r w:rsidRPr="0050109B">
        <w:rPr>
          <w:color w:val="000000"/>
          <w:sz w:val="14"/>
          <w:szCs w:val="14"/>
        </w:rPr>
        <w:t>объем выпуска.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Предполагалось, что</w:t>
      </w:r>
      <w:r w:rsidRPr="0050109B">
        <w:rPr>
          <w:rStyle w:val="apple-converted-space"/>
          <w:color w:val="000000"/>
          <w:sz w:val="14"/>
          <w:szCs w:val="14"/>
        </w:rPr>
        <w:t> </w:t>
      </w:r>
      <w:r w:rsidRPr="0050109B">
        <w:rPr>
          <w:i/>
          <w:iCs/>
          <w:color w:val="000000"/>
          <w:sz w:val="14"/>
          <w:szCs w:val="14"/>
        </w:rPr>
        <w:t>V—</w:t>
      </w:r>
      <w:r w:rsidRPr="0050109B">
        <w:rPr>
          <w:rStyle w:val="apple-converted-space"/>
          <w:i/>
          <w:iCs/>
          <w:color w:val="000000"/>
          <w:sz w:val="14"/>
          <w:szCs w:val="14"/>
        </w:rPr>
        <w:t> </w:t>
      </w:r>
      <w:r w:rsidRPr="0050109B">
        <w:rPr>
          <w:color w:val="000000"/>
          <w:sz w:val="14"/>
          <w:szCs w:val="14"/>
        </w:rPr>
        <w:t>величина постоянная. Следовательно, при постоянстве</w:t>
      </w:r>
      <w:r w:rsidRPr="0050109B">
        <w:rPr>
          <w:rStyle w:val="apple-converted-space"/>
          <w:color w:val="000000"/>
          <w:sz w:val="14"/>
          <w:szCs w:val="14"/>
        </w:rPr>
        <w:t> </w:t>
      </w:r>
      <w:r w:rsidRPr="0050109B">
        <w:rPr>
          <w:i/>
          <w:iCs/>
          <w:color w:val="000000"/>
          <w:sz w:val="14"/>
          <w:szCs w:val="14"/>
        </w:rPr>
        <w:t>V:</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49942E6C" wp14:editId="54C5B27C">
            <wp:extent cx="898071" cy="190500"/>
            <wp:effectExtent l="0" t="0" r="0" b="0"/>
            <wp:docPr id="57" name="Рисунок 57" descr="http://www.studfiles.ru/html/2706/545/html_WDNpPKtaBE.gETL/htmlconvd-9aiMbv_html_2f909c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studfiles.ru/html/2706/545/html_WDNpPKtaBE.gETL/htmlconvd-9aiMbv_html_2f909c30.pn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8000" b="26000"/>
                    <a:stretch/>
                  </pic:blipFill>
                  <pic:spPr bwMode="auto">
                    <a:xfrm>
                      <a:off x="0" y="0"/>
                      <a:ext cx="898071" cy="190500"/>
                    </a:xfrm>
                    <a:prstGeom prst="rect">
                      <a:avLst/>
                    </a:prstGeom>
                    <a:noFill/>
                    <a:ln>
                      <a:noFill/>
                    </a:ln>
                    <a:extLst>
                      <a:ext uri="{53640926-AAD7-44D8-BBD7-CCE9431645EC}">
                        <a14:shadowObscured xmlns:a14="http://schemas.microsoft.com/office/drawing/2010/main"/>
                      </a:ext>
                    </a:extLst>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Преобразуя уравнение, получим:</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3F5D234D" wp14:editId="73201C28">
            <wp:extent cx="847725" cy="388541"/>
            <wp:effectExtent l="0" t="0" r="0" b="0"/>
            <wp:docPr id="56" name="Рисунок 56" descr="http://www.studfiles.ru/html/2706/545/html_WDNpPKtaBE.gETL/htmlconvd-9aiMbv_html_m1c8c75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studfiles.ru/html/2706/545/html_WDNpPKtaBE.gETL/htmlconvd-9aiMbv_html_m1c8c75a1.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847725" cy="388541"/>
                    </a:xfrm>
                    <a:prstGeom prst="rect">
                      <a:avLst/>
                    </a:prstGeom>
                    <a:noFill/>
                    <a:ln>
                      <a:noFill/>
                    </a:ln>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где</w:t>
      </w:r>
      <w:r w:rsidRPr="0050109B">
        <w:rPr>
          <w:rStyle w:val="apple-converted-space"/>
          <w:color w:val="000000"/>
          <w:sz w:val="14"/>
          <w:szCs w:val="14"/>
        </w:rPr>
        <w:t> </w:t>
      </w:r>
      <w:r w:rsidRPr="0050109B">
        <w:rPr>
          <w:i/>
          <w:iCs/>
          <w:color w:val="000000"/>
          <w:sz w:val="14"/>
          <w:szCs w:val="14"/>
        </w:rPr>
        <w:t>M</w:t>
      </w:r>
      <w:r w:rsidRPr="0050109B">
        <w:rPr>
          <w:i/>
          <w:iCs/>
          <w:color w:val="000000"/>
          <w:sz w:val="14"/>
          <w:szCs w:val="14"/>
          <w:vertAlign w:val="superscript"/>
        </w:rPr>
        <w:t>D</w:t>
      </w:r>
      <w:r w:rsidRPr="0050109B">
        <w:rPr>
          <w:rStyle w:val="apple-converted-space"/>
          <w:i/>
          <w:iCs/>
          <w:color w:val="000000"/>
          <w:sz w:val="14"/>
          <w:szCs w:val="14"/>
        </w:rPr>
        <w:t> </w:t>
      </w:r>
      <w:r w:rsidRPr="0050109B">
        <w:rPr>
          <w:i/>
          <w:iCs/>
          <w:color w:val="000000"/>
          <w:sz w:val="14"/>
          <w:szCs w:val="14"/>
        </w:rPr>
        <w:t>—</w:t>
      </w:r>
      <w:r w:rsidRPr="0050109B">
        <w:rPr>
          <w:rStyle w:val="apple-converted-space"/>
          <w:i/>
          <w:iCs/>
          <w:color w:val="000000"/>
          <w:sz w:val="14"/>
          <w:szCs w:val="14"/>
        </w:rPr>
        <w:t> </w:t>
      </w:r>
      <w:r w:rsidRPr="0050109B">
        <w:rPr>
          <w:color w:val="000000"/>
          <w:sz w:val="14"/>
          <w:szCs w:val="14"/>
        </w:rPr>
        <w:t>величина спроса на деньги.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В этом случае изменение количества денег в обращении может вызвать пропорциональное изменение номинального ВНП</w:t>
      </w:r>
      <w:r w:rsidRPr="0050109B">
        <w:rPr>
          <w:rStyle w:val="apple-converted-space"/>
          <w:color w:val="000000"/>
          <w:sz w:val="14"/>
          <w:szCs w:val="14"/>
        </w:rPr>
        <w:t> </w:t>
      </w:r>
      <w:r w:rsidRPr="0050109B">
        <w:rPr>
          <w:i/>
          <w:iCs/>
          <w:color w:val="000000"/>
          <w:sz w:val="14"/>
          <w:szCs w:val="14"/>
        </w:rPr>
        <w:t>(PY).</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Согласно классической концепции, реальный ВНП меняется медленно, а при изменении числа вовлекаемых факторов производства и технологии на коротких временных отрезках постоянен, поэтому применение количества денег в обращении окажет влияние только на номинальные переменные и не отразится на реальных переменных. Свойство денег не оказывать влияния на реальные показатели получило название нейтральности денег.</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Отсюда классиками был сделан вывод, получивший название</w:t>
      </w:r>
      <w:r w:rsidRPr="0050109B">
        <w:rPr>
          <w:rStyle w:val="apple-converted-space"/>
          <w:color w:val="000000"/>
          <w:sz w:val="14"/>
          <w:szCs w:val="14"/>
        </w:rPr>
        <w:t> </w:t>
      </w:r>
      <w:r w:rsidRPr="0050109B">
        <w:rPr>
          <w:b/>
          <w:bCs/>
          <w:color w:val="000000"/>
          <w:sz w:val="14"/>
          <w:szCs w:val="14"/>
        </w:rPr>
        <w:t>классической</w:t>
      </w:r>
      <w:r w:rsidRPr="0050109B">
        <w:rPr>
          <w:rStyle w:val="apple-converted-space"/>
          <w:b/>
          <w:bCs/>
          <w:color w:val="000000"/>
          <w:sz w:val="14"/>
          <w:szCs w:val="14"/>
        </w:rPr>
        <w:t> </w:t>
      </w:r>
      <w:r w:rsidRPr="0050109B">
        <w:rPr>
          <w:b/>
          <w:bCs/>
          <w:color w:val="000000"/>
          <w:sz w:val="14"/>
          <w:szCs w:val="14"/>
        </w:rPr>
        <w:t>дихотомии</w:t>
      </w:r>
      <w:r w:rsidRPr="0050109B">
        <w:rPr>
          <w:rStyle w:val="apple-converted-space"/>
          <w:color w:val="000000"/>
          <w:sz w:val="14"/>
          <w:szCs w:val="14"/>
        </w:rPr>
        <w:t> </w:t>
      </w:r>
      <w:r w:rsidRPr="0050109B">
        <w:rPr>
          <w:color w:val="000000"/>
          <w:sz w:val="14"/>
          <w:szCs w:val="14"/>
        </w:rPr>
        <w:t>— представление национальной экономики в виде двух обособленных друг от друга секторов: реального и денежного. В реальном секторе происходит движение реальных потоков товаров и услуг, а в денежном секторе совершается обращение денег, которое только обслуживает движение этих потоков, не оказывая на них непосредственного влияния.</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Из этого следует, что изменение денежной массы в стране не имеет значения для реального сектора экономики и влияет лишь на номинальные показатели.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Развитие кредитного обращения сблизило денежную массу с финансовыми активами. Поэтому экономисты Кембриджского университета преобразовали традиционную теоретическую модель, определяя массу денег через величину конечного продукта посредством показателя ликвидности: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31E52CE8" wp14:editId="3FF89C38">
            <wp:extent cx="857250" cy="326267"/>
            <wp:effectExtent l="0" t="0" r="0" b="0"/>
            <wp:docPr id="55" name="Рисунок 55" descr="http://www.studfiles.ru/html/2706/545/html_WDNpPKtaBE.gETL/htmlconvd-9aiMbv_html_m4d5e2d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tudfiles.ru/html/2706/545/html_WDNpPKtaBE.gETL/htmlconvd-9aiMbv_html_m4d5e2dc5.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57250" cy="326267"/>
                    </a:xfrm>
                    <a:prstGeom prst="rect">
                      <a:avLst/>
                    </a:prstGeom>
                    <a:noFill/>
                    <a:ln>
                      <a:noFill/>
                    </a:ln>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lastRenderedPageBreak/>
        <w:t>где</w:t>
      </w:r>
      <w:r w:rsidRPr="0050109B">
        <w:rPr>
          <w:rStyle w:val="apple-converted-space"/>
          <w:color w:val="000000"/>
          <w:sz w:val="14"/>
          <w:szCs w:val="14"/>
        </w:rPr>
        <w:t> </w:t>
      </w:r>
      <w:r w:rsidRPr="0050109B">
        <w:rPr>
          <w:i/>
          <w:iCs/>
          <w:color w:val="000000"/>
          <w:sz w:val="14"/>
          <w:szCs w:val="14"/>
        </w:rPr>
        <w:t>М —</w:t>
      </w:r>
      <w:r w:rsidRPr="0050109B">
        <w:rPr>
          <w:rStyle w:val="apple-converted-space"/>
          <w:i/>
          <w:iCs/>
          <w:color w:val="000000"/>
          <w:sz w:val="14"/>
          <w:szCs w:val="14"/>
        </w:rPr>
        <w:t> </w:t>
      </w:r>
      <w:r w:rsidRPr="0050109B">
        <w:rPr>
          <w:color w:val="000000"/>
          <w:sz w:val="14"/>
          <w:szCs w:val="14"/>
        </w:rPr>
        <w:t>количество денежных единиц;</w:t>
      </w:r>
      <w:r w:rsidRPr="0050109B">
        <w:rPr>
          <w:rStyle w:val="apple-converted-space"/>
          <w:color w:val="000000"/>
          <w:sz w:val="14"/>
          <w:szCs w:val="14"/>
        </w:rPr>
        <w:t> </w:t>
      </w:r>
      <w:r w:rsidRPr="0050109B">
        <w:rPr>
          <w:i/>
          <w:iCs/>
          <w:color w:val="000000"/>
          <w:sz w:val="14"/>
          <w:szCs w:val="14"/>
        </w:rPr>
        <w:t>Y—</w:t>
      </w:r>
      <w:r w:rsidRPr="0050109B">
        <w:rPr>
          <w:rStyle w:val="apple-converted-space"/>
          <w:i/>
          <w:iCs/>
          <w:color w:val="000000"/>
          <w:sz w:val="14"/>
          <w:szCs w:val="14"/>
        </w:rPr>
        <w:t> </w:t>
      </w:r>
      <w:r w:rsidRPr="0050109B">
        <w:rPr>
          <w:color w:val="000000"/>
          <w:sz w:val="14"/>
          <w:szCs w:val="14"/>
        </w:rPr>
        <w:t>общественная величина производства в физическом выражении в единицу времени;</w:t>
      </w:r>
      <w:r w:rsidRPr="0050109B">
        <w:rPr>
          <w:rStyle w:val="apple-converted-space"/>
          <w:color w:val="000000"/>
          <w:sz w:val="14"/>
          <w:szCs w:val="14"/>
        </w:rPr>
        <w:t> </w:t>
      </w:r>
      <w:proofErr w:type="gramStart"/>
      <w:r w:rsidRPr="0050109B">
        <w:rPr>
          <w:i/>
          <w:iCs/>
          <w:color w:val="000000"/>
          <w:sz w:val="14"/>
          <w:szCs w:val="14"/>
        </w:rPr>
        <w:t>Р</w:t>
      </w:r>
      <w:proofErr w:type="gramEnd"/>
      <w:r w:rsidRPr="0050109B">
        <w:rPr>
          <w:rStyle w:val="apple-converted-space"/>
          <w:i/>
          <w:iCs/>
          <w:color w:val="000000"/>
          <w:sz w:val="14"/>
          <w:szCs w:val="14"/>
        </w:rPr>
        <w:t> </w:t>
      </w:r>
      <w:r w:rsidRPr="0050109B">
        <w:rPr>
          <w:color w:val="000000"/>
          <w:sz w:val="14"/>
          <w:szCs w:val="14"/>
        </w:rPr>
        <w:t>— цена произведенной продукции;</w:t>
      </w:r>
      <w:r w:rsidRPr="0050109B">
        <w:rPr>
          <w:rStyle w:val="apple-converted-space"/>
          <w:color w:val="000000"/>
          <w:sz w:val="14"/>
          <w:szCs w:val="14"/>
        </w:rPr>
        <w:t> </w:t>
      </w:r>
      <w:r w:rsidRPr="0050109B">
        <w:rPr>
          <w:i/>
          <w:iCs/>
          <w:color w:val="000000"/>
          <w:sz w:val="14"/>
          <w:szCs w:val="14"/>
        </w:rPr>
        <w:t>k</w:t>
      </w:r>
      <w:r w:rsidRPr="0050109B">
        <w:rPr>
          <w:rStyle w:val="apple-converted-space"/>
          <w:i/>
          <w:iCs/>
          <w:color w:val="000000"/>
          <w:sz w:val="14"/>
          <w:szCs w:val="14"/>
        </w:rPr>
        <w:t> </w:t>
      </w:r>
      <w:r w:rsidRPr="0050109B">
        <w:rPr>
          <w:color w:val="000000"/>
          <w:sz w:val="14"/>
          <w:szCs w:val="14"/>
        </w:rPr>
        <w:t>— коэффициент, обратный скорости обращения денег, т. е.</w:t>
      </w:r>
      <w:r w:rsidRPr="0050109B">
        <w:rPr>
          <w:rStyle w:val="apple-converted-space"/>
          <w:color w:val="000000"/>
          <w:sz w:val="14"/>
          <w:szCs w:val="14"/>
        </w:rPr>
        <w:t> </w:t>
      </w:r>
      <w:r w:rsidRPr="0050109B">
        <w:rPr>
          <w:i/>
          <w:iCs/>
          <w:color w:val="000000"/>
          <w:sz w:val="14"/>
          <w:szCs w:val="14"/>
        </w:rPr>
        <w:t>k</w:t>
      </w:r>
      <w:r w:rsidRPr="0050109B">
        <w:rPr>
          <w:rStyle w:val="apple-converted-space"/>
          <w:i/>
          <w:iCs/>
          <w:color w:val="000000"/>
          <w:sz w:val="14"/>
          <w:szCs w:val="14"/>
        </w:rPr>
        <w:t> </w:t>
      </w:r>
      <w:r w:rsidRPr="0050109B">
        <w:rPr>
          <w:color w:val="000000"/>
          <w:sz w:val="14"/>
          <w:szCs w:val="14"/>
        </w:rPr>
        <w:t>= 1/</w:t>
      </w:r>
      <w:r w:rsidRPr="0050109B">
        <w:rPr>
          <w:rStyle w:val="apple-converted-space"/>
          <w:color w:val="000000"/>
          <w:sz w:val="14"/>
          <w:szCs w:val="14"/>
        </w:rPr>
        <w:t> </w:t>
      </w:r>
      <w:r w:rsidRPr="0050109B">
        <w:rPr>
          <w:i/>
          <w:iCs/>
          <w:color w:val="000000"/>
          <w:sz w:val="14"/>
          <w:szCs w:val="14"/>
        </w:rPr>
        <w:t>V.</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Тогда в общем виде функцию спроса на реальные кассовые остатки (РКО) можно представить в следующем виде:</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3F8DE550" wp14:editId="41A30727">
            <wp:extent cx="1193271" cy="390525"/>
            <wp:effectExtent l="0" t="0" r="6985" b="0"/>
            <wp:docPr id="54" name="Рисунок 54" descr="http://www.studfiles.ru/html/2706/545/html_WDNpPKtaBE.gETL/htmlconvd-9aiMbv_html_382a31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studfiles.ru/html/2706/545/html_WDNpPKtaBE.gETL/htmlconvd-9aiMbv_html_382a31fa.png"/>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19048" b="16667"/>
                    <a:stretch/>
                  </pic:blipFill>
                  <pic:spPr bwMode="auto">
                    <a:xfrm>
                      <a:off x="0" y="0"/>
                      <a:ext cx="1193271" cy="390525"/>
                    </a:xfrm>
                    <a:prstGeom prst="rect">
                      <a:avLst/>
                    </a:prstGeom>
                    <a:noFill/>
                    <a:ln>
                      <a:noFill/>
                    </a:ln>
                    <a:extLst>
                      <a:ext uri="{53640926-AAD7-44D8-BBD7-CCE9431645EC}">
                        <a14:shadowObscured xmlns:a14="http://schemas.microsoft.com/office/drawing/2010/main"/>
                      </a:ext>
                    </a:extLst>
                  </pic:spPr>
                </pic:pic>
              </a:graphicData>
            </a:graphic>
          </wp:inline>
        </w:drawing>
      </w:r>
      <w:r w:rsidR="0050109B">
        <w:rPr>
          <w:color w:val="000000"/>
          <w:sz w:val="14"/>
          <w:szCs w:val="14"/>
        </w:rPr>
        <w:t xml:space="preserve">или </w:t>
      </w:r>
      <w:r w:rsidRPr="0050109B">
        <w:rPr>
          <w:noProof/>
          <w:color w:val="000000"/>
          <w:sz w:val="14"/>
          <w:szCs w:val="14"/>
        </w:rPr>
        <w:drawing>
          <wp:inline distT="0" distB="0" distL="0" distR="0" wp14:anchorId="4B1E7E88" wp14:editId="6BE913AD">
            <wp:extent cx="1000125" cy="368144"/>
            <wp:effectExtent l="0" t="0" r="0" b="0"/>
            <wp:docPr id="53" name="Рисунок 53" descr="http://www.studfiles.ru/html/2706/545/html_WDNpPKtaBE.gETL/htmlconvd-9aiMbv_html_m6e3949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studfiles.ru/html/2706/545/html_WDNpPKtaBE.gETL/htmlconvd-9aiMbv_html_m6e3949e7.png"/>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11627" b="18606"/>
                    <a:stretch/>
                  </pic:blipFill>
                  <pic:spPr bwMode="auto">
                    <a:xfrm>
                      <a:off x="0" y="0"/>
                      <a:ext cx="1000125" cy="368144"/>
                    </a:xfrm>
                    <a:prstGeom prst="rect">
                      <a:avLst/>
                    </a:prstGeom>
                    <a:noFill/>
                    <a:ln>
                      <a:noFill/>
                    </a:ln>
                    <a:extLst>
                      <a:ext uri="{53640926-AAD7-44D8-BBD7-CCE9431645EC}">
                        <a14:shadowObscured xmlns:a14="http://schemas.microsoft.com/office/drawing/2010/main"/>
                      </a:ext>
                    </a:extLst>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Из формулы видно, что </w:t>
      </w:r>
      <w:proofErr w:type="spellStart"/>
      <w:r w:rsidRPr="0050109B">
        <w:rPr>
          <w:color w:val="000000"/>
          <w:sz w:val="14"/>
          <w:szCs w:val="14"/>
        </w:rPr>
        <w:t>трансакционный</w:t>
      </w:r>
      <w:proofErr w:type="spellEnd"/>
      <w:r w:rsidRPr="0050109B">
        <w:rPr>
          <w:color w:val="000000"/>
          <w:sz w:val="14"/>
          <w:szCs w:val="14"/>
        </w:rPr>
        <w:t xml:space="preserve"> спрос на деньги определяется:</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а) величиной дохода;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б) скоростью обращения денег.</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Классики под спросом на деньги понимали только </w:t>
      </w:r>
      <w:proofErr w:type="spellStart"/>
      <w:r w:rsidRPr="0050109B">
        <w:rPr>
          <w:color w:val="000000"/>
          <w:sz w:val="14"/>
          <w:szCs w:val="14"/>
        </w:rPr>
        <w:t>трансакционный</w:t>
      </w:r>
      <w:proofErr w:type="spellEnd"/>
      <w:r w:rsidRPr="0050109B">
        <w:rPr>
          <w:color w:val="000000"/>
          <w:sz w:val="14"/>
          <w:szCs w:val="14"/>
        </w:rPr>
        <w:t xml:space="preserve"> спрос, т. е. спрос для совершения сделок.</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t>Кейнсианская концепция спроса на деньги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Дж. М. </w:t>
      </w:r>
      <w:proofErr w:type="spellStart"/>
      <w:r w:rsidRPr="0050109B">
        <w:rPr>
          <w:color w:val="000000"/>
          <w:sz w:val="14"/>
          <w:szCs w:val="14"/>
        </w:rPr>
        <w:t>Кейнс</w:t>
      </w:r>
      <w:proofErr w:type="spellEnd"/>
      <w:r w:rsidRPr="0050109B">
        <w:rPr>
          <w:color w:val="000000"/>
          <w:sz w:val="14"/>
          <w:szCs w:val="14"/>
        </w:rPr>
        <w:t xml:space="preserve"> выделил</w:t>
      </w:r>
      <w:r w:rsidRPr="0050109B">
        <w:rPr>
          <w:rStyle w:val="apple-converted-space"/>
          <w:color w:val="000000"/>
          <w:sz w:val="14"/>
          <w:szCs w:val="14"/>
        </w:rPr>
        <w:t> </w:t>
      </w:r>
      <w:r w:rsidRPr="0050109B">
        <w:rPr>
          <w:b/>
          <w:bCs/>
          <w:color w:val="000000"/>
          <w:sz w:val="14"/>
          <w:szCs w:val="14"/>
        </w:rPr>
        <w:t>три мотива,</w:t>
      </w:r>
      <w:r w:rsidRPr="0050109B">
        <w:rPr>
          <w:rStyle w:val="apple-converted-space"/>
          <w:b/>
          <w:bCs/>
          <w:color w:val="000000"/>
          <w:sz w:val="14"/>
          <w:szCs w:val="14"/>
        </w:rPr>
        <w:t> </w:t>
      </w:r>
      <w:r w:rsidRPr="0050109B">
        <w:rPr>
          <w:color w:val="000000"/>
          <w:sz w:val="14"/>
          <w:szCs w:val="14"/>
        </w:rPr>
        <w:t>порождающие спрос на деньги:</w:t>
      </w:r>
      <w:r w:rsidRPr="0050109B">
        <w:rPr>
          <w:rStyle w:val="apple-converted-space"/>
          <w:color w:val="000000"/>
          <w:sz w:val="14"/>
          <w:szCs w:val="14"/>
        </w:rPr>
        <w:t> </w:t>
      </w:r>
      <w:proofErr w:type="spellStart"/>
      <w:r w:rsidRPr="0050109B">
        <w:rPr>
          <w:b/>
          <w:bCs/>
          <w:color w:val="000000"/>
          <w:sz w:val="14"/>
          <w:szCs w:val="14"/>
        </w:rPr>
        <w:t>трансакционный</w:t>
      </w:r>
      <w:proofErr w:type="spellEnd"/>
      <w:r w:rsidRPr="0050109B">
        <w:rPr>
          <w:b/>
          <w:bCs/>
          <w:color w:val="000000"/>
          <w:sz w:val="14"/>
          <w:szCs w:val="14"/>
        </w:rPr>
        <w:t xml:space="preserve"> мотив, мотив предосторожности, спекулятивный мотив.</w:t>
      </w:r>
    </w:p>
    <w:p w:rsidR="00841B84" w:rsidRPr="0050109B" w:rsidRDefault="00841B84" w:rsidP="0050109B">
      <w:pPr>
        <w:pStyle w:val="a4"/>
        <w:spacing w:before="0" w:beforeAutospacing="0" w:after="0" w:afterAutospacing="0" w:line="200" w:lineRule="atLeast"/>
        <w:jc w:val="both"/>
        <w:rPr>
          <w:color w:val="000000"/>
          <w:sz w:val="14"/>
          <w:szCs w:val="14"/>
        </w:rPr>
      </w:pPr>
      <w:proofErr w:type="spellStart"/>
      <w:r w:rsidRPr="0050109B">
        <w:rPr>
          <w:b/>
          <w:bCs/>
          <w:color w:val="000000"/>
          <w:sz w:val="14"/>
          <w:szCs w:val="14"/>
        </w:rPr>
        <w:t>Трансакционный</w:t>
      </w:r>
      <w:proofErr w:type="spellEnd"/>
      <w:r w:rsidRPr="0050109B">
        <w:rPr>
          <w:b/>
          <w:bCs/>
          <w:color w:val="000000"/>
          <w:sz w:val="14"/>
          <w:szCs w:val="14"/>
        </w:rPr>
        <w:t xml:space="preserve"> мотив</w:t>
      </w:r>
      <w:r w:rsidRPr="0050109B">
        <w:rPr>
          <w:rStyle w:val="apple-converted-space"/>
          <w:b/>
          <w:bCs/>
          <w:color w:val="000000"/>
          <w:sz w:val="14"/>
          <w:szCs w:val="14"/>
        </w:rPr>
        <w:t> </w:t>
      </w:r>
      <w:r w:rsidRPr="0050109B">
        <w:rPr>
          <w:color w:val="000000"/>
          <w:sz w:val="14"/>
          <w:szCs w:val="14"/>
        </w:rPr>
        <w:t>(спрос на деньги для сделок) — спрос для осуществления запланированных покупок и платежей.</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t>Мотив предосторожности</w:t>
      </w:r>
      <w:r w:rsidRPr="0050109B">
        <w:rPr>
          <w:rStyle w:val="apple-converted-space"/>
          <w:b/>
          <w:bCs/>
          <w:color w:val="000000"/>
          <w:sz w:val="14"/>
          <w:szCs w:val="14"/>
        </w:rPr>
        <w:t> </w:t>
      </w:r>
      <w:r w:rsidRPr="0050109B">
        <w:rPr>
          <w:color w:val="000000"/>
          <w:sz w:val="14"/>
          <w:szCs w:val="14"/>
        </w:rPr>
        <w:t xml:space="preserve">— желание хранить деньги для обеспечения в будущем возможности распоряжаться определенной частью своих ресурсов в форме наличных денег; это желание хранить наличные деньги для непредвиденных обстоятельств (болезнь, несчастные случаи, колебания цен на рынке, возможность совершить очень выгодную покупку и т. д.). В сущности, этот мотив является разновидностью </w:t>
      </w:r>
      <w:proofErr w:type="spellStart"/>
      <w:r w:rsidRPr="0050109B">
        <w:rPr>
          <w:color w:val="000000"/>
          <w:sz w:val="14"/>
          <w:szCs w:val="14"/>
        </w:rPr>
        <w:t>трансакционного</w:t>
      </w:r>
      <w:proofErr w:type="spellEnd"/>
      <w:r w:rsidRPr="0050109B">
        <w:rPr>
          <w:color w:val="000000"/>
          <w:sz w:val="14"/>
          <w:szCs w:val="14"/>
        </w:rPr>
        <w:t xml:space="preserve"> спроса — деньги нужны для сделок.</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Мотив предосторожности противоречив: с одной стороны, индивид может потерять возможность иметь выгоду от совершения сделок, если он не сможет быстро получить наличные деньги, а с другой — чем больше он хранит денег на случай непредвиденных обстоятельств, тем больший процент он теряет, не вкладывая деньги в ценные бумаги, приносящие процент.</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Вплоть до 30-х гг. XX в. совокупный спрос на деньги ограничивался только </w:t>
      </w:r>
      <w:proofErr w:type="spellStart"/>
      <w:r w:rsidRPr="0050109B">
        <w:rPr>
          <w:color w:val="000000"/>
          <w:sz w:val="14"/>
          <w:szCs w:val="14"/>
        </w:rPr>
        <w:t>трансакционным</w:t>
      </w:r>
      <w:proofErr w:type="spellEnd"/>
      <w:r w:rsidRPr="0050109B">
        <w:rPr>
          <w:color w:val="000000"/>
          <w:sz w:val="14"/>
          <w:szCs w:val="14"/>
        </w:rPr>
        <w:t xml:space="preserve"> спросом. Неоклассики считали, что </w:t>
      </w:r>
      <w:proofErr w:type="spellStart"/>
      <w:r w:rsidRPr="0050109B">
        <w:rPr>
          <w:color w:val="000000"/>
          <w:sz w:val="14"/>
          <w:szCs w:val="14"/>
        </w:rPr>
        <w:t>трансак-ционный</w:t>
      </w:r>
      <w:proofErr w:type="spellEnd"/>
      <w:r w:rsidRPr="0050109B">
        <w:rPr>
          <w:color w:val="000000"/>
          <w:sz w:val="14"/>
          <w:szCs w:val="14"/>
        </w:rPr>
        <w:t xml:space="preserve"> мотив выступает единственным объяснением спроса на деньги. </w:t>
      </w:r>
      <w:proofErr w:type="spellStart"/>
      <w:r w:rsidRPr="0050109B">
        <w:rPr>
          <w:color w:val="000000"/>
          <w:sz w:val="14"/>
          <w:szCs w:val="14"/>
        </w:rPr>
        <w:t>Кейнс</w:t>
      </w:r>
      <w:proofErr w:type="spellEnd"/>
      <w:r w:rsidRPr="0050109B">
        <w:rPr>
          <w:color w:val="000000"/>
          <w:sz w:val="14"/>
          <w:szCs w:val="14"/>
        </w:rPr>
        <w:t xml:space="preserve"> и его сторонники утверждали, что кроме </w:t>
      </w:r>
      <w:proofErr w:type="spellStart"/>
      <w:r w:rsidRPr="0050109B">
        <w:rPr>
          <w:color w:val="000000"/>
          <w:sz w:val="14"/>
          <w:szCs w:val="14"/>
        </w:rPr>
        <w:t>трансакционного</w:t>
      </w:r>
      <w:proofErr w:type="spellEnd"/>
      <w:r w:rsidRPr="0050109B">
        <w:rPr>
          <w:color w:val="000000"/>
          <w:sz w:val="14"/>
          <w:szCs w:val="14"/>
        </w:rPr>
        <w:t xml:space="preserve"> спроса имеет место спрос, вызванный необходимостью приобретения финансовых средств. Этот спрос </w:t>
      </w:r>
      <w:proofErr w:type="spellStart"/>
      <w:r w:rsidRPr="0050109B">
        <w:rPr>
          <w:color w:val="000000"/>
          <w:sz w:val="14"/>
          <w:szCs w:val="14"/>
        </w:rPr>
        <w:t>Кейнс</w:t>
      </w:r>
      <w:proofErr w:type="spellEnd"/>
      <w:r w:rsidRPr="0050109B">
        <w:rPr>
          <w:color w:val="000000"/>
          <w:sz w:val="14"/>
          <w:szCs w:val="14"/>
        </w:rPr>
        <w:t xml:space="preserve"> назвал</w:t>
      </w:r>
      <w:r w:rsidRPr="0050109B">
        <w:rPr>
          <w:rStyle w:val="apple-converted-space"/>
          <w:color w:val="000000"/>
          <w:sz w:val="14"/>
          <w:szCs w:val="14"/>
        </w:rPr>
        <w:t> </w:t>
      </w:r>
      <w:r w:rsidRPr="0050109B">
        <w:rPr>
          <w:b/>
          <w:bCs/>
          <w:color w:val="000000"/>
          <w:sz w:val="14"/>
          <w:szCs w:val="14"/>
        </w:rPr>
        <w:t>спекулятивным.</w:t>
      </w:r>
    </w:p>
    <w:p w:rsidR="00841B84" w:rsidRPr="0050109B" w:rsidRDefault="00841B84" w:rsidP="0050109B">
      <w:pPr>
        <w:pStyle w:val="a4"/>
        <w:spacing w:before="0" w:beforeAutospacing="0" w:after="0" w:afterAutospacing="0" w:line="200" w:lineRule="atLeast"/>
        <w:jc w:val="both"/>
        <w:rPr>
          <w:color w:val="000000"/>
          <w:sz w:val="14"/>
          <w:szCs w:val="14"/>
        </w:rPr>
      </w:pPr>
      <w:proofErr w:type="spellStart"/>
      <w:r w:rsidRPr="0050109B">
        <w:rPr>
          <w:color w:val="000000"/>
          <w:sz w:val="14"/>
          <w:szCs w:val="14"/>
        </w:rPr>
        <w:t>Трансакционный</w:t>
      </w:r>
      <w:proofErr w:type="spellEnd"/>
      <w:r w:rsidRPr="0050109B">
        <w:rPr>
          <w:color w:val="000000"/>
          <w:sz w:val="14"/>
          <w:szCs w:val="14"/>
        </w:rPr>
        <w:t xml:space="preserve"> спрос зависит от уровня дохода и не зависит от ставки процента. Поэтому его линия вертикальна (рис. 4.1).</w:t>
      </w:r>
    </w:p>
    <w:p w:rsidR="00841B84" w:rsidRPr="0050109B" w:rsidRDefault="00841B84" w:rsidP="0050109B">
      <w:pPr>
        <w:pStyle w:val="a4"/>
        <w:spacing w:before="0" w:beforeAutospacing="0" w:after="0" w:afterAutospacing="0" w:line="200" w:lineRule="atLeast"/>
        <w:jc w:val="both"/>
        <w:rPr>
          <w:color w:val="000000"/>
          <w:sz w:val="14"/>
          <w:szCs w:val="14"/>
        </w:rPr>
      </w:pPr>
      <w:proofErr w:type="spellStart"/>
      <w:r w:rsidRPr="0050109B">
        <w:rPr>
          <w:color w:val="000000"/>
          <w:sz w:val="14"/>
          <w:szCs w:val="14"/>
        </w:rPr>
        <w:t>Кейнс</w:t>
      </w:r>
      <w:proofErr w:type="spellEnd"/>
      <w:r w:rsidRPr="0050109B">
        <w:rPr>
          <w:color w:val="000000"/>
          <w:sz w:val="14"/>
          <w:szCs w:val="14"/>
        </w:rPr>
        <w:t xml:space="preserve"> считал, что </w:t>
      </w:r>
      <w:proofErr w:type="spellStart"/>
      <w:r w:rsidRPr="0050109B">
        <w:rPr>
          <w:color w:val="000000"/>
          <w:sz w:val="14"/>
          <w:szCs w:val="14"/>
        </w:rPr>
        <w:t>трансакционный</w:t>
      </w:r>
      <w:proofErr w:type="spellEnd"/>
      <w:r w:rsidRPr="0050109B">
        <w:rPr>
          <w:color w:val="000000"/>
          <w:sz w:val="14"/>
          <w:szCs w:val="14"/>
        </w:rPr>
        <w:t xml:space="preserve"> спрос на деньги —</w:t>
      </w:r>
      <w:r w:rsidRPr="0050109B">
        <w:rPr>
          <w:rStyle w:val="apple-converted-space"/>
          <w:color w:val="000000"/>
          <w:sz w:val="14"/>
          <w:szCs w:val="14"/>
        </w:rPr>
        <w:t> </w:t>
      </w:r>
      <w:r w:rsidRPr="0050109B">
        <w:rPr>
          <w:b/>
          <w:bCs/>
          <w:color w:val="000000"/>
          <w:sz w:val="14"/>
          <w:szCs w:val="14"/>
        </w:rPr>
        <w:t>функция дохода.</w:t>
      </w:r>
      <w:r w:rsidRPr="0050109B">
        <w:rPr>
          <w:rStyle w:val="apple-converted-space"/>
          <w:b/>
          <w:bCs/>
          <w:color w:val="000000"/>
          <w:sz w:val="14"/>
          <w:szCs w:val="14"/>
        </w:rPr>
        <w:t> </w:t>
      </w:r>
      <w:r w:rsidRPr="0050109B">
        <w:rPr>
          <w:color w:val="000000"/>
          <w:sz w:val="14"/>
          <w:szCs w:val="14"/>
        </w:rPr>
        <w:t>Спрос на деньги для сделок определяется общим денежным доходом общества и изменяется прямо пропорционально номинальному национальному доходу, а частота денежных поступлений — скорости обращения денег.</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t>Спекулятивный мотив</w:t>
      </w:r>
      <w:r w:rsidRPr="0050109B">
        <w:rPr>
          <w:rStyle w:val="apple-converted-space"/>
          <w:b/>
          <w:bCs/>
          <w:color w:val="000000"/>
          <w:sz w:val="14"/>
          <w:szCs w:val="14"/>
        </w:rPr>
        <w:t> </w:t>
      </w:r>
      <w:r w:rsidRPr="0050109B">
        <w:rPr>
          <w:color w:val="000000"/>
          <w:sz w:val="14"/>
          <w:szCs w:val="14"/>
        </w:rPr>
        <w:t>(спрос на деньги как на имущество) — часть общего спроса на деньги определяется желанием людей сохранить свое имущество или накопить его.</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32F2B916" wp14:editId="24B3499A">
            <wp:extent cx="1730736" cy="1171575"/>
            <wp:effectExtent l="0" t="0" r="3175" b="0"/>
            <wp:docPr id="52" name="Рисунок 52" descr="http://www.studfiles.ru/html/2706/545/html_WDNpPKtaBE.gETL/htmlconvd-9aiMbv_html_7e6df2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studfiles.ru/html/2706/545/html_WDNpPKtaBE.gETL/htmlconvd-9aiMbv_html_7e6df2ff.png"/>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2450" b="7755"/>
                    <a:stretch/>
                  </pic:blipFill>
                  <pic:spPr bwMode="auto">
                    <a:xfrm>
                      <a:off x="0" y="0"/>
                      <a:ext cx="1736881" cy="1175735"/>
                    </a:xfrm>
                    <a:prstGeom prst="rect">
                      <a:avLst/>
                    </a:prstGeom>
                    <a:noFill/>
                    <a:ln>
                      <a:noFill/>
                    </a:ln>
                    <a:extLst>
                      <a:ext uri="{53640926-AAD7-44D8-BBD7-CCE9431645EC}">
                        <a14:shadowObscured xmlns:a14="http://schemas.microsoft.com/office/drawing/2010/main"/>
                      </a:ext>
                    </a:extLst>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lastRenderedPageBreak/>
        <w:t>Спекулятивный мотив зависит от ставки процента: чем выше процент, тем больше вложения в ценные бумаги и ниже спекулятивный спрос на ликвидность. Этот вид спроса на деньги связан с их функцией сохранения богатства, а не с функцией средства платежа. Следовательно, данный мотив хранения денег исходит из желания избежать потерь капитала, вызываемых хранением активов в виде облигаций в периоды ожидаемого роста нормы ссудного процента.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Спекулятивному мотиву хранения денег </w:t>
      </w:r>
      <w:proofErr w:type="spellStart"/>
      <w:r w:rsidRPr="0050109B">
        <w:rPr>
          <w:color w:val="000000"/>
          <w:sz w:val="14"/>
          <w:szCs w:val="14"/>
        </w:rPr>
        <w:t>Кейнс</w:t>
      </w:r>
      <w:proofErr w:type="spellEnd"/>
      <w:r w:rsidRPr="0050109B">
        <w:rPr>
          <w:color w:val="000000"/>
          <w:sz w:val="14"/>
          <w:szCs w:val="14"/>
        </w:rPr>
        <w:t xml:space="preserve"> </w:t>
      </w:r>
      <w:proofErr w:type="gramStart"/>
      <w:r w:rsidRPr="0050109B">
        <w:rPr>
          <w:color w:val="000000"/>
          <w:sz w:val="14"/>
          <w:szCs w:val="14"/>
        </w:rPr>
        <w:t>придавал ключевую роль</w:t>
      </w:r>
      <w:proofErr w:type="gramEnd"/>
      <w:r w:rsidRPr="0050109B">
        <w:rPr>
          <w:color w:val="000000"/>
          <w:sz w:val="14"/>
          <w:szCs w:val="14"/>
        </w:rPr>
        <w:t xml:space="preserve"> в своей</w:t>
      </w:r>
      <w:r w:rsidRPr="0050109B">
        <w:rPr>
          <w:rStyle w:val="apple-converted-space"/>
          <w:color w:val="000000"/>
          <w:sz w:val="14"/>
          <w:szCs w:val="14"/>
        </w:rPr>
        <w:t> </w:t>
      </w:r>
      <w:r w:rsidRPr="0050109B">
        <w:rPr>
          <w:b/>
          <w:bCs/>
          <w:color w:val="000000"/>
          <w:sz w:val="14"/>
          <w:szCs w:val="14"/>
        </w:rPr>
        <w:t>теории предпочтения ликвидности,</w:t>
      </w:r>
      <w:r w:rsidRPr="0050109B">
        <w:rPr>
          <w:rStyle w:val="apple-converted-space"/>
          <w:b/>
          <w:bCs/>
          <w:color w:val="000000"/>
          <w:sz w:val="14"/>
          <w:szCs w:val="14"/>
        </w:rPr>
        <w:t> </w:t>
      </w:r>
      <w:r w:rsidRPr="0050109B">
        <w:rPr>
          <w:color w:val="000000"/>
          <w:sz w:val="14"/>
          <w:szCs w:val="14"/>
        </w:rPr>
        <w:t>ибо в условиях неопределенности и риска на финансовом рынке спрос на деньги во многом зависит от уровня доходов по облигациям. Если индивид полагает, что будущая норма процента будет выше в сравнении с ожидаемой большинством участников рынка, то следует хранить свои сбережения в денежной форме и не приобретать облигации, поскольку рост нормы процента вызовет снижение курса облигации. Если же индивид полагает, что нынешняя высокая норма процента снизится, то следует ожидать роста курса облигаций и можно поместить свои средства в облигации.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Тогда: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0D1B4CCD" wp14:editId="6B5DFC42">
            <wp:extent cx="3000375" cy="425595"/>
            <wp:effectExtent l="0" t="0" r="0" b="0"/>
            <wp:docPr id="51" name="Рисунок 51" descr="http://www.studfiles.ru/html/2706/545/html_WDNpPKtaBE.gETL/htmlconvd-9aiMbv_html_m4868eb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studfiles.ru/html/2706/545/html_WDNpPKtaBE.gETL/htmlconvd-9aiMbv_html_m4868ebfa.pn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25133" r="8430"/>
                    <a:stretch/>
                  </pic:blipFill>
                  <pic:spPr bwMode="auto">
                    <a:xfrm>
                      <a:off x="0" y="0"/>
                      <a:ext cx="3000375" cy="425595"/>
                    </a:xfrm>
                    <a:prstGeom prst="rect">
                      <a:avLst/>
                    </a:prstGeom>
                    <a:noFill/>
                    <a:ln>
                      <a:noFill/>
                    </a:ln>
                    <a:extLst>
                      <a:ext uri="{53640926-AAD7-44D8-BBD7-CCE9431645EC}">
                        <a14:shadowObscured xmlns:a14="http://schemas.microsoft.com/office/drawing/2010/main"/>
                      </a:ext>
                    </a:extLst>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где</w:t>
      </w:r>
      <w:r w:rsidRPr="0050109B">
        <w:rPr>
          <w:rStyle w:val="apple-converted-space"/>
          <w:color w:val="000000"/>
          <w:sz w:val="14"/>
          <w:szCs w:val="14"/>
        </w:rPr>
        <w:t> </w:t>
      </w:r>
      <w:proofErr w:type="spellStart"/>
      <w:r w:rsidRPr="0050109B">
        <w:rPr>
          <w:i/>
          <w:iCs/>
          <w:color w:val="000000"/>
          <w:sz w:val="14"/>
          <w:szCs w:val="14"/>
        </w:rPr>
        <w:t>В</w:t>
      </w:r>
      <w:r w:rsidRPr="0050109B">
        <w:rPr>
          <w:i/>
          <w:iCs/>
          <w:color w:val="000000"/>
          <w:sz w:val="14"/>
          <w:szCs w:val="14"/>
          <w:vertAlign w:val="subscript"/>
        </w:rPr>
        <w:t>н</w:t>
      </w:r>
      <w:proofErr w:type="spellEnd"/>
      <w:r w:rsidRPr="0050109B">
        <w:rPr>
          <w:rStyle w:val="apple-converted-space"/>
          <w:i/>
          <w:iCs/>
          <w:color w:val="000000"/>
          <w:sz w:val="14"/>
          <w:szCs w:val="14"/>
        </w:rPr>
        <w:t> </w:t>
      </w:r>
      <w:r w:rsidRPr="0050109B">
        <w:rPr>
          <w:color w:val="000000"/>
          <w:sz w:val="14"/>
          <w:szCs w:val="14"/>
        </w:rPr>
        <w:t>— номинальная цена облигации;</w:t>
      </w:r>
      <w:r w:rsidRPr="0050109B">
        <w:rPr>
          <w:rStyle w:val="apple-converted-space"/>
          <w:color w:val="000000"/>
          <w:sz w:val="14"/>
          <w:szCs w:val="14"/>
        </w:rPr>
        <w:t> </w:t>
      </w:r>
      <w:proofErr w:type="spellStart"/>
      <w:r w:rsidRPr="0050109B">
        <w:rPr>
          <w:i/>
          <w:iCs/>
          <w:color w:val="000000"/>
          <w:sz w:val="14"/>
          <w:szCs w:val="14"/>
        </w:rPr>
        <w:t>i</w:t>
      </w:r>
      <w:r w:rsidRPr="0050109B">
        <w:rPr>
          <w:i/>
          <w:iCs/>
          <w:color w:val="000000"/>
          <w:sz w:val="14"/>
          <w:szCs w:val="14"/>
          <w:vertAlign w:val="subscript"/>
        </w:rPr>
        <w:t>H</w:t>
      </w:r>
      <w:proofErr w:type="spellEnd"/>
      <w:r w:rsidRPr="0050109B">
        <w:rPr>
          <w:rStyle w:val="apple-converted-space"/>
          <w:i/>
          <w:iCs/>
          <w:color w:val="000000"/>
          <w:sz w:val="14"/>
          <w:szCs w:val="14"/>
        </w:rPr>
        <w:t> </w:t>
      </w:r>
      <w:r w:rsidRPr="0050109B">
        <w:rPr>
          <w:i/>
          <w:iCs/>
          <w:color w:val="000000"/>
          <w:sz w:val="14"/>
          <w:szCs w:val="14"/>
        </w:rPr>
        <w:t>-</w:t>
      </w:r>
      <w:r w:rsidRPr="0050109B">
        <w:rPr>
          <w:rStyle w:val="apple-converted-space"/>
          <w:i/>
          <w:iCs/>
          <w:color w:val="000000"/>
          <w:sz w:val="14"/>
          <w:szCs w:val="14"/>
        </w:rPr>
        <w:t> </w:t>
      </w:r>
      <w:r w:rsidRPr="0050109B">
        <w:rPr>
          <w:color w:val="000000"/>
          <w:sz w:val="14"/>
          <w:szCs w:val="14"/>
        </w:rPr>
        <w:t>гарантированная процентная ставка по облигациям;</w:t>
      </w:r>
      <w:r w:rsidRPr="0050109B">
        <w:rPr>
          <w:rStyle w:val="apple-converted-space"/>
          <w:color w:val="000000"/>
          <w:sz w:val="14"/>
          <w:szCs w:val="14"/>
        </w:rPr>
        <w:t> </w:t>
      </w:r>
      <w:r w:rsidRPr="0050109B">
        <w:rPr>
          <w:i/>
          <w:iCs/>
          <w:color w:val="000000"/>
          <w:sz w:val="14"/>
          <w:szCs w:val="14"/>
        </w:rPr>
        <w:t>В</w:t>
      </w:r>
      <w:r w:rsidRPr="0050109B">
        <w:rPr>
          <w:i/>
          <w:iCs/>
          <w:color w:val="000000"/>
          <w:sz w:val="14"/>
          <w:szCs w:val="14"/>
          <w:vertAlign w:val="subscript"/>
        </w:rPr>
        <w:t>Н</w:t>
      </w:r>
      <w:r w:rsidRPr="0050109B">
        <w:rPr>
          <w:rStyle w:val="apple-converted-space"/>
          <w:i/>
          <w:iCs/>
          <w:color w:val="000000"/>
          <w:sz w:val="14"/>
          <w:szCs w:val="14"/>
          <w:vertAlign w:val="subscript"/>
        </w:rPr>
        <w:t> </w:t>
      </w:r>
      <w:proofErr w:type="spellStart"/>
      <w:proofErr w:type="gramStart"/>
      <w:r w:rsidRPr="0050109B">
        <w:rPr>
          <w:i/>
          <w:iCs/>
          <w:color w:val="000000"/>
          <w:sz w:val="14"/>
          <w:szCs w:val="14"/>
        </w:rPr>
        <w:t>i</w:t>
      </w:r>
      <w:proofErr w:type="gramEnd"/>
      <w:r w:rsidRPr="0050109B">
        <w:rPr>
          <w:i/>
          <w:iCs/>
          <w:color w:val="000000"/>
          <w:sz w:val="14"/>
          <w:szCs w:val="14"/>
          <w:vertAlign w:val="subscript"/>
        </w:rPr>
        <w:t>н</w:t>
      </w:r>
      <w:proofErr w:type="spellEnd"/>
      <w:r w:rsidRPr="0050109B">
        <w:rPr>
          <w:rStyle w:val="apple-converted-space"/>
          <w:i/>
          <w:iCs/>
          <w:color w:val="000000"/>
          <w:sz w:val="14"/>
          <w:szCs w:val="14"/>
        </w:rPr>
        <w:t> </w:t>
      </w:r>
      <w:r w:rsidRPr="0050109B">
        <w:rPr>
          <w:color w:val="000000"/>
          <w:sz w:val="14"/>
          <w:szCs w:val="14"/>
        </w:rPr>
        <w:t>— доход на облигации;</w:t>
      </w:r>
      <w:r w:rsidRPr="0050109B">
        <w:rPr>
          <w:rStyle w:val="apple-converted-space"/>
          <w:color w:val="000000"/>
          <w:sz w:val="14"/>
          <w:szCs w:val="14"/>
        </w:rPr>
        <w:t> </w:t>
      </w:r>
      <w:r w:rsidRPr="0050109B">
        <w:rPr>
          <w:i/>
          <w:iCs/>
          <w:color w:val="000000"/>
          <w:sz w:val="14"/>
          <w:szCs w:val="14"/>
        </w:rPr>
        <w:t>i</w:t>
      </w:r>
      <w:r w:rsidRPr="0050109B">
        <w:rPr>
          <w:rStyle w:val="apple-converted-space"/>
          <w:i/>
          <w:iCs/>
          <w:color w:val="000000"/>
          <w:sz w:val="14"/>
          <w:szCs w:val="14"/>
        </w:rPr>
        <w:t> </w:t>
      </w:r>
      <w:r w:rsidRPr="0050109B">
        <w:rPr>
          <w:color w:val="000000"/>
          <w:sz w:val="14"/>
          <w:szCs w:val="14"/>
        </w:rPr>
        <w:t>— процентная ставка, сложившаяся на рынке;</w:t>
      </w:r>
      <w:r w:rsidRPr="0050109B">
        <w:rPr>
          <w:rStyle w:val="apple-converted-space"/>
          <w:color w:val="000000"/>
          <w:sz w:val="14"/>
          <w:szCs w:val="14"/>
        </w:rPr>
        <w:t> </w:t>
      </w:r>
      <w:proofErr w:type="spellStart"/>
      <w:r w:rsidRPr="0050109B">
        <w:rPr>
          <w:i/>
          <w:iCs/>
          <w:color w:val="000000"/>
          <w:sz w:val="14"/>
          <w:szCs w:val="14"/>
        </w:rPr>
        <w:t>i</w:t>
      </w:r>
      <w:r w:rsidRPr="0050109B">
        <w:rPr>
          <w:i/>
          <w:iCs/>
          <w:color w:val="000000"/>
          <w:sz w:val="14"/>
          <w:szCs w:val="14"/>
          <w:vertAlign w:val="superscript"/>
        </w:rPr>
        <w:t>e</w:t>
      </w:r>
      <w:proofErr w:type="spellEnd"/>
      <w:r w:rsidRPr="0050109B">
        <w:rPr>
          <w:rStyle w:val="apple-converted-space"/>
          <w:i/>
          <w:iCs/>
          <w:color w:val="000000"/>
          <w:sz w:val="14"/>
          <w:szCs w:val="14"/>
        </w:rPr>
        <w:t> </w:t>
      </w:r>
      <w:r w:rsidRPr="0050109B">
        <w:rPr>
          <w:i/>
          <w:iCs/>
          <w:color w:val="000000"/>
          <w:sz w:val="14"/>
          <w:szCs w:val="14"/>
        </w:rPr>
        <w:t>—</w:t>
      </w:r>
      <w:r w:rsidRPr="0050109B">
        <w:rPr>
          <w:rStyle w:val="apple-converted-space"/>
          <w:i/>
          <w:iCs/>
          <w:color w:val="000000"/>
          <w:sz w:val="14"/>
          <w:szCs w:val="14"/>
        </w:rPr>
        <w:t> </w:t>
      </w:r>
      <w:r w:rsidRPr="0050109B">
        <w:rPr>
          <w:color w:val="000000"/>
          <w:sz w:val="14"/>
          <w:szCs w:val="14"/>
        </w:rPr>
        <w:t>ожидаемая процентная ставка.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Уровень процентной ставки, при котором данное неравенство превращается в равенство, называется</w:t>
      </w:r>
      <w:r w:rsidRPr="0050109B">
        <w:rPr>
          <w:rStyle w:val="apple-converted-space"/>
          <w:color w:val="000000"/>
          <w:sz w:val="14"/>
          <w:szCs w:val="14"/>
        </w:rPr>
        <w:t> </w:t>
      </w:r>
      <w:r w:rsidRPr="0050109B">
        <w:rPr>
          <w:b/>
          <w:bCs/>
          <w:color w:val="000000"/>
          <w:sz w:val="14"/>
          <w:szCs w:val="14"/>
        </w:rPr>
        <w:t>критической</w:t>
      </w:r>
      <w:r w:rsidRPr="0050109B">
        <w:rPr>
          <w:rStyle w:val="apple-converted-space"/>
          <w:b/>
          <w:bCs/>
          <w:color w:val="000000"/>
          <w:sz w:val="14"/>
          <w:szCs w:val="14"/>
        </w:rPr>
        <w:t> </w:t>
      </w:r>
      <w:r w:rsidRPr="0050109B">
        <w:rPr>
          <w:color w:val="000000"/>
          <w:sz w:val="14"/>
          <w:szCs w:val="14"/>
        </w:rPr>
        <w:t>процентной ставкой:</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0FA35B21" wp14:editId="08EBAABA">
            <wp:extent cx="1314450" cy="454083"/>
            <wp:effectExtent l="0" t="0" r="0" b="3175"/>
            <wp:docPr id="50" name="Рисунок 50" descr="http://www.studfiles.ru/html/2706/545/html_WDNpPKtaBE.gETL/htmlconvd-9aiMbv_html_35776c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studfiles.ru/html/2706/545/html_WDNpPKtaBE.gETL/htmlconvd-9aiMbv_html_35776cec.png"/>
                    <pic:cNvPicPr>
                      <a:picLocks noChangeAspect="1" noChangeArrowheads="1"/>
                    </pic:cNvPicPr>
                  </pic:nvPicPr>
                  <pic:blipFill rotWithShape="1">
                    <a:blip r:embed="rId68">
                      <a:extLst>
                        <a:ext uri="{28A0092B-C50C-407E-A947-70E740481C1C}">
                          <a14:useLocalDpi xmlns:a14="http://schemas.microsoft.com/office/drawing/2010/main" val="0"/>
                        </a:ext>
                      </a:extLst>
                    </a:blip>
                    <a:srcRect t="7500" b="21250"/>
                    <a:stretch/>
                  </pic:blipFill>
                  <pic:spPr bwMode="auto">
                    <a:xfrm>
                      <a:off x="0" y="0"/>
                      <a:ext cx="1314450" cy="454083"/>
                    </a:xfrm>
                    <a:prstGeom prst="rect">
                      <a:avLst/>
                    </a:prstGeom>
                    <a:noFill/>
                    <a:ln>
                      <a:noFill/>
                    </a:ln>
                    <a:extLst>
                      <a:ext uri="{53640926-AAD7-44D8-BBD7-CCE9431645EC}">
                        <a14:shadowObscured xmlns:a14="http://schemas.microsoft.com/office/drawing/2010/main"/>
                      </a:ext>
                    </a:extLst>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Поскольку решения экономических субъектов определяются пропорциями между фактическими и ожидаемыми на рынке ставками, </w:t>
      </w:r>
      <w:proofErr w:type="spellStart"/>
      <w:r w:rsidRPr="0050109B">
        <w:rPr>
          <w:color w:val="000000"/>
          <w:sz w:val="14"/>
          <w:szCs w:val="14"/>
        </w:rPr>
        <w:t>Кейнс</w:t>
      </w:r>
      <w:proofErr w:type="spellEnd"/>
      <w:r w:rsidRPr="0050109B">
        <w:rPr>
          <w:color w:val="000000"/>
          <w:sz w:val="14"/>
          <w:szCs w:val="14"/>
        </w:rPr>
        <w:t xml:space="preserve"> предположил, что существуют минимальные и максимальные процентные ставки. Поэтому кейнсианская функция спекулятивного спроса на деньги может быть представлена в следующем виде:</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54015BB7" wp14:editId="53285385">
            <wp:extent cx="1362075" cy="382605"/>
            <wp:effectExtent l="0" t="0" r="0" b="0"/>
            <wp:docPr id="49" name="Рисунок 49" descr="http://www.studfiles.ru/html/2706/545/html_WDNpPKtaBE.gETL/htmlconvd-9aiMbv_html_1a4e28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studfiles.ru/html/2706/545/html_WDNpPKtaBE.gETL/htmlconvd-9aiMbv_html_1a4e2856.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62075" cy="382605"/>
                    </a:xfrm>
                    <a:prstGeom prst="rect">
                      <a:avLst/>
                    </a:prstGeom>
                    <a:noFill/>
                    <a:ln>
                      <a:noFill/>
                    </a:ln>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где</w:t>
      </w:r>
      <w:r w:rsidRPr="0050109B">
        <w:rPr>
          <w:rStyle w:val="apple-converted-space"/>
          <w:color w:val="000000"/>
          <w:sz w:val="14"/>
          <w:szCs w:val="14"/>
        </w:rPr>
        <w:t> </w:t>
      </w:r>
      <w:proofErr w:type="spellStart"/>
      <w:r w:rsidRPr="0050109B">
        <w:rPr>
          <w:i/>
          <w:iCs/>
          <w:color w:val="000000"/>
          <w:sz w:val="14"/>
          <w:szCs w:val="14"/>
        </w:rPr>
        <w:t>i</w:t>
      </w:r>
      <w:r w:rsidRPr="0050109B">
        <w:rPr>
          <w:i/>
          <w:iCs/>
          <w:color w:val="000000"/>
          <w:sz w:val="14"/>
          <w:szCs w:val="14"/>
          <w:vertAlign w:val="subscript"/>
        </w:rPr>
        <w:t>max</w:t>
      </w:r>
      <w:proofErr w:type="spellEnd"/>
      <w:r w:rsidRPr="0050109B">
        <w:rPr>
          <w:rStyle w:val="apple-converted-space"/>
          <w:i/>
          <w:iCs/>
          <w:color w:val="000000"/>
          <w:sz w:val="14"/>
          <w:szCs w:val="14"/>
        </w:rPr>
        <w:t> </w:t>
      </w:r>
      <w:r w:rsidRPr="0050109B">
        <w:rPr>
          <w:color w:val="000000"/>
          <w:sz w:val="14"/>
          <w:szCs w:val="14"/>
        </w:rPr>
        <w:t>— максимальная процентная ставка, при которой спекулятивный спрос на деньги отсутствует;</w:t>
      </w:r>
      <w:r w:rsidRPr="0050109B">
        <w:rPr>
          <w:rStyle w:val="apple-converted-space"/>
          <w:color w:val="000000"/>
          <w:sz w:val="14"/>
          <w:szCs w:val="14"/>
        </w:rPr>
        <w:t> </w:t>
      </w:r>
      <w:r w:rsidRPr="0050109B">
        <w:rPr>
          <w:i/>
          <w:iCs/>
          <w:color w:val="000000"/>
          <w:sz w:val="14"/>
          <w:szCs w:val="14"/>
        </w:rPr>
        <w:t>i</w:t>
      </w:r>
      <w:r w:rsidRPr="0050109B">
        <w:rPr>
          <w:rStyle w:val="apple-converted-space"/>
          <w:i/>
          <w:iCs/>
          <w:color w:val="000000"/>
          <w:sz w:val="14"/>
          <w:szCs w:val="14"/>
        </w:rPr>
        <w:t> </w:t>
      </w:r>
      <w:r w:rsidRPr="0050109B">
        <w:rPr>
          <w:i/>
          <w:iCs/>
          <w:color w:val="000000"/>
          <w:sz w:val="14"/>
          <w:szCs w:val="14"/>
        </w:rPr>
        <w:t>—</w:t>
      </w:r>
      <w:r w:rsidRPr="0050109B">
        <w:rPr>
          <w:rStyle w:val="apple-converted-space"/>
          <w:i/>
          <w:iCs/>
          <w:color w:val="000000"/>
          <w:sz w:val="14"/>
          <w:szCs w:val="14"/>
        </w:rPr>
        <w:t> </w:t>
      </w:r>
      <w:r w:rsidRPr="0050109B">
        <w:rPr>
          <w:color w:val="000000"/>
          <w:sz w:val="14"/>
          <w:szCs w:val="14"/>
        </w:rPr>
        <w:t xml:space="preserve">текущая (фактическая) ставка процента; </w:t>
      </w:r>
      <w:proofErr w:type="spellStart"/>
      <w:r w:rsidRPr="0050109B">
        <w:rPr>
          <w:color w:val="000000"/>
          <w:sz w:val="14"/>
          <w:szCs w:val="14"/>
        </w:rPr>
        <w:t>l</w:t>
      </w:r>
      <w:r w:rsidRPr="0050109B">
        <w:rPr>
          <w:color w:val="000000"/>
          <w:sz w:val="14"/>
          <w:szCs w:val="14"/>
          <w:vertAlign w:val="subscript"/>
        </w:rPr>
        <w:t>i</w:t>
      </w:r>
      <w:proofErr w:type="spellEnd"/>
      <w:r w:rsidRPr="0050109B">
        <w:rPr>
          <w:color w:val="000000"/>
          <w:sz w:val="14"/>
          <w:szCs w:val="14"/>
        </w:rPr>
        <w:t>. — коэффициент, характеризующий предпочтения экономических субъектов по процентной ставке.</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Спекулятивный спрос на деньги представлен на рис. 4.2.</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4D18FF90" wp14:editId="531126E1">
            <wp:extent cx="1646900" cy="1171575"/>
            <wp:effectExtent l="0" t="0" r="0" b="0"/>
            <wp:docPr id="48" name="Рисунок 48" descr="http://www.studfiles.ru/html/2706/545/html_WDNpPKtaBE.gETL/htmlconvd-9aiMbv_html_78b6dc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studfiles.ru/html/2706/545/html_WDNpPKtaBE.gETL/htmlconvd-9aiMbv_html_78b6dcd1.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646900" cy="1171575"/>
                    </a:xfrm>
                    <a:prstGeom prst="rect">
                      <a:avLst/>
                    </a:prstGeom>
                    <a:noFill/>
                    <a:ln>
                      <a:noFill/>
                    </a:ln>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Таким образом, по </w:t>
      </w:r>
      <w:proofErr w:type="spellStart"/>
      <w:r w:rsidRPr="0050109B">
        <w:rPr>
          <w:color w:val="000000"/>
          <w:sz w:val="14"/>
          <w:szCs w:val="14"/>
        </w:rPr>
        <w:t>Кейнсу</w:t>
      </w:r>
      <w:proofErr w:type="spellEnd"/>
      <w:r w:rsidRPr="0050109B">
        <w:rPr>
          <w:color w:val="000000"/>
          <w:sz w:val="14"/>
          <w:szCs w:val="14"/>
        </w:rPr>
        <w:t>, совокупный спрос на деньги</w:t>
      </w:r>
      <w:r w:rsidRPr="0050109B">
        <w:rPr>
          <w:rStyle w:val="apple-converted-space"/>
          <w:color w:val="000000"/>
          <w:sz w:val="14"/>
          <w:szCs w:val="14"/>
        </w:rPr>
        <w:t> </w:t>
      </w:r>
      <w:r w:rsidRPr="0050109B">
        <w:rPr>
          <w:i/>
          <w:iCs/>
          <w:color w:val="000000"/>
          <w:sz w:val="14"/>
          <w:szCs w:val="14"/>
        </w:rPr>
        <w:t>(L)</w:t>
      </w:r>
      <w:r w:rsidRPr="0050109B">
        <w:rPr>
          <w:rStyle w:val="apple-converted-space"/>
          <w:i/>
          <w:iCs/>
          <w:color w:val="000000"/>
          <w:sz w:val="14"/>
          <w:szCs w:val="14"/>
        </w:rPr>
        <w:t> </w:t>
      </w:r>
      <w:r w:rsidRPr="0050109B">
        <w:rPr>
          <w:color w:val="000000"/>
          <w:sz w:val="14"/>
          <w:szCs w:val="14"/>
        </w:rPr>
        <w:t>— функция двух переменных:</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а) дохода;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б</w:t>
      </w:r>
      <w:proofErr w:type="gramStart"/>
      <w:r w:rsidRPr="0050109B">
        <w:rPr>
          <w:color w:val="000000"/>
          <w:sz w:val="14"/>
          <w:szCs w:val="14"/>
        </w:rPr>
        <w:t>)п</w:t>
      </w:r>
      <w:proofErr w:type="gramEnd"/>
      <w:r w:rsidRPr="0050109B">
        <w:rPr>
          <w:color w:val="000000"/>
          <w:sz w:val="14"/>
          <w:szCs w:val="14"/>
        </w:rPr>
        <w:t>роцентной ставки.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i/>
          <w:iCs/>
          <w:color w:val="000000"/>
          <w:sz w:val="14"/>
          <w:szCs w:val="14"/>
        </w:rPr>
        <w:t>L</w:t>
      </w:r>
      <w:r w:rsidRPr="0050109B">
        <w:rPr>
          <w:rStyle w:val="apple-converted-space"/>
          <w:i/>
          <w:iCs/>
          <w:color w:val="000000"/>
          <w:sz w:val="14"/>
          <w:szCs w:val="14"/>
        </w:rPr>
        <w:t> </w:t>
      </w:r>
      <w:r w:rsidRPr="0050109B">
        <w:rPr>
          <w:i/>
          <w:iCs/>
          <w:color w:val="000000"/>
          <w:sz w:val="14"/>
          <w:szCs w:val="14"/>
        </w:rPr>
        <w:t>=</w:t>
      </w:r>
      <w:r w:rsidRPr="0050109B">
        <w:rPr>
          <w:rStyle w:val="apple-converted-space"/>
          <w:i/>
          <w:iCs/>
          <w:color w:val="000000"/>
          <w:sz w:val="14"/>
          <w:szCs w:val="14"/>
        </w:rPr>
        <w:t> </w:t>
      </w:r>
      <w:r w:rsidRPr="0050109B">
        <w:rPr>
          <w:i/>
          <w:iCs/>
          <w:color w:val="000000"/>
          <w:sz w:val="14"/>
          <w:szCs w:val="14"/>
        </w:rPr>
        <w:t>L(</w:t>
      </w:r>
      <w:proofErr w:type="spellStart"/>
      <w:r w:rsidRPr="0050109B">
        <w:rPr>
          <w:i/>
          <w:iCs/>
          <w:color w:val="000000"/>
          <w:sz w:val="14"/>
          <w:szCs w:val="14"/>
        </w:rPr>
        <w:t>Y,i</w:t>
      </w:r>
      <w:proofErr w:type="spellEnd"/>
      <w:r w:rsidRPr="0050109B">
        <w:rPr>
          <w:i/>
          <w:iCs/>
          <w:color w:val="000000"/>
          <w:sz w:val="14"/>
          <w:szCs w:val="14"/>
        </w:rPr>
        <w:t>),</w:t>
      </w:r>
      <w:r w:rsidRPr="0050109B">
        <w:rPr>
          <w:rStyle w:val="apple-converted-space"/>
          <w:i/>
          <w:iCs/>
          <w:color w:val="000000"/>
          <w:sz w:val="14"/>
          <w:szCs w:val="14"/>
        </w:rPr>
        <w:t> </w:t>
      </w:r>
      <w:r w:rsidRPr="0050109B">
        <w:rPr>
          <w:color w:val="000000"/>
          <w:sz w:val="14"/>
          <w:szCs w:val="14"/>
        </w:rPr>
        <w:t xml:space="preserve">которые обусловлены </w:t>
      </w:r>
      <w:proofErr w:type="spellStart"/>
      <w:r w:rsidRPr="0050109B">
        <w:rPr>
          <w:color w:val="000000"/>
          <w:sz w:val="14"/>
          <w:szCs w:val="14"/>
        </w:rPr>
        <w:t>трансакционным</w:t>
      </w:r>
      <w:proofErr w:type="spellEnd"/>
      <w:r w:rsidRPr="0050109B">
        <w:rPr>
          <w:color w:val="000000"/>
          <w:sz w:val="14"/>
          <w:szCs w:val="14"/>
        </w:rPr>
        <w:t xml:space="preserve"> и </w:t>
      </w:r>
      <w:proofErr w:type="gramStart"/>
      <w:r w:rsidRPr="0050109B">
        <w:rPr>
          <w:color w:val="000000"/>
          <w:sz w:val="14"/>
          <w:szCs w:val="14"/>
        </w:rPr>
        <w:t>спекулятивным</w:t>
      </w:r>
      <w:proofErr w:type="gramEnd"/>
      <w:r w:rsidRPr="0050109B">
        <w:rPr>
          <w:color w:val="000000"/>
          <w:sz w:val="14"/>
          <w:szCs w:val="14"/>
        </w:rPr>
        <w:t xml:space="preserve"> опросами на деньги.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lastRenderedPageBreak/>
        <w:t>Монетаристская концепция спроса на деньги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t>Монетаризм</w:t>
      </w:r>
      <w:r w:rsidRPr="0050109B">
        <w:rPr>
          <w:rStyle w:val="apple-converted-space"/>
          <w:b/>
          <w:bCs/>
          <w:color w:val="000000"/>
          <w:sz w:val="14"/>
          <w:szCs w:val="14"/>
        </w:rPr>
        <w:t> </w:t>
      </w:r>
      <w:r w:rsidRPr="0050109B">
        <w:rPr>
          <w:color w:val="000000"/>
          <w:sz w:val="14"/>
          <w:szCs w:val="14"/>
        </w:rPr>
        <w:t>— экономическое направление, выдвигающее деньги, находящиеся в обращении, в качестве определяющего фактора в макроэкономической теории, политике и практике.</w:t>
      </w:r>
    </w:p>
    <w:p w:rsidR="00841B84" w:rsidRPr="0050109B" w:rsidRDefault="00841B84" w:rsidP="0050109B">
      <w:pPr>
        <w:pStyle w:val="a4"/>
        <w:spacing w:before="0" w:beforeAutospacing="0" w:after="0" w:afterAutospacing="0" w:line="200" w:lineRule="atLeast"/>
        <w:jc w:val="both"/>
        <w:rPr>
          <w:color w:val="000000"/>
          <w:sz w:val="14"/>
          <w:szCs w:val="14"/>
        </w:rPr>
      </w:pPr>
      <w:proofErr w:type="spellStart"/>
      <w:r w:rsidRPr="0050109B">
        <w:rPr>
          <w:color w:val="000000"/>
          <w:sz w:val="14"/>
          <w:szCs w:val="14"/>
        </w:rPr>
        <w:t>Монетаристы</w:t>
      </w:r>
      <w:proofErr w:type="spellEnd"/>
      <w:r w:rsidRPr="0050109B">
        <w:rPr>
          <w:color w:val="000000"/>
          <w:sz w:val="14"/>
          <w:szCs w:val="14"/>
        </w:rPr>
        <w:t xml:space="preserve"> восприняли идею Дж. М. </w:t>
      </w:r>
      <w:proofErr w:type="spellStart"/>
      <w:r w:rsidRPr="0050109B">
        <w:rPr>
          <w:color w:val="000000"/>
          <w:sz w:val="14"/>
          <w:szCs w:val="14"/>
        </w:rPr>
        <w:t>Кейнса</w:t>
      </w:r>
      <w:proofErr w:type="spellEnd"/>
      <w:r w:rsidRPr="0050109B">
        <w:rPr>
          <w:color w:val="000000"/>
          <w:sz w:val="14"/>
          <w:szCs w:val="14"/>
        </w:rPr>
        <w:t xml:space="preserve"> о том, что экономические субъекты держат часть активов в денежной форме</w:t>
      </w:r>
      <w:r w:rsidRPr="0050109B">
        <w:rPr>
          <w:rStyle w:val="apple-converted-space"/>
          <w:color w:val="000000"/>
          <w:sz w:val="14"/>
          <w:szCs w:val="14"/>
        </w:rPr>
        <w:t> </w:t>
      </w:r>
      <w:r w:rsidRPr="0050109B">
        <w:rPr>
          <w:b/>
          <w:bCs/>
          <w:color w:val="000000"/>
          <w:sz w:val="14"/>
          <w:szCs w:val="14"/>
        </w:rPr>
        <w:t>с целью сохранения своего имущества.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Вместе с тем </w:t>
      </w:r>
      <w:proofErr w:type="spellStart"/>
      <w:r w:rsidRPr="0050109B">
        <w:rPr>
          <w:color w:val="000000"/>
          <w:sz w:val="14"/>
          <w:szCs w:val="14"/>
        </w:rPr>
        <w:t>монетаристы</w:t>
      </w:r>
      <w:proofErr w:type="spellEnd"/>
      <w:r w:rsidRPr="0050109B">
        <w:rPr>
          <w:color w:val="000000"/>
          <w:sz w:val="14"/>
          <w:szCs w:val="14"/>
        </w:rPr>
        <w:t xml:space="preserve"> отвергли идею спекулятивного мотива, определяющего спрос на деньги как на объект имущества. Они считали, что при наличии множества активов, приносящих доход, хранить деньги с целью спекуляции на ценных бумагах нерационально.</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Спрос на деньги </w:t>
      </w:r>
      <w:proofErr w:type="spellStart"/>
      <w:r w:rsidRPr="0050109B">
        <w:rPr>
          <w:color w:val="000000"/>
          <w:sz w:val="14"/>
          <w:szCs w:val="14"/>
        </w:rPr>
        <w:t>монетаристы</w:t>
      </w:r>
      <w:proofErr w:type="spellEnd"/>
      <w:r w:rsidRPr="0050109B">
        <w:rPr>
          <w:color w:val="000000"/>
          <w:sz w:val="14"/>
          <w:szCs w:val="14"/>
        </w:rPr>
        <w:t xml:space="preserve"> объясняют в рамках общей теории оптимизации имущества (активов) экономических субъектов, когда те формируют портфель активов разной степени доходности и рисков для обеспечения желаемого уровня доходности.</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С точки зрения современных </w:t>
      </w:r>
      <w:proofErr w:type="spellStart"/>
      <w:r w:rsidRPr="0050109B">
        <w:rPr>
          <w:color w:val="000000"/>
          <w:sz w:val="14"/>
          <w:szCs w:val="14"/>
        </w:rPr>
        <w:t>монетаристов</w:t>
      </w:r>
      <w:proofErr w:type="spellEnd"/>
      <w:r w:rsidRPr="0050109B">
        <w:rPr>
          <w:color w:val="000000"/>
          <w:sz w:val="14"/>
          <w:szCs w:val="14"/>
        </w:rPr>
        <w:t>, спрос на деньги — функция следующих параметров:</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540D7156" wp14:editId="22C1C3CA">
            <wp:extent cx="1933575" cy="314325"/>
            <wp:effectExtent l="0" t="0" r="9525" b="9525"/>
            <wp:docPr id="47" name="Рисунок 47" descr="http://www.studfiles.ru/html/2706/545/html_WDNpPKtaBE.gETL/htmlconvd-9aiMbv_html_m39ee24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studfiles.ru/html/2706/545/html_WDNpPKtaBE.gETL/htmlconvd-9aiMbv_html_m39ee246b.png"/>
                    <pic:cNvPicPr>
                      <a:picLocks noChangeAspect="1" noChangeArrowheads="1"/>
                    </pic:cNvPicPr>
                  </pic:nvPicPr>
                  <pic:blipFill rotWithShape="1">
                    <a:blip r:embed="rId71">
                      <a:extLst>
                        <a:ext uri="{28A0092B-C50C-407E-A947-70E740481C1C}">
                          <a14:useLocalDpi xmlns:a14="http://schemas.microsoft.com/office/drawing/2010/main" val="0"/>
                        </a:ext>
                      </a:extLst>
                    </a:blip>
                    <a:srcRect t="28125" b="20312"/>
                    <a:stretch/>
                  </pic:blipFill>
                  <pic:spPr bwMode="auto">
                    <a:xfrm>
                      <a:off x="0" y="0"/>
                      <a:ext cx="1933575" cy="314325"/>
                    </a:xfrm>
                    <a:prstGeom prst="rect">
                      <a:avLst/>
                    </a:prstGeom>
                    <a:noFill/>
                    <a:ln>
                      <a:noFill/>
                    </a:ln>
                    <a:extLst>
                      <a:ext uri="{53640926-AAD7-44D8-BBD7-CCE9431645EC}">
                        <a14:shadowObscured xmlns:a14="http://schemas.microsoft.com/office/drawing/2010/main"/>
                      </a:ext>
                    </a:extLst>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где</w:t>
      </w:r>
      <w:r w:rsidRPr="0050109B">
        <w:rPr>
          <w:rStyle w:val="apple-converted-space"/>
          <w:color w:val="000000"/>
          <w:sz w:val="14"/>
          <w:szCs w:val="14"/>
        </w:rPr>
        <w:t> </w:t>
      </w:r>
      <w:proofErr w:type="spellStart"/>
      <w:r w:rsidRPr="0050109B">
        <w:rPr>
          <w:i/>
          <w:iCs/>
          <w:color w:val="000000"/>
          <w:sz w:val="14"/>
          <w:szCs w:val="14"/>
        </w:rPr>
        <w:t>r</w:t>
      </w:r>
      <w:r w:rsidRPr="0050109B">
        <w:rPr>
          <w:i/>
          <w:iCs/>
          <w:color w:val="000000"/>
          <w:sz w:val="14"/>
          <w:szCs w:val="14"/>
          <w:vertAlign w:val="subscript"/>
        </w:rPr>
        <w:t>s</w:t>
      </w:r>
      <w:proofErr w:type="spellEnd"/>
      <w:r w:rsidRPr="0050109B">
        <w:rPr>
          <w:rStyle w:val="apple-converted-space"/>
          <w:i/>
          <w:iCs/>
          <w:color w:val="000000"/>
          <w:sz w:val="14"/>
          <w:szCs w:val="14"/>
        </w:rPr>
        <w:t> </w:t>
      </w:r>
      <w:r w:rsidRPr="0050109B">
        <w:rPr>
          <w:i/>
          <w:iCs/>
          <w:color w:val="000000"/>
          <w:sz w:val="14"/>
          <w:szCs w:val="14"/>
        </w:rPr>
        <w:t>—</w:t>
      </w:r>
      <w:r w:rsidRPr="0050109B">
        <w:rPr>
          <w:rStyle w:val="apple-converted-space"/>
          <w:i/>
          <w:iCs/>
          <w:color w:val="000000"/>
          <w:sz w:val="14"/>
          <w:szCs w:val="14"/>
        </w:rPr>
        <w:t> </w:t>
      </w:r>
      <w:r w:rsidRPr="0050109B">
        <w:rPr>
          <w:color w:val="000000"/>
          <w:sz w:val="14"/>
          <w:szCs w:val="14"/>
        </w:rPr>
        <w:t>предполагаемый реальный доход на акции;</w:t>
      </w:r>
      <w:r w:rsidRPr="0050109B">
        <w:rPr>
          <w:rStyle w:val="apple-converted-space"/>
          <w:color w:val="000000"/>
          <w:sz w:val="14"/>
          <w:szCs w:val="14"/>
        </w:rPr>
        <w:t> </w:t>
      </w:r>
      <w:proofErr w:type="spellStart"/>
      <w:r w:rsidRPr="0050109B">
        <w:rPr>
          <w:i/>
          <w:iCs/>
          <w:color w:val="000000"/>
          <w:sz w:val="14"/>
          <w:szCs w:val="14"/>
        </w:rPr>
        <w:t>r</w:t>
      </w:r>
      <w:r w:rsidRPr="0050109B">
        <w:rPr>
          <w:i/>
          <w:iCs/>
          <w:color w:val="000000"/>
          <w:sz w:val="14"/>
          <w:szCs w:val="14"/>
          <w:vertAlign w:val="subscript"/>
        </w:rPr>
        <w:t>B</w:t>
      </w:r>
      <w:proofErr w:type="spellEnd"/>
      <w:r w:rsidRPr="0050109B">
        <w:rPr>
          <w:i/>
          <w:iCs/>
          <w:color w:val="000000"/>
          <w:sz w:val="14"/>
          <w:szCs w:val="14"/>
        </w:rPr>
        <w:t>-</w:t>
      </w:r>
      <w:r w:rsidRPr="0050109B">
        <w:rPr>
          <w:rStyle w:val="apple-converted-space"/>
          <w:i/>
          <w:iCs/>
          <w:color w:val="000000"/>
          <w:sz w:val="14"/>
          <w:szCs w:val="14"/>
        </w:rPr>
        <w:t> </w:t>
      </w:r>
      <w:r w:rsidRPr="0050109B">
        <w:rPr>
          <w:color w:val="000000"/>
          <w:sz w:val="14"/>
          <w:szCs w:val="14"/>
        </w:rPr>
        <w:t>предполагаемый реальный доход облигации;</w:t>
      </w:r>
      <w:r w:rsidRPr="0050109B">
        <w:rPr>
          <w:rStyle w:val="apple-converted-space"/>
          <w:color w:val="000000"/>
          <w:sz w:val="14"/>
          <w:szCs w:val="14"/>
        </w:rPr>
        <w:t> </w:t>
      </w:r>
      <w:r w:rsidRPr="0050109B">
        <w:rPr>
          <w:i/>
          <w:iCs/>
          <w:color w:val="000000"/>
          <w:sz w:val="14"/>
          <w:szCs w:val="14"/>
        </w:rPr>
        <w:t>π</w:t>
      </w:r>
      <w:r w:rsidRPr="0050109B">
        <w:rPr>
          <w:i/>
          <w:iCs/>
          <w:color w:val="000000"/>
          <w:sz w:val="14"/>
          <w:szCs w:val="14"/>
          <w:vertAlign w:val="superscript"/>
        </w:rPr>
        <w:t>е</w:t>
      </w:r>
      <w:r w:rsidRPr="0050109B">
        <w:rPr>
          <w:i/>
          <w:iCs/>
          <w:color w:val="000000"/>
          <w:sz w:val="14"/>
          <w:szCs w:val="14"/>
        </w:rPr>
        <w:t>—</w:t>
      </w:r>
      <w:r w:rsidRPr="0050109B">
        <w:rPr>
          <w:rStyle w:val="apple-converted-space"/>
          <w:i/>
          <w:iCs/>
          <w:color w:val="000000"/>
          <w:sz w:val="14"/>
          <w:szCs w:val="14"/>
        </w:rPr>
        <w:t> </w:t>
      </w:r>
      <w:proofErr w:type="gramStart"/>
      <w:r w:rsidRPr="0050109B">
        <w:rPr>
          <w:color w:val="000000"/>
          <w:sz w:val="14"/>
          <w:szCs w:val="14"/>
        </w:rPr>
        <w:t>ож</w:t>
      </w:r>
      <w:proofErr w:type="gramEnd"/>
      <w:r w:rsidRPr="0050109B">
        <w:rPr>
          <w:color w:val="000000"/>
          <w:sz w:val="14"/>
          <w:szCs w:val="14"/>
        </w:rPr>
        <w:t>идаемая инфляция;</w:t>
      </w:r>
      <w:r w:rsidRPr="0050109B">
        <w:rPr>
          <w:rStyle w:val="apple-converted-space"/>
          <w:color w:val="000000"/>
          <w:sz w:val="14"/>
          <w:szCs w:val="14"/>
        </w:rPr>
        <w:t> </w:t>
      </w:r>
      <w:r w:rsidRPr="0050109B">
        <w:rPr>
          <w:i/>
          <w:iCs/>
          <w:color w:val="000000"/>
          <w:sz w:val="14"/>
          <w:szCs w:val="14"/>
        </w:rPr>
        <w:t>W—</w:t>
      </w:r>
      <w:r w:rsidRPr="0050109B">
        <w:rPr>
          <w:rStyle w:val="apple-converted-space"/>
          <w:i/>
          <w:iCs/>
          <w:color w:val="000000"/>
          <w:sz w:val="14"/>
          <w:szCs w:val="14"/>
        </w:rPr>
        <w:t> </w:t>
      </w:r>
      <w:r w:rsidRPr="0050109B">
        <w:rPr>
          <w:color w:val="000000"/>
          <w:sz w:val="14"/>
          <w:szCs w:val="14"/>
        </w:rPr>
        <w:t>совокупное богатство.</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t xml:space="preserve">Модель </w:t>
      </w:r>
      <w:proofErr w:type="spellStart"/>
      <w:r w:rsidRPr="0050109B">
        <w:rPr>
          <w:b/>
          <w:bCs/>
          <w:color w:val="000000"/>
          <w:sz w:val="14"/>
          <w:szCs w:val="14"/>
        </w:rPr>
        <w:t>Баумоля-Тобина</w:t>
      </w:r>
      <w:proofErr w:type="spellEnd"/>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t xml:space="preserve">Модель </w:t>
      </w:r>
      <w:proofErr w:type="spellStart"/>
      <w:r w:rsidRPr="0050109B">
        <w:rPr>
          <w:b/>
          <w:bCs/>
          <w:color w:val="000000"/>
          <w:sz w:val="14"/>
          <w:szCs w:val="14"/>
        </w:rPr>
        <w:t>Баумоля-Тобина</w:t>
      </w:r>
      <w:proofErr w:type="spellEnd"/>
      <w:r w:rsidRPr="0050109B">
        <w:rPr>
          <w:rStyle w:val="apple-converted-space"/>
          <w:b/>
          <w:bCs/>
          <w:color w:val="000000"/>
          <w:sz w:val="14"/>
          <w:szCs w:val="14"/>
        </w:rPr>
        <w:t> </w:t>
      </w:r>
      <w:r w:rsidRPr="0050109B">
        <w:rPr>
          <w:color w:val="000000"/>
          <w:sz w:val="14"/>
          <w:szCs w:val="14"/>
        </w:rPr>
        <w:t>— модель спроса на деньги, согласно которой люди определяют размеры необходимой им суммы наличных денег, сопоставляя убытки в виде недополученного на эту сумму банковского процента и стоимостной оценки экономии времени от более редких посещений банка.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«Портфельный» подход </w:t>
      </w:r>
      <w:proofErr w:type="spellStart"/>
      <w:r w:rsidRPr="0050109B">
        <w:rPr>
          <w:color w:val="000000"/>
          <w:sz w:val="14"/>
          <w:szCs w:val="14"/>
        </w:rPr>
        <w:t>Баумоля-Тобина</w:t>
      </w:r>
      <w:proofErr w:type="spellEnd"/>
      <w:r w:rsidRPr="0050109B">
        <w:rPr>
          <w:color w:val="000000"/>
          <w:sz w:val="14"/>
          <w:szCs w:val="14"/>
        </w:rPr>
        <w:t xml:space="preserve"> к объяснению спроса на деньги базируется на оптимизации размера реальных кассовых остатков с учетом </w:t>
      </w:r>
      <w:proofErr w:type="spellStart"/>
      <w:r w:rsidRPr="0050109B">
        <w:rPr>
          <w:color w:val="000000"/>
          <w:sz w:val="14"/>
          <w:szCs w:val="14"/>
        </w:rPr>
        <w:t>трансакционных</w:t>
      </w:r>
      <w:proofErr w:type="spellEnd"/>
      <w:r w:rsidRPr="0050109B">
        <w:rPr>
          <w:color w:val="000000"/>
          <w:sz w:val="14"/>
          <w:szCs w:val="14"/>
        </w:rPr>
        <w:t xml:space="preserve"> и альтернативных затрат держания реальной кассы.</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Модель спроса на деньги для сделок с учетом альтернативных затрат держания кассы предложена независимо друг от друга двумя экономистами — У. </w:t>
      </w:r>
      <w:proofErr w:type="spellStart"/>
      <w:r w:rsidRPr="0050109B">
        <w:rPr>
          <w:color w:val="000000"/>
          <w:sz w:val="14"/>
          <w:szCs w:val="14"/>
        </w:rPr>
        <w:t>Баумолем</w:t>
      </w:r>
      <w:proofErr w:type="spellEnd"/>
      <w:r w:rsidRPr="0050109B">
        <w:rPr>
          <w:color w:val="000000"/>
          <w:sz w:val="14"/>
          <w:szCs w:val="14"/>
        </w:rPr>
        <w:t xml:space="preserve"> и Дж. </w:t>
      </w:r>
      <w:proofErr w:type="spellStart"/>
      <w:r w:rsidRPr="0050109B">
        <w:rPr>
          <w:color w:val="000000"/>
          <w:sz w:val="14"/>
          <w:szCs w:val="14"/>
        </w:rPr>
        <w:t>Тобином</w:t>
      </w:r>
      <w:proofErr w:type="spellEnd"/>
      <w:r w:rsidRPr="0050109B">
        <w:rPr>
          <w:color w:val="000000"/>
          <w:sz w:val="14"/>
          <w:szCs w:val="14"/>
        </w:rPr>
        <w:t xml:space="preserve"> (оба экономисты США).</w:t>
      </w:r>
    </w:p>
    <w:p w:rsidR="00841B84" w:rsidRPr="0050109B" w:rsidRDefault="00841B84" w:rsidP="0050109B">
      <w:pPr>
        <w:pStyle w:val="a4"/>
        <w:spacing w:before="0" w:beforeAutospacing="0" w:after="0" w:afterAutospacing="0" w:line="200" w:lineRule="atLeast"/>
        <w:jc w:val="both"/>
        <w:rPr>
          <w:color w:val="000000"/>
          <w:sz w:val="14"/>
          <w:szCs w:val="14"/>
        </w:rPr>
      </w:pPr>
      <w:proofErr w:type="spellStart"/>
      <w:r w:rsidRPr="0050109B">
        <w:rPr>
          <w:color w:val="000000"/>
          <w:sz w:val="14"/>
          <w:szCs w:val="14"/>
        </w:rPr>
        <w:t>Тобин</w:t>
      </w:r>
      <w:proofErr w:type="spellEnd"/>
      <w:r w:rsidRPr="0050109B">
        <w:rPr>
          <w:color w:val="000000"/>
          <w:sz w:val="14"/>
          <w:szCs w:val="14"/>
        </w:rPr>
        <w:t xml:space="preserve"> внес вклад в современную кейнсианскую теорию по нескольким направлениям: ввел в нее модель общего равновесия на рынках денег и капиталов, разработал новую теорию инвестиций, усовершенствовал </w:t>
      </w:r>
      <w:proofErr w:type="spellStart"/>
      <w:r w:rsidRPr="0050109B">
        <w:rPr>
          <w:color w:val="000000"/>
          <w:sz w:val="14"/>
          <w:szCs w:val="14"/>
        </w:rPr>
        <w:t>кеинсианскии</w:t>
      </w:r>
      <w:proofErr w:type="spellEnd"/>
      <w:r w:rsidRPr="0050109B">
        <w:rPr>
          <w:color w:val="000000"/>
          <w:sz w:val="14"/>
          <w:szCs w:val="14"/>
        </w:rPr>
        <w:t xml:space="preserve"> подход к анализу проблем стабилизационной политики. В современной экономической теории его имя в первую очередь связано с разработкой оригинальной «теории выбора портфельных инвестиций».</w:t>
      </w:r>
    </w:p>
    <w:p w:rsidR="00841B84" w:rsidRPr="0050109B" w:rsidRDefault="00841B84" w:rsidP="0050109B">
      <w:pPr>
        <w:pStyle w:val="a4"/>
        <w:spacing w:before="0" w:beforeAutospacing="0" w:after="0" w:afterAutospacing="0" w:line="200" w:lineRule="atLeast"/>
        <w:jc w:val="both"/>
        <w:rPr>
          <w:color w:val="000000"/>
          <w:sz w:val="14"/>
          <w:szCs w:val="14"/>
        </w:rPr>
      </w:pPr>
      <w:proofErr w:type="spellStart"/>
      <w:r w:rsidRPr="0050109B">
        <w:rPr>
          <w:color w:val="000000"/>
          <w:sz w:val="14"/>
          <w:szCs w:val="14"/>
        </w:rPr>
        <w:t>Тобин</w:t>
      </w:r>
      <w:proofErr w:type="spellEnd"/>
      <w:r w:rsidRPr="0050109B">
        <w:rPr>
          <w:color w:val="000000"/>
          <w:sz w:val="14"/>
          <w:szCs w:val="14"/>
        </w:rPr>
        <w:t xml:space="preserve"> резко выступал против рекомендаций по вопросам макроэкономической политики М. </w:t>
      </w:r>
      <w:proofErr w:type="spellStart"/>
      <w:r w:rsidRPr="0050109B">
        <w:rPr>
          <w:color w:val="000000"/>
          <w:sz w:val="14"/>
          <w:szCs w:val="14"/>
        </w:rPr>
        <w:t>Фридмена</w:t>
      </w:r>
      <w:proofErr w:type="spellEnd"/>
      <w:r w:rsidRPr="0050109B">
        <w:rPr>
          <w:color w:val="000000"/>
          <w:sz w:val="14"/>
          <w:szCs w:val="14"/>
        </w:rPr>
        <w:t>.</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Модель </w:t>
      </w:r>
      <w:proofErr w:type="spellStart"/>
      <w:r w:rsidRPr="0050109B">
        <w:rPr>
          <w:color w:val="000000"/>
          <w:sz w:val="14"/>
          <w:szCs w:val="14"/>
        </w:rPr>
        <w:t>Баумоля-Тобина</w:t>
      </w:r>
      <w:proofErr w:type="spellEnd"/>
      <w:r w:rsidRPr="0050109B">
        <w:rPr>
          <w:color w:val="000000"/>
          <w:sz w:val="14"/>
          <w:szCs w:val="14"/>
        </w:rPr>
        <w:t xml:space="preserve"> анализирует достоинства и недостатки накопления наличных денег. Основное достоинство состоит в том, что индивид освобождается от необходимости ходить в банк при каждой покупке. Недостаток заключается в том, что индивид несет убытки, теряя проценты, которые он мог бы получить, положив деньги на сберегательный счет.</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Рассмотрим три варианта.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t>Первый.</w:t>
      </w:r>
      <w:r w:rsidRPr="0050109B">
        <w:rPr>
          <w:rStyle w:val="apple-converted-space"/>
          <w:b/>
          <w:bCs/>
          <w:color w:val="000000"/>
          <w:sz w:val="14"/>
          <w:szCs w:val="14"/>
        </w:rPr>
        <w:t> </w:t>
      </w:r>
      <w:r w:rsidRPr="0050109B">
        <w:rPr>
          <w:color w:val="000000"/>
          <w:sz w:val="14"/>
          <w:szCs w:val="14"/>
        </w:rPr>
        <w:t xml:space="preserve">Можно в начале года снять со счета </w:t>
      </w:r>
      <w:proofErr w:type="spellStart"/>
      <w:r w:rsidRPr="0050109B">
        <w:rPr>
          <w:color w:val="000000"/>
          <w:sz w:val="14"/>
          <w:szCs w:val="14"/>
        </w:rPr>
        <w:t>Yp</w:t>
      </w:r>
      <w:proofErr w:type="spellEnd"/>
      <w:r w:rsidRPr="0050109B">
        <w:rPr>
          <w:color w:val="000000"/>
          <w:sz w:val="14"/>
          <w:szCs w:val="14"/>
        </w:rPr>
        <w:t>. и тратить их в течение года. Этот вариант изображен на рис. 4.3, на котором показана сумма денег, которой индивид обладает в каждый конкретный момент. В начале года эта сумма составляет</w:t>
      </w:r>
      <w:r w:rsidRPr="0050109B">
        <w:rPr>
          <w:rStyle w:val="apple-converted-space"/>
          <w:color w:val="000000"/>
          <w:sz w:val="14"/>
          <w:szCs w:val="14"/>
        </w:rPr>
        <w:t> </w:t>
      </w:r>
      <w:r w:rsidRPr="0050109B">
        <w:rPr>
          <w:i/>
          <w:iCs/>
          <w:color w:val="000000"/>
          <w:sz w:val="14"/>
          <w:szCs w:val="14"/>
        </w:rPr>
        <w:t>Y,</w:t>
      </w:r>
      <w:r w:rsidRPr="0050109B">
        <w:rPr>
          <w:rStyle w:val="apple-converted-space"/>
          <w:i/>
          <w:iCs/>
          <w:color w:val="000000"/>
          <w:sz w:val="14"/>
          <w:szCs w:val="14"/>
        </w:rPr>
        <w:t> </w:t>
      </w:r>
      <w:r w:rsidRPr="0050109B">
        <w:rPr>
          <w:color w:val="000000"/>
          <w:sz w:val="14"/>
          <w:szCs w:val="14"/>
        </w:rPr>
        <w:t>а в конце года — 0, средняя сумма в течение года — Y/2.</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t>Второй.</w:t>
      </w:r>
      <w:r w:rsidRPr="0050109B">
        <w:rPr>
          <w:rStyle w:val="apple-converted-space"/>
          <w:b/>
          <w:bCs/>
          <w:color w:val="000000"/>
          <w:sz w:val="14"/>
          <w:szCs w:val="14"/>
        </w:rPr>
        <w:t> </w:t>
      </w:r>
      <w:r w:rsidRPr="0050109B">
        <w:rPr>
          <w:color w:val="000000"/>
          <w:sz w:val="14"/>
          <w:szCs w:val="14"/>
        </w:rPr>
        <w:t>Он предполагает двукратное посещение банка в год. В начале года индивид снимает со счета сумму, равную Y/2, которую он тратит в течение первого полугодия, после чего он вновь снимает такую же сумму и тратит ее во втором полугодии. Исходя из этих условий, сумма денег на руках у индивида в течение всего года изменяется от</w:t>
      </w:r>
      <w:r w:rsidRPr="0050109B">
        <w:rPr>
          <w:rStyle w:val="apple-converted-space"/>
          <w:color w:val="000000"/>
          <w:sz w:val="14"/>
          <w:szCs w:val="14"/>
        </w:rPr>
        <w:t> </w:t>
      </w:r>
      <w:r w:rsidRPr="0050109B">
        <w:rPr>
          <w:i/>
          <w:iCs/>
          <w:color w:val="000000"/>
          <w:sz w:val="14"/>
          <w:szCs w:val="14"/>
        </w:rPr>
        <w:t>Y/2</w:t>
      </w:r>
      <w:r w:rsidRPr="0050109B">
        <w:rPr>
          <w:rStyle w:val="apple-converted-space"/>
          <w:i/>
          <w:iCs/>
          <w:color w:val="000000"/>
          <w:sz w:val="14"/>
          <w:szCs w:val="14"/>
        </w:rPr>
        <w:t> </w:t>
      </w:r>
      <w:r w:rsidRPr="0050109B">
        <w:rPr>
          <w:color w:val="000000"/>
          <w:sz w:val="14"/>
          <w:szCs w:val="14"/>
        </w:rPr>
        <w:t>до 0, а в среднем равна</w:t>
      </w:r>
      <w:r w:rsidRPr="0050109B">
        <w:rPr>
          <w:rStyle w:val="apple-converted-space"/>
          <w:color w:val="000000"/>
          <w:sz w:val="14"/>
          <w:szCs w:val="14"/>
        </w:rPr>
        <w:t> </w:t>
      </w:r>
      <w:r w:rsidRPr="0050109B">
        <w:rPr>
          <w:i/>
          <w:iCs/>
          <w:color w:val="000000"/>
          <w:sz w:val="14"/>
          <w:szCs w:val="14"/>
        </w:rPr>
        <w:t>Y/4.</w:t>
      </w:r>
      <w:r w:rsidRPr="0050109B">
        <w:rPr>
          <w:rStyle w:val="apple-converted-space"/>
          <w:i/>
          <w:iCs/>
          <w:color w:val="000000"/>
          <w:sz w:val="14"/>
          <w:szCs w:val="14"/>
        </w:rPr>
        <w:t> </w:t>
      </w:r>
      <w:r w:rsidRPr="0050109B">
        <w:rPr>
          <w:color w:val="000000"/>
          <w:sz w:val="14"/>
          <w:szCs w:val="14"/>
        </w:rPr>
        <w:t>Графически этот вариант изображен на рис. 4.4.</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lastRenderedPageBreak/>
        <w:t>Третий.</w:t>
      </w:r>
      <w:r w:rsidRPr="0050109B">
        <w:rPr>
          <w:rStyle w:val="apple-converted-space"/>
          <w:b/>
          <w:bCs/>
          <w:color w:val="000000"/>
          <w:sz w:val="14"/>
          <w:szCs w:val="14"/>
        </w:rPr>
        <w:t> </w:t>
      </w:r>
      <w:r w:rsidRPr="0050109B">
        <w:rPr>
          <w:color w:val="000000"/>
          <w:sz w:val="14"/>
          <w:szCs w:val="14"/>
        </w:rPr>
        <w:t>Этот вариант предусматривает посещение банка</w:t>
      </w:r>
      <w:r w:rsidRPr="0050109B">
        <w:rPr>
          <w:rStyle w:val="apple-converted-space"/>
          <w:color w:val="000000"/>
          <w:sz w:val="14"/>
          <w:szCs w:val="14"/>
        </w:rPr>
        <w:t> </w:t>
      </w:r>
      <w:r w:rsidRPr="0050109B">
        <w:rPr>
          <w:i/>
          <w:iCs/>
          <w:color w:val="000000"/>
          <w:sz w:val="14"/>
          <w:szCs w:val="14"/>
        </w:rPr>
        <w:t>N</w:t>
      </w:r>
      <w:r w:rsidRPr="0050109B">
        <w:rPr>
          <w:rStyle w:val="apple-converted-space"/>
          <w:i/>
          <w:iCs/>
          <w:color w:val="000000"/>
          <w:sz w:val="14"/>
          <w:szCs w:val="14"/>
        </w:rPr>
        <w:t> </w:t>
      </w:r>
      <w:r w:rsidRPr="0050109B">
        <w:rPr>
          <w:color w:val="000000"/>
          <w:sz w:val="14"/>
          <w:szCs w:val="14"/>
        </w:rPr>
        <w:t>раз. При этом индивид каждый раз снимает со счета Y/N p., которые он тратит равными частями в течение каждого из</w:t>
      </w:r>
      <w:r w:rsidRPr="0050109B">
        <w:rPr>
          <w:rStyle w:val="apple-converted-space"/>
          <w:color w:val="000000"/>
          <w:sz w:val="14"/>
          <w:szCs w:val="14"/>
        </w:rPr>
        <w:t> </w:t>
      </w:r>
      <w:r w:rsidRPr="0050109B">
        <w:rPr>
          <w:i/>
          <w:iCs/>
          <w:color w:val="000000"/>
          <w:sz w:val="14"/>
          <w:szCs w:val="14"/>
        </w:rPr>
        <w:t>1/N</w:t>
      </w:r>
      <w:r w:rsidRPr="0050109B">
        <w:rPr>
          <w:rStyle w:val="apple-converted-space"/>
          <w:i/>
          <w:iCs/>
          <w:color w:val="000000"/>
          <w:sz w:val="14"/>
          <w:szCs w:val="14"/>
        </w:rPr>
        <w:t> </w:t>
      </w:r>
      <w:r w:rsidRPr="0050109B">
        <w:rPr>
          <w:color w:val="000000"/>
          <w:sz w:val="14"/>
          <w:szCs w:val="14"/>
        </w:rPr>
        <w:t>периодов. В течение года сумма денег на руках изменяется в пределах от</w:t>
      </w:r>
      <w:r w:rsidRPr="0050109B">
        <w:rPr>
          <w:rStyle w:val="apple-converted-space"/>
          <w:color w:val="000000"/>
          <w:sz w:val="14"/>
          <w:szCs w:val="14"/>
        </w:rPr>
        <w:t> </w:t>
      </w:r>
      <w:r w:rsidRPr="0050109B">
        <w:rPr>
          <w:i/>
          <w:iCs/>
          <w:color w:val="000000"/>
          <w:sz w:val="14"/>
          <w:szCs w:val="14"/>
        </w:rPr>
        <w:t>Y/N</w:t>
      </w:r>
      <w:r w:rsidRPr="0050109B">
        <w:rPr>
          <w:rStyle w:val="apple-converted-space"/>
          <w:i/>
          <w:iCs/>
          <w:color w:val="000000"/>
          <w:sz w:val="14"/>
          <w:szCs w:val="14"/>
        </w:rPr>
        <w:t> </w:t>
      </w:r>
      <w:r w:rsidRPr="0050109B">
        <w:rPr>
          <w:i/>
          <w:iCs/>
          <w:color w:val="000000"/>
          <w:sz w:val="14"/>
          <w:szCs w:val="14"/>
        </w:rPr>
        <w:t>до</w:t>
      </w:r>
      <w:r w:rsidRPr="0050109B">
        <w:rPr>
          <w:rStyle w:val="apple-converted-space"/>
          <w:i/>
          <w:iCs/>
          <w:color w:val="000000"/>
          <w:sz w:val="14"/>
          <w:szCs w:val="14"/>
        </w:rPr>
        <w:t> </w:t>
      </w:r>
      <w:r w:rsidRPr="0050109B">
        <w:rPr>
          <w:color w:val="000000"/>
          <w:sz w:val="14"/>
          <w:szCs w:val="14"/>
        </w:rPr>
        <w:t>0, а ее среднегодовое значение составляет</w:t>
      </w:r>
      <w:r w:rsidRPr="0050109B">
        <w:rPr>
          <w:rStyle w:val="apple-converted-space"/>
          <w:color w:val="000000"/>
          <w:sz w:val="14"/>
          <w:szCs w:val="14"/>
        </w:rPr>
        <w:t> </w:t>
      </w:r>
      <w:r w:rsidRPr="0050109B">
        <w:rPr>
          <w:i/>
          <w:iCs/>
          <w:color w:val="000000"/>
          <w:sz w:val="14"/>
          <w:szCs w:val="14"/>
        </w:rPr>
        <w:t>Y/2N.</w:t>
      </w:r>
      <w:r w:rsidRPr="0050109B">
        <w:rPr>
          <w:rStyle w:val="apple-converted-space"/>
          <w:i/>
          <w:iCs/>
          <w:color w:val="000000"/>
          <w:sz w:val="14"/>
          <w:szCs w:val="14"/>
        </w:rPr>
        <w:t> </w:t>
      </w:r>
      <w:r w:rsidRPr="0050109B">
        <w:rPr>
          <w:color w:val="000000"/>
          <w:sz w:val="14"/>
          <w:szCs w:val="14"/>
        </w:rPr>
        <w:t>Этот вариант изображен на рис. 4.5.</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Из рис. 4.3-4.5 видно, что среднегодовое значение суммы на руках у индивида в течение года зависит от количества посещений банка. Оптимальное значение посещений банка</w:t>
      </w:r>
      <w:r w:rsidRPr="0050109B">
        <w:rPr>
          <w:rStyle w:val="apple-converted-space"/>
          <w:color w:val="000000"/>
          <w:sz w:val="14"/>
          <w:szCs w:val="14"/>
        </w:rPr>
        <w:t> </w:t>
      </w:r>
      <w:r w:rsidRPr="0050109B">
        <w:rPr>
          <w:i/>
          <w:iCs/>
          <w:color w:val="000000"/>
          <w:sz w:val="14"/>
          <w:szCs w:val="14"/>
        </w:rPr>
        <w:t>N*</w:t>
      </w:r>
      <w:r w:rsidRPr="0050109B">
        <w:rPr>
          <w:rStyle w:val="apple-converted-space"/>
          <w:i/>
          <w:iCs/>
          <w:color w:val="000000"/>
          <w:sz w:val="14"/>
          <w:szCs w:val="14"/>
        </w:rPr>
        <w:t> </w:t>
      </w:r>
      <w:r w:rsidRPr="0050109B">
        <w:rPr>
          <w:color w:val="000000"/>
          <w:sz w:val="14"/>
          <w:szCs w:val="14"/>
        </w:rPr>
        <w:t>определяется по формуле:</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7E80E429" wp14:editId="31BDF98C">
            <wp:extent cx="2102803" cy="1552575"/>
            <wp:effectExtent l="0" t="0" r="0" b="0"/>
            <wp:docPr id="46" name="Рисунок 46" descr="http://www.studfiles.ru/html/2706/545/html_WDNpPKtaBE.gETL/htmlconvd-9aiMbv_html_137bfc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studfiles.ru/html/2706/545/html_WDNpPKtaBE.gETL/htmlconvd-9aiMbv_html_137bfc54.pn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b="6321"/>
                    <a:stretch/>
                  </pic:blipFill>
                  <pic:spPr bwMode="auto">
                    <a:xfrm>
                      <a:off x="0" y="0"/>
                      <a:ext cx="2105025" cy="1554215"/>
                    </a:xfrm>
                    <a:prstGeom prst="rect">
                      <a:avLst/>
                    </a:prstGeom>
                    <a:noFill/>
                    <a:ln>
                      <a:noFill/>
                    </a:ln>
                    <a:extLst>
                      <a:ext uri="{53640926-AAD7-44D8-BBD7-CCE9431645EC}">
                        <a14:shadowObscured xmlns:a14="http://schemas.microsoft.com/office/drawing/2010/main"/>
                      </a:ext>
                    </a:extLst>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601B450D" wp14:editId="1134F1B8">
            <wp:extent cx="1314450" cy="581025"/>
            <wp:effectExtent l="0" t="0" r="0" b="9525"/>
            <wp:docPr id="45" name="Рисунок 45" descr="http://www.studfiles.ru/html/2706/545/html_WDNpPKtaBE.gETL/htmlconvd-9aiMbv_html_m33455f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studfiles.ru/html/2706/545/html_WDNpPKtaBE.gETL/htmlconvd-9aiMbv_html_m33455fac.png"/>
                    <pic:cNvPicPr>
                      <a:picLocks noChangeAspect="1" noChangeArrowheads="1"/>
                    </pic:cNvPicPr>
                  </pic:nvPicPr>
                  <pic:blipFill rotWithShape="1">
                    <a:blip r:embed="rId73">
                      <a:extLst>
                        <a:ext uri="{28A0092B-C50C-407E-A947-70E740481C1C}">
                          <a14:useLocalDpi xmlns:a14="http://schemas.microsoft.com/office/drawing/2010/main" val="0"/>
                        </a:ext>
                      </a:extLst>
                    </a:blip>
                    <a:srcRect t="14285" b="13096"/>
                    <a:stretch/>
                  </pic:blipFill>
                  <pic:spPr bwMode="auto">
                    <a:xfrm>
                      <a:off x="0" y="0"/>
                      <a:ext cx="1314450" cy="581025"/>
                    </a:xfrm>
                    <a:prstGeom prst="rect">
                      <a:avLst/>
                    </a:prstGeom>
                    <a:noFill/>
                    <a:ln>
                      <a:noFill/>
                    </a:ln>
                    <a:extLst>
                      <a:ext uri="{53640926-AAD7-44D8-BBD7-CCE9431645EC}">
                        <a14:shadowObscured xmlns:a14="http://schemas.microsoft.com/office/drawing/2010/main"/>
                      </a:ext>
                    </a:extLst>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где</w:t>
      </w:r>
      <w:r w:rsidRPr="0050109B">
        <w:rPr>
          <w:rStyle w:val="apple-converted-space"/>
          <w:color w:val="000000"/>
          <w:sz w:val="14"/>
          <w:szCs w:val="14"/>
        </w:rPr>
        <w:t> </w:t>
      </w:r>
      <w:r w:rsidRPr="0050109B">
        <w:rPr>
          <w:i/>
          <w:iCs/>
          <w:color w:val="000000"/>
          <w:sz w:val="14"/>
          <w:szCs w:val="14"/>
        </w:rPr>
        <w:t>F</w:t>
      </w:r>
      <w:r w:rsidRPr="0050109B">
        <w:rPr>
          <w:rStyle w:val="apple-converted-space"/>
          <w:i/>
          <w:iCs/>
          <w:color w:val="000000"/>
          <w:sz w:val="14"/>
          <w:szCs w:val="14"/>
        </w:rPr>
        <w:t> </w:t>
      </w:r>
      <w:r w:rsidRPr="0050109B">
        <w:rPr>
          <w:color w:val="000000"/>
          <w:sz w:val="14"/>
          <w:szCs w:val="14"/>
        </w:rPr>
        <w:t>— денежная оценка издержек на посещение банка.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При этом значении N средняя сумма денег на руках равна: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3729EC32" wp14:editId="5E571786">
            <wp:extent cx="3238500" cy="3733800"/>
            <wp:effectExtent l="0" t="0" r="0" b="0"/>
            <wp:docPr id="44" name="Рисунок 44" descr="http://www.studfiles.ru/html/2706/545/html_WDNpPKtaBE.gETL/htmlconvd-9aiMbv_html_m4290e9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studfiles.ru/html/2706/545/html_WDNpPKtaBE.gETL/htmlconvd-9aiMbv_html_m4290e98d.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238500" cy="3733800"/>
                    </a:xfrm>
                    <a:prstGeom prst="rect">
                      <a:avLst/>
                    </a:prstGeom>
                    <a:noFill/>
                    <a:ln>
                      <a:noFill/>
                    </a:ln>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lastRenderedPageBreak/>
        <w:t>При определении оптимального количества посещений банка необходимо учитывать совокупные издержки, связанные с хранением денег в ликвидной форме. Эти издержки выступают</w:t>
      </w:r>
      <w:r w:rsidRPr="0050109B">
        <w:rPr>
          <w:rStyle w:val="apple-converted-space"/>
          <w:color w:val="000000"/>
          <w:sz w:val="14"/>
          <w:szCs w:val="14"/>
        </w:rPr>
        <w:t> </w:t>
      </w:r>
      <w:r w:rsidRPr="0050109B">
        <w:rPr>
          <w:b/>
          <w:bCs/>
          <w:color w:val="000000"/>
          <w:sz w:val="14"/>
          <w:szCs w:val="14"/>
        </w:rPr>
        <w:t xml:space="preserve">в двух </w:t>
      </w:r>
      <w:proofErr w:type="spellStart"/>
      <w:r w:rsidRPr="0050109B">
        <w:rPr>
          <w:b/>
          <w:bCs/>
          <w:color w:val="000000"/>
          <w:sz w:val="14"/>
          <w:szCs w:val="14"/>
        </w:rPr>
        <w:t>видах</w:t>
      </w:r>
      <w:proofErr w:type="gramStart"/>
      <w:r w:rsidRPr="0050109B">
        <w:rPr>
          <w:b/>
          <w:bCs/>
          <w:color w:val="000000"/>
          <w:sz w:val="14"/>
          <w:szCs w:val="14"/>
        </w:rPr>
        <w:t>,</w:t>
      </w:r>
      <w:r w:rsidRPr="0050109B">
        <w:rPr>
          <w:color w:val="000000"/>
          <w:sz w:val="14"/>
          <w:szCs w:val="14"/>
        </w:rPr>
        <w:t>п</w:t>
      </w:r>
      <w:proofErr w:type="gramEnd"/>
      <w:r w:rsidRPr="0050109B">
        <w:rPr>
          <w:color w:val="000000"/>
          <w:sz w:val="14"/>
          <w:szCs w:val="14"/>
        </w:rPr>
        <w:t>редставляющих</w:t>
      </w:r>
      <w:proofErr w:type="spellEnd"/>
      <w:r w:rsidRPr="0050109B">
        <w:rPr>
          <w:color w:val="000000"/>
          <w:sz w:val="14"/>
          <w:szCs w:val="14"/>
        </w:rPr>
        <w:t xml:space="preserve"> альтернативу:</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а)</w:t>
      </w:r>
      <w:r w:rsidRPr="0050109B">
        <w:rPr>
          <w:rStyle w:val="apple-converted-space"/>
          <w:color w:val="000000"/>
          <w:sz w:val="14"/>
          <w:szCs w:val="14"/>
        </w:rPr>
        <w:t> </w:t>
      </w:r>
      <w:r w:rsidRPr="0050109B">
        <w:rPr>
          <w:b/>
          <w:bCs/>
          <w:color w:val="000000"/>
          <w:sz w:val="14"/>
          <w:szCs w:val="14"/>
        </w:rPr>
        <w:t>недополученный процент;</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b/>
          <w:bCs/>
          <w:color w:val="000000"/>
          <w:sz w:val="14"/>
          <w:szCs w:val="14"/>
        </w:rPr>
        <w:t>б) денежная оценка издержек времени на посещение банка.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Совокупные издержки, связанные с посещением банка, определяются по формуле:</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noProof/>
          <w:color w:val="000000"/>
          <w:sz w:val="14"/>
          <w:szCs w:val="14"/>
        </w:rPr>
        <w:drawing>
          <wp:inline distT="0" distB="0" distL="0" distR="0" wp14:anchorId="4E2E55F5" wp14:editId="62A46F85">
            <wp:extent cx="1019175" cy="315615"/>
            <wp:effectExtent l="0" t="0" r="0" b="8255"/>
            <wp:docPr id="43" name="Рисунок 43" descr="http://www.studfiles.ru/html/2706/545/html_WDNpPKtaBE.gETL/htmlconvd-9aiMbv_html_m18af7f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studfiles.ru/html/2706/545/html_WDNpPKtaBE.gETL/htmlconvd-9aiMbv_html_m18af7fbb.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19175" cy="315615"/>
                    </a:xfrm>
                    <a:prstGeom prst="rect">
                      <a:avLst/>
                    </a:prstGeom>
                    <a:noFill/>
                    <a:ln>
                      <a:noFill/>
                    </a:ln>
                  </pic:spPr>
                </pic:pic>
              </a:graphicData>
            </a:graphic>
          </wp:inline>
        </w:drawing>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где</w:t>
      </w:r>
      <w:r w:rsidRPr="0050109B">
        <w:rPr>
          <w:rStyle w:val="apple-converted-space"/>
          <w:color w:val="000000"/>
          <w:sz w:val="14"/>
          <w:szCs w:val="14"/>
        </w:rPr>
        <w:t> </w:t>
      </w:r>
      <w:proofErr w:type="spellStart"/>
      <w:r w:rsidRPr="0050109B">
        <w:rPr>
          <w:i/>
          <w:iCs/>
          <w:color w:val="000000"/>
          <w:sz w:val="14"/>
          <w:szCs w:val="14"/>
        </w:rPr>
        <w:t>iY</w:t>
      </w:r>
      <w:proofErr w:type="spellEnd"/>
      <w:r w:rsidRPr="0050109B">
        <w:rPr>
          <w:i/>
          <w:iCs/>
          <w:color w:val="000000"/>
          <w:sz w:val="14"/>
          <w:szCs w:val="14"/>
        </w:rPr>
        <w:t>/(2N) —</w:t>
      </w:r>
      <w:r w:rsidRPr="0050109B">
        <w:rPr>
          <w:rStyle w:val="apple-converted-space"/>
          <w:i/>
          <w:iCs/>
          <w:color w:val="000000"/>
          <w:sz w:val="14"/>
          <w:szCs w:val="14"/>
        </w:rPr>
        <w:t> </w:t>
      </w:r>
      <w:r w:rsidRPr="0050109B">
        <w:rPr>
          <w:color w:val="000000"/>
          <w:sz w:val="14"/>
          <w:szCs w:val="14"/>
        </w:rPr>
        <w:t>недополученный процент;</w:t>
      </w:r>
      <w:r w:rsidRPr="0050109B">
        <w:rPr>
          <w:rStyle w:val="apple-converted-space"/>
          <w:color w:val="000000"/>
          <w:sz w:val="14"/>
          <w:szCs w:val="14"/>
        </w:rPr>
        <w:t> </w:t>
      </w:r>
      <w:r w:rsidRPr="0050109B">
        <w:rPr>
          <w:i/>
          <w:iCs/>
          <w:color w:val="000000"/>
          <w:sz w:val="14"/>
          <w:szCs w:val="14"/>
        </w:rPr>
        <w:t>N—</w:t>
      </w:r>
      <w:r w:rsidRPr="0050109B">
        <w:rPr>
          <w:rStyle w:val="apple-converted-space"/>
          <w:i/>
          <w:iCs/>
          <w:color w:val="000000"/>
          <w:sz w:val="14"/>
          <w:szCs w:val="14"/>
        </w:rPr>
        <w:t> </w:t>
      </w:r>
      <w:r w:rsidRPr="0050109B">
        <w:rPr>
          <w:color w:val="000000"/>
          <w:sz w:val="14"/>
          <w:szCs w:val="14"/>
        </w:rPr>
        <w:t>число посещений банка;</w:t>
      </w:r>
      <w:r w:rsidRPr="0050109B">
        <w:rPr>
          <w:rStyle w:val="apple-converted-space"/>
          <w:color w:val="000000"/>
          <w:sz w:val="14"/>
          <w:szCs w:val="14"/>
        </w:rPr>
        <w:t> </w:t>
      </w:r>
      <w:r w:rsidRPr="0050109B">
        <w:rPr>
          <w:i/>
          <w:iCs/>
          <w:color w:val="000000"/>
          <w:sz w:val="14"/>
          <w:szCs w:val="14"/>
        </w:rPr>
        <w:t>F—</w:t>
      </w:r>
      <w:r w:rsidRPr="0050109B">
        <w:rPr>
          <w:rStyle w:val="apple-converted-space"/>
          <w:i/>
          <w:iCs/>
          <w:color w:val="000000"/>
          <w:sz w:val="14"/>
          <w:szCs w:val="14"/>
        </w:rPr>
        <w:t> </w:t>
      </w:r>
      <w:r w:rsidRPr="0050109B">
        <w:rPr>
          <w:color w:val="000000"/>
          <w:sz w:val="14"/>
          <w:szCs w:val="14"/>
        </w:rPr>
        <w:t>издержки на посещение банка.</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Экономические субъекты определяют такое число посещений банка, при котором их совокупные издержки будут минимальны.</w:t>
      </w:r>
    </w:p>
    <w:p w:rsidR="00841B84" w:rsidRPr="0050109B"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Модель </w:t>
      </w:r>
      <w:proofErr w:type="spellStart"/>
      <w:r w:rsidRPr="0050109B">
        <w:rPr>
          <w:color w:val="000000"/>
          <w:sz w:val="14"/>
          <w:szCs w:val="14"/>
        </w:rPr>
        <w:t>Баумоля</w:t>
      </w:r>
      <w:proofErr w:type="spellEnd"/>
      <w:r w:rsidRPr="0050109B">
        <w:rPr>
          <w:color w:val="000000"/>
          <w:sz w:val="14"/>
          <w:szCs w:val="14"/>
        </w:rPr>
        <w:t>—</w:t>
      </w:r>
      <w:proofErr w:type="spellStart"/>
      <w:r w:rsidRPr="0050109B">
        <w:rPr>
          <w:color w:val="000000"/>
          <w:sz w:val="14"/>
          <w:szCs w:val="14"/>
        </w:rPr>
        <w:t>Тобина</w:t>
      </w:r>
      <w:proofErr w:type="spellEnd"/>
      <w:r w:rsidRPr="0050109B">
        <w:rPr>
          <w:color w:val="000000"/>
          <w:sz w:val="14"/>
          <w:szCs w:val="14"/>
        </w:rPr>
        <w:t xml:space="preserve">, разработанная в 1950-е гг., находится в русле теории </w:t>
      </w:r>
      <w:proofErr w:type="spellStart"/>
      <w:r w:rsidRPr="0050109B">
        <w:rPr>
          <w:color w:val="000000"/>
          <w:sz w:val="14"/>
          <w:szCs w:val="14"/>
        </w:rPr>
        <w:t>трансакционного</w:t>
      </w:r>
      <w:proofErr w:type="spellEnd"/>
      <w:r w:rsidRPr="0050109B">
        <w:rPr>
          <w:color w:val="000000"/>
          <w:sz w:val="14"/>
          <w:szCs w:val="14"/>
        </w:rPr>
        <w:t xml:space="preserve"> спроса на деньги и является одной из ведущих теорий спроса на деньги. Но эта модель может найти и более широкое применение, например в том случае, когда индивид располагает не только наличными активами в денежной форме, но и </w:t>
      </w:r>
      <w:proofErr w:type="spellStart"/>
      <w:r w:rsidRPr="0050109B">
        <w:rPr>
          <w:color w:val="000000"/>
          <w:sz w:val="14"/>
          <w:szCs w:val="14"/>
        </w:rPr>
        <w:t>неденежными</w:t>
      </w:r>
      <w:proofErr w:type="spellEnd"/>
      <w:r w:rsidRPr="0050109B">
        <w:rPr>
          <w:color w:val="000000"/>
          <w:sz w:val="14"/>
          <w:szCs w:val="14"/>
        </w:rPr>
        <w:t xml:space="preserve"> активами (акциями и облигациями).</w:t>
      </w:r>
    </w:p>
    <w:p w:rsidR="00841B84" w:rsidRDefault="00841B84" w:rsidP="0050109B">
      <w:pPr>
        <w:pStyle w:val="a4"/>
        <w:spacing w:before="0" w:beforeAutospacing="0" w:after="0" w:afterAutospacing="0" w:line="200" w:lineRule="atLeast"/>
        <w:jc w:val="both"/>
        <w:rPr>
          <w:color w:val="000000"/>
          <w:sz w:val="14"/>
          <w:szCs w:val="14"/>
        </w:rPr>
      </w:pPr>
      <w:r w:rsidRPr="0050109B">
        <w:rPr>
          <w:color w:val="000000"/>
          <w:sz w:val="14"/>
          <w:szCs w:val="14"/>
        </w:rPr>
        <w:t xml:space="preserve">Модель </w:t>
      </w:r>
      <w:proofErr w:type="spellStart"/>
      <w:r w:rsidRPr="0050109B">
        <w:rPr>
          <w:color w:val="000000"/>
          <w:sz w:val="14"/>
          <w:szCs w:val="14"/>
        </w:rPr>
        <w:t>Баумоля</w:t>
      </w:r>
      <w:proofErr w:type="spellEnd"/>
      <w:r w:rsidRPr="0050109B">
        <w:rPr>
          <w:color w:val="000000"/>
          <w:sz w:val="14"/>
          <w:szCs w:val="14"/>
        </w:rPr>
        <w:t>—</w:t>
      </w:r>
      <w:proofErr w:type="spellStart"/>
      <w:r w:rsidRPr="0050109B">
        <w:rPr>
          <w:color w:val="000000"/>
          <w:sz w:val="14"/>
          <w:szCs w:val="14"/>
        </w:rPr>
        <w:t>Тобина</w:t>
      </w:r>
      <w:proofErr w:type="spellEnd"/>
      <w:r w:rsidRPr="0050109B">
        <w:rPr>
          <w:color w:val="000000"/>
          <w:sz w:val="14"/>
          <w:szCs w:val="14"/>
        </w:rPr>
        <w:t xml:space="preserve"> выделяет роль денег как средства обращения. Согласно этой модели, спрос на деньги прямо пропорционален доходу и обратно пропорционален процентной ставке.</w:t>
      </w:r>
    </w:p>
    <w:p w:rsidR="0050109B" w:rsidRDefault="0050109B" w:rsidP="0050109B">
      <w:pPr>
        <w:pStyle w:val="a4"/>
        <w:spacing w:before="0" w:beforeAutospacing="0" w:after="0" w:afterAutospacing="0" w:line="200" w:lineRule="atLeast"/>
        <w:jc w:val="both"/>
        <w:rPr>
          <w:color w:val="000000"/>
          <w:sz w:val="14"/>
          <w:szCs w:val="14"/>
        </w:rPr>
      </w:pPr>
    </w:p>
    <w:p w:rsidR="0050109B" w:rsidRDefault="001A61A3" w:rsidP="0050109B">
      <w:pPr>
        <w:pStyle w:val="a4"/>
        <w:spacing w:before="0" w:beforeAutospacing="0" w:after="0" w:afterAutospacing="0" w:line="200" w:lineRule="atLeast"/>
        <w:ind w:firstLine="284"/>
        <w:jc w:val="both"/>
        <w:rPr>
          <w:b/>
          <w:color w:val="000000"/>
          <w:sz w:val="14"/>
          <w:szCs w:val="14"/>
          <w:u w:val="single"/>
        </w:rPr>
      </w:pPr>
      <w:r w:rsidRPr="001A61A3">
        <w:rPr>
          <w:b/>
          <w:color w:val="000000"/>
          <w:sz w:val="14"/>
          <w:szCs w:val="14"/>
          <w:u w:val="single"/>
        </w:rPr>
        <w:t>18.</w:t>
      </w:r>
      <w:r w:rsidRPr="001A61A3">
        <w:rPr>
          <w:b/>
          <w:color w:val="000000"/>
          <w:sz w:val="14"/>
          <w:szCs w:val="14"/>
          <w:u w:val="single"/>
        </w:rPr>
        <w:tab/>
        <w:t>Кредит как форма движения ссудного капитала. Формы и функции кредита.</w:t>
      </w:r>
    </w:p>
    <w:p w:rsidR="001A61A3" w:rsidRPr="001A61A3" w:rsidRDefault="001A61A3" w:rsidP="001A61A3">
      <w:pPr>
        <w:pStyle w:val="a4"/>
        <w:spacing w:before="0" w:beforeAutospacing="0" w:after="0" w:afterAutospacing="0" w:line="200" w:lineRule="atLeast"/>
        <w:ind w:firstLine="284"/>
        <w:jc w:val="both"/>
        <w:rPr>
          <w:color w:val="000000"/>
          <w:sz w:val="14"/>
          <w:szCs w:val="14"/>
        </w:rPr>
      </w:pPr>
      <w:r w:rsidRPr="001A61A3">
        <w:rPr>
          <w:b/>
          <w:color w:val="000000"/>
          <w:sz w:val="14"/>
          <w:szCs w:val="14"/>
        </w:rPr>
        <w:t>Кредит</w:t>
      </w:r>
      <w:r>
        <w:rPr>
          <w:color w:val="000000"/>
          <w:sz w:val="14"/>
          <w:szCs w:val="14"/>
        </w:rPr>
        <w:t xml:space="preserve"> </w:t>
      </w:r>
      <w:r w:rsidRPr="001A61A3">
        <w:rPr>
          <w:color w:val="000000"/>
          <w:sz w:val="14"/>
          <w:szCs w:val="14"/>
        </w:rPr>
        <w:t>— это разновидность экономической сделки, договор между юридическими и физическими лицами о займе или ссуде. Один из партнеров (кредитор) предоставляет другому (заемщику) деньги (в некоторых случаях имущество) на определенный срок с условием возврата эквивалентной стоимости, как правило, с оплатой этой услуги в виде процента.</w:t>
      </w:r>
    </w:p>
    <w:p w:rsidR="001A61A3" w:rsidRPr="001A61A3" w:rsidRDefault="001A61A3" w:rsidP="001A61A3">
      <w:pPr>
        <w:pStyle w:val="a4"/>
        <w:spacing w:before="0" w:beforeAutospacing="0" w:after="0" w:afterAutospacing="0" w:line="200" w:lineRule="atLeast"/>
        <w:ind w:firstLine="284"/>
        <w:jc w:val="both"/>
        <w:rPr>
          <w:color w:val="000000"/>
          <w:sz w:val="14"/>
          <w:szCs w:val="14"/>
        </w:rPr>
      </w:pPr>
      <w:r w:rsidRPr="001A61A3">
        <w:rPr>
          <w:b/>
          <w:color w:val="000000"/>
          <w:sz w:val="14"/>
          <w:szCs w:val="14"/>
        </w:rPr>
        <w:t>Участниками кредитных отношений</w:t>
      </w:r>
      <w:r w:rsidRPr="001A61A3">
        <w:rPr>
          <w:color w:val="000000"/>
          <w:sz w:val="14"/>
          <w:szCs w:val="14"/>
        </w:rPr>
        <w:t xml:space="preserve"> выступ</w:t>
      </w:r>
      <w:r>
        <w:rPr>
          <w:color w:val="000000"/>
          <w:sz w:val="14"/>
          <w:szCs w:val="14"/>
        </w:rPr>
        <w:t xml:space="preserve">ают кредитор, заемщик и гарант. </w:t>
      </w:r>
      <w:r w:rsidRPr="001A61A3">
        <w:rPr>
          <w:color w:val="000000"/>
          <w:sz w:val="14"/>
          <w:szCs w:val="14"/>
        </w:rPr>
        <w:t>Кредитор выдает ссуду заемщику, который после ее получения становится должником. В случае невыполнения заемщиком своих обязательств перед кредитором гарант отвечает по ним своими активами.</w:t>
      </w:r>
    </w:p>
    <w:p w:rsidR="001A61A3" w:rsidRPr="001A61A3" w:rsidRDefault="001A61A3" w:rsidP="001A61A3">
      <w:pPr>
        <w:pStyle w:val="a4"/>
        <w:spacing w:before="0" w:beforeAutospacing="0" w:after="0" w:afterAutospacing="0" w:line="200" w:lineRule="atLeast"/>
        <w:ind w:firstLine="284"/>
        <w:jc w:val="both"/>
        <w:rPr>
          <w:color w:val="000000"/>
          <w:sz w:val="14"/>
          <w:szCs w:val="14"/>
        </w:rPr>
      </w:pPr>
      <w:r w:rsidRPr="001A61A3">
        <w:rPr>
          <w:b/>
          <w:color w:val="000000"/>
          <w:sz w:val="14"/>
          <w:szCs w:val="14"/>
        </w:rPr>
        <w:t>Кредит представляет собой форму движения ссудного капитала</w:t>
      </w:r>
      <w:r w:rsidRPr="001A61A3">
        <w:rPr>
          <w:color w:val="000000"/>
          <w:sz w:val="14"/>
          <w:szCs w:val="14"/>
        </w:rPr>
        <w:t xml:space="preserve">, т.е. денежного капитала, предоставляемого в ссуду. </w:t>
      </w:r>
      <w:proofErr w:type="gramStart"/>
      <w:r w:rsidRPr="001A61A3">
        <w:rPr>
          <w:color w:val="000000"/>
          <w:sz w:val="14"/>
          <w:szCs w:val="14"/>
        </w:rPr>
        <w:t>Он обеспечивает трансформацию денежного капитала в ссудный и выражает отношения между кредиторами и заемщиками.</w:t>
      </w:r>
      <w:proofErr w:type="gramEnd"/>
      <w:r w:rsidRPr="001A61A3">
        <w:rPr>
          <w:color w:val="000000"/>
          <w:sz w:val="14"/>
          <w:szCs w:val="14"/>
        </w:rPr>
        <w:t xml:space="preserve"> Ссудный капитал, находящийся в собственности кредитора, представляет собой своеобразный товар, потребительная стоимость которого определяется его способностью продуктивно использоваться заемщиком, обеспечивая ему прибыль, часть которой идет на погашение процента, взимаемого за пользование ссудой.</w:t>
      </w:r>
    </w:p>
    <w:p w:rsidR="001A61A3" w:rsidRPr="001A61A3" w:rsidRDefault="001A61A3" w:rsidP="001A61A3">
      <w:pPr>
        <w:pStyle w:val="a4"/>
        <w:spacing w:before="0" w:beforeAutospacing="0" w:after="0" w:afterAutospacing="0" w:line="200" w:lineRule="atLeast"/>
        <w:ind w:firstLine="284"/>
        <w:jc w:val="both"/>
        <w:rPr>
          <w:color w:val="000000"/>
          <w:sz w:val="14"/>
          <w:szCs w:val="14"/>
        </w:rPr>
      </w:pPr>
      <w:r w:rsidRPr="001A61A3">
        <w:rPr>
          <w:color w:val="000000"/>
          <w:sz w:val="14"/>
          <w:szCs w:val="14"/>
        </w:rPr>
        <w:t xml:space="preserve">При помощи кредита свободные денежные капиталы и доходы предприятий, граждан и государства аккумулируются, превращаясь в ссудный капитал, который за плату передается во временное пользование. Необходимость и возможность кредита обусловлена закономерностями кругооборота и оборота капитала в процессе воспроизводства: на одних участках высвобождаются временно свободные средства, которые выступают как источник кредита, на других возникает </w:t>
      </w:r>
      <w:proofErr w:type="spellStart"/>
      <w:r w:rsidRPr="001A61A3">
        <w:rPr>
          <w:color w:val="000000"/>
          <w:sz w:val="14"/>
          <w:szCs w:val="14"/>
        </w:rPr>
        <w:t>потребность</w:t>
      </w:r>
      <w:proofErr w:type="gramStart"/>
      <w:r w:rsidRPr="001A61A3">
        <w:rPr>
          <w:color w:val="000000"/>
          <w:sz w:val="14"/>
          <w:szCs w:val="14"/>
        </w:rPr>
        <w:t>.Т</w:t>
      </w:r>
      <w:proofErr w:type="gramEnd"/>
      <w:r w:rsidRPr="001A61A3">
        <w:rPr>
          <w:color w:val="000000"/>
          <w:sz w:val="14"/>
          <w:szCs w:val="14"/>
        </w:rPr>
        <w:t>о</w:t>
      </w:r>
      <w:proofErr w:type="spellEnd"/>
      <w:r w:rsidRPr="001A61A3">
        <w:rPr>
          <w:color w:val="000000"/>
          <w:sz w:val="14"/>
          <w:szCs w:val="14"/>
        </w:rPr>
        <w:t xml:space="preserve"> есть местом возникновения кредита является вторая стадия процесса воспроиз</w:t>
      </w:r>
      <w:r>
        <w:rPr>
          <w:color w:val="000000"/>
          <w:sz w:val="14"/>
          <w:szCs w:val="14"/>
        </w:rPr>
        <w:t>водства — стадия распределения.</w:t>
      </w:r>
    </w:p>
    <w:p w:rsidR="001A61A3" w:rsidRPr="001A61A3" w:rsidRDefault="001A61A3" w:rsidP="003F3262">
      <w:pPr>
        <w:pStyle w:val="a4"/>
        <w:spacing w:before="0" w:beforeAutospacing="0" w:after="0" w:afterAutospacing="0" w:line="200" w:lineRule="atLeast"/>
        <w:ind w:firstLine="284"/>
        <w:jc w:val="both"/>
        <w:rPr>
          <w:color w:val="000000"/>
          <w:sz w:val="14"/>
          <w:szCs w:val="14"/>
        </w:rPr>
      </w:pPr>
      <w:r w:rsidRPr="001A61A3">
        <w:rPr>
          <w:b/>
          <w:color w:val="000000"/>
          <w:sz w:val="14"/>
          <w:szCs w:val="14"/>
        </w:rPr>
        <w:t>Основными источниками ссудного капитала</w:t>
      </w:r>
      <w:r w:rsidRPr="001A61A3">
        <w:rPr>
          <w:color w:val="000000"/>
          <w:sz w:val="14"/>
          <w:szCs w:val="14"/>
        </w:rPr>
        <w:t xml:space="preserve"> служат денежные средства, высвобождаемые в проц</w:t>
      </w:r>
      <w:r w:rsidR="003F3262">
        <w:rPr>
          <w:color w:val="000000"/>
          <w:sz w:val="14"/>
          <w:szCs w:val="14"/>
        </w:rPr>
        <w:t>ессе производства, в том числе:</w:t>
      </w:r>
    </w:p>
    <w:p w:rsidR="001A61A3" w:rsidRPr="001A61A3" w:rsidRDefault="001A61A3" w:rsidP="003F3262">
      <w:pPr>
        <w:pStyle w:val="a4"/>
        <w:spacing w:before="0" w:beforeAutospacing="0" w:after="0" w:afterAutospacing="0" w:line="200" w:lineRule="atLeast"/>
        <w:ind w:firstLine="284"/>
        <w:jc w:val="both"/>
        <w:rPr>
          <w:color w:val="000000"/>
          <w:sz w:val="14"/>
          <w:szCs w:val="14"/>
        </w:rPr>
      </w:pPr>
      <w:r w:rsidRPr="001A61A3">
        <w:rPr>
          <w:color w:val="000000"/>
          <w:sz w:val="14"/>
          <w:szCs w:val="14"/>
        </w:rPr>
        <w:t>1) амо</w:t>
      </w:r>
      <w:r w:rsidR="003F3262">
        <w:rPr>
          <w:color w:val="000000"/>
          <w:sz w:val="14"/>
          <w:szCs w:val="14"/>
        </w:rPr>
        <w:t>ртизационные фонды предприятий;</w:t>
      </w:r>
    </w:p>
    <w:p w:rsidR="001A61A3" w:rsidRPr="001A61A3" w:rsidRDefault="001A61A3" w:rsidP="003F3262">
      <w:pPr>
        <w:pStyle w:val="a4"/>
        <w:spacing w:before="0" w:beforeAutospacing="0" w:after="0" w:afterAutospacing="0" w:line="200" w:lineRule="atLeast"/>
        <w:ind w:firstLine="284"/>
        <w:jc w:val="both"/>
        <w:rPr>
          <w:color w:val="000000"/>
          <w:sz w:val="14"/>
          <w:szCs w:val="14"/>
        </w:rPr>
      </w:pPr>
      <w:r w:rsidRPr="001A61A3">
        <w:rPr>
          <w:color w:val="000000"/>
          <w:sz w:val="14"/>
          <w:szCs w:val="14"/>
        </w:rPr>
        <w:t>2) часть оборотного капитала в денежной ф</w:t>
      </w:r>
      <w:r w:rsidR="003F3262">
        <w:rPr>
          <w:color w:val="000000"/>
          <w:sz w:val="14"/>
          <w:szCs w:val="14"/>
        </w:rPr>
        <w:t>орме, высвобождаемая в процессе</w:t>
      </w:r>
    </w:p>
    <w:p w:rsidR="001A61A3" w:rsidRPr="001A61A3" w:rsidRDefault="001A61A3" w:rsidP="003F3262">
      <w:pPr>
        <w:pStyle w:val="a4"/>
        <w:spacing w:before="0" w:beforeAutospacing="0" w:after="0" w:afterAutospacing="0" w:line="200" w:lineRule="atLeast"/>
        <w:ind w:firstLine="284"/>
        <w:jc w:val="both"/>
        <w:rPr>
          <w:color w:val="000000"/>
          <w:sz w:val="14"/>
          <w:szCs w:val="14"/>
        </w:rPr>
      </w:pPr>
      <w:r w:rsidRPr="001A61A3">
        <w:rPr>
          <w:color w:val="000000"/>
          <w:sz w:val="14"/>
          <w:szCs w:val="14"/>
        </w:rPr>
        <w:t>реализации продукции и осу</w:t>
      </w:r>
      <w:r w:rsidR="003F3262">
        <w:rPr>
          <w:color w:val="000000"/>
          <w:sz w:val="14"/>
          <w:szCs w:val="14"/>
        </w:rPr>
        <w:t>ществлении материальных затрат;</w:t>
      </w:r>
    </w:p>
    <w:p w:rsidR="001A61A3" w:rsidRPr="001A61A3" w:rsidRDefault="001A61A3" w:rsidP="003F3262">
      <w:pPr>
        <w:pStyle w:val="a4"/>
        <w:spacing w:before="0" w:beforeAutospacing="0" w:after="0" w:afterAutospacing="0" w:line="200" w:lineRule="atLeast"/>
        <w:ind w:firstLine="284"/>
        <w:jc w:val="both"/>
        <w:rPr>
          <w:color w:val="000000"/>
          <w:sz w:val="14"/>
          <w:szCs w:val="14"/>
        </w:rPr>
      </w:pPr>
      <w:r w:rsidRPr="001A61A3">
        <w:rPr>
          <w:color w:val="000000"/>
          <w:sz w:val="14"/>
          <w:szCs w:val="14"/>
        </w:rPr>
        <w:t>3) денежные средства, образующиеся в результате разрыва между выручкой от реализац</w:t>
      </w:r>
      <w:r w:rsidR="003F3262">
        <w:rPr>
          <w:color w:val="000000"/>
          <w:sz w:val="14"/>
          <w:szCs w:val="14"/>
        </w:rPr>
        <w:t>ии и выплатой заработной платы;</w:t>
      </w:r>
    </w:p>
    <w:p w:rsidR="001A61A3" w:rsidRPr="001A61A3" w:rsidRDefault="001A61A3" w:rsidP="003F3262">
      <w:pPr>
        <w:pStyle w:val="a4"/>
        <w:spacing w:before="0" w:beforeAutospacing="0" w:after="0" w:afterAutospacing="0" w:line="200" w:lineRule="atLeast"/>
        <w:ind w:firstLine="284"/>
        <w:jc w:val="both"/>
        <w:rPr>
          <w:color w:val="000000"/>
          <w:sz w:val="14"/>
          <w:szCs w:val="14"/>
        </w:rPr>
      </w:pPr>
      <w:r w:rsidRPr="001A61A3">
        <w:rPr>
          <w:color w:val="000000"/>
          <w:sz w:val="14"/>
          <w:szCs w:val="14"/>
        </w:rPr>
        <w:lastRenderedPageBreak/>
        <w:t>4) прибыль, идущая на обновление и р</w:t>
      </w:r>
      <w:r w:rsidR="003F3262">
        <w:rPr>
          <w:color w:val="000000"/>
          <w:sz w:val="14"/>
          <w:szCs w:val="14"/>
        </w:rPr>
        <w:t>асширение производства;</w:t>
      </w:r>
    </w:p>
    <w:p w:rsidR="001A61A3" w:rsidRPr="001A61A3" w:rsidRDefault="001A61A3" w:rsidP="003F3262">
      <w:pPr>
        <w:pStyle w:val="a4"/>
        <w:spacing w:before="0" w:beforeAutospacing="0" w:after="0" w:afterAutospacing="0" w:line="200" w:lineRule="atLeast"/>
        <w:ind w:firstLine="284"/>
        <w:jc w:val="both"/>
        <w:rPr>
          <w:color w:val="000000"/>
          <w:sz w:val="14"/>
          <w:szCs w:val="14"/>
        </w:rPr>
      </w:pPr>
      <w:r w:rsidRPr="001A61A3">
        <w:rPr>
          <w:color w:val="000000"/>
          <w:sz w:val="14"/>
          <w:szCs w:val="14"/>
        </w:rPr>
        <w:t>5) денежные</w:t>
      </w:r>
      <w:r w:rsidR="003F3262">
        <w:rPr>
          <w:color w:val="000000"/>
          <w:sz w:val="14"/>
          <w:szCs w:val="14"/>
        </w:rPr>
        <w:t xml:space="preserve"> доходы и сбережения населения;</w:t>
      </w:r>
    </w:p>
    <w:p w:rsidR="001A61A3" w:rsidRPr="001A61A3" w:rsidRDefault="001A61A3" w:rsidP="001A61A3">
      <w:pPr>
        <w:pStyle w:val="a4"/>
        <w:spacing w:before="0" w:beforeAutospacing="0" w:after="0" w:afterAutospacing="0" w:line="200" w:lineRule="atLeast"/>
        <w:ind w:firstLine="284"/>
        <w:jc w:val="both"/>
        <w:rPr>
          <w:color w:val="000000"/>
          <w:sz w:val="14"/>
          <w:szCs w:val="14"/>
        </w:rPr>
      </w:pPr>
      <w:r w:rsidRPr="001A61A3">
        <w:rPr>
          <w:color w:val="000000"/>
          <w:sz w:val="14"/>
          <w:szCs w:val="14"/>
        </w:rPr>
        <w:t>6) денежные накопления государства в виде доходов от владения государственной собственностью и от предпринимательской "деятельности государства.</w:t>
      </w:r>
    </w:p>
    <w:p w:rsidR="001A61A3" w:rsidRPr="003F3262" w:rsidRDefault="003F3262" w:rsidP="003F3262">
      <w:pPr>
        <w:pStyle w:val="a4"/>
        <w:spacing w:before="0" w:beforeAutospacing="0" w:after="0" w:afterAutospacing="0" w:line="200" w:lineRule="atLeast"/>
        <w:jc w:val="both"/>
        <w:rPr>
          <w:b/>
          <w:color w:val="000000"/>
          <w:sz w:val="14"/>
          <w:szCs w:val="14"/>
        </w:rPr>
      </w:pPr>
      <w:r>
        <w:rPr>
          <w:color w:val="000000"/>
          <w:sz w:val="14"/>
          <w:szCs w:val="14"/>
        </w:rPr>
        <w:t xml:space="preserve">          </w:t>
      </w:r>
      <w:r>
        <w:rPr>
          <w:b/>
          <w:color w:val="000000"/>
          <w:sz w:val="14"/>
          <w:szCs w:val="14"/>
        </w:rPr>
        <w:t>К функциям кредита относятся:</w:t>
      </w:r>
    </w:p>
    <w:p w:rsidR="001A61A3" w:rsidRPr="001A61A3" w:rsidRDefault="001A61A3" w:rsidP="001A61A3">
      <w:pPr>
        <w:pStyle w:val="a4"/>
        <w:spacing w:before="0" w:beforeAutospacing="0" w:after="0" w:afterAutospacing="0" w:line="200" w:lineRule="atLeast"/>
        <w:ind w:firstLine="284"/>
        <w:jc w:val="both"/>
        <w:rPr>
          <w:color w:val="000000"/>
          <w:sz w:val="14"/>
          <w:szCs w:val="14"/>
        </w:rPr>
      </w:pPr>
      <w:r w:rsidRPr="001A61A3">
        <w:rPr>
          <w:color w:val="000000"/>
          <w:sz w:val="14"/>
          <w:szCs w:val="14"/>
        </w:rPr>
        <w:t xml:space="preserve">1) </w:t>
      </w:r>
      <w:proofErr w:type="spellStart"/>
      <w:r w:rsidRPr="001A61A3">
        <w:rPr>
          <w:color w:val="000000"/>
          <w:sz w:val="14"/>
          <w:szCs w:val="14"/>
        </w:rPr>
        <w:t>перераспределительная</w:t>
      </w:r>
      <w:proofErr w:type="spellEnd"/>
      <w:r w:rsidRPr="001A61A3">
        <w:rPr>
          <w:color w:val="000000"/>
          <w:sz w:val="14"/>
          <w:szCs w:val="14"/>
        </w:rPr>
        <w:t>;</w:t>
      </w:r>
    </w:p>
    <w:p w:rsidR="001A61A3" w:rsidRPr="001A61A3" w:rsidRDefault="001A61A3" w:rsidP="001A61A3">
      <w:pPr>
        <w:pStyle w:val="a4"/>
        <w:spacing w:before="0" w:beforeAutospacing="0" w:after="0" w:afterAutospacing="0" w:line="200" w:lineRule="atLeast"/>
        <w:ind w:firstLine="284"/>
        <w:jc w:val="both"/>
        <w:rPr>
          <w:color w:val="000000"/>
          <w:sz w:val="14"/>
          <w:szCs w:val="14"/>
        </w:rPr>
      </w:pPr>
      <w:r w:rsidRPr="001A61A3">
        <w:rPr>
          <w:color w:val="000000"/>
          <w:sz w:val="14"/>
          <w:szCs w:val="14"/>
        </w:rPr>
        <w:t>2) контрольная;</w:t>
      </w:r>
    </w:p>
    <w:p w:rsidR="001A61A3" w:rsidRPr="001A61A3" w:rsidRDefault="001A61A3" w:rsidP="001A61A3">
      <w:pPr>
        <w:pStyle w:val="a4"/>
        <w:spacing w:before="0" w:beforeAutospacing="0" w:after="0" w:afterAutospacing="0" w:line="200" w:lineRule="atLeast"/>
        <w:ind w:firstLine="284"/>
        <w:jc w:val="both"/>
        <w:rPr>
          <w:color w:val="000000"/>
          <w:sz w:val="14"/>
          <w:szCs w:val="14"/>
        </w:rPr>
      </w:pPr>
      <w:r w:rsidRPr="001A61A3">
        <w:rPr>
          <w:color w:val="000000"/>
          <w:sz w:val="14"/>
          <w:szCs w:val="14"/>
        </w:rPr>
        <w:t>3) экономии издержек обращения;</w:t>
      </w:r>
    </w:p>
    <w:p w:rsidR="001A61A3" w:rsidRPr="001A61A3" w:rsidRDefault="001A61A3" w:rsidP="001A61A3">
      <w:pPr>
        <w:pStyle w:val="a4"/>
        <w:spacing w:before="0" w:beforeAutospacing="0" w:after="0" w:afterAutospacing="0" w:line="200" w:lineRule="atLeast"/>
        <w:ind w:firstLine="284"/>
        <w:jc w:val="both"/>
        <w:rPr>
          <w:color w:val="000000"/>
          <w:sz w:val="14"/>
          <w:szCs w:val="14"/>
        </w:rPr>
      </w:pPr>
      <w:r w:rsidRPr="001A61A3">
        <w:rPr>
          <w:color w:val="000000"/>
          <w:sz w:val="14"/>
          <w:szCs w:val="14"/>
        </w:rPr>
        <w:t>4) ускорения концентрации капитала.</w:t>
      </w:r>
    </w:p>
    <w:p w:rsidR="001A61A3" w:rsidRPr="001A61A3" w:rsidRDefault="001A61A3" w:rsidP="003F3262">
      <w:pPr>
        <w:pStyle w:val="a4"/>
        <w:spacing w:before="0" w:beforeAutospacing="0" w:after="0" w:afterAutospacing="0" w:line="200" w:lineRule="atLeast"/>
        <w:ind w:firstLine="284"/>
        <w:jc w:val="both"/>
        <w:rPr>
          <w:color w:val="000000"/>
          <w:sz w:val="14"/>
          <w:szCs w:val="14"/>
        </w:rPr>
      </w:pPr>
      <w:proofErr w:type="spellStart"/>
      <w:r w:rsidRPr="003F3262">
        <w:rPr>
          <w:b/>
          <w:color w:val="000000"/>
          <w:sz w:val="14"/>
          <w:szCs w:val="14"/>
        </w:rPr>
        <w:t>Перераспределительная</w:t>
      </w:r>
      <w:proofErr w:type="spellEnd"/>
      <w:r w:rsidRPr="003F3262">
        <w:rPr>
          <w:b/>
          <w:color w:val="000000"/>
          <w:sz w:val="14"/>
          <w:szCs w:val="14"/>
        </w:rPr>
        <w:t xml:space="preserve"> функция</w:t>
      </w:r>
      <w:r w:rsidRPr="001A61A3">
        <w:rPr>
          <w:color w:val="000000"/>
          <w:sz w:val="14"/>
          <w:szCs w:val="14"/>
        </w:rPr>
        <w:t>. В условиях рыночной экономики при помощи кредитного механизма временно свободные денежные средства перемещаются на условиях срочности, платности, возвратности от одних субъектов к другим, из одних сфер хозяйственной деятельности в другие, обеспечива</w:t>
      </w:r>
      <w:r w:rsidR="003F3262">
        <w:rPr>
          <w:color w:val="000000"/>
          <w:sz w:val="14"/>
          <w:szCs w:val="14"/>
        </w:rPr>
        <w:t>ющие более высокие прибыли.</w:t>
      </w:r>
    </w:p>
    <w:p w:rsidR="001A61A3" w:rsidRPr="001A61A3" w:rsidRDefault="001A61A3" w:rsidP="003F3262">
      <w:pPr>
        <w:pStyle w:val="a4"/>
        <w:spacing w:before="0" w:beforeAutospacing="0" w:after="0" w:afterAutospacing="0" w:line="200" w:lineRule="atLeast"/>
        <w:ind w:firstLine="284"/>
        <w:jc w:val="both"/>
        <w:rPr>
          <w:color w:val="000000"/>
          <w:sz w:val="14"/>
          <w:szCs w:val="14"/>
        </w:rPr>
      </w:pPr>
      <w:r w:rsidRPr="003F3262">
        <w:rPr>
          <w:b/>
          <w:color w:val="000000"/>
          <w:sz w:val="14"/>
          <w:szCs w:val="14"/>
        </w:rPr>
        <w:t>Контрольная функция</w:t>
      </w:r>
      <w:r w:rsidRPr="001A61A3">
        <w:rPr>
          <w:color w:val="000000"/>
          <w:sz w:val="14"/>
          <w:szCs w:val="14"/>
        </w:rPr>
        <w:t xml:space="preserve">. Контрольная функция вторична по отношению к </w:t>
      </w:r>
      <w:proofErr w:type="spellStart"/>
      <w:r w:rsidRPr="001A61A3">
        <w:rPr>
          <w:color w:val="000000"/>
          <w:sz w:val="14"/>
          <w:szCs w:val="14"/>
        </w:rPr>
        <w:t>перераспределительной</w:t>
      </w:r>
      <w:proofErr w:type="spellEnd"/>
      <w:r w:rsidRPr="001A61A3">
        <w:rPr>
          <w:color w:val="000000"/>
          <w:sz w:val="14"/>
          <w:szCs w:val="14"/>
        </w:rPr>
        <w:t xml:space="preserve"> и действует только одновременно с ней. На протяжении всего процесса кредитования банк осуществляет контроль: над финансовым состоянием заемщика и над</w:t>
      </w:r>
      <w:r w:rsidR="003F3262">
        <w:rPr>
          <w:color w:val="000000"/>
          <w:sz w:val="14"/>
          <w:szCs w:val="14"/>
        </w:rPr>
        <w:t xml:space="preserve"> использованием выданной ссуды.</w:t>
      </w:r>
    </w:p>
    <w:p w:rsidR="001A61A3" w:rsidRPr="001A61A3" w:rsidRDefault="001A61A3" w:rsidP="003F3262">
      <w:pPr>
        <w:pStyle w:val="a4"/>
        <w:spacing w:before="0" w:beforeAutospacing="0" w:after="0" w:afterAutospacing="0" w:line="200" w:lineRule="atLeast"/>
        <w:ind w:firstLine="284"/>
        <w:jc w:val="both"/>
        <w:rPr>
          <w:color w:val="000000"/>
          <w:sz w:val="14"/>
          <w:szCs w:val="14"/>
        </w:rPr>
      </w:pPr>
      <w:r w:rsidRPr="003F3262">
        <w:rPr>
          <w:b/>
          <w:color w:val="000000"/>
          <w:sz w:val="14"/>
          <w:szCs w:val="14"/>
        </w:rPr>
        <w:t>Функция экономии издержек обращения.</w:t>
      </w:r>
      <w:r w:rsidRPr="001A61A3">
        <w:rPr>
          <w:color w:val="000000"/>
          <w:sz w:val="14"/>
          <w:szCs w:val="14"/>
        </w:rPr>
        <w:t xml:space="preserve"> В процессе кредитования происходит замещение действительных денег так называемыми кредитными деньгами — векселями, чеками, кредитными карточками, депозитными сертификатами, ускоряющими движение денежных потоков и т.д. Кредит способствует сокращению денежной массы и увеличению скорости обращения денег, в результате чег</w:t>
      </w:r>
      <w:r w:rsidR="003F3262">
        <w:rPr>
          <w:color w:val="000000"/>
          <w:sz w:val="14"/>
          <w:szCs w:val="14"/>
        </w:rPr>
        <w:t>о снижаются издержки обращения.</w:t>
      </w:r>
    </w:p>
    <w:p w:rsidR="001A61A3" w:rsidRDefault="001A61A3" w:rsidP="003F3262">
      <w:pPr>
        <w:pStyle w:val="a4"/>
        <w:spacing w:before="0" w:beforeAutospacing="0" w:after="0" w:afterAutospacing="0" w:line="200" w:lineRule="atLeast"/>
        <w:ind w:firstLine="284"/>
        <w:jc w:val="both"/>
        <w:rPr>
          <w:color w:val="000000"/>
          <w:sz w:val="14"/>
          <w:szCs w:val="14"/>
        </w:rPr>
      </w:pPr>
      <w:r w:rsidRPr="003F3262">
        <w:rPr>
          <w:b/>
          <w:color w:val="000000"/>
          <w:sz w:val="14"/>
          <w:szCs w:val="14"/>
        </w:rPr>
        <w:t>Функция у</w:t>
      </w:r>
      <w:r w:rsidR="003F3262">
        <w:rPr>
          <w:b/>
          <w:color w:val="000000"/>
          <w:sz w:val="14"/>
          <w:szCs w:val="14"/>
        </w:rPr>
        <w:t xml:space="preserve">скорения концентрации капитала. </w:t>
      </w:r>
      <w:r w:rsidRPr="001A61A3">
        <w:rPr>
          <w:color w:val="000000"/>
          <w:sz w:val="14"/>
          <w:szCs w:val="14"/>
        </w:rPr>
        <w:t>Процесс концентрации капитала — необходимое условие стабильности экономики. Посредством кредитного механизма прибавочная стоимость превращается в капитал. Для увеличения масштабов производства часто необходимы значительные денежные средства, в то же время накоплений отдельных хозяйствующих субъектов оказывается недостаточно. Кредитные учреждения аккумулируют временно свободные денежные средства хозяйствующих субъектов и населения в объемах, достаточных для активного содействия процессу расширенного воспроизводства.</w:t>
      </w:r>
    </w:p>
    <w:p w:rsidR="003F3262" w:rsidRPr="003F3262" w:rsidRDefault="003F3262" w:rsidP="003F3262">
      <w:pPr>
        <w:pStyle w:val="a4"/>
        <w:spacing w:before="0" w:beforeAutospacing="0" w:after="0" w:afterAutospacing="0" w:line="200" w:lineRule="atLeast"/>
        <w:ind w:firstLine="284"/>
        <w:contextualSpacing/>
        <w:jc w:val="both"/>
        <w:rPr>
          <w:b/>
          <w:color w:val="000000"/>
          <w:sz w:val="14"/>
          <w:szCs w:val="14"/>
        </w:rPr>
      </w:pPr>
      <w:r w:rsidRPr="003F3262">
        <w:rPr>
          <w:b/>
          <w:color w:val="000000"/>
          <w:sz w:val="14"/>
          <w:szCs w:val="14"/>
        </w:rPr>
        <w:t>Формы кредита отличаются друг от друга</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 По источникам средств;</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 По сфере функционирования;</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Pr>
          <w:color w:val="000000"/>
          <w:sz w:val="14"/>
          <w:szCs w:val="14"/>
        </w:rPr>
        <w:t>· По величине процентных ставок</w:t>
      </w:r>
    </w:p>
    <w:p w:rsidR="003F3262" w:rsidRPr="003F3262" w:rsidRDefault="003F3262" w:rsidP="003F3262">
      <w:pPr>
        <w:pStyle w:val="a4"/>
        <w:spacing w:before="0" w:beforeAutospacing="0" w:after="0" w:afterAutospacing="0" w:line="200" w:lineRule="atLeast"/>
        <w:ind w:firstLine="284"/>
        <w:contextualSpacing/>
        <w:jc w:val="both"/>
        <w:rPr>
          <w:b/>
          <w:color w:val="000000"/>
          <w:sz w:val="14"/>
          <w:szCs w:val="14"/>
        </w:rPr>
      </w:pPr>
      <w:r w:rsidRPr="003F3262">
        <w:rPr>
          <w:b/>
          <w:color w:val="000000"/>
          <w:sz w:val="14"/>
          <w:szCs w:val="14"/>
        </w:rPr>
        <w:t>Различают следующие формы кредита:</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1. коммерческий</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2. банковский</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3. государственный</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4. потребительский</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5. международный</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b/>
          <w:color w:val="000000"/>
          <w:sz w:val="14"/>
          <w:szCs w:val="14"/>
        </w:rPr>
        <w:t>Коммерческий кредит</w:t>
      </w:r>
      <w:r w:rsidRPr="003F3262">
        <w:rPr>
          <w:color w:val="000000"/>
          <w:sz w:val="14"/>
          <w:szCs w:val="14"/>
        </w:rPr>
        <w:t xml:space="preserve"> – это кредит, предоставляемый функционирующими капиталистами друг другу в виде продажи товаров с отсрочкой их оплаты. Орудием коммерческого кредита служит вексель. Вексель – это письменное долговое обязательство установленной законом формы, выдаваемое заёмщиком кредитору, предоставляющее последнему право требовать с заёмщика уплаты к определённому сроку суммы, указанной в векселе. Вексель может быть простым и переводным. Простой вексель представляет собой </w:t>
      </w:r>
      <w:proofErr w:type="gramStart"/>
      <w:r w:rsidRPr="003F3262">
        <w:rPr>
          <w:color w:val="000000"/>
          <w:sz w:val="14"/>
          <w:szCs w:val="14"/>
        </w:rPr>
        <w:t>вексельное обязательство, выдаваемое заёмщиком на имя кредитора и содержит</w:t>
      </w:r>
      <w:proofErr w:type="gramEnd"/>
      <w:r w:rsidRPr="003F3262">
        <w:rPr>
          <w:color w:val="000000"/>
          <w:sz w:val="14"/>
          <w:szCs w:val="14"/>
        </w:rPr>
        <w:t xml:space="preserve"> в себе указание места и времени выдачи долгового обязательства, суммы, места и времени платежа. Переводной вексель, или тратта, представляет собой письменный приказ кредитора заёмщику об уплате определённой суммы третьему лицу или предъявителю.</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b/>
          <w:color w:val="000000"/>
          <w:sz w:val="14"/>
          <w:szCs w:val="14"/>
        </w:rPr>
        <w:lastRenderedPageBreak/>
        <w:t>Банковский кредит</w:t>
      </w:r>
      <w:r w:rsidRPr="003F3262">
        <w:rPr>
          <w:color w:val="000000"/>
          <w:sz w:val="14"/>
          <w:szCs w:val="14"/>
        </w:rPr>
        <w:t xml:space="preserve"> предоставляется банками в виде денежных ссуд. Объект банковского кредита – денежный капитал. Заёмщик – предприниматель, сектор домашних хозяйств и т.д. Кредитор – владелец денежных средств, преимущественно банк.</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b/>
          <w:color w:val="000000"/>
          <w:sz w:val="14"/>
          <w:szCs w:val="14"/>
        </w:rPr>
        <w:t>Потребительский кредит</w:t>
      </w:r>
      <w:r w:rsidRPr="003F3262">
        <w:rPr>
          <w:color w:val="000000"/>
          <w:sz w:val="14"/>
          <w:szCs w:val="14"/>
        </w:rPr>
        <w:t xml:space="preserve"> предоставляется частным лицам. Его объектами являются товары длительного пользования, разнообразные услуги. Разновидностью потребительского кредита являются долгосрочные ссуды частным лицам на приобретение или строительство жилья.</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b/>
          <w:color w:val="000000"/>
          <w:sz w:val="14"/>
          <w:szCs w:val="14"/>
        </w:rPr>
        <w:t>Государственный кредит</w:t>
      </w:r>
      <w:r w:rsidRPr="003F3262">
        <w:rPr>
          <w:color w:val="000000"/>
          <w:sz w:val="14"/>
          <w:szCs w:val="14"/>
        </w:rPr>
        <w:t xml:space="preserve"> представляет собой совокупность кредитных отношений, в которых заёмщиком или кредитором выступают государство или местные органы власти. Они заимствуют средства на рынке ссудных капиталов путём выпуска займов через финансово-кредитные учреждения. Доходы от внутренних займов стали вторым после налогов источником финансирования государственных расходов. В современных условиях расширяется кредитная деятельность государства в низкорентабельных, но необходимых для осуществления нормального процесса воспроизводства отраслях: жилищное строительство, инфраструктура, сельское хозяйство и т.п.</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b/>
          <w:color w:val="000000"/>
          <w:sz w:val="14"/>
          <w:szCs w:val="14"/>
        </w:rPr>
        <w:t>Международный кредит</w:t>
      </w:r>
      <w:r w:rsidRPr="003F3262">
        <w:rPr>
          <w:color w:val="000000"/>
          <w:sz w:val="14"/>
          <w:szCs w:val="14"/>
        </w:rPr>
        <w:t xml:space="preserve"> отражает движение капитала между странами.</w:t>
      </w:r>
    </w:p>
    <w:p w:rsidR="003F3262" w:rsidRPr="003F3262" w:rsidRDefault="003F3262" w:rsidP="003F3262">
      <w:pPr>
        <w:pStyle w:val="a4"/>
        <w:spacing w:before="0" w:beforeAutospacing="0" w:after="0" w:afterAutospacing="0" w:line="200" w:lineRule="atLeast"/>
        <w:ind w:firstLine="284"/>
        <w:contextualSpacing/>
        <w:jc w:val="both"/>
        <w:rPr>
          <w:b/>
          <w:color w:val="000000"/>
          <w:sz w:val="14"/>
          <w:szCs w:val="14"/>
        </w:rPr>
      </w:pPr>
      <w:r w:rsidRPr="003F3262">
        <w:rPr>
          <w:color w:val="000000"/>
          <w:sz w:val="14"/>
          <w:szCs w:val="14"/>
        </w:rPr>
        <w:t xml:space="preserve">Таким образом. Современная рыночная экономика имеет в своём распоряжении многообразные формы привлечения временно свободных денежных средств, а также путей их использования. </w:t>
      </w:r>
      <w:r w:rsidRPr="003F3262">
        <w:rPr>
          <w:b/>
          <w:color w:val="000000"/>
          <w:sz w:val="14"/>
          <w:szCs w:val="14"/>
        </w:rPr>
        <w:t>При этом кредитование опирается на ряд общих принципов:</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1. Срочность.</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2. Соблюдение принципа возвратности предполагает проведение работы по оценке кредитоспособности заёмщика. (Кредитоспособность – наличие у заёмщика возможности вовремя погасить свои обязательства по кредитному договору, т.е. вернуть основную сумму займа и выплатить проценты по нему).</w:t>
      </w:r>
    </w:p>
    <w:p w:rsidR="003F3262" w:rsidRP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3. Гарантированность. Для того</w:t>
      </w:r>
      <w:proofErr w:type="gramStart"/>
      <w:r w:rsidRPr="003F3262">
        <w:rPr>
          <w:color w:val="000000"/>
          <w:sz w:val="14"/>
          <w:szCs w:val="14"/>
        </w:rPr>
        <w:t>,</w:t>
      </w:r>
      <w:proofErr w:type="gramEnd"/>
      <w:r w:rsidRPr="003F3262">
        <w:rPr>
          <w:color w:val="000000"/>
          <w:sz w:val="14"/>
          <w:szCs w:val="14"/>
        </w:rPr>
        <w:t xml:space="preserve"> чтобы защитить деньги от потерь кредиторы наряду с анализом платёжеспособности заёмщика требуют обеспечения ссуды (залога) или же предоставления залога во временное распоряжение (заклад).</w:t>
      </w:r>
    </w:p>
    <w:p w:rsidR="003F3262" w:rsidRDefault="003F3262" w:rsidP="003F3262">
      <w:pPr>
        <w:pStyle w:val="a4"/>
        <w:spacing w:before="0" w:beforeAutospacing="0" w:after="0" w:afterAutospacing="0" w:line="200" w:lineRule="atLeast"/>
        <w:ind w:firstLine="284"/>
        <w:contextualSpacing/>
        <w:jc w:val="both"/>
        <w:rPr>
          <w:color w:val="000000"/>
          <w:sz w:val="14"/>
          <w:szCs w:val="14"/>
        </w:rPr>
      </w:pPr>
      <w:r w:rsidRPr="003F3262">
        <w:rPr>
          <w:color w:val="000000"/>
          <w:sz w:val="14"/>
          <w:szCs w:val="14"/>
        </w:rPr>
        <w:t>4. Платность. Инструментом реализации данного принципа выступает ссудный процент.</w:t>
      </w:r>
    </w:p>
    <w:p w:rsidR="003F3262" w:rsidRDefault="003F3262" w:rsidP="003F3262">
      <w:pPr>
        <w:pStyle w:val="a4"/>
        <w:spacing w:before="0" w:beforeAutospacing="0" w:after="0" w:afterAutospacing="0" w:line="200" w:lineRule="atLeast"/>
        <w:ind w:firstLine="284"/>
        <w:contextualSpacing/>
        <w:jc w:val="both"/>
        <w:rPr>
          <w:color w:val="000000"/>
          <w:sz w:val="14"/>
          <w:szCs w:val="14"/>
        </w:rPr>
      </w:pPr>
    </w:p>
    <w:p w:rsidR="003F3262" w:rsidRDefault="003F3262" w:rsidP="003F3262">
      <w:pPr>
        <w:pStyle w:val="a4"/>
        <w:spacing w:before="0" w:beforeAutospacing="0" w:after="0" w:afterAutospacing="0" w:line="200" w:lineRule="atLeast"/>
        <w:ind w:firstLine="284"/>
        <w:contextualSpacing/>
        <w:jc w:val="both"/>
        <w:rPr>
          <w:b/>
          <w:color w:val="000000"/>
          <w:sz w:val="14"/>
          <w:szCs w:val="14"/>
          <w:u w:val="single"/>
        </w:rPr>
      </w:pPr>
      <w:r w:rsidRPr="003F3262">
        <w:rPr>
          <w:b/>
          <w:color w:val="000000"/>
          <w:sz w:val="14"/>
          <w:szCs w:val="14"/>
          <w:u w:val="single"/>
        </w:rPr>
        <w:t>19.</w:t>
      </w:r>
      <w:r w:rsidRPr="003F3262">
        <w:rPr>
          <w:b/>
          <w:color w:val="000000"/>
          <w:sz w:val="14"/>
          <w:szCs w:val="14"/>
          <w:u w:val="single"/>
        </w:rPr>
        <w:tab/>
        <w:t>Банковская система, ее структура и функции.</w:t>
      </w:r>
    </w:p>
    <w:p w:rsidR="00513DC3" w:rsidRPr="00513DC3" w:rsidRDefault="00513DC3" w:rsidP="00513DC3">
      <w:pPr>
        <w:pStyle w:val="a4"/>
        <w:spacing w:after="0" w:line="200" w:lineRule="atLeast"/>
        <w:ind w:firstLine="284"/>
        <w:contextualSpacing/>
        <w:jc w:val="both"/>
        <w:rPr>
          <w:color w:val="000000"/>
          <w:sz w:val="14"/>
          <w:szCs w:val="14"/>
        </w:rPr>
      </w:pPr>
      <w:r w:rsidRPr="00513DC3">
        <w:rPr>
          <w:b/>
          <w:color w:val="000000"/>
          <w:sz w:val="14"/>
          <w:szCs w:val="14"/>
        </w:rPr>
        <w:t>Банковская система</w:t>
      </w:r>
      <w:r w:rsidRPr="00513DC3">
        <w:rPr>
          <w:color w:val="000000"/>
          <w:sz w:val="14"/>
          <w:szCs w:val="14"/>
        </w:rPr>
        <w:t xml:space="preserve"> – это совокупность банков и банковских учреждений, выполняющих свойственные им функции.</w:t>
      </w:r>
    </w:p>
    <w:p w:rsidR="00513DC3" w:rsidRPr="00513DC3" w:rsidRDefault="00513DC3" w:rsidP="00513DC3">
      <w:pPr>
        <w:pStyle w:val="a4"/>
        <w:spacing w:after="0" w:line="200" w:lineRule="atLeast"/>
        <w:ind w:firstLine="284"/>
        <w:contextualSpacing/>
        <w:jc w:val="both"/>
        <w:rPr>
          <w:b/>
          <w:color w:val="000000"/>
          <w:sz w:val="14"/>
          <w:szCs w:val="14"/>
        </w:rPr>
      </w:pPr>
      <w:r w:rsidRPr="00513DC3">
        <w:rPr>
          <w:b/>
          <w:color w:val="000000"/>
          <w:sz w:val="14"/>
          <w:szCs w:val="14"/>
        </w:rPr>
        <w:t>В развитых странах существует 2-х уровневая банковская система.</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1-й уровень – ЦБ, выступающий в роли организатора и котроллер</w:t>
      </w:r>
      <w:r>
        <w:rPr>
          <w:color w:val="000000"/>
          <w:sz w:val="14"/>
          <w:szCs w:val="14"/>
        </w:rPr>
        <w:t xml:space="preserve">а денежного обращения в стране. </w:t>
      </w:r>
      <w:r w:rsidRPr="00513DC3">
        <w:rPr>
          <w:color w:val="000000"/>
          <w:sz w:val="14"/>
          <w:szCs w:val="14"/>
        </w:rPr>
        <w:t>2-й уровень – самостоятельные, но подконтрольные ЦБ коммерческие и специализированные банки.</w:t>
      </w:r>
    </w:p>
    <w:p w:rsidR="00513DC3" w:rsidRPr="00513DC3" w:rsidRDefault="00513DC3" w:rsidP="00513DC3">
      <w:pPr>
        <w:pStyle w:val="a4"/>
        <w:spacing w:after="0" w:line="200" w:lineRule="atLeast"/>
        <w:ind w:firstLine="284"/>
        <w:contextualSpacing/>
        <w:jc w:val="both"/>
        <w:rPr>
          <w:b/>
          <w:color w:val="000000"/>
          <w:sz w:val="14"/>
          <w:szCs w:val="14"/>
        </w:rPr>
      </w:pPr>
      <w:r w:rsidRPr="00513DC3">
        <w:rPr>
          <w:b/>
          <w:color w:val="000000"/>
          <w:sz w:val="14"/>
          <w:szCs w:val="14"/>
        </w:rPr>
        <w:t>Основные законы, регулирующие банковскую систему.</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1. Конституция РФ</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2. ФЗ «О банках и банковской деятельности в РФ»</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3. ФЗ «О ЦБ РФ, банки России»</w:t>
      </w:r>
    </w:p>
    <w:p w:rsidR="00513DC3" w:rsidRPr="00513DC3" w:rsidRDefault="00513DC3" w:rsidP="00513DC3">
      <w:pPr>
        <w:pStyle w:val="a4"/>
        <w:spacing w:after="0" w:line="200" w:lineRule="atLeast"/>
        <w:ind w:firstLine="284"/>
        <w:contextualSpacing/>
        <w:jc w:val="both"/>
        <w:rPr>
          <w:b/>
          <w:color w:val="000000"/>
          <w:sz w:val="14"/>
          <w:szCs w:val="14"/>
        </w:rPr>
      </w:pPr>
      <w:r w:rsidRPr="00513DC3">
        <w:rPr>
          <w:b/>
          <w:color w:val="000000"/>
          <w:sz w:val="14"/>
          <w:szCs w:val="14"/>
        </w:rPr>
        <w:t>Банк</w:t>
      </w:r>
      <w:r w:rsidRPr="00513DC3">
        <w:rPr>
          <w:color w:val="000000"/>
          <w:sz w:val="14"/>
          <w:szCs w:val="14"/>
        </w:rPr>
        <w:t xml:space="preserve"> – кредитная организация, имеющая исключительное право осуществлять в совокупности, </w:t>
      </w:r>
      <w:r w:rsidRPr="00513DC3">
        <w:rPr>
          <w:b/>
          <w:color w:val="000000"/>
          <w:sz w:val="14"/>
          <w:szCs w:val="14"/>
        </w:rPr>
        <w:t>следующие банковские операции:</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привлечение во вклады денежных средств физических и юридических лиц.</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размещение привлеченных денежных средств от своего имени и за свой счет на условиях платности, срочности, возвратности.</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открытие и ведение банковских счетов физических и юридических лиц (расчетное обслуживание).</w:t>
      </w:r>
    </w:p>
    <w:p w:rsidR="00513DC3" w:rsidRPr="00513DC3" w:rsidRDefault="00513DC3" w:rsidP="00513DC3">
      <w:pPr>
        <w:pStyle w:val="a4"/>
        <w:spacing w:after="0" w:line="200" w:lineRule="atLeast"/>
        <w:ind w:firstLine="284"/>
        <w:contextualSpacing/>
        <w:jc w:val="both"/>
        <w:rPr>
          <w:color w:val="000000"/>
          <w:sz w:val="14"/>
          <w:szCs w:val="14"/>
        </w:rPr>
      </w:pPr>
      <w:r w:rsidRPr="00513DC3">
        <w:rPr>
          <w:b/>
          <w:color w:val="000000"/>
          <w:sz w:val="14"/>
          <w:szCs w:val="14"/>
        </w:rPr>
        <w:t>ЦБ</w:t>
      </w:r>
      <w:r w:rsidRPr="00513DC3">
        <w:rPr>
          <w:color w:val="000000"/>
          <w:sz w:val="14"/>
          <w:szCs w:val="14"/>
        </w:rPr>
        <w:t xml:space="preserve"> – это главный государственный банк страны, наделенный особыми функциями: эмиссия денежных знаков и регулирование деятельности коммерческих банков.</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ЦБ является «банком банков», органом помогающий государству налаживать денежное обращение и управлять бюджетом.</w:t>
      </w:r>
    </w:p>
    <w:p w:rsidR="00513DC3" w:rsidRPr="00513DC3" w:rsidRDefault="00513DC3" w:rsidP="00513DC3">
      <w:pPr>
        <w:pStyle w:val="a4"/>
        <w:spacing w:after="0" w:line="200" w:lineRule="atLeast"/>
        <w:ind w:firstLine="284"/>
        <w:contextualSpacing/>
        <w:jc w:val="both"/>
        <w:rPr>
          <w:color w:val="000000"/>
          <w:sz w:val="14"/>
          <w:szCs w:val="14"/>
        </w:rPr>
      </w:pPr>
      <w:r w:rsidRPr="00513DC3">
        <w:rPr>
          <w:b/>
          <w:color w:val="000000"/>
          <w:sz w:val="14"/>
          <w:szCs w:val="14"/>
        </w:rPr>
        <w:lastRenderedPageBreak/>
        <w:t>Коммерческие (универсальные) банки</w:t>
      </w:r>
      <w:r w:rsidRPr="00513DC3">
        <w:rPr>
          <w:color w:val="000000"/>
          <w:sz w:val="14"/>
          <w:szCs w:val="14"/>
        </w:rPr>
        <w:t xml:space="preserve"> - это банки, организующие движение ссудного капитала с целью получения прибыли.</w:t>
      </w:r>
    </w:p>
    <w:p w:rsidR="00513DC3" w:rsidRPr="00513DC3" w:rsidRDefault="00513DC3" w:rsidP="00513DC3">
      <w:pPr>
        <w:pStyle w:val="a4"/>
        <w:spacing w:after="0" w:line="200" w:lineRule="atLeast"/>
        <w:ind w:firstLine="284"/>
        <w:contextualSpacing/>
        <w:jc w:val="both"/>
        <w:rPr>
          <w:color w:val="000000"/>
          <w:sz w:val="14"/>
          <w:szCs w:val="14"/>
        </w:rPr>
      </w:pPr>
      <w:r w:rsidRPr="00513DC3">
        <w:rPr>
          <w:b/>
          <w:color w:val="000000"/>
          <w:sz w:val="14"/>
          <w:szCs w:val="14"/>
        </w:rPr>
        <w:t>Специализированные банки</w:t>
      </w:r>
      <w:r w:rsidRPr="00513DC3">
        <w:rPr>
          <w:color w:val="000000"/>
          <w:sz w:val="14"/>
          <w:szCs w:val="14"/>
        </w:rPr>
        <w:t xml:space="preserve"> – это банки, осуществляемые какой-либо одни конкретный вид кредитования.</w:t>
      </w:r>
    </w:p>
    <w:p w:rsidR="00513DC3" w:rsidRPr="00513DC3" w:rsidRDefault="00513DC3" w:rsidP="00513DC3">
      <w:pPr>
        <w:pStyle w:val="a4"/>
        <w:spacing w:after="0" w:line="200" w:lineRule="atLeast"/>
        <w:ind w:firstLine="284"/>
        <w:contextualSpacing/>
        <w:jc w:val="both"/>
        <w:rPr>
          <w:color w:val="000000"/>
          <w:sz w:val="14"/>
          <w:szCs w:val="14"/>
        </w:rPr>
      </w:pPr>
      <w:r w:rsidRPr="00513DC3">
        <w:rPr>
          <w:b/>
          <w:color w:val="000000"/>
          <w:sz w:val="14"/>
          <w:szCs w:val="14"/>
        </w:rPr>
        <w:t>Сберегательные банки</w:t>
      </w:r>
      <w:r w:rsidRPr="00513DC3">
        <w:rPr>
          <w:color w:val="000000"/>
          <w:sz w:val="14"/>
          <w:szCs w:val="14"/>
        </w:rPr>
        <w:t xml:space="preserve"> – это банки, обслуживающие население. Они принимают вклады, выдают кредиты, оказывают банковские услуги.</w:t>
      </w:r>
    </w:p>
    <w:p w:rsidR="00513DC3" w:rsidRPr="00513DC3" w:rsidRDefault="00513DC3" w:rsidP="00513DC3">
      <w:pPr>
        <w:pStyle w:val="a4"/>
        <w:spacing w:after="0" w:line="200" w:lineRule="atLeast"/>
        <w:ind w:firstLine="284"/>
        <w:contextualSpacing/>
        <w:jc w:val="both"/>
        <w:rPr>
          <w:color w:val="000000"/>
          <w:sz w:val="14"/>
          <w:szCs w:val="14"/>
        </w:rPr>
      </w:pPr>
      <w:r w:rsidRPr="00513DC3">
        <w:rPr>
          <w:b/>
          <w:color w:val="000000"/>
          <w:sz w:val="14"/>
          <w:szCs w:val="14"/>
        </w:rPr>
        <w:t>Инвестиционные банки</w:t>
      </w:r>
      <w:r w:rsidRPr="00513DC3">
        <w:rPr>
          <w:color w:val="000000"/>
          <w:sz w:val="14"/>
          <w:szCs w:val="14"/>
        </w:rPr>
        <w:t xml:space="preserve"> – это банки, осуществляющие выпуск облигаций и акций для предпринимательских структур и государст</w:t>
      </w:r>
      <w:r>
        <w:rPr>
          <w:color w:val="000000"/>
          <w:sz w:val="14"/>
          <w:szCs w:val="14"/>
        </w:rPr>
        <w:t>ва и размещающие выпущенные ценные бумаги.</w:t>
      </w:r>
    </w:p>
    <w:p w:rsidR="00513DC3" w:rsidRDefault="00513DC3" w:rsidP="00513DC3">
      <w:pPr>
        <w:pStyle w:val="a4"/>
        <w:spacing w:after="0" w:line="200" w:lineRule="atLeast"/>
        <w:ind w:firstLine="284"/>
        <w:contextualSpacing/>
        <w:jc w:val="both"/>
        <w:rPr>
          <w:color w:val="000000"/>
          <w:sz w:val="14"/>
          <w:szCs w:val="14"/>
        </w:rPr>
      </w:pPr>
      <w:r w:rsidRPr="00513DC3">
        <w:rPr>
          <w:b/>
          <w:color w:val="000000"/>
          <w:sz w:val="14"/>
          <w:szCs w:val="14"/>
        </w:rPr>
        <w:t>Ипотечные банки</w:t>
      </w:r>
      <w:r w:rsidRPr="00513DC3">
        <w:rPr>
          <w:color w:val="000000"/>
          <w:sz w:val="14"/>
          <w:szCs w:val="14"/>
        </w:rPr>
        <w:t xml:space="preserve"> – предоставляют долгосрочны</w:t>
      </w:r>
      <w:r>
        <w:rPr>
          <w:color w:val="000000"/>
          <w:sz w:val="14"/>
          <w:szCs w:val="14"/>
        </w:rPr>
        <w:t>е ссуды под залог недвижимости.</w:t>
      </w:r>
    </w:p>
    <w:p w:rsidR="00AA3B45" w:rsidRPr="00AA3B45" w:rsidRDefault="00AA3B45" w:rsidP="00AA3B45">
      <w:pPr>
        <w:pStyle w:val="a4"/>
        <w:spacing w:after="0" w:line="200" w:lineRule="atLeast"/>
        <w:ind w:firstLine="284"/>
        <w:contextualSpacing/>
        <w:jc w:val="both"/>
        <w:rPr>
          <w:color w:val="000000"/>
          <w:sz w:val="14"/>
          <w:szCs w:val="14"/>
        </w:rPr>
      </w:pPr>
      <w:r w:rsidRPr="00AA3B45">
        <w:rPr>
          <w:color w:val="000000"/>
          <w:sz w:val="14"/>
          <w:szCs w:val="14"/>
        </w:rPr>
        <w:t>сберегательные кассы и кредитные общества;</w:t>
      </w:r>
    </w:p>
    <w:p w:rsidR="00AA3B45" w:rsidRPr="00513DC3" w:rsidRDefault="00AA3B45" w:rsidP="00AA3B45">
      <w:pPr>
        <w:pStyle w:val="a4"/>
        <w:spacing w:after="0" w:line="200" w:lineRule="atLeast"/>
        <w:ind w:firstLine="284"/>
        <w:contextualSpacing/>
        <w:jc w:val="both"/>
        <w:rPr>
          <w:color w:val="000000"/>
          <w:sz w:val="14"/>
          <w:szCs w:val="14"/>
        </w:rPr>
      </w:pPr>
      <w:r>
        <w:rPr>
          <w:color w:val="000000"/>
          <w:sz w:val="14"/>
          <w:szCs w:val="14"/>
        </w:rPr>
        <w:t>страховые и пенсионные фонды – также относятся ко 2 уровню системы.</w:t>
      </w:r>
    </w:p>
    <w:p w:rsidR="00513DC3" w:rsidRPr="00513DC3" w:rsidRDefault="00513DC3" w:rsidP="00513DC3">
      <w:pPr>
        <w:pStyle w:val="a4"/>
        <w:spacing w:after="0" w:line="200" w:lineRule="atLeast"/>
        <w:ind w:firstLine="284"/>
        <w:contextualSpacing/>
        <w:jc w:val="both"/>
        <w:rPr>
          <w:color w:val="000000"/>
          <w:sz w:val="14"/>
          <w:szCs w:val="14"/>
        </w:rPr>
      </w:pPr>
      <w:r w:rsidRPr="00513DC3">
        <w:rPr>
          <w:b/>
          <w:color w:val="000000"/>
          <w:sz w:val="14"/>
          <w:szCs w:val="14"/>
        </w:rPr>
        <w:t>ЦБ</w:t>
      </w:r>
      <w:r w:rsidRPr="00513DC3">
        <w:rPr>
          <w:color w:val="000000"/>
          <w:sz w:val="14"/>
          <w:szCs w:val="14"/>
        </w:rPr>
        <w:t xml:space="preserve"> – это главный государственный банк страны, наделенный особыми функциями: эмиссия денежных знаков и регулирование деятельности коммерческих банков.</w:t>
      </w:r>
    </w:p>
    <w:p w:rsidR="00513DC3" w:rsidRPr="00513DC3" w:rsidRDefault="00513DC3" w:rsidP="00513DC3">
      <w:pPr>
        <w:pStyle w:val="a4"/>
        <w:spacing w:after="0" w:line="200" w:lineRule="atLeast"/>
        <w:ind w:firstLine="284"/>
        <w:contextualSpacing/>
        <w:jc w:val="both"/>
        <w:rPr>
          <w:b/>
          <w:color w:val="000000"/>
          <w:sz w:val="14"/>
          <w:szCs w:val="14"/>
        </w:rPr>
      </w:pPr>
      <w:r w:rsidRPr="00513DC3">
        <w:rPr>
          <w:b/>
          <w:color w:val="000000"/>
          <w:sz w:val="14"/>
          <w:szCs w:val="14"/>
        </w:rPr>
        <w:t>С точки зрения собственности на капитал ЦБ подразделяются:</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xml:space="preserve">1) </w:t>
      </w:r>
      <w:proofErr w:type="gramStart"/>
      <w:r w:rsidRPr="00513DC3">
        <w:rPr>
          <w:color w:val="000000"/>
          <w:sz w:val="14"/>
          <w:szCs w:val="14"/>
        </w:rPr>
        <w:t>государственные</w:t>
      </w:r>
      <w:proofErr w:type="gramEnd"/>
      <w:r w:rsidRPr="00513DC3">
        <w:rPr>
          <w:color w:val="000000"/>
          <w:sz w:val="14"/>
          <w:szCs w:val="14"/>
        </w:rPr>
        <w:t xml:space="preserve"> – капитал принадлежит государству (Россия, Китай, Великобритания).</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2) акционерные (США)</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xml:space="preserve">3) </w:t>
      </w:r>
      <w:proofErr w:type="gramStart"/>
      <w:r w:rsidRPr="00513DC3">
        <w:rPr>
          <w:color w:val="000000"/>
          <w:sz w:val="14"/>
          <w:szCs w:val="14"/>
        </w:rPr>
        <w:t>Смешанные</w:t>
      </w:r>
      <w:proofErr w:type="gramEnd"/>
      <w:r w:rsidRPr="00513DC3">
        <w:rPr>
          <w:color w:val="000000"/>
          <w:sz w:val="14"/>
          <w:szCs w:val="14"/>
        </w:rPr>
        <w:t xml:space="preserve"> – акционерное общество, часть капитала которого принадлежит государству (Япония).</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ЦБ является юридически самостоятельным, он подчиняется Госдуме. Госдума назначает на должность председателя ЦБ по представлению президента. Назначает на должность 12 членов совета директоров, утверждает годовой отчет о деятельности банка России.</w:t>
      </w:r>
    </w:p>
    <w:p w:rsidR="00513DC3" w:rsidRPr="00513DC3" w:rsidRDefault="00513DC3" w:rsidP="00513DC3">
      <w:pPr>
        <w:pStyle w:val="a4"/>
        <w:spacing w:after="0" w:line="200" w:lineRule="atLeast"/>
        <w:ind w:firstLine="284"/>
        <w:contextualSpacing/>
        <w:jc w:val="both"/>
        <w:rPr>
          <w:b/>
          <w:color w:val="000000"/>
          <w:sz w:val="14"/>
          <w:szCs w:val="14"/>
        </w:rPr>
      </w:pPr>
      <w:r w:rsidRPr="00513DC3">
        <w:rPr>
          <w:b/>
          <w:color w:val="000000"/>
          <w:sz w:val="14"/>
          <w:szCs w:val="14"/>
        </w:rPr>
        <w:t>Функции ЦБ.</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1. во взаимодействии с правительством разрабатывает и проводит единую государственную денежно-кредитную политику, направленную на обеспечение устойчивости рубля.</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2. монопольно осуществляют эмиссию банкнот.</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3. является кредитором последней инстанции для кредитных организаций.</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4. устанавливает правила осуществления расчетов.</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5. устанавливает правила проведения банковских операций бухгалтерского учета и отчетности для банков.</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6. осуществляет государственную регистрацию кредитных организаций, осуществляет надзор (мониторинг).</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7. осуществляет валютное регулирование и валютный контроль.</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Пассивные операции – это привлечение банками денежных средств.</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Активные операции – это размещение банками денежных средств.</w:t>
      </w:r>
    </w:p>
    <w:p w:rsidR="00513DC3" w:rsidRPr="00513DC3" w:rsidRDefault="00513DC3" w:rsidP="00513DC3">
      <w:pPr>
        <w:pStyle w:val="a4"/>
        <w:spacing w:after="0" w:line="200" w:lineRule="atLeast"/>
        <w:ind w:firstLine="284"/>
        <w:contextualSpacing/>
        <w:jc w:val="both"/>
        <w:rPr>
          <w:b/>
          <w:color w:val="000000"/>
          <w:sz w:val="14"/>
          <w:szCs w:val="14"/>
        </w:rPr>
      </w:pPr>
      <w:r w:rsidRPr="00513DC3">
        <w:rPr>
          <w:b/>
          <w:color w:val="000000"/>
          <w:sz w:val="14"/>
          <w:szCs w:val="14"/>
        </w:rPr>
        <w:t>Пассивные операции ЦБ:</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эмиссия банкнот</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прием вкладов коммерческих банков и казначейства.</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операции по образованию собственного капитала.</w:t>
      </w:r>
    </w:p>
    <w:p w:rsidR="00513DC3" w:rsidRPr="00513DC3" w:rsidRDefault="00513DC3" w:rsidP="00513DC3">
      <w:pPr>
        <w:pStyle w:val="a4"/>
        <w:spacing w:after="0" w:line="200" w:lineRule="atLeast"/>
        <w:ind w:firstLine="284"/>
        <w:contextualSpacing/>
        <w:jc w:val="both"/>
        <w:rPr>
          <w:b/>
          <w:color w:val="000000"/>
          <w:sz w:val="14"/>
          <w:szCs w:val="14"/>
        </w:rPr>
      </w:pPr>
      <w:r w:rsidRPr="00513DC3">
        <w:rPr>
          <w:b/>
          <w:color w:val="000000"/>
          <w:sz w:val="14"/>
          <w:szCs w:val="14"/>
        </w:rPr>
        <w:t>Активные операции ЦБ:</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ссудные операции (кредиты)</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учетные операции</w:t>
      </w:r>
    </w:p>
    <w:p w:rsidR="00513DC3" w:rsidRPr="00513DC3" w:rsidRDefault="00513DC3" w:rsidP="00513DC3">
      <w:pPr>
        <w:pStyle w:val="a4"/>
        <w:spacing w:after="0" w:line="200" w:lineRule="atLeast"/>
        <w:ind w:firstLine="284"/>
        <w:contextualSpacing/>
        <w:jc w:val="both"/>
        <w:rPr>
          <w:color w:val="000000"/>
          <w:sz w:val="14"/>
          <w:szCs w:val="14"/>
        </w:rPr>
      </w:pPr>
      <w:r>
        <w:rPr>
          <w:color w:val="000000"/>
          <w:sz w:val="14"/>
          <w:szCs w:val="14"/>
        </w:rPr>
        <w:t xml:space="preserve">- </w:t>
      </w:r>
      <w:r w:rsidRPr="00513DC3">
        <w:rPr>
          <w:color w:val="000000"/>
          <w:sz w:val="14"/>
          <w:szCs w:val="14"/>
        </w:rPr>
        <w:t>Учет векселей – это приобретение банком векселя ниже номинальной стоимости до срока погашения, а затем получения в срок полной суммы по векселю.</w:t>
      </w:r>
    </w:p>
    <w:p w:rsidR="00513DC3" w:rsidRPr="00513DC3" w:rsidRDefault="00513DC3" w:rsidP="00513DC3">
      <w:pPr>
        <w:pStyle w:val="a4"/>
        <w:spacing w:after="0" w:line="200" w:lineRule="atLeast"/>
        <w:ind w:firstLine="284"/>
        <w:contextualSpacing/>
        <w:jc w:val="both"/>
        <w:rPr>
          <w:color w:val="000000"/>
          <w:sz w:val="14"/>
          <w:szCs w:val="14"/>
        </w:rPr>
      </w:pPr>
      <w:r w:rsidRPr="00513DC3">
        <w:rPr>
          <w:color w:val="000000"/>
          <w:sz w:val="14"/>
          <w:szCs w:val="14"/>
        </w:rPr>
        <w:t>- вложения в государственные ценные бумаги – в РФ с 1995 г. ЦБ не предоставляет ссуды правительству на покрытие дефицита бюджета.</w:t>
      </w:r>
    </w:p>
    <w:p w:rsidR="00513DC3" w:rsidRPr="00513DC3" w:rsidRDefault="00513DC3" w:rsidP="00513DC3">
      <w:pPr>
        <w:pStyle w:val="a4"/>
        <w:spacing w:after="0" w:line="200" w:lineRule="atLeast"/>
        <w:ind w:firstLine="284"/>
        <w:contextualSpacing/>
        <w:jc w:val="both"/>
        <w:rPr>
          <w:color w:val="000000"/>
          <w:sz w:val="14"/>
          <w:szCs w:val="14"/>
        </w:rPr>
      </w:pPr>
      <w:r>
        <w:rPr>
          <w:color w:val="000000"/>
          <w:sz w:val="14"/>
          <w:szCs w:val="14"/>
        </w:rPr>
        <w:t xml:space="preserve">- </w:t>
      </w:r>
      <w:r w:rsidRPr="00513DC3">
        <w:rPr>
          <w:color w:val="000000"/>
          <w:sz w:val="14"/>
          <w:szCs w:val="14"/>
        </w:rPr>
        <w:t>ЦБ и коммерческие банки покупают гос. облигации. ЦБ занимается размещением гос</w:t>
      </w:r>
      <w:r>
        <w:rPr>
          <w:color w:val="000000"/>
          <w:sz w:val="14"/>
          <w:szCs w:val="14"/>
        </w:rPr>
        <w:t>. Ценных бумаг</w:t>
      </w:r>
    </w:p>
    <w:p w:rsidR="003F3262" w:rsidRDefault="00513DC3" w:rsidP="00513DC3">
      <w:pPr>
        <w:pStyle w:val="a4"/>
        <w:spacing w:before="0" w:beforeAutospacing="0" w:after="0" w:afterAutospacing="0" w:line="200" w:lineRule="atLeast"/>
        <w:ind w:firstLine="284"/>
        <w:contextualSpacing/>
        <w:jc w:val="both"/>
        <w:rPr>
          <w:color w:val="000000"/>
          <w:sz w:val="14"/>
          <w:szCs w:val="14"/>
        </w:rPr>
      </w:pPr>
      <w:r w:rsidRPr="00513DC3">
        <w:rPr>
          <w:color w:val="000000"/>
          <w:sz w:val="14"/>
          <w:szCs w:val="14"/>
        </w:rPr>
        <w:t>- операции с золотом и иностранной валютой.</w:t>
      </w:r>
    </w:p>
    <w:p w:rsidR="00AA3B45" w:rsidRPr="00AA3B45" w:rsidRDefault="00AA3B45" w:rsidP="00AA3B45">
      <w:pPr>
        <w:pStyle w:val="a4"/>
        <w:spacing w:after="0" w:line="200" w:lineRule="atLeast"/>
        <w:ind w:firstLine="284"/>
        <w:contextualSpacing/>
        <w:jc w:val="both"/>
        <w:rPr>
          <w:b/>
          <w:color w:val="000000"/>
          <w:sz w:val="14"/>
          <w:szCs w:val="14"/>
        </w:rPr>
      </w:pPr>
      <w:r w:rsidRPr="00AA3B45">
        <w:rPr>
          <w:b/>
          <w:color w:val="000000"/>
          <w:sz w:val="14"/>
          <w:szCs w:val="14"/>
        </w:rPr>
        <w:t>В России 6 специализированных государственных банков:</w:t>
      </w:r>
    </w:p>
    <w:p w:rsidR="00AA3B45" w:rsidRPr="00AA3B45" w:rsidRDefault="00AA3B45" w:rsidP="00AA3B45">
      <w:pPr>
        <w:pStyle w:val="a4"/>
        <w:spacing w:after="0" w:line="200" w:lineRule="atLeast"/>
        <w:ind w:firstLine="284"/>
        <w:contextualSpacing/>
        <w:jc w:val="both"/>
        <w:rPr>
          <w:color w:val="000000"/>
          <w:sz w:val="14"/>
          <w:szCs w:val="14"/>
        </w:rPr>
      </w:pPr>
      <w:r w:rsidRPr="00AA3B45">
        <w:rPr>
          <w:color w:val="000000"/>
          <w:sz w:val="14"/>
          <w:szCs w:val="14"/>
        </w:rPr>
        <w:lastRenderedPageBreak/>
        <w:t>Государственный Центральный банк (Госбанк);</w:t>
      </w:r>
    </w:p>
    <w:p w:rsidR="00AA3B45" w:rsidRPr="00AA3B45" w:rsidRDefault="00AA3B45" w:rsidP="00AA3B45">
      <w:pPr>
        <w:pStyle w:val="a4"/>
        <w:spacing w:after="0" w:line="200" w:lineRule="atLeast"/>
        <w:ind w:firstLine="284"/>
        <w:contextualSpacing/>
        <w:jc w:val="both"/>
        <w:rPr>
          <w:color w:val="000000"/>
          <w:sz w:val="14"/>
          <w:szCs w:val="14"/>
        </w:rPr>
      </w:pPr>
      <w:r w:rsidRPr="00AA3B45">
        <w:rPr>
          <w:color w:val="000000"/>
          <w:sz w:val="14"/>
          <w:szCs w:val="14"/>
        </w:rPr>
        <w:t>Промышленно-строительный банк (Промстройбанк);</w:t>
      </w:r>
    </w:p>
    <w:p w:rsidR="00AA3B45" w:rsidRPr="00AA3B45" w:rsidRDefault="00AA3B45" w:rsidP="00AA3B45">
      <w:pPr>
        <w:pStyle w:val="a4"/>
        <w:spacing w:after="0" w:line="200" w:lineRule="atLeast"/>
        <w:ind w:firstLine="284"/>
        <w:contextualSpacing/>
        <w:jc w:val="both"/>
        <w:rPr>
          <w:color w:val="000000"/>
          <w:sz w:val="14"/>
          <w:szCs w:val="14"/>
        </w:rPr>
      </w:pPr>
      <w:r w:rsidRPr="00AA3B45">
        <w:rPr>
          <w:color w:val="000000"/>
          <w:sz w:val="14"/>
          <w:szCs w:val="14"/>
        </w:rPr>
        <w:t>Банк агропромышленного комплекса (Агропромбанк);</w:t>
      </w:r>
    </w:p>
    <w:p w:rsidR="00AA3B45" w:rsidRPr="00AA3B45" w:rsidRDefault="00AA3B45" w:rsidP="00AA3B45">
      <w:pPr>
        <w:pStyle w:val="a4"/>
        <w:spacing w:after="0" w:line="200" w:lineRule="atLeast"/>
        <w:ind w:firstLine="284"/>
        <w:contextualSpacing/>
        <w:jc w:val="both"/>
        <w:rPr>
          <w:color w:val="000000"/>
          <w:sz w:val="14"/>
          <w:szCs w:val="14"/>
        </w:rPr>
      </w:pPr>
      <w:r w:rsidRPr="00AA3B45">
        <w:rPr>
          <w:color w:val="000000"/>
          <w:sz w:val="14"/>
          <w:szCs w:val="14"/>
        </w:rPr>
        <w:t>Банк жилищно-коммунального хозяйства и социального развития (</w:t>
      </w:r>
      <w:proofErr w:type="spellStart"/>
      <w:r w:rsidRPr="00AA3B45">
        <w:rPr>
          <w:color w:val="000000"/>
          <w:sz w:val="14"/>
          <w:szCs w:val="14"/>
        </w:rPr>
        <w:t>Жилсоцбанк</w:t>
      </w:r>
      <w:proofErr w:type="spellEnd"/>
      <w:r w:rsidRPr="00AA3B45">
        <w:rPr>
          <w:color w:val="000000"/>
          <w:sz w:val="14"/>
          <w:szCs w:val="14"/>
        </w:rPr>
        <w:t>);</w:t>
      </w:r>
    </w:p>
    <w:p w:rsidR="00AA3B45" w:rsidRPr="00AA3B45" w:rsidRDefault="00AA3B45" w:rsidP="00AA3B45">
      <w:pPr>
        <w:pStyle w:val="a4"/>
        <w:spacing w:after="0" w:line="200" w:lineRule="atLeast"/>
        <w:ind w:firstLine="284"/>
        <w:contextualSpacing/>
        <w:jc w:val="both"/>
        <w:rPr>
          <w:color w:val="000000"/>
          <w:sz w:val="14"/>
          <w:szCs w:val="14"/>
        </w:rPr>
      </w:pPr>
      <w:r w:rsidRPr="00AA3B45">
        <w:rPr>
          <w:color w:val="000000"/>
          <w:sz w:val="14"/>
          <w:szCs w:val="14"/>
        </w:rPr>
        <w:t>Банк трудовых сбережений и кредитования населения (Сбербанк);</w:t>
      </w:r>
    </w:p>
    <w:p w:rsidR="00513DC3" w:rsidRDefault="00AA3B45" w:rsidP="00AA3B45">
      <w:pPr>
        <w:pStyle w:val="a4"/>
        <w:spacing w:before="0" w:beforeAutospacing="0" w:after="0" w:afterAutospacing="0" w:line="200" w:lineRule="atLeast"/>
        <w:ind w:firstLine="284"/>
        <w:contextualSpacing/>
        <w:jc w:val="both"/>
        <w:rPr>
          <w:color w:val="000000"/>
          <w:sz w:val="14"/>
          <w:szCs w:val="14"/>
        </w:rPr>
      </w:pPr>
      <w:r w:rsidRPr="00AA3B45">
        <w:rPr>
          <w:color w:val="000000"/>
          <w:sz w:val="14"/>
          <w:szCs w:val="14"/>
        </w:rPr>
        <w:t xml:space="preserve">Банк </w:t>
      </w:r>
      <w:proofErr w:type="spellStart"/>
      <w:r w:rsidRPr="00AA3B45">
        <w:rPr>
          <w:color w:val="000000"/>
          <w:sz w:val="14"/>
          <w:szCs w:val="14"/>
        </w:rPr>
        <w:t>внешенеэкономических</w:t>
      </w:r>
      <w:proofErr w:type="spellEnd"/>
      <w:r w:rsidRPr="00AA3B45">
        <w:rPr>
          <w:color w:val="000000"/>
          <w:sz w:val="14"/>
          <w:szCs w:val="14"/>
        </w:rPr>
        <w:t xml:space="preserve"> связей (Внешэкономбанк).</w:t>
      </w:r>
    </w:p>
    <w:p w:rsidR="00AA3B45" w:rsidRDefault="00AA3B45" w:rsidP="00513DC3">
      <w:pPr>
        <w:pStyle w:val="a4"/>
        <w:spacing w:before="0" w:beforeAutospacing="0" w:after="0" w:afterAutospacing="0" w:line="200" w:lineRule="atLeast"/>
        <w:ind w:firstLine="284"/>
        <w:contextualSpacing/>
        <w:jc w:val="both"/>
        <w:rPr>
          <w:color w:val="000000"/>
          <w:sz w:val="14"/>
          <w:szCs w:val="14"/>
        </w:rPr>
      </w:pPr>
    </w:p>
    <w:p w:rsidR="00AA3B45" w:rsidRDefault="00AA3B45" w:rsidP="00AA3B45">
      <w:pPr>
        <w:pStyle w:val="a4"/>
        <w:spacing w:before="0" w:beforeAutospacing="0" w:after="0" w:afterAutospacing="0" w:line="200" w:lineRule="atLeast"/>
        <w:ind w:firstLine="284"/>
        <w:contextualSpacing/>
        <w:jc w:val="both"/>
        <w:rPr>
          <w:b/>
          <w:color w:val="000000"/>
          <w:sz w:val="14"/>
          <w:szCs w:val="14"/>
          <w:u w:val="single"/>
        </w:rPr>
      </w:pPr>
      <w:r w:rsidRPr="00AA3B45">
        <w:rPr>
          <w:b/>
          <w:color w:val="000000"/>
          <w:sz w:val="14"/>
          <w:szCs w:val="14"/>
          <w:u w:val="single"/>
        </w:rPr>
        <w:t>20.</w:t>
      </w:r>
      <w:r w:rsidRPr="00AA3B45">
        <w:rPr>
          <w:b/>
          <w:color w:val="000000"/>
          <w:sz w:val="14"/>
          <w:szCs w:val="14"/>
          <w:u w:val="single"/>
        </w:rPr>
        <w:tab/>
        <w:t>Спрос и предложение денег. Равновесие на денежном рынке.</w:t>
      </w:r>
    </w:p>
    <w:p w:rsidR="00C654CF" w:rsidRPr="00C654CF" w:rsidRDefault="00C654CF" w:rsidP="00C654CF">
      <w:pPr>
        <w:pStyle w:val="a4"/>
        <w:spacing w:after="0" w:line="200" w:lineRule="atLeast"/>
        <w:ind w:firstLine="284"/>
        <w:contextualSpacing/>
        <w:jc w:val="both"/>
        <w:rPr>
          <w:color w:val="000000"/>
          <w:sz w:val="14"/>
          <w:szCs w:val="14"/>
        </w:rPr>
      </w:pPr>
      <w:r w:rsidRPr="00C654CF">
        <w:rPr>
          <w:b/>
          <w:color w:val="000000"/>
          <w:sz w:val="14"/>
          <w:szCs w:val="14"/>
        </w:rPr>
        <w:t>Денежный рынок</w:t>
      </w:r>
      <w:r w:rsidRPr="00C654CF">
        <w:rPr>
          <w:color w:val="000000"/>
          <w:sz w:val="14"/>
          <w:szCs w:val="14"/>
        </w:rPr>
        <w:t xml:space="preserve"> — это часть финансового рынка, рынок краткосрочных высоколиквидных активов; это рынок, на котором спрос на деньги и их предложение определяют уровень процентной ставки, "цену" денег; это сеть институтов, обеспечивающих взаимодействие спроса и предложения денег.</w:t>
      </w:r>
    </w:p>
    <w:p w:rsidR="00AA3B45" w:rsidRDefault="00C654CF" w:rsidP="00C654CF">
      <w:pPr>
        <w:pStyle w:val="a4"/>
        <w:spacing w:before="0" w:beforeAutospacing="0" w:after="0" w:afterAutospacing="0" w:line="200" w:lineRule="atLeast"/>
        <w:ind w:firstLine="284"/>
        <w:contextualSpacing/>
        <w:jc w:val="both"/>
        <w:rPr>
          <w:color w:val="000000"/>
          <w:sz w:val="14"/>
          <w:szCs w:val="14"/>
        </w:rPr>
      </w:pPr>
      <w:r w:rsidRPr="00C654CF">
        <w:rPr>
          <w:color w:val="000000"/>
          <w:sz w:val="14"/>
          <w:szCs w:val="14"/>
        </w:rPr>
        <w:t>На денежном рынке деньги "не продаются" и "не покупаются" подобно другим товарам. В этом специфика денежного рынка. При сделках на денежном рынке деньги обмениваются на другие ликвидные средства по альтернативной стоимости, измеренной в единицах номинальной нормы процента.</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b/>
          <w:color w:val="000000"/>
          <w:sz w:val="14"/>
          <w:szCs w:val="14"/>
          <w:lang w:eastAsia="ru-RU"/>
        </w:rPr>
        <w:t>Основные участники денежного рынка:</w:t>
      </w:r>
      <w:r w:rsidRPr="00C654CF">
        <w:rPr>
          <w:rFonts w:ascii="Times New Roman" w:eastAsia="Times New Roman" w:hAnsi="Times New Roman" w:cs="Times New Roman"/>
          <w:color w:val="000000"/>
          <w:sz w:val="14"/>
          <w:szCs w:val="14"/>
          <w:lang w:eastAsia="ru-RU"/>
        </w:rPr>
        <w:t xml:space="preserve"> фирмы, правительство, ЦБ и коммерческие банки и др. Объектом купли-продажи – деньги, предоставляемые во временное пользование. Особенностью денежного рынка является то, что деньги фактически обмениваются на другие ликвидные активы по альтернативной стоимости, которая измеряется в единицах номинальной ставки процента.</w:t>
      </w:r>
      <w:r>
        <w:rPr>
          <w:rFonts w:ascii="Times New Roman" w:eastAsia="Times New Roman" w:hAnsi="Times New Roman" w:cs="Times New Roman"/>
          <w:color w:val="000000"/>
          <w:sz w:val="14"/>
          <w:szCs w:val="14"/>
          <w:lang w:eastAsia="ru-RU"/>
        </w:rPr>
        <w:t xml:space="preserve"> </w:t>
      </w:r>
      <w:r w:rsidRPr="00C654CF">
        <w:rPr>
          <w:rFonts w:ascii="Times New Roman" w:eastAsia="Times New Roman" w:hAnsi="Times New Roman" w:cs="Times New Roman"/>
          <w:color w:val="000000"/>
          <w:sz w:val="14"/>
          <w:szCs w:val="14"/>
          <w:lang w:eastAsia="ru-RU"/>
        </w:rPr>
        <w:t>Анализ денежного рынка включает вопросы, связанные с предложением денег, спросом на них и их ценой. Ценность денег определяется соотношением их предложения и спроса на них. При данном уровне спроса реальная ценность денег определяется их покупательной способностью.</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b/>
          <w:bCs/>
          <w:color w:val="000000"/>
          <w:sz w:val="14"/>
          <w:szCs w:val="14"/>
          <w:lang w:eastAsia="ru-RU"/>
        </w:rPr>
        <w:t>Спрос на </w:t>
      </w:r>
      <w:r w:rsidRPr="00C654CF">
        <w:rPr>
          <w:rFonts w:ascii="Times New Roman" w:eastAsia="Times New Roman" w:hAnsi="Times New Roman" w:cs="Times New Roman"/>
          <w:color w:val="000000"/>
          <w:sz w:val="14"/>
          <w:szCs w:val="14"/>
          <w:lang w:eastAsia="ru-RU"/>
        </w:rPr>
        <w:t xml:space="preserve">деньги формируется всеми хозяйствующими субъектами и основан на потребности в осуществлении сделок, на желании держать активы ради </w:t>
      </w:r>
      <w:proofErr w:type="gramStart"/>
      <w:r w:rsidRPr="00C654CF">
        <w:rPr>
          <w:rFonts w:ascii="Times New Roman" w:eastAsia="Times New Roman" w:hAnsi="Times New Roman" w:cs="Times New Roman"/>
          <w:color w:val="000000"/>
          <w:sz w:val="14"/>
          <w:szCs w:val="14"/>
          <w:lang w:eastAsia="ru-RU"/>
        </w:rPr>
        <w:t>будущего</w:t>
      </w:r>
      <w:proofErr w:type="gramEnd"/>
      <w:r w:rsidRPr="00C654CF">
        <w:rPr>
          <w:rFonts w:ascii="Times New Roman" w:eastAsia="Times New Roman" w:hAnsi="Times New Roman" w:cs="Times New Roman"/>
          <w:color w:val="000000"/>
          <w:sz w:val="14"/>
          <w:szCs w:val="14"/>
          <w:lang w:eastAsia="ru-RU"/>
        </w:rPr>
        <w:t xml:space="preserve"> и определяется величиной денежных средств, которые хранят домашние хозяйства и фирмы. По существу,</w:t>
      </w:r>
      <w:r w:rsidRPr="00C654CF">
        <w:rPr>
          <w:rFonts w:ascii="Times New Roman" w:eastAsia="Times New Roman" w:hAnsi="Times New Roman" w:cs="Times New Roman"/>
          <w:b/>
          <w:bCs/>
          <w:i/>
          <w:iCs/>
          <w:color w:val="000000"/>
          <w:sz w:val="14"/>
          <w:szCs w:val="14"/>
          <w:lang w:eastAsia="ru-RU"/>
        </w:rPr>
        <w:t xml:space="preserve"> спрос на деньги –</w:t>
      </w:r>
      <w:r w:rsidRPr="00C654CF">
        <w:rPr>
          <w:rFonts w:ascii="Times New Roman" w:eastAsia="Times New Roman" w:hAnsi="Times New Roman" w:cs="Times New Roman"/>
          <w:color w:val="000000"/>
          <w:sz w:val="14"/>
          <w:szCs w:val="14"/>
          <w:lang w:eastAsia="ru-RU"/>
        </w:rPr>
        <w:t> это спрос на денежные запасы или номинальные денежные остатки.</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b/>
          <w:bCs/>
          <w:color w:val="000000"/>
          <w:sz w:val="14"/>
          <w:szCs w:val="14"/>
          <w:lang w:eastAsia="ru-RU"/>
        </w:rPr>
        <w:t>Общий спрос на деньги состоит из</w:t>
      </w:r>
      <w:r w:rsidRPr="00C654CF">
        <w:rPr>
          <w:rFonts w:ascii="Times New Roman" w:eastAsia="Times New Roman" w:hAnsi="Times New Roman" w:cs="Times New Roman"/>
          <w:color w:val="000000"/>
          <w:sz w:val="14"/>
          <w:szCs w:val="14"/>
          <w:lang w:eastAsia="ru-RU"/>
        </w:rPr>
        <w:t> спроса для сделок и спроса на деньги со стороны активов.</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b/>
          <w:bCs/>
          <w:color w:val="000000"/>
          <w:sz w:val="14"/>
          <w:szCs w:val="14"/>
          <w:lang w:eastAsia="ru-RU"/>
        </w:rPr>
        <w:t>Спрос на деньги для сделок</w:t>
      </w:r>
      <w:r w:rsidRPr="00C654CF">
        <w:rPr>
          <w:rFonts w:ascii="Times New Roman" w:eastAsia="Times New Roman" w:hAnsi="Times New Roman" w:cs="Times New Roman"/>
          <w:color w:val="000000"/>
          <w:sz w:val="14"/>
          <w:szCs w:val="14"/>
          <w:lang w:eastAsia="ru-RU"/>
        </w:rPr>
        <w:t> основан на потребности в деньгах на как средстве обращения. Его называют ещё</w:t>
      </w:r>
      <w:r>
        <w:rPr>
          <w:rFonts w:ascii="Times New Roman" w:eastAsia="Times New Roman" w:hAnsi="Times New Roman" w:cs="Times New Roman"/>
          <w:color w:val="000000"/>
          <w:sz w:val="14"/>
          <w:szCs w:val="14"/>
          <w:lang w:eastAsia="ru-RU"/>
        </w:rPr>
        <w:t xml:space="preserve"> </w:t>
      </w:r>
      <w:proofErr w:type="spellStart"/>
      <w:r w:rsidRPr="00C654CF">
        <w:rPr>
          <w:rFonts w:ascii="Times New Roman" w:eastAsia="Times New Roman" w:hAnsi="Times New Roman" w:cs="Times New Roman"/>
          <w:color w:val="000000"/>
          <w:sz w:val="14"/>
          <w:szCs w:val="14"/>
          <w:lang w:eastAsia="ru-RU"/>
        </w:rPr>
        <w:t>трансакционным</w:t>
      </w:r>
      <w:proofErr w:type="spellEnd"/>
      <w:r w:rsidRPr="00C654CF">
        <w:rPr>
          <w:rFonts w:ascii="Times New Roman" w:eastAsia="Times New Roman" w:hAnsi="Times New Roman" w:cs="Times New Roman"/>
          <w:b/>
          <w:bCs/>
          <w:i/>
          <w:iCs/>
          <w:color w:val="000000"/>
          <w:sz w:val="14"/>
          <w:szCs w:val="14"/>
          <w:lang w:eastAsia="ru-RU"/>
        </w:rPr>
        <w:t> спросом.</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color w:val="000000"/>
          <w:sz w:val="14"/>
          <w:szCs w:val="14"/>
          <w:lang w:eastAsia="ru-RU"/>
        </w:rPr>
        <w:t xml:space="preserve">Домашние хозяйства и фирмы нуждаются в деньгах, чтобы купить товары и заплатить по своим обязательствам. </w:t>
      </w:r>
      <w:proofErr w:type="spellStart"/>
      <w:r w:rsidRPr="00C654CF">
        <w:rPr>
          <w:rFonts w:ascii="Times New Roman" w:eastAsia="Times New Roman" w:hAnsi="Times New Roman" w:cs="Times New Roman"/>
          <w:color w:val="000000"/>
          <w:sz w:val="14"/>
          <w:szCs w:val="14"/>
          <w:lang w:eastAsia="ru-RU"/>
        </w:rPr>
        <w:t>Трансакционный</w:t>
      </w:r>
      <w:proofErr w:type="spellEnd"/>
      <w:r w:rsidRPr="00C654CF">
        <w:rPr>
          <w:rFonts w:ascii="Times New Roman" w:eastAsia="Times New Roman" w:hAnsi="Times New Roman" w:cs="Times New Roman"/>
          <w:color w:val="000000"/>
          <w:sz w:val="14"/>
          <w:szCs w:val="14"/>
          <w:lang w:eastAsia="ru-RU"/>
        </w:rPr>
        <w:t xml:space="preserve"> спрос на деньги весьма чувствителен по отношению к издержкам держания денег. Когда процентные ставки по альтернативным активам растут относительно ставки процента по деньгам, домашние хозяйства и фирмы уменьшают свои запасы денег.</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i/>
          <w:iCs/>
          <w:color w:val="000000"/>
          <w:sz w:val="14"/>
          <w:szCs w:val="14"/>
          <w:lang w:eastAsia="ru-RU"/>
        </w:rPr>
        <w:t>Спрос на деньги для сделок зависит от динамики номинального ВНП:</w:t>
      </w:r>
      <w:r w:rsidRPr="00C654CF">
        <w:rPr>
          <w:rFonts w:ascii="Times New Roman" w:eastAsia="Times New Roman" w:hAnsi="Times New Roman" w:cs="Times New Roman"/>
          <w:color w:val="000000"/>
          <w:sz w:val="14"/>
          <w:szCs w:val="14"/>
          <w:lang w:eastAsia="ru-RU"/>
        </w:rPr>
        <w:t> чем больше номинальный ВНП, тем больше надо денег для сделок. И наоборот: сокращение номинального ВНП сокращает спрос на деньги для сделок.</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b/>
          <w:bCs/>
          <w:color w:val="000000"/>
          <w:sz w:val="14"/>
          <w:szCs w:val="14"/>
          <w:lang w:eastAsia="ru-RU"/>
        </w:rPr>
        <w:t>Спрос на деньги со стороны активов</w:t>
      </w:r>
      <w:r w:rsidRPr="00C654CF">
        <w:rPr>
          <w:rFonts w:ascii="Times New Roman" w:eastAsia="Times New Roman" w:hAnsi="Times New Roman" w:cs="Times New Roman"/>
          <w:color w:val="000000"/>
          <w:sz w:val="14"/>
          <w:szCs w:val="14"/>
          <w:lang w:eastAsia="ru-RU"/>
        </w:rPr>
        <w:t xml:space="preserve"> возникает потому, что деньги можно </w:t>
      </w:r>
      <w:proofErr w:type="gramStart"/>
      <w:r w:rsidRPr="00C654CF">
        <w:rPr>
          <w:rFonts w:ascii="Times New Roman" w:eastAsia="Times New Roman" w:hAnsi="Times New Roman" w:cs="Times New Roman"/>
          <w:color w:val="000000"/>
          <w:sz w:val="14"/>
          <w:szCs w:val="14"/>
          <w:lang w:eastAsia="ru-RU"/>
        </w:rPr>
        <w:t>хранить не только с целью купить</w:t>
      </w:r>
      <w:proofErr w:type="gramEnd"/>
      <w:r w:rsidRPr="00C654CF">
        <w:rPr>
          <w:rFonts w:ascii="Times New Roman" w:eastAsia="Times New Roman" w:hAnsi="Times New Roman" w:cs="Times New Roman"/>
          <w:color w:val="000000"/>
          <w:sz w:val="14"/>
          <w:szCs w:val="14"/>
          <w:lang w:eastAsia="ru-RU"/>
        </w:rPr>
        <w:t xml:space="preserve"> что-либо, а как актив, то есть для накопления. В этом случае говорят, что экономические субъекты предъявляют</w:t>
      </w:r>
      <w:r w:rsidRPr="00C654CF">
        <w:rPr>
          <w:rFonts w:ascii="Times New Roman" w:eastAsia="Times New Roman" w:hAnsi="Times New Roman" w:cs="Times New Roman"/>
          <w:b/>
          <w:bCs/>
          <w:i/>
          <w:iCs/>
          <w:color w:val="000000"/>
          <w:sz w:val="14"/>
          <w:szCs w:val="14"/>
          <w:lang w:eastAsia="ru-RU"/>
        </w:rPr>
        <w:t xml:space="preserve"> спекулятивный спрос на деньги.</w:t>
      </w:r>
      <w:r w:rsidRPr="00C654CF">
        <w:rPr>
          <w:rFonts w:ascii="Times New Roman" w:eastAsia="Times New Roman" w:hAnsi="Times New Roman" w:cs="Times New Roman"/>
          <w:color w:val="000000"/>
          <w:sz w:val="14"/>
          <w:szCs w:val="14"/>
          <w:lang w:eastAsia="ru-RU"/>
        </w:rPr>
        <w:t> Известно, что люди по разным причинам сберегают часть своего дохода. При этом они стремятся не только сохранить, но и приумножить свои сбережения, сведя риск потери своих сбережений к минимуму. Поэтому из двух одинаково доходных инвестиций выбирается наиболее надёжная форма, а рискованные инвестиции привлекательны лишь при высокой доходности. Оптимальный портфель инвестиций сочетает высок</w:t>
      </w:r>
      <w:proofErr w:type="gramStart"/>
      <w:r w:rsidRPr="00C654CF">
        <w:rPr>
          <w:rFonts w:ascii="Times New Roman" w:eastAsia="Times New Roman" w:hAnsi="Times New Roman" w:cs="Times New Roman"/>
          <w:color w:val="000000"/>
          <w:sz w:val="14"/>
          <w:szCs w:val="14"/>
          <w:lang w:eastAsia="ru-RU"/>
        </w:rPr>
        <w:t>о-</w:t>
      </w:r>
      <w:proofErr w:type="gramEnd"/>
      <w:r w:rsidRPr="00C654CF">
        <w:rPr>
          <w:rFonts w:ascii="Times New Roman" w:eastAsia="Times New Roman" w:hAnsi="Times New Roman" w:cs="Times New Roman"/>
          <w:color w:val="000000"/>
          <w:sz w:val="14"/>
          <w:szCs w:val="14"/>
          <w:lang w:eastAsia="ru-RU"/>
        </w:rPr>
        <w:t xml:space="preserve"> и </w:t>
      </w:r>
      <w:proofErr w:type="spellStart"/>
      <w:r w:rsidRPr="00C654CF">
        <w:rPr>
          <w:rFonts w:ascii="Times New Roman" w:eastAsia="Times New Roman" w:hAnsi="Times New Roman" w:cs="Times New Roman"/>
          <w:color w:val="000000"/>
          <w:sz w:val="14"/>
          <w:szCs w:val="14"/>
          <w:lang w:eastAsia="ru-RU"/>
        </w:rPr>
        <w:t>низкорискованные</w:t>
      </w:r>
      <w:proofErr w:type="spellEnd"/>
      <w:r w:rsidRPr="00C654CF">
        <w:rPr>
          <w:rFonts w:ascii="Times New Roman" w:eastAsia="Times New Roman" w:hAnsi="Times New Roman" w:cs="Times New Roman"/>
          <w:color w:val="000000"/>
          <w:sz w:val="14"/>
          <w:szCs w:val="14"/>
          <w:lang w:eastAsia="ru-RU"/>
        </w:rPr>
        <w:t xml:space="preserve"> активы. Наиболее надёжным активом по паре признаков “надёжность-доходность” считаются высокодоходные чековые счета (часть </w:t>
      </w:r>
      <w:proofErr w:type="spellStart"/>
      <w:r w:rsidRPr="00C654CF">
        <w:rPr>
          <w:rFonts w:ascii="Times New Roman" w:eastAsia="Times New Roman" w:hAnsi="Times New Roman" w:cs="Times New Roman"/>
          <w:color w:val="000000"/>
          <w:sz w:val="14"/>
          <w:szCs w:val="14"/>
          <w:lang w:eastAsia="ru-RU"/>
        </w:rPr>
        <w:t>Ml</w:t>
      </w:r>
      <w:proofErr w:type="spellEnd"/>
      <w:r w:rsidRPr="00C654CF">
        <w:rPr>
          <w:rFonts w:ascii="Times New Roman" w:eastAsia="Times New Roman" w:hAnsi="Times New Roman" w:cs="Times New Roman"/>
          <w:color w:val="000000"/>
          <w:sz w:val="14"/>
          <w:szCs w:val="14"/>
          <w:lang w:eastAsia="ru-RU"/>
        </w:rPr>
        <w:t>) и некоторые виды “</w:t>
      </w:r>
      <w:proofErr w:type="spellStart"/>
      <w:r w:rsidRPr="00C654CF">
        <w:rPr>
          <w:rFonts w:ascii="Times New Roman" w:eastAsia="Times New Roman" w:hAnsi="Times New Roman" w:cs="Times New Roman"/>
          <w:color w:val="000000"/>
          <w:sz w:val="14"/>
          <w:szCs w:val="14"/>
          <w:lang w:eastAsia="ru-RU"/>
        </w:rPr>
        <w:t>квазиденег</w:t>
      </w:r>
      <w:proofErr w:type="spellEnd"/>
      <w:r w:rsidRPr="00C654CF">
        <w:rPr>
          <w:rFonts w:ascii="Times New Roman" w:eastAsia="Times New Roman" w:hAnsi="Times New Roman" w:cs="Times New Roman"/>
          <w:color w:val="000000"/>
          <w:sz w:val="14"/>
          <w:szCs w:val="14"/>
          <w:lang w:eastAsia="ru-RU"/>
        </w:rPr>
        <w:t>” (QM).</w:t>
      </w:r>
    </w:p>
    <w:p w:rsid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i/>
          <w:iCs/>
          <w:color w:val="000000"/>
          <w:sz w:val="14"/>
          <w:szCs w:val="14"/>
          <w:lang w:eastAsia="ru-RU"/>
        </w:rPr>
        <w:lastRenderedPageBreak/>
        <w:t xml:space="preserve">Спрос на деньги со стороны активов изменяется обратно </w:t>
      </w:r>
      <w:r w:rsidR="00D73982" w:rsidRPr="00C654CF">
        <w:rPr>
          <w:rFonts w:ascii="Times New Roman" w:eastAsia="Times New Roman" w:hAnsi="Times New Roman" w:cs="Times New Roman"/>
          <w:i/>
          <w:iCs/>
          <w:color w:val="000000"/>
          <w:sz w:val="14"/>
          <w:szCs w:val="14"/>
          <w:lang w:eastAsia="ru-RU"/>
        </w:rPr>
        <w:t>пропорционально</w:t>
      </w:r>
      <w:r w:rsidR="00D73982" w:rsidRPr="00C654CF">
        <w:rPr>
          <w:rFonts w:ascii="Times New Roman" w:eastAsia="Times New Roman" w:hAnsi="Times New Roman" w:cs="Times New Roman"/>
          <w:b/>
          <w:bCs/>
          <w:i/>
          <w:iCs/>
          <w:color w:val="000000"/>
          <w:sz w:val="14"/>
          <w:szCs w:val="14"/>
          <w:lang w:eastAsia="ru-RU"/>
        </w:rPr>
        <w:t xml:space="preserve"> ставке</w:t>
      </w:r>
      <w:r w:rsidRPr="00C654CF">
        <w:rPr>
          <w:rFonts w:ascii="Times New Roman" w:eastAsia="Times New Roman" w:hAnsi="Times New Roman" w:cs="Times New Roman"/>
          <w:b/>
          <w:bCs/>
          <w:i/>
          <w:iCs/>
          <w:color w:val="000000"/>
          <w:sz w:val="14"/>
          <w:szCs w:val="14"/>
          <w:lang w:eastAsia="ru-RU"/>
        </w:rPr>
        <w:t xml:space="preserve"> процента</w:t>
      </w:r>
      <w:r w:rsidRPr="00C654CF">
        <w:rPr>
          <w:rFonts w:ascii="Times New Roman" w:eastAsia="Times New Roman" w:hAnsi="Times New Roman" w:cs="Times New Roman"/>
          <w:color w:val="000000"/>
          <w:sz w:val="14"/>
          <w:szCs w:val="14"/>
          <w:lang w:eastAsia="ru-RU"/>
        </w:rPr>
        <w:t>, так как существуют временные издержки владения наличными деньгами и чековыми вкладами, которые не приносят процентов.</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noProof/>
          <w:color w:val="000000"/>
          <w:sz w:val="14"/>
          <w:szCs w:val="14"/>
          <w:lang w:eastAsia="ru-RU"/>
        </w:rPr>
        <w:drawing>
          <wp:inline distT="0" distB="0" distL="0" distR="0" wp14:anchorId="76F1D9EE" wp14:editId="37427EFD">
            <wp:extent cx="2314575" cy="1743075"/>
            <wp:effectExtent l="0" t="0" r="9525" b="9525"/>
            <wp:docPr id="63" name="Рисунок 63" descr="http://ok-t.ru/studopediaru/baza6/1113625223254.files/image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ok-t.ru/studopediaru/baza6/1113625223254.files/image162.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21031" cy="1747937"/>
                    </a:xfrm>
                    <a:prstGeom prst="rect">
                      <a:avLst/>
                    </a:prstGeom>
                    <a:noFill/>
                    <a:ln>
                      <a:noFill/>
                    </a:ln>
                  </pic:spPr>
                </pic:pic>
              </a:graphicData>
            </a:graphic>
          </wp:inline>
        </w:drawing>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b/>
          <w:bCs/>
          <w:color w:val="000000"/>
          <w:sz w:val="14"/>
          <w:szCs w:val="14"/>
          <w:lang w:eastAsia="ru-RU"/>
        </w:rPr>
        <w:t>Предложение</w:t>
      </w:r>
      <w:r w:rsidRPr="00C654CF">
        <w:rPr>
          <w:rFonts w:ascii="Times New Roman" w:eastAsia="Times New Roman" w:hAnsi="Times New Roman" w:cs="Times New Roman"/>
          <w:i/>
          <w:iCs/>
          <w:color w:val="000000"/>
          <w:sz w:val="14"/>
          <w:szCs w:val="14"/>
          <w:lang w:eastAsia="ru-RU"/>
        </w:rPr>
        <w:t> </w:t>
      </w:r>
      <w:r w:rsidRPr="00C654CF">
        <w:rPr>
          <w:rFonts w:ascii="Times New Roman" w:eastAsia="Times New Roman" w:hAnsi="Times New Roman" w:cs="Times New Roman"/>
          <w:b/>
          <w:bCs/>
          <w:i/>
          <w:iCs/>
          <w:color w:val="000000"/>
          <w:sz w:val="14"/>
          <w:szCs w:val="14"/>
          <w:lang w:eastAsia="ru-RU"/>
        </w:rPr>
        <w:t>денег</w:t>
      </w:r>
      <w:r w:rsidRPr="00C654CF">
        <w:rPr>
          <w:rFonts w:ascii="Times New Roman" w:eastAsia="Times New Roman" w:hAnsi="Times New Roman" w:cs="Times New Roman"/>
          <w:color w:val="000000"/>
          <w:sz w:val="14"/>
          <w:szCs w:val="14"/>
          <w:lang w:eastAsia="ru-RU"/>
        </w:rPr>
        <w:t xml:space="preserve"> включает в себя наличность вне банковской системы и депозиты, которые экономические агенты при необходимости могут использовать для сделок. Главная роль в предложении денег принадлежит центральному банку, государственному органу, осуществляющему эмиссию денег. Коммерческие банки также могут влиять на предложение денег при </w:t>
      </w:r>
      <w:r w:rsidR="00D73982" w:rsidRPr="00C654CF">
        <w:rPr>
          <w:rFonts w:ascii="Times New Roman" w:eastAsia="Times New Roman" w:hAnsi="Times New Roman" w:cs="Times New Roman"/>
          <w:color w:val="000000"/>
          <w:sz w:val="14"/>
          <w:szCs w:val="14"/>
          <w:lang w:eastAsia="ru-RU"/>
        </w:rPr>
        <w:t xml:space="preserve">помощи </w:t>
      </w:r>
      <w:r w:rsidR="00D73982" w:rsidRPr="00C654CF">
        <w:rPr>
          <w:rFonts w:ascii="Times New Roman" w:eastAsia="Times New Roman" w:hAnsi="Times New Roman" w:cs="Times New Roman"/>
          <w:b/>
          <w:bCs/>
          <w:i/>
          <w:iCs/>
          <w:color w:val="000000"/>
          <w:sz w:val="14"/>
          <w:szCs w:val="14"/>
          <w:lang w:eastAsia="ru-RU"/>
        </w:rPr>
        <w:t>кредитной</w:t>
      </w:r>
      <w:r w:rsidRPr="00C654CF">
        <w:rPr>
          <w:rFonts w:ascii="Times New Roman" w:eastAsia="Times New Roman" w:hAnsi="Times New Roman" w:cs="Times New Roman"/>
          <w:b/>
          <w:bCs/>
          <w:i/>
          <w:iCs/>
          <w:color w:val="000000"/>
          <w:sz w:val="14"/>
          <w:szCs w:val="14"/>
          <w:lang w:eastAsia="ru-RU"/>
        </w:rPr>
        <w:t xml:space="preserve"> мультипликации</w:t>
      </w:r>
      <w:r w:rsidRPr="00C654CF">
        <w:rPr>
          <w:rFonts w:ascii="Times New Roman" w:eastAsia="Times New Roman" w:hAnsi="Times New Roman" w:cs="Times New Roman"/>
          <w:i/>
          <w:iCs/>
          <w:color w:val="000000"/>
          <w:sz w:val="14"/>
          <w:szCs w:val="14"/>
          <w:lang w:eastAsia="ru-RU"/>
        </w:rPr>
        <w:t> </w:t>
      </w:r>
      <w:r w:rsidRPr="00C654CF">
        <w:rPr>
          <w:rFonts w:ascii="Times New Roman" w:eastAsia="Times New Roman" w:hAnsi="Times New Roman" w:cs="Times New Roman"/>
          <w:i/>
          <w:iCs/>
          <w:color w:val="000000"/>
          <w:sz w:val="14"/>
          <w:szCs w:val="14"/>
          <w:lang w:eastAsia="ru-RU"/>
        </w:rPr>
        <w:noBreakHyphen/>
      </w:r>
      <w:r w:rsidRPr="00C654CF">
        <w:rPr>
          <w:rFonts w:ascii="Times New Roman" w:eastAsia="Times New Roman" w:hAnsi="Times New Roman" w:cs="Times New Roman"/>
          <w:color w:val="000000"/>
          <w:sz w:val="14"/>
          <w:szCs w:val="14"/>
          <w:lang w:eastAsia="ru-RU"/>
        </w:rPr>
        <w:t> процесса эмиссии платёжных сре</w:t>
      </w:r>
      <w:proofErr w:type="gramStart"/>
      <w:r w:rsidRPr="00C654CF">
        <w:rPr>
          <w:rFonts w:ascii="Times New Roman" w:eastAsia="Times New Roman" w:hAnsi="Times New Roman" w:cs="Times New Roman"/>
          <w:color w:val="000000"/>
          <w:sz w:val="14"/>
          <w:szCs w:val="14"/>
          <w:lang w:eastAsia="ru-RU"/>
        </w:rPr>
        <w:t>дств в р</w:t>
      </w:r>
      <w:proofErr w:type="gramEnd"/>
      <w:r w:rsidRPr="00C654CF">
        <w:rPr>
          <w:rFonts w:ascii="Times New Roman" w:eastAsia="Times New Roman" w:hAnsi="Times New Roman" w:cs="Times New Roman"/>
          <w:color w:val="000000"/>
          <w:sz w:val="14"/>
          <w:szCs w:val="14"/>
          <w:lang w:eastAsia="ru-RU"/>
        </w:rPr>
        <w:t>амках системы коммерческих банков.</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color w:val="000000"/>
          <w:sz w:val="14"/>
          <w:szCs w:val="14"/>
          <w:lang w:eastAsia="ru-RU"/>
        </w:rPr>
        <w:t>Поскольку предложение денег (</w:t>
      </w:r>
      <w:proofErr w:type="spellStart"/>
      <w:r w:rsidRPr="00C654CF">
        <w:rPr>
          <w:rFonts w:ascii="Times New Roman" w:eastAsia="Times New Roman" w:hAnsi="Times New Roman" w:cs="Times New Roman"/>
          <w:color w:val="000000"/>
          <w:sz w:val="14"/>
          <w:szCs w:val="14"/>
          <w:lang w:eastAsia="ru-RU"/>
        </w:rPr>
        <w:t>S</w:t>
      </w:r>
      <w:r w:rsidRPr="00C654CF">
        <w:rPr>
          <w:rFonts w:ascii="Times New Roman" w:eastAsia="Times New Roman" w:hAnsi="Times New Roman" w:cs="Times New Roman"/>
          <w:color w:val="000000"/>
          <w:sz w:val="14"/>
          <w:szCs w:val="14"/>
          <w:vertAlign w:val="subscript"/>
          <w:lang w:eastAsia="ru-RU"/>
        </w:rPr>
        <w:t>m</w:t>
      </w:r>
      <w:proofErr w:type="spellEnd"/>
      <w:r w:rsidRPr="00C654CF">
        <w:rPr>
          <w:rFonts w:ascii="Times New Roman" w:eastAsia="Times New Roman" w:hAnsi="Times New Roman" w:cs="Times New Roman"/>
          <w:color w:val="000000"/>
          <w:sz w:val="14"/>
          <w:szCs w:val="14"/>
          <w:lang w:eastAsia="ru-RU"/>
        </w:rPr>
        <w:t>) не определяется их ценой, а регулируется, исходя из общих целей макроэкономического развития, предложение денег совершенно не эластично, т.е. не зависит от их цен.</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b/>
          <w:bCs/>
          <w:color w:val="000000"/>
          <w:sz w:val="14"/>
          <w:szCs w:val="14"/>
          <w:lang w:eastAsia="ru-RU"/>
        </w:rPr>
        <w:t>Денежный рынок</w:t>
      </w:r>
      <w:r w:rsidRPr="00C654CF">
        <w:rPr>
          <w:rFonts w:ascii="Times New Roman" w:eastAsia="Times New Roman" w:hAnsi="Times New Roman" w:cs="Times New Roman"/>
          <w:color w:val="000000"/>
          <w:sz w:val="14"/>
          <w:szCs w:val="14"/>
          <w:lang w:eastAsia="ru-RU"/>
        </w:rPr>
        <w:t> объединяет спрос и предложение денег для определения равновесной ставки процента (см. рис.44).</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470"/>
      </w:tblGrid>
      <w:tr w:rsidR="00C654CF" w:rsidRPr="00C654CF" w:rsidTr="00C65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noProof/>
                <w:color w:val="000000"/>
                <w:sz w:val="14"/>
                <w:szCs w:val="14"/>
                <w:lang w:eastAsia="ru-RU"/>
              </w:rPr>
              <w:drawing>
                <wp:inline distT="0" distB="0" distL="0" distR="0" wp14:anchorId="29E06D34" wp14:editId="21CA1DAA">
                  <wp:extent cx="2762250" cy="2152650"/>
                  <wp:effectExtent l="0" t="0" r="0" b="0"/>
                  <wp:docPr id="62" name="Рисунок 62" descr="http://ok-t.ru/studopediaru/baza6/1113625223254.files/image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ok-t.ru/studopediaru/baza6/1113625223254.files/image164.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62250" cy="2152650"/>
                          </a:xfrm>
                          <a:prstGeom prst="rect">
                            <a:avLst/>
                          </a:prstGeom>
                          <a:noFill/>
                          <a:ln>
                            <a:noFill/>
                          </a:ln>
                        </pic:spPr>
                      </pic:pic>
                    </a:graphicData>
                  </a:graphic>
                </wp:inline>
              </w:drawing>
            </w:r>
          </w:p>
        </w:tc>
      </w:tr>
      <w:tr w:rsidR="00C654CF" w:rsidRPr="00C654CF" w:rsidTr="00C654C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color w:val="000000"/>
                <w:sz w:val="14"/>
                <w:szCs w:val="14"/>
                <w:lang w:eastAsia="ru-RU"/>
              </w:rPr>
              <w:t>Рис.44. Денежный рынок: спрос, предложение, восстановление денег.</w:t>
            </w:r>
          </w:p>
        </w:tc>
      </w:tr>
    </w:tbl>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color w:val="000000"/>
          <w:sz w:val="14"/>
          <w:szCs w:val="14"/>
          <w:lang w:eastAsia="ru-RU"/>
        </w:rPr>
        <w:t xml:space="preserve">Как и на любом другом рынке, цена равновесия на денежном рынке устанавливается в точке пересечения кривых </w:t>
      </w:r>
      <w:proofErr w:type="spellStart"/>
      <w:r w:rsidRPr="00C654CF">
        <w:rPr>
          <w:rFonts w:ascii="Times New Roman" w:eastAsia="Times New Roman" w:hAnsi="Times New Roman" w:cs="Times New Roman"/>
          <w:color w:val="000000"/>
          <w:sz w:val="14"/>
          <w:szCs w:val="14"/>
          <w:lang w:eastAsia="ru-RU"/>
        </w:rPr>
        <w:t>S</w:t>
      </w:r>
      <w:r w:rsidRPr="00C654CF">
        <w:rPr>
          <w:rFonts w:ascii="Times New Roman" w:eastAsia="Times New Roman" w:hAnsi="Times New Roman" w:cs="Times New Roman"/>
          <w:color w:val="000000"/>
          <w:sz w:val="14"/>
          <w:szCs w:val="14"/>
          <w:vertAlign w:val="subscript"/>
          <w:lang w:eastAsia="ru-RU"/>
        </w:rPr>
        <w:t>m</w:t>
      </w:r>
      <w:proofErr w:type="spellEnd"/>
      <w:r w:rsidRPr="00C654CF">
        <w:rPr>
          <w:rFonts w:ascii="Times New Roman" w:eastAsia="Times New Roman" w:hAnsi="Times New Roman" w:cs="Times New Roman"/>
          <w:color w:val="000000"/>
          <w:sz w:val="14"/>
          <w:szCs w:val="14"/>
          <w:lang w:eastAsia="ru-RU"/>
        </w:rPr>
        <w:t xml:space="preserve"> и </w:t>
      </w:r>
      <w:proofErr w:type="spellStart"/>
      <w:r w:rsidRPr="00C654CF">
        <w:rPr>
          <w:rFonts w:ascii="Times New Roman" w:eastAsia="Times New Roman" w:hAnsi="Times New Roman" w:cs="Times New Roman"/>
          <w:color w:val="000000"/>
          <w:sz w:val="14"/>
          <w:szCs w:val="14"/>
          <w:lang w:eastAsia="ru-RU"/>
        </w:rPr>
        <w:t>D</w:t>
      </w:r>
      <w:r w:rsidRPr="00C654CF">
        <w:rPr>
          <w:rFonts w:ascii="Times New Roman" w:eastAsia="Times New Roman" w:hAnsi="Times New Roman" w:cs="Times New Roman"/>
          <w:color w:val="000000"/>
          <w:sz w:val="14"/>
          <w:szCs w:val="14"/>
          <w:vertAlign w:val="subscript"/>
          <w:lang w:eastAsia="ru-RU"/>
        </w:rPr>
        <w:t>m</w:t>
      </w:r>
      <w:proofErr w:type="spellEnd"/>
      <w:r w:rsidRPr="00C654CF">
        <w:rPr>
          <w:rFonts w:ascii="Times New Roman" w:eastAsia="Times New Roman" w:hAnsi="Times New Roman" w:cs="Times New Roman"/>
          <w:color w:val="000000"/>
          <w:sz w:val="14"/>
          <w:szCs w:val="14"/>
          <w:lang w:eastAsia="ru-RU"/>
        </w:rPr>
        <w:t>. </w:t>
      </w:r>
      <w:r w:rsidRPr="00C654CF">
        <w:rPr>
          <w:rFonts w:ascii="Times New Roman" w:eastAsia="Times New Roman" w:hAnsi="Times New Roman" w:cs="Times New Roman"/>
          <w:b/>
          <w:bCs/>
          <w:i/>
          <w:iCs/>
          <w:color w:val="000000"/>
          <w:sz w:val="14"/>
          <w:szCs w:val="14"/>
          <w:lang w:eastAsia="ru-RU"/>
        </w:rPr>
        <w:t>На денежном рынке равновесия – равновесная ставка процента</w:t>
      </w:r>
      <w:r w:rsidRPr="00C654CF">
        <w:rPr>
          <w:rFonts w:ascii="Times New Roman" w:eastAsia="Times New Roman" w:hAnsi="Times New Roman" w:cs="Times New Roman"/>
          <w:color w:val="000000"/>
          <w:sz w:val="14"/>
          <w:szCs w:val="14"/>
          <w:lang w:eastAsia="ru-RU"/>
        </w:rPr>
        <w:t>, то есть цена, уплачиваемая за использование денег.</w:t>
      </w:r>
    </w:p>
    <w:p w:rsidR="00C654CF" w:rsidRP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i/>
          <w:iCs/>
          <w:color w:val="000000"/>
          <w:sz w:val="14"/>
          <w:szCs w:val="14"/>
          <w:lang w:eastAsia="ru-RU"/>
        </w:rPr>
        <w:t>Равновесие на денежном рынке восстана</w:t>
      </w:r>
      <w:r w:rsidRPr="00C654CF">
        <w:rPr>
          <w:rFonts w:ascii="Times New Roman" w:eastAsia="Times New Roman" w:hAnsi="Times New Roman" w:cs="Times New Roman"/>
          <w:color w:val="000000"/>
          <w:sz w:val="14"/>
          <w:szCs w:val="14"/>
          <w:lang w:eastAsia="ru-RU"/>
        </w:rPr>
        <w:t>в</w:t>
      </w:r>
      <w:r w:rsidRPr="00C654CF">
        <w:rPr>
          <w:rFonts w:ascii="Times New Roman" w:eastAsia="Times New Roman" w:hAnsi="Times New Roman" w:cs="Times New Roman"/>
          <w:i/>
          <w:iCs/>
          <w:color w:val="000000"/>
          <w:sz w:val="14"/>
          <w:szCs w:val="14"/>
          <w:lang w:eastAsia="ru-RU"/>
        </w:rPr>
        <w:t>ливается</w:t>
      </w:r>
      <w:r w:rsidRPr="00C654CF">
        <w:rPr>
          <w:rFonts w:ascii="Times New Roman" w:eastAsia="Times New Roman" w:hAnsi="Times New Roman" w:cs="Times New Roman"/>
          <w:color w:val="000000"/>
          <w:sz w:val="14"/>
          <w:szCs w:val="14"/>
          <w:lang w:eastAsia="ru-RU"/>
        </w:rPr>
        <w:t xml:space="preserve"> путём купли-продажи финансовых активов, имеющихся у покупателей денег. Примем для простоты, что эти активы - облигации. С изменением цен на облигации процентные ставки </w:t>
      </w:r>
      <w:r w:rsidRPr="00C654CF">
        <w:rPr>
          <w:rFonts w:ascii="Times New Roman" w:eastAsia="Times New Roman" w:hAnsi="Times New Roman" w:cs="Times New Roman"/>
          <w:color w:val="000000"/>
          <w:sz w:val="14"/>
          <w:szCs w:val="14"/>
          <w:lang w:eastAsia="ru-RU"/>
        </w:rPr>
        <w:lastRenderedPageBreak/>
        <w:t xml:space="preserve">меняются в обратном направлении. При равновесной ставке процента цены на облигации постоянны, а спрос и предложение денег равны. При уменьшении предложения денег (сдвиг кривой </w:t>
      </w:r>
      <w:proofErr w:type="spellStart"/>
      <w:r w:rsidRPr="00C654CF">
        <w:rPr>
          <w:rFonts w:ascii="Times New Roman" w:eastAsia="Times New Roman" w:hAnsi="Times New Roman" w:cs="Times New Roman"/>
          <w:color w:val="000000"/>
          <w:sz w:val="14"/>
          <w:szCs w:val="14"/>
          <w:lang w:eastAsia="ru-RU"/>
        </w:rPr>
        <w:t>S</w:t>
      </w:r>
      <w:r w:rsidRPr="00C654CF">
        <w:rPr>
          <w:rFonts w:ascii="Times New Roman" w:eastAsia="Times New Roman" w:hAnsi="Times New Roman" w:cs="Times New Roman"/>
          <w:color w:val="000000"/>
          <w:sz w:val="14"/>
          <w:szCs w:val="14"/>
          <w:vertAlign w:val="subscript"/>
          <w:lang w:eastAsia="ru-RU"/>
        </w:rPr>
        <w:t>m</w:t>
      </w:r>
      <w:proofErr w:type="spellEnd"/>
      <w:r w:rsidRPr="00C654CF">
        <w:rPr>
          <w:rFonts w:ascii="Times New Roman" w:eastAsia="Times New Roman" w:hAnsi="Times New Roman" w:cs="Times New Roman"/>
          <w:color w:val="000000"/>
          <w:sz w:val="14"/>
          <w:szCs w:val="14"/>
          <w:lang w:eastAsia="ru-RU"/>
        </w:rPr>
        <w:t> в положение S</w:t>
      </w:r>
      <w:r w:rsidRPr="00C654CF">
        <w:rPr>
          <w:rFonts w:ascii="Times New Roman" w:eastAsia="Times New Roman" w:hAnsi="Times New Roman" w:cs="Times New Roman"/>
          <w:color w:val="000000"/>
          <w:sz w:val="14"/>
          <w:szCs w:val="14"/>
          <w:vertAlign w:val="subscript"/>
          <w:lang w:eastAsia="ru-RU"/>
        </w:rPr>
        <w:t>m1</w:t>
      </w:r>
      <w:r w:rsidRPr="00C654CF">
        <w:rPr>
          <w:rFonts w:ascii="Times New Roman" w:eastAsia="Times New Roman" w:hAnsi="Times New Roman" w:cs="Times New Roman"/>
          <w:color w:val="000000"/>
          <w:sz w:val="14"/>
          <w:szCs w:val="14"/>
          <w:lang w:eastAsia="ru-RU"/>
        </w:rPr>
        <w:t>), люди и учреждения пытаются получить больше денег путём продажи облигаций, предложение облигаций увеличивается, что понижает цену на них и увеличивает процентную ставку. Более высокая процентная ставка уменьшает количество денег, которое люди хотят иметь на руках. Равновесие на денежном рынке восстанавливается при более высокой процентной ставке (r</w:t>
      </w:r>
      <w:r w:rsidRPr="00C654CF">
        <w:rPr>
          <w:rFonts w:ascii="Times New Roman" w:eastAsia="Times New Roman" w:hAnsi="Times New Roman" w:cs="Times New Roman"/>
          <w:color w:val="000000"/>
          <w:sz w:val="14"/>
          <w:szCs w:val="14"/>
          <w:vertAlign w:val="subscript"/>
          <w:lang w:eastAsia="ru-RU"/>
        </w:rPr>
        <w:t>1</w:t>
      </w:r>
      <w:r w:rsidRPr="00C654CF">
        <w:rPr>
          <w:rFonts w:ascii="Times New Roman" w:eastAsia="Times New Roman" w:hAnsi="Times New Roman" w:cs="Times New Roman"/>
          <w:color w:val="000000"/>
          <w:sz w:val="14"/>
          <w:szCs w:val="14"/>
          <w:lang w:eastAsia="ru-RU"/>
        </w:rPr>
        <w:t xml:space="preserve">). В случае увеличения предложения (от </w:t>
      </w:r>
      <w:proofErr w:type="spellStart"/>
      <w:r w:rsidRPr="00C654CF">
        <w:rPr>
          <w:rFonts w:ascii="Times New Roman" w:eastAsia="Times New Roman" w:hAnsi="Times New Roman" w:cs="Times New Roman"/>
          <w:color w:val="000000"/>
          <w:sz w:val="14"/>
          <w:szCs w:val="14"/>
          <w:lang w:eastAsia="ru-RU"/>
        </w:rPr>
        <w:t>S</w:t>
      </w:r>
      <w:r w:rsidRPr="00C654CF">
        <w:rPr>
          <w:rFonts w:ascii="Times New Roman" w:eastAsia="Times New Roman" w:hAnsi="Times New Roman" w:cs="Times New Roman"/>
          <w:color w:val="000000"/>
          <w:sz w:val="14"/>
          <w:szCs w:val="14"/>
          <w:vertAlign w:val="subscript"/>
          <w:lang w:eastAsia="ru-RU"/>
        </w:rPr>
        <w:t>m</w:t>
      </w:r>
      <w:proofErr w:type="spellEnd"/>
      <w:r w:rsidRPr="00C654CF">
        <w:rPr>
          <w:rFonts w:ascii="Times New Roman" w:eastAsia="Times New Roman" w:hAnsi="Times New Roman" w:cs="Times New Roman"/>
          <w:color w:val="000000"/>
          <w:sz w:val="14"/>
          <w:szCs w:val="14"/>
          <w:lang w:eastAsia="ru-RU"/>
        </w:rPr>
        <w:t> до S</w:t>
      </w:r>
      <w:r w:rsidRPr="00C654CF">
        <w:rPr>
          <w:rFonts w:ascii="Times New Roman" w:eastAsia="Times New Roman" w:hAnsi="Times New Roman" w:cs="Times New Roman"/>
          <w:color w:val="000000"/>
          <w:sz w:val="14"/>
          <w:szCs w:val="14"/>
          <w:vertAlign w:val="subscript"/>
          <w:lang w:eastAsia="ru-RU"/>
        </w:rPr>
        <w:t>m2</w:t>
      </w:r>
      <w:r w:rsidRPr="00C654CF">
        <w:rPr>
          <w:rFonts w:ascii="Times New Roman" w:eastAsia="Times New Roman" w:hAnsi="Times New Roman" w:cs="Times New Roman"/>
          <w:color w:val="000000"/>
          <w:sz w:val="14"/>
          <w:szCs w:val="14"/>
          <w:lang w:eastAsia="ru-RU"/>
        </w:rPr>
        <w:t>) возникает их избыток, что увеличивает спрос на облигации и цены на них. Процентная ставка падает (до r</w:t>
      </w:r>
      <w:r w:rsidRPr="00C654CF">
        <w:rPr>
          <w:rFonts w:ascii="Times New Roman" w:eastAsia="Times New Roman" w:hAnsi="Times New Roman" w:cs="Times New Roman"/>
          <w:color w:val="000000"/>
          <w:sz w:val="14"/>
          <w:szCs w:val="14"/>
          <w:vertAlign w:val="subscript"/>
          <w:lang w:eastAsia="ru-RU"/>
        </w:rPr>
        <w:t>2</w:t>
      </w:r>
      <w:r w:rsidRPr="00C654CF">
        <w:rPr>
          <w:rFonts w:ascii="Times New Roman" w:eastAsia="Times New Roman" w:hAnsi="Times New Roman" w:cs="Times New Roman"/>
          <w:color w:val="000000"/>
          <w:sz w:val="14"/>
          <w:szCs w:val="14"/>
          <w:lang w:eastAsia="ru-RU"/>
        </w:rPr>
        <w:t>), а на денежном рынке восстанавливается равновесие.</w:t>
      </w:r>
    </w:p>
    <w:p w:rsidR="00C654CF" w:rsidRDefault="00C654CF" w:rsidP="00C654CF">
      <w:pPr>
        <w:spacing w:after="0" w:line="200" w:lineRule="atLeast"/>
        <w:ind w:firstLine="284"/>
        <w:jc w:val="both"/>
        <w:rPr>
          <w:rFonts w:ascii="Times New Roman" w:eastAsia="Times New Roman" w:hAnsi="Times New Roman" w:cs="Times New Roman"/>
          <w:color w:val="000000"/>
          <w:sz w:val="14"/>
          <w:szCs w:val="14"/>
          <w:lang w:eastAsia="ru-RU"/>
        </w:rPr>
      </w:pPr>
      <w:r w:rsidRPr="00C654CF">
        <w:rPr>
          <w:rFonts w:ascii="Times New Roman" w:eastAsia="Times New Roman" w:hAnsi="Times New Roman" w:cs="Times New Roman"/>
          <w:color w:val="000000"/>
          <w:sz w:val="14"/>
          <w:szCs w:val="14"/>
          <w:lang w:eastAsia="ru-RU"/>
        </w:rPr>
        <w:t>Таким образом, равновесие денежного рынка означает равенство количества активов, которые хозяйствующие субъекты хотят иметь в виде денег, количеству денег, которое предлагается банковской системой.</w:t>
      </w:r>
    </w:p>
    <w:p w:rsidR="00D73982" w:rsidRPr="00D73982" w:rsidRDefault="00D73982" w:rsidP="00D73982">
      <w:pPr>
        <w:pStyle w:val="4"/>
        <w:shd w:val="clear" w:color="auto" w:fill="FFFFFF"/>
        <w:spacing w:before="0" w:beforeAutospacing="0" w:after="0" w:afterAutospacing="0" w:line="200" w:lineRule="atLeast"/>
        <w:ind w:firstLine="284"/>
        <w:jc w:val="both"/>
        <w:rPr>
          <w:sz w:val="14"/>
          <w:szCs w:val="14"/>
        </w:rPr>
      </w:pPr>
      <w:r w:rsidRPr="00D73982">
        <w:rPr>
          <w:sz w:val="14"/>
          <w:szCs w:val="14"/>
        </w:rPr>
        <w:t>Увеличение предложения денег</w:t>
      </w:r>
    </w:p>
    <w:p w:rsidR="00D73982" w:rsidRPr="00D73982" w:rsidRDefault="00D73982" w:rsidP="00D73982">
      <w:pPr>
        <w:pStyle w:val="a4"/>
        <w:shd w:val="clear" w:color="auto" w:fill="FFFFFF"/>
        <w:spacing w:before="0" w:beforeAutospacing="0" w:after="0" w:afterAutospacing="0" w:line="200" w:lineRule="atLeast"/>
        <w:ind w:firstLine="284"/>
        <w:jc w:val="both"/>
        <w:rPr>
          <w:color w:val="000000"/>
          <w:sz w:val="14"/>
          <w:szCs w:val="14"/>
        </w:rPr>
      </w:pPr>
      <w:r w:rsidRPr="00D73982">
        <w:rPr>
          <w:noProof/>
          <w:color w:val="000000"/>
          <w:sz w:val="14"/>
          <w:szCs w:val="14"/>
        </w:rPr>
        <w:drawing>
          <wp:inline distT="0" distB="0" distL="0" distR="0" wp14:anchorId="5FCBA66A" wp14:editId="22BC1B0F">
            <wp:extent cx="2638425" cy="2200275"/>
            <wp:effectExtent l="0" t="0" r="9525" b="9525"/>
            <wp:docPr id="65" name="Рисунок 65" descr="http://www.grandars.ru/images/1/review/id/533/c925ec7b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grandars.ru/images/1/review/id/533/c925ec7ba7.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38425" cy="2200275"/>
                    </a:xfrm>
                    <a:prstGeom prst="rect">
                      <a:avLst/>
                    </a:prstGeom>
                    <a:noFill/>
                    <a:ln>
                      <a:noFill/>
                    </a:ln>
                  </pic:spPr>
                </pic:pic>
              </a:graphicData>
            </a:graphic>
          </wp:inline>
        </w:drawing>
      </w:r>
    </w:p>
    <w:p w:rsidR="00D73982" w:rsidRDefault="00D73982" w:rsidP="00D73982">
      <w:pPr>
        <w:pStyle w:val="a4"/>
        <w:shd w:val="clear" w:color="auto" w:fill="FFFFFF"/>
        <w:spacing w:before="0" w:beforeAutospacing="0" w:after="0" w:afterAutospacing="0" w:line="200" w:lineRule="atLeast"/>
        <w:ind w:firstLine="284"/>
        <w:jc w:val="both"/>
        <w:rPr>
          <w:sz w:val="14"/>
          <w:szCs w:val="14"/>
        </w:rPr>
      </w:pPr>
      <w:r w:rsidRPr="00D73982">
        <w:rPr>
          <w:sz w:val="14"/>
          <w:szCs w:val="14"/>
        </w:rPr>
        <w:t xml:space="preserve">При исходной процентной ставке население и фирмы хотели бы держать на руках 200 </w:t>
      </w:r>
      <w:proofErr w:type="gramStart"/>
      <w:r w:rsidRPr="00D73982">
        <w:rPr>
          <w:sz w:val="14"/>
          <w:szCs w:val="14"/>
        </w:rPr>
        <w:t>млрд</w:t>
      </w:r>
      <w:proofErr w:type="gramEnd"/>
      <w:r w:rsidRPr="00D73982">
        <w:rPr>
          <w:sz w:val="14"/>
          <w:szCs w:val="14"/>
        </w:rPr>
        <w:t xml:space="preserve"> руб., несмотря на то, что </w:t>
      </w:r>
      <w:hyperlink r:id="rId79" w:tooltip="Банковская система" w:history="1">
        <w:r w:rsidRPr="00D73982">
          <w:rPr>
            <w:rStyle w:val="a9"/>
            <w:color w:val="auto"/>
            <w:sz w:val="14"/>
            <w:szCs w:val="14"/>
            <w:u w:val="none"/>
          </w:rPr>
          <w:t>банковская система</w:t>
        </w:r>
      </w:hyperlink>
      <w:r w:rsidRPr="00D73982">
        <w:rPr>
          <w:rStyle w:val="apple-converted-space"/>
          <w:sz w:val="14"/>
          <w:szCs w:val="14"/>
        </w:rPr>
        <w:t> </w:t>
      </w:r>
      <w:r w:rsidRPr="00D73982">
        <w:rPr>
          <w:sz w:val="14"/>
          <w:szCs w:val="14"/>
        </w:rPr>
        <w:t>может предложить лишь 150 млрд руб. Население и фирмы предпринимают попытки приобрести больше денег, продавая ценные бумаги. Эти действия приводят к повышению номинальной ставки</w:t>
      </w:r>
      <w:r w:rsidRPr="00D73982">
        <w:rPr>
          <w:rStyle w:val="apple-converted-space"/>
          <w:sz w:val="14"/>
          <w:szCs w:val="14"/>
        </w:rPr>
        <w:t> </w:t>
      </w:r>
      <w:hyperlink r:id="rId80" w:tooltip="Процент" w:history="1">
        <w:r w:rsidRPr="00D73982">
          <w:rPr>
            <w:rStyle w:val="a9"/>
            <w:color w:val="auto"/>
            <w:sz w:val="14"/>
            <w:szCs w:val="14"/>
            <w:u w:val="none"/>
          </w:rPr>
          <w:t>процента</w:t>
        </w:r>
      </w:hyperlink>
      <w:r w:rsidRPr="00D73982">
        <w:rPr>
          <w:rStyle w:val="apple-converted-space"/>
          <w:sz w:val="14"/>
          <w:szCs w:val="14"/>
        </w:rPr>
        <w:t> </w:t>
      </w:r>
      <w:r w:rsidRPr="00D73982">
        <w:rPr>
          <w:sz w:val="14"/>
          <w:szCs w:val="14"/>
        </w:rPr>
        <w:t>до 12%, что обеспечивает соответствие количества денег, находящихся в обращении, количеству денег, хранящихся у населения и фирм в соответствии с их желаниями. Денежный рынок достигает нового положения равновесия. Уменьшение спроса на деньги запускает рассмотренные процессы в обратную сторону.</w:t>
      </w:r>
    </w:p>
    <w:p w:rsidR="00D73982" w:rsidRDefault="00D73982" w:rsidP="00D73982">
      <w:pPr>
        <w:pStyle w:val="a4"/>
        <w:shd w:val="clear" w:color="auto" w:fill="FFFFFF"/>
        <w:spacing w:before="0" w:beforeAutospacing="0" w:after="0" w:afterAutospacing="0" w:line="200" w:lineRule="atLeast"/>
        <w:ind w:firstLine="284"/>
        <w:jc w:val="both"/>
        <w:rPr>
          <w:sz w:val="14"/>
          <w:szCs w:val="14"/>
        </w:rPr>
      </w:pPr>
    </w:p>
    <w:p w:rsidR="00D73982" w:rsidRPr="00D73982" w:rsidRDefault="00D73982" w:rsidP="00D73982">
      <w:pPr>
        <w:pStyle w:val="a4"/>
        <w:shd w:val="clear" w:color="auto" w:fill="FFFFFF"/>
        <w:spacing w:before="0" w:beforeAutospacing="0" w:after="0" w:afterAutospacing="0" w:line="200" w:lineRule="atLeast"/>
        <w:ind w:firstLine="284"/>
        <w:jc w:val="both"/>
        <w:rPr>
          <w:b/>
          <w:sz w:val="14"/>
          <w:szCs w:val="14"/>
          <w:u w:val="single"/>
        </w:rPr>
      </w:pPr>
      <w:r w:rsidRPr="00D73982">
        <w:rPr>
          <w:b/>
          <w:sz w:val="14"/>
          <w:szCs w:val="14"/>
          <w:u w:val="single"/>
        </w:rPr>
        <w:t>21.</w:t>
      </w:r>
      <w:r w:rsidRPr="00D73982">
        <w:rPr>
          <w:b/>
          <w:sz w:val="14"/>
          <w:szCs w:val="14"/>
          <w:u w:val="single"/>
        </w:rPr>
        <w:tab/>
        <w:t>Безработица, ее виды. Экономические и социальные издержки безработицы.</w:t>
      </w:r>
    </w:p>
    <w:p w:rsidR="00D73982" w:rsidRDefault="002C54FA"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b/>
          <w:color w:val="000000"/>
          <w:sz w:val="14"/>
          <w:szCs w:val="14"/>
        </w:rPr>
        <w:t>Безработица</w:t>
      </w:r>
      <w:r w:rsidRPr="002C54FA">
        <w:rPr>
          <w:color w:val="000000"/>
          <w:sz w:val="14"/>
          <w:szCs w:val="14"/>
        </w:rPr>
        <w:t xml:space="preserve"> — это социально-экономическое явление, при котором часть рабочей силы (экономически активного населения) не занята в производстве товаров и услуг.</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Естественная (оптимальная, нормальная)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Представляет собой показатель так называемого «резерва» рабочей силы. Данный «резерв» довольно быстро реагирует на колебания спроса и вытекающую из них потребность в трудовых ресурсах. Данный вид носит название «оптимальная» по той причине, что наилучшим образом подходит для экономики конкретного региона (страны).</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Зарегистрированная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 xml:space="preserve">Представляет собой совокупность незанятого населения, занимающегося поиском работы. Особенностью данного вида безработицы является то, что </w:t>
      </w:r>
      <w:r w:rsidRPr="00304D87">
        <w:rPr>
          <w:color w:val="000000"/>
          <w:sz w:val="14"/>
          <w:szCs w:val="14"/>
        </w:rPr>
        <w:lastRenderedPageBreak/>
        <w:t>вышеупомянутое население обязано быть зарегистрировано в государственных органах занятости населения.</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Маргинальная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Представляет собой безработицу слабозащищённых слоёв населения (молодёжи, женщин, инвалидов) и социальных низов. Некоторые учёные – экономисты до сих пор спорят о необходимости данного вида безработица, т.к. слово «маргинал» имеет несколько определений. Одно из них характеризует маргиналов как «внесистемных» личностей, не принадлежащих к социальным группам, отношения между которыми определяют характер общественного целого. Исходя их этого, всю безработ</w:t>
      </w:r>
      <w:r>
        <w:rPr>
          <w:color w:val="000000"/>
          <w:sz w:val="14"/>
          <w:szCs w:val="14"/>
        </w:rPr>
        <w:t>ицу можно назвать маргинальной.</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Застойная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Имеет место быть в любом регионе (стране) при любых условиях. Существует за счёт того, что в любом обществе существуют люди, не желающие работать по различным причинам (сюда можно отнести женщин, находящихся на содержании у мужей, или, к примеру, людей, не нуждающихся в больших доходах и ограничивающихся государственным пособием по безработице).</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Неустойчивая добровольная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Возникает в связи с выбыванием работника по его желанию (неудовлетворённость заработной платой, условиями труда).</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Неустойчивая вынужденная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 xml:space="preserve">Возникает в связи с сокращением объемов производства, а как следствие, и числа работников. Так же </w:t>
      </w:r>
      <w:proofErr w:type="gramStart"/>
      <w:r w:rsidRPr="00304D87">
        <w:rPr>
          <w:color w:val="000000"/>
          <w:sz w:val="14"/>
          <w:szCs w:val="14"/>
        </w:rPr>
        <w:t>возникает когда работник может</w:t>
      </w:r>
      <w:proofErr w:type="gramEnd"/>
      <w:r w:rsidRPr="00304D87">
        <w:rPr>
          <w:color w:val="000000"/>
          <w:sz w:val="14"/>
          <w:szCs w:val="14"/>
        </w:rPr>
        <w:t xml:space="preserve"> и хочет работать, но не в состоянии найти работу.</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Фрикционная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 xml:space="preserve">Возникает во время перемещения рабочей силы с одной работы на другую, устраивающую его в большей степени, чем </w:t>
      </w:r>
      <w:proofErr w:type="gramStart"/>
      <w:r w:rsidRPr="00304D87">
        <w:rPr>
          <w:color w:val="000000"/>
          <w:sz w:val="14"/>
          <w:szCs w:val="14"/>
        </w:rPr>
        <w:t>прежняя</w:t>
      </w:r>
      <w:proofErr w:type="gramEnd"/>
      <w:r w:rsidRPr="00304D87">
        <w:rPr>
          <w:color w:val="000000"/>
          <w:sz w:val="14"/>
          <w:szCs w:val="14"/>
        </w:rPr>
        <w:t>.</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Институциональная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Возникает в то время, когда организация рынка труда перестаёт быть эффективной (неполна информация о вакансиях, завышено пособие по безработице, занижены налоги на доходы).</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Структурная (технологическая)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Возникает в то время, когда образуется несовпадение между квалификацией безработных (либо работающих) и требованиями свободных рабочих мест. Так, например, для освоения профессии кладовщика всего пять лет назад не требовалось умения пользоваться компьютером, но теперь всё чаще предприятия устанавливают компьютерные программы для правильного и точного ведения складского учёта, поэтому уровень квалификации «старых» кладовщики перестаёт соответствовать их должности. Таким образом, внедрение новых технологий приводит к увольнению части рабочей силы (или переобучению персонала).</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Сезонная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 xml:space="preserve">Возникает в различные периоды времени и </w:t>
      </w:r>
      <w:proofErr w:type="gramStart"/>
      <w:r w:rsidRPr="00304D87">
        <w:rPr>
          <w:color w:val="000000"/>
          <w:sz w:val="14"/>
          <w:szCs w:val="14"/>
        </w:rPr>
        <w:t>характерна</w:t>
      </w:r>
      <w:proofErr w:type="gramEnd"/>
      <w:r w:rsidRPr="00304D87">
        <w:rPr>
          <w:color w:val="000000"/>
          <w:sz w:val="14"/>
          <w:szCs w:val="14"/>
        </w:rPr>
        <w:t xml:space="preserve"> для некоторых отраслей с неодинаковыми объемами производства (основные: сельское хозяйство и строительство). В указанных отраслях в одни месяцы спрос на рабочую силу растет, в другие – уменьшается.</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Циклическая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 xml:space="preserve">Возникает с появлением недостаточного спроса на товары и услуги, который вызывает рост безработицы в тех отраслях, где эти товары и услуги производятся. Так же циклической называют безработицу, характеризующуюся повторяющимися спадами производства в регионе (стране) </w:t>
      </w:r>
      <w:proofErr w:type="gramStart"/>
      <w:r w:rsidRPr="00304D87">
        <w:rPr>
          <w:color w:val="000000"/>
          <w:sz w:val="14"/>
          <w:szCs w:val="14"/>
        </w:rPr>
        <w:t>и</w:t>
      </w:r>
      <w:proofErr w:type="gramEnd"/>
      <w:r w:rsidRPr="00304D87">
        <w:rPr>
          <w:color w:val="000000"/>
          <w:sz w:val="14"/>
          <w:szCs w:val="14"/>
        </w:rPr>
        <w:t xml:space="preserve"> по сути являющуюся разницей между уровнем безработицы в текущий момент экономического цикла и естественным уровнем безработицы для данного региона.</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Скрытая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 xml:space="preserve">Возникает в то время, когда предприятие теряет прежний уровень производства, но пытается сохранить рабочие места. В итоге работников не </w:t>
      </w:r>
      <w:r w:rsidRPr="00304D87">
        <w:rPr>
          <w:color w:val="000000"/>
          <w:sz w:val="14"/>
          <w:szCs w:val="14"/>
        </w:rPr>
        <w:lastRenderedPageBreak/>
        <w:t>увольняют, а переводят в режим сокращённого рабочего времени (4-х часовой рабочий день, либо неполная рабочая неделя), также распространены неоплачиваемые отпуска, заявления на которые работодатели просто вынуждают написать своих работников. Естественно, ни одно предприятие не заявит официально об истинных причинах огромного количества заявлений на отпуск «без сохранения заработной платы». Данный вид безработицы очень характерен для экономики РФ, особенно в период экономического кризиса.</w:t>
      </w:r>
    </w:p>
    <w:p w:rsidR="00304D87" w:rsidRPr="00304D87" w:rsidRDefault="00304D87" w:rsidP="00304D87">
      <w:pPr>
        <w:pStyle w:val="a4"/>
        <w:shd w:val="clear" w:color="auto" w:fill="FFFFFF"/>
        <w:spacing w:before="0" w:beforeAutospacing="0" w:after="0" w:afterAutospacing="0" w:line="200" w:lineRule="atLeast"/>
        <w:ind w:firstLine="284"/>
        <w:jc w:val="both"/>
        <w:rPr>
          <w:b/>
          <w:color w:val="000000"/>
          <w:sz w:val="14"/>
          <w:szCs w:val="14"/>
        </w:rPr>
      </w:pPr>
      <w:r w:rsidRPr="00304D87">
        <w:rPr>
          <w:b/>
          <w:color w:val="000000"/>
          <w:sz w:val="14"/>
          <w:szCs w:val="14"/>
        </w:rPr>
        <w:t>Существует структура безработицы по её причинам. В неё входят четыре основные категории рабочей силы:</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 xml:space="preserve">1)категория </w:t>
      </w:r>
      <w:proofErr w:type="gramStart"/>
      <w:r w:rsidRPr="00304D87">
        <w:rPr>
          <w:color w:val="000000"/>
          <w:sz w:val="14"/>
          <w:szCs w:val="14"/>
        </w:rPr>
        <w:t>потерявших</w:t>
      </w:r>
      <w:proofErr w:type="gramEnd"/>
      <w:r w:rsidRPr="00304D87">
        <w:rPr>
          <w:color w:val="000000"/>
          <w:sz w:val="14"/>
          <w:szCs w:val="14"/>
        </w:rPr>
        <w:t xml:space="preserve"> работу в результате увольнения;</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2)категория впервые пришедших на рынок труда;</w:t>
      </w:r>
    </w:p>
    <w:p w:rsidR="00304D87" w:rsidRPr="00304D87"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3)категория пришедших на рынок труда после перерыва;</w:t>
      </w:r>
    </w:p>
    <w:p w:rsidR="00D73982" w:rsidRPr="00D73982" w:rsidRDefault="00304D87" w:rsidP="00304D87">
      <w:pPr>
        <w:pStyle w:val="a4"/>
        <w:shd w:val="clear" w:color="auto" w:fill="FFFFFF"/>
        <w:spacing w:before="0" w:beforeAutospacing="0" w:after="0" w:afterAutospacing="0" w:line="200" w:lineRule="atLeast"/>
        <w:ind w:firstLine="284"/>
        <w:jc w:val="both"/>
        <w:rPr>
          <w:color w:val="000000"/>
          <w:sz w:val="14"/>
          <w:szCs w:val="14"/>
        </w:rPr>
      </w:pPr>
      <w:r w:rsidRPr="00304D87">
        <w:rPr>
          <w:color w:val="000000"/>
          <w:sz w:val="14"/>
          <w:szCs w:val="14"/>
        </w:rPr>
        <w:t xml:space="preserve">4)категория добровольно </w:t>
      </w:r>
      <w:proofErr w:type="gramStart"/>
      <w:r w:rsidRPr="00304D87">
        <w:rPr>
          <w:color w:val="000000"/>
          <w:sz w:val="14"/>
          <w:szCs w:val="14"/>
        </w:rPr>
        <w:t>оставивших</w:t>
      </w:r>
      <w:proofErr w:type="gramEnd"/>
      <w:r w:rsidRPr="00304D87">
        <w:rPr>
          <w:color w:val="000000"/>
          <w:sz w:val="14"/>
          <w:szCs w:val="14"/>
        </w:rPr>
        <w:t xml:space="preserve"> работу.</w:t>
      </w:r>
    </w:p>
    <w:p w:rsidR="00D61087" w:rsidRPr="00D61087" w:rsidRDefault="00D61087" w:rsidP="00D61087">
      <w:pPr>
        <w:spacing w:after="0" w:line="200" w:lineRule="atLeast"/>
        <w:ind w:firstLine="284"/>
        <w:jc w:val="both"/>
        <w:rPr>
          <w:rFonts w:ascii="Times New Roman" w:eastAsia="Times New Roman" w:hAnsi="Times New Roman" w:cs="Times New Roman"/>
          <w:color w:val="000000"/>
          <w:sz w:val="14"/>
          <w:szCs w:val="14"/>
          <w:lang w:eastAsia="ru-RU"/>
        </w:rPr>
      </w:pPr>
      <w:r w:rsidRPr="00D61087">
        <w:rPr>
          <w:rFonts w:ascii="Times New Roman" w:eastAsia="Times New Roman" w:hAnsi="Times New Roman" w:cs="Times New Roman"/>
          <w:color w:val="000000"/>
          <w:sz w:val="14"/>
          <w:szCs w:val="14"/>
          <w:lang w:eastAsia="ru-RU"/>
        </w:rPr>
        <w:t>Повышение уровня безработицы означает, что общество фактически отказывается от всех тех товаров и услуг, которые могли бы произвести безработные. Потери в периоды высокой безработицы - это самые большие документируемые убытки в современной экономике. Они во много раз больше, чем потери на микроуровне вследствие, например, появления монополии.</w:t>
      </w:r>
    </w:p>
    <w:p w:rsidR="00D61087" w:rsidRPr="00D61087" w:rsidRDefault="00D61087" w:rsidP="00D61087">
      <w:pPr>
        <w:spacing w:after="0" w:line="200" w:lineRule="atLeast"/>
        <w:ind w:firstLine="284"/>
        <w:jc w:val="both"/>
        <w:rPr>
          <w:rFonts w:ascii="Times New Roman" w:eastAsia="Times New Roman" w:hAnsi="Times New Roman" w:cs="Times New Roman"/>
          <w:b/>
          <w:color w:val="000000"/>
          <w:sz w:val="14"/>
          <w:szCs w:val="14"/>
          <w:lang w:eastAsia="ru-RU"/>
        </w:rPr>
      </w:pPr>
      <w:r w:rsidRPr="00D61087">
        <w:rPr>
          <w:rFonts w:ascii="Times New Roman" w:eastAsia="Times New Roman" w:hAnsi="Times New Roman" w:cs="Times New Roman"/>
          <w:b/>
          <w:color w:val="000000"/>
          <w:sz w:val="14"/>
          <w:szCs w:val="14"/>
          <w:lang w:eastAsia="ru-RU"/>
        </w:rPr>
        <w:t>К основным экономическим издержкам безработицы причисляют:</w:t>
      </w:r>
    </w:p>
    <w:p w:rsidR="00D61087" w:rsidRPr="00D61087" w:rsidRDefault="00D61087" w:rsidP="00D61087">
      <w:pPr>
        <w:spacing w:after="0" w:line="200" w:lineRule="atLeast"/>
        <w:ind w:firstLine="284"/>
        <w:jc w:val="both"/>
        <w:rPr>
          <w:rFonts w:ascii="Times New Roman" w:eastAsia="Times New Roman" w:hAnsi="Times New Roman" w:cs="Times New Roman"/>
          <w:color w:val="000000"/>
          <w:sz w:val="14"/>
          <w:szCs w:val="14"/>
          <w:lang w:eastAsia="ru-RU"/>
        </w:rPr>
      </w:pPr>
      <w:r w:rsidRPr="00D61087">
        <w:rPr>
          <w:rFonts w:ascii="Times New Roman" w:eastAsia="Times New Roman" w:hAnsi="Times New Roman" w:cs="Times New Roman"/>
          <w:color w:val="000000"/>
          <w:sz w:val="14"/>
          <w:szCs w:val="14"/>
          <w:lang w:eastAsia="ru-RU"/>
        </w:rPr>
        <w:t>- прямые потери в личных доходах и снижение уровня жизни населения (а точнее, конкретных людей, ставших безработными, а также членов их семей);</w:t>
      </w:r>
    </w:p>
    <w:p w:rsidR="00D61087" w:rsidRPr="00D61087" w:rsidRDefault="00D61087" w:rsidP="00D61087">
      <w:pPr>
        <w:spacing w:after="0" w:line="200" w:lineRule="atLeast"/>
        <w:ind w:firstLine="284"/>
        <w:jc w:val="both"/>
        <w:rPr>
          <w:rFonts w:ascii="Times New Roman" w:eastAsia="Times New Roman" w:hAnsi="Times New Roman" w:cs="Times New Roman"/>
          <w:color w:val="000000"/>
          <w:sz w:val="14"/>
          <w:szCs w:val="14"/>
          <w:lang w:eastAsia="ru-RU"/>
        </w:rPr>
      </w:pPr>
      <w:r w:rsidRPr="00D61087">
        <w:rPr>
          <w:rFonts w:ascii="Times New Roman" w:eastAsia="Times New Roman" w:hAnsi="Times New Roman" w:cs="Times New Roman"/>
          <w:color w:val="000000"/>
          <w:sz w:val="14"/>
          <w:szCs w:val="14"/>
          <w:lang w:eastAsia="ru-RU"/>
        </w:rPr>
        <w:t>- сокращение доходной части федерального бюджета (сказываются уменьшения налоговых поступлений и снижение выручки от реализации товаров и услуг);</w:t>
      </w:r>
    </w:p>
    <w:p w:rsidR="00D61087" w:rsidRPr="00D61087" w:rsidRDefault="00D61087" w:rsidP="00D61087">
      <w:pPr>
        <w:spacing w:after="0" w:line="200" w:lineRule="atLeast"/>
        <w:ind w:firstLine="284"/>
        <w:jc w:val="both"/>
        <w:rPr>
          <w:rFonts w:ascii="Times New Roman" w:eastAsia="Times New Roman" w:hAnsi="Times New Roman" w:cs="Times New Roman"/>
          <w:color w:val="000000"/>
          <w:sz w:val="14"/>
          <w:szCs w:val="14"/>
          <w:lang w:eastAsia="ru-RU"/>
        </w:rPr>
      </w:pPr>
      <w:r w:rsidRPr="00D61087">
        <w:rPr>
          <w:rFonts w:ascii="Times New Roman" w:eastAsia="Times New Roman" w:hAnsi="Times New Roman" w:cs="Times New Roman"/>
          <w:color w:val="000000"/>
          <w:sz w:val="14"/>
          <w:szCs w:val="14"/>
          <w:lang w:eastAsia="ru-RU"/>
        </w:rPr>
        <w:t>- недополученный выпуск продукции (это отклонение фактического ВВП от потенциального в результате неполного использования совокупной рабочей силы; чем выше уровень безработицы, тем больше отставание ВВП);</w:t>
      </w:r>
    </w:p>
    <w:p w:rsidR="00D73982" w:rsidRDefault="00D61087" w:rsidP="00D61087">
      <w:pPr>
        <w:spacing w:after="0" w:line="200" w:lineRule="atLeast"/>
        <w:ind w:firstLine="284"/>
        <w:jc w:val="both"/>
        <w:rPr>
          <w:rFonts w:ascii="Times New Roman" w:eastAsia="Times New Roman" w:hAnsi="Times New Roman" w:cs="Times New Roman"/>
          <w:color w:val="000000"/>
          <w:sz w:val="14"/>
          <w:szCs w:val="14"/>
          <w:lang w:eastAsia="ru-RU"/>
        </w:rPr>
      </w:pPr>
      <w:r w:rsidRPr="00D61087">
        <w:rPr>
          <w:rFonts w:ascii="Times New Roman" w:eastAsia="Times New Roman" w:hAnsi="Times New Roman" w:cs="Times New Roman"/>
          <w:color w:val="000000"/>
          <w:sz w:val="14"/>
          <w:szCs w:val="14"/>
          <w:lang w:eastAsia="ru-RU"/>
        </w:rPr>
        <w:t>-</w:t>
      </w:r>
      <w:r>
        <w:rPr>
          <w:rFonts w:ascii="Times New Roman" w:eastAsia="Times New Roman" w:hAnsi="Times New Roman" w:cs="Times New Roman"/>
          <w:color w:val="000000"/>
          <w:sz w:val="14"/>
          <w:szCs w:val="14"/>
          <w:lang w:eastAsia="ru-RU"/>
        </w:rPr>
        <w:t xml:space="preserve"> </w:t>
      </w:r>
      <w:r w:rsidRPr="00D61087">
        <w:rPr>
          <w:rFonts w:ascii="Times New Roman" w:eastAsia="Times New Roman" w:hAnsi="Times New Roman" w:cs="Times New Roman"/>
          <w:color w:val="000000"/>
          <w:sz w:val="14"/>
          <w:szCs w:val="14"/>
          <w:lang w:eastAsia="ru-RU"/>
        </w:rPr>
        <w:t>рост затрат общества на защиту работников от потерь, вызванных безработицей (сюда относят выплату пособий, реализацию программ по стимулированию роста занятости, профессиональную переподготовку и трудоустройство безработных и т.д.).</w:t>
      </w:r>
    </w:p>
    <w:p w:rsidR="00D61087" w:rsidRPr="00D61087" w:rsidRDefault="00D61087" w:rsidP="00D61087">
      <w:pPr>
        <w:spacing w:after="0" w:line="200" w:lineRule="atLeast"/>
        <w:ind w:firstLine="284"/>
        <w:jc w:val="both"/>
        <w:rPr>
          <w:rFonts w:ascii="Times New Roman" w:eastAsia="Times New Roman" w:hAnsi="Times New Roman" w:cs="Times New Roman"/>
          <w:b/>
          <w:color w:val="000000"/>
          <w:sz w:val="14"/>
          <w:szCs w:val="14"/>
          <w:lang w:eastAsia="ru-RU"/>
        </w:rPr>
      </w:pPr>
      <w:r w:rsidRPr="00D61087">
        <w:rPr>
          <w:rFonts w:ascii="Times New Roman" w:eastAsia="Times New Roman" w:hAnsi="Times New Roman" w:cs="Times New Roman"/>
          <w:b/>
          <w:color w:val="000000"/>
          <w:sz w:val="14"/>
          <w:szCs w:val="14"/>
          <w:lang w:eastAsia="ru-RU"/>
        </w:rPr>
        <w:t>К социальным издержкам безработицы относятся:</w:t>
      </w:r>
    </w:p>
    <w:p w:rsidR="00D61087" w:rsidRPr="00D61087" w:rsidRDefault="00D61087" w:rsidP="00D61087">
      <w:pPr>
        <w:spacing w:after="0" w:line="200" w:lineRule="atLeast"/>
        <w:ind w:firstLine="284"/>
        <w:jc w:val="both"/>
        <w:rPr>
          <w:rFonts w:ascii="Times New Roman" w:eastAsia="Times New Roman" w:hAnsi="Times New Roman" w:cs="Times New Roman"/>
          <w:color w:val="000000"/>
          <w:sz w:val="14"/>
          <w:szCs w:val="14"/>
          <w:lang w:eastAsia="ru-RU"/>
        </w:rPr>
      </w:pPr>
      <w:r w:rsidRPr="00D61087">
        <w:rPr>
          <w:rFonts w:ascii="Times New Roman" w:eastAsia="Times New Roman" w:hAnsi="Times New Roman" w:cs="Times New Roman"/>
          <w:color w:val="000000"/>
          <w:sz w:val="14"/>
          <w:szCs w:val="14"/>
          <w:lang w:eastAsia="ru-RU"/>
        </w:rPr>
        <w:t xml:space="preserve">- </w:t>
      </w:r>
      <w:proofErr w:type="spellStart"/>
      <w:r w:rsidRPr="00D61087">
        <w:rPr>
          <w:rFonts w:ascii="Times New Roman" w:eastAsia="Times New Roman" w:hAnsi="Times New Roman" w:cs="Times New Roman"/>
          <w:color w:val="000000"/>
          <w:sz w:val="14"/>
          <w:szCs w:val="14"/>
          <w:lang w:eastAsia="ru-RU"/>
        </w:rPr>
        <w:t>маргинализацию</w:t>
      </w:r>
      <w:proofErr w:type="spellEnd"/>
      <w:r w:rsidRPr="00D61087">
        <w:rPr>
          <w:rFonts w:ascii="Times New Roman" w:eastAsia="Times New Roman" w:hAnsi="Times New Roman" w:cs="Times New Roman"/>
          <w:color w:val="000000"/>
          <w:sz w:val="14"/>
          <w:szCs w:val="14"/>
          <w:lang w:eastAsia="ru-RU"/>
        </w:rPr>
        <w:t xml:space="preserve"> общества, потерю квалификации и уверенности в себе, снижение уровня самоуважения </w:t>
      </w:r>
      <w:r>
        <w:rPr>
          <w:rFonts w:ascii="Times New Roman" w:eastAsia="Times New Roman" w:hAnsi="Times New Roman" w:cs="Times New Roman"/>
          <w:color w:val="000000"/>
          <w:sz w:val="14"/>
          <w:szCs w:val="14"/>
          <w:lang w:eastAsia="ru-RU"/>
        </w:rPr>
        <w:t>у людей, оставшихся без работы;</w:t>
      </w:r>
    </w:p>
    <w:p w:rsidR="00D61087" w:rsidRPr="00D61087" w:rsidRDefault="00D61087" w:rsidP="00D61087">
      <w:pPr>
        <w:spacing w:after="0" w:line="200" w:lineRule="atLeast"/>
        <w:ind w:firstLine="284"/>
        <w:jc w:val="both"/>
        <w:rPr>
          <w:rFonts w:ascii="Times New Roman" w:eastAsia="Times New Roman" w:hAnsi="Times New Roman" w:cs="Times New Roman"/>
          <w:color w:val="000000"/>
          <w:sz w:val="14"/>
          <w:szCs w:val="14"/>
          <w:lang w:eastAsia="ru-RU"/>
        </w:rPr>
      </w:pPr>
      <w:r w:rsidRPr="00D61087">
        <w:rPr>
          <w:rFonts w:ascii="Times New Roman" w:eastAsia="Times New Roman" w:hAnsi="Times New Roman" w:cs="Times New Roman"/>
          <w:color w:val="000000"/>
          <w:sz w:val="14"/>
          <w:szCs w:val="14"/>
          <w:lang w:eastAsia="ru-RU"/>
        </w:rPr>
        <w:t>-падение морали в обществе, а как следствие - р</w:t>
      </w:r>
      <w:r>
        <w:rPr>
          <w:rFonts w:ascii="Times New Roman" w:eastAsia="Times New Roman" w:hAnsi="Times New Roman" w:cs="Times New Roman"/>
          <w:color w:val="000000"/>
          <w:sz w:val="14"/>
          <w:szCs w:val="14"/>
          <w:lang w:eastAsia="ru-RU"/>
        </w:rPr>
        <w:t>аспад семей, рост преступности;</w:t>
      </w:r>
    </w:p>
    <w:p w:rsidR="00D61087" w:rsidRPr="00D61087" w:rsidRDefault="00D61087" w:rsidP="00D61087">
      <w:pPr>
        <w:spacing w:after="0" w:line="200" w:lineRule="atLeast"/>
        <w:ind w:firstLine="284"/>
        <w:jc w:val="both"/>
        <w:rPr>
          <w:rFonts w:ascii="Times New Roman" w:eastAsia="Times New Roman" w:hAnsi="Times New Roman" w:cs="Times New Roman"/>
          <w:color w:val="000000"/>
          <w:sz w:val="14"/>
          <w:szCs w:val="14"/>
          <w:lang w:eastAsia="ru-RU"/>
        </w:rPr>
      </w:pPr>
      <w:r w:rsidRPr="00D61087">
        <w:rPr>
          <w:rFonts w:ascii="Times New Roman" w:eastAsia="Times New Roman" w:hAnsi="Times New Roman" w:cs="Times New Roman"/>
          <w:color w:val="000000"/>
          <w:sz w:val="14"/>
          <w:szCs w:val="14"/>
          <w:lang w:eastAsia="ru-RU"/>
        </w:rPr>
        <w:t xml:space="preserve">-ухудшение физического и психологического здоровья, увеличение количества психических и </w:t>
      </w:r>
      <w:proofErr w:type="gramStart"/>
      <w:r w:rsidRPr="00D61087">
        <w:rPr>
          <w:rFonts w:ascii="Times New Roman" w:eastAsia="Times New Roman" w:hAnsi="Times New Roman" w:cs="Times New Roman"/>
          <w:color w:val="000000"/>
          <w:sz w:val="14"/>
          <w:szCs w:val="14"/>
          <w:lang w:eastAsia="ru-RU"/>
        </w:rPr>
        <w:t>сердечно-сосудистых</w:t>
      </w:r>
      <w:proofErr w:type="gramEnd"/>
      <w:r w:rsidRPr="00D61087">
        <w:rPr>
          <w:rFonts w:ascii="Times New Roman" w:eastAsia="Times New Roman" w:hAnsi="Times New Roman" w:cs="Times New Roman"/>
          <w:color w:val="000000"/>
          <w:sz w:val="14"/>
          <w:szCs w:val="14"/>
          <w:lang w:eastAsia="ru-RU"/>
        </w:rPr>
        <w:t xml:space="preserve"> заболеваний, рост</w:t>
      </w:r>
      <w:r>
        <w:rPr>
          <w:rFonts w:ascii="Times New Roman" w:eastAsia="Times New Roman" w:hAnsi="Times New Roman" w:cs="Times New Roman"/>
          <w:color w:val="000000"/>
          <w:sz w:val="14"/>
          <w:szCs w:val="14"/>
          <w:lang w:eastAsia="ru-RU"/>
        </w:rPr>
        <w:t xml:space="preserve"> алкоголизма и попыток суицида;</w:t>
      </w:r>
    </w:p>
    <w:p w:rsidR="00D61087" w:rsidRDefault="00D61087" w:rsidP="00D61087">
      <w:pPr>
        <w:spacing w:after="0" w:line="200" w:lineRule="atLeast"/>
        <w:ind w:firstLine="284"/>
        <w:jc w:val="both"/>
        <w:rPr>
          <w:rFonts w:ascii="Times New Roman" w:eastAsia="Times New Roman" w:hAnsi="Times New Roman" w:cs="Times New Roman"/>
          <w:color w:val="000000"/>
          <w:sz w:val="14"/>
          <w:szCs w:val="14"/>
          <w:lang w:eastAsia="ru-RU"/>
        </w:rPr>
      </w:pPr>
      <w:r w:rsidRPr="00D61087">
        <w:rPr>
          <w:rFonts w:ascii="Times New Roman" w:eastAsia="Times New Roman" w:hAnsi="Times New Roman" w:cs="Times New Roman"/>
          <w:color w:val="000000"/>
          <w:sz w:val="14"/>
          <w:szCs w:val="14"/>
          <w:lang w:eastAsia="ru-RU"/>
        </w:rPr>
        <w:t>-обострение социальной напряженности, общественные беспорядки</w:t>
      </w:r>
    </w:p>
    <w:p w:rsidR="0051232F" w:rsidRDefault="0051232F" w:rsidP="00D61087">
      <w:pPr>
        <w:spacing w:after="0" w:line="200" w:lineRule="atLeast"/>
        <w:ind w:firstLine="284"/>
        <w:jc w:val="both"/>
        <w:rPr>
          <w:rFonts w:ascii="Times New Roman" w:eastAsia="Times New Roman" w:hAnsi="Times New Roman" w:cs="Times New Roman"/>
          <w:color w:val="000000"/>
          <w:sz w:val="14"/>
          <w:szCs w:val="14"/>
          <w:lang w:eastAsia="ru-RU"/>
        </w:rPr>
      </w:pPr>
    </w:p>
    <w:p w:rsidR="0051232F" w:rsidRPr="0051232F" w:rsidRDefault="0051232F" w:rsidP="00D61087">
      <w:pPr>
        <w:spacing w:after="0" w:line="200" w:lineRule="atLeast"/>
        <w:ind w:firstLine="284"/>
        <w:jc w:val="both"/>
        <w:rPr>
          <w:rFonts w:ascii="Times New Roman" w:eastAsia="Times New Roman" w:hAnsi="Times New Roman" w:cs="Times New Roman"/>
          <w:b/>
          <w:color w:val="000000"/>
          <w:sz w:val="14"/>
          <w:szCs w:val="14"/>
          <w:u w:val="single"/>
          <w:lang w:eastAsia="ru-RU"/>
        </w:rPr>
      </w:pPr>
      <w:r w:rsidRPr="0051232F">
        <w:rPr>
          <w:rFonts w:ascii="Times New Roman" w:eastAsia="Times New Roman" w:hAnsi="Times New Roman" w:cs="Times New Roman"/>
          <w:b/>
          <w:color w:val="000000"/>
          <w:sz w:val="14"/>
          <w:szCs w:val="14"/>
          <w:u w:val="single"/>
          <w:lang w:eastAsia="ru-RU"/>
        </w:rPr>
        <w:t>22.</w:t>
      </w:r>
      <w:r w:rsidRPr="0051232F">
        <w:rPr>
          <w:rFonts w:ascii="Times New Roman" w:eastAsia="Times New Roman" w:hAnsi="Times New Roman" w:cs="Times New Roman"/>
          <w:b/>
          <w:color w:val="000000"/>
          <w:sz w:val="14"/>
          <w:szCs w:val="14"/>
          <w:u w:val="single"/>
          <w:lang w:eastAsia="ru-RU"/>
        </w:rPr>
        <w:tab/>
        <w:t>Инфляционная спираль и инфляционные ожидания экономических субъектов</w:t>
      </w:r>
    </w:p>
    <w:p w:rsidR="0051232F" w:rsidRPr="0051232F" w:rsidRDefault="0051232F" w:rsidP="006E2CBA">
      <w:pPr>
        <w:pStyle w:val="a4"/>
        <w:spacing w:before="0" w:beforeAutospacing="0" w:after="0" w:afterAutospacing="0" w:line="200" w:lineRule="atLeast"/>
        <w:ind w:firstLine="284"/>
        <w:contextualSpacing/>
        <w:jc w:val="both"/>
        <w:rPr>
          <w:color w:val="000000"/>
          <w:sz w:val="14"/>
          <w:szCs w:val="14"/>
        </w:rPr>
      </w:pPr>
      <w:r w:rsidRPr="006E2CBA">
        <w:rPr>
          <w:b/>
          <w:color w:val="000000"/>
          <w:sz w:val="14"/>
          <w:szCs w:val="14"/>
        </w:rPr>
        <w:t>Инфляционные ожидания</w:t>
      </w:r>
      <w:r w:rsidRPr="0051232F">
        <w:rPr>
          <w:color w:val="000000"/>
          <w:sz w:val="14"/>
          <w:szCs w:val="14"/>
        </w:rPr>
        <w:t xml:space="preserve"> – ожидания субъектов экономики по поводу развития инфляционных процессов в будущем. Инфляционные ожидания состоят из ожидаемого экономическими субъектами темпа роста уровня цен на конечную продукцию, темпа роста цен на факторы производства, ресурсы и т.д. Как правило, инфляционные ожидания различаются у разных групп экономических субъектов.</w:t>
      </w:r>
    </w:p>
    <w:p w:rsidR="0051232F" w:rsidRPr="0051232F" w:rsidRDefault="0051232F" w:rsidP="006E2CBA">
      <w:pPr>
        <w:pStyle w:val="a4"/>
        <w:spacing w:before="0" w:beforeAutospacing="0" w:after="0" w:afterAutospacing="0" w:line="200" w:lineRule="atLeast"/>
        <w:ind w:firstLine="284"/>
        <w:contextualSpacing/>
        <w:jc w:val="both"/>
        <w:rPr>
          <w:color w:val="000000"/>
          <w:sz w:val="14"/>
          <w:szCs w:val="14"/>
        </w:rPr>
      </w:pPr>
      <w:r w:rsidRPr="0051232F">
        <w:rPr>
          <w:color w:val="000000"/>
          <w:sz w:val="14"/>
          <w:szCs w:val="14"/>
        </w:rPr>
        <w:t>Инфляционные ожидания напрямую оказывают влияние на процентную ставку и спрос на деньги: если процентная ставка ниже, чем ожидаемая инфляция, то разумные потребители откажутся от инвестиций в денежной форме и будут хранить свои сбережения в форме реальных активов.</w:t>
      </w:r>
    </w:p>
    <w:p w:rsidR="0051232F" w:rsidRPr="0051232F" w:rsidRDefault="0051232F" w:rsidP="006E2CBA">
      <w:pPr>
        <w:pStyle w:val="a4"/>
        <w:spacing w:before="0" w:beforeAutospacing="0" w:after="0" w:afterAutospacing="0" w:line="200" w:lineRule="atLeast"/>
        <w:ind w:firstLine="284"/>
        <w:contextualSpacing/>
        <w:jc w:val="both"/>
        <w:rPr>
          <w:color w:val="000000"/>
          <w:sz w:val="14"/>
          <w:szCs w:val="14"/>
        </w:rPr>
      </w:pPr>
      <w:r w:rsidRPr="0051232F">
        <w:rPr>
          <w:color w:val="000000"/>
          <w:sz w:val="14"/>
          <w:szCs w:val="14"/>
        </w:rPr>
        <w:t>Но это еще не все. Инфляционные ожидания экономических субъектов определяют цены на товарных рынках и рынках факторов производства.</w:t>
      </w:r>
    </w:p>
    <w:p w:rsidR="0051232F" w:rsidRPr="0051232F" w:rsidRDefault="0051232F" w:rsidP="006E2CBA">
      <w:pPr>
        <w:pStyle w:val="a4"/>
        <w:spacing w:before="0" w:beforeAutospacing="0" w:after="0" w:afterAutospacing="0" w:line="200" w:lineRule="atLeast"/>
        <w:ind w:firstLine="284"/>
        <w:contextualSpacing/>
        <w:jc w:val="both"/>
        <w:rPr>
          <w:color w:val="000000"/>
          <w:sz w:val="14"/>
          <w:szCs w:val="14"/>
        </w:rPr>
      </w:pPr>
    </w:p>
    <w:p w:rsidR="0051232F" w:rsidRPr="0051232F" w:rsidRDefault="0051232F" w:rsidP="006E2CBA">
      <w:pPr>
        <w:pStyle w:val="a4"/>
        <w:spacing w:before="0" w:beforeAutospacing="0" w:after="0" w:afterAutospacing="0" w:line="200" w:lineRule="atLeast"/>
        <w:ind w:firstLine="284"/>
        <w:contextualSpacing/>
        <w:jc w:val="both"/>
        <w:rPr>
          <w:color w:val="000000"/>
          <w:sz w:val="14"/>
          <w:szCs w:val="14"/>
        </w:rPr>
      </w:pPr>
      <w:r w:rsidRPr="0051232F">
        <w:rPr>
          <w:color w:val="000000"/>
          <w:sz w:val="14"/>
          <w:szCs w:val="14"/>
        </w:rPr>
        <w:lastRenderedPageBreak/>
        <w:t>Инфляционные ожидания потребителей воздействуют на рынки факторов производства, и в первую очередь на рынок труда. Ожидая инфляционный рост цен в экономике, наемные рабочие заранее начинают требовать себе повышение зарплаты, а не по факту роста цен, как это произошло бы при отсутствии инфляционных ожиданий. А рост заработной платы приводит к росту издержек производства, который даже в конкурентной экономике ведет к росту цен на конечный продукт.</w:t>
      </w:r>
    </w:p>
    <w:p w:rsidR="00C654CF" w:rsidRDefault="0051232F" w:rsidP="006E2CBA">
      <w:pPr>
        <w:pStyle w:val="a4"/>
        <w:spacing w:before="0" w:beforeAutospacing="0" w:after="0" w:afterAutospacing="0" w:line="200" w:lineRule="atLeast"/>
        <w:ind w:firstLine="284"/>
        <w:contextualSpacing/>
        <w:jc w:val="both"/>
        <w:rPr>
          <w:color w:val="000000"/>
          <w:sz w:val="14"/>
          <w:szCs w:val="14"/>
        </w:rPr>
      </w:pPr>
      <w:r w:rsidRPr="0051232F">
        <w:rPr>
          <w:color w:val="000000"/>
          <w:sz w:val="14"/>
          <w:szCs w:val="14"/>
        </w:rPr>
        <w:t xml:space="preserve">Оказывается, что когда все экономические субъекты ожидают более высокую инфляцию, чем </w:t>
      </w:r>
      <w:proofErr w:type="gramStart"/>
      <w:r w:rsidRPr="0051232F">
        <w:rPr>
          <w:color w:val="000000"/>
          <w:sz w:val="14"/>
          <w:szCs w:val="14"/>
        </w:rPr>
        <w:t>наблюдаемая</w:t>
      </w:r>
      <w:proofErr w:type="gramEnd"/>
      <w:r w:rsidRPr="0051232F">
        <w:rPr>
          <w:color w:val="000000"/>
          <w:sz w:val="14"/>
          <w:szCs w:val="14"/>
        </w:rPr>
        <w:t xml:space="preserve"> на практике, тогда в экономике начинается спад, поскольку в экономике оказывается недостаточно денег для обращения, а предприниматели сталкиваются со слишком высокими ценами на факторы производства. Если же инфляционные ожидания меньше, чем инфляция, наблюдается противоположная картина.</w:t>
      </w:r>
    </w:p>
    <w:p w:rsidR="006E2CBA" w:rsidRPr="006E2CBA" w:rsidRDefault="006E2CBA" w:rsidP="006E2CBA">
      <w:pPr>
        <w:pStyle w:val="a4"/>
        <w:spacing w:after="0" w:line="200" w:lineRule="atLeast"/>
        <w:ind w:firstLine="284"/>
        <w:contextualSpacing/>
        <w:jc w:val="both"/>
        <w:rPr>
          <w:color w:val="000000"/>
          <w:sz w:val="14"/>
          <w:szCs w:val="14"/>
        </w:rPr>
      </w:pPr>
      <w:r w:rsidRPr="006E2CBA">
        <w:rPr>
          <w:b/>
          <w:color w:val="000000"/>
          <w:sz w:val="14"/>
          <w:szCs w:val="14"/>
        </w:rPr>
        <w:t>Инфляционная спираль</w:t>
      </w:r>
      <w:r w:rsidRPr="006E2CBA">
        <w:rPr>
          <w:color w:val="000000"/>
          <w:sz w:val="14"/>
          <w:szCs w:val="14"/>
        </w:rPr>
        <w:t xml:space="preserve"> - процесс взаимозависимого роста цен и заработной платы, при котором рост цен обусловливает необходимость повышения заработной платы, а ее </w:t>
      </w:r>
      <w:r>
        <w:rPr>
          <w:color w:val="000000"/>
          <w:sz w:val="14"/>
          <w:szCs w:val="14"/>
        </w:rPr>
        <w:t>повышение приводит к росту цен.</w:t>
      </w:r>
    </w:p>
    <w:p w:rsidR="006E2CBA" w:rsidRPr="00D73982" w:rsidRDefault="006E2CBA" w:rsidP="006E2CBA">
      <w:pPr>
        <w:pStyle w:val="a4"/>
        <w:spacing w:before="0" w:beforeAutospacing="0" w:after="0" w:afterAutospacing="0" w:line="200" w:lineRule="atLeast"/>
        <w:ind w:firstLine="284"/>
        <w:contextualSpacing/>
        <w:jc w:val="both"/>
        <w:rPr>
          <w:color w:val="000000"/>
          <w:sz w:val="14"/>
          <w:szCs w:val="14"/>
        </w:rPr>
      </w:pPr>
      <w:r w:rsidRPr="006E2CBA">
        <w:rPr>
          <w:color w:val="000000"/>
          <w:sz w:val="14"/>
          <w:szCs w:val="14"/>
        </w:rPr>
        <w:t>Инфляционная спираль формируется следующим образом: сначала происходит установление нового уровня заработной платы (в результате пересмотра тарифного соглашения между наемными работниками и работодателями) на соответствующем сегменте рынка труда. Как следствие возникает изменение общего уровня заработной платы в масштабах национальной экономики. Если этот процесс не уравновешивается противодействующими факторами (</w:t>
      </w:r>
      <w:proofErr w:type="gramStart"/>
      <w:r w:rsidRPr="006E2CBA">
        <w:rPr>
          <w:color w:val="000000"/>
          <w:sz w:val="14"/>
          <w:szCs w:val="14"/>
        </w:rPr>
        <w:t>например</w:t>
      </w:r>
      <w:proofErr w:type="gramEnd"/>
      <w:r w:rsidRPr="006E2CBA">
        <w:rPr>
          <w:color w:val="000000"/>
          <w:sz w:val="14"/>
          <w:szCs w:val="14"/>
        </w:rPr>
        <w:t xml:space="preserve"> ростом производительности труда), то увеличение издержек на единицу продукции приводит к сокращению производства. Тогда, при увеличивающемся спросе, сокращение предложения приведет к росту цен. Рост цен, в свою очередь, дает новый импульс к переговорам между наемными работниками и работодателями об увеличении оплаты труда. Таким образом, ситуация повторяется на новом витке спирали «зарплата - цены».</w:t>
      </w:r>
    </w:p>
    <w:p w:rsidR="006E2CBA" w:rsidRPr="006E2CBA" w:rsidRDefault="006E2CBA" w:rsidP="006E2CBA">
      <w:pPr>
        <w:pStyle w:val="a4"/>
        <w:spacing w:after="0" w:line="200" w:lineRule="atLeast"/>
        <w:ind w:firstLine="284"/>
        <w:contextualSpacing/>
        <w:jc w:val="both"/>
        <w:rPr>
          <w:b/>
          <w:color w:val="000000"/>
          <w:sz w:val="14"/>
          <w:szCs w:val="14"/>
        </w:rPr>
      </w:pPr>
      <w:r w:rsidRPr="006E2CBA">
        <w:rPr>
          <w:b/>
          <w:color w:val="000000"/>
          <w:sz w:val="14"/>
          <w:szCs w:val="14"/>
        </w:rPr>
        <w:t>Закономерности развития инфляционной спирали:</w:t>
      </w:r>
    </w:p>
    <w:p w:rsidR="006E2CBA" w:rsidRPr="006E2CBA" w:rsidRDefault="006E2CBA" w:rsidP="006E2CBA">
      <w:pPr>
        <w:pStyle w:val="a4"/>
        <w:spacing w:after="0" w:line="200" w:lineRule="atLeast"/>
        <w:ind w:firstLine="284"/>
        <w:contextualSpacing/>
        <w:jc w:val="both"/>
        <w:rPr>
          <w:color w:val="000000"/>
          <w:sz w:val="14"/>
          <w:szCs w:val="14"/>
        </w:rPr>
      </w:pPr>
      <w:r w:rsidRPr="006E2CBA">
        <w:rPr>
          <w:color w:val="000000"/>
          <w:sz w:val="14"/>
          <w:szCs w:val="14"/>
        </w:rPr>
        <w:t>1. Первоначально темпы роста цен отстают от темпов роста денежной массы.</w:t>
      </w:r>
    </w:p>
    <w:p w:rsidR="006E2CBA" w:rsidRPr="006E2CBA" w:rsidRDefault="006E2CBA" w:rsidP="006E2CBA">
      <w:pPr>
        <w:pStyle w:val="a4"/>
        <w:spacing w:after="0" w:line="200" w:lineRule="atLeast"/>
        <w:ind w:firstLine="284"/>
        <w:contextualSpacing/>
        <w:jc w:val="both"/>
        <w:rPr>
          <w:color w:val="000000"/>
          <w:sz w:val="14"/>
          <w:szCs w:val="14"/>
        </w:rPr>
      </w:pPr>
      <w:r w:rsidRPr="006E2CBA">
        <w:rPr>
          <w:color w:val="000000"/>
          <w:sz w:val="14"/>
          <w:szCs w:val="14"/>
        </w:rPr>
        <w:t>2. Во втором и третьем периодах темпы инфляции больше темпов прироста денежной массы.</w:t>
      </w:r>
    </w:p>
    <w:p w:rsidR="006E2CBA" w:rsidRDefault="006E2CBA" w:rsidP="006E2CBA">
      <w:pPr>
        <w:pStyle w:val="a4"/>
        <w:spacing w:after="0" w:line="200" w:lineRule="atLeast"/>
        <w:ind w:firstLine="284"/>
        <w:contextualSpacing/>
        <w:jc w:val="both"/>
        <w:rPr>
          <w:color w:val="000000"/>
          <w:sz w:val="14"/>
          <w:szCs w:val="14"/>
        </w:rPr>
      </w:pPr>
      <w:r w:rsidRPr="006E2CBA">
        <w:rPr>
          <w:color w:val="000000"/>
          <w:sz w:val="14"/>
          <w:szCs w:val="14"/>
        </w:rPr>
        <w:t>3. В результате в третьем периоде реальные кассовые остатки сокращаются</w:t>
      </w:r>
      <w:proofErr w:type="gramStart"/>
      <w:r w:rsidRPr="006E2CBA">
        <w:rPr>
          <w:color w:val="000000"/>
          <w:sz w:val="14"/>
          <w:szCs w:val="14"/>
        </w:rPr>
        <w:t>.</w:t>
      </w:r>
      <w:proofErr w:type="gramEnd"/>
      <w:r w:rsidRPr="006E2CBA">
        <w:rPr>
          <w:color w:val="000000"/>
          <w:sz w:val="14"/>
          <w:szCs w:val="14"/>
        </w:rPr>
        <w:t xml:space="preserve"> </w:t>
      </w:r>
      <w:proofErr w:type="gramStart"/>
      <w:r w:rsidRPr="006E2CBA">
        <w:rPr>
          <w:color w:val="000000"/>
          <w:sz w:val="14"/>
          <w:szCs w:val="14"/>
        </w:rPr>
        <w:t>ч</w:t>
      </w:r>
      <w:proofErr w:type="gramEnd"/>
      <w:r w:rsidRPr="006E2CBA">
        <w:rPr>
          <w:color w:val="000000"/>
          <w:sz w:val="14"/>
          <w:szCs w:val="14"/>
        </w:rPr>
        <w:t xml:space="preserve">то приводит к уменьшению совокупного спроса (эффект </w:t>
      </w:r>
      <w:proofErr w:type="spellStart"/>
      <w:r w:rsidRPr="006E2CBA">
        <w:rPr>
          <w:color w:val="000000"/>
          <w:sz w:val="14"/>
          <w:szCs w:val="14"/>
        </w:rPr>
        <w:t>Пигу</w:t>
      </w:r>
      <w:proofErr w:type="spellEnd"/>
      <w:r w:rsidRPr="006E2CBA">
        <w:rPr>
          <w:color w:val="000000"/>
          <w:sz w:val="14"/>
          <w:szCs w:val="14"/>
        </w:rPr>
        <w:t xml:space="preserve">, </w:t>
      </w:r>
      <w:proofErr w:type="spellStart"/>
      <w:r w:rsidRPr="006E2CBA">
        <w:rPr>
          <w:color w:val="000000"/>
          <w:sz w:val="14"/>
          <w:szCs w:val="14"/>
        </w:rPr>
        <w:t>Кейнса</w:t>
      </w:r>
      <w:proofErr w:type="spellEnd"/>
      <w:r w:rsidRPr="006E2CBA">
        <w:rPr>
          <w:color w:val="000000"/>
          <w:sz w:val="14"/>
          <w:szCs w:val="14"/>
        </w:rPr>
        <w:t xml:space="preserve">). </w:t>
      </w:r>
    </w:p>
    <w:p w:rsidR="006E2CBA" w:rsidRPr="006E2CBA" w:rsidRDefault="006E2CBA" w:rsidP="006E2CBA">
      <w:pPr>
        <w:pStyle w:val="a4"/>
        <w:spacing w:after="0" w:line="200" w:lineRule="atLeast"/>
        <w:ind w:firstLine="284"/>
        <w:contextualSpacing/>
        <w:jc w:val="both"/>
        <w:rPr>
          <w:color w:val="000000"/>
          <w:sz w:val="14"/>
          <w:szCs w:val="14"/>
        </w:rPr>
      </w:pPr>
      <w:r w:rsidRPr="006E2CBA">
        <w:rPr>
          <w:color w:val="000000"/>
          <w:sz w:val="14"/>
          <w:szCs w:val="14"/>
        </w:rPr>
        <w:t>4. Темпы инфляции долгое время не могут превышать прирост денежной массы и начинают снижаться, но неравномерно, а по спирали до тех пор, пока темп фактической инфляции не будет равен темпу прироста денежной массы.</w:t>
      </w:r>
    </w:p>
    <w:p w:rsidR="00513DC3" w:rsidRDefault="006E2CBA" w:rsidP="006E2CBA">
      <w:pPr>
        <w:pStyle w:val="a4"/>
        <w:spacing w:before="0" w:beforeAutospacing="0" w:after="0" w:afterAutospacing="0" w:line="200" w:lineRule="atLeast"/>
        <w:ind w:firstLine="284"/>
        <w:contextualSpacing/>
        <w:jc w:val="both"/>
        <w:rPr>
          <w:color w:val="000000"/>
          <w:sz w:val="14"/>
          <w:szCs w:val="14"/>
        </w:rPr>
      </w:pPr>
      <w:r w:rsidRPr="006E2CBA">
        <w:rPr>
          <w:color w:val="000000"/>
          <w:sz w:val="14"/>
          <w:szCs w:val="14"/>
        </w:rPr>
        <w:t xml:space="preserve">5. Переход </w:t>
      </w:r>
      <w:proofErr w:type="gramStart"/>
      <w:r w:rsidRPr="006E2CBA">
        <w:rPr>
          <w:color w:val="000000"/>
          <w:sz w:val="14"/>
          <w:szCs w:val="14"/>
        </w:rPr>
        <w:t>из</w:t>
      </w:r>
      <w:proofErr w:type="gramEnd"/>
      <w:r w:rsidRPr="006E2CBA">
        <w:rPr>
          <w:color w:val="000000"/>
          <w:sz w:val="14"/>
          <w:szCs w:val="14"/>
        </w:rPr>
        <w:t xml:space="preserve"> (.) А </w:t>
      </w:r>
      <w:proofErr w:type="gramStart"/>
      <w:r w:rsidRPr="006E2CBA">
        <w:rPr>
          <w:color w:val="000000"/>
          <w:sz w:val="14"/>
          <w:szCs w:val="14"/>
        </w:rPr>
        <w:t>в</w:t>
      </w:r>
      <w:proofErr w:type="gramEnd"/>
      <w:r w:rsidRPr="006E2CBA">
        <w:rPr>
          <w:color w:val="000000"/>
          <w:sz w:val="14"/>
          <w:szCs w:val="14"/>
        </w:rPr>
        <w:t xml:space="preserve"> (.) В — это качественно новое состояние экономики, так как в исходном состоянии инфляция отсутствовала.</w:t>
      </w:r>
    </w:p>
    <w:p w:rsidR="006E2CBA" w:rsidRDefault="006E2CBA" w:rsidP="006E2CBA">
      <w:pPr>
        <w:pStyle w:val="a4"/>
        <w:spacing w:before="0" w:beforeAutospacing="0" w:after="0" w:afterAutospacing="0" w:line="200" w:lineRule="atLeast"/>
        <w:ind w:firstLine="284"/>
        <w:contextualSpacing/>
        <w:jc w:val="both"/>
        <w:rPr>
          <w:color w:val="000000"/>
          <w:sz w:val="14"/>
          <w:szCs w:val="14"/>
        </w:rPr>
      </w:pPr>
      <w:r>
        <w:rPr>
          <w:noProof/>
        </w:rPr>
        <w:drawing>
          <wp:inline distT="0" distB="0" distL="0" distR="0">
            <wp:extent cx="1276350" cy="790575"/>
            <wp:effectExtent l="0" t="0" r="0" b="9525"/>
            <wp:docPr id="37" name="Рисунок 37" descr="http://ok-t.ru/studopediaru/baza11/338747227861.files/image4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studopediaru/baza11/338747227861.files/image458.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76350" cy="790575"/>
                    </a:xfrm>
                    <a:prstGeom prst="rect">
                      <a:avLst/>
                    </a:prstGeom>
                    <a:noFill/>
                    <a:ln>
                      <a:noFill/>
                    </a:ln>
                  </pic:spPr>
                </pic:pic>
              </a:graphicData>
            </a:graphic>
          </wp:inline>
        </w:drawing>
      </w:r>
    </w:p>
    <w:p w:rsidR="006E2CBA" w:rsidRPr="006E2CBA" w:rsidRDefault="006E2CBA" w:rsidP="006E2CBA">
      <w:pPr>
        <w:pStyle w:val="a4"/>
        <w:spacing w:before="0" w:beforeAutospacing="0" w:after="0" w:afterAutospacing="0" w:line="200" w:lineRule="atLeast"/>
        <w:ind w:firstLine="284"/>
        <w:contextualSpacing/>
        <w:jc w:val="both"/>
        <w:rPr>
          <w:b/>
          <w:color w:val="000000"/>
          <w:sz w:val="14"/>
          <w:szCs w:val="14"/>
          <w:u w:val="single"/>
        </w:rPr>
      </w:pPr>
      <w:r w:rsidRPr="006E2CBA">
        <w:rPr>
          <w:b/>
          <w:color w:val="000000"/>
          <w:sz w:val="14"/>
          <w:szCs w:val="14"/>
          <w:u w:val="single"/>
        </w:rPr>
        <w:t>23.</w:t>
      </w:r>
      <w:r w:rsidRPr="006E2CBA">
        <w:rPr>
          <w:b/>
          <w:color w:val="000000"/>
          <w:sz w:val="14"/>
          <w:szCs w:val="14"/>
          <w:u w:val="single"/>
        </w:rPr>
        <w:tab/>
        <w:t xml:space="preserve">Зависимость между уровнем инфляции и безработицей. Кривая </w:t>
      </w:r>
      <w:proofErr w:type="spellStart"/>
      <w:r w:rsidRPr="006E2CBA">
        <w:rPr>
          <w:b/>
          <w:color w:val="000000"/>
          <w:sz w:val="14"/>
          <w:szCs w:val="14"/>
          <w:u w:val="single"/>
        </w:rPr>
        <w:t>Филлипса</w:t>
      </w:r>
      <w:proofErr w:type="spellEnd"/>
      <w:r w:rsidRPr="006E2CBA">
        <w:rPr>
          <w:b/>
          <w:color w:val="000000"/>
          <w:sz w:val="14"/>
          <w:szCs w:val="14"/>
          <w:u w:val="single"/>
        </w:rPr>
        <w:t>.</w:t>
      </w:r>
    </w:p>
    <w:p w:rsidR="006C6954" w:rsidRPr="006C6954" w:rsidRDefault="006C6954" w:rsidP="006C6954">
      <w:pPr>
        <w:pStyle w:val="a4"/>
        <w:shd w:val="clear" w:color="auto" w:fill="FFFFFF"/>
        <w:spacing w:before="0" w:beforeAutospacing="0" w:after="0" w:afterAutospacing="0" w:line="200" w:lineRule="atLeast"/>
        <w:ind w:firstLine="284"/>
        <w:jc w:val="both"/>
        <w:rPr>
          <w:sz w:val="14"/>
          <w:szCs w:val="14"/>
        </w:rPr>
      </w:pPr>
      <w:r w:rsidRPr="006C6954">
        <w:rPr>
          <w:b/>
          <w:bCs/>
          <w:sz w:val="14"/>
          <w:szCs w:val="14"/>
        </w:rPr>
        <w:t xml:space="preserve">Кривая </w:t>
      </w:r>
      <w:proofErr w:type="spellStart"/>
      <w:r w:rsidRPr="006C6954">
        <w:rPr>
          <w:b/>
          <w:bCs/>
          <w:sz w:val="14"/>
          <w:szCs w:val="14"/>
        </w:rPr>
        <w:t>Филлипса</w:t>
      </w:r>
      <w:proofErr w:type="spellEnd"/>
      <w:r w:rsidRPr="006C6954">
        <w:rPr>
          <w:sz w:val="14"/>
          <w:szCs w:val="14"/>
        </w:rPr>
        <w:t> —</w:t>
      </w:r>
      <w:r w:rsidRPr="006C6954">
        <w:rPr>
          <w:rStyle w:val="apple-converted-space"/>
          <w:sz w:val="14"/>
          <w:szCs w:val="14"/>
        </w:rPr>
        <w:t> </w:t>
      </w:r>
      <w:hyperlink r:id="rId82" w:tooltip="График функции" w:history="1">
        <w:r w:rsidRPr="006C6954">
          <w:rPr>
            <w:rStyle w:val="a9"/>
            <w:color w:val="auto"/>
            <w:sz w:val="14"/>
            <w:szCs w:val="14"/>
            <w:u w:val="none"/>
          </w:rPr>
          <w:t>графическое</w:t>
        </w:r>
      </w:hyperlink>
      <w:r w:rsidRPr="006C6954">
        <w:rPr>
          <w:rStyle w:val="apple-converted-space"/>
          <w:sz w:val="14"/>
          <w:szCs w:val="14"/>
        </w:rPr>
        <w:t> </w:t>
      </w:r>
      <w:r w:rsidRPr="006C6954">
        <w:rPr>
          <w:sz w:val="14"/>
          <w:szCs w:val="14"/>
        </w:rPr>
        <w:t>отображение предполагаемой обратной зависимости между уровнем</w:t>
      </w:r>
      <w:r w:rsidRPr="006C6954">
        <w:rPr>
          <w:rStyle w:val="apple-converted-space"/>
          <w:sz w:val="14"/>
          <w:szCs w:val="14"/>
        </w:rPr>
        <w:t> </w:t>
      </w:r>
      <w:hyperlink r:id="rId83" w:tooltip="Инфляция" w:history="1">
        <w:r w:rsidRPr="006C6954">
          <w:rPr>
            <w:rStyle w:val="a9"/>
            <w:color w:val="auto"/>
            <w:sz w:val="14"/>
            <w:szCs w:val="14"/>
            <w:u w:val="none"/>
          </w:rPr>
          <w:t>инфляции</w:t>
        </w:r>
      </w:hyperlink>
      <w:r w:rsidRPr="006C6954">
        <w:rPr>
          <w:rStyle w:val="apple-converted-space"/>
          <w:sz w:val="14"/>
          <w:szCs w:val="14"/>
        </w:rPr>
        <w:t> </w:t>
      </w:r>
      <w:r w:rsidRPr="006C6954">
        <w:rPr>
          <w:sz w:val="14"/>
          <w:szCs w:val="14"/>
        </w:rPr>
        <w:t>и уровнем</w:t>
      </w:r>
      <w:r w:rsidRPr="006C6954">
        <w:rPr>
          <w:rStyle w:val="apple-converted-space"/>
          <w:sz w:val="14"/>
          <w:szCs w:val="14"/>
        </w:rPr>
        <w:t> </w:t>
      </w:r>
      <w:hyperlink r:id="rId84" w:tooltip="Безработица" w:history="1">
        <w:r w:rsidRPr="006C6954">
          <w:rPr>
            <w:rStyle w:val="a9"/>
            <w:color w:val="auto"/>
            <w:sz w:val="14"/>
            <w:szCs w:val="14"/>
            <w:u w:val="none"/>
          </w:rPr>
          <w:t>безработицы</w:t>
        </w:r>
      </w:hyperlink>
      <w:r w:rsidRPr="006C6954">
        <w:rPr>
          <w:sz w:val="14"/>
          <w:szCs w:val="14"/>
        </w:rPr>
        <w:t>.</w:t>
      </w:r>
    </w:p>
    <w:p w:rsidR="006C6954" w:rsidRPr="006C6954" w:rsidRDefault="006C6954" w:rsidP="006C6954">
      <w:pPr>
        <w:pStyle w:val="a4"/>
        <w:shd w:val="clear" w:color="auto" w:fill="FFFFFF"/>
        <w:spacing w:before="0" w:beforeAutospacing="0" w:after="0" w:afterAutospacing="0" w:line="200" w:lineRule="atLeast"/>
        <w:ind w:firstLine="284"/>
        <w:jc w:val="both"/>
        <w:rPr>
          <w:sz w:val="14"/>
          <w:szCs w:val="14"/>
        </w:rPr>
      </w:pPr>
      <w:proofErr w:type="gramStart"/>
      <w:r w:rsidRPr="006C6954">
        <w:rPr>
          <w:sz w:val="14"/>
          <w:szCs w:val="14"/>
        </w:rPr>
        <w:t>Предложена в 1958 году английским экономистом</w:t>
      </w:r>
      <w:r w:rsidRPr="006C6954">
        <w:rPr>
          <w:rStyle w:val="apple-converted-space"/>
          <w:sz w:val="14"/>
          <w:szCs w:val="14"/>
        </w:rPr>
        <w:t> </w:t>
      </w:r>
      <w:hyperlink r:id="rId85" w:tooltip="Филлипс, Олбан Уильям" w:history="1">
        <w:r w:rsidRPr="006C6954">
          <w:rPr>
            <w:rStyle w:val="a9"/>
            <w:color w:val="auto"/>
            <w:sz w:val="14"/>
            <w:szCs w:val="14"/>
            <w:u w:val="none"/>
          </w:rPr>
          <w:t xml:space="preserve">Уильямом </w:t>
        </w:r>
        <w:proofErr w:type="spellStart"/>
        <w:r w:rsidRPr="006C6954">
          <w:rPr>
            <w:rStyle w:val="a9"/>
            <w:color w:val="auto"/>
            <w:sz w:val="14"/>
            <w:szCs w:val="14"/>
            <w:u w:val="none"/>
          </w:rPr>
          <w:t>Филлипсом</w:t>
        </w:r>
        <w:proofErr w:type="spellEnd"/>
      </w:hyperlink>
      <w:r w:rsidRPr="006C6954">
        <w:rPr>
          <w:sz w:val="14"/>
          <w:szCs w:val="14"/>
        </w:rPr>
        <w:t>, который на основе эмпирических данных по</w:t>
      </w:r>
      <w:r>
        <w:rPr>
          <w:sz w:val="14"/>
          <w:szCs w:val="14"/>
        </w:rPr>
        <w:t xml:space="preserve"> </w:t>
      </w:r>
      <w:hyperlink r:id="rId86" w:tooltip="Англия" w:history="1">
        <w:r w:rsidRPr="006C6954">
          <w:rPr>
            <w:rStyle w:val="a9"/>
            <w:color w:val="auto"/>
            <w:sz w:val="14"/>
            <w:szCs w:val="14"/>
            <w:u w:val="none"/>
          </w:rPr>
          <w:t>Англии</w:t>
        </w:r>
      </w:hyperlink>
      <w:r w:rsidRPr="006C6954">
        <w:rPr>
          <w:rStyle w:val="apple-converted-space"/>
          <w:sz w:val="14"/>
          <w:szCs w:val="14"/>
        </w:rPr>
        <w:t> </w:t>
      </w:r>
      <w:r w:rsidRPr="006C6954">
        <w:rPr>
          <w:sz w:val="14"/>
          <w:szCs w:val="14"/>
        </w:rPr>
        <w:t>за</w:t>
      </w:r>
      <w:r w:rsidRPr="006C6954">
        <w:rPr>
          <w:rStyle w:val="apple-converted-space"/>
          <w:sz w:val="14"/>
          <w:szCs w:val="14"/>
        </w:rPr>
        <w:t> </w:t>
      </w:r>
      <w:hyperlink r:id="rId87" w:tooltip="1861" w:history="1">
        <w:r w:rsidRPr="006C6954">
          <w:rPr>
            <w:rStyle w:val="a9"/>
            <w:color w:val="auto"/>
            <w:sz w:val="14"/>
            <w:szCs w:val="14"/>
            <w:u w:val="none"/>
          </w:rPr>
          <w:t>1861</w:t>
        </w:r>
      </w:hyperlink>
      <w:r w:rsidRPr="006C6954">
        <w:rPr>
          <w:sz w:val="14"/>
          <w:szCs w:val="14"/>
        </w:rPr>
        <w:t>—</w:t>
      </w:r>
      <w:hyperlink r:id="rId88" w:tooltip="1957 год" w:history="1">
        <w:r w:rsidRPr="006C6954">
          <w:rPr>
            <w:rStyle w:val="a9"/>
            <w:color w:val="auto"/>
            <w:sz w:val="14"/>
            <w:szCs w:val="14"/>
            <w:u w:val="none"/>
          </w:rPr>
          <w:t>1957 годы</w:t>
        </w:r>
      </w:hyperlink>
      <w:r w:rsidRPr="006C6954">
        <w:rPr>
          <w:rStyle w:val="apple-converted-space"/>
          <w:sz w:val="14"/>
          <w:szCs w:val="14"/>
        </w:rPr>
        <w:t> </w:t>
      </w:r>
      <w:r w:rsidRPr="006C6954">
        <w:rPr>
          <w:sz w:val="14"/>
          <w:szCs w:val="14"/>
        </w:rPr>
        <w:t>вывел</w:t>
      </w:r>
      <w:r w:rsidRPr="006C6954">
        <w:rPr>
          <w:rStyle w:val="apple-converted-space"/>
          <w:sz w:val="14"/>
          <w:szCs w:val="14"/>
        </w:rPr>
        <w:t> </w:t>
      </w:r>
      <w:hyperlink r:id="rId89" w:tooltip="Корреляция" w:history="1">
        <w:r w:rsidRPr="006C6954">
          <w:rPr>
            <w:rStyle w:val="a9"/>
            <w:color w:val="auto"/>
            <w:sz w:val="14"/>
            <w:szCs w:val="14"/>
            <w:u w:val="none"/>
          </w:rPr>
          <w:t>корреляционную зависимость</w:t>
        </w:r>
      </w:hyperlink>
      <w:r w:rsidRPr="006C6954">
        <w:rPr>
          <w:rStyle w:val="apple-converted-space"/>
          <w:sz w:val="14"/>
          <w:szCs w:val="14"/>
        </w:rPr>
        <w:t> </w:t>
      </w:r>
      <w:r w:rsidRPr="006C6954">
        <w:rPr>
          <w:sz w:val="14"/>
          <w:szCs w:val="14"/>
        </w:rPr>
        <w:t>между уровнем безработицы и изменением прироста денежной</w:t>
      </w:r>
      <w:r w:rsidRPr="006C6954">
        <w:rPr>
          <w:rStyle w:val="apple-converted-space"/>
          <w:sz w:val="14"/>
          <w:szCs w:val="14"/>
        </w:rPr>
        <w:t> </w:t>
      </w:r>
      <w:hyperlink r:id="rId90" w:tooltip="Заработная плата" w:history="1">
        <w:r w:rsidRPr="006C6954">
          <w:rPr>
            <w:rStyle w:val="a9"/>
            <w:color w:val="auto"/>
            <w:sz w:val="14"/>
            <w:szCs w:val="14"/>
            <w:u w:val="none"/>
          </w:rPr>
          <w:t>заработной платы</w:t>
        </w:r>
      </w:hyperlink>
      <w:r w:rsidRPr="006C6954">
        <w:rPr>
          <w:sz w:val="14"/>
          <w:szCs w:val="14"/>
        </w:rPr>
        <w:t>.</w:t>
      </w:r>
      <w:proofErr w:type="gramEnd"/>
    </w:p>
    <w:p w:rsidR="006C6954" w:rsidRDefault="006C6954" w:rsidP="006C6954">
      <w:pPr>
        <w:pStyle w:val="a4"/>
        <w:shd w:val="clear" w:color="auto" w:fill="FFFFFF"/>
        <w:spacing w:before="0" w:beforeAutospacing="0" w:after="0" w:afterAutospacing="0" w:line="200" w:lineRule="atLeast"/>
        <w:ind w:firstLine="284"/>
        <w:jc w:val="both"/>
        <w:rPr>
          <w:sz w:val="14"/>
          <w:szCs w:val="14"/>
        </w:rPr>
      </w:pPr>
      <w:r w:rsidRPr="006C6954">
        <w:rPr>
          <w:sz w:val="14"/>
          <w:szCs w:val="14"/>
        </w:rPr>
        <w:t xml:space="preserve">Зависимость первоначально показывала связь безработицы с изменениями зарплат: чем выше безработица, тем меньше прирост денежной заработной платы, </w:t>
      </w:r>
      <w:r w:rsidRPr="006C6954">
        <w:rPr>
          <w:sz w:val="14"/>
          <w:szCs w:val="14"/>
        </w:rPr>
        <w:lastRenderedPageBreak/>
        <w:t>тем ниже рост</w:t>
      </w:r>
      <w:r w:rsidRPr="006C6954">
        <w:rPr>
          <w:rStyle w:val="apple-converted-space"/>
          <w:sz w:val="14"/>
          <w:szCs w:val="14"/>
        </w:rPr>
        <w:t> </w:t>
      </w:r>
      <w:hyperlink r:id="rId91" w:tooltip="Цена" w:history="1">
        <w:r w:rsidRPr="006C6954">
          <w:rPr>
            <w:rStyle w:val="a9"/>
            <w:color w:val="auto"/>
            <w:sz w:val="14"/>
            <w:szCs w:val="14"/>
            <w:u w:val="none"/>
          </w:rPr>
          <w:t>цен</w:t>
        </w:r>
      </w:hyperlink>
      <w:r w:rsidRPr="006C6954">
        <w:rPr>
          <w:sz w:val="14"/>
          <w:szCs w:val="14"/>
        </w:rPr>
        <w:t>, и наоборот, чем ниже безработица и выше занятость, тем больше прирост денежной заработной платы, тем выше темп роста цен. Впоследствии была преобразована в зависимость между ценами и безработицей.</w:t>
      </w:r>
    </w:p>
    <w:p w:rsidR="006C6954" w:rsidRPr="006C6954" w:rsidRDefault="006C6954" w:rsidP="006C6954">
      <w:pPr>
        <w:pStyle w:val="a4"/>
        <w:spacing w:before="0" w:beforeAutospacing="0" w:after="0" w:afterAutospacing="0" w:line="200" w:lineRule="atLeast"/>
        <w:ind w:firstLine="284"/>
        <w:jc w:val="both"/>
        <w:rPr>
          <w:color w:val="000000"/>
          <w:sz w:val="14"/>
          <w:szCs w:val="14"/>
        </w:rPr>
      </w:pPr>
      <w:r w:rsidRPr="006C6954">
        <w:rPr>
          <w:color w:val="000000"/>
          <w:sz w:val="14"/>
          <w:szCs w:val="14"/>
        </w:rPr>
        <w:t>Графическое изобра</w:t>
      </w:r>
      <w:r w:rsidRPr="006C6954">
        <w:rPr>
          <w:color w:val="000000"/>
          <w:sz w:val="14"/>
          <w:szCs w:val="14"/>
        </w:rPr>
        <w:softHyphen/>
        <w:t>жение этой зависимости получило название</w:t>
      </w:r>
      <w:r w:rsidRPr="006C6954">
        <w:rPr>
          <w:rStyle w:val="a7"/>
          <w:color w:val="000000"/>
          <w:sz w:val="14"/>
          <w:szCs w:val="14"/>
        </w:rPr>
        <w:t xml:space="preserve"> кривой </w:t>
      </w:r>
      <w:proofErr w:type="spellStart"/>
      <w:r w:rsidRPr="006C6954">
        <w:rPr>
          <w:rStyle w:val="a7"/>
          <w:color w:val="000000"/>
          <w:sz w:val="14"/>
          <w:szCs w:val="14"/>
        </w:rPr>
        <w:t>Филлипса</w:t>
      </w:r>
      <w:proofErr w:type="spellEnd"/>
      <w:r w:rsidRPr="006C6954">
        <w:rPr>
          <w:rStyle w:val="a7"/>
          <w:color w:val="000000"/>
          <w:sz w:val="14"/>
          <w:szCs w:val="14"/>
        </w:rPr>
        <w:t>,</w:t>
      </w:r>
      <w:r w:rsidRPr="006C6954">
        <w:rPr>
          <w:rStyle w:val="apple-converted-space"/>
          <w:color w:val="000000"/>
          <w:sz w:val="14"/>
          <w:szCs w:val="14"/>
        </w:rPr>
        <w:t> </w:t>
      </w:r>
      <w:r w:rsidRPr="006C6954">
        <w:rPr>
          <w:color w:val="000000"/>
          <w:sz w:val="14"/>
          <w:szCs w:val="14"/>
        </w:rPr>
        <w:t>которая описывается как</w:t>
      </w:r>
      <w:r>
        <w:rPr>
          <w:color w:val="000000"/>
          <w:sz w:val="14"/>
          <w:szCs w:val="14"/>
        </w:rPr>
        <w:t xml:space="preserve">  </w:t>
      </w:r>
      <w:r w:rsidRPr="006C6954">
        <w:rPr>
          <w:color w:val="000000"/>
          <w:sz w:val="14"/>
          <w:szCs w:val="14"/>
        </w:rPr>
        <w:t xml:space="preserve"> (</w:t>
      </w:r>
      <w:r w:rsidRPr="006C6954">
        <w:rPr>
          <w:color w:val="000000"/>
          <w:sz w:val="14"/>
          <w:szCs w:val="14"/>
          <w:lang w:val="en-US"/>
        </w:rPr>
        <w:t>W</w:t>
      </w:r>
      <w:r w:rsidRPr="006C6954">
        <w:rPr>
          <w:rStyle w:val="apple-converted-space"/>
          <w:color w:val="000000"/>
          <w:sz w:val="14"/>
          <w:szCs w:val="14"/>
          <w:lang w:val="en-US"/>
        </w:rPr>
        <w:t> </w:t>
      </w:r>
      <w:r w:rsidRPr="006C6954">
        <w:rPr>
          <w:color w:val="000000"/>
          <w:sz w:val="14"/>
          <w:szCs w:val="14"/>
          <w:vertAlign w:val="subscript"/>
          <w:lang w:val="en-US"/>
        </w:rPr>
        <w:t>t</w:t>
      </w:r>
      <w:r w:rsidRPr="006C6954">
        <w:rPr>
          <w:rStyle w:val="apple-converted-space"/>
          <w:color w:val="000000"/>
          <w:sz w:val="14"/>
          <w:szCs w:val="14"/>
          <w:lang w:val="en-US"/>
        </w:rPr>
        <w:t> </w:t>
      </w:r>
      <w:r w:rsidRPr="006C6954">
        <w:rPr>
          <w:color w:val="000000"/>
          <w:sz w:val="14"/>
          <w:szCs w:val="14"/>
        </w:rPr>
        <w:t xml:space="preserve">– </w:t>
      </w:r>
      <w:r w:rsidRPr="006C6954">
        <w:rPr>
          <w:color w:val="000000"/>
          <w:sz w:val="14"/>
          <w:szCs w:val="14"/>
          <w:lang w:val="en-US"/>
        </w:rPr>
        <w:t>W</w:t>
      </w:r>
      <w:r w:rsidRPr="006C6954">
        <w:rPr>
          <w:rStyle w:val="apple-converted-space"/>
          <w:color w:val="000000"/>
          <w:sz w:val="14"/>
          <w:szCs w:val="14"/>
          <w:lang w:val="en-US"/>
        </w:rPr>
        <w:t> </w:t>
      </w:r>
      <w:r w:rsidRPr="006C6954">
        <w:rPr>
          <w:color w:val="000000"/>
          <w:sz w:val="14"/>
          <w:szCs w:val="14"/>
          <w:vertAlign w:val="subscript"/>
          <w:lang w:val="en-US"/>
        </w:rPr>
        <w:t>t</w:t>
      </w:r>
      <w:r w:rsidRPr="006C6954">
        <w:rPr>
          <w:color w:val="000000"/>
          <w:sz w:val="14"/>
          <w:szCs w:val="14"/>
          <w:vertAlign w:val="subscript"/>
        </w:rPr>
        <w:t>-1</w:t>
      </w:r>
      <w:r w:rsidRPr="006C6954">
        <w:rPr>
          <w:color w:val="000000"/>
          <w:sz w:val="14"/>
          <w:szCs w:val="14"/>
        </w:rPr>
        <w:t xml:space="preserve">) / </w:t>
      </w:r>
      <w:r w:rsidRPr="006C6954">
        <w:rPr>
          <w:color w:val="000000"/>
          <w:sz w:val="14"/>
          <w:szCs w:val="14"/>
          <w:lang w:val="en-US"/>
        </w:rPr>
        <w:t>W</w:t>
      </w:r>
      <w:r w:rsidRPr="006C6954">
        <w:rPr>
          <w:rStyle w:val="apple-converted-space"/>
          <w:color w:val="000000"/>
          <w:sz w:val="14"/>
          <w:szCs w:val="14"/>
          <w:lang w:val="en-US"/>
        </w:rPr>
        <w:t> </w:t>
      </w:r>
      <w:r w:rsidRPr="006C6954">
        <w:rPr>
          <w:color w:val="000000"/>
          <w:sz w:val="14"/>
          <w:szCs w:val="14"/>
          <w:vertAlign w:val="subscript"/>
          <w:lang w:val="en-US"/>
        </w:rPr>
        <w:t>t</w:t>
      </w:r>
      <w:r w:rsidRPr="006C6954">
        <w:rPr>
          <w:color w:val="000000"/>
          <w:sz w:val="14"/>
          <w:szCs w:val="14"/>
          <w:vertAlign w:val="subscript"/>
        </w:rPr>
        <w:t>-1</w:t>
      </w:r>
      <w:r w:rsidRPr="006C6954">
        <w:rPr>
          <w:color w:val="000000"/>
          <w:sz w:val="14"/>
          <w:szCs w:val="14"/>
        </w:rPr>
        <w:t xml:space="preserve">= - </w:t>
      </w:r>
      <w:r w:rsidRPr="006C6954">
        <w:rPr>
          <w:color w:val="000000"/>
          <w:sz w:val="14"/>
          <w:szCs w:val="14"/>
          <w:lang w:val="en-US"/>
        </w:rPr>
        <w:t>b</w:t>
      </w:r>
      <w:r w:rsidRPr="006C6954">
        <w:rPr>
          <w:color w:val="000000"/>
          <w:sz w:val="14"/>
          <w:szCs w:val="14"/>
        </w:rPr>
        <w:t xml:space="preserve"> (</w:t>
      </w:r>
      <w:r w:rsidRPr="006C6954">
        <w:rPr>
          <w:color w:val="000000"/>
          <w:sz w:val="14"/>
          <w:szCs w:val="14"/>
          <w:lang w:val="en-US"/>
        </w:rPr>
        <w:t>U</w:t>
      </w:r>
      <w:r w:rsidRPr="006C6954">
        <w:rPr>
          <w:color w:val="000000"/>
          <w:sz w:val="14"/>
          <w:szCs w:val="14"/>
        </w:rPr>
        <w:t xml:space="preserve">* - </w:t>
      </w:r>
      <w:proofErr w:type="spellStart"/>
      <w:r w:rsidRPr="006C6954">
        <w:rPr>
          <w:color w:val="000000"/>
          <w:sz w:val="14"/>
          <w:szCs w:val="14"/>
          <w:lang w:val="en-US"/>
        </w:rPr>
        <w:t>Ut</w:t>
      </w:r>
      <w:proofErr w:type="spellEnd"/>
      <w:r w:rsidRPr="006C6954">
        <w:rPr>
          <w:color w:val="000000"/>
          <w:sz w:val="14"/>
          <w:szCs w:val="14"/>
        </w:rPr>
        <w:t xml:space="preserve">) / </w:t>
      </w:r>
      <w:r w:rsidRPr="006C6954">
        <w:rPr>
          <w:color w:val="000000"/>
          <w:sz w:val="14"/>
          <w:szCs w:val="14"/>
          <w:lang w:val="en-US"/>
        </w:rPr>
        <w:t>U</w:t>
      </w:r>
      <w:r>
        <w:rPr>
          <w:color w:val="000000"/>
          <w:sz w:val="14"/>
          <w:szCs w:val="14"/>
        </w:rPr>
        <w:t xml:space="preserve">*, </w:t>
      </w:r>
    </w:p>
    <w:p w:rsidR="006C6954" w:rsidRPr="006C6954" w:rsidRDefault="006C6954" w:rsidP="006C6954">
      <w:pPr>
        <w:pStyle w:val="a4"/>
        <w:spacing w:before="0" w:beforeAutospacing="0" w:after="0" w:afterAutospacing="0" w:line="200" w:lineRule="atLeast"/>
        <w:ind w:firstLine="284"/>
        <w:jc w:val="both"/>
        <w:rPr>
          <w:color w:val="000000"/>
          <w:sz w:val="14"/>
          <w:szCs w:val="14"/>
        </w:rPr>
      </w:pPr>
      <w:r w:rsidRPr="006C6954">
        <w:rPr>
          <w:color w:val="000000"/>
          <w:sz w:val="14"/>
          <w:szCs w:val="14"/>
        </w:rPr>
        <w:t>где</w:t>
      </w:r>
      <w:r w:rsidRPr="006C6954">
        <w:rPr>
          <w:rStyle w:val="apple-converted-space"/>
          <w:color w:val="000000"/>
          <w:sz w:val="14"/>
          <w:szCs w:val="14"/>
        </w:rPr>
        <w:t> </w:t>
      </w:r>
      <w:r w:rsidRPr="006C6954">
        <w:rPr>
          <w:i/>
          <w:iCs/>
          <w:color w:val="000000"/>
          <w:sz w:val="14"/>
          <w:szCs w:val="14"/>
        </w:rPr>
        <w:t>W —</w:t>
      </w:r>
      <w:r w:rsidRPr="006C6954">
        <w:rPr>
          <w:rStyle w:val="apple-converted-space"/>
          <w:color w:val="000000"/>
          <w:sz w:val="14"/>
          <w:szCs w:val="14"/>
        </w:rPr>
        <w:t> </w:t>
      </w:r>
      <w:r w:rsidRPr="006C6954">
        <w:rPr>
          <w:color w:val="000000"/>
          <w:sz w:val="14"/>
          <w:szCs w:val="14"/>
        </w:rPr>
        <w:t>номинальная ставка заработной платы,</w:t>
      </w:r>
    </w:p>
    <w:p w:rsidR="006C6954" w:rsidRPr="006C6954" w:rsidRDefault="006C6954" w:rsidP="006C6954">
      <w:pPr>
        <w:pStyle w:val="a4"/>
        <w:spacing w:before="0" w:beforeAutospacing="0" w:after="0" w:afterAutospacing="0" w:line="200" w:lineRule="atLeast"/>
        <w:ind w:firstLine="284"/>
        <w:jc w:val="both"/>
        <w:rPr>
          <w:color w:val="000000"/>
          <w:sz w:val="14"/>
          <w:szCs w:val="14"/>
        </w:rPr>
      </w:pPr>
      <w:r w:rsidRPr="006C6954">
        <w:rPr>
          <w:i/>
          <w:iCs/>
          <w:color w:val="000000"/>
          <w:sz w:val="14"/>
          <w:szCs w:val="14"/>
        </w:rPr>
        <w:t>b -</w:t>
      </w:r>
      <w:r w:rsidRPr="006C6954">
        <w:rPr>
          <w:rStyle w:val="apple-converted-space"/>
          <w:color w:val="000000"/>
          <w:sz w:val="14"/>
          <w:szCs w:val="14"/>
        </w:rPr>
        <w:t> </w:t>
      </w:r>
      <w:r w:rsidRPr="006C6954">
        <w:rPr>
          <w:color w:val="000000"/>
          <w:sz w:val="14"/>
          <w:szCs w:val="14"/>
        </w:rPr>
        <w:t>параметр, отражаю</w:t>
      </w:r>
      <w:r w:rsidRPr="006C6954">
        <w:rPr>
          <w:color w:val="000000"/>
          <w:sz w:val="14"/>
          <w:szCs w:val="14"/>
        </w:rPr>
        <w:softHyphen/>
        <w:t>щий чувствительность уровня номинальной заработной платы к изменению уровня безработицы,</w:t>
      </w:r>
    </w:p>
    <w:p w:rsidR="006C6954" w:rsidRPr="006C6954" w:rsidRDefault="006C6954" w:rsidP="006C6954">
      <w:pPr>
        <w:pStyle w:val="a4"/>
        <w:spacing w:before="0" w:beforeAutospacing="0" w:after="0" w:afterAutospacing="0" w:line="200" w:lineRule="atLeast"/>
        <w:ind w:firstLine="284"/>
        <w:jc w:val="both"/>
        <w:rPr>
          <w:color w:val="000000"/>
          <w:sz w:val="14"/>
          <w:szCs w:val="14"/>
        </w:rPr>
      </w:pPr>
      <w:r w:rsidRPr="006C6954">
        <w:rPr>
          <w:i/>
          <w:iCs/>
          <w:color w:val="000000"/>
          <w:sz w:val="14"/>
          <w:szCs w:val="14"/>
        </w:rPr>
        <w:t>U* -</w:t>
      </w:r>
      <w:r w:rsidRPr="006C6954">
        <w:rPr>
          <w:rStyle w:val="apple-converted-space"/>
          <w:color w:val="000000"/>
          <w:sz w:val="14"/>
          <w:szCs w:val="14"/>
        </w:rPr>
        <w:t> </w:t>
      </w:r>
      <w:r w:rsidRPr="006C6954">
        <w:rPr>
          <w:color w:val="000000"/>
          <w:sz w:val="14"/>
          <w:szCs w:val="14"/>
        </w:rPr>
        <w:t>уровень полной занятости (соответствующий естественному уровню безработицы).</w:t>
      </w:r>
    </w:p>
    <w:p w:rsidR="006C6954" w:rsidRPr="006C6954" w:rsidRDefault="006C6954" w:rsidP="006C6954">
      <w:pPr>
        <w:pStyle w:val="a4"/>
        <w:spacing w:before="0" w:beforeAutospacing="0" w:after="0" w:afterAutospacing="0" w:line="200" w:lineRule="atLeast"/>
        <w:ind w:firstLine="284"/>
        <w:jc w:val="both"/>
        <w:rPr>
          <w:color w:val="000000"/>
          <w:sz w:val="14"/>
          <w:szCs w:val="14"/>
        </w:rPr>
      </w:pPr>
      <w:r w:rsidRPr="006C6954">
        <w:rPr>
          <w:color w:val="000000"/>
          <w:sz w:val="14"/>
          <w:szCs w:val="14"/>
        </w:rPr>
        <w:t xml:space="preserve">Расчеты </w:t>
      </w:r>
      <w:proofErr w:type="spellStart"/>
      <w:r w:rsidRPr="006C6954">
        <w:rPr>
          <w:color w:val="000000"/>
          <w:sz w:val="14"/>
          <w:szCs w:val="14"/>
        </w:rPr>
        <w:t>Филлипса</w:t>
      </w:r>
      <w:proofErr w:type="spellEnd"/>
      <w:r w:rsidRPr="006C6954">
        <w:rPr>
          <w:color w:val="000000"/>
          <w:sz w:val="14"/>
          <w:szCs w:val="14"/>
        </w:rPr>
        <w:t xml:space="preserve"> были подкреплены теоретическими разработками американского экономиста Р. </w:t>
      </w:r>
      <w:proofErr w:type="spellStart"/>
      <w:r w:rsidRPr="006C6954">
        <w:rPr>
          <w:color w:val="000000"/>
          <w:sz w:val="14"/>
          <w:szCs w:val="14"/>
        </w:rPr>
        <w:t>Липси</w:t>
      </w:r>
      <w:proofErr w:type="spellEnd"/>
      <w:r w:rsidRPr="006C6954">
        <w:rPr>
          <w:color w:val="000000"/>
          <w:sz w:val="14"/>
          <w:szCs w:val="14"/>
        </w:rPr>
        <w:t xml:space="preserve">. Позднее </w:t>
      </w:r>
      <w:proofErr w:type="spellStart"/>
      <w:r w:rsidRPr="006C6954">
        <w:rPr>
          <w:color w:val="000000"/>
          <w:sz w:val="14"/>
          <w:szCs w:val="14"/>
        </w:rPr>
        <w:t>П.Самуэльсон</w:t>
      </w:r>
      <w:proofErr w:type="spellEnd"/>
      <w:r w:rsidRPr="006C6954">
        <w:rPr>
          <w:color w:val="000000"/>
          <w:sz w:val="14"/>
          <w:szCs w:val="14"/>
        </w:rPr>
        <w:t xml:space="preserve"> и </w:t>
      </w:r>
      <w:proofErr w:type="spellStart"/>
      <w:r w:rsidRPr="006C6954">
        <w:rPr>
          <w:color w:val="000000"/>
          <w:sz w:val="14"/>
          <w:szCs w:val="14"/>
        </w:rPr>
        <w:t>Р.Солоу</w:t>
      </w:r>
      <w:proofErr w:type="spellEnd"/>
      <w:r w:rsidRPr="006C6954">
        <w:rPr>
          <w:color w:val="000000"/>
          <w:sz w:val="14"/>
          <w:szCs w:val="14"/>
        </w:rPr>
        <w:t xml:space="preserve"> заме</w:t>
      </w:r>
      <w:r w:rsidRPr="006C6954">
        <w:rPr>
          <w:color w:val="000000"/>
          <w:sz w:val="14"/>
          <w:szCs w:val="14"/>
        </w:rPr>
        <w:softHyphen/>
        <w:t xml:space="preserve">нили в модели </w:t>
      </w:r>
      <w:proofErr w:type="spellStart"/>
      <w:r w:rsidRPr="006C6954">
        <w:rPr>
          <w:color w:val="000000"/>
          <w:sz w:val="14"/>
          <w:szCs w:val="14"/>
        </w:rPr>
        <w:t>Филлипса</w:t>
      </w:r>
      <w:proofErr w:type="spellEnd"/>
      <w:r w:rsidRPr="006C6954">
        <w:rPr>
          <w:color w:val="000000"/>
          <w:sz w:val="14"/>
          <w:szCs w:val="14"/>
        </w:rPr>
        <w:t xml:space="preserve"> темп прироста номинальной заработной платы на показатель инфляции k. В этом виде модель </w:t>
      </w:r>
      <w:proofErr w:type="spellStart"/>
      <w:r w:rsidRPr="006C6954">
        <w:rPr>
          <w:color w:val="000000"/>
          <w:sz w:val="14"/>
          <w:szCs w:val="14"/>
        </w:rPr>
        <w:t>Филлипса</w:t>
      </w:r>
      <w:proofErr w:type="spellEnd"/>
      <w:r w:rsidRPr="006C6954">
        <w:rPr>
          <w:color w:val="000000"/>
          <w:sz w:val="14"/>
          <w:szCs w:val="14"/>
        </w:rPr>
        <w:t>, отража</w:t>
      </w:r>
      <w:r w:rsidRPr="006C6954">
        <w:rPr>
          <w:color w:val="000000"/>
          <w:sz w:val="14"/>
          <w:szCs w:val="14"/>
        </w:rPr>
        <w:softHyphen/>
        <w:t>ющая взаимосвязь инфляции и без</w:t>
      </w:r>
      <w:r>
        <w:rPr>
          <w:color w:val="000000"/>
          <w:sz w:val="14"/>
          <w:szCs w:val="14"/>
        </w:rPr>
        <w:t>работи</w:t>
      </w:r>
      <w:r>
        <w:rPr>
          <w:color w:val="000000"/>
          <w:sz w:val="14"/>
          <w:szCs w:val="14"/>
        </w:rPr>
        <w:softHyphen/>
        <w:t>цы, изображена на рис.</w:t>
      </w:r>
    </w:p>
    <w:p w:rsidR="006C6954" w:rsidRPr="006C6954" w:rsidRDefault="006C6954" w:rsidP="006C6954">
      <w:pPr>
        <w:pStyle w:val="a4"/>
        <w:spacing w:before="0" w:beforeAutospacing="0" w:after="0" w:afterAutospacing="0" w:line="200" w:lineRule="atLeast"/>
        <w:ind w:firstLine="284"/>
        <w:jc w:val="both"/>
        <w:rPr>
          <w:color w:val="000000"/>
          <w:sz w:val="14"/>
          <w:szCs w:val="14"/>
        </w:rPr>
      </w:pPr>
      <w:r w:rsidRPr="006C6954">
        <w:rPr>
          <w:noProof/>
          <w:color w:val="000000"/>
          <w:sz w:val="14"/>
          <w:szCs w:val="14"/>
        </w:rPr>
        <w:drawing>
          <wp:inline distT="0" distB="0" distL="0" distR="0" wp14:anchorId="21CF7950" wp14:editId="2F6DA444">
            <wp:extent cx="1771650" cy="1466850"/>
            <wp:effectExtent l="0" t="0" r="0" b="0"/>
            <wp:docPr id="70" name="Рисунок 70" descr="http://ok-t.ru/studopediaru/baza4/1193799060.files/image1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ok-t.ru/studopediaru/baza4/1193799060.files/image176.gif"/>
                    <pic:cNvPicPr>
                      <a:picLocks noChangeAspect="1" noChangeArrowheads="1"/>
                    </pic:cNvPicPr>
                  </pic:nvPicPr>
                  <pic:blipFill rotWithShape="1">
                    <a:blip r:embed="rId92">
                      <a:extLst>
                        <a:ext uri="{28A0092B-C50C-407E-A947-70E740481C1C}">
                          <a14:useLocalDpi xmlns:a14="http://schemas.microsoft.com/office/drawing/2010/main" val="0"/>
                        </a:ext>
                      </a:extLst>
                    </a:blip>
                    <a:srcRect t="3473" b="7383"/>
                    <a:stretch/>
                  </pic:blipFill>
                  <pic:spPr bwMode="auto">
                    <a:xfrm>
                      <a:off x="0" y="0"/>
                      <a:ext cx="1771650" cy="1466850"/>
                    </a:xfrm>
                    <a:prstGeom prst="rect">
                      <a:avLst/>
                    </a:prstGeom>
                    <a:noFill/>
                    <a:ln>
                      <a:noFill/>
                    </a:ln>
                    <a:extLst>
                      <a:ext uri="{53640926-AAD7-44D8-BBD7-CCE9431645EC}">
                        <a14:shadowObscured xmlns:a14="http://schemas.microsoft.com/office/drawing/2010/main"/>
                      </a:ext>
                    </a:extLst>
                  </pic:spPr>
                </pic:pic>
              </a:graphicData>
            </a:graphic>
          </wp:inline>
        </w:drawing>
      </w:r>
    </w:p>
    <w:p w:rsidR="006C6954" w:rsidRDefault="006C6954" w:rsidP="006C6954">
      <w:pPr>
        <w:pStyle w:val="a4"/>
        <w:spacing w:before="0" w:beforeAutospacing="0" w:after="0" w:afterAutospacing="0" w:line="200" w:lineRule="atLeast"/>
        <w:ind w:firstLine="284"/>
        <w:jc w:val="both"/>
        <w:rPr>
          <w:color w:val="000000"/>
          <w:sz w:val="14"/>
          <w:szCs w:val="14"/>
        </w:rPr>
      </w:pPr>
      <w:r>
        <w:rPr>
          <w:color w:val="000000"/>
          <w:sz w:val="14"/>
          <w:szCs w:val="14"/>
        </w:rPr>
        <w:t>Рисунок</w:t>
      </w:r>
      <w:r w:rsidRPr="006C6954">
        <w:rPr>
          <w:color w:val="000000"/>
          <w:sz w:val="14"/>
          <w:szCs w:val="14"/>
        </w:rPr>
        <w:t xml:space="preserve"> - Кривая </w:t>
      </w:r>
      <w:proofErr w:type="spellStart"/>
      <w:r w:rsidRPr="006C6954">
        <w:rPr>
          <w:color w:val="000000"/>
          <w:sz w:val="14"/>
          <w:szCs w:val="14"/>
        </w:rPr>
        <w:t>Филлипса</w:t>
      </w:r>
      <w:proofErr w:type="spellEnd"/>
    </w:p>
    <w:p w:rsidR="00EB332A" w:rsidRPr="00EB332A" w:rsidRDefault="00516C03" w:rsidP="00EB332A">
      <w:pPr>
        <w:pStyle w:val="a4"/>
        <w:shd w:val="clear" w:color="auto" w:fill="FFFFFF"/>
        <w:spacing w:before="0" w:beforeAutospacing="0" w:after="0" w:afterAutospacing="0" w:line="200" w:lineRule="atLeast"/>
        <w:ind w:firstLine="284"/>
        <w:jc w:val="both"/>
        <w:rPr>
          <w:sz w:val="14"/>
          <w:szCs w:val="14"/>
        </w:rPr>
      </w:pPr>
      <w:r w:rsidRPr="00516C03">
        <w:rPr>
          <w:b/>
          <w:color w:val="000000"/>
          <w:sz w:val="14"/>
          <w:szCs w:val="14"/>
        </w:rPr>
        <w:t>Кейнсианская модель экономики показывает</w:t>
      </w:r>
      <w:r w:rsidRPr="00516C03">
        <w:rPr>
          <w:color w:val="000000"/>
          <w:sz w:val="14"/>
          <w:szCs w:val="14"/>
        </w:rPr>
        <w:t xml:space="preserve">, что в экономике может возникнуть либо безработица (вызванная спадом производства, </w:t>
      </w:r>
      <w:proofErr w:type="gramStart"/>
      <w:r w:rsidRPr="00516C03">
        <w:rPr>
          <w:color w:val="000000"/>
          <w:sz w:val="14"/>
          <w:szCs w:val="14"/>
        </w:rPr>
        <w:t>следовательно</w:t>
      </w:r>
      <w:proofErr w:type="gramEnd"/>
      <w:r w:rsidRPr="00516C03">
        <w:rPr>
          <w:color w:val="000000"/>
          <w:sz w:val="14"/>
          <w:szCs w:val="14"/>
        </w:rPr>
        <w:t xml:space="preserve"> уменьшением спроса на рабочую силу), либо инфляция (если экономика функционирует</w:t>
      </w:r>
      <w:r>
        <w:rPr>
          <w:color w:val="000000"/>
          <w:sz w:val="14"/>
          <w:szCs w:val="14"/>
        </w:rPr>
        <w:t xml:space="preserve"> в состоянии полной занятости). </w:t>
      </w:r>
      <w:r w:rsidRPr="00516C03">
        <w:rPr>
          <w:color w:val="000000"/>
          <w:sz w:val="14"/>
          <w:szCs w:val="14"/>
        </w:rPr>
        <w:t>Одновременно высокая инфляция и высокая безработица существовать не могут.</w:t>
      </w:r>
      <w:r w:rsidRPr="00516C03">
        <w:t xml:space="preserve"> </w:t>
      </w:r>
      <w:r>
        <w:rPr>
          <w:color w:val="000000"/>
          <w:sz w:val="14"/>
          <w:szCs w:val="14"/>
        </w:rPr>
        <w:t xml:space="preserve">Следуя кривой </w:t>
      </w:r>
      <w:proofErr w:type="spellStart"/>
      <w:r>
        <w:rPr>
          <w:color w:val="000000"/>
          <w:sz w:val="14"/>
          <w:szCs w:val="14"/>
        </w:rPr>
        <w:t>Филлипса</w:t>
      </w:r>
      <w:proofErr w:type="spellEnd"/>
      <w:r>
        <w:rPr>
          <w:color w:val="000000"/>
          <w:sz w:val="14"/>
          <w:szCs w:val="14"/>
        </w:rPr>
        <w:t xml:space="preserve">, </w:t>
      </w:r>
      <w:r w:rsidRPr="00516C03">
        <w:rPr>
          <w:color w:val="000000"/>
          <w:sz w:val="14"/>
          <w:szCs w:val="14"/>
        </w:rPr>
        <w:t>государство может выстроить свою экономическую политику. Государство с помощью стимулирования совокупного спроса может увеличить инфляцию и снизить безработицу и наоборот.</w:t>
      </w:r>
      <w:r w:rsidR="00EB332A" w:rsidRPr="00EB332A">
        <w:rPr>
          <w:sz w:val="14"/>
          <w:szCs w:val="14"/>
        </w:rPr>
        <w:t xml:space="preserve"> Как следует из кривой Филипса, при проведении экономической политики приходится чем-то жертвовать. Если общество негативно относится к безработице, но терпимо к инфляции, то государство может стимулировать совокупный спрос, увеличивая инфляцию и снижая безработицу.</w:t>
      </w:r>
    </w:p>
    <w:p w:rsidR="006C6954" w:rsidRPr="00516C03" w:rsidRDefault="006C6954" w:rsidP="00516C03">
      <w:pPr>
        <w:pStyle w:val="a4"/>
        <w:spacing w:before="0" w:beforeAutospacing="0" w:after="0" w:afterAutospacing="0" w:line="200" w:lineRule="atLeast"/>
        <w:ind w:firstLine="284"/>
        <w:jc w:val="both"/>
        <w:rPr>
          <w:color w:val="000000"/>
          <w:sz w:val="14"/>
          <w:szCs w:val="14"/>
        </w:rPr>
      </w:pPr>
      <w:r w:rsidRPr="00516C03">
        <w:rPr>
          <w:b/>
          <w:color w:val="000000"/>
          <w:sz w:val="14"/>
          <w:szCs w:val="14"/>
        </w:rPr>
        <w:t xml:space="preserve">Кривая </w:t>
      </w:r>
      <w:proofErr w:type="spellStart"/>
      <w:r w:rsidRPr="00516C03">
        <w:rPr>
          <w:b/>
          <w:color w:val="000000"/>
          <w:sz w:val="14"/>
          <w:szCs w:val="14"/>
        </w:rPr>
        <w:t>Филлипса</w:t>
      </w:r>
      <w:proofErr w:type="spellEnd"/>
      <w:r w:rsidRPr="00516C03">
        <w:rPr>
          <w:b/>
          <w:color w:val="000000"/>
          <w:sz w:val="14"/>
          <w:szCs w:val="14"/>
        </w:rPr>
        <w:t xml:space="preserve"> показывает обрат</w:t>
      </w:r>
      <w:r w:rsidRPr="00516C03">
        <w:rPr>
          <w:b/>
          <w:color w:val="000000"/>
          <w:sz w:val="14"/>
          <w:szCs w:val="14"/>
        </w:rPr>
        <w:softHyphen/>
        <w:t>ную зависимость инфляции и безработицы в краткосрочном плане</w:t>
      </w:r>
      <w:r w:rsidRPr="006C6954">
        <w:rPr>
          <w:color w:val="000000"/>
          <w:sz w:val="14"/>
          <w:szCs w:val="14"/>
        </w:rPr>
        <w:t>: если при темпах инфляции p</w:t>
      </w:r>
      <w:r w:rsidRPr="006C6954">
        <w:rPr>
          <w:color w:val="000000"/>
          <w:sz w:val="14"/>
          <w:szCs w:val="14"/>
          <w:vertAlign w:val="subscript"/>
        </w:rPr>
        <w:t>1</w:t>
      </w:r>
      <w:r w:rsidRPr="006C6954">
        <w:rPr>
          <w:color w:val="000000"/>
          <w:sz w:val="14"/>
          <w:szCs w:val="14"/>
        </w:rPr>
        <w:t>, безработица находится на уровне U</w:t>
      </w:r>
      <w:r w:rsidRPr="006C6954">
        <w:rPr>
          <w:color w:val="000000"/>
          <w:sz w:val="14"/>
          <w:szCs w:val="14"/>
          <w:vertAlign w:val="subscript"/>
        </w:rPr>
        <w:t>1</w:t>
      </w:r>
      <w:r w:rsidRPr="006C6954">
        <w:rPr>
          <w:rStyle w:val="apple-converted-space"/>
          <w:color w:val="000000"/>
          <w:sz w:val="14"/>
          <w:szCs w:val="14"/>
        </w:rPr>
        <w:t> </w:t>
      </w:r>
      <w:r w:rsidRPr="006C6954">
        <w:rPr>
          <w:color w:val="000000"/>
          <w:sz w:val="14"/>
          <w:szCs w:val="14"/>
        </w:rPr>
        <w:t>то подавление инфляции до p</w:t>
      </w:r>
      <w:r w:rsidRPr="006C6954">
        <w:rPr>
          <w:color w:val="000000"/>
          <w:sz w:val="14"/>
          <w:szCs w:val="14"/>
          <w:vertAlign w:val="subscript"/>
        </w:rPr>
        <w:t>2</w:t>
      </w:r>
      <w:r w:rsidRPr="006C6954">
        <w:rPr>
          <w:rStyle w:val="apple-converted-space"/>
          <w:color w:val="000000"/>
          <w:sz w:val="14"/>
          <w:szCs w:val="14"/>
          <w:vertAlign w:val="subscript"/>
        </w:rPr>
        <w:t> </w:t>
      </w:r>
      <w:r w:rsidRPr="006C6954">
        <w:rPr>
          <w:color w:val="000000"/>
          <w:sz w:val="14"/>
          <w:szCs w:val="14"/>
        </w:rPr>
        <w:t>сопровождается ростом безработицы до U</w:t>
      </w:r>
      <w:r w:rsidRPr="006C6954">
        <w:rPr>
          <w:color w:val="000000"/>
          <w:sz w:val="14"/>
          <w:szCs w:val="14"/>
          <w:vertAlign w:val="subscript"/>
        </w:rPr>
        <w:t>2</w:t>
      </w:r>
      <w:proofErr w:type="gramStart"/>
      <w:r w:rsidR="00516C03">
        <w:rPr>
          <w:color w:val="000000"/>
          <w:sz w:val="14"/>
          <w:szCs w:val="14"/>
        </w:rPr>
        <w:t xml:space="preserve"> </w:t>
      </w:r>
      <w:r>
        <w:rPr>
          <w:color w:val="000000"/>
          <w:sz w:val="14"/>
          <w:szCs w:val="14"/>
        </w:rPr>
        <w:t>И</w:t>
      </w:r>
      <w:proofErr w:type="gramEnd"/>
      <w:r>
        <w:rPr>
          <w:color w:val="000000"/>
          <w:sz w:val="14"/>
          <w:szCs w:val="14"/>
        </w:rPr>
        <w:t>з графика (рис.</w:t>
      </w:r>
      <w:r w:rsidRPr="006C6954">
        <w:rPr>
          <w:color w:val="000000"/>
          <w:sz w:val="14"/>
          <w:szCs w:val="14"/>
        </w:rPr>
        <w:t>) видно, что темп инфляции p, откладываемый по оси орди</w:t>
      </w:r>
      <w:r w:rsidRPr="006C6954">
        <w:rPr>
          <w:color w:val="000000"/>
          <w:sz w:val="14"/>
          <w:szCs w:val="14"/>
        </w:rPr>
        <w:softHyphen/>
        <w:t>нат, и уровень безработицы</w:t>
      </w:r>
      <w:r w:rsidRPr="006C6954">
        <w:rPr>
          <w:rStyle w:val="apple-converted-space"/>
          <w:color w:val="000000"/>
          <w:sz w:val="14"/>
          <w:szCs w:val="14"/>
        </w:rPr>
        <w:t> </w:t>
      </w:r>
      <w:r w:rsidRPr="006C6954">
        <w:rPr>
          <w:i/>
          <w:iCs/>
          <w:color w:val="000000"/>
          <w:sz w:val="14"/>
          <w:szCs w:val="14"/>
        </w:rPr>
        <w:t>U,</w:t>
      </w:r>
      <w:r w:rsidRPr="006C6954">
        <w:rPr>
          <w:rStyle w:val="apple-converted-space"/>
          <w:color w:val="000000"/>
          <w:sz w:val="14"/>
          <w:szCs w:val="14"/>
        </w:rPr>
        <w:t> </w:t>
      </w:r>
      <w:r w:rsidRPr="006C6954">
        <w:rPr>
          <w:color w:val="000000"/>
          <w:sz w:val="14"/>
          <w:szCs w:val="14"/>
        </w:rPr>
        <w:t>отмечен</w:t>
      </w:r>
      <w:r w:rsidRPr="006C6954">
        <w:rPr>
          <w:color w:val="000000"/>
          <w:sz w:val="14"/>
          <w:szCs w:val="14"/>
        </w:rPr>
        <w:softHyphen/>
        <w:t>ный по оси абсцисс, находятся в обратной зависимости. В краткосрочном плане инфляционный рост цен и заработной платы стимулирует предложе</w:t>
      </w:r>
      <w:r w:rsidRPr="006C6954">
        <w:rPr>
          <w:color w:val="000000"/>
          <w:sz w:val="14"/>
          <w:szCs w:val="14"/>
        </w:rPr>
        <w:softHyphen/>
        <w:t>ние труда и расширение производства. Об этом шла речь при рассмотре</w:t>
      </w:r>
      <w:r w:rsidRPr="006C6954">
        <w:rPr>
          <w:color w:val="000000"/>
          <w:sz w:val="14"/>
          <w:szCs w:val="14"/>
        </w:rPr>
        <w:softHyphen/>
        <w:t>нии инфляции спроса.</w:t>
      </w:r>
    </w:p>
    <w:p w:rsidR="00516C03" w:rsidRPr="006C6954" w:rsidRDefault="006C6954" w:rsidP="00516C03">
      <w:pPr>
        <w:pStyle w:val="a4"/>
        <w:shd w:val="clear" w:color="auto" w:fill="FFFFFF"/>
        <w:spacing w:before="0" w:beforeAutospacing="0" w:after="0" w:afterAutospacing="0" w:line="200" w:lineRule="atLeast"/>
        <w:ind w:firstLine="284"/>
        <w:jc w:val="both"/>
        <w:rPr>
          <w:sz w:val="14"/>
          <w:szCs w:val="14"/>
        </w:rPr>
      </w:pPr>
      <w:r w:rsidRPr="00516C03">
        <w:rPr>
          <w:b/>
          <w:sz w:val="14"/>
          <w:szCs w:val="14"/>
        </w:rPr>
        <w:t>В долгосрочном периоде</w:t>
      </w:r>
      <w:r w:rsidRPr="006C6954">
        <w:rPr>
          <w:sz w:val="14"/>
          <w:szCs w:val="14"/>
        </w:rPr>
        <w:t xml:space="preserve"> согласно</w:t>
      </w:r>
      <w:r w:rsidRPr="006C6954">
        <w:rPr>
          <w:rStyle w:val="apple-converted-space"/>
          <w:sz w:val="14"/>
          <w:szCs w:val="14"/>
        </w:rPr>
        <w:t> </w:t>
      </w:r>
      <w:hyperlink r:id="rId93" w:tooltip="Фридман, Милтон" w:history="1">
        <w:r w:rsidRPr="006C6954">
          <w:rPr>
            <w:rStyle w:val="a9"/>
            <w:color w:val="auto"/>
            <w:sz w:val="14"/>
            <w:szCs w:val="14"/>
            <w:u w:val="none"/>
          </w:rPr>
          <w:t>Фридману</w:t>
        </w:r>
      </w:hyperlink>
      <w:r w:rsidRPr="006C6954">
        <w:rPr>
          <w:rStyle w:val="apple-converted-space"/>
          <w:sz w:val="14"/>
          <w:szCs w:val="14"/>
        </w:rPr>
        <w:t> </w:t>
      </w:r>
      <w:r w:rsidRPr="006C6954">
        <w:rPr>
          <w:sz w:val="14"/>
          <w:szCs w:val="14"/>
        </w:rPr>
        <w:t>представляет собой вертикальную прямую, иначе говоря, показывает отсутствие зависимости между уровнем инфляции и уровнем безработицы.</w:t>
      </w:r>
    </w:p>
    <w:p w:rsidR="006C6954" w:rsidRPr="006C6954" w:rsidRDefault="006C6954" w:rsidP="006C6954">
      <w:pPr>
        <w:pStyle w:val="a4"/>
        <w:shd w:val="clear" w:color="auto" w:fill="FFFFFF"/>
        <w:spacing w:before="0" w:beforeAutospacing="0" w:after="0" w:afterAutospacing="0" w:line="200" w:lineRule="atLeast"/>
        <w:ind w:firstLine="284"/>
        <w:jc w:val="both"/>
        <w:rPr>
          <w:sz w:val="14"/>
          <w:szCs w:val="14"/>
        </w:rPr>
      </w:pPr>
      <w:r w:rsidRPr="006C6954">
        <w:rPr>
          <w:noProof/>
          <w:sz w:val="14"/>
          <w:szCs w:val="14"/>
        </w:rPr>
        <w:drawing>
          <wp:inline distT="0" distB="0" distL="0" distR="0" wp14:anchorId="2D37972C" wp14:editId="48AF2CC1">
            <wp:extent cx="1952625" cy="200025"/>
            <wp:effectExtent l="0" t="0" r="9525" b="9525"/>
            <wp:docPr id="68" name="Рисунок 68" descr=" \Pi = \Pi_e - b(U-U_e) + v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Pi = \Pi_e - b(U-U_e) + v \,"/>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52625" cy="200025"/>
                    </a:xfrm>
                    <a:prstGeom prst="rect">
                      <a:avLst/>
                    </a:prstGeom>
                    <a:noFill/>
                    <a:ln>
                      <a:noFill/>
                    </a:ln>
                  </pic:spPr>
                </pic:pic>
              </a:graphicData>
            </a:graphic>
          </wp:inline>
        </w:drawing>
      </w:r>
    </w:p>
    <w:p w:rsidR="006C6954" w:rsidRPr="006C6954" w:rsidRDefault="006C6954" w:rsidP="006C6954">
      <w:pPr>
        <w:numPr>
          <w:ilvl w:val="0"/>
          <w:numId w:val="13"/>
        </w:numPr>
        <w:shd w:val="clear" w:color="auto" w:fill="FFFFFF"/>
        <w:spacing w:after="0" w:line="200" w:lineRule="atLeast"/>
        <w:ind w:left="0" w:firstLine="284"/>
        <w:jc w:val="both"/>
        <w:rPr>
          <w:rFonts w:ascii="Times New Roman" w:hAnsi="Times New Roman" w:cs="Times New Roman"/>
          <w:sz w:val="14"/>
          <w:szCs w:val="14"/>
        </w:rPr>
      </w:pPr>
      <w:r w:rsidRPr="006C6954">
        <w:rPr>
          <w:rFonts w:ascii="Times New Roman" w:hAnsi="Times New Roman" w:cs="Times New Roman"/>
          <w:noProof/>
          <w:sz w:val="14"/>
          <w:szCs w:val="14"/>
          <w:lang w:eastAsia="ru-RU"/>
        </w:rPr>
        <w:drawing>
          <wp:inline distT="0" distB="0" distL="0" distR="0" wp14:anchorId="0354C3AE" wp14:editId="65E39C56">
            <wp:extent cx="133350" cy="142875"/>
            <wp:effectExtent l="0" t="0" r="0" b="9525"/>
            <wp:docPr id="67" name="Рисунок 67" descr="\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6C6954">
        <w:rPr>
          <w:rFonts w:ascii="Times New Roman" w:hAnsi="Times New Roman" w:cs="Times New Roman"/>
          <w:sz w:val="14"/>
          <w:szCs w:val="14"/>
        </w:rPr>
        <w:t> —</w:t>
      </w:r>
      <w:r w:rsidRPr="006C6954">
        <w:rPr>
          <w:rStyle w:val="apple-converted-space"/>
          <w:rFonts w:ascii="Times New Roman" w:hAnsi="Times New Roman" w:cs="Times New Roman"/>
          <w:sz w:val="14"/>
          <w:szCs w:val="14"/>
        </w:rPr>
        <w:t> </w:t>
      </w:r>
      <w:hyperlink r:id="rId96" w:tooltip="Инфляция" w:history="1">
        <w:r w:rsidRPr="006C6954">
          <w:rPr>
            <w:rStyle w:val="a9"/>
            <w:rFonts w:ascii="Times New Roman" w:hAnsi="Times New Roman" w:cs="Times New Roman"/>
            <w:color w:val="auto"/>
            <w:sz w:val="14"/>
            <w:szCs w:val="14"/>
            <w:u w:val="none"/>
          </w:rPr>
          <w:t>уровень инфляции</w:t>
        </w:r>
      </w:hyperlink>
      <w:r w:rsidRPr="006C6954">
        <w:rPr>
          <w:rFonts w:ascii="Times New Roman" w:hAnsi="Times New Roman" w:cs="Times New Roman"/>
          <w:sz w:val="14"/>
          <w:szCs w:val="14"/>
        </w:rPr>
        <w:t>,</w:t>
      </w:r>
    </w:p>
    <w:p w:rsidR="006C6954" w:rsidRPr="006C6954" w:rsidRDefault="006C6954" w:rsidP="006C6954">
      <w:pPr>
        <w:numPr>
          <w:ilvl w:val="0"/>
          <w:numId w:val="13"/>
        </w:numPr>
        <w:shd w:val="clear" w:color="auto" w:fill="FFFFFF"/>
        <w:spacing w:after="0" w:line="200" w:lineRule="atLeast"/>
        <w:ind w:left="0" w:firstLine="284"/>
        <w:jc w:val="both"/>
        <w:rPr>
          <w:rFonts w:ascii="Times New Roman" w:hAnsi="Times New Roman" w:cs="Times New Roman"/>
          <w:sz w:val="14"/>
          <w:szCs w:val="14"/>
        </w:rPr>
      </w:pPr>
      <w:r w:rsidRPr="006C6954">
        <w:rPr>
          <w:rFonts w:ascii="Times New Roman" w:hAnsi="Times New Roman" w:cs="Times New Roman"/>
          <w:noProof/>
          <w:sz w:val="14"/>
          <w:szCs w:val="14"/>
          <w:lang w:eastAsia="ru-RU"/>
        </w:rPr>
        <w:drawing>
          <wp:inline distT="0" distB="0" distL="0" distR="0" wp14:anchorId="67F17CF0" wp14:editId="3652F109">
            <wp:extent cx="209550" cy="161925"/>
            <wp:effectExtent l="0" t="0" r="0" b="9525"/>
            <wp:docPr id="66" name="Рисунок 66" descr="\Pi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_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6C6954">
        <w:rPr>
          <w:rFonts w:ascii="Times New Roman" w:hAnsi="Times New Roman" w:cs="Times New Roman"/>
          <w:sz w:val="14"/>
          <w:szCs w:val="14"/>
        </w:rPr>
        <w:t> — ожидаемый уровень инфляции,</w:t>
      </w:r>
    </w:p>
    <w:p w:rsidR="006C6954" w:rsidRPr="006C6954" w:rsidRDefault="006C6954" w:rsidP="006C6954">
      <w:pPr>
        <w:numPr>
          <w:ilvl w:val="0"/>
          <w:numId w:val="13"/>
        </w:numPr>
        <w:shd w:val="clear" w:color="auto" w:fill="FFFFFF"/>
        <w:spacing w:after="0" w:line="200" w:lineRule="atLeast"/>
        <w:ind w:left="0" w:firstLine="284"/>
        <w:jc w:val="both"/>
        <w:rPr>
          <w:rFonts w:ascii="Times New Roman" w:hAnsi="Times New Roman" w:cs="Times New Roman"/>
          <w:sz w:val="14"/>
          <w:szCs w:val="14"/>
        </w:rPr>
      </w:pPr>
      <w:r w:rsidRPr="006C6954">
        <w:rPr>
          <w:rFonts w:ascii="Times New Roman" w:hAnsi="Times New Roman" w:cs="Times New Roman"/>
          <w:noProof/>
          <w:sz w:val="14"/>
          <w:szCs w:val="14"/>
          <w:lang w:eastAsia="ru-RU"/>
        </w:rPr>
        <w:lastRenderedPageBreak/>
        <w:drawing>
          <wp:inline distT="0" distB="0" distL="0" distR="0" wp14:anchorId="26F5A4B0" wp14:editId="38BBB32E">
            <wp:extent cx="695325" cy="200025"/>
            <wp:effectExtent l="0" t="0" r="9525" b="9525"/>
            <wp:docPr id="64" name="Рисунок 64" descr="(U-U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U_e)"/>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6C6954">
        <w:rPr>
          <w:rFonts w:ascii="Times New Roman" w:hAnsi="Times New Roman" w:cs="Times New Roman"/>
          <w:sz w:val="14"/>
          <w:szCs w:val="14"/>
        </w:rPr>
        <w:t> —</w:t>
      </w:r>
      <w:r w:rsidRPr="006C6954">
        <w:rPr>
          <w:rStyle w:val="apple-converted-space"/>
          <w:rFonts w:ascii="Times New Roman" w:hAnsi="Times New Roman" w:cs="Times New Roman"/>
          <w:sz w:val="14"/>
          <w:szCs w:val="14"/>
        </w:rPr>
        <w:t> </w:t>
      </w:r>
      <w:hyperlink r:id="rId99" w:tooltip="Безработица" w:history="1">
        <w:r w:rsidRPr="006C6954">
          <w:rPr>
            <w:rStyle w:val="a9"/>
            <w:rFonts w:ascii="Times New Roman" w:hAnsi="Times New Roman" w:cs="Times New Roman"/>
            <w:color w:val="auto"/>
            <w:sz w:val="14"/>
            <w:szCs w:val="14"/>
            <w:u w:val="none"/>
          </w:rPr>
          <w:t>отклонение безработицы от естественного уровня — циклическая безработица</w:t>
        </w:r>
      </w:hyperlink>
      <w:r w:rsidRPr="006C6954">
        <w:rPr>
          <w:rFonts w:ascii="Times New Roman" w:hAnsi="Times New Roman" w:cs="Times New Roman"/>
          <w:sz w:val="14"/>
          <w:szCs w:val="14"/>
        </w:rPr>
        <w:t>,</w:t>
      </w:r>
    </w:p>
    <w:p w:rsidR="006C6954" w:rsidRPr="006C6954" w:rsidRDefault="006C6954" w:rsidP="006C6954">
      <w:pPr>
        <w:numPr>
          <w:ilvl w:val="0"/>
          <w:numId w:val="13"/>
        </w:numPr>
        <w:shd w:val="clear" w:color="auto" w:fill="FFFFFF"/>
        <w:spacing w:after="0" w:line="200" w:lineRule="atLeast"/>
        <w:ind w:left="0" w:firstLine="284"/>
        <w:jc w:val="both"/>
        <w:rPr>
          <w:rFonts w:ascii="Times New Roman" w:hAnsi="Times New Roman" w:cs="Times New Roman"/>
          <w:sz w:val="14"/>
          <w:szCs w:val="14"/>
        </w:rPr>
      </w:pPr>
      <w:r w:rsidRPr="006C6954">
        <w:rPr>
          <w:rFonts w:ascii="Times New Roman" w:hAnsi="Times New Roman" w:cs="Times New Roman"/>
          <w:noProof/>
          <w:sz w:val="14"/>
          <w:szCs w:val="14"/>
          <w:lang w:eastAsia="ru-RU"/>
        </w:rPr>
        <w:drawing>
          <wp:inline distT="0" distB="0" distL="0" distR="0" wp14:anchorId="13D5AAE1" wp14:editId="070931F0">
            <wp:extent cx="419100" cy="133350"/>
            <wp:effectExtent l="0" t="0" r="0" b="0"/>
            <wp:docPr id="61" name="Рисунок 61" descr="b&gt;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gt;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9100" cy="133350"/>
                    </a:xfrm>
                    <a:prstGeom prst="rect">
                      <a:avLst/>
                    </a:prstGeom>
                    <a:noFill/>
                    <a:ln>
                      <a:noFill/>
                    </a:ln>
                  </pic:spPr>
                </pic:pic>
              </a:graphicData>
            </a:graphic>
          </wp:inline>
        </w:drawing>
      </w:r>
      <w:r w:rsidRPr="006C6954">
        <w:rPr>
          <w:rFonts w:ascii="Times New Roman" w:hAnsi="Times New Roman" w:cs="Times New Roman"/>
          <w:sz w:val="14"/>
          <w:szCs w:val="14"/>
        </w:rPr>
        <w:t> — коэффициент,</w:t>
      </w:r>
    </w:p>
    <w:p w:rsidR="006C6954" w:rsidRPr="006C6954" w:rsidRDefault="006C6954" w:rsidP="006C6954">
      <w:pPr>
        <w:numPr>
          <w:ilvl w:val="0"/>
          <w:numId w:val="13"/>
        </w:numPr>
        <w:shd w:val="clear" w:color="auto" w:fill="FFFFFF"/>
        <w:spacing w:after="0" w:line="200" w:lineRule="atLeast"/>
        <w:ind w:left="0" w:firstLine="284"/>
        <w:jc w:val="both"/>
        <w:rPr>
          <w:rFonts w:ascii="Times New Roman" w:hAnsi="Times New Roman" w:cs="Times New Roman"/>
          <w:sz w:val="14"/>
          <w:szCs w:val="14"/>
        </w:rPr>
      </w:pPr>
      <w:r w:rsidRPr="006C6954">
        <w:rPr>
          <w:rFonts w:ascii="Times New Roman" w:hAnsi="Times New Roman" w:cs="Times New Roman"/>
          <w:noProof/>
          <w:sz w:val="14"/>
          <w:szCs w:val="14"/>
          <w:lang w:eastAsia="ru-RU"/>
        </w:rPr>
        <w:drawing>
          <wp:inline distT="0" distB="0" distL="0" distR="0" wp14:anchorId="06CD8082" wp14:editId="14C7B72C">
            <wp:extent cx="95250" cy="85725"/>
            <wp:effectExtent l="0" t="0" r="0" b="9525"/>
            <wp:docPr id="60" name="Рисунок 60" desc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5250" cy="85725"/>
                    </a:xfrm>
                    <a:prstGeom prst="rect">
                      <a:avLst/>
                    </a:prstGeom>
                    <a:noFill/>
                    <a:ln>
                      <a:noFill/>
                    </a:ln>
                  </pic:spPr>
                </pic:pic>
              </a:graphicData>
            </a:graphic>
          </wp:inline>
        </w:drawing>
      </w:r>
      <w:r w:rsidRPr="006C6954">
        <w:rPr>
          <w:rFonts w:ascii="Times New Roman" w:hAnsi="Times New Roman" w:cs="Times New Roman"/>
          <w:sz w:val="14"/>
          <w:szCs w:val="14"/>
        </w:rPr>
        <w:t> — Шоки предложения.</w:t>
      </w:r>
    </w:p>
    <w:p w:rsidR="00516C03" w:rsidRDefault="00516C03" w:rsidP="006C6954">
      <w:pPr>
        <w:pStyle w:val="a4"/>
        <w:shd w:val="clear" w:color="auto" w:fill="FFFFFF"/>
        <w:spacing w:before="0" w:beforeAutospacing="0" w:after="0" w:afterAutospacing="0" w:line="200" w:lineRule="atLeast"/>
        <w:ind w:firstLine="284"/>
        <w:jc w:val="both"/>
        <w:rPr>
          <w:sz w:val="14"/>
          <w:szCs w:val="14"/>
        </w:rPr>
      </w:pPr>
      <w:r>
        <w:rPr>
          <w:noProof/>
        </w:rPr>
        <w:drawing>
          <wp:inline distT="0" distB="0" distL="0" distR="0">
            <wp:extent cx="2638425" cy="1371600"/>
            <wp:effectExtent l="0" t="0" r="0" b="0"/>
            <wp:docPr id="71" name="Рисунок 71" descr="http://www.aup.ru/books/m202/img/image0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up.ru/books/m202/img/image078.gif"/>
                    <pic:cNvPicPr>
                      <a:picLocks noChangeAspect="1" noChangeArrowheads="1"/>
                    </pic:cNvPicPr>
                  </pic:nvPicPr>
                  <pic:blipFill rotWithShape="1">
                    <a:blip r:embed="rId102">
                      <a:extLst>
                        <a:ext uri="{28A0092B-C50C-407E-A947-70E740481C1C}">
                          <a14:useLocalDpi xmlns:a14="http://schemas.microsoft.com/office/drawing/2010/main" val="0"/>
                        </a:ext>
                      </a:extLst>
                    </a:blip>
                    <a:srcRect l="18489" t="4192" r="16642" b="9568"/>
                    <a:stretch/>
                  </pic:blipFill>
                  <pic:spPr bwMode="auto">
                    <a:xfrm>
                      <a:off x="0" y="0"/>
                      <a:ext cx="2640115" cy="1372479"/>
                    </a:xfrm>
                    <a:prstGeom prst="rect">
                      <a:avLst/>
                    </a:prstGeom>
                    <a:noFill/>
                    <a:ln>
                      <a:noFill/>
                    </a:ln>
                    <a:extLst>
                      <a:ext uri="{53640926-AAD7-44D8-BBD7-CCE9431645EC}">
                        <a14:shadowObscured xmlns:a14="http://schemas.microsoft.com/office/drawing/2010/main"/>
                      </a:ext>
                    </a:extLst>
                  </pic:spPr>
                </pic:pic>
              </a:graphicData>
            </a:graphic>
          </wp:inline>
        </w:drawing>
      </w:r>
    </w:p>
    <w:p w:rsidR="00516C03" w:rsidRDefault="00516C03" w:rsidP="006C6954">
      <w:pPr>
        <w:pStyle w:val="a4"/>
        <w:shd w:val="clear" w:color="auto" w:fill="FFFFFF"/>
        <w:spacing w:before="0" w:beforeAutospacing="0" w:after="0" w:afterAutospacing="0" w:line="200" w:lineRule="atLeast"/>
        <w:ind w:firstLine="284"/>
        <w:jc w:val="both"/>
        <w:rPr>
          <w:sz w:val="14"/>
          <w:szCs w:val="14"/>
        </w:rPr>
      </w:pPr>
      <w:r w:rsidRPr="00516C03">
        <w:rPr>
          <w:sz w:val="14"/>
          <w:szCs w:val="14"/>
        </w:rPr>
        <w:t xml:space="preserve">Кривая </w:t>
      </w:r>
      <w:proofErr w:type="spellStart"/>
      <w:r w:rsidRPr="00516C03">
        <w:rPr>
          <w:sz w:val="14"/>
          <w:szCs w:val="14"/>
        </w:rPr>
        <w:t>Филлипса</w:t>
      </w:r>
      <w:proofErr w:type="spellEnd"/>
      <w:r w:rsidRPr="00516C03">
        <w:rPr>
          <w:sz w:val="14"/>
          <w:szCs w:val="14"/>
        </w:rPr>
        <w:t xml:space="preserve"> в долгосрочном периоде</w:t>
      </w:r>
    </w:p>
    <w:p w:rsidR="00EB332A" w:rsidRPr="00EB332A" w:rsidRDefault="00EB332A" w:rsidP="00EB332A">
      <w:pPr>
        <w:pStyle w:val="a4"/>
        <w:shd w:val="clear" w:color="auto" w:fill="FFFFFF"/>
        <w:spacing w:before="0" w:beforeAutospacing="0" w:after="0" w:afterAutospacing="0" w:line="200" w:lineRule="atLeast"/>
        <w:ind w:firstLine="284"/>
        <w:jc w:val="both"/>
        <w:rPr>
          <w:sz w:val="14"/>
          <w:szCs w:val="14"/>
        </w:rPr>
      </w:pPr>
      <w:r w:rsidRPr="008E35F5">
        <w:rPr>
          <w:b/>
          <w:sz w:val="14"/>
          <w:szCs w:val="14"/>
        </w:rPr>
        <w:t>Кривая Филипса соответствовала эмпирическим фактам до середины 70-х гг. Период стагфляции</w:t>
      </w:r>
      <w:r w:rsidRPr="00EB332A">
        <w:rPr>
          <w:sz w:val="14"/>
          <w:szCs w:val="14"/>
        </w:rPr>
        <w:t xml:space="preserve"> (рост инфляции и безработицы одновременно) она не могла объяснить. Было высказано предположение, что в этом случае кривая Филипса смещается вправо, т.е. в менее желательное положение, где каждый данный уровень безработицы сопровождается более высоким уровнем инфляции.</w:t>
      </w:r>
    </w:p>
    <w:p w:rsidR="006C6954" w:rsidRDefault="006C6954" w:rsidP="00EB332A">
      <w:pPr>
        <w:pStyle w:val="a4"/>
        <w:shd w:val="clear" w:color="auto" w:fill="FFFFFF"/>
        <w:spacing w:before="0" w:beforeAutospacing="0" w:after="0" w:afterAutospacing="0" w:line="200" w:lineRule="atLeast"/>
        <w:ind w:firstLine="284"/>
        <w:jc w:val="both"/>
        <w:rPr>
          <w:sz w:val="14"/>
          <w:szCs w:val="14"/>
        </w:rPr>
      </w:pPr>
      <w:r w:rsidRPr="006C6954">
        <w:rPr>
          <w:sz w:val="14"/>
          <w:szCs w:val="14"/>
        </w:rPr>
        <w:t>Последователи</w:t>
      </w:r>
      <w:r w:rsidRPr="006C6954">
        <w:rPr>
          <w:rStyle w:val="apple-converted-space"/>
          <w:sz w:val="14"/>
          <w:szCs w:val="14"/>
        </w:rPr>
        <w:t> </w:t>
      </w:r>
      <w:hyperlink r:id="rId103" w:tooltip="Кейнсианство" w:history="1">
        <w:r w:rsidRPr="006C6954">
          <w:rPr>
            <w:rStyle w:val="a9"/>
            <w:color w:val="auto"/>
            <w:sz w:val="14"/>
            <w:szCs w:val="14"/>
            <w:u w:val="none"/>
          </w:rPr>
          <w:t>кейнсианства</w:t>
        </w:r>
      </w:hyperlink>
      <w:r w:rsidRPr="006C6954">
        <w:rPr>
          <w:sz w:val="14"/>
          <w:szCs w:val="14"/>
        </w:rPr>
        <w:t>, которые разделяли основные предпосылки данной теории, были вынуждены признать, что чёткой обратной зависимости между инфляцией и безработицей нет, и возможны другие варианты.</w:t>
      </w:r>
      <w:r w:rsidR="00516C03">
        <w:rPr>
          <w:sz w:val="14"/>
          <w:szCs w:val="14"/>
        </w:rPr>
        <w:t xml:space="preserve"> </w:t>
      </w:r>
    </w:p>
    <w:p w:rsidR="00EB332A" w:rsidRDefault="00EB332A" w:rsidP="00EB332A">
      <w:pPr>
        <w:pStyle w:val="a4"/>
        <w:shd w:val="clear" w:color="auto" w:fill="FFFFFF"/>
        <w:spacing w:before="0" w:beforeAutospacing="0" w:after="0" w:afterAutospacing="0" w:line="200" w:lineRule="atLeast"/>
        <w:ind w:firstLine="284"/>
        <w:jc w:val="both"/>
        <w:rPr>
          <w:sz w:val="14"/>
          <w:szCs w:val="14"/>
        </w:rPr>
      </w:pPr>
      <w:r w:rsidRPr="00EB332A">
        <w:rPr>
          <w:b/>
          <w:sz w:val="14"/>
          <w:szCs w:val="14"/>
        </w:rPr>
        <w:t>Одним из важнейших применений кривой Филипса</w:t>
      </w:r>
      <w:r w:rsidRPr="00EB332A">
        <w:rPr>
          <w:sz w:val="14"/>
          <w:szCs w:val="14"/>
        </w:rPr>
        <w:t>, кроме установления целей экономической политики, является построение кривой совокупного предложения. Как упоминалось ранее, совокупное предложение выражает зависимость реального объема выпуска от уровня цен. Объем производства напрямую зависит от числа занятых в экономике и, соответственно, обратным образом от числа безработных. Если вместо абсолютных величин взять относительные, то объем производства, обратно зависящий от уровня безработицы, прямым образом зависит от уровня инфляции.</w:t>
      </w:r>
      <w:r>
        <w:rPr>
          <w:sz w:val="14"/>
          <w:szCs w:val="14"/>
        </w:rPr>
        <w:t xml:space="preserve"> </w:t>
      </w:r>
    </w:p>
    <w:p w:rsidR="00EB332A" w:rsidRPr="00EB332A" w:rsidRDefault="00EB332A" w:rsidP="00EB332A">
      <w:pPr>
        <w:pStyle w:val="a4"/>
        <w:shd w:val="clear" w:color="auto" w:fill="FFFFFF"/>
        <w:spacing w:before="0" w:beforeAutospacing="0" w:after="0" w:afterAutospacing="0" w:line="200" w:lineRule="atLeast"/>
        <w:ind w:firstLine="284"/>
        <w:jc w:val="both"/>
        <w:rPr>
          <w:b/>
          <w:sz w:val="14"/>
          <w:szCs w:val="14"/>
        </w:rPr>
      </w:pPr>
      <w:r w:rsidRPr="00EB332A">
        <w:rPr>
          <w:b/>
          <w:sz w:val="14"/>
          <w:szCs w:val="14"/>
        </w:rPr>
        <w:t xml:space="preserve">В современной интерпретации кривая </w:t>
      </w:r>
      <w:proofErr w:type="spellStart"/>
      <w:r w:rsidRPr="00EB332A">
        <w:rPr>
          <w:b/>
          <w:sz w:val="14"/>
          <w:szCs w:val="14"/>
        </w:rPr>
        <w:t>Филлипса</w:t>
      </w:r>
      <w:proofErr w:type="spellEnd"/>
      <w:r w:rsidRPr="00EB332A">
        <w:rPr>
          <w:b/>
          <w:sz w:val="14"/>
          <w:szCs w:val="14"/>
        </w:rPr>
        <w:t xml:space="preserve"> показывает зависимость уровня инфляции от трех факторов:</w:t>
      </w:r>
    </w:p>
    <w:p w:rsidR="00EB332A" w:rsidRPr="00EB332A" w:rsidRDefault="00EB332A" w:rsidP="00EB332A">
      <w:pPr>
        <w:pStyle w:val="a4"/>
        <w:shd w:val="clear" w:color="auto" w:fill="FFFFFF"/>
        <w:spacing w:before="0" w:beforeAutospacing="0" w:after="0" w:afterAutospacing="0" w:line="200" w:lineRule="atLeast"/>
        <w:ind w:firstLine="284"/>
        <w:jc w:val="both"/>
        <w:rPr>
          <w:sz w:val="14"/>
          <w:szCs w:val="14"/>
        </w:rPr>
      </w:pPr>
      <w:r w:rsidRPr="00EB332A">
        <w:rPr>
          <w:sz w:val="14"/>
          <w:szCs w:val="14"/>
        </w:rPr>
        <w:t>1) ожидаемой инфляции;</w:t>
      </w:r>
    </w:p>
    <w:p w:rsidR="00EB332A" w:rsidRPr="00EB332A" w:rsidRDefault="00EB332A" w:rsidP="00EB332A">
      <w:pPr>
        <w:pStyle w:val="a4"/>
        <w:shd w:val="clear" w:color="auto" w:fill="FFFFFF"/>
        <w:spacing w:before="0" w:beforeAutospacing="0" w:after="0" w:afterAutospacing="0" w:line="200" w:lineRule="atLeast"/>
        <w:ind w:firstLine="284"/>
        <w:jc w:val="both"/>
        <w:rPr>
          <w:sz w:val="14"/>
          <w:szCs w:val="14"/>
        </w:rPr>
      </w:pPr>
      <w:r w:rsidRPr="00EB332A">
        <w:rPr>
          <w:sz w:val="14"/>
          <w:szCs w:val="14"/>
        </w:rPr>
        <w:t>2) отклонения нормы безработицы от естественного уровня;</w:t>
      </w:r>
    </w:p>
    <w:p w:rsidR="00EB332A" w:rsidRDefault="00EB332A" w:rsidP="00EB332A">
      <w:pPr>
        <w:pStyle w:val="a4"/>
        <w:shd w:val="clear" w:color="auto" w:fill="FFFFFF"/>
        <w:spacing w:before="0" w:beforeAutospacing="0" w:after="0" w:afterAutospacing="0" w:line="200" w:lineRule="atLeast"/>
        <w:ind w:firstLine="284"/>
        <w:jc w:val="both"/>
        <w:rPr>
          <w:sz w:val="14"/>
          <w:szCs w:val="14"/>
        </w:rPr>
      </w:pPr>
      <w:r w:rsidRPr="00EB332A">
        <w:rPr>
          <w:sz w:val="14"/>
          <w:szCs w:val="14"/>
        </w:rPr>
        <w:t>3) шоковых изменений предложения.</w:t>
      </w:r>
    </w:p>
    <w:p w:rsidR="008E35F5" w:rsidRDefault="008E35F5" w:rsidP="00EB332A">
      <w:pPr>
        <w:pStyle w:val="a4"/>
        <w:shd w:val="clear" w:color="auto" w:fill="FFFFFF"/>
        <w:spacing w:before="0" w:beforeAutospacing="0" w:after="0" w:afterAutospacing="0" w:line="200" w:lineRule="atLeast"/>
        <w:ind w:firstLine="284"/>
        <w:jc w:val="both"/>
        <w:rPr>
          <w:sz w:val="14"/>
          <w:szCs w:val="14"/>
        </w:rPr>
      </w:pPr>
    </w:p>
    <w:p w:rsidR="008E35F5" w:rsidRPr="008E35F5" w:rsidRDefault="008E35F5" w:rsidP="00EB332A">
      <w:pPr>
        <w:pStyle w:val="a4"/>
        <w:shd w:val="clear" w:color="auto" w:fill="FFFFFF"/>
        <w:spacing w:before="0" w:beforeAutospacing="0" w:after="0" w:afterAutospacing="0" w:line="200" w:lineRule="atLeast"/>
        <w:ind w:firstLine="284"/>
        <w:jc w:val="both"/>
        <w:rPr>
          <w:b/>
          <w:sz w:val="14"/>
          <w:szCs w:val="14"/>
          <w:u w:val="single"/>
        </w:rPr>
      </w:pPr>
      <w:r w:rsidRPr="008E35F5">
        <w:rPr>
          <w:b/>
          <w:sz w:val="14"/>
          <w:szCs w:val="14"/>
          <w:u w:val="single"/>
        </w:rPr>
        <w:t>24.</w:t>
      </w:r>
      <w:r w:rsidRPr="008E35F5">
        <w:rPr>
          <w:b/>
          <w:sz w:val="14"/>
          <w:szCs w:val="14"/>
          <w:u w:val="single"/>
        </w:rPr>
        <w:tab/>
        <w:t>Антиинфляционная политика государства.</w:t>
      </w:r>
    </w:p>
    <w:p w:rsidR="00EB332A" w:rsidRDefault="008E35F5" w:rsidP="00EB332A">
      <w:pPr>
        <w:pStyle w:val="a4"/>
        <w:shd w:val="clear" w:color="auto" w:fill="FFFFFF"/>
        <w:spacing w:before="0" w:beforeAutospacing="0" w:after="0" w:afterAutospacing="0" w:line="200" w:lineRule="atLeast"/>
        <w:ind w:firstLine="284"/>
        <w:jc w:val="both"/>
        <w:rPr>
          <w:sz w:val="14"/>
          <w:szCs w:val="14"/>
        </w:rPr>
      </w:pPr>
      <w:r w:rsidRPr="008E35F5">
        <w:rPr>
          <w:b/>
          <w:sz w:val="14"/>
          <w:szCs w:val="14"/>
        </w:rPr>
        <w:t>Антиинфляционная политика</w:t>
      </w:r>
      <w:r w:rsidRPr="008E35F5">
        <w:rPr>
          <w:sz w:val="14"/>
          <w:szCs w:val="14"/>
        </w:rPr>
        <w:t xml:space="preserve"> — это комплекс мер по государственному регулированию экономики, направленный на подавление инфляции.</w:t>
      </w:r>
    </w:p>
    <w:p w:rsidR="008E35F5" w:rsidRDefault="00727147" w:rsidP="00EB332A">
      <w:pPr>
        <w:pStyle w:val="a4"/>
        <w:shd w:val="clear" w:color="auto" w:fill="FFFFFF"/>
        <w:spacing w:before="0" w:beforeAutospacing="0" w:after="0" w:afterAutospacing="0" w:line="200" w:lineRule="atLeast"/>
        <w:ind w:firstLine="284"/>
        <w:jc w:val="both"/>
        <w:rPr>
          <w:sz w:val="14"/>
          <w:szCs w:val="14"/>
        </w:rPr>
      </w:pPr>
      <w:r w:rsidRPr="00727147">
        <w:rPr>
          <w:b/>
          <w:sz w:val="14"/>
          <w:szCs w:val="14"/>
        </w:rPr>
        <w:t>Главная цель антиинфляционной политики</w:t>
      </w:r>
      <w:r w:rsidRPr="00727147">
        <w:rPr>
          <w:sz w:val="14"/>
          <w:szCs w:val="14"/>
        </w:rPr>
        <w:t xml:space="preserve"> – сделать инфляцию управляемой и ослабить ее негативные социально-экономические последствия.</w:t>
      </w:r>
    </w:p>
    <w:p w:rsidR="00727147" w:rsidRPr="00727147" w:rsidRDefault="00727147" w:rsidP="00727147">
      <w:pPr>
        <w:pStyle w:val="a4"/>
        <w:shd w:val="clear" w:color="auto" w:fill="FFFFFF"/>
        <w:spacing w:before="0" w:beforeAutospacing="0" w:after="0" w:afterAutospacing="0" w:line="200" w:lineRule="atLeast"/>
        <w:ind w:firstLine="284"/>
        <w:jc w:val="both"/>
        <w:rPr>
          <w:b/>
          <w:sz w:val="14"/>
          <w:szCs w:val="14"/>
        </w:rPr>
      </w:pPr>
      <w:r w:rsidRPr="00727147">
        <w:rPr>
          <w:b/>
          <w:sz w:val="14"/>
          <w:szCs w:val="14"/>
        </w:rPr>
        <w:t>Для антиинфляционного регулирования используются два типа экономической политики.</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b/>
          <w:sz w:val="14"/>
          <w:szCs w:val="14"/>
        </w:rPr>
        <w:t>Первый</w:t>
      </w:r>
      <w:r w:rsidRPr="00727147">
        <w:rPr>
          <w:sz w:val="14"/>
          <w:szCs w:val="14"/>
        </w:rPr>
        <w:t xml:space="preserve"> тип направлен на сокращение бюджетного дефицита, ограничение денежной эмиссии (ограничение увеличения всей массы наличных и безналичных денег в обращении). Темп прироста денежной массы регулируется в определенных пределах – в соответствии с темпом роста ВНП.</w:t>
      </w:r>
    </w:p>
    <w:p w:rsidR="00EB332A"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b/>
          <w:sz w:val="14"/>
          <w:szCs w:val="14"/>
        </w:rPr>
        <w:t>Второй</w:t>
      </w:r>
      <w:r w:rsidRPr="00727147">
        <w:rPr>
          <w:sz w:val="14"/>
          <w:szCs w:val="14"/>
        </w:rPr>
        <w:t xml:space="preserve"> тип предполагает регулирование цен и доходов, имеющее целью тесно увязать рост заработной платы с ростом цен. Одним из сре</w:t>
      </w:r>
      <w:proofErr w:type="gramStart"/>
      <w:r w:rsidRPr="00727147">
        <w:rPr>
          <w:sz w:val="14"/>
          <w:szCs w:val="14"/>
        </w:rPr>
        <w:t>дств сл</w:t>
      </w:r>
      <w:proofErr w:type="gramEnd"/>
      <w:r w:rsidRPr="00727147">
        <w:rPr>
          <w:sz w:val="14"/>
          <w:szCs w:val="14"/>
        </w:rPr>
        <w:t>ужит индексация доходов, определяемая уровнем прожиточного минимума или стандартной потребительской корзины и согласуемая с динамикой индекса цен.</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DC31FE">
        <w:rPr>
          <w:b/>
          <w:sz w:val="14"/>
          <w:szCs w:val="14"/>
        </w:rPr>
        <w:t>Различные антиинфляционные компенсации</w:t>
      </w:r>
      <w:r w:rsidRPr="00727147">
        <w:rPr>
          <w:sz w:val="14"/>
          <w:szCs w:val="14"/>
        </w:rPr>
        <w:t xml:space="preserve"> и способы социальной защиты населения касаются не причин и механизма инфляции, а лишь ее </w:t>
      </w:r>
      <w:r w:rsidRPr="00727147">
        <w:rPr>
          <w:sz w:val="14"/>
          <w:szCs w:val="14"/>
        </w:rPr>
        <w:lastRenderedPageBreak/>
        <w:t xml:space="preserve">последствий. Поэтому антиинфляционными эти меры не являются. Не правомерно причислять к антиинфляционному регулированию административный контроль над ценами. Такая политика способна лишь на время, да и то не полностью, снять ценовые симптомы инфляции. Инфляция переводится в подавленное состояние и наносит экономике немалый ущерб. Подавленную инфляцию победить нельзя, сопротивляться можно только </w:t>
      </w:r>
      <w:proofErr w:type="gramStart"/>
      <w:r w:rsidRPr="00727147">
        <w:rPr>
          <w:sz w:val="14"/>
          <w:szCs w:val="14"/>
        </w:rPr>
        <w:t>открытой</w:t>
      </w:r>
      <w:proofErr w:type="gramEnd"/>
      <w:r w:rsidRPr="00727147">
        <w:rPr>
          <w:sz w:val="14"/>
          <w:szCs w:val="14"/>
        </w:rPr>
        <w:t xml:space="preserve">. Подавленная инфляция переводится в режим </w:t>
      </w:r>
      <w:proofErr w:type="gramStart"/>
      <w:r w:rsidRPr="00727147">
        <w:rPr>
          <w:sz w:val="14"/>
          <w:szCs w:val="14"/>
        </w:rPr>
        <w:t>открытой</w:t>
      </w:r>
      <w:proofErr w:type="gramEnd"/>
      <w:r w:rsidRPr="00727147">
        <w:rPr>
          <w:sz w:val="14"/>
          <w:szCs w:val="14"/>
        </w:rPr>
        <w:t xml:space="preserve"> и только тогда используются способы антиинфляционного регулирования.</w:t>
      </w:r>
    </w:p>
    <w:p w:rsidR="00727147" w:rsidRPr="00727147" w:rsidRDefault="00DC31FE" w:rsidP="00727147">
      <w:pPr>
        <w:pStyle w:val="a4"/>
        <w:shd w:val="clear" w:color="auto" w:fill="FFFFFF"/>
        <w:spacing w:before="0" w:beforeAutospacing="0" w:after="0" w:afterAutospacing="0" w:line="200" w:lineRule="atLeast"/>
        <w:jc w:val="both"/>
        <w:rPr>
          <w:b/>
          <w:sz w:val="14"/>
          <w:szCs w:val="14"/>
        </w:rPr>
      </w:pPr>
      <w:r>
        <w:rPr>
          <w:b/>
          <w:sz w:val="14"/>
          <w:szCs w:val="14"/>
        </w:rPr>
        <w:t xml:space="preserve">           </w:t>
      </w:r>
      <w:r w:rsidR="00727147" w:rsidRPr="00727147">
        <w:rPr>
          <w:b/>
          <w:sz w:val="14"/>
          <w:szCs w:val="14"/>
        </w:rPr>
        <w:t xml:space="preserve">Весь арсенал средств борьбы с инфляцией подразделяется </w:t>
      </w:r>
      <w:proofErr w:type="gramStart"/>
      <w:r w:rsidR="00727147" w:rsidRPr="00727147">
        <w:rPr>
          <w:b/>
          <w:sz w:val="14"/>
          <w:szCs w:val="14"/>
        </w:rPr>
        <w:t>на</w:t>
      </w:r>
      <w:proofErr w:type="gramEnd"/>
      <w:r w:rsidR="00727147" w:rsidRPr="00727147">
        <w:rPr>
          <w:b/>
          <w:sz w:val="14"/>
          <w:szCs w:val="14"/>
        </w:rPr>
        <w:t>:</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sz w:val="14"/>
          <w:szCs w:val="14"/>
        </w:rPr>
        <w:t>· антиинфляционную стратегию, предусматривающую долгосрочные цели и методы;</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sz w:val="14"/>
          <w:szCs w:val="14"/>
        </w:rPr>
        <w:t>· антиинфляционную тактику, дающую результаты в пределах небольшого периода времени.</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b/>
          <w:sz w:val="14"/>
          <w:szCs w:val="14"/>
        </w:rPr>
        <w:t>Антиинфляционная стратегия состоит в</w:t>
      </w:r>
      <w:r w:rsidRPr="00727147">
        <w:rPr>
          <w:sz w:val="14"/>
          <w:szCs w:val="14"/>
        </w:rPr>
        <w:t xml:space="preserve"> гашении инфляционных ожиданий, чтобы переломить психологию покупателей, избавить их от страха перед обесцениванием сбережений, предотвратить нагнетание текущего спроса, обусловленное неуклонным подорожанием товаров и услуг.</w:t>
      </w:r>
    </w:p>
    <w:p w:rsidR="00727147" w:rsidRPr="00727147" w:rsidRDefault="00727147" w:rsidP="00727147">
      <w:pPr>
        <w:pStyle w:val="a4"/>
        <w:shd w:val="clear" w:color="auto" w:fill="FFFFFF"/>
        <w:spacing w:before="0" w:beforeAutospacing="0" w:after="0" w:afterAutospacing="0" w:line="200" w:lineRule="atLeast"/>
        <w:ind w:firstLine="284"/>
        <w:jc w:val="both"/>
        <w:rPr>
          <w:b/>
          <w:sz w:val="14"/>
          <w:szCs w:val="14"/>
        </w:rPr>
      </w:pPr>
      <w:r w:rsidRPr="00727147">
        <w:rPr>
          <w:b/>
          <w:sz w:val="14"/>
          <w:szCs w:val="14"/>
        </w:rPr>
        <w:t xml:space="preserve">Инфляционные ожидания предотвратить можно </w:t>
      </w:r>
      <w:proofErr w:type="gramStart"/>
      <w:r w:rsidRPr="00727147">
        <w:rPr>
          <w:b/>
          <w:sz w:val="14"/>
          <w:szCs w:val="14"/>
        </w:rPr>
        <w:t>при</w:t>
      </w:r>
      <w:proofErr w:type="gramEnd"/>
      <w:r w:rsidRPr="00727147">
        <w:rPr>
          <w:b/>
          <w:sz w:val="14"/>
          <w:szCs w:val="14"/>
        </w:rPr>
        <w:t>:</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sz w:val="14"/>
          <w:szCs w:val="14"/>
        </w:rPr>
        <w:t xml:space="preserve">· всемерном </w:t>
      </w:r>
      <w:proofErr w:type="gramStart"/>
      <w:r w:rsidRPr="00727147">
        <w:rPr>
          <w:sz w:val="14"/>
          <w:szCs w:val="14"/>
        </w:rPr>
        <w:t>укреплении</w:t>
      </w:r>
      <w:proofErr w:type="gramEnd"/>
      <w:r w:rsidRPr="00727147">
        <w:rPr>
          <w:sz w:val="14"/>
          <w:szCs w:val="14"/>
        </w:rPr>
        <w:t xml:space="preserve"> механизма рыночной экономики (либерализация цен, пресечение фактов монополизма, стимулирование производства и продаж, поощрение малого бизнеса, ослабление таможенных ограничений и т.д.);</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sz w:val="14"/>
          <w:szCs w:val="14"/>
        </w:rPr>
        <w:t xml:space="preserve">· </w:t>
      </w:r>
      <w:proofErr w:type="gramStart"/>
      <w:r w:rsidRPr="00727147">
        <w:rPr>
          <w:sz w:val="14"/>
          <w:szCs w:val="14"/>
        </w:rPr>
        <w:t>существовании</w:t>
      </w:r>
      <w:proofErr w:type="gramEnd"/>
      <w:r w:rsidRPr="00727147">
        <w:rPr>
          <w:sz w:val="14"/>
          <w:szCs w:val="14"/>
        </w:rPr>
        <w:t xml:space="preserve"> правительства, придерживающегося курса на постоянное искоренение неуправляемой инфляции и пользующегося доверием большинства населения;</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sz w:val="14"/>
          <w:szCs w:val="14"/>
        </w:rPr>
        <w:t xml:space="preserve">· </w:t>
      </w:r>
      <w:proofErr w:type="gramStart"/>
      <w:r w:rsidRPr="00727147">
        <w:rPr>
          <w:sz w:val="14"/>
          <w:szCs w:val="14"/>
        </w:rPr>
        <w:t>введении</w:t>
      </w:r>
      <w:proofErr w:type="gramEnd"/>
      <w:r w:rsidRPr="00727147">
        <w:rPr>
          <w:sz w:val="14"/>
          <w:szCs w:val="14"/>
        </w:rPr>
        <w:t xml:space="preserve"> жестких лимитов на ежегодные приросты денежной массы;</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sz w:val="14"/>
          <w:szCs w:val="14"/>
        </w:rPr>
        <w:t xml:space="preserve">· </w:t>
      </w:r>
      <w:proofErr w:type="gramStart"/>
      <w:r w:rsidRPr="00727147">
        <w:rPr>
          <w:sz w:val="14"/>
          <w:szCs w:val="14"/>
        </w:rPr>
        <w:t>сокращении</w:t>
      </w:r>
      <w:proofErr w:type="gramEnd"/>
      <w:r w:rsidRPr="00727147">
        <w:rPr>
          <w:sz w:val="14"/>
          <w:szCs w:val="14"/>
        </w:rPr>
        <w:t xml:space="preserve"> бюджетного дефицита с перспективой его полной ликвидации;</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sz w:val="14"/>
          <w:szCs w:val="14"/>
        </w:rPr>
        <w:t xml:space="preserve">· </w:t>
      </w:r>
      <w:proofErr w:type="gramStart"/>
      <w:r w:rsidRPr="00727147">
        <w:rPr>
          <w:sz w:val="14"/>
          <w:szCs w:val="14"/>
        </w:rPr>
        <w:t>сведении</w:t>
      </w:r>
      <w:proofErr w:type="gramEnd"/>
      <w:r w:rsidRPr="00727147">
        <w:rPr>
          <w:sz w:val="14"/>
          <w:szCs w:val="14"/>
        </w:rPr>
        <w:t xml:space="preserve"> к минимуму воздействия на национальную экономику внешних инфляционных импульсов, особенно перемещение спекулятивных краткосрочных кредитов (капиталов);</w:t>
      </w:r>
    </w:p>
    <w:p w:rsidR="00727147" w:rsidRPr="00727147" w:rsidRDefault="00727147" w:rsidP="00727147">
      <w:pPr>
        <w:pStyle w:val="a4"/>
        <w:shd w:val="clear" w:color="auto" w:fill="FFFFFF"/>
        <w:spacing w:before="0" w:beforeAutospacing="0" w:after="0" w:afterAutospacing="0" w:line="200" w:lineRule="atLeast"/>
        <w:ind w:firstLine="284"/>
        <w:jc w:val="both"/>
        <w:rPr>
          <w:sz w:val="14"/>
          <w:szCs w:val="14"/>
        </w:rPr>
      </w:pPr>
      <w:r w:rsidRPr="00727147">
        <w:rPr>
          <w:sz w:val="14"/>
          <w:szCs w:val="14"/>
        </w:rPr>
        <w:t xml:space="preserve">· </w:t>
      </w:r>
      <w:proofErr w:type="gramStart"/>
      <w:r w:rsidRPr="00727147">
        <w:rPr>
          <w:sz w:val="14"/>
          <w:szCs w:val="14"/>
        </w:rPr>
        <w:t>использовании</w:t>
      </w:r>
      <w:proofErr w:type="gramEnd"/>
      <w:r w:rsidRPr="00727147">
        <w:rPr>
          <w:sz w:val="14"/>
          <w:szCs w:val="14"/>
        </w:rPr>
        <w:t xml:space="preserve"> повышения курса валюты.</w:t>
      </w:r>
    </w:p>
    <w:p w:rsidR="00727147" w:rsidRPr="00727147" w:rsidRDefault="00727147" w:rsidP="00727147">
      <w:pPr>
        <w:pStyle w:val="a4"/>
        <w:spacing w:after="0" w:line="200" w:lineRule="atLeast"/>
        <w:ind w:firstLine="284"/>
        <w:contextualSpacing/>
        <w:jc w:val="both"/>
        <w:rPr>
          <w:b/>
          <w:sz w:val="14"/>
          <w:szCs w:val="14"/>
        </w:rPr>
      </w:pPr>
      <w:r w:rsidRPr="00727147">
        <w:rPr>
          <w:b/>
          <w:sz w:val="14"/>
          <w:szCs w:val="14"/>
        </w:rPr>
        <w:t>Основной формой стабилизации денежной системы является антиинфляционная политика государства с помощью:</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1) денежной реформы;</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2) государственного регулирования инфляционного процесса.</w:t>
      </w:r>
    </w:p>
    <w:p w:rsidR="00727147" w:rsidRPr="00727147" w:rsidRDefault="00727147" w:rsidP="00727147">
      <w:pPr>
        <w:pStyle w:val="a4"/>
        <w:spacing w:after="0" w:line="200" w:lineRule="atLeast"/>
        <w:ind w:firstLine="284"/>
        <w:contextualSpacing/>
        <w:jc w:val="both"/>
        <w:rPr>
          <w:sz w:val="14"/>
          <w:szCs w:val="14"/>
        </w:rPr>
      </w:pPr>
      <w:r w:rsidRPr="00727147">
        <w:rPr>
          <w:b/>
          <w:sz w:val="14"/>
          <w:szCs w:val="14"/>
        </w:rPr>
        <w:t>Денежная реформа</w:t>
      </w:r>
      <w:r w:rsidRPr="00727147">
        <w:rPr>
          <w:sz w:val="14"/>
          <w:szCs w:val="14"/>
        </w:rPr>
        <w:t xml:space="preserve"> – полное или частичное преобразование денежной системы, проводимое государством с целью упорядочения и укрепления денежного обращения.</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Осуществляетс</w:t>
      </w:r>
      <w:r>
        <w:rPr>
          <w:sz w:val="14"/>
          <w:szCs w:val="14"/>
        </w:rPr>
        <w:t>я она различными методами (</w:t>
      </w:r>
      <w:proofErr w:type="spellStart"/>
      <w:r>
        <w:rPr>
          <w:sz w:val="14"/>
          <w:szCs w:val="14"/>
        </w:rPr>
        <w:t>нули</w:t>
      </w:r>
      <w:r w:rsidRPr="00727147">
        <w:rPr>
          <w:sz w:val="14"/>
          <w:szCs w:val="14"/>
        </w:rPr>
        <w:t>фикация</w:t>
      </w:r>
      <w:proofErr w:type="spellEnd"/>
      <w:r w:rsidRPr="00727147">
        <w:rPr>
          <w:sz w:val="14"/>
          <w:szCs w:val="14"/>
        </w:rPr>
        <w:t>, реставрация, девальвация, деноминация) в зависимости от экономического положения страны, степени обесценения денег, политики государства путем принятия единовременного законодательного акта.</w:t>
      </w:r>
    </w:p>
    <w:p w:rsidR="00727147" w:rsidRPr="00727147" w:rsidRDefault="00727147" w:rsidP="00727147">
      <w:pPr>
        <w:pStyle w:val="a4"/>
        <w:spacing w:after="0" w:line="200" w:lineRule="atLeast"/>
        <w:ind w:firstLine="284"/>
        <w:contextualSpacing/>
        <w:jc w:val="both"/>
        <w:rPr>
          <w:sz w:val="14"/>
          <w:szCs w:val="14"/>
        </w:rPr>
      </w:pPr>
      <w:r w:rsidRPr="00727147">
        <w:rPr>
          <w:b/>
          <w:sz w:val="14"/>
          <w:szCs w:val="14"/>
        </w:rPr>
        <w:t>К методам проведения денежной реформы</w:t>
      </w:r>
      <w:r w:rsidRPr="00727147">
        <w:rPr>
          <w:sz w:val="14"/>
          <w:szCs w:val="14"/>
        </w:rPr>
        <w:t xml:space="preserve"> относятся следующие:</w:t>
      </w:r>
    </w:p>
    <w:p w:rsidR="00727147" w:rsidRPr="00727147" w:rsidRDefault="00727147" w:rsidP="00727147">
      <w:pPr>
        <w:pStyle w:val="a4"/>
        <w:spacing w:after="0" w:line="200" w:lineRule="atLeast"/>
        <w:ind w:firstLine="284"/>
        <w:contextualSpacing/>
        <w:jc w:val="both"/>
        <w:rPr>
          <w:sz w:val="14"/>
          <w:szCs w:val="14"/>
        </w:rPr>
      </w:pPr>
      <w:proofErr w:type="spellStart"/>
      <w:r w:rsidRPr="00727147">
        <w:rPr>
          <w:sz w:val="14"/>
          <w:szCs w:val="14"/>
        </w:rPr>
        <w:t>нулификация</w:t>
      </w:r>
      <w:proofErr w:type="spellEnd"/>
      <w:r w:rsidRPr="00727147">
        <w:rPr>
          <w:sz w:val="14"/>
          <w:szCs w:val="14"/>
        </w:rPr>
        <w:t xml:space="preserve"> — объявление об аннулировании обесценивающейся денежной единицы и введение новой;</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девальвация — снижение золотого содержания денежных единиц или понижение курса национальной валюты к золоту, серебру и иностранной валюте;</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xml:space="preserve">деноминация (метод зачеркивания нулей) — укрупнение денежной единицы и обмен по установленному соотношению старых денежных знаков </w:t>
      </w:r>
      <w:proofErr w:type="gramStart"/>
      <w:r w:rsidRPr="00727147">
        <w:rPr>
          <w:sz w:val="14"/>
          <w:szCs w:val="14"/>
        </w:rPr>
        <w:t>на</w:t>
      </w:r>
      <w:proofErr w:type="gramEnd"/>
      <w:r w:rsidRPr="00727147">
        <w:rPr>
          <w:sz w:val="14"/>
          <w:szCs w:val="14"/>
        </w:rPr>
        <w:t xml:space="preserve"> новые. В таком же соотношении пересчитываются цены, тарифы, заработная плата, остатки денежных средств на счетах, балансы предприятий.</w:t>
      </w:r>
    </w:p>
    <w:p w:rsidR="00727147" w:rsidRPr="00727147" w:rsidRDefault="00727147" w:rsidP="00727147">
      <w:pPr>
        <w:pStyle w:val="a4"/>
        <w:spacing w:after="0" w:line="200" w:lineRule="atLeast"/>
        <w:ind w:firstLine="284"/>
        <w:contextualSpacing/>
        <w:jc w:val="both"/>
        <w:rPr>
          <w:sz w:val="14"/>
          <w:szCs w:val="14"/>
        </w:rPr>
      </w:pPr>
      <w:r w:rsidRPr="00727147">
        <w:rPr>
          <w:b/>
          <w:sz w:val="14"/>
          <w:szCs w:val="14"/>
        </w:rPr>
        <w:t>Государственное регулирование</w:t>
      </w:r>
      <w:r w:rsidRPr="00727147">
        <w:rPr>
          <w:sz w:val="14"/>
          <w:szCs w:val="14"/>
        </w:rPr>
        <w:t xml:space="preserve"> инфляционного процесса означает комплекс государственных мер, направленных на ограничение роста цен и стабилизацию денежной системы путем:</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1) дефляционной политики;</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2) политики доходов.</w:t>
      </w:r>
    </w:p>
    <w:p w:rsidR="00727147" w:rsidRPr="00727147" w:rsidRDefault="00727147" w:rsidP="00727147">
      <w:pPr>
        <w:pStyle w:val="a4"/>
        <w:spacing w:after="0" w:line="200" w:lineRule="atLeast"/>
        <w:ind w:firstLine="284"/>
        <w:contextualSpacing/>
        <w:jc w:val="both"/>
        <w:rPr>
          <w:sz w:val="14"/>
          <w:szCs w:val="14"/>
        </w:rPr>
      </w:pPr>
    </w:p>
    <w:p w:rsidR="00727147" w:rsidRPr="00727147" w:rsidRDefault="00727147" w:rsidP="00727147">
      <w:pPr>
        <w:pStyle w:val="a4"/>
        <w:spacing w:after="0" w:line="200" w:lineRule="atLeast"/>
        <w:ind w:firstLine="284"/>
        <w:contextualSpacing/>
        <w:jc w:val="both"/>
        <w:rPr>
          <w:sz w:val="14"/>
          <w:szCs w:val="14"/>
        </w:rPr>
      </w:pPr>
      <w:r w:rsidRPr="00DC31FE">
        <w:rPr>
          <w:b/>
          <w:sz w:val="14"/>
          <w:szCs w:val="14"/>
        </w:rPr>
        <w:lastRenderedPageBreak/>
        <w:t>Дефляционная политика</w:t>
      </w:r>
      <w:r w:rsidRPr="00727147">
        <w:rPr>
          <w:sz w:val="14"/>
          <w:szCs w:val="14"/>
        </w:rPr>
        <w:t xml:space="preserve"> предусматривает регулирование денежного спроса через денежно-кредитный и налоговый механизм путем снижения государственных расходов, повышения процентных ставок за кредит, усиления налогового бремени, ограничения денежной массы. Эта политика в целом ведет к замедлению экономического роста.</w:t>
      </w:r>
    </w:p>
    <w:p w:rsidR="00727147" w:rsidRPr="00727147" w:rsidRDefault="00727147" w:rsidP="00727147">
      <w:pPr>
        <w:pStyle w:val="a4"/>
        <w:spacing w:after="0" w:line="200" w:lineRule="atLeast"/>
        <w:ind w:firstLine="284"/>
        <w:contextualSpacing/>
        <w:jc w:val="both"/>
        <w:rPr>
          <w:sz w:val="14"/>
          <w:szCs w:val="14"/>
        </w:rPr>
      </w:pPr>
      <w:r w:rsidRPr="00DC31FE">
        <w:rPr>
          <w:b/>
          <w:sz w:val="14"/>
          <w:szCs w:val="14"/>
        </w:rPr>
        <w:t>Политика доходов</w:t>
      </w:r>
      <w:r w:rsidRPr="00727147">
        <w:rPr>
          <w:sz w:val="14"/>
          <w:szCs w:val="14"/>
        </w:rPr>
        <w:t xml:space="preserve"> предполагает параллельный </w:t>
      </w:r>
      <w:proofErr w:type="gramStart"/>
      <w:r w:rsidRPr="00727147">
        <w:rPr>
          <w:sz w:val="14"/>
          <w:szCs w:val="14"/>
        </w:rPr>
        <w:t>контроль за</w:t>
      </w:r>
      <w:proofErr w:type="gramEnd"/>
      <w:r w:rsidRPr="00727147">
        <w:rPr>
          <w:sz w:val="14"/>
          <w:szCs w:val="14"/>
        </w:rPr>
        <w:t xml:space="preserve"> ценами и оплатой труда путем полного их замораживания или установления предела их роста. Ее осуществление может вызвать социальные противоречия.</w:t>
      </w:r>
    </w:p>
    <w:p w:rsidR="00727147" w:rsidRPr="00DC31FE" w:rsidRDefault="00727147" w:rsidP="00727147">
      <w:pPr>
        <w:pStyle w:val="a4"/>
        <w:spacing w:after="0" w:line="200" w:lineRule="atLeast"/>
        <w:ind w:firstLine="284"/>
        <w:contextualSpacing/>
        <w:jc w:val="both"/>
        <w:rPr>
          <w:b/>
          <w:sz w:val="14"/>
          <w:szCs w:val="14"/>
        </w:rPr>
      </w:pPr>
      <w:r w:rsidRPr="00727147">
        <w:rPr>
          <w:sz w:val="14"/>
          <w:szCs w:val="14"/>
        </w:rPr>
        <w:t xml:space="preserve">Российская инфляция отличается своеобразием, что обусловлено условиями ее развития в связи со специфическими причинами, которые слабо реагируют на приводимую государством денежно-кредитную политику. </w:t>
      </w:r>
      <w:r w:rsidRPr="00DC31FE">
        <w:rPr>
          <w:b/>
          <w:sz w:val="14"/>
          <w:szCs w:val="14"/>
        </w:rPr>
        <w:t>Для стабилизации денежной системы и осуществления эффективной антиинфляционной политики государству необходимы:</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оздоровление экономики в целом, преодоление спада инвестиционной активности и обеспечение приемлемых темпов роста производства;</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разработка и осуществление государственной экономической стратегии, способствующей становлению конкурентоспособного, высокотехнологического и наукоемкого производства;</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усиление стимулов производственного накопления у предпринимателей и населения;</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изменение структуры производственных фондов в целях расширения производства товаров народного потребления;</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стимулирование кредитной инвестиционной деятельности банков;</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совершенствование налоговой системы, обращая особое внимание на регулирующую роль налогов;</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формирование и развитие единого общероссийского рынка товаров, кредита, валюты, земли, труда и т. д.;</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xml:space="preserve">– восстановление государственных структур управления и </w:t>
      </w:r>
      <w:proofErr w:type="gramStart"/>
      <w:r w:rsidRPr="00727147">
        <w:rPr>
          <w:sz w:val="14"/>
          <w:szCs w:val="14"/>
        </w:rPr>
        <w:t>контроля за</w:t>
      </w:r>
      <w:proofErr w:type="gramEnd"/>
      <w:r w:rsidRPr="00727147">
        <w:rPr>
          <w:sz w:val="14"/>
          <w:szCs w:val="14"/>
        </w:rPr>
        <w:t xml:space="preserve"> ценами, доходами, распределением материальных и финансовых ресурсов при сохранении свободных рыночных цен;</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создание условий для превращения зарубежных долларовых запасов в товары производственного назначения для национальной экономики;</w:t>
      </w:r>
    </w:p>
    <w:p w:rsidR="00727147" w:rsidRPr="00727147" w:rsidRDefault="00727147" w:rsidP="00727147">
      <w:pPr>
        <w:pStyle w:val="a4"/>
        <w:spacing w:after="0" w:line="200" w:lineRule="atLeast"/>
        <w:ind w:firstLine="284"/>
        <w:contextualSpacing/>
        <w:jc w:val="both"/>
        <w:rPr>
          <w:sz w:val="14"/>
          <w:szCs w:val="14"/>
        </w:rPr>
      </w:pPr>
      <w:r w:rsidRPr="00727147">
        <w:rPr>
          <w:sz w:val="14"/>
          <w:szCs w:val="14"/>
        </w:rPr>
        <w:t>– изменение денежно-кредитной политики, а также платежно-расчетного механизма в пользу безналичных расчетов в целях тесной увязки всех элементов рыночных товарно-денежных отношений;</w:t>
      </w:r>
    </w:p>
    <w:p w:rsidR="00727147" w:rsidRDefault="00727147" w:rsidP="00727147">
      <w:pPr>
        <w:pStyle w:val="a4"/>
        <w:spacing w:after="0" w:line="200" w:lineRule="atLeast"/>
        <w:ind w:firstLine="284"/>
        <w:contextualSpacing/>
        <w:jc w:val="both"/>
        <w:rPr>
          <w:sz w:val="14"/>
          <w:szCs w:val="14"/>
        </w:rPr>
      </w:pPr>
      <w:r w:rsidRPr="00727147">
        <w:rPr>
          <w:sz w:val="14"/>
          <w:szCs w:val="14"/>
        </w:rPr>
        <w:t>– стимулирование экспертной продукции, в том числе вооружения, и проведение разумной протекционной политики.</w:t>
      </w:r>
    </w:p>
    <w:p w:rsidR="00DC31FE" w:rsidRPr="00727147" w:rsidRDefault="00DC31FE" w:rsidP="00727147">
      <w:pPr>
        <w:pStyle w:val="a4"/>
        <w:spacing w:after="0" w:line="200" w:lineRule="atLeast"/>
        <w:ind w:firstLine="284"/>
        <w:contextualSpacing/>
        <w:jc w:val="both"/>
        <w:rPr>
          <w:sz w:val="14"/>
          <w:szCs w:val="14"/>
        </w:rPr>
      </w:pPr>
      <w:r w:rsidRPr="00DC31FE">
        <w:rPr>
          <w:b/>
          <w:sz w:val="14"/>
          <w:szCs w:val="14"/>
        </w:rPr>
        <w:t>Кейнсианский подход</w:t>
      </w:r>
      <w:r w:rsidRPr="00DC31FE">
        <w:rPr>
          <w:sz w:val="14"/>
          <w:szCs w:val="14"/>
        </w:rPr>
        <w:t xml:space="preserve"> базируется </w:t>
      </w:r>
      <w:proofErr w:type="gramStart"/>
      <w:r w:rsidRPr="00DC31FE">
        <w:rPr>
          <w:sz w:val="14"/>
          <w:szCs w:val="14"/>
        </w:rPr>
        <w:t>на предпосылке о дефиците благ на рынке вследствие уменьшившегося предложения при неполной загрузке</w:t>
      </w:r>
      <w:proofErr w:type="gramEnd"/>
      <w:r w:rsidRPr="00DC31FE">
        <w:rPr>
          <w:sz w:val="14"/>
          <w:szCs w:val="14"/>
        </w:rPr>
        <w:t xml:space="preserve"> мощностей. Решение проблемы заключается в том, чтобы стимулировать инвестиционный спрос, вследствие чего, учитывая эффект мультипликатора, увеличится совокупное предложение. Рост национального </w:t>
      </w:r>
      <w:proofErr w:type="gramStart"/>
      <w:r w:rsidRPr="00DC31FE">
        <w:rPr>
          <w:sz w:val="14"/>
          <w:szCs w:val="14"/>
        </w:rPr>
        <w:t>производства</w:t>
      </w:r>
      <w:proofErr w:type="gramEnd"/>
      <w:r w:rsidRPr="00DC31FE">
        <w:rPr>
          <w:sz w:val="14"/>
          <w:szCs w:val="14"/>
        </w:rPr>
        <w:t xml:space="preserve"> в конечном счете приведет к снижению цен, т.е. к снижению инфляции.</w:t>
      </w:r>
    </w:p>
    <w:p w:rsidR="00513DC3" w:rsidRDefault="00DC31FE" w:rsidP="00727147">
      <w:pPr>
        <w:pStyle w:val="a4"/>
        <w:spacing w:before="0" w:beforeAutospacing="0" w:after="0" w:afterAutospacing="0" w:line="200" w:lineRule="atLeast"/>
        <w:ind w:firstLine="284"/>
        <w:contextualSpacing/>
        <w:jc w:val="both"/>
        <w:rPr>
          <w:sz w:val="14"/>
          <w:szCs w:val="14"/>
        </w:rPr>
      </w:pPr>
      <w:r w:rsidRPr="00DC31FE">
        <w:rPr>
          <w:b/>
          <w:sz w:val="14"/>
          <w:szCs w:val="14"/>
        </w:rPr>
        <w:t xml:space="preserve">Метод борьбы с инфляцией, по мнению </w:t>
      </w:r>
      <w:proofErr w:type="spellStart"/>
      <w:r w:rsidRPr="00DC31FE">
        <w:rPr>
          <w:b/>
          <w:sz w:val="14"/>
          <w:szCs w:val="14"/>
        </w:rPr>
        <w:t>монетаристов</w:t>
      </w:r>
      <w:proofErr w:type="spellEnd"/>
      <w:r w:rsidRPr="00DC31FE">
        <w:rPr>
          <w:sz w:val="14"/>
          <w:szCs w:val="14"/>
        </w:rPr>
        <w:t>, заключается в ограничении денежной массы: правительство должно повысить процентные ставки и уменьшить количество денег на руках у населения. В этом случае совокупный спрос сократится и инфляция уменьшится. Одновременно с ограничением спроса нужно стремиться увеличить совокупное предложение. Это можно осуществить за счет продажи части государственной собственности (частичная приватизация), усиления антимонопольной политики, поддержке мелкого и среднего бизнеса. Особенностью монетарных программ является приверженность концепции открытой экономики — страна должна быть интегрирована в мировое хозяйство и открыта для притока иностранных капиталов.</w:t>
      </w:r>
    </w:p>
    <w:p w:rsidR="00DC31FE" w:rsidRDefault="00DC31FE" w:rsidP="00727147">
      <w:pPr>
        <w:pStyle w:val="a4"/>
        <w:spacing w:before="0" w:beforeAutospacing="0" w:after="0" w:afterAutospacing="0" w:line="200" w:lineRule="atLeast"/>
        <w:ind w:firstLine="284"/>
        <w:contextualSpacing/>
        <w:jc w:val="both"/>
        <w:rPr>
          <w:sz w:val="14"/>
          <w:szCs w:val="14"/>
        </w:rPr>
      </w:pPr>
    </w:p>
    <w:p w:rsidR="00DC31FE" w:rsidRDefault="00DC31FE" w:rsidP="00727147">
      <w:pPr>
        <w:pStyle w:val="a4"/>
        <w:spacing w:before="0" w:beforeAutospacing="0" w:after="0" w:afterAutospacing="0" w:line="200" w:lineRule="atLeast"/>
        <w:ind w:firstLine="284"/>
        <w:contextualSpacing/>
        <w:jc w:val="both"/>
        <w:rPr>
          <w:sz w:val="14"/>
          <w:szCs w:val="14"/>
        </w:rPr>
      </w:pPr>
    </w:p>
    <w:p w:rsidR="00DC31FE" w:rsidRPr="00DC31FE" w:rsidRDefault="00DC31FE" w:rsidP="00727147">
      <w:pPr>
        <w:pStyle w:val="a4"/>
        <w:spacing w:before="0" w:beforeAutospacing="0" w:after="0" w:afterAutospacing="0" w:line="200" w:lineRule="atLeast"/>
        <w:ind w:firstLine="284"/>
        <w:contextualSpacing/>
        <w:jc w:val="both"/>
        <w:rPr>
          <w:b/>
          <w:sz w:val="14"/>
          <w:szCs w:val="14"/>
          <w:u w:val="single"/>
        </w:rPr>
      </w:pPr>
      <w:r w:rsidRPr="00DC31FE">
        <w:rPr>
          <w:b/>
          <w:sz w:val="14"/>
          <w:szCs w:val="14"/>
          <w:u w:val="single"/>
        </w:rPr>
        <w:lastRenderedPageBreak/>
        <w:t>25.</w:t>
      </w:r>
      <w:r w:rsidRPr="00DC31FE">
        <w:rPr>
          <w:b/>
          <w:sz w:val="14"/>
          <w:szCs w:val="14"/>
          <w:u w:val="single"/>
        </w:rPr>
        <w:tab/>
        <w:t>Сущность, причины, виды и последствия инфляции.</w:t>
      </w:r>
    </w:p>
    <w:p w:rsidR="008270CF" w:rsidRPr="008270CF" w:rsidRDefault="008270CF" w:rsidP="008270CF">
      <w:pPr>
        <w:pStyle w:val="a4"/>
        <w:spacing w:after="0" w:line="200" w:lineRule="atLeast"/>
        <w:ind w:firstLine="284"/>
        <w:contextualSpacing/>
        <w:jc w:val="both"/>
        <w:rPr>
          <w:sz w:val="14"/>
          <w:szCs w:val="14"/>
        </w:rPr>
      </w:pPr>
      <w:r w:rsidRPr="008270CF">
        <w:rPr>
          <w:b/>
          <w:sz w:val="14"/>
          <w:szCs w:val="14"/>
        </w:rPr>
        <w:t>Инфляция</w:t>
      </w:r>
      <w:r w:rsidRPr="008270CF">
        <w:rPr>
          <w:sz w:val="14"/>
          <w:szCs w:val="14"/>
        </w:rPr>
        <w:t xml:space="preserve"> - это переполнение сферы обращения денежными знаками сверх реальных потребностей и связанное с этим обесценение бумажных денег. Основной формой проявления инфляции выступает рост цен на товары и услуги, т. е. повышение общего уровня цен.</w:t>
      </w:r>
    </w:p>
    <w:p w:rsidR="008270CF" w:rsidRPr="008270CF" w:rsidRDefault="008270CF" w:rsidP="008270CF">
      <w:pPr>
        <w:pStyle w:val="a4"/>
        <w:spacing w:after="0" w:line="200" w:lineRule="atLeast"/>
        <w:ind w:firstLine="284"/>
        <w:contextualSpacing/>
        <w:jc w:val="both"/>
        <w:rPr>
          <w:sz w:val="14"/>
          <w:szCs w:val="14"/>
        </w:rPr>
      </w:pPr>
      <w:r w:rsidRPr="008270CF">
        <w:rPr>
          <w:b/>
          <w:sz w:val="14"/>
          <w:szCs w:val="14"/>
        </w:rPr>
        <w:t>Содержание инфляции можно раскрыть с помощью уравнения, которое называют формулой Фишера</w:t>
      </w:r>
      <w:r>
        <w:rPr>
          <w:sz w:val="14"/>
          <w:szCs w:val="14"/>
        </w:rPr>
        <w:t xml:space="preserve">:   </w:t>
      </w:r>
      <w:r w:rsidRPr="008270CF">
        <w:rPr>
          <w:sz w:val="14"/>
          <w:szCs w:val="14"/>
        </w:rPr>
        <w:t>MV = PQ.</w:t>
      </w:r>
    </w:p>
    <w:p w:rsidR="008270CF" w:rsidRPr="008270CF" w:rsidRDefault="008270CF" w:rsidP="008270CF">
      <w:pPr>
        <w:pStyle w:val="a4"/>
        <w:spacing w:after="0" w:line="200" w:lineRule="atLeast"/>
        <w:ind w:firstLine="284"/>
        <w:contextualSpacing/>
        <w:jc w:val="both"/>
        <w:rPr>
          <w:sz w:val="14"/>
          <w:szCs w:val="14"/>
        </w:rPr>
      </w:pPr>
      <w:r w:rsidRPr="008270CF">
        <w:rPr>
          <w:sz w:val="14"/>
          <w:szCs w:val="14"/>
        </w:rPr>
        <w:t>где М - количество денег в обращении;</w:t>
      </w:r>
    </w:p>
    <w:p w:rsidR="008270CF" w:rsidRPr="008270CF" w:rsidRDefault="008270CF" w:rsidP="008270CF">
      <w:pPr>
        <w:pStyle w:val="a4"/>
        <w:spacing w:after="0" w:line="200" w:lineRule="atLeast"/>
        <w:ind w:firstLine="284"/>
        <w:contextualSpacing/>
        <w:jc w:val="both"/>
        <w:rPr>
          <w:sz w:val="14"/>
          <w:szCs w:val="14"/>
        </w:rPr>
      </w:pPr>
      <w:r w:rsidRPr="008270CF">
        <w:rPr>
          <w:sz w:val="14"/>
          <w:szCs w:val="14"/>
        </w:rPr>
        <w:t>V - скорость обращения денежной единицы;</w:t>
      </w:r>
    </w:p>
    <w:p w:rsidR="008270CF" w:rsidRPr="008270CF" w:rsidRDefault="008270CF" w:rsidP="008270CF">
      <w:pPr>
        <w:pStyle w:val="a4"/>
        <w:spacing w:after="0" w:line="200" w:lineRule="atLeast"/>
        <w:ind w:firstLine="284"/>
        <w:contextualSpacing/>
        <w:jc w:val="both"/>
        <w:rPr>
          <w:sz w:val="14"/>
          <w:szCs w:val="14"/>
        </w:rPr>
      </w:pPr>
      <w:r w:rsidRPr="008270CF">
        <w:rPr>
          <w:sz w:val="14"/>
          <w:szCs w:val="14"/>
        </w:rPr>
        <w:t>Q - количество товаров;</w:t>
      </w:r>
    </w:p>
    <w:p w:rsidR="008270CF" w:rsidRPr="008270CF" w:rsidRDefault="008270CF" w:rsidP="008270CF">
      <w:pPr>
        <w:pStyle w:val="a4"/>
        <w:spacing w:after="0" w:line="200" w:lineRule="atLeast"/>
        <w:ind w:firstLine="284"/>
        <w:contextualSpacing/>
        <w:jc w:val="both"/>
        <w:rPr>
          <w:sz w:val="14"/>
          <w:szCs w:val="14"/>
        </w:rPr>
      </w:pPr>
      <w:proofErr w:type="gramStart"/>
      <w:r>
        <w:rPr>
          <w:sz w:val="14"/>
          <w:szCs w:val="14"/>
        </w:rPr>
        <w:t>Р</w:t>
      </w:r>
      <w:proofErr w:type="gramEnd"/>
      <w:r>
        <w:rPr>
          <w:sz w:val="14"/>
          <w:szCs w:val="14"/>
        </w:rPr>
        <w:t xml:space="preserve"> - цена единицы товара.</w:t>
      </w:r>
    </w:p>
    <w:p w:rsidR="0050109B" w:rsidRDefault="008270CF" w:rsidP="008270CF">
      <w:pPr>
        <w:pStyle w:val="a4"/>
        <w:spacing w:before="0" w:beforeAutospacing="0" w:after="0" w:afterAutospacing="0" w:line="200" w:lineRule="atLeast"/>
        <w:ind w:firstLine="284"/>
        <w:contextualSpacing/>
        <w:jc w:val="both"/>
        <w:rPr>
          <w:sz w:val="14"/>
          <w:szCs w:val="14"/>
        </w:rPr>
      </w:pPr>
      <w:r w:rsidRPr="008270CF">
        <w:rPr>
          <w:sz w:val="14"/>
          <w:szCs w:val="14"/>
        </w:rPr>
        <w:t>Из уравнения видно, что сбалансированность между денежной массой и ее товарным покрытием может достигаться за счет изменения цены, как правило, в результате ее повышения.</w:t>
      </w:r>
    </w:p>
    <w:p w:rsidR="008270CF" w:rsidRPr="008270CF" w:rsidRDefault="008270CF" w:rsidP="008270CF">
      <w:pPr>
        <w:pStyle w:val="a4"/>
        <w:spacing w:after="0" w:line="200" w:lineRule="atLeast"/>
        <w:ind w:firstLine="284"/>
        <w:contextualSpacing/>
        <w:jc w:val="both"/>
        <w:rPr>
          <w:b/>
          <w:sz w:val="14"/>
          <w:szCs w:val="14"/>
        </w:rPr>
      </w:pPr>
      <w:r w:rsidRPr="008270CF">
        <w:rPr>
          <w:b/>
          <w:sz w:val="14"/>
          <w:szCs w:val="14"/>
        </w:rPr>
        <w:t>Различают следующие виды инфляции:</w:t>
      </w:r>
    </w:p>
    <w:p w:rsidR="008270CF" w:rsidRPr="008270CF" w:rsidRDefault="008270CF" w:rsidP="008270CF">
      <w:pPr>
        <w:pStyle w:val="a4"/>
        <w:spacing w:after="0" w:line="200" w:lineRule="atLeast"/>
        <w:ind w:firstLine="284"/>
        <w:contextualSpacing/>
        <w:jc w:val="both"/>
        <w:rPr>
          <w:sz w:val="14"/>
          <w:szCs w:val="14"/>
        </w:rPr>
      </w:pPr>
      <w:r w:rsidRPr="008270CF">
        <w:rPr>
          <w:b/>
          <w:sz w:val="14"/>
          <w:szCs w:val="14"/>
        </w:rPr>
        <w:t>По степени проявления и темпам наращивания</w:t>
      </w:r>
      <w:r w:rsidRPr="008270CF">
        <w:rPr>
          <w:sz w:val="14"/>
          <w:szCs w:val="14"/>
        </w:rPr>
        <w:t xml:space="preserve"> инфляционных процессов выделяют:</w:t>
      </w:r>
    </w:p>
    <w:p w:rsidR="008270CF" w:rsidRPr="008270CF" w:rsidRDefault="008270CF" w:rsidP="008270CF">
      <w:pPr>
        <w:pStyle w:val="a4"/>
        <w:spacing w:after="0" w:line="200" w:lineRule="atLeast"/>
        <w:ind w:firstLine="284"/>
        <w:contextualSpacing/>
        <w:jc w:val="both"/>
        <w:rPr>
          <w:sz w:val="14"/>
          <w:szCs w:val="14"/>
        </w:rPr>
      </w:pPr>
      <w:r w:rsidRPr="008270CF">
        <w:rPr>
          <w:b/>
          <w:sz w:val="14"/>
          <w:szCs w:val="14"/>
        </w:rPr>
        <w:t>Ползучую</w:t>
      </w:r>
      <w:r>
        <w:rPr>
          <w:sz w:val="14"/>
          <w:szCs w:val="14"/>
        </w:rPr>
        <w:t xml:space="preserve"> </w:t>
      </w:r>
      <w:r w:rsidRPr="008270CF">
        <w:rPr>
          <w:sz w:val="14"/>
          <w:szCs w:val="14"/>
        </w:rPr>
        <w:t>(умеренную) инфляцию, которая проявляется в длительном постепенном росте цен. Для такой инфляции характерны невысокие темпы роста цен примерно до 10% в год. Это низкий темп инфляции, при котором обесценивание денег настолько незначительно, что сделки заключаются в номинальных ценах, инфляция не сопровождается кризисными потрясениями.</w:t>
      </w:r>
    </w:p>
    <w:p w:rsidR="008270CF" w:rsidRPr="008270CF" w:rsidRDefault="008270CF" w:rsidP="008270CF">
      <w:pPr>
        <w:pStyle w:val="a4"/>
        <w:spacing w:after="0" w:line="200" w:lineRule="atLeast"/>
        <w:ind w:firstLine="284"/>
        <w:contextualSpacing/>
        <w:jc w:val="both"/>
        <w:rPr>
          <w:sz w:val="14"/>
          <w:szCs w:val="14"/>
        </w:rPr>
      </w:pPr>
      <w:r>
        <w:rPr>
          <w:b/>
          <w:sz w:val="14"/>
          <w:szCs w:val="14"/>
        </w:rPr>
        <w:t xml:space="preserve">Галопирующую </w:t>
      </w:r>
      <w:r w:rsidRPr="008270CF">
        <w:rPr>
          <w:sz w:val="14"/>
          <w:szCs w:val="14"/>
        </w:rPr>
        <w:t>(«латинскую») инфляцию в виде скачкообразного роста цен от 10 до 100% в год. Подобный вид инфляции характерен для стран с переходной экономикой.</w:t>
      </w:r>
    </w:p>
    <w:p w:rsidR="008270CF" w:rsidRPr="006C6954" w:rsidRDefault="008270CF" w:rsidP="008270CF">
      <w:pPr>
        <w:pStyle w:val="a4"/>
        <w:spacing w:before="0" w:beforeAutospacing="0" w:after="0" w:afterAutospacing="0" w:line="200" w:lineRule="atLeast"/>
        <w:ind w:firstLine="284"/>
        <w:contextualSpacing/>
        <w:jc w:val="both"/>
        <w:rPr>
          <w:sz w:val="14"/>
          <w:szCs w:val="14"/>
        </w:rPr>
      </w:pPr>
      <w:r w:rsidRPr="008270CF">
        <w:rPr>
          <w:b/>
          <w:sz w:val="14"/>
          <w:szCs w:val="14"/>
        </w:rPr>
        <w:t>гиперинфляцию</w:t>
      </w:r>
      <w:r w:rsidRPr="008270CF">
        <w:rPr>
          <w:sz w:val="14"/>
          <w:szCs w:val="14"/>
        </w:rPr>
        <w:t>, которая представляет наибольшую опасность для экономики. Рост цен при гиперинфляции в странах с развитой рыночной экономикой определяется темпами свыше 100% в год. Особенностью этого вида инфляции является её неуправляемость: обесценивание денежных сре</w:t>
      </w:r>
      <w:proofErr w:type="gramStart"/>
      <w:r w:rsidRPr="008270CF">
        <w:rPr>
          <w:sz w:val="14"/>
          <w:szCs w:val="14"/>
        </w:rPr>
        <w:t>дств пр</w:t>
      </w:r>
      <w:proofErr w:type="gramEnd"/>
      <w:r w:rsidRPr="008270CF">
        <w:rPr>
          <w:sz w:val="14"/>
          <w:szCs w:val="14"/>
        </w:rPr>
        <w:t>оисходит настолько стремительно, что цены могут пересчитываться ежедневно и даже несколько раз в день.</w:t>
      </w:r>
    </w:p>
    <w:p w:rsidR="008270CF" w:rsidRPr="008270CF" w:rsidRDefault="008270CF" w:rsidP="008270CF">
      <w:pPr>
        <w:spacing w:after="0" w:line="200" w:lineRule="atLeast"/>
        <w:ind w:firstLine="284"/>
        <w:contextualSpacing/>
        <w:jc w:val="both"/>
        <w:rPr>
          <w:rFonts w:ascii="Times New Roman" w:hAnsi="Times New Roman" w:cs="Times New Roman"/>
          <w:b/>
          <w:sz w:val="14"/>
          <w:szCs w:val="14"/>
        </w:rPr>
      </w:pPr>
      <w:r w:rsidRPr="008270CF">
        <w:rPr>
          <w:rFonts w:ascii="Times New Roman" w:hAnsi="Times New Roman" w:cs="Times New Roman"/>
          <w:b/>
          <w:sz w:val="14"/>
          <w:szCs w:val="14"/>
        </w:rPr>
        <w:t xml:space="preserve">С позиций </w:t>
      </w:r>
      <w:proofErr w:type="spellStart"/>
      <w:r w:rsidRPr="008270CF">
        <w:rPr>
          <w:rFonts w:ascii="Times New Roman" w:hAnsi="Times New Roman" w:cs="Times New Roman"/>
          <w:b/>
          <w:sz w:val="14"/>
          <w:szCs w:val="14"/>
        </w:rPr>
        <w:t>ожидаемости</w:t>
      </w:r>
      <w:proofErr w:type="spellEnd"/>
      <w:r w:rsidRPr="008270CF">
        <w:rPr>
          <w:rFonts w:ascii="Times New Roman" w:hAnsi="Times New Roman" w:cs="Times New Roman"/>
          <w:b/>
          <w:sz w:val="14"/>
          <w:szCs w:val="14"/>
        </w:rPr>
        <w:t>:</w:t>
      </w:r>
    </w:p>
    <w:p w:rsidR="008270CF" w:rsidRPr="008270CF" w:rsidRDefault="008270CF" w:rsidP="008270CF">
      <w:pPr>
        <w:spacing w:after="0" w:line="200" w:lineRule="atLeast"/>
        <w:ind w:firstLine="284"/>
        <w:contextualSpacing/>
        <w:jc w:val="both"/>
        <w:rPr>
          <w:rFonts w:ascii="Times New Roman" w:hAnsi="Times New Roman" w:cs="Times New Roman"/>
          <w:sz w:val="14"/>
          <w:szCs w:val="14"/>
        </w:rPr>
      </w:pPr>
      <w:r w:rsidRPr="008270CF">
        <w:rPr>
          <w:rFonts w:ascii="Times New Roman" w:hAnsi="Times New Roman" w:cs="Times New Roman"/>
          <w:sz w:val="14"/>
          <w:szCs w:val="14"/>
        </w:rPr>
        <w:t>ожидаемая инфляция;</w:t>
      </w:r>
    </w:p>
    <w:p w:rsidR="008270CF" w:rsidRPr="008270CF" w:rsidRDefault="008270CF" w:rsidP="008270CF">
      <w:pPr>
        <w:spacing w:after="0" w:line="200" w:lineRule="atLeast"/>
        <w:ind w:firstLine="284"/>
        <w:contextualSpacing/>
        <w:jc w:val="both"/>
        <w:rPr>
          <w:rFonts w:ascii="Times New Roman" w:hAnsi="Times New Roman" w:cs="Times New Roman"/>
          <w:sz w:val="14"/>
          <w:szCs w:val="14"/>
        </w:rPr>
      </w:pPr>
      <w:r w:rsidRPr="008270CF">
        <w:rPr>
          <w:rFonts w:ascii="Times New Roman" w:hAnsi="Times New Roman" w:cs="Times New Roman"/>
          <w:sz w:val="14"/>
          <w:szCs w:val="14"/>
        </w:rPr>
        <w:t>непредвиденная инфляция</w:t>
      </w:r>
      <w:r>
        <w:rPr>
          <w:rFonts w:ascii="Times New Roman" w:hAnsi="Times New Roman" w:cs="Times New Roman"/>
          <w:sz w:val="14"/>
          <w:szCs w:val="14"/>
        </w:rPr>
        <w:t xml:space="preserve"> </w:t>
      </w:r>
      <w:r w:rsidRPr="008270CF">
        <w:rPr>
          <w:rFonts w:ascii="Times New Roman" w:hAnsi="Times New Roman" w:cs="Times New Roman"/>
          <w:sz w:val="14"/>
          <w:szCs w:val="14"/>
        </w:rPr>
        <w:t>– ситуация, когда уровень инфляции оказывается выше ожидаемого за определённый период.</w:t>
      </w:r>
    </w:p>
    <w:p w:rsidR="008270CF" w:rsidRPr="008270CF" w:rsidRDefault="008270CF" w:rsidP="008270CF">
      <w:pPr>
        <w:spacing w:after="0" w:line="200" w:lineRule="atLeast"/>
        <w:ind w:firstLine="284"/>
        <w:contextualSpacing/>
        <w:jc w:val="both"/>
        <w:rPr>
          <w:rFonts w:ascii="Times New Roman" w:hAnsi="Times New Roman" w:cs="Times New Roman"/>
          <w:b/>
          <w:sz w:val="14"/>
          <w:szCs w:val="14"/>
        </w:rPr>
      </w:pPr>
      <w:r w:rsidRPr="008270CF">
        <w:rPr>
          <w:rFonts w:ascii="Times New Roman" w:hAnsi="Times New Roman" w:cs="Times New Roman"/>
          <w:b/>
          <w:sz w:val="14"/>
          <w:szCs w:val="14"/>
        </w:rPr>
        <w:t>С позиции сбалансированности:</w:t>
      </w:r>
    </w:p>
    <w:p w:rsidR="008270CF" w:rsidRPr="008270CF" w:rsidRDefault="008270CF" w:rsidP="008270CF">
      <w:pPr>
        <w:spacing w:after="0" w:line="200" w:lineRule="atLeast"/>
        <w:ind w:firstLine="284"/>
        <w:contextualSpacing/>
        <w:jc w:val="both"/>
        <w:rPr>
          <w:rFonts w:ascii="Times New Roman" w:hAnsi="Times New Roman" w:cs="Times New Roman"/>
          <w:sz w:val="14"/>
          <w:szCs w:val="14"/>
        </w:rPr>
      </w:pPr>
      <w:proofErr w:type="gramStart"/>
      <w:r w:rsidRPr="008270CF">
        <w:rPr>
          <w:rFonts w:ascii="Times New Roman" w:hAnsi="Times New Roman" w:cs="Times New Roman"/>
          <w:sz w:val="14"/>
          <w:szCs w:val="14"/>
        </w:rPr>
        <w:t>Сбалансированная</w:t>
      </w:r>
      <w:proofErr w:type="gramEnd"/>
      <w:r>
        <w:rPr>
          <w:rFonts w:ascii="Times New Roman" w:hAnsi="Times New Roman" w:cs="Times New Roman"/>
          <w:sz w:val="14"/>
          <w:szCs w:val="14"/>
        </w:rPr>
        <w:t xml:space="preserve"> </w:t>
      </w:r>
      <w:r w:rsidRPr="008270CF">
        <w:rPr>
          <w:rFonts w:ascii="Times New Roman" w:hAnsi="Times New Roman" w:cs="Times New Roman"/>
          <w:sz w:val="14"/>
          <w:szCs w:val="14"/>
        </w:rPr>
        <w:t>– когда цены на товары и услуги растут в одинаковых пропорциях;</w:t>
      </w:r>
    </w:p>
    <w:p w:rsidR="008270CF" w:rsidRPr="008270CF" w:rsidRDefault="008270CF" w:rsidP="008270CF">
      <w:pPr>
        <w:spacing w:after="0" w:line="200" w:lineRule="atLeast"/>
        <w:ind w:firstLine="284"/>
        <w:contextualSpacing/>
        <w:jc w:val="both"/>
        <w:rPr>
          <w:rFonts w:ascii="Times New Roman" w:hAnsi="Times New Roman" w:cs="Times New Roman"/>
          <w:sz w:val="14"/>
          <w:szCs w:val="14"/>
        </w:rPr>
      </w:pPr>
      <w:proofErr w:type="gramStart"/>
      <w:r w:rsidRPr="008270CF">
        <w:rPr>
          <w:rFonts w:ascii="Times New Roman" w:hAnsi="Times New Roman" w:cs="Times New Roman"/>
          <w:sz w:val="14"/>
          <w:szCs w:val="14"/>
        </w:rPr>
        <w:t>Несбалансированная</w:t>
      </w:r>
      <w:proofErr w:type="gramEnd"/>
      <w:r>
        <w:rPr>
          <w:rFonts w:ascii="Times New Roman" w:hAnsi="Times New Roman" w:cs="Times New Roman"/>
          <w:sz w:val="14"/>
          <w:szCs w:val="14"/>
        </w:rPr>
        <w:t xml:space="preserve"> </w:t>
      </w:r>
      <w:r w:rsidRPr="008270CF">
        <w:rPr>
          <w:rFonts w:ascii="Times New Roman" w:hAnsi="Times New Roman" w:cs="Times New Roman"/>
          <w:sz w:val="14"/>
          <w:szCs w:val="14"/>
        </w:rPr>
        <w:t xml:space="preserve">– цены на товары и услуги растут в разных пропорциях. Несбалансированная инфляция характерна для </w:t>
      </w:r>
      <w:proofErr w:type="gramStart"/>
      <w:r w:rsidRPr="008270CF">
        <w:rPr>
          <w:rFonts w:ascii="Times New Roman" w:hAnsi="Times New Roman" w:cs="Times New Roman"/>
          <w:sz w:val="14"/>
          <w:szCs w:val="14"/>
        </w:rPr>
        <w:t>высокомонополизированных</w:t>
      </w:r>
      <w:proofErr w:type="gramEnd"/>
      <w:r w:rsidRPr="008270CF">
        <w:rPr>
          <w:rFonts w:ascii="Times New Roman" w:hAnsi="Times New Roman" w:cs="Times New Roman"/>
          <w:sz w:val="14"/>
          <w:szCs w:val="14"/>
        </w:rPr>
        <w:t xml:space="preserve"> экономики.</w:t>
      </w:r>
    </w:p>
    <w:p w:rsidR="008270CF" w:rsidRPr="008270CF" w:rsidRDefault="008270CF" w:rsidP="008270CF">
      <w:pPr>
        <w:spacing w:after="0" w:line="200" w:lineRule="atLeast"/>
        <w:ind w:firstLine="284"/>
        <w:contextualSpacing/>
        <w:jc w:val="both"/>
        <w:rPr>
          <w:rFonts w:ascii="Times New Roman" w:hAnsi="Times New Roman" w:cs="Times New Roman"/>
          <w:b/>
          <w:sz w:val="14"/>
          <w:szCs w:val="14"/>
        </w:rPr>
      </w:pPr>
      <w:r w:rsidRPr="008270CF">
        <w:rPr>
          <w:rFonts w:ascii="Times New Roman" w:hAnsi="Times New Roman" w:cs="Times New Roman"/>
          <w:b/>
          <w:sz w:val="14"/>
          <w:szCs w:val="14"/>
        </w:rPr>
        <w:t>В зависимости от того, какие формы принимает инфляционное неравновесие рынков, различают:</w:t>
      </w:r>
    </w:p>
    <w:p w:rsidR="008270CF" w:rsidRPr="008270CF" w:rsidRDefault="008270CF" w:rsidP="008270CF">
      <w:pPr>
        <w:spacing w:after="0" w:line="200" w:lineRule="atLeast"/>
        <w:ind w:firstLine="284"/>
        <w:contextualSpacing/>
        <w:jc w:val="both"/>
        <w:rPr>
          <w:rFonts w:ascii="Times New Roman" w:hAnsi="Times New Roman" w:cs="Times New Roman"/>
          <w:sz w:val="14"/>
          <w:szCs w:val="14"/>
        </w:rPr>
      </w:pPr>
      <w:r w:rsidRPr="008270CF">
        <w:rPr>
          <w:rFonts w:ascii="Times New Roman" w:hAnsi="Times New Roman" w:cs="Times New Roman"/>
          <w:b/>
          <w:sz w:val="14"/>
          <w:szCs w:val="14"/>
        </w:rPr>
        <w:t>открытую</w:t>
      </w:r>
      <w:r w:rsidRPr="008270CF">
        <w:rPr>
          <w:rFonts w:ascii="Times New Roman" w:hAnsi="Times New Roman" w:cs="Times New Roman"/>
          <w:sz w:val="14"/>
          <w:szCs w:val="14"/>
        </w:rPr>
        <w:t xml:space="preserve"> инфляцию, которая проявляется в росте цен, падении покупательной способности денежной единицы и росте стоимости потребительской корзины;</w:t>
      </w:r>
    </w:p>
    <w:p w:rsidR="008270CF" w:rsidRPr="008270CF" w:rsidRDefault="008270CF" w:rsidP="008270CF">
      <w:pPr>
        <w:spacing w:after="0" w:line="200" w:lineRule="atLeast"/>
        <w:ind w:firstLine="284"/>
        <w:contextualSpacing/>
        <w:jc w:val="both"/>
        <w:rPr>
          <w:rFonts w:ascii="Times New Roman" w:hAnsi="Times New Roman" w:cs="Times New Roman"/>
          <w:sz w:val="14"/>
          <w:szCs w:val="14"/>
        </w:rPr>
      </w:pPr>
      <w:r w:rsidRPr="008270CF">
        <w:rPr>
          <w:rFonts w:ascii="Times New Roman" w:hAnsi="Times New Roman" w:cs="Times New Roman"/>
          <w:b/>
          <w:sz w:val="14"/>
          <w:szCs w:val="14"/>
        </w:rPr>
        <w:t>подавленную</w:t>
      </w:r>
      <w:r w:rsidRPr="008270CF">
        <w:rPr>
          <w:rFonts w:ascii="Times New Roman" w:hAnsi="Times New Roman" w:cs="Times New Roman"/>
          <w:sz w:val="14"/>
          <w:szCs w:val="14"/>
        </w:rPr>
        <w:t xml:space="preserve"> инфляцию, которая характерна для административно – командной экономики с централизованным регулированием цен. В случае подавленной инфляции цены не повышаются при резком росте неудовлетворённости спроса. Возникает дефицит, товары уходят на чёрный рынок, ассортимент их сокращается.</w:t>
      </w:r>
    </w:p>
    <w:p w:rsidR="008270CF" w:rsidRPr="008270CF" w:rsidRDefault="008270CF" w:rsidP="008270CF">
      <w:pPr>
        <w:spacing w:after="0" w:line="200" w:lineRule="atLeast"/>
        <w:ind w:firstLine="284"/>
        <w:contextualSpacing/>
        <w:jc w:val="both"/>
        <w:rPr>
          <w:rFonts w:ascii="Times New Roman" w:hAnsi="Times New Roman" w:cs="Times New Roman"/>
          <w:b/>
          <w:sz w:val="14"/>
          <w:szCs w:val="14"/>
        </w:rPr>
      </w:pPr>
      <w:r w:rsidRPr="008270CF">
        <w:rPr>
          <w:rFonts w:ascii="Times New Roman" w:hAnsi="Times New Roman" w:cs="Times New Roman"/>
          <w:b/>
          <w:sz w:val="14"/>
          <w:szCs w:val="14"/>
        </w:rPr>
        <w:t>С учётом места расположения выделяют:</w:t>
      </w:r>
    </w:p>
    <w:p w:rsidR="008270CF" w:rsidRPr="008270CF" w:rsidRDefault="008270CF" w:rsidP="008270CF">
      <w:pPr>
        <w:spacing w:after="0" w:line="200" w:lineRule="atLeast"/>
        <w:ind w:firstLine="284"/>
        <w:contextualSpacing/>
        <w:jc w:val="both"/>
        <w:rPr>
          <w:rFonts w:ascii="Times New Roman" w:hAnsi="Times New Roman" w:cs="Times New Roman"/>
          <w:sz w:val="14"/>
          <w:szCs w:val="14"/>
        </w:rPr>
      </w:pPr>
      <w:r w:rsidRPr="008270CF">
        <w:rPr>
          <w:rFonts w:ascii="Times New Roman" w:hAnsi="Times New Roman" w:cs="Times New Roman"/>
          <w:sz w:val="14"/>
          <w:szCs w:val="14"/>
        </w:rPr>
        <w:t>локальную инфляцию, то есть в пределах одной страны;</w:t>
      </w:r>
    </w:p>
    <w:p w:rsidR="00841B84" w:rsidRDefault="008270CF" w:rsidP="008270CF">
      <w:pPr>
        <w:spacing w:after="0" w:line="200" w:lineRule="atLeast"/>
        <w:ind w:firstLine="284"/>
        <w:contextualSpacing/>
        <w:jc w:val="both"/>
        <w:rPr>
          <w:rFonts w:ascii="Times New Roman" w:hAnsi="Times New Roman" w:cs="Times New Roman"/>
          <w:sz w:val="14"/>
          <w:szCs w:val="14"/>
        </w:rPr>
      </w:pPr>
      <w:r w:rsidRPr="008270CF">
        <w:rPr>
          <w:rFonts w:ascii="Times New Roman" w:hAnsi="Times New Roman" w:cs="Times New Roman"/>
          <w:sz w:val="14"/>
          <w:szCs w:val="14"/>
        </w:rPr>
        <w:t>мировую инфляцию, когда инфляцией охвачена группа стран или всё мировое сообщество.</w:t>
      </w:r>
    </w:p>
    <w:p w:rsidR="008270CF" w:rsidRDefault="008270CF" w:rsidP="008270CF">
      <w:pPr>
        <w:spacing w:after="0" w:line="200" w:lineRule="atLeast"/>
        <w:ind w:firstLine="284"/>
        <w:contextualSpacing/>
        <w:jc w:val="both"/>
        <w:rPr>
          <w:rFonts w:ascii="Times New Roman" w:hAnsi="Times New Roman" w:cs="Times New Roman"/>
          <w:sz w:val="14"/>
          <w:szCs w:val="14"/>
        </w:rPr>
      </w:pPr>
    </w:p>
    <w:p w:rsidR="008270CF" w:rsidRPr="008270CF" w:rsidRDefault="008270CF" w:rsidP="008270CF">
      <w:pPr>
        <w:pStyle w:val="a4"/>
        <w:spacing w:before="0" w:beforeAutospacing="0" w:after="0" w:afterAutospacing="0" w:line="200" w:lineRule="atLeast"/>
        <w:ind w:firstLine="284"/>
        <w:jc w:val="both"/>
        <w:rPr>
          <w:color w:val="000000"/>
          <w:sz w:val="14"/>
          <w:szCs w:val="14"/>
        </w:rPr>
      </w:pPr>
      <w:r w:rsidRPr="008270CF">
        <w:rPr>
          <w:color w:val="000000"/>
          <w:sz w:val="14"/>
          <w:szCs w:val="14"/>
        </w:rPr>
        <w:lastRenderedPageBreak/>
        <w:t xml:space="preserve">Наиболее распространённым и официальным численным </w:t>
      </w:r>
      <w:r w:rsidRPr="008270CF">
        <w:rPr>
          <w:b/>
          <w:color w:val="000000"/>
          <w:sz w:val="14"/>
          <w:szCs w:val="14"/>
        </w:rPr>
        <w:t>показателем инфляции</w:t>
      </w:r>
      <w:r w:rsidRPr="008270CF">
        <w:rPr>
          <w:color w:val="000000"/>
          <w:sz w:val="14"/>
          <w:szCs w:val="14"/>
        </w:rPr>
        <w:t xml:space="preserve"> является</w:t>
      </w:r>
      <w:r w:rsidRPr="008270CF">
        <w:rPr>
          <w:rStyle w:val="apple-converted-space"/>
          <w:color w:val="000000"/>
          <w:sz w:val="14"/>
          <w:szCs w:val="14"/>
        </w:rPr>
        <w:t> </w:t>
      </w:r>
      <w:r w:rsidRPr="008270CF">
        <w:rPr>
          <w:color w:val="000000"/>
          <w:sz w:val="14"/>
          <w:szCs w:val="14"/>
          <w:u w:val="single"/>
        </w:rPr>
        <w:t>индекс потребительских цен</w:t>
      </w:r>
      <w:r w:rsidRPr="008270CF">
        <w:rPr>
          <w:color w:val="000000"/>
          <w:sz w:val="14"/>
          <w:szCs w:val="14"/>
        </w:rPr>
        <w:t>, который определяется как отношение общего уровня цен в текущем периоде к базисному периоду; или как отношение цены потребительской корзины в текущем году к идентичной потребительской корзине в базисном году.</w:t>
      </w:r>
    </w:p>
    <w:p w:rsidR="008270CF" w:rsidRPr="008270CF" w:rsidRDefault="008270CF" w:rsidP="008270CF">
      <w:pPr>
        <w:pStyle w:val="a4"/>
        <w:spacing w:before="0" w:beforeAutospacing="0" w:after="0" w:afterAutospacing="0" w:line="200" w:lineRule="atLeast"/>
        <w:ind w:firstLine="284"/>
        <w:jc w:val="both"/>
        <w:rPr>
          <w:color w:val="000000"/>
          <w:sz w:val="14"/>
          <w:szCs w:val="14"/>
        </w:rPr>
      </w:pPr>
      <w:r w:rsidRPr="008270CF">
        <w:rPr>
          <w:noProof/>
          <w:color w:val="000000"/>
          <w:sz w:val="14"/>
          <w:szCs w:val="14"/>
        </w:rPr>
        <w:drawing>
          <wp:inline distT="0" distB="0" distL="0" distR="0" wp14:anchorId="0428D2F1" wp14:editId="2D31188E">
            <wp:extent cx="2857500" cy="361950"/>
            <wp:effectExtent l="0" t="0" r="0" b="0"/>
            <wp:docPr id="73" name="Рисунок 73" descr="http://www.studfiles.ru/html/2706/485/html_aQiS7RmVjM.Ornq/htmlconvd-vuMA55_html_5ec259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udfiles.ru/html/2706/485/html_aQiS7RmVjM.Ornq/htmlconvd-vuMA55_html_5ec25952.gif"/>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57500" cy="361950"/>
                    </a:xfrm>
                    <a:prstGeom prst="rect">
                      <a:avLst/>
                    </a:prstGeom>
                    <a:noFill/>
                    <a:ln>
                      <a:noFill/>
                    </a:ln>
                  </pic:spPr>
                </pic:pic>
              </a:graphicData>
            </a:graphic>
          </wp:inline>
        </w:drawing>
      </w:r>
    </w:p>
    <w:p w:rsidR="008270CF" w:rsidRPr="008270CF" w:rsidRDefault="008270CF" w:rsidP="008270CF">
      <w:pPr>
        <w:pStyle w:val="a4"/>
        <w:spacing w:before="0" w:beforeAutospacing="0" w:after="0" w:afterAutospacing="0" w:line="200" w:lineRule="atLeast"/>
        <w:ind w:firstLine="284"/>
        <w:jc w:val="both"/>
        <w:rPr>
          <w:color w:val="000000"/>
          <w:sz w:val="14"/>
          <w:szCs w:val="14"/>
        </w:rPr>
      </w:pPr>
      <w:r w:rsidRPr="008270CF">
        <w:rPr>
          <w:color w:val="000000"/>
          <w:sz w:val="14"/>
          <w:szCs w:val="14"/>
        </w:rPr>
        <w:t>С 1996 года в России рассчитывается</w:t>
      </w:r>
      <w:r w:rsidRPr="008270CF">
        <w:rPr>
          <w:rStyle w:val="apple-converted-space"/>
          <w:color w:val="000000"/>
          <w:sz w:val="14"/>
          <w:szCs w:val="14"/>
        </w:rPr>
        <w:t> </w:t>
      </w:r>
      <w:r w:rsidRPr="008270CF">
        <w:rPr>
          <w:color w:val="000000"/>
          <w:sz w:val="14"/>
          <w:szCs w:val="14"/>
          <w:u w:val="single"/>
        </w:rPr>
        <w:t>дефлятор ВВП</w:t>
      </w:r>
      <w:r w:rsidRPr="008270CF">
        <w:rPr>
          <w:color w:val="000000"/>
          <w:sz w:val="14"/>
          <w:szCs w:val="14"/>
        </w:rPr>
        <w:t>, который тоже можно использовать для определения уровня инфляции.</w:t>
      </w:r>
      <w:r w:rsidRPr="008270CF">
        <w:rPr>
          <w:color w:val="000000"/>
          <w:sz w:val="14"/>
          <w:szCs w:val="14"/>
          <w:u w:val="single"/>
        </w:rPr>
        <w:t xml:space="preserve"> Дефлятор – индекс цен, используемый для определения реального объёма ВВП</w:t>
      </w:r>
      <w:r w:rsidRPr="008270CF">
        <w:rPr>
          <w:color w:val="000000"/>
          <w:sz w:val="14"/>
          <w:szCs w:val="14"/>
        </w:rPr>
        <w:t xml:space="preserve">. Дефлятор ВВП равен отношению номинального ВВП </w:t>
      </w:r>
      <w:proofErr w:type="gramStart"/>
      <w:r w:rsidRPr="008270CF">
        <w:rPr>
          <w:color w:val="000000"/>
          <w:sz w:val="14"/>
          <w:szCs w:val="14"/>
        </w:rPr>
        <w:t>к</w:t>
      </w:r>
      <w:proofErr w:type="gramEnd"/>
      <w:r w:rsidRPr="008270CF">
        <w:rPr>
          <w:color w:val="000000"/>
          <w:sz w:val="14"/>
          <w:szCs w:val="14"/>
        </w:rPr>
        <w:t xml:space="preserve"> реальному в текущем периоде:</w:t>
      </w:r>
    </w:p>
    <w:p w:rsidR="008270CF" w:rsidRPr="008270CF" w:rsidRDefault="008270CF" w:rsidP="008270CF">
      <w:pPr>
        <w:pStyle w:val="a4"/>
        <w:spacing w:before="0" w:beforeAutospacing="0" w:after="0" w:afterAutospacing="0" w:line="200" w:lineRule="atLeast"/>
        <w:ind w:firstLine="284"/>
        <w:jc w:val="both"/>
        <w:rPr>
          <w:color w:val="000000"/>
          <w:sz w:val="14"/>
          <w:szCs w:val="14"/>
        </w:rPr>
      </w:pPr>
      <w:r w:rsidRPr="008270CF">
        <w:rPr>
          <w:noProof/>
          <w:color w:val="000000"/>
          <w:sz w:val="14"/>
          <w:szCs w:val="14"/>
        </w:rPr>
        <w:drawing>
          <wp:inline distT="0" distB="0" distL="0" distR="0" wp14:anchorId="4F87D17B" wp14:editId="287C49FB">
            <wp:extent cx="1609725" cy="294084"/>
            <wp:effectExtent l="0" t="0" r="0" b="0"/>
            <wp:docPr id="72" name="Рисунок 72" descr="http://www.studfiles.ru/html/2706/485/html_aQiS7RmVjM.Ornq/htmlconvd-vuMA55_html_718f5b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udfiles.ru/html/2706/485/html_aQiS7RmVjM.Ornq/htmlconvd-vuMA55_html_718f5b98.gif"/>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09725" cy="294084"/>
                    </a:xfrm>
                    <a:prstGeom prst="rect">
                      <a:avLst/>
                    </a:prstGeom>
                    <a:noFill/>
                    <a:ln>
                      <a:noFill/>
                    </a:ln>
                  </pic:spPr>
                </pic:pic>
              </a:graphicData>
            </a:graphic>
          </wp:inline>
        </w:drawing>
      </w:r>
    </w:p>
    <w:p w:rsidR="008270CF" w:rsidRPr="008270CF" w:rsidRDefault="008270CF" w:rsidP="008270CF">
      <w:pPr>
        <w:pStyle w:val="a4"/>
        <w:spacing w:before="0" w:beforeAutospacing="0" w:after="0" w:afterAutospacing="0" w:line="200" w:lineRule="atLeast"/>
        <w:ind w:firstLine="284"/>
        <w:jc w:val="both"/>
        <w:rPr>
          <w:color w:val="000000"/>
          <w:sz w:val="14"/>
          <w:szCs w:val="14"/>
        </w:rPr>
      </w:pPr>
      <w:r w:rsidRPr="008270CF">
        <w:rPr>
          <w:color w:val="000000"/>
          <w:sz w:val="14"/>
          <w:szCs w:val="14"/>
        </w:rPr>
        <w:t>С помощью индекса потребительских цен можно рассчитать показатель</w:t>
      </w:r>
      <w:r w:rsidRPr="008270CF">
        <w:rPr>
          <w:rStyle w:val="apple-converted-space"/>
          <w:color w:val="000000"/>
          <w:sz w:val="14"/>
          <w:szCs w:val="14"/>
        </w:rPr>
        <w:t> </w:t>
      </w:r>
      <w:r w:rsidRPr="008270CF">
        <w:rPr>
          <w:color w:val="000000"/>
          <w:sz w:val="14"/>
          <w:szCs w:val="14"/>
          <w:u w:val="single"/>
        </w:rPr>
        <w:t>темпа инфляции</w:t>
      </w:r>
      <w:r w:rsidRPr="008270CF">
        <w:rPr>
          <w:color w:val="000000"/>
          <w:sz w:val="14"/>
          <w:szCs w:val="14"/>
        </w:rPr>
        <w:t>. Из индекса потребительских цен текущего года вычитается индекс потребительских цен предыдущего года; затем эта разница делится на индекс цен предыдущего года и результат умножается на 100%:</w:t>
      </w:r>
    </w:p>
    <w:p w:rsidR="008270CF" w:rsidRDefault="008270CF" w:rsidP="008270CF">
      <w:pPr>
        <w:pStyle w:val="a4"/>
        <w:spacing w:before="0" w:beforeAutospacing="0" w:after="0" w:afterAutospacing="0" w:line="200" w:lineRule="atLeast"/>
        <w:ind w:firstLine="284"/>
        <w:jc w:val="both"/>
        <w:rPr>
          <w:color w:val="000000"/>
          <w:sz w:val="14"/>
          <w:szCs w:val="14"/>
        </w:rPr>
      </w:pPr>
      <w:r w:rsidRPr="008270CF">
        <w:rPr>
          <w:noProof/>
          <w:color w:val="000000"/>
          <w:sz w:val="14"/>
          <w:szCs w:val="14"/>
        </w:rPr>
        <w:drawing>
          <wp:inline distT="0" distB="0" distL="0" distR="0" wp14:anchorId="432EE40C" wp14:editId="78EF6D3C">
            <wp:extent cx="1171575" cy="409575"/>
            <wp:effectExtent l="0" t="0" r="9525" b="9525"/>
            <wp:docPr id="69" name="Рисунок 69" descr="http://www.studfiles.ru/html/2706/485/html_aQiS7RmVjM.Ornq/htmlconvd-vuMA55_html_m59315a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tudfiles.ru/html/2706/485/html_aQiS7RmVjM.Ornq/htmlconvd-vuMA55_html_m59315a62.gif"/>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71575" cy="409575"/>
                    </a:xfrm>
                    <a:prstGeom prst="rect">
                      <a:avLst/>
                    </a:prstGeom>
                    <a:noFill/>
                    <a:ln>
                      <a:noFill/>
                    </a:ln>
                  </pic:spPr>
                </pic:pic>
              </a:graphicData>
            </a:graphic>
          </wp:inline>
        </w:drawing>
      </w:r>
    </w:p>
    <w:p w:rsidR="00CB5175" w:rsidRPr="00CB5175" w:rsidRDefault="00CB5175" w:rsidP="00CB5175">
      <w:pPr>
        <w:pStyle w:val="a4"/>
        <w:spacing w:before="0" w:beforeAutospacing="0" w:after="0" w:afterAutospacing="0" w:line="200" w:lineRule="atLeast"/>
        <w:ind w:firstLine="284"/>
        <w:jc w:val="both"/>
        <w:rPr>
          <w:b/>
          <w:color w:val="000000"/>
          <w:sz w:val="14"/>
          <w:szCs w:val="14"/>
        </w:rPr>
      </w:pPr>
      <w:r w:rsidRPr="00CB5175">
        <w:rPr>
          <w:b/>
          <w:color w:val="000000"/>
          <w:sz w:val="14"/>
          <w:szCs w:val="14"/>
        </w:rPr>
        <w:t>Инфляция спроса</w:t>
      </w:r>
      <w:r w:rsidRPr="00CB5175">
        <w:rPr>
          <w:color w:val="000000"/>
          <w:sz w:val="14"/>
          <w:szCs w:val="14"/>
        </w:rPr>
        <w:t xml:space="preserve"> проявляется в превышении совокупного спроса над совокупным предложением, что ведёт к росту цен. </w:t>
      </w:r>
      <w:r w:rsidRPr="00CB5175">
        <w:rPr>
          <w:b/>
          <w:color w:val="000000"/>
          <w:sz w:val="14"/>
          <w:szCs w:val="14"/>
        </w:rPr>
        <w:t>Инфляция спроса может быть вызвана следующими факторами:</w:t>
      </w:r>
    </w:p>
    <w:p w:rsidR="00CB5175" w:rsidRPr="00CB5175" w:rsidRDefault="00CB5175" w:rsidP="00CB5175">
      <w:pPr>
        <w:pStyle w:val="a4"/>
        <w:spacing w:before="0" w:beforeAutospacing="0" w:after="0" w:afterAutospacing="0" w:line="200" w:lineRule="atLeast"/>
        <w:ind w:firstLine="284"/>
        <w:jc w:val="both"/>
        <w:rPr>
          <w:color w:val="000000"/>
          <w:sz w:val="14"/>
          <w:szCs w:val="14"/>
        </w:rPr>
      </w:pPr>
      <w:r>
        <w:rPr>
          <w:b/>
          <w:color w:val="000000"/>
          <w:sz w:val="14"/>
          <w:szCs w:val="14"/>
        </w:rPr>
        <w:t xml:space="preserve">1. </w:t>
      </w:r>
      <w:r w:rsidRPr="00CB5175">
        <w:rPr>
          <w:b/>
          <w:color w:val="000000"/>
          <w:sz w:val="14"/>
          <w:szCs w:val="14"/>
        </w:rPr>
        <w:t>милитаризация экономики и рост военных расходов;</w:t>
      </w:r>
      <w:r w:rsidRPr="00CB5175">
        <w:rPr>
          <w:color w:val="000000"/>
          <w:sz w:val="14"/>
          <w:szCs w:val="14"/>
        </w:rPr>
        <w:t xml:space="preserve"> Продукция </w:t>
      </w:r>
      <w:proofErr w:type="spellStart"/>
      <w:r w:rsidRPr="00CB5175">
        <w:rPr>
          <w:color w:val="000000"/>
          <w:sz w:val="14"/>
          <w:szCs w:val="14"/>
        </w:rPr>
        <w:t>оборонно</w:t>
      </w:r>
      <w:proofErr w:type="spellEnd"/>
      <w:r w:rsidRPr="00CB5175">
        <w:rPr>
          <w:color w:val="000000"/>
          <w:sz w:val="14"/>
          <w:szCs w:val="14"/>
        </w:rPr>
        <w:t>–промышленного комплекса специфична и не является объектом производственного и потребительского спроса. Сам же ОПК предъявляет спрос на рынке капитала, труда, а также на рынке потребительских товаров. Создаётся давление на цены в сторону их повышения, так как деньги для оплаты военных заказов увеличивают денежную массу, не подкрепляя её товарной.</w:t>
      </w:r>
    </w:p>
    <w:p w:rsidR="00CB5175" w:rsidRPr="00CB5175" w:rsidRDefault="00CB5175" w:rsidP="00CB5175">
      <w:pPr>
        <w:pStyle w:val="a4"/>
        <w:spacing w:before="0" w:beforeAutospacing="0" w:after="0" w:afterAutospacing="0" w:line="200" w:lineRule="atLeast"/>
        <w:ind w:firstLine="284"/>
        <w:jc w:val="both"/>
        <w:rPr>
          <w:b/>
          <w:color w:val="000000"/>
          <w:sz w:val="14"/>
          <w:szCs w:val="14"/>
        </w:rPr>
      </w:pPr>
      <w:r>
        <w:rPr>
          <w:b/>
          <w:color w:val="000000"/>
          <w:sz w:val="14"/>
          <w:szCs w:val="14"/>
        </w:rPr>
        <w:t xml:space="preserve">2. </w:t>
      </w:r>
      <w:r w:rsidRPr="00CB5175">
        <w:rPr>
          <w:b/>
          <w:color w:val="000000"/>
          <w:sz w:val="14"/>
          <w:szCs w:val="14"/>
        </w:rPr>
        <w:t>дефицит государственного бю</w:t>
      </w:r>
      <w:r>
        <w:rPr>
          <w:b/>
          <w:color w:val="000000"/>
          <w:sz w:val="14"/>
          <w:szCs w:val="14"/>
        </w:rPr>
        <w:t xml:space="preserve">джета и рост внутреннего долга; </w:t>
      </w:r>
      <w:r w:rsidRPr="00CB5175">
        <w:rPr>
          <w:color w:val="000000"/>
          <w:sz w:val="14"/>
          <w:szCs w:val="14"/>
        </w:rPr>
        <w:t>Покрытие дефицита происходит путём размещения займов государства на денежном рынке или при помощи эмиссии. Чрезмерная эмиссия, и сопровождающаяся индексация доходов, приводят к превышению совокупного спроса над совокупным предложением, что приводит к увеличению темпов инфляции. Причём, к росту инфляции могут привести любые чрезмерные расходы бюджета, превышающие его доходы, даже увеличение размера трансфертных платежей (пенсий, пособий, дотаций и т. д.).</w:t>
      </w:r>
    </w:p>
    <w:p w:rsidR="00CB5175" w:rsidRPr="00CB5175" w:rsidRDefault="00CB5175" w:rsidP="00CB5175">
      <w:pPr>
        <w:pStyle w:val="a4"/>
        <w:spacing w:before="0" w:beforeAutospacing="0" w:after="0" w:afterAutospacing="0" w:line="200" w:lineRule="atLeast"/>
        <w:ind w:firstLine="284"/>
        <w:jc w:val="both"/>
        <w:rPr>
          <w:color w:val="000000"/>
          <w:sz w:val="14"/>
          <w:szCs w:val="14"/>
        </w:rPr>
      </w:pPr>
      <w:r>
        <w:rPr>
          <w:b/>
          <w:color w:val="000000"/>
          <w:sz w:val="14"/>
          <w:szCs w:val="14"/>
        </w:rPr>
        <w:t xml:space="preserve">3. </w:t>
      </w:r>
      <w:r w:rsidRPr="00CB5175">
        <w:rPr>
          <w:b/>
          <w:color w:val="000000"/>
          <w:sz w:val="14"/>
          <w:szCs w:val="14"/>
        </w:rPr>
        <w:t>борьба профсоюзов за увеличение среднего уровня заработной платы в стране</w:t>
      </w:r>
      <w:r>
        <w:rPr>
          <w:color w:val="000000"/>
          <w:sz w:val="14"/>
          <w:szCs w:val="14"/>
        </w:rPr>
        <w:t xml:space="preserve">. </w:t>
      </w:r>
      <w:r w:rsidRPr="00CB5175">
        <w:rPr>
          <w:color w:val="000000"/>
          <w:sz w:val="14"/>
          <w:szCs w:val="14"/>
        </w:rPr>
        <w:t>Рост заработной платы увеличивает покупательную способность населения и повышает совокупный спрос. Если темпы роста заработной платы будут опережать рост производительности труда, экономика столкнётся с превышением совокупного спроса над совокупным предложением, что выразится в росте цен на товары и услуги, то есть приведёт к инфляции.</w:t>
      </w:r>
    </w:p>
    <w:p w:rsidR="00CB5175" w:rsidRPr="00CB5175" w:rsidRDefault="00CB5175" w:rsidP="00CB5175">
      <w:pPr>
        <w:pStyle w:val="a4"/>
        <w:spacing w:before="0" w:beforeAutospacing="0" w:after="0" w:afterAutospacing="0" w:line="200" w:lineRule="atLeast"/>
        <w:ind w:firstLine="284"/>
        <w:jc w:val="both"/>
        <w:rPr>
          <w:color w:val="000000"/>
          <w:sz w:val="14"/>
          <w:szCs w:val="14"/>
        </w:rPr>
      </w:pPr>
      <w:r w:rsidRPr="00CB5175">
        <w:rPr>
          <w:b/>
          <w:color w:val="000000"/>
          <w:sz w:val="14"/>
          <w:szCs w:val="14"/>
        </w:rPr>
        <w:t>В целом механизм инфляции спроса характеризуется</w:t>
      </w:r>
      <w:r w:rsidRPr="00CB5175">
        <w:rPr>
          <w:color w:val="000000"/>
          <w:sz w:val="14"/>
          <w:szCs w:val="14"/>
        </w:rPr>
        <w:t xml:space="preserve"> тем, что сначала увеличивается денежная масса, а затем – совокупный спрос.</w:t>
      </w:r>
    </w:p>
    <w:p w:rsidR="008270CF" w:rsidRDefault="00CB5175" w:rsidP="00CB5175">
      <w:pPr>
        <w:pStyle w:val="a4"/>
        <w:spacing w:before="0" w:beforeAutospacing="0" w:after="0" w:afterAutospacing="0" w:line="200" w:lineRule="atLeast"/>
        <w:ind w:firstLine="284"/>
        <w:jc w:val="both"/>
      </w:pPr>
      <w:r w:rsidRPr="00CB5175">
        <w:rPr>
          <w:b/>
          <w:color w:val="000000"/>
          <w:sz w:val="14"/>
          <w:szCs w:val="14"/>
        </w:rPr>
        <w:t xml:space="preserve">Графическая иллюстрация механизма инфляции спроса </w:t>
      </w:r>
      <w:r w:rsidRPr="00CB5175">
        <w:rPr>
          <w:color w:val="000000"/>
          <w:sz w:val="14"/>
          <w:szCs w:val="14"/>
        </w:rPr>
        <w:t>представлена на рисунке 1.</w:t>
      </w:r>
      <w:r w:rsidRPr="00CB5175">
        <w:t xml:space="preserve"> </w:t>
      </w:r>
      <w:r>
        <w:rPr>
          <w:noProof/>
        </w:rPr>
        <w:drawing>
          <wp:inline distT="0" distB="0" distL="0" distR="0">
            <wp:extent cx="1685925" cy="1123950"/>
            <wp:effectExtent l="0" t="0" r="9525" b="0"/>
            <wp:docPr id="74" name="Рисунок 74" descr="http://www.studfiles.ru/html/2706/485/html_aQiS7RmVjM.Ornq/htmlconvd-vuMA55_html_51f7c0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tudfiles.ru/html/2706/485/html_aQiS7RmVjM.Ornq/htmlconvd-vuMA55_html_51f7c087.gif"/>
                    <pic:cNvPicPr>
                      <a:picLocks noChangeAspect="1" noChangeArrowheads="1"/>
                    </pic:cNvPicPr>
                  </pic:nvPicPr>
                  <pic:blipFill rotWithShape="1">
                    <a:blip r:embed="rId107" cstate="print">
                      <a:extLst>
                        <a:ext uri="{BEBA8EAE-BF5A-486C-A8C5-ECC9F3942E4B}">
                          <a14:imgProps xmlns:a14="http://schemas.microsoft.com/office/drawing/2010/main">
                            <a14:imgLayer r:embed="rId10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r="57647" b="52142"/>
                    <a:stretch/>
                  </pic:blipFill>
                  <pic:spPr bwMode="auto">
                    <a:xfrm>
                      <a:off x="0" y="0"/>
                      <a:ext cx="1695719" cy="1130479"/>
                    </a:xfrm>
                    <a:prstGeom prst="rect">
                      <a:avLst/>
                    </a:prstGeom>
                    <a:noFill/>
                    <a:ln>
                      <a:noFill/>
                    </a:ln>
                    <a:extLst>
                      <a:ext uri="{53640926-AAD7-44D8-BBD7-CCE9431645EC}">
                        <a14:shadowObscured xmlns:a14="http://schemas.microsoft.com/office/drawing/2010/main"/>
                      </a:ext>
                    </a:extLst>
                  </pic:spPr>
                </pic:pic>
              </a:graphicData>
            </a:graphic>
          </wp:inline>
        </w:drawing>
      </w:r>
    </w:p>
    <w:p w:rsidR="00CB5175" w:rsidRPr="00CB5175" w:rsidRDefault="00CB5175" w:rsidP="00CB5175">
      <w:pPr>
        <w:pStyle w:val="a4"/>
        <w:spacing w:before="0" w:beforeAutospacing="0" w:after="0" w:afterAutospacing="0" w:line="200" w:lineRule="atLeast"/>
        <w:ind w:firstLine="284"/>
        <w:jc w:val="both"/>
        <w:rPr>
          <w:color w:val="000000"/>
          <w:sz w:val="14"/>
          <w:szCs w:val="14"/>
        </w:rPr>
      </w:pPr>
      <w:r w:rsidRPr="00660B3E">
        <w:rPr>
          <w:b/>
          <w:color w:val="000000"/>
          <w:sz w:val="14"/>
          <w:szCs w:val="14"/>
        </w:rPr>
        <w:lastRenderedPageBreak/>
        <w:t xml:space="preserve">Инфляция </w:t>
      </w:r>
      <w:r w:rsidR="00660B3E" w:rsidRPr="00660B3E">
        <w:rPr>
          <w:b/>
          <w:color w:val="000000"/>
          <w:sz w:val="14"/>
          <w:szCs w:val="14"/>
        </w:rPr>
        <w:t>издержек</w:t>
      </w:r>
      <w:r w:rsidR="00660B3E" w:rsidRPr="00CB5175">
        <w:rPr>
          <w:color w:val="000000"/>
          <w:sz w:val="14"/>
          <w:szCs w:val="14"/>
        </w:rPr>
        <w:t xml:space="preserve"> проявляется</w:t>
      </w:r>
      <w:r w:rsidRPr="00CB5175">
        <w:rPr>
          <w:color w:val="000000"/>
          <w:sz w:val="14"/>
          <w:szCs w:val="14"/>
        </w:rPr>
        <w:t xml:space="preserve"> в росте цен на ресурсы, факторы производства, вследствие чего растут издержки производства и обращения, а вместе с ними и цены на товары и услуги.</w:t>
      </w:r>
    </w:p>
    <w:p w:rsidR="00CB5175" w:rsidRPr="00CB5175" w:rsidRDefault="00CB5175" w:rsidP="00CB5175">
      <w:pPr>
        <w:pStyle w:val="a4"/>
        <w:spacing w:before="0" w:beforeAutospacing="0" w:after="0" w:afterAutospacing="0" w:line="200" w:lineRule="atLeast"/>
        <w:ind w:firstLine="284"/>
        <w:jc w:val="both"/>
        <w:rPr>
          <w:color w:val="000000"/>
          <w:sz w:val="14"/>
          <w:szCs w:val="14"/>
        </w:rPr>
      </w:pPr>
      <w:r w:rsidRPr="00660B3E">
        <w:rPr>
          <w:b/>
          <w:color w:val="000000"/>
          <w:sz w:val="14"/>
          <w:szCs w:val="14"/>
        </w:rPr>
        <w:t>Основной причиной инфляции издержек</w:t>
      </w:r>
      <w:r w:rsidRPr="00CB5175">
        <w:rPr>
          <w:color w:val="000000"/>
          <w:sz w:val="14"/>
          <w:szCs w:val="14"/>
        </w:rPr>
        <w:t xml:space="preserve"> является характерный для современной экономики монополизм. Он проявляется в трёх </w:t>
      </w:r>
      <w:r w:rsidR="00660B3E" w:rsidRPr="00CB5175">
        <w:rPr>
          <w:color w:val="000000"/>
          <w:sz w:val="14"/>
          <w:szCs w:val="14"/>
        </w:rPr>
        <w:t>формах: действия</w:t>
      </w:r>
      <w:r w:rsidRPr="00CB5175">
        <w:rPr>
          <w:color w:val="000000"/>
          <w:sz w:val="14"/>
          <w:szCs w:val="14"/>
        </w:rPr>
        <w:t xml:space="preserve"> государства, действия предприятий, действия профсоюзов.</w:t>
      </w:r>
    </w:p>
    <w:p w:rsidR="00CB5175" w:rsidRPr="00CB5175" w:rsidRDefault="00CB5175" w:rsidP="00CB5175">
      <w:pPr>
        <w:pStyle w:val="a4"/>
        <w:spacing w:before="0" w:beforeAutospacing="0" w:after="0" w:afterAutospacing="0" w:line="200" w:lineRule="atLeast"/>
        <w:ind w:firstLine="284"/>
        <w:jc w:val="both"/>
        <w:rPr>
          <w:color w:val="000000"/>
          <w:sz w:val="14"/>
          <w:szCs w:val="14"/>
        </w:rPr>
      </w:pPr>
      <w:r w:rsidRPr="00660B3E">
        <w:rPr>
          <w:b/>
          <w:color w:val="000000"/>
          <w:sz w:val="14"/>
          <w:szCs w:val="14"/>
        </w:rPr>
        <w:t>Государство</w:t>
      </w:r>
      <w:r w:rsidRPr="00CB5175">
        <w:rPr>
          <w:color w:val="000000"/>
          <w:sz w:val="14"/>
          <w:szCs w:val="14"/>
        </w:rPr>
        <w:t xml:space="preserve"> может способствовать инфляции через свой финансово – кредитный </w:t>
      </w:r>
      <w:r w:rsidR="00660B3E" w:rsidRPr="00CB5175">
        <w:rPr>
          <w:color w:val="000000"/>
          <w:sz w:val="14"/>
          <w:szCs w:val="14"/>
        </w:rPr>
        <w:t>механизм. Повысив</w:t>
      </w:r>
      <w:r w:rsidRPr="00CB5175">
        <w:rPr>
          <w:color w:val="000000"/>
          <w:sz w:val="14"/>
          <w:szCs w:val="14"/>
        </w:rPr>
        <w:t xml:space="preserve"> учётную ставку, государство в лице Центрального Банка провоцирует удорожание кредита. Предприятия не откажутся от кредита, но, чтобы выплачивать возросший процент, поднимут товарные цены и будут покрывать кредит за счёт потребителя.</w:t>
      </w:r>
    </w:p>
    <w:p w:rsidR="00CB5175" w:rsidRPr="00CB5175" w:rsidRDefault="00CB5175" w:rsidP="00CB5175">
      <w:pPr>
        <w:pStyle w:val="a4"/>
        <w:spacing w:before="0" w:beforeAutospacing="0" w:after="0" w:afterAutospacing="0" w:line="200" w:lineRule="atLeast"/>
        <w:ind w:firstLine="284"/>
        <w:jc w:val="both"/>
        <w:rPr>
          <w:color w:val="000000"/>
          <w:sz w:val="14"/>
          <w:szCs w:val="14"/>
        </w:rPr>
      </w:pPr>
      <w:r w:rsidRPr="00CB5175">
        <w:rPr>
          <w:color w:val="000000"/>
          <w:sz w:val="14"/>
          <w:szCs w:val="14"/>
        </w:rPr>
        <w:t xml:space="preserve">Другой объект экономики, который фактически оказывает то же влияние на экономику, что и монополии, провоцируя рост издержек производства, - </w:t>
      </w:r>
      <w:r w:rsidRPr="00660B3E">
        <w:rPr>
          <w:b/>
          <w:color w:val="000000"/>
          <w:sz w:val="14"/>
          <w:szCs w:val="14"/>
        </w:rPr>
        <w:t>профсоюзы</w:t>
      </w:r>
      <w:r w:rsidRPr="00CB5175">
        <w:rPr>
          <w:color w:val="000000"/>
          <w:sz w:val="14"/>
          <w:szCs w:val="14"/>
        </w:rPr>
        <w:t xml:space="preserve">. </w:t>
      </w:r>
      <w:r w:rsidR="00660B3E" w:rsidRPr="00CB5175">
        <w:rPr>
          <w:color w:val="000000"/>
          <w:sz w:val="14"/>
          <w:szCs w:val="14"/>
        </w:rPr>
        <w:t>Они влияют</w:t>
      </w:r>
      <w:r w:rsidRPr="00CB5175">
        <w:rPr>
          <w:color w:val="000000"/>
          <w:sz w:val="14"/>
          <w:szCs w:val="14"/>
        </w:rPr>
        <w:t xml:space="preserve"> на рост издержек производства через заработную плату, которая составляет существенную долю издержек. Поэтому требования профсоюзов о повышении заработной платы часто называют главным источником инфляции издержек. Действия профсоюзов могут вызвать появление инфляционной спирали – такого повышения ставок заработной платы, которое вызывает неумеренное повышение покупательной способности населения и рост рыночных цен, а последний в свою очередь порождает дальнейшее увеличение ставок заработной платы. В результате цены растут «снежным комом»: предприниматели обвиняют профсоюзы, а профсоюзы – предпринимателей.</w:t>
      </w:r>
    </w:p>
    <w:p w:rsidR="00CB5175" w:rsidRPr="00CB5175" w:rsidRDefault="00CB5175" w:rsidP="00CB5175">
      <w:pPr>
        <w:pStyle w:val="a4"/>
        <w:spacing w:before="0" w:beforeAutospacing="0" w:after="0" w:afterAutospacing="0" w:line="200" w:lineRule="atLeast"/>
        <w:ind w:firstLine="284"/>
        <w:jc w:val="both"/>
        <w:rPr>
          <w:color w:val="000000"/>
          <w:sz w:val="14"/>
          <w:szCs w:val="14"/>
        </w:rPr>
      </w:pPr>
      <w:r w:rsidRPr="00CB5175">
        <w:rPr>
          <w:color w:val="000000"/>
          <w:sz w:val="14"/>
          <w:szCs w:val="14"/>
        </w:rPr>
        <w:t xml:space="preserve">Третий источник инфляции издержек – </w:t>
      </w:r>
      <w:r w:rsidRPr="00660B3E">
        <w:rPr>
          <w:b/>
          <w:color w:val="000000"/>
          <w:sz w:val="14"/>
          <w:szCs w:val="14"/>
        </w:rPr>
        <w:t>монополия предприятий</w:t>
      </w:r>
      <w:r w:rsidRPr="00CB5175">
        <w:rPr>
          <w:color w:val="000000"/>
          <w:sz w:val="14"/>
          <w:szCs w:val="14"/>
        </w:rPr>
        <w:t xml:space="preserve"> на установление цены. Именно эту причину марксистская теория считала основной причиной инфляции.</w:t>
      </w:r>
    </w:p>
    <w:p w:rsidR="00CB5175" w:rsidRPr="00CB5175" w:rsidRDefault="00CB5175" w:rsidP="00CB5175">
      <w:pPr>
        <w:pStyle w:val="a4"/>
        <w:spacing w:before="0" w:beforeAutospacing="0" w:after="0" w:afterAutospacing="0" w:line="200" w:lineRule="atLeast"/>
        <w:ind w:firstLine="284"/>
        <w:jc w:val="both"/>
        <w:rPr>
          <w:color w:val="000000"/>
          <w:sz w:val="14"/>
          <w:szCs w:val="14"/>
        </w:rPr>
      </w:pPr>
      <w:r w:rsidRPr="00660B3E">
        <w:rPr>
          <w:b/>
          <w:color w:val="000000"/>
          <w:sz w:val="14"/>
          <w:szCs w:val="14"/>
        </w:rPr>
        <w:t>Механизм раскручивания инфляции</w:t>
      </w:r>
      <w:r w:rsidRPr="00CB5175">
        <w:rPr>
          <w:color w:val="000000"/>
          <w:sz w:val="14"/>
          <w:szCs w:val="14"/>
        </w:rPr>
        <w:t xml:space="preserve"> издержек характеризуется тем, что первоначально в результате роста издержек повышается уровень цен, а лишь затем расширяется денежная масса.</w:t>
      </w:r>
    </w:p>
    <w:p w:rsidR="00660B3E" w:rsidRDefault="00CB5175" w:rsidP="00660B3E">
      <w:pPr>
        <w:pStyle w:val="a4"/>
        <w:spacing w:before="0" w:beforeAutospacing="0" w:after="0" w:afterAutospacing="0" w:line="200" w:lineRule="atLeast"/>
        <w:ind w:firstLine="284"/>
        <w:jc w:val="both"/>
        <w:rPr>
          <w:color w:val="000000"/>
          <w:sz w:val="14"/>
          <w:szCs w:val="14"/>
        </w:rPr>
      </w:pPr>
      <w:r w:rsidRPr="00660B3E">
        <w:rPr>
          <w:b/>
          <w:color w:val="000000"/>
          <w:sz w:val="14"/>
          <w:szCs w:val="14"/>
        </w:rPr>
        <w:t>Графическая иллюстрация механизма инфляции издержек</w:t>
      </w:r>
      <w:r w:rsidRPr="00CB5175">
        <w:rPr>
          <w:color w:val="000000"/>
          <w:sz w:val="14"/>
          <w:szCs w:val="14"/>
        </w:rPr>
        <w:t xml:space="preserve"> представлена на рисунке 2.</w:t>
      </w:r>
    </w:p>
    <w:p w:rsidR="00660B3E" w:rsidRDefault="00660B3E" w:rsidP="00660B3E">
      <w:pPr>
        <w:pStyle w:val="a4"/>
        <w:spacing w:before="0" w:beforeAutospacing="0" w:after="0" w:afterAutospacing="0" w:line="200" w:lineRule="atLeast"/>
        <w:ind w:firstLine="284"/>
        <w:jc w:val="both"/>
        <w:rPr>
          <w:color w:val="000000"/>
          <w:sz w:val="14"/>
          <w:szCs w:val="14"/>
        </w:rPr>
      </w:pPr>
      <w:r>
        <w:rPr>
          <w:noProof/>
        </w:rPr>
        <w:drawing>
          <wp:inline distT="0" distB="0" distL="0" distR="0" wp14:anchorId="1F3C9396" wp14:editId="71F69BEF">
            <wp:extent cx="1743075" cy="1174155"/>
            <wp:effectExtent l="0" t="0" r="0" b="6985"/>
            <wp:docPr id="75" name="Рисунок 75" descr="http://www.studfiles.ru/html/2706/485/html_aQiS7RmVjM.Ornq/htmlconvd-vuMA55_html_m70dc84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tudfiles.ru/html/2706/485/html_aQiS7RmVjM.Ornq/htmlconvd-vuMA55_html_m70dc84aa.gif"/>
                    <pic:cNvPicPr>
                      <a:picLocks noChangeAspect="1" noChangeArrowheads="1"/>
                    </pic:cNvPicPr>
                  </pic:nvPicPr>
                  <pic:blipFill rotWithShape="1">
                    <a:blip r:embed="rId109">
                      <a:extLst>
                        <a:ext uri="{BEBA8EAE-BF5A-486C-A8C5-ECC9F3942E4B}">
                          <a14:imgProps xmlns:a14="http://schemas.microsoft.com/office/drawing/2010/main">
                            <a14:imgLayer r:embed="rId11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r="56288" b="51980"/>
                    <a:stretch/>
                  </pic:blipFill>
                  <pic:spPr bwMode="auto">
                    <a:xfrm>
                      <a:off x="0" y="0"/>
                      <a:ext cx="1746435" cy="1176418"/>
                    </a:xfrm>
                    <a:prstGeom prst="rect">
                      <a:avLst/>
                    </a:prstGeom>
                    <a:noFill/>
                    <a:ln>
                      <a:noFill/>
                    </a:ln>
                    <a:extLst>
                      <a:ext uri="{53640926-AAD7-44D8-BBD7-CCE9431645EC}">
                        <a14:shadowObscured xmlns:a14="http://schemas.microsoft.com/office/drawing/2010/main"/>
                      </a:ext>
                    </a:extLst>
                  </pic:spPr>
                </pic:pic>
              </a:graphicData>
            </a:graphic>
          </wp:inline>
        </w:drawing>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b/>
          <w:color w:val="000000"/>
          <w:sz w:val="14"/>
          <w:szCs w:val="14"/>
        </w:rPr>
        <w:t>Незначительная инфляция</w:t>
      </w:r>
      <w:r w:rsidRPr="00660B3E">
        <w:rPr>
          <w:color w:val="000000"/>
          <w:sz w:val="14"/>
          <w:szCs w:val="14"/>
        </w:rPr>
        <w:t xml:space="preserve"> (при ежегодном повышении цен на 3-4%, сопровождаемая соответствующим ростом денежной массы) способна стимулировать производство.</w:t>
      </w:r>
    </w:p>
    <w:p w:rsidR="00660B3E" w:rsidRPr="00660B3E" w:rsidRDefault="00660B3E" w:rsidP="00660B3E">
      <w:pPr>
        <w:pStyle w:val="a4"/>
        <w:spacing w:before="0" w:beforeAutospacing="0" w:after="0" w:afterAutospacing="0" w:line="200" w:lineRule="atLeast"/>
        <w:ind w:firstLine="284"/>
        <w:jc w:val="both"/>
        <w:rPr>
          <w:b/>
          <w:color w:val="000000"/>
          <w:sz w:val="14"/>
          <w:szCs w:val="14"/>
        </w:rPr>
      </w:pPr>
      <w:proofErr w:type="gramStart"/>
      <w:r w:rsidRPr="00660B3E">
        <w:rPr>
          <w:b/>
          <w:color w:val="000000"/>
          <w:sz w:val="14"/>
          <w:szCs w:val="14"/>
        </w:rPr>
        <w:t>Инфляция, вышедшая из – под контроля оказывает на экономическое развитие негативное влияние:</w:t>
      </w:r>
      <w:proofErr w:type="gramEnd"/>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подрывает стимулы к трудовой деятельности, так как уменьшает возможность реализации трудовых заработков;</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усиливает социальную дифференциацию населения, сужает возможности накопления;</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ослабляет позиции властных структур, вызывает рост недовольства, усиление нажима на правительство с требованиями увеличения заработной платы, получения дополнительных льгот и субсидий. Реакция населения на ухудшение условий на потребительском рынке нередко принимает довольно острые формы;</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 xml:space="preserve">возникают инфляционные ожидания у предприятий и населения. Ожидая повышения цен, покупатели увеличивают спрос, а предприятия заранее повышают цену на свою продукцию. Но возможна и обратная ситуация - </w:t>
      </w:r>
      <w:r w:rsidRPr="00660B3E">
        <w:rPr>
          <w:color w:val="000000"/>
          <w:sz w:val="14"/>
          <w:szCs w:val="14"/>
        </w:rPr>
        <w:lastRenderedPageBreak/>
        <w:t xml:space="preserve">дефляционные ожидания, т.е. ожидания снижения цен. Такой эффект проявляется при высоком доверии правительству, которое предполагает снижение цен. В результате спрос на товары начинает падать, что ведёт к снижению цен. Такая ситуация получила название эффекта </w:t>
      </w:r>
      <w:proofErr w:type="spellStart"/>
      <w:r w:rsidRPr="00660B3E">
        <w:rPr>
          <w:color w:val="000000"/>
          <w:sz w:val="14"/>
          <w:szCs w:val="14"/>
        </w:rPr>
        <w:t>Пигу</w:t>
      </w:r>
      <w:proofErr w:type="spellEnd"/>
      <w:r w:rsidRPr="00660B3E">
        <w:rPr>
          <w:color w:val="000000"/>
          <w:sz w:val="14"/>
          <w:szCs w:val="14"/>
        </w:rPr>
        <w:t>;</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 xml:space="preserve">снижаются реальные доходы населения при росте </w:t>
      </w:r>
      <w:proofErr w:type="gramStart"/>
      <w:r w:rsidRPr="00660B3E">
        <w:rPr>
          <w:color w:val="000000"/>
          <w:sz w:val="14"/>
          <w:szCs w:val="14"/>
        </w:rPr>
        <w:t>номинальных</w:t>
      </w:r>
      <w:proofErr w:type="gramEnd"/>
      <w:r w:rsidRPr="00660B3E">
        <w:rPr>
          <w:color w:val="000000"/>
          <w:sz w:val="14"/>
          <w:szCs w:val="14"/>
        </w:rPr>
        <w:t>, что приводит к снижению совокупного спроса;</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ускоряется процесс материализации денежных средств в товар</w:t>
      </w:r>
      <w:proofErr w:type="gramStart"/>
      <w:r w:rsidRPr="00660B3E">
        <w:rPr>
          <w:color w:val="000000"/>
          <w:sz w:val="14"/>
          <w:szCs w:val="14"/>
        </w:rPr>
        <w:t>ы–</w:t>
      </w:r>
      <w:proofErr w:type="gramEnd"/>
      <w:r w:rsidRPr="00660B3E">
        <w:rPr>
          <w:color w:val="000000"/>
          <w:sz w:val="14"/>
          <w:szCs w:val="14"/>
        </w:rPr>
        <w:t xml:space="preserve"> бегство от дешевеющих денег;</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происходит скрытая конфискация денег у населения государством через налоги, при этом старые ставки налогов делают беднее даже зажиточные слои населения;</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 xml:space="preserve">при высокой инфляции реальные налоговые поступления в бюджет уменьшаются, так как они обесцениваются за период с момента начисления до момента их поступления в бюджет. Такое воздействие инфляции на фискальную систему называется эффектом </w:t>
      </w:r>
      <w:proofErr w:type="spellStart"/>
      <w:r w:rsidRPr="00660B3E">
        <w:rPr>
          <w:color w:val="000000"/>
          <w:sz w:val="14"/>
          <w:szCs w:val="14"/>
        </w:rPr>
        <w:t>Танзи</w:t>
      </w:r>
      <w:proofErr w:type="spellEnd"/>
      <w:r w:rsidRPr="00660B3E">
        <w:rPr>
          <w:color w:val="000000"/>
          <w:sz w:val="14"/>
          <w:szCs w:val="14"/>
        </w:rPr>
        <w:t xml:space="preserve"> – Оливеры;</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обесцениваются сбережения населения;</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 xml:space="preserve">снижается реальная ставка процента при росте </w:t>
      </w:r>
      <w:proofErr w:type="gramStart"/>
      <w:r w:rsidRPr="00660B3E">
        <w:rPr>
          <w:color w:val="000000"/>
          <w:sz w:val="14"/>
          <w:szCs w:val="14"/>
        </w:rPr>
        <w:t>номинальной</w:t>
      </w:r>
      <w:proofErr w:type="gramEnd"/>
      <w:r w:rsidRPr="00660B3E">
        <w:rPr>
          <w:color w:val="000000"/>
          <w:sz w:val="14"/>
          <w:szCs w:val="14"/>
        </w:rPr>
        <w:t>; кредит дорожает;</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уменьшается заинтересованность производителя в создании качественных товаров, сокращается производство относительно дешёвых товаров;</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цены перестают выполнять информационную функцию; наблюдается нестабильность и недостаточность экономической информации для продавцов и покупателей;</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ухудшаются условия жизни пенсионеров, служащих, студентов, т.е. представителей социальных групп населения с твёрдыми доходами;</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неравномерный рост цен по товарным группам порождает неравенство норм прибылей, ставок заработной платы, стимулирует отток средств и кадров из одного сектора экономики в другой, а иногда и за пределы национальной экономики.</w:t>
      </w:r>
    </w:p>
    <w:p w:rsidR="00660B3E" w:rsidRPr="00660B3E" w:rsidRDefault="00660B3E" w:rsidP="00660B3E">
      <w:pPr>
        <w:pStyle w:val="a4"/>
        <w:spacing w:before="0" w:beforeAutospacing="0" w:after="0" w:afterAutospacing="0" w:line="200" w:lineRule="atLeast"/>
        <w:ind w:firstLine="284"/>
        <w:jc w:val="both"/>
        <w:rPr>
          <w:b/>
          <w:color w:val="000000"/>
          <w:sz w:val="14"/>
          <w:szCs w:val="14"/>
        </w:rPr>
      </w:pPr>
      <w:r w:rsidRPr="00660B3E">
        <w:rPr>
          <w:b/>
          <w:color w:val="000000"/>
          <w:sz w:val="14"/>
          <w:szCs w:val="14"/>
        </w:rPr>
        <w:t>Имеется и ряд положительных последствий инфляции:</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от инфляции выигрывают заёмщики, так как они возвращают в счёт уплаты долга уже обесценившиеся деньги;</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в условиях инфляции выигрывают валютные спекулянты, сфера торговли, а также те, кто вложил свои деньги в недвижимость, ювелирные изделия, драгоценные металлы, произведения искусства;</w:t>
      </w:r>
    </w:p>
    <w:p w:rsidR="00660B3E" w:rsidRPr="00660B3E" w:rsidRDefault="00660B3E" w:rsidP="00660B3E">
      <w:pPr>
        <w:pStyle w:val="a4"/>
        <w:spacing w:before="0" w:beforeAutospacing="0" w:after="0" w:afterAutospacing="0" w:line="200" w:lineRule="atLeast"/>
        <w:ind w:firstLine="284"/>
        <w:jc w:val="both"/>
        <w:rPr>
          <w:color w:val="000000"/>
          <w:sz w:val="14"/>
          <w:szCs w:val="14"/>
        </w:rPr>
      </w:pPr>
      <w:r w:rsidRPr="00660B3E">
        <w:rPr>
          <w:color w:val="000000"/>
          <w:sz w:val="14"/>
          <w:szCs w:val="14"/>
        </w:rPr>
        <w:t>в короткие промежутки времени наблюдается обратная зависимость между темпом инфляции и уровнем безработицы.</w:t>
      </w:r>
    </w:p>
    <w:p w:rsidR="00660B3E" w:rsidRDefault="00660B3E" w:rsidP="00660B3E">
      <w:pPr>
        <w:pStyle w:val="a4"/>
        <w:spacing w:before="0" w:beforeAutospacing="0" w:after="0" w:afterAutospacing="0" w:line="200" w:lineRule="atLeast"/>
        <w:ind w:firstLine="284"/>
        <w:jc w:val="both"/>
        <w:rPr>
          <w:color w:val="000000"/>
          <w:sz w:val="14"/>
          <w:szCs w:val="14"/>
        </w:rPr>
      </w:pPr>
      <w:r w:rsidRPr="00660B3E">
        <w:rPr>
          <w:b/>
          <w:color w:val="000000"/>
          <w:sz w:val="14"/>
          <w:szCs w:val="14"/>
        </w:rPr>
        <w:t xml:space="preserve">Однако отрицательные последствия инфляции перевешивают положительные. </w:t>
      </w:r>
      <w:r w:rsidRPr="00660B3E">
        <w:rPr>
          <w:color w:val="000000"/>
          <w:sz w:val="14"/>
          <w:szCs w:val="14"/>
        </w:rPr>
        <w:t>Неконтролируемая высокая инфляция, переходящая в гиперинфляцию, оборачивается бедствием для экономики. В долгосрочном периоде страдают все экономические агенты: домохозяйства, бизнес, государственный бюджет. Высокая инфляция не даёт деньгам выполнять их функции, разрушает банковскую систему.</w:t>
      </w:r>
    </w:p>
    <w:p w:rsidR="00660B3E" w:rsidRDefault="00660B3E" w:rsidP="00660B3E">
      <w:pPr>
        <w:pStyle w:val="a4"/>
        <w:spacing w:before="0" w:beforeAutospacing="0" w:after="0" w:afterAutospacing="0" w:line="200" w:lineRule="atLeast"/>
        <w:ind w:firstLine="284"/>
        <w:jc w:val="both"/>
        <w:rPr>
          <w:color w:val="000000"/>
          <w:sz w:val="14"/>
          <w:szCs w:val="14"/>
        </w:rPr>
      </w:pPr>
    </w:p>
    <w:p w:rsidR="00660B3E" w:rsidRPr="00660B3E" w:rsidRDefault="00660B3E" w:rsidP="00660B3E">
      <w:pPr>
        <w:pStyle w:val="a4"/>
        <w:spacing w:before="0" w:beforeAutospacing="0" w:after="0" w:afterAutospacing="0" w:line="200" w:lineRule="atLeast"/>
        <w:ind w:firstLine="284"/>
        <w:jc w:val="both"/>
        <w:rPr>
          <w:b/>
          <w:color w:val="000000"/>
          <w:sz w:val="14"/>
          <w:szCs w:val="14"/>
          <w:u w:val="single"/>
        </w:rPr>
      </w:pPr>
      <w:r w:rsidRPr="00660B3E">
        <w:rPr>
          <w:b/>
          <w:color w:val="000000"/>
          <w:sz w:val="14"/>
          <w:szCs w:val="14"/>
          <w:u w:val="single"/>
        </w:rPr>
        <w:t>26.</w:t>
      </w:r>
      <w:r w:rsidRPr="00660B3E">
        <w:rPr>
          <w:b/>
          <w:color w:val="000000"/>
          <w:sz w:val="14"/>
          <w:szCs w:val="14"/>
          <w:u w:val="single"/>
        </w:rPr>
        <w:tab/>
        <w:t>Понятие цикла в экономике. Типы экономических циклов.</w:t>
      </w:r>
    </w:p>
    <w:p w:rsidR="00413640" w:rsidRPr="00413640" w:rsidRDefault="00413640" w:rsidP="00413640">
      <w:pPr>
        <w:pStyle w:val="a4"/>
        <w:spacing w:before="0" w:beforeAutospacing="0" w:after="0" w:afterAutospacing="0" w:line="200" w:lineRule="atLeast"/>
        <w:ind w:firstLine="284"/>
        <w:jc w:val="both"/>
        <w:rPr>
          <w:color w:val="000000"/>
          <w:sz w:val="14"/>
          <w:szCs w:val="14"/>
        </w:rPr>
      </w:pPr>
      <w:r w:rsidRPr="00413640">
        <w:rPr>
          <w:color w:val="000000"/>
          <w:sz w:val="14"/>
          <w:szCs w:val="14"/>
        </w:rPr>
        <w:t>В долговременном периоде отчетливо проявляется тенденция постоянного роста экономики. Однако в кратковременном периоде ее развитие характеризуется волнами подъемов и спадов экономической конъюнктуры. Закономерности волнообразного характера макроэкономической динамики рассматриваются как проблема экономического (делового) цикла.</w:t>
      </w:r>
    </w:p>
    <w:p w:rsidR="00413640" w:rsidRPr="00413640" w:rsidRDefault="00413640" w:rsidP="00413640">
      <w:pPr>
        <w:pStyle w:val="a4"/>
        <w:spacing w:before="0" w:beforeAutospacing="0" w:after="0" w:afterAutospacing="0" w:line="200" w:lineRule="atLeast"/>
        <w:ind w:firstLine="284"/>
        <w:jc w:val="both"/>
        <w:rPr>
          <w:color w:val="000000"/>
          <w:sz w:val="14"/>
          <w:szCs w:val="14"/>
        </w:rPr>
      </w:pPr>
      <w:proofErr w:type="gramStart"/>
      <w:r w:rsidRPr="00413640">
        <w:rPr>
          <w:b/>
          <w:color w:val="000000"/>
          <w:sz w:val="14"/>
          <w:szCs w:val="14"/>
        </w:rPr>
        <w:t>Экономический (деловой) цикл</w:t>
      </w:r>
      <w:r w:rsidRPr="00413640">
        <w:rPr>
          <w:color w:val="000000"/>
          <w:sz w:val="14"/>
          <w:szCs w:val="14"/>
        </w:rPr>
        <w:t xml:space="preserve"> — колебание уровня экономической активности фактического ВВП, когда периоды подъема сменяются периодами спада экономики; процесс прохождения рыночной экономики от одной фазы до следующей такой же, напри</w:t>
      </w:r>
      <w:r>
        <w:rPr>
          <w:color w:val="000000"/>
          <w:sz w:val="14"/>
          <w:szCs w:val="14"/>
        </w:rPr>
        <w:t>мер, как от кризиса до кризиса.</w:t>
      </w:r>
      <w:proofErr w:type="gramEnd"/>
      <w:r>
        <w:rPr>
          <w:color w:val="000000"/>
          <w:sz w:val="14"/>
          <w:szCs w:val="14"/>
        </w:rPr>
        <w:t xml:space="preserve"> </w:t>
      </w:r>
      <w:r w:rsidRPr="00413640">
        <w:rPr>
          <w:color w:val="000000"/>
          <w:sz w:val="14"/>
          <w:szCs w:val="14"/>
        </w:rPr>
        <w:t xml:space="preserve">Экономический цикл, с одной стороны, </w:t>
      </w:r>
      <w:r w:rsidRPr="00413640">
        <w:rPr>
          <w:b/>
          <w:color w:val="000000"/>
          <w:sz w:val="14"/>
          <w:szCs w:val="14"/>
        </w:rPr>
        <w:t>отражает</w:t>
      </w:r>
      <w:r w:rsidRPr="00413640">
        <w:rPr>
          <w:color w:val="000000"/>
          <w:sz w:val="14"/>
          <w:szCs w:val="14"/>
        </w:rPr>
        <w:t xml:space="preserve"> неравномерность в развитии экономики, а с другой — является причиной и следствием экономического развития, что позволяет </w:t>
      </w:r>
      <w:r w:rsidRPr="00413640">
        <w:rPr>
          <w:color w:val="000000"/>
          <w:sz w:val="14"/>
          <w:szCs w:val="14"/>
        </w:rPr>
        <w:lastRenderedPageBreak/>
        <w:t>рассматривать цикл как постоянную динамическую характеристику, определяющую развитие экономики.</w:t>
      </w:r>
    </w:p>
    <w:p w:rsidR="00413640" w:rsidRPr="00413640" w:rsidRDefault="00413640" w:rsidP="00413640">
      <w:pPr>
        <w:pStyle w:val="a4"/>
        <w:spacing w:before="0" w:beforeAutospacing="0" w:after="0" w:afterAutospacing="0" w:line="200" w:lineRule="atLeast"/>
        <w:ind w:firstLine="284"/>
        <w:jc w:val="both"/>
        <w:rPr>
          <w:b/>
          <w:color w:val="000000"/>
          <w:sz w:val="14"/>
          <w:szCs w:val="14"/>
        </w:rPr>
      </w:pPr>
      <w:r w:rsidRPr="00413640">
        <w:rPr>
          <w:b/>
          <w:color w:val="000000"/>
          <w:sz w:val="14"/>
          <w:szCs w:val="14"/>
        </w:rPr>
        <w:t>В зависимости от того, как колеблется значение экономических показателей в процессе экономического цикла, эти показатели подразделяются:</w:t>
      </w:r>
    </w:p>
    <w:p w:rsidR="00413640" w:rsidRPr="00413640" w:rsidRDefault="00413640" w:rsidP="00413640">
      <w:pPr>
        <w:pStyle w:val="a4"/>
        <w:spacing w:before="0" w:beforeAutospacing="0" w:after="0" w:afterAutospacing="0" w:line="200" w:lineRule="atLeast"/>
        <w:ind w:firstLine="284"/>
        <w:jc w:val="both"/>
        <w:rPr>
          <w:color w:val="000000"/>
          <w:sz w:val="14"/>
          <w:szCs w:val="14"/>
        </w:rPr>
      </w:pPr>
      <w:r w:rsidRPr="00413640">
        <w:rPr>
          <w:color w:val="000000"/>
          <w:sz w:val="14"/>
          <w:szCs w:val="14"/>
        </w:rPr>
        <w:t xml:space="preserve">• на </w:t>
      </w:r>
      <w:proofErr w:type="spellStart"/>
      <w:r w:rsidRPr="00413640">
        <w:rPr>
          <w:color w:val="000000"/>
          <w:sz w:val="14"/>
          <w:szCs w:val="14"/>
        </w:rPr>
        <w:t>проциклические</w:t>
      </w:r>
      <w:proofErr w:type="spellEnd"/>
      <w:r w:rsidRPr="00413640">
        <w:rPr>
          <w:color w:val="000000"/>
          <w:sz w:val="14"/>
          <w:szCs w:val="14"/>
        </w:rPr>
        <w:t xml:space="preserve"> (совокупный объем производства, загрузка производственных мощностей, денежные агрегаты, скорость обращения денег, краткосрочные процентные ставки, общий уровень цен, прибыли корпораций). Перечисленные параметры возрастают в фазе подъема и сокращаются в фазе спада;</w:t>
      </w:r>
    </w:p>
    <w:p w:rsidR="00413640" w:rsidRPr="00413640" w:rsidRDefault="00413640" w:rsidP="00413640">
      <w:pPr>
        <w:pStyle w:val="a4"/>
        <w:spacing w:before="0" w:beforeAutospacing="0" w:after="0" w:afterAutospacing="0" w:line="200" w:lineRule="atLeast"/>
        <w:ind w:firstLine="284"/>
        <w:jc w:val="both"/>
        <w:rPr>
          <w:color w:val="000000"/>
          <w:sz w:val="14"/>
          <w:szCs w:val="14"/>
        </w:rPr>
      </w:pPr>
      <w:r w:rsidRPr="00413640">
        <w:rPr>
          <w:color w:val="000000"/>
          <w:sz w:val="14"/>
          <w:szCs w:val="14"/>
        </w:rPr>
        <w:t xml:space="preserve">• на </w:t>
      </w:r>
      <w:proofErr w:type="spellStart"/>
      <w:r w:rsidRPr="00413640">
        <w:rPr>
          <w:color w:val="000000"/>
          <w:sz w:val="14"/>
          <w:szCs w:val="14"/>
        </w:rPr>
        <w:t>контрциклические</w:t>
      </w:r>
      <w:proofErr w:type="spellEnd"/>
      <w:r w:rsidRPr="00413640">
        <w:rPr>
          <w:color w:val="000000"/>
          <w:sz w:val="14"/>
          <w:szCs w:val="14"/>
        </w:rPr>
        <w:t xml:space="preserve"> (уровень безработицы, число банкротств, размеры производственных запасов готовой продукции). Когда названные параметры, наоборот, во время подъема сокращаются, а во время спада увеличиваются;</w:t>
      </w:r>
    </w:p>
    <w:p w:rsidR="00413640" w:rsidRDefault="00413640" w:rsidP="00413640">
      <w:pPr>
        <w:pStyle w:val="a4"/>
        <w:spacing w:before="0" w:beforeAutospacing="0" w:after="0" w:afterAutospacing="0" w:line="200" w:lineRule="atLeast"/>
        <w:ind w:firstLine="284"/>
        <w:jc w:val="both"/>
        <w:rPr>
          <w:color w:val="000000"/>
          <w:sz w:val="14"/>
          <w:szCs w:val="14"/>
        </w:rPr>
      </w:pPr>
      <w:r w:rsidRPr="00413640">
        <w:rPr>
          <w:color w:val="000000"/>
          <w:sz w:val="14"/>
          <w:szCs w:val="14"/>
        </w:rPr>
        <w:t xml:space="preserve">• на </w:t>
      </w:r>
      <w:proofErr w:type="gramStart"/>
      <w:r w:rsidRPr="00413640">
        <w:rPr>
          <w:color w:val="000000"/>
          <w:sz w:val="14"/>
          <w:szCs w:val="14"/>
        </w:rPr>
        <w:t>ациклические</w:t>
      </w:r>
      <w:proofErr w:type="gramEnd"/>
      <w:r w:rsidRPr="00413640">
        <w:rPr>
          <w:color w:val="000000"/>
          <w:sz w:val="14"/>
          <w:szCs w:val="14"/>
        </w:rPr>
        <w:t xml:space="preserve"> (объем экспорта). Когда их динамика не связана с какими-либо фазами экономического цикла.</w:t>
      </w:r>
    </w:p>
    <w:p w:rsidR="00413640" w:rsidRPr="00413640" w:rsidRDefault="00413640" w:rsidP="00413640">
      <w:pPr>
        <w:pStyle w:val="a4"/>
        <w:spacing w:before="0" w:beforeAutospacing="0" w:after="0" w:afterAutospacing="0" w:line="200" w:lineRule="atLeast"/>
        <w:ind w:firstLine="284"/>
        <w:jc w:val="both"/>
        <w:rPr>
          <w:b/>
          <w:color w:val="000000"/>
          <w:sz w:val="14"/>
          <w:szCs w:val="14"/>
        </w:rPr>
      </w:pPr>
      <w:r w:rsidRPr="00413640">
        <w:rPr>
          <w:b/>
          <w:color w:val="000000"/>
          <w:sz w:val="14"/>
          <w:szCs w:val="14"/>
        </w:rPr>
        <w:t>Выделяют тр</w:t>
      </w:r>
      <w:r>
        <w:rPr>
          <w:b/>
          <w:color w:val="000000"/>
          <w:sz w:val="14"/>
          <w:szCs w:val="14"/>
        </w:rPr>
        <w:t>и типа экономических параметров</w:t>
      </w:r>
      <w:r w:rsidRPr="00413640">
        <w:rPr>
          <w:b/>
          <w:color w:val="000000"/>
          <w:sz w:val="14"/>
          <w:szCs w:val="14"/>
        </w:rPr>
        <w:t>:</w:t>
      </w:r>
    </w:p>
    <w:p w:rsidR="00413640" w:rsidRPr="00413640" w:rsidRDefault="00413640" w:rsidP="00413640">
      <w:pPr>
        <w:pStyle w:val="a4"/>
        <w:spacing w:before="0" w:beforeAutospacing="0" w:after="0" w:afterAutospacing="0" w:line="200" w:lineRule="atLeast"/>
        <w:ind w:firstLine="284"/>
        <w:jc w:val="both"/>
        <w:rPr>
          <w:color w:val="000000"/>
          <w:sz w:val="14"/>
          <w:szCs w:val="14"/>
        </w:rPr>
      </w:pPr>
      <w:r w:rsidRPr="00413640">
        <w:rPr>
          <w:color w:val="000000"/>
          <w:sz w:val="14"/>
          <w:szCs w:val="14"/>
        </w:rPr>
        <w:t>• опережающие, или ведущие, — это параметры, которые достигают максимума (минимума) перед достижением подъема (спада). К ним относятся: средняя продолжительность рабочей недели в промышленности; среднее число сверхурочных часов; число вновь создаваемых деловых предприятий; число новых строительных контрактов; изменения в запасах; индексы фондового рынка; прибыли корпораций; изменение денежной массы;</w:t>
      </w:r>
    </w:p>
    <w:p w:rsidR="00413640" w:rsidRPr="00413640" w:rsidRDefault="00413640" w:rsidP="00413640">
      <w:pPr>
        <w:pStyle w:val="a4"/>
        <w:spacing w:before="0" w:beforeAutospacing="0" w:after="0" w:afterAutospacing="0" w:line="200" w:lineRule="atLeast"/>
        <w:ind w:firstLine="284"/>
        <w:jc w:val="both"/>
        <w:rPr>
          <w:color w:val="000000"/>
          <w:sz w:val="14"/>
          <w:szCs w:val="14"/>
        </w:rPr>
      </w:pPr>
      <w:r w:rsidRPr="00413640">
        <w:rPr>
          <w:color w:val="000000"/>
          <w:sz w:val="14"/>
          <w:szCs w:val="14"/>
        </w:rPr>
        <w:t>• запаздывающие, или отстающие, которые достигают максимума (минимума) после достижения подъема (спада). В их число входят: численность безработных более 15 недель; расходы на новые предприятия и оборудование; удельные расходы на зарплату; средний уровень процентной ставки коммерческих банков;</w:t>
      </w:r>
    </w:p>
    <w:p w:rsidR="00413640" w:rsidRDefault="00413640" w:rsidP="00413640">
      <w:pPr>
        <w:pStyle w:val="a4"/>
        <w:spacing w:before="0" w:beforeAutospacing="0" w:after="0" w:afterAutospacing="0" w:line="200" w:lineRule="atLeast"/>
        <w:ind w:firstLine="284"/>
        <w:jc w:val="both"/>
        <w:rPr>
          <w:color w:val="000000"/>
          <w:sz w:val="14"/>
          <w:szCs w:val="14"/>
        </w:rPr>
      </w:pPr>
      <w:proofErr w:type="gramStart"/>
      <w:r w:rsidRPr="00413640">
        <w:rPr>
          <w:color w:val="000000"/>
          <w:sz w:val="14"/>
          <w:szCs w:val="14"/>
        </w:rPr>
        <w:t>• совпадающие, или соответствующие, которые изменяются одновременно и в соответствии с изменениями экономической активности.</w:t>
      </w:r>
      <w:proofErr w:type="gramEnd"/>
      <w:r w:rsidRPr="00413640">
        <w:rPr>
          <w:color w:val="000000"/>
          <w:sz w:val="14"/>
          <w:szCs w:val="14"/>
        </w:rPr>
        <w:t xml:space="preserve"> К ним относятся ВВП (ВНП); уровень безработицы; продукция промышленности, личные доходы; цены производителей; процентные ставки центрального банка; заявки на рекламу.</w:t>
      </w:r>
    </w:p>
    <w:p w:rsidR="00413640" w:rsidRPr="00413640" w:rsidRDefault="00413640" w:rsidP="00413640">
      <w:pPr>
        <w:pStyle w:val="a4"/>
        <w:spacing w:before="0" w:beforeAutospacing="0" w:after="0" w:afterAutospacing="0" w:line="200" w:lineRule="atLeast"/>
        <w:ind w:firstLine="284"/>
        <w:jc w:val="both"/>
        <w:rPr>
          <w:b/>
          <w:color w:val="000000"/>
          <w:sz w:val="14"/>
          <w:szCs w:val="14"/>
        </w:rPr>
      </w:pPr>
      <w:r w:rsidRPr="00413640">
        <w:rPr>
          <w:b/>
          <w:color w:val="000000"/>
          <w:sz w:val="14"/>
          <w:szCs w:val="14"/>
        </w:rPr>
        <w:t>Можно выделить следующие основные виды экономических циклов.</w:t>
      </w:r>
    </w:p>
    <w:p w:rsidR="00413640" w:rsidRPr="00413640" w:rsidRDefault="00413640" w:rsidP="00413640">
      <w:pPr>
        <w:pStyle w:val="a4"/>
        <w:spacing w:before="0" w:beforeAutospacing="0" w:after="0" w:afterAutospacing="0" w:line="200" w:lineRule="atLeast"/>
        <w:ind w:firstLine="284"/>
        <w:jc w:val="both"/>
        <w:rPr>
          <w:color w:val="000000"/>
          <w:sz w:val="14"/>
          <w:szCs w:val="14"/>
        </w:rPr>
      </w:pPr>
      <w:r w:rsidRPr="00413640">
        <w:rPr>
          <w:color w:val="000000"/>
          <w:sz w:val="14"/>
          <w:szCs w:val="14"/>
        </w:rPr>
        <w:t xml:space="preserve">Циклы Дж. </w:t>
      </w:r>
      <w:proofErr w:type="spellStart"/>
      <w:r w:rsidRPr="00413640">
        <w:rPr>
          <w:color w:val="000000"/>
          <w:sz w:val="14"/>
          <w:szCs w:val="14"/>
        </w:rPr>
        <w:t>Китчина</w:t>
      </w:r>
      <w:proofErr w:type="spellEnd"/>
      <w:r w:rsidRPr="00413640">
        <w:rPr>
          <w:color w:val="000000"/>
          <w:sz w:val="14"/>
          <w:szCs w:val="14"/>
        </w:rPr>
        <w:t xml:space="preserve"> (циклы запасов) — краткосрочные </w:t>
      </w:r>
      <w:r w:rsidR="00254077">
        <w:rPr>
          <w:color w:val="000000"/>
          <w:sz w:val="14"/>
          <w:szCs w:val="14"/>
        </w:rPr>
        <w:t>колебания, продолжительностью 2,</w:t>
      </w:r>
      <w:r w:rsidRPr="00413640">
        <w:rPr>
          <w:color w:val="000000"/>
          <w:sz w:val="14"/>
          <w:szCs w:val="14"/>
        </w:rPr>
        <w:t xml:space="preserve">4 года, обусловленные жизненным циклом товара. Этот вид циклов </w:t>
      </w:r>
      <w:proofErr w:type="spellStart"/>
      <w:r w:rsidRPr="00413640">
        <w:rPr>
          <w:color w:val="000000"/>
          <w:sz w:val="14"/>
          <w:szCs w:val="14"/>
        </w:rPr>
        <w:t>Китчин</w:t>
      </w:r>
      <w:proofErr w:type="spellEnd"/>
      <w:r w:rsidRPr="00413640">
        <w:rPr>
          <w:color w:val="000000"/>
          <w:sz w:val="14"/>
          <w:szCs w:val="14"/>
        </w:rPr>
        <w:t xml:space="preserve"> связывал с изменениями мировых запасов золота, Э. </w:t>
      </w:r>
      <w:proofErr w:type="spellStart"/>
      <w:r w:rsidRPr="00413640">
        <w:rPr>
          <w:color w:val="000000"/>
          <w:sz w:val="14"/>
          <w:szCs w:val="14"/>
        </w:rPr>
        <w:t>Хансен</w:t>
      </w:r>
      <w:proofErr w:type="spellEnd"/>
      <w:r w:rsidRPr="00413640">
        <w:rPr>
          <w:color w:val="000000"/>
          <w:sz w:val="14"/>
          <w:szCs w:val="14"/>
        </w:rPr>
        <w:t xml:space="preserve"> — с неравномерностью воспроизводства оборотного капитала, У. Митчелл — с изменениями денежного обращения.</w:t>
      </w:r>
    </w:p>
    <w:p w:rsidR="00413640" w:rsidRPr="00413640" w:rsidRDefault="00413640" w:rsidP="00413640">
      <w:pPr>
        <w:pStyle w:val="a4"/>
        <w:spacing w:before="0" w:beforeAutospacing="0" w:after="0" w:afterAutospacing="0" w:line="200" w:lineRule="atLeast"/>
        <w:ind w:firstLine="284"/>
        <w:jc w:val="both"/>
        <w:rPr>
          <w:color w:val="000000"/>
          <w:sz w:val="14"/>
          <w:szCs w:val="14"/>
        </w:rPr>
      </w:pPr>
      <w:r w:rsidRPr="00413640">
        <w:rPr>
          <w:color w:val="000000"/>
          <w:sz w:val="14"/>
          <w:szCs w:val="14"/>
        </w:rPr>
        <w:t xml:space="preserve">Циклы К. </w:t>
      </w:r>
      <w:proofErr w:type="spellStart"/>
      <w:r w:rsidRPr="00413640">
        <w:rPr>
          <w:color w:val="000000"/>
          <w:sz w:val="14"/>
          <w:szCs w:val="14"/>
        </w:rPr>
        <w:t>Жюглара</w:t>
      </w:r>
      <w:proofErr w:type="spellEnd"/>
      <w:r w:rsidRPr="00413640">
        <w:rPr>
          <w:color w:val="000000"/>
          <w:sz w:val="14"/>
          <w:szCs w:val="14"/>
        </w:rPr>
        <w:t xml:space="preserve"> — среднесрочные колебания продолжительностью 7-11 лет, связаны с периодичностью обновления основного капитала, с взаимодействием денежно-кредитных факторов, вызванных деятельностью банков.</w:t>
      </w:r>
    </w:p>
    <w:p w:rsidR="00413640" w:rsidRPr="00413640" w:rsidRDefault="00413640" w:rsidP="00413640">
      <w:pPr>
        <w:pStyle w:val="a4"/>
        <w:spacing w:before="0" w:beforeAutospacing="0" w:after="0" w:afterAutospacing="0" w:line="200" w:lineRule="atLeast"/>
        <w:ind w:firstLine="284"/>
        <w:jc w:val="both"/>
        <w:rPr>
          <w:color w:val="000000"/>
          <w:sz w:val="14"/>
          <w:szCs w:val="14"/>
        </w:rPr>
      </w:pPr>
      <w:r w:rsidRPr="00413640">
        <w:rPr>
          <w:color w:val="000000"/>
          <w:sz w:val="14"/>
          <w:szCs w:val="14"/>
        </w:rPr>
        <w:t>Циклы К. Маркса продолжительностью 10 лет, связанные с периодичностью массового обновления основного капитала.</w:t>
      </w:r>
    </w:p>
    <w:p w:rsidR="00413640" w:rsidRPr="00413640" w:rsidRDefault="00413640" w:rsidP="00413640">
      <w:pPr>
        <w:pStyle w:val="a4"/>
        <w:spacing w:before="0" w:beforeAutospacing="0" w:after="0" w:afterAutospacing="0" w:line="200" w:lineRule="atLeast"/>
        <w:ind w:firstLine="284"/>
        <w:jc w:val="both"/>
        <w:rPr>
          <w:color w:val="000000"/>
          <w:sz w:val="14"/>
          <w:szCs w:val="14"/>
        </w:rPr>
      </w:pPr>
      <w:r>
        <w:rPr>
          <w:color w:val="000000"/>
          <w:sz w:val="14"/>
          <w:szCs w:val="14"/>
        </w:rPr>
        <w:t xml:space="preserve">Циклы С. </w:t>
      </w:r>
      <w:r w:rsidRPr="00413640">
        <w:rPr>
          <w:color w:val="000000"/>
          <w:sz w:val="14"/>
          <w:szCs w:val="14"/>
        </w:rPr>
        <w:t>Кузнеца, или строительные циклы, продолжительностью 15-20 лет, связанные с периодичностью обновления жилищ и некоторых видов производственных сооружений. Позднее эти циклы стали называть «длинные колебания».</w:t>
      </w:r>
    </w:p>
    <w:p w:rsidR="00413640" w:rsidRDefault="00413640" w:rsidP="00413640">
      <w:pPr>
        <w:pStyle w:val="a4"/>
        <w:spacing w:before="0" w:beforeAutospacing="0" w:after="0" w:afterAutospacing="0" w:line="200" w:lineRule="atLeast"/>
        <w:ind w:firstLine="284"/>
        <w:jc w:val="both"/>
        <w:rPr>
          <w:color w:val="000000"/>
          <w:sz w:val="14"/>
          <w:szCs w:val="14"/>
        </w:rPr>
      </w:pPr>
      <w:r w:rsidRPr="00413640">
        <w:rPr>
          <w:color w:val="000000"/>
          <w:sz w:val="14"/>
          <w:szCs w:val="14"/>
        </w:rPr>
        <w:t>Циклы Н. Кондратьева — циклы большой конъюнктуры, продолжительностью 48-55 лет.</w:t>
      </w:r>
      <w:r w:rsidR="007B099B" w:rsidRPr="007B099B">
        <w:t xml:space="preserve"> </w:t>
      </w:r>
      <w:r w:rsidR="007B099B" w:rsidRPr="007B099B">
        <w:rPr>
          <w:color w:val="000000"/>
          <w:sz w:val="14"/>
          <w:szCs w:val="14"/>
        </w:rPr>
        <w:t>Кондратьев объяснял существование больших экономических циклов тем, что длительность функционирования различных созданных хозяйственных благ неодинакова</w:t>
      </w:r>
      <w:proofErr w:type="gramStart"/>
      <w:r w:rsidR="007B099B" w:rsidRPr="007B099B">
        <w:rPr>
          <w:color w:val="000000"/>
          <w:sz w:val="14"/>
          <w:szCs w:val="14"/>
        </w:rPr>
        <w:t xml:space="preserve"> ,</w:t>
      </w:r>
      <w:proofErr w:type="gramEnd"/>
      <w:r w:rsidR="007B099B" w:rsidRPr="007B099B">
        <w:rPr>
          <w:color w:val="000000"/>
          <w:sz w:val="14"/>
          <w:szCs w:val="14"/>
        </w:rPr>
        <w:t xml:space="preserve"> Равным образом для их создания требуется различное время и различные средства.</w:t>
      </w:r>
      <w:r w:rsidR="007B099B">
        <w:rPr>
          <w:color w:val="000000"/>
          <w:sz w:val="14"/>
          <w:szCs w:val="14"/>
        </w:rPr>
        <w:t xml:space="preserve"> </w:t>
      </w:r>
    </w:p>
    <w:p w:rsidR="00660B3E" w:rsidRDefault="00254077" w:rsidP="00413640">
      <w:pPr>
        <w:pStyle w:val="a4"/>
        <w:spacing w:before="0" w:beforeAutospacing="0" w:after="0" w:afterAutospacing="0" w:line="200" w:lineRule="atLeast"/>
        <w:ind w:firstLine="284"/>
        <w:jc w:val="both"/>
        <w:rPr>
          <w:color w:val="000000"/>
          <w:sz w:val="14"/>
          <w:szCs w:val="14"/>
        </w:rPr>
      </w:pPr>
      <w:r w:rsidRPr="007B099B">
        <w:rPr>
          <w:b/>
          <w:color w:val="000000"/>
          <w:sz w:val="14"/>
          <w:szCs w:val="14"/>
        </w:rPr>
        <w:t>Выделяют</w:t>
      </w:r>
      <w:r w:rsidRPr="00254077">
        <w:rPr>
          <w:color w:val="000000"/>
          <w:sz w:val="14"/>
          <w:szCs w:val="14"/>
        </w:rPr>
        <w:t xml:space="preserve"> аграрные, сырьевые, энергетические, экологические кризисы.</w:t>
      </w:r>
    </w:p>
    <w:p w:rsidR="00254077" w:rsidRPr="00254077" w:rsidRDefault="00254077" w:rsidP="00254077">
      <w:pPr>
        <w:pStyle w:val="a4"/>
        <w:spacing w:before="0" w:beforeAutospacing="0" w:after="0" w:afterAutospacing="0" w:line="200" w:lineRule="atLeast"/>
        <w:ind w:firstLine="284"/>
        <w:jc w:val="both"/>
        <w:rPr>
          <w:b/>
          <w:color w:val="000000"/>
          <w:sz w:val="14"/>
          <w:szCs w:val="14"/>
        </w:rPr>
      </w:pPr>
      <w:r w:rsidRPr="00254077">
        <w:rPr>
          <w:b/>
          <w:color w:val="000000"/>
          <w:sz w:val="14"/>
          <w:szCs w:val="14"/>
        </w:rPr>
        <w:t>С точки зрения определения факторов экономических циклов выделяются три методологических подхода.</w:t>
      </w:r>
    </w:p>
    <w:p w:rsidR="00254077" w:rsidRDefault="00254077" w:rsidP="007B099B">
      <w:pPr>
        <w:pStyle w:val="a4"/>
        <w:spacing w:before="0" w:beforeAutospacing="0" w:after="0" w:afterAutospacing="0" w:line="200" w:lineRule="atLeast"/>
        <w:ind w:firstLine="284"/>
        <w:jc w:val="both"/>
        <w:rPr>
          <w:color w:val="000000"/>
          <w:sz w:val="14"/>
          <w:szCs w:val="14"/>
        </w:rPr>
      </w:pPr>
      <w:r w:rsidRPr="00254077">
        <w:rPr>
          <w:color w:val="000000"/>
          <w:sz w:val="14"/>
          <w:szCs w:val="14"/>
        </w:rPr>
        <w:lastRenderedPageBreak/>
        <w:t>Первый исходит из того, что циклы связаны с внешними (экзогенными) факторами. Второй подход объясняет циклы внутренними (эндогенными) факторами. Третий подход определяет циклы синтезом</w:t>
      </w:r>
      <w:r w:rsidR="007B099B">
        <w:rPr>
          <w:color w:val="000000"/>
          <w:sz w:val="14"/>
          <w:szCs w:val="14"/>
        </w:rPr>
        <w:t xml:space="preserve"> внешних и внутренних факторов. </w:t>
      </w:r>
      <w:r w:rsidRPr="007B099B">
        <w:rPr>
          <w:b/>
          <w:color w:val="000000"/>
          <w:sz w:val="14"/>
          <w:szCs w:val="14"/>
        </w:rPr>
        <w:t>Внешние</w:t>
      </w:r>
      <w:r w:rsidRPr="00254077">
        <w:rPr>
          <w:color w:val="000000"/>
          <w:sz w:val="14"/>
          <w:szCs w:val="14"/>
        </w:rPr>
        <w:t xml:space="preserve"> факторы — это факторы, находящиеся за пределами данной экономической системы. К ним относятся: динамика населения, миграция населения, открытия науки и техники, войны и другие политические события, изменение цен на нефть, открытия месторождений золота, открытия новых земель и природных ресурсов, даже пятна на солнце и погода.</w:t>
      </w:r>
      <w:r w:rsidR="007B099B">
        <w:rPr>
          <w:color w:val="000000"/>
          <w:sz w:val="14"/>
          <w:szCs w:val="14"/>
        </w:rPr>
        <w:t xml:space="preserve"> </w:t>
      </w:r>
      <w:r w:rsidRPr="007B099B">
        <w:rPr>
          <w:b/>
          <w:color w:val="000000"/>
          <w:sz w:val="14"/>
          <w:szCs w:val="14"/>
        </w:rPr>
        <w:t>Внутренние</w:t>
      </w:r>
      <w:r w:rsidRPr="00254077">
        <w:rPr>
          <w:color w:val="000000"/>
          <w:sz w:val="14"/>
          <w:szCs w:val="14"/>
        </w:rPr>
        <w:t xml:space="preserve"> факторы — факторы, присущие данной экономической системе. К ним относятся потребление, инвестиции. Поэтому этот подход в центр проблем экономических циклов выдвигает механизм мультипликатора-акселератора, теорию спроса.</w:t>
      </w:r>
    </w:p>
    <w:p w:rsidR="00254077" w:rsidRDefault="00254077" w:rsidP="00254077">
      <w:pPr>
        <w:pStyle w:val="a4"/>
        <w:spacing w:before="0" w:beforeAutospacing="0" w:after="0" w:afterAutospacing="0" w:line="200" w:lineRule="atLeast"/>
        <w:ind w:firstLine="284"/>
        <w:jc w:val="both"/>
        <w:rPr>
          <w:color w:val="000000"/>
          <w:sz w:val="14"/>
          <w:szCs w:val="14"/>
        </w:rPr>
      </w:pPr>
    </w:p>
    <w:p w:rsidR="00254077" w:rsidRDefault="00254077" w:rsidP="00254077">
      <w:pPr>
        <w:pStyle w:val="a4"/>
        <w:spacing w:before="0" w:beforeAutospacing="0" w:after="0" w:afterAutospacing="0" w:line="200" w:lineRule="atLeast"/>
        <w:ind w:firstLine="284"/>
        <w:jc w:val="both"/>
        <w:rPr>
          <w:b/>
          <w:color w:val="000000"/>
          <w:sz w:val="14"/>
          <w:szCs w:val="14"/>
          <w:u w:val="single"/>
        </w:rPr>
      </w:pPr>
      <w:r>
        <w:rPr>
          <w:b/>
          <w:color w:val="000000"/>
          <w:sz w:val="14"/>
          <w:szCs w:val="14"/>
          <w:u w:val="single"/>
        </w:rPr>
        <w:t>27.</w:t>
      </w:r>
      <w:r w:rsidRPr="00254077">
        <w:rPr>
          <w:b/>
          <w:color w:val="000000"/>
          <w:sz w:val="14"/>
          <w:szCs w:val="14"/>
          <w:u w:val="single"/>
        </w:rPr>
        <w:tab/>
        <w:t>Промышленный цикл и его фазы (по К. Марксу).</w:t>
      </w:r>
    </w:p>
    <w:p w:rsidR="007B099B" w:rsidRPr="00413640" w:rsidRDefault="007B099B" w:rsidP="007B099B">
      <w:pPr>
        <w:pStyle w:val="a4"/>
        <w:spacing w:before="0" w:beforeAutospacing="0" w:after="0" w:afterAutospacing="0" w:line="200" w:lineRule="atLeast"/>
        <w:ind w:firstLine="284"/>
        <w:jc w:val="both"/>
        <w:rPr>
          <w:color w:val="000000"/>
          <w:sz w:val="14"/>
          <w:szCs w:val="14"/>
        </w:rPr>
      </w:pPr>
      <w:r w:rsidRPr="007B099B">
        <w:rPr>
          <w:b/>
          <w:color w:val="000000"/>
          <w:sz w:val="14"/>
          <w:szCs w:val="14"/>
        </w:rPr>
        <w:t>Промышленный цикл</w:t>
      </w:r>
      <w:r w:rsidRPr="007B099B">
        <w:rPr>
          <w:color w:val="000000"/>
          <w:sz w:val="14"/>
          <w:szCs w:val="14"/>
        </w:rPr>
        <w:t xml:space="preserve"> – это функционирование экономики от начала одного кризиса, до начала другого.</w:t>
      </w:r>
      <w:r w:rsidRPr="007B099B">
        <w:t xml:space="preserve"> </w:t>
      </w:r>
      <w:r w:rsidRPr="007B099B">
        <w:rPr>
          <w:color w:val="000000"/>
          <w:sz w:val="14"/>
          <w:szCs w:val="14"/>
        </w:rPr>
        <w:t>Марксистская экономическая школа исследовала только промышленный цикл протяженностью 7-12 лет</w:t>
      </w:r>
      <w:proofErr w:type="gramStart"/>
      <w:r w:rsidRPr="007B099B">
        <w:rPr>
          <w:color w:val="000000"/>
          <w:sz w:val="14"/>
          <w:szCs w:val="14"/>
        </w:rPr>
        <w:t>.</w:t>
      </w:r>
      <w:proofErr w:type="gramEnd"/>
      <w:r w:rsidRPr="007B099B">
        <w:rPr>
          <w:color w:val="000000"/>
          <w:sz w:val="14"/>
          <w:szCs w:val="14"/>
        </w:rPr>
        <w:t xml:space="preserve"> </w:t>
      </w:r>
      <w:proofErr w:type="gramStart"/>
      <w:r w:rsidRPr="00413640">
        <w:rPr>
          <w:color w:val="000000"/>
          <w:sz w:val="14"/>
          <w:szCs w:val="14"/>
        </w:rPr>
        <w:t>с</w:t>
      </w:r>
      <w:proofErr w:type="gramEnd"/>
      <w:r w:rsidRPr="00413640">
        <w:rPr>
          <w:color w:val="000000"/>
          <w:sz w:val="14"/>
          <w:szCs w:val="14"/>
        </w:rPr>
        <w:t>вязанные с периодичностью массового обновления основного капитала.</w:t>
      </w:r>
    </w:p>
    <w:p w:rsidR="00254077" w:rsidRPr="00413640" w:rsidRDefault="00254077" w:rsidP="00254077">
      <w:pPr>
        <w:pStyle w:val="a4"/>
        <w:spacing w:before="0" w:beforeAutospacing="0" w:after="0" w:afterAutospacing="0" w:line="200" w:lineRule="atLeast"/>
        <w:ind w:firstLine="284"/>
        <w:jc w:val="both"/>
        <w:rPr>
          <w:b/>
          <w:color w:val="000000"/>
          <w:sz w:val="14"/>
          <w:szCs w:val="14"/>
        </w:rPr>
      </w:pPr>
      <w:r w:rsidRPr="00413640">
        <w:rPr>
          <w:b/>
          <w:color w:val="000000"/>
          <w:sz w:val="14"/>
          <w:szCs w:val="14"/>
        </w:rPr>
        <w:t>Фазы экономического (промышленного) цикла. В классическом смысле экономический ци</w:t>
      </w:r>
      <w:proofErr w:type="gramStart"/>
      <w:r w:rsidRPr="00413640">
        <w:rPr>
          <w:b/>
          <w:color w:val="000000"/>
          <w:sz w:val="14"/>
          <w:szCs w:val="14"/>
        </w:rPr>
        <w:t>кл вкл</w:t>
      </w:r>
      <w:proofErr w:type="gramEnd"/>
      <w:r w:rsidRPr="00413640">
        <w:rPr>
          <w:b/>
          <w:color w:val="000000"/>
          <w:sz w:val="14"/>
          <w:szCs w:val="14"/>
        </w:rPr>
        <w:t>ючает в себя четыре фазы.</w:t>
      </w:r>
    </w:p>
    <w:p w:rsidR="00254077" w:rsidRPr="00413640" w:rsidRDefault="00254077" w:rsidP="00254077">
      <w:pPr>
        <w:pStyle w:val="a4"/>
        <w:spacing w:before="0" w:beforeAutospacing="0" w:after="0" w:afterAutospacing="0" w:line="200" w:lineRule="atLeast"/>
        <w:ind w:firstLine="284"/>
        <w:jc w:val="both"/>
        <w:rPr>
          <w:color w:val="000000"/>
          <w:sz w:val="14"/>
          <w:szCs w:val="14"/>
        </w:rPr>
      </w:pPr>
      <w:proofErr w:type="gramStart"/>
      <w:r w:rsidRPr="00413640">
        <w:rPr>
          <w:b/>
          <w:color w:val="000000"/>
          <w:sz w:val="14"/>
          <w:szCs w:val="14"/>
        </w:rPr>
        <w:t>Кризис</w:t>
      </w:r>
      <w:r w:rsidRPr="00413640">
        <w:rPr>
          <w:color w:val="000000"/>
          <w:sz w:val="14"/>
          <w:szCs w:val="14"/>
        </w:rPr>
        <w:t xml:space="preserve"> (спад, рецессия) характеризуется: резким ухудшением всех параметров экономического развития (сокращением объемов производства; резким сокращением размеров доходов; сокращением занятости; сокращением инвестиций; падением цен; затовариванием; частичным разрушением производительных сил (недогрузка производственных мощностей, рост безработицы, массовое банкротство, обесценение основного капитала).</w:t>
      </w:r>
      <w:proofErr w:type="gramEnd"/>
    </w:p>
    <w:p w:rsidR="00254077" w:rsidRPr="00413640" w:rsidRDefault="00254077" w:rsidP="00254077">
      <w:pPr>
        <w:pStyle w:val="a4"/>
        <w:spacing w:before="0" w:beforeAutospacing="0" w:after="0" w:afterAutospacing="0" w:line="200" w:lineRule="atLeast"/>
        <w:ind w:firstLine="284"/>
        <w:jc w:val="both"/>
        <w:rPr>
          <w:color w:val="000000"/>
          <w:sz w:val="14"/>
          <w:szCs w:val="14"/>
        </w:rPr>
      </w:pPr>
      <w:r w:rsidRPr="00413640">
        <w:rPr>
          <w:b/>
          <w:color w:val="000000"/>
          <w:sz w:val="14"/>
          <w:szCs w:val="14"/>
        </w:rPr>
        <w:t>Депрессия</w:t>
      </w:r>
      <w:r w:rsidRPr="00413640">
        <w:rPr>
          <w:color w:val="000000"/>
          <w:sz w:val="14"/>
          <w:szCs w:val="14"/>
        </w:rPr>
        <w:t xml:space="preserve"> (стагнация) — низшая точка спада характеризуется массовой безработицей; низким уровнем заработной платы; низким уровнем ссудного процента; тем, что производство и не растет, и не падает; сокращением товарных запасов; приостановкой падения цен.</w:t>
      </w:r>
    </w:p>
    <w:p w:rsidR="00254077" w:rsidRPr="00413640" w:rsidRDefault="00254077" w:rsidP="00254077">
      <w:pPr>
        <w:pStyle w:val="a4"/>
        <w:spacing w:before="0" w:beforeAutospacing="0" w:after="0" w:afterAutospacing="0" w:line="200" w:lineRule="atLeast"/>
        <w:ind w:firstLine="284"/>
        <w:jc w:val="both"/>
        <w:rPr>
          <w:color w:val="000000"/>
          <w:sz w:val="14"/>
          <w:szCs w:val="14"/>
        </w:rPr>
      </w:pPr>
      <w:r w:rsidRPr="00413640">
        <w:rPr>
          <w:b/>
          <w:color w:val="000000"/>
          <w:sz w:val="14"/>
          <w:szCs w:val="14"/>
        </w:rPr>
        <w:t>Оживление</w:t>
      </w:r>
      <w:r w:rsidRPr="00413640">
        <w:rPr>
          <w:color w:val="000000"/>
          <w:sz w:val="14"/>
          <w:szCs w:val="14"/>
        </w:rPr>
        <w:t xml:space="preserve"> (экспансия), или фаза восстановления, характеризуется массовым обновлением основного капитала; сокращением безработицы; ростом заработной платы; ростом цен; ростом процентных ставок; повышением </w:t>
      </w:r>
      <w:r>
        <w:rPr>
          <w:color w:val="000000"/>
          <w:sz w:val="14"/>
          <w:szCs w:val="14"/>
        </w:rPr>
        <w:t xml:space="preserve">спроса на предметы потребления. </w:t>
      </w:r>
      <w:r w:rsidRPr="00413640">
        <w:rPr>
          <w:color w:val="000000"/>
          <w:sz w:val="14"/>
          <w:szCs w:val="14"/>
        </w:rPr>
        <w:t xml:space="preserve">Оживление заканчивается достижением предкризисного уровня </w:t>
      </w:r>
      <w:proofErr w:type="gramStart"/>
      <w:r w:rsidRPr="00413640">
        <w:rPr>
          <w:color w:val="000000"/>
          <w:sz w:val="14"/>
          <w:szCs w:val="14"/>
        </w:rPr>
        <w:t>по</w:t>
      </w:r>
      <w:proofErr w:type="gramEnd"/>
      <w:r w:rsidRPr="00413640">
        <w:rPr>
          <w:color w:val="000000"/>
          <w:sz w:val="14"/>
          <w:szCs w:val="14"/>
        </w:rPr>
        <w:t xml:space="preserve"> макроэкономическим показателем.</w:t>
      </w:r>
    </w:p>
    <w:p w:rsidR="00254077" w:rsidRPr="00413640" w:rsidRDefault="00254077" w:rsidP="00254077">
      <w:pPr>
        <w:pStyle w:val="a4"/>
        <w:spacing w:before="0" w:beforeAutospacing="0" w:after="0" w:afterAutospacing="0" w:line="200" w:lineRule="atLeast"/>
        <w:ind w:firstLine="284"/>
        <w:jc w:val="both"/>
        <w:rPr>
          <w:color w:val="000000"/>
          <w:sz w:val="14"/>
          <w:szCs w:val="14"/>
        </w:rPr>
      </w:pPr>
      <w:proofErr w:type="gramStart"/>
      <w:r w:rsidRPr="00413640">
        <w:rPr>
          <w:b/>
          <w:color w:val="000000"/>
          <w:sz w:val="14"/>
          <w:szCs w:val="14"/>
        </w:rPr>
        <w:t>Подъем</w:t>
      </w:r>
      <w:r w:rsidRPr="00413640">
        <w:rPr>
          <w:color w:val="000000"/>
          <w:sz w:val="14"/>
          <w:szCs w:val="14"/>
        </w:rPr>
        <w:t xml:space="preserve"> (бум, пик) характеризуется ростом темпов экономического роста; значительным превышением предкризисного уровня производства; ростом инвестиций, курсов акций и других ценных бумаг, процентных ставок, цен, заработной платы, прибыли; сокращением безработицы.</w:t>
      </w:r>
      <w:proofErr w:type="gramEnd"/>
    </w:p>
    <w:p w:rsidR="00254077" w:rsidRDefault="00254077" w:rsidP="00254077">
      <w:pPr>
        <w:pStyle w:val="a4"/>
        <w:spacing w:before="0" w:beforeAutospacing="0" w:after="0" w:afterAutospacing="0" w:line="200" w:lineRule="atLeast"/>
        <w:ind w:firstLine="284"/>
        <w:jc w:val="both"/>
        <w:rPr>
          <w:color w:val="000000"/>
          <w:sz w:val="14"/>
          <w:szCs w:val="14"/>
        </w:rPr>
      </w:pPr>
      <w:r w:rsidRPr="00413640">
        <w:rPr>
          <w:b/>
          <w:color w:val="000000"/>
          <w:sz w:val="14"/>
          <w:szCs w:val="14"/>
        </w:rPr>
        <w:t>Современная западная экономическая теория</w:t>
      </w:r>
      <w:r w:rsidRPr="00413640">
        <w:rPr>
          <w:color w:val="000000"/>
          <w:sz w:val="14"/>
          <w:szCs w:val="14"/>
        </w:rPr>
        <w:t xml:space="preserve"> использует агрегированное деление, вычленяя две фазы: рецессию и подъем. Под рецессией понимается кризис и депрессия, под подъемом — оживление и бум.</w:t>
      </w:r>
    </w:p>
    <w:p w:rsidR="008270CF" w:rsidRDefault="00254077" w:rsidP="00254077">
      <w:pPr>
        <w:pStyle w:val="a4"/>
        <w:spacing w:before="0" w:beforeAutospacing="0" w:after="0" w:afterAutospacing="0" w:line="200" w:lineRule="atLeast"/>
        <w:ind w:firstLine="284"/>
        <w:jc w:val="both"/>
        <w:rPr>
          <w:color w:val="000000"/>
          <w:sz w:val="14"/>
          <w:szCs w:val="14"/>
        </w:rPr>
      </w:pPr>
      <w:r>
        <w:rPr>
          <w:noProof/>
        </w:rPr>
        <w:drawing>
          <wp:inline distT="0" distB="0" distL="0" distR="0" wp14:anchorId="632F2666" wp14:editId="22E10DF8">
            <wp:extent cx="2514600" cy="1642872"/>
            <wp:effectExtent l="0" t="0" r="0" b="0"/>
            <wp:docPr id="76" name="Рисунок 76" descr="http://www.studfiles.ru/html/2706/959/html_OuG8xWAZw_.ipOp/htmlconvd-JBhSp0_html_e4392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tudfiles.ru/html/2706/959/html_OuG8xWAZw_.ipOp/htmlconvd-JBhSp0_html_e4392b6.png"/>
                    <pic:cNvPicPr>
                      <a:picLocks noChangeAspect="1" noChangeArrowheads="1"/>
                    </pic:cNvPicPr>
                  </pic:nvPicPr>
                  <pic:blipFill rotWithShape="1">
                    <a:blip r:embed="rId111">
                      <a:extLst>
                        <a:ext uri="{28A0092B-C50C-407E-A947-70E740481C1C}">
                          <a14:useLocalDpi xmlns:a14="http://schemas.microsoft.com/office/drawing/2010/main" val="0"/>
                        </a:ext>
                      </a:extLst>
                    </a:blip>
                    <a:srcRect t="13027" r="9091" b="14020"/>
                    <a:stretch/>
                  </pic:blipFill>
                  <pic:spPr bwMode="auto">
                    <a:xfrm>
                      <a:off x="0" y="0"/>
                      <a:ext cx="2515108" cy="1643204"/>
                    </a:xfrm>
                    <a:prstGeom prst="rect">
                      <a:avLst/>
                    </a:prstGeom>
                    <a:noFill/>
                    <a:ln>
                      <a:noFill/>
                    </a:ln>
                    <a:extLst>
                      <a:ext uri="{53640926-AAD7-44D8-BBD7-CCE9431645EC}">
                        <a14:shadowObscured xmlns:a14="http://schemas.microsoft.com/office/drawing/2010/main"/>
                      </a:ext>
                    </a:extLst>
                  </pic:spPr>
                </pic:pic>
              </a:graphicData>
            </a:graphic>
          </wp:inline>
        </w:drawing>
      </w:r>
    </w:p>
    <w:p w:rsidR="007B099B" w:rsidRDefault="007B099B" w:rsidP="00254077">
      <w:pPr>
        <w:pStyle w:val="a4"/>
        <w:spacing w:before="0" w:beforeAutospacing="0" w:after="0" w:afterAutospacing="0" w:line="200" w:lineRule="atLeast"/>
        <w:ind w:firstLine="284"/>
        <w:jc w:val="both"/>
        <w:rPr>
          <w:color w:val="000000"/>
          <w:sz w:val="14"/>
          <w:szCs w:val="14"/>
        </w:rPr>
      </w:pPr>
    </w:p>
    <w:p w:rsidR="007B099B" w:rsidRDefault="007B099B" w:rsidP="00254077">
      <w:pPr>
        <w:pStyle w:val="a4"/>
        <w:spacing w:before="0" w:beforeAutospacing="0" w:after="0" w:afterAutospacing="0" w:line="200" w:lineRule="atLeast"/>
        <w:ind w:firstLine="284"/>
        <w:jc w:val="both"/>
        <w:rPr>
          <w:color w:val="000000"/>
          <w:sz w:val="14"/>
          <w:szCs w:val="14"/>
        </w:rPr>
      </w:pPr>
    </w:p>
    <w:p w:rsidR="007B099B" w:rsidRPr="007B099B" w:rsidRDefault="007B099B" w:rsidP="00254077">
      <w:pPr>
        <w:pStyle w:val="a4"/>
        <w:spacing w:before="0" w:beforeAutospacing="0" w:after="0" w:afterAutospacing="0" w:line="200" w:lineRule="atLeast"/>
        <w:ind w:firstLine="284"/>
        <w:jc w:val="both"/>
        <w:rPr>
          <w:b/>
          <w:color w:val="000000"/>
          <w:sz w:val="14"/>
          <w:szCs w:val="14"/>
          <w:u w:val="single"/>
        </w:rPr>
      </w:pPr>
      <w:r w:rsidRPr="007B099B">
        <w:rPr>
          <w:b/>
          <w:color w:val="000000"/>
          <w:sz w:val="14"/>
          <w:szCs w:val="14"/>
          <w:u w:val="single"/>
        </w:rPr>
        <w:lastRenderedPageBreak/>
        <w:t>28.</w:t>
      </w:r>
      <w:r w:rsidRPr="007B099B">
        <w:rPr>
          <w:b/>
          <w:color w:val="000000"/>
          <w:sz w:val="14"/>
          <w:szCs w:val="14"/>
          <w:u w:val="single"/>
        </w:rPr>
        <w:tab/>
        <w:t>Экономические кризисы и их классификация. Влияние экономических кризисов на процесс воспроизводства.</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b/>
          <w:color w:val="000000"/>
          <w:sz w:val="14"/>
          <w:szCs w:val="14"/>
        </w:rPr>
        <w:t>Кризис</w:t>
      </w:r>
      <w:r>
        <w:rPr>
          <w:color w:val="000000"/>
          <w:sz w:val="14"/>
          <w:szCs w:val="14"/>
        </w:rPr>
        <w:t xml:space="preserve"> </w:t>
      </w:r>
      <w:r w:rsidRPr="008B028B">
        <w:rPr>
          <w:color w:val="000000"/>
          <w:sz w:val="14"/>
          <w:szCs w:val="14"/>
        </w:rPr>
        <w:t>– это крайнее обострение противоречий в социально-экономической системе, угрожающее ее жизнестойкости в окружающей среде.</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b/>
          <w:color w:val="000000"/>
          <w:sz w:val="14"/>
          <w:szCs w:val="14"/>
        </w:rPr>
        <w:t>Экономический кризис</w:t>
      </w:r>
      <w:r>
        <w:rPr>
          <w:color w:val="000000"/>
          <w:sz w:val="14"/>
          <w:szCs w:val="14"/>
        </w:rPr>
        <w:t xml:space="preserve"> </w:t>
      </w:r>
      <w:r w:rsidRPr="008B028B">
        <w:rPr>
          <w:color w:val="000000"/>
          <w:sz w:val="14"/>
          <w:szCs w:val="14"/>
        </w:rPr>
        <w:t>– это значительное нарушение равновесия в хозяйственной системе, часто сопровождающееся потерями и разрывом нормальных связей в производстве и рыночных отношениях, что, в конечном счете, ведет к дисбалансу функционирования экономической системы в целом.</w:t>
      </w:r>
    </w:p>
    <w:p w:rsidR="008B028B" w:rsidRPr="008B028B" w:rsidRDefault="008B028B" w:rsidP="008B028B">
      <w:pPr>
        <w:pStyle w:val="a4"/>
        <w:spacing w:before="0" w:beforeAutospacing="0" w:after="0" w:afterAutospacing="0" w:line="200" w:lineRule="atLeast"/>
        <w:ind w:firstLine="284"/>
        <w:jc w:val="both"/>
        <w:rPr>
          <w:b/>
          <w:color w:val="000000"/>
          <w:sz w:val="14"/>
          <w:szCs w:val="14"/>
        </w:rPr>
      </w:pPr>
      <w:r w:rsidRPr="008B028B">
        <w:rPr>
          <w:b/>
          <w:color w:val="000000"/>
          <w:sz w:val="14"/>
          <w:szCs w:val="14"/>
        </w:rPr>
        <w:t>Все многообразие кризисов можно классифицировать по трем разным основаниям.</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b/>
          <w:color w:val="000000"/>
          <w:sz w:val="14"/>
          <w:szCs w:val="14"/>
        </w:rPr>
        <w:t>Первое основание – по масштабам</w:t>
      </w:r>
      <w:r w:rsidRPr="008B028B">
        <w:rPr>
          <w:color w:val="000000"/>
          <w:sz w:val="14"/>
          <w:szCs w:val="14"/>
        </w:rPr>
        <w:t xml:space="preserve"> нарушения равновесия</w:t>
      </w:r>
      <w:r>
        <w:rPr>
          <w:color w:val="000000"/>
          <w:sz w:val="14"/>
          <w:szCs w:val="14"/>
        </w:rPr>
        <w:t xml:space="preserve"> в</w:t>
      </w:r>
      <w:r w:rsidRPr="008B028B">
        <w:rPr>
          <w:color w:val="000000"/>
          <w:sz w:val="14"/>
          <w:szCs w:val="14"/>
        </w:rPr>
        <w:t xml:space="preserve"> хозяйственных системах.</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Общие кризисы</w:t>
      </w:r>
      <w:r>
        <w:rPr>
          <w:color w:val="000000"/>
          <w:sz w:val="14"/>
          <w:szCs w:val="14"/>
        </w:rPr>
        <w:t xml:space="preserve"> - </w:t>
      </w:r>
      <w:r w:rsidRPr="008B028B">
        <w:rPr>
          <w:color w:val="000000"/>
          <w:sz w:val="14"/>
          <w:szCs w:val="14"/>
        </w:rPr>
        <w:t>охватывают все национальное хозяйство.</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Частичные распространяются на какую-либо одну сферу или отрасль экономики.</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Pr>
          <w:color w:val="000000"/>
          <w:sz w:val="14"/>
          <w:szCs w:val="14"/>
        </w:rPr>
        <w:t xml:space="preserve">Так, финансовый кризис </w:t>
      </w:r>
      <w:r w:rsidRPr="008B028B">
        <w:rPr>
          <w:color w:val="000000"/>
          <w:sz w:val="14"/>
          <w:szCs w:val="14"/>
        </w:rPr>
        <w:t xml:space="preserve">– глубокое расстройство государственных финансов. Оно проявляется в постоянных бюджетных дефицитах. </w:t>
      </w:r>
      <w:proofErr w:type="gramStart"/>
      <w:r w:rsidRPr="008B028B">
        <w:rPr>
          <w:color w:val="000000"/>
          <w:sz w:val="14"/>
          <w:szCs w:val="14"/>
        </w:rPr>
        <w:t>Крайним проявлением финансового кризиса является неплатежеспособность государства по иностранным займам (во время мирового экономического кризиса 1929-1933 гг. прекратили платежи по внешним займам Великобритания, Франция, Германия, Италия.</w:t>
      </w:r>
      <w:proofErr w:type="gramEnd"/>
      <w:r w:rsidRPr="008B028B">
        <w:rPr>
          <w:color w:val="000000"/>
          <w:sz w:val="14"/>
          <w:szCs w:val="14"/>
        </w:rPr>
        <w:t xml:space="preserve"> </w:t>
      </w:r>
      <w:proofErr w:type="gramStart"/>
      <w:r w:rsidRPr="008B028B">
        <w:rPr>
          <w:color w:val="000000"/>
          <w:sz w:val="14"/>
          <w:szCs w:val="14"/>
        </w:rPr>
        <w:t>В 1931 г. США на год отсрочили все платежи по внешним долгам).</w:t>
      </w:r>
      <w:proofErr w:type="gramEnd"/>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Денежно – кредитный кризис</w:t>
      </w:r>
      <w:r>
        <w:rPr>
          <w:color w:val="000000"/>
          <w:sz w:val="14"/>
          <w:szCs w:val="14"/>
        </w:rPr>
        <w:t xml:space="preserve"> </w:t>
      </w:r>
      <w:r w:rsidRPr="008B028B">
        <w:rPr>
          <w:color w:val="000000"/>
          <w:sz w:val="14"/>
          <w:szCs w:val="14"/>
        </w:rPr>
        <w:t>– потрясение денежно-кредитной системы. Происходит резкое сокращение коммерческого и банковского кредита, массовое изъятие вкладов и крах банков, погоня населения и предпринимателей за наличными деньгами, падение курсов акций и облигаций, а также нормы банковского процента.</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Валютный кризис выражается в ликвидации золотого стандарта в обращении на мировом рынке и обесценении валюты отдельных стран (нехватка иностранных «твердых» валют, истощение валютных резервов в банках, падение валютных курсов).</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Биржевой кризис</w:t>
      </w:r>
      <w:r>
        <w:rPr>
          <w:color w:val="000000"/>
          <w:sz w:val="14"/>
          <w:szCs w:val="14"/>
        </w:rPr>
        <w:t xml:space="preserve"> </w:t>
      </w:r>
      <w:r w:rsidRPr="008B028B">
        <w:rPr>
          <w:color w:val="000000"/>
          <w:sz w:val="14"/>
          <w:szCs w:val="14"/>
        </w:rPr>
        <w:t>– резкое снижение курсов ценных бумаг, значительное сокращение их эмиссий, глубокие спады в деятельности фондовой биржи.</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b/>
          <w:color w:val="000000"/>
          <w:sz w:val="14"/>
          <w:szCs w:val="14"/>
        </w:rPr>
        <w:t>Второе основание классификации кризисов – по регулярности</w:t>
      </w:r>
      <w:r w:rsidRPr="008B028B">
        <w:rPr>
          <w:color w:val="000000"/>
          <w:sz w:val="14"/>
          <w:szCs w:val="14"/>
        </w:rPr>
        <w:t xml:space="preserve"> нарушения равновесия в экономике.</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Периодические кризисы повторяются регулярно через какие-то промежутки времени (другое название – циклические кризисы).</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Промежуточные не дают начала полного делового цикла и прерываются на какой-то фазе; являются менее глубокими и менее продолжительными.</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Нерегулярные кризисы имеют свои особые причины возникновения.</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 xml:space="preserve">Отраслевой </w:t>
      </w:r>
      <w:r w:rsidR="00596D3D" w:rsidRPr="008B028B">
        <w:rPr>
          <w:color w:val="000000"/>
          <w:sz w:val="14"/>
          <w:szCs w:val="14"/>
        </w:rPr>
        <w:t>кризис охватывает</w:t>
      </w:r>
      <w:r w:rsidRPr="008B028B">
        <w:rPr>
          <w:color w:val="000000"/>
          <w:sz w:val="14"/>
          <w:szCs w:val="14"/>
        </w:rPr>
        <w:t xml:space="preserve"> одну из отраслей народного хозяйства и вызывается изменением структуры производства, нарушением нормальных хозяйственных связей и др. Примерами могут служить кризис морского судоходства 1958-1962 гг., кризис в текстильной промышленности 1977 г.</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Аграрный кризис</w:t>
      </w:r>
      <w:r w:rsidR="00596D3D">
        <w:rPr>
          <w:color w:val="000000"/>
          <w:sz w:val="14"/>
          <w:szCs w:val="14"/>
        </w:rPr>
        <w:t xml:space="preserve"> </w:t>
      </w:r>
      <w:r w:rsidRPr="008B028B">
        <w:rPr>
          <w:color w:val="000000"/>
          <w:sz w:val="14"/>
          <w:szCs w:val="14"/>
        </w:rPr>
        <w:t>– это резкая приостановка сбыта сельскохозяйственной продукции (падение цен на сельскохозяйственную продукцию).</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 xml:space="preserve">Структурный </w:t>
      </w:r>
      <w:r w:rsidR="00596D3D" w:rsidRPr="008B028B">
        <w:rPr>
          <w:color w:val="000000"/>
          <w:sz w:val="14"/>
          <w:szCs w:val="14"/>
        </w:rPr>
        <w:t>кризис обусловлен</w:t>
      </w:r>
      <w:r w:rsidRPr="008B028B">
        <w:rPr>
          <w:color w:val="000000"/>
          <w:sz w:val="14"/>
          <w:szCs w:val="14"/>
        </w:rPr>
        <w:t xml:space="preserve"> нарушением нормальных соотношений между отраслями производства (однобоким и уродливым развитием одних отраслей в ущерб другим, ухудшением положения в отдельных видах производства). Например, в середине 70-х годов возник сырьевой и энергетический кризис.</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596D3D">
        <w:rPr>
          <w:b/>
          <w:color w:val="000000"/>
          <w:sz w:val="14"/>
          <w:szCs w:val="14"/>
        </w:rPr>
        <w:t>Третье основание классификации кризисов – по характеру</w:t>
      </w:r>
      <w:r w:rsidRPr="008B028B">
        <w:rPr>
          <w:color w:val="000000"/>
          <w:sz w:val="14"/>
          <w:szCs w:val="14"/>
        </w:rPr>
        <w:t xml:space="preserve"> нарушения пропорций воспроизводства. Здесь выделяют 2 вида кризисов.</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t>Кризис перепро</w:t>
      </w:r>
      <w:r w:rsidR="00596D3D">
        <w:rPr>
          <w:color w:val="000000"/>
          <w:sz w:val="14"/>
          <w:szCs w:val="14"/>
        </w:rPr>
        <w:t xml:space="preserve">изводства товаров </w:t>
      </w:r>
      <w:r w:rsidRPr="008B028B">
        <w:rPr>
          <w:color w:val="000000"/>
          <w:sz w:val="14"/>
          <w:szCs w:val="14"/>
        </w:rPr>
        <w:t>– выпуск излишнего количества полезных вещей, не находящих сбыта.</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8B028B">
        <w:rPr>
          <w:color w:val="000000"/>
          <w:sz w:val="14"/>
          <w:szCs w:val="14"/>
        </w:rPr>
        <w:lastRenderedPageBreak/>
        <w:t>Кризис недопроизводства товаро</w:t>
      </w:r>
      <w:proofErr w:type="gramStart"/>
      <w:r w:rsidRPr="008B028B">
        <w:rPr>
          <w:color w:val="000000"/>
          <w:sz w:val="14"/>
          <w:szCs w:val="14"/>
        </w:rPr>
        <w:t>в–</w:t>
      </w:r>
      <w:proofErr w:type="gramEnd"/>
      <w:r w:rsidRPr="008B028B">
        <w:rPr>
          <w:color w:val="000000"/>
          <w:sz w:val="14"/>
          <w:szCs w:val="14"/>
        </w:rPr>
        <w:t xml:space="preserve"> острая их нехватка для удовлетворения платежеспособного спроса населения.</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596D3D">
        <w:rPr>
          <w:b/>
          <w:color w:val="000000"/>
          <w:sz w:val="14"/>
          <w:szCs w:val="14"/>
        </w:rPr>
        <w:t>Экономические кризисы можно подразделить на две основные группы</w:t>
      </w:r>
      <w:r w:rsidRPr="008B028B">
        <w:rPr>
          <w:color w:val="000000"/>
          <w:sz w:val="14"/>
          <w:szCs w:val="14"/>
        </w:rPr>
        <w:t xml:space="preserve">. К </w:t>
      </w:r>
      <w:r w:rsidRPr="00596D3D">
        <w:rPr>
          <w:b/>
          <w:color w:val="000000"/>
          <w:sz w:val="14"/>
          <w:szCs w:val="14"/>
        </w:rPr>
        <w:t>первой</w:t>
      </w:r>
      <w:r w:rsidRPr="008B028B">
        <w:rPr>
          <w:color w:val="000000"/>
          <w:sz w:val="14"/>
          <w:szCs w:val="14"/>
        </w:rPr>
        <w:t xml:space="preserve"> </w:t>
      </w:r>
      <w:r w:rsidR="00596D3D" w:rsidRPr="008B028B">
        <w:rPr>
          <w:color w:val="000000"/>
          <w:sz w:val="14"/>
          <w:szCs w:val="14"/>
        </w:rPr>
        <w:t>группе относятся</w:t>
      </w:r>
      <w:r w:rsidRPr="008B028B">
        <w:rPr>
          <w:color w:val="000000"/>
          <w:sz w:val="14"/>
          <w:szCs w:val="14"/>
        </w:rPr>
        <w:t xml:space="preserve"> традиционные циклические рецессии, и ценовые кризисы, связанные с внешними факторами (рост цен на нефть, рост цен на отдельные виды продовольствия в связи с неурожаем и т.д.). Это отраслевые кризисы, связанные либо с банкротствами крупных участников отдельных рынков, либо с общим упадком отдельных отраслей. Это региональные кризисы, связанные со слабостью национальных валют. В качестве примера можно привести кризис августа 1998 года в России. Главной его причиной стал завышенный курс рубля по отношению к доллару, одним из </w:t>
      </w:r>
      <w:proofErr w:type="gramStart"/>
      <w:r w:rsidRPr="008B028B">
        <w:rPr>
          <w:color w:val="000000"/>
          <w:sz w:val="14"/>
          <w:szCs w:val="14"/>
        </w:rPr>
        <w:t>механизмов</w:t>
      </w:r>
      <w:proofErr w:type="gramEnd"/>
      <w:r w:rsidRPr="008B028B">
        <w:rPr>
          <w:color w:val="000000"/>
          <w:sz w:val="14"/>
          <w:szCs w:val="14"/>
        </w:rPr>
        <w:t xml:space="preserve"> поддержания которого были запредельные доходности на рынке ГКО. Соответствующий долг все время нарастал и в некоторый момент превысил возможности бюджета по его обслуживанию и рефинансированию. Отметим, что все эти кризисы отличаются замечательным свойством: они могут быть разрешены в рамках существующих </w:t>
      </w:r>
      <w:proofErr w:type="gramStart"/>
      <w:r w:rsidRPr="008B028B">
        <w:rPr>
          <w:color w:val="000000"/>
          <w:sz w:val="14"/>
          <w:szCs w:val="14"/>
        </w:rPr>
        <w:t>экономических механизмов</w:t>
      </w:r>
      <w:proofErr w:type="gramEnd"/>
      <w:r w:rsidRPr="008B028B">
        <w:rPr>
          <w:color w:val="000000"/>
          <w:sz w:val="14"/>
          <w:szCs w:val="14"/>
        </w:rPr>
        <w:t>, без изменения экономики в целом.</w:t>
      </w:r>
    </w:p>
    <w:p w:rsidR="008B028B" w:rsidRPr="008B028B" w:rsidRDefault="008B028B" w:rsidP="008B028B">
      <w:pPr>
        <w:pStyle w:val="a4"/>
        <w:spacing w:before="0" w:beforeAutospacing="0" w:after="0" w:afterAutospacing="0" w:line="200" w:lineRule="atLeast"/>
        <w:ind w:firstLine="284"/>
        <w:jc w:val="both"/>
        <w:rPr>
          <w:color w:val="000000"/>
          <w:sz w:val="14"/>
          <w:szCs w:val="14"/>
        </w:rPr>
      </w:pPr>
      <w:r w:rsidRPr="00596D3D">
        <w:rPr>
          <w:b/>
          <w:color w:val="000000"/>
          <w:sz w:val="14"/>
          <w:szCs w:val="14"/>
        </w:rPr>
        <w:t>Вторая</w:t>
      </w:r>
      <w:r w:rsidRPr="008B028B">
        <w:rPr>
          <w:color w:val="000000"/>
          <w:sz w:val="14"/>
          <w:szCs w:val="14"/>
        </w:rPr>
        <w:t xml:space="preserve"> группа</w:t>
      </w:r>
      <w:r w:rsidR="00596D3D">
        <w:rPr>
          <w:color w:val="000000"/>
          <w:sz w:val="14"/>
          <w:szCs w:val="14"/>
        </w:rPr>
        <w:t xml:space="preserve"> </w:t>
      </w:r>
      <w:r w:rsidRPr="008B028B">
        <w:rPr>
          <w:color w:val="000000"/>
          <w:sz w:val="14"/>
          <w:szCs w:val="14"/>
        </w:rPr>
        <w:t>- это кризисы, которые разрушают один или несколько базовых экономических институтов, присущих той стране (или группе стран), в которой они происходят. Например, выход из состава СССР полностью разрушил все инвестиционные процессы на территориях прибалтийских республик, они живут только за счет все уменьшающегося транзита с территории России и на политические подачки западных стран (в первую очередь США), которые прекратятся, как только мировой экономический кризис вступит в полную силу. Жизненный уровень населения резко упал, и нет никаких шансов вернуть его на прежний, социалистический уровень. Очень часто такие кризисы связаны с поражениями в войнах и с революциями.</w:t>
      </w:r>
    </w:p>
    <w:p w:rsidR="00E66450" w:rsidRDefault="00596D3D" w:rsidP="008B028B">
      <w:pPr>
        <w:spacing w:after="0" w:line="200" w:lineRule="atLeast"/>
        <w:ind w:firstLine="284"/>
        <w:contextualSpacing/>
        <w:jc w:val="both"/>
        <w:rPr>
          <w:rFonts w:ascii="Times New Roman" w:hAnsi="Times New Roman" w:cs="Times New Roman"/>
          <w:sz w:val="14"/>
          <w:szCs w:val="14"/>
          <w:lang w:eastAsia="ru-RU"/>
        </w:rPr>
      </w:pPr>
      <w:r>
        <w:rPr>
          <w:noProof/>
          <w:lang w:eastAsia="ru-RU"/>
        </w:rPr>
        <w:drawing>
          <wp:inline distT="0" distB="0" distL="0" distR="0" wp14:anchorId="561A3F35" wp14:editId="533EF5AA">
            <wp:extent cx="2819400" cy="1591026"/>
            <wp:effectExtent l="0" t="0" r="0"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l="60975" t="37193" r="3964" b="27613"/>
                    <a:stretch/>
                  </pic:blipFill>
                  <pic:spPr bwMode="auto">
                    <a:xfrm>
                      <a:off x="0" y="0"/>
                      <a:ext cx="2837165" cy="1601051"/>
                    </a:xfrm>
                    <a:prstGeom prst="rect">
                      <a:avLst/>
                    </a:prstGeom>
                    <a:ln>
                      <a:noFill/>
                    </a:ln>
                    <a:extLst>
                      <a:ext uri="{53640926-AAD7-44D8-BBD7-CCE9431645EC}">
                        <a14:shadowObscured xmlns:a14="http://schemas.microsoft.com/office/drawing/2010/main"/>
                      </a:ext>
                    </a:extLst>
                  </pic:spPr>
                </pic:pic>
              </a:graphicData>
            </a:graphic>
          </wp:inline>
        </w:drawing>
      </w:r>
      <w:r w:rsidR="00E66450" w:rsidRPr="008270CF">
        <w:rPr>
          <w:rFonts w:ascii="Times New Roman" w:hAnsi="Times New Roman" w:cs="Times New Roman"/>
          <w:sz w:val="14"/>
          <w:szCs w:val="14"/>
          <w:lang w:eastAsia="ru-RU"/>
        </w:rPr>
        <w:t> </w:t>
      </w:r>
    </w:p>
    <w:p w:rsidR="00596D3D" w:rsidRDefault="00596D3D" w:rsidP="008B028B">
      <w:pPr>
        <w:spacing w:after="0" w:line="200" w:lineRule="atLeast"/>
        <w:ind w:firstLine="284"/>
        <w:contextualSpacing/>
        <w:jc w:val="both"/>
        <w:rPr>
          <w:rFonts w:ascii="Times New Roman" w:hAnsi="Times New Roman" w:cs="Times New Roman"/>
          <w:sz w:val="14"/>
          <w:szCs w:val="14"/>
          <w:lang w:eastAsia="ru-RU"/>
        </w:rPr>
      </w:pPr>
      <w:r>
        <w:rPr>
          <w:noProof/>
          <w:lang w:eastAsia="ru-RU"/>
        </w:rPr>
        <w:drawing>
          <wp:inline distT="0" distB="0" distL="0" distR="0" wp14:anchorId="15737876" wp14:editId="31DAF808">
            <wp:extent cx="2867025" cy="1710155"/>
            <wp:effectExtent l="0" t="0" r="0" b="444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l="31527" t="33417" r="33780" b="29772"/>
                    <a:stretch/>
                  </pic:blipFill>
                  <pic:spPr bwMode="auto">
                    <a:xfrm>
                      <a:off x="0" y="0"/>
                      <a:ext cx="2879844" cy="1717801"/>
                    </a:xfrm>
                    <a:prstGeom prst="rect">
                      <a:avLst/>
                    </a:prstGeom>
                    <a:ln>
                      <a:noFill/>
                    </a:ln>
                    <a:extLst>
                      <a:ext uri="{53640926-AAD7-44D8-BBD7-CCE9431645EC}">
                        <a14:shadowObscured xmlns:a14="http://schemas.microsoft.com/office/drawing/2010/main"/>
                      </a:ext>
                    </a:extLst>
                  </pic:spPr>
                </pic:pic>
              </a:graphicData>
            </a:graphic>
          </wp:inline>
        </w:drawing>
      </w:r>
    </w:p>
    <w:p w:rsidR="00596D3D" w:rsidRPr="00596D3D" w:rsidRDefault="00596D3D" w:rsidP="00596D3D">
      <w:pPr>
        <w:spacing w:after="0" w:line="200" w:lineRule="atLeast"/>
        <w:ind w:firstLine="284"/>
        <w:contextualSpacing/>
        <w:jc w:val="both"/>
        <w:rPr>
          <w:rFonts w:ascii="Times New Roman" w:hAnsi="Times New Roman" w:cs="Times New Roman"/>
          <w:b/>
          <w:sz w:val="14"/>
          <w:szCs w:val="14"/>
          <w:lang w:eastAsia="ru-RU"/>
        </w:rPr>
      </w:pPr>
      <w:r w:rsidRPr="00596D3D">
        <w:rPr>
          <w:rFonts w:ascii="Times New Roman" w:hAnsi="Times New Roman" w:cs="Times New Roman"/>
          <w:b/>
          <w:sz w:val="14"/>
          <w:szCs w:val="14"/>
          <w:lang w:eastAsia="ru-RU"/>
        </w:rPr>
        <w:t>Общие черты последствий, которые характерные для всех кризисов:</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lang w:eastAsia="ru-RU"/>
        </w:rPr>
      </w:pPr>
      <w:r w:rsidRPr="00596D3D">
        <w:rPr>
          <w:rFonts w:ascii="Times New Roman" w:hAnsi="Times New Roman" w:cs="Times New Roman"/>
          <w:sz w:val="14"/>
          <w:szCs w:val="14"/>
          <w:lang w:eastAsia="ru-RU"/>
        </w:rPr>
        <w:t xml:space="preserve">Сокращение реальных доходов и сбережений широких слоев населения. Увеличение численности населения с денежными доходами ниже прожиточного </w:t>
      </w:r>
      <w:r w:rsidRPr="00596D3D">
        <w:rPr>
          <w:rFonts w:ascii="Times New Roman" w:hAnsi="Times New Roman" w:cs="Times New Roman"/>
          <w:sz w:val="14"/>
          <w:szCs w:val="14"/>
          <w:lang w:eastAsia="ru-RU"/>
        </w:rPr>
        <w:lastRenderedPageBreak/>
        <w:t>минимума, произошедшие в результате девальвации рубля; инфляции; обесценивания рублевых доходов и сбережений; утраты сбережений в обанкротившихся банках. Снижения темпов роста реальной заработной платы; падения коэффициента замещения пенсий; снижения темпов роста расходов на конечное потребление домохозяйств и повышения уровня бедности</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lang w:eastAsia="ru-RU"/>
        </w:rPr>
      </w:pPr>
      <w:r w:rsidRPr="00596D3D">
        <w:rPr>
          <w:rFonts w:ascii="Times New Roman" w:hAnsi="Times New Roman" w:cs="Times New Roman"/>
          <w:sz w:val="14"/>
          <w:szCs w:val="14"/>
          <w:lang w:eastAsia="ru-RU"/>
        </w:rPr>
        <w:t>Рост безработицы.</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lang w:eastAsia="ru-RU"/>
        </w:rPr>
      </w:pPr>
      <w:r w:rsidRPr="00596D3D">
        <w:rPr>
          <w:rFonts w:ascii="Times New Roman" w:hAnsi="Times New Roman" w:cs="Times New Roman"/>
          <w:sz w:val="14"/>
          <w:szCs w:val="14"/>
          <w:lang w:eastAsia="ru-RU"/>
        </w:rPr>
        <w:t>Кризис ликвидности в банковской сфере</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lang w:eastAsia="ru-RU"/>
        </w:rPr>
      </w:pPr>
      <w:r w:rsidRPr="00596D3D">
        <w:rPr>
          <w:rFonts w:ascii="Times New Roman" w:hAnsi="Times New Roman" w:cs="Times New Roman"/>
          <w:sz w:val="14"/>
          <w:szCs w:val="14"/>
          <w:lang w:eastAsia="ru-RU"/>
        </w:rPr>
        <w:t>Инвестиционный кризис</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lang w:eastAsia="ru-RU"/>
        </w:rPr>
      </w:pPr>
      <w:r w:rsidRPr="00596D3D">
        <w:rPr>
          <w:rFonts w:ascii="Times New Roman" w:hAnsi="Times New Roman" w:cs="Times New Roman"/>
          <w:sz w:val="14"/>
          <w:szCs w:val="14"/>
          <w:lang w:eastAsia="ru-RU"/>
        </w:rPr>
        <w:t>Спад в реальном секторе экономики</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rPr>
      </w:pPr>
      <w:r w:rsidRPr="00596D3D">
        <w:rPr>
          <w:rFonts w:ascii="Times New Roman" w:hAnsi="Times New Roman" w:cs="Times New Roman"/>
          <w:sz w:val="14"/>
          <w:szCs w:val="14"/>
        </w:rPr>
        <w:t>Относительно негативных социально-экономических последствий кризисов можно отметить, что к специфическим чертам, свойственным только какому-то одному из кризисов, к примеру, кризису 1990-1991 гг., следует отнести:</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rPr>
      </w:pPr>
      <w:r w:rsidRPr="00596D3D">
        <w:rPr>
          <w:rFonts w:ascii="Times New Roman" w:hAnsi="Times New Roman" w:cs="Times New Roman"/>
          <w:sz w:val="14"/>
          <w:szCs w:val="14"/>
        </w:rPr>
        <w:t>расширение сектора теневой экономики;</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rPr>
      </w:pPr>
      <w:r w:rsidRPr="00596D3D">
        <w:rPr>
          <w:rFonts w:ascii="Times New Roman" w:hAnsi="Times New Roman" w:cs="Times New Roman"/>
          <w:sz w:val="14"/>
          <w:szCs w:val="14"/>
        </w:rPr>
        <w:t>создание нормативно-принудительной системы потребления;</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rPr>
      </w:pPr>
      <w:r w:rsidRPr="00596D3D">
        <w:rPr>
          <w:rFonts w:ascii="Times New Roman" w:hAnsi="Times New Roman" w:cs="Times New Roman"/>
          <w:sz w:val="14"/>
          <w:szCs w:val="14"/>
        </w:rPr>
        <w:t>возникновение и расширение забастовочного движения;</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rPr>
      </w:pPr>
      <w:r w:rsidRPr="00596D3D">
        <w:rPr>
          <w:rFonts w:ascii="Times New Roman" w:hAnsi="Times New Roman" w:cs="Times New Roman"/>
          <w:sz w:val="14"/>
          <w:szCs w:val="14"/>
        </w:rPr>
        <w:t>демографические последствия кризиса;</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rPr>
      </w:pPr>
      <w:r w:rsidRPr="00596D3D">
        <w:rPr>
          <w:rFonts w:ascii="Times New Roman" w:hAnsi="Times New Roman" w:cs="Times New Roman"/>
          <w:sz w:val="14"/>
          <w:szCs w:val="14"/>
        </w:rPr>
        <w:t>возникновение межнациональных кризисов;</w:t>
      </w:r>
    </w:p>
    <w:p w:rsidR="00596D3D" w:rsidRPr="00596D3D" w:rsidRDefault="00596D3D" w:rsidP="00596D3D">
      <w:pPr>
        <w:spacing w:after="0" w:line="200" w:lineRule="atLeast"/>
        <w:ind w:firstLine="284"/>
        <w:contextualSpacing/>
        <w:jc w:val="both"/>
        <w:rPr>
          <w:rFonts w:ascii="Times New Roman" w:hAnsi="Times New Roman" w:cs="Times New Roman"/>
          <w:sz w:val="14"/>
          <w:szCs w:val="14"/>
        </w:rPr>
      </w:pPr>
      <w:r w:rsidRPr="00596D3D">
        <w:rPr>
          <w:rFonts w:ascii="Times New Roman" w:hAnsi="Times New Roman" w:cs="Times New Roman"/>
          <w:sz w:val="14"/>
          <w:szCs w:val="14"/>
        </w:rPr>
        <w:t>растущее недовольство населения;</w:t>
      </w:r>
    </w:p>
    <w:p w:rsidR="00FF0F8F" w:rsidRDefault="00596D3D" w:rsidP="00596D3D">
      <w:pPr>
        <w:spacing w:after="0" w:line="200" w:lineRule="atLeast"/>
        <w:ind w:firstLine="284"/>
        <w:contextualSpacing/>
        <w:jc w:val="both"/>
        <w:rPr>
          <w:rFonts w:ascii="Times New Roman" w:hAnsi="Times New Roman" w:cs="Times New Roman"/>
          <w:sz w:val="14"/>
          <w:szCs w:val="14"/>
        </w:rPr>
      </w:pPr>
      <w:r w:rsidRPr="00596D3D">
        <w:rPr>
          <w:rFonts w:ascii="Times New Roman" w:hAnsi="Times New Roman" w:cs="Times New Roman"/>
          <w:sz w:val="14"/>
          <w:szCs w:val="14"/>
        </w:rPr>
        <w:t>создание номенклатурного капитализма.</w:t>
      </w:r>
    </w:p>
    <w:p w:rsidR="00596D3D" w:rsidRDefault="00596D3D" w:rsidP="00596D3D">
      <w:pPr>
        <w:spacing w:after="0" w:line="200" w:lineRule="atLeast"/>
        <w:ind w:firstLine="284"/>
        <w:contextualSpacing/>
        <w:jc w:val="both"/>
        <w:rPr>
          <w:rFonts w:ascii="Times New Roman" w:hAnsi="Times New Roman" w:cs="Times New Roman"/>
          <w:sz w:val="14"/>
          <w:szCs w:val="14"/>
        </w:rPr>
      </w:pPr>
    </w:p>
    <w:p w:rsidR="00596D3D" w:rsidRDefault="00596D3D" w:rsidP="00596D3D">
      <w:pPr>
        <w:spacing w:after="0" w:line="200" w:lineRule="atLeast"/>
        <w:ind w:firstLine="284"/>
        <w:contextualSpacing/>
        <w:jc w:val="both"/>
        <w:rPr>
          <w:rFonts w:ascii="Times New Roman" w:hAnsi="Times New Roman" w:cs="Times New Roman"/>
          <w:b/>
          <w:sz w:val="14"/>
          <w:szCs w:val="14"/>
          <w:u w:val="single"/>
        </w:rPr>
      </w:pPr>
      <w:r w:rsidRPr="00596D3D">
        <w:rPr>
          <w:rFonts w:ascii="Times New Roman" w:hAnsi="Times New Roman" w:cs="Times New Roman"/>
          <w:b/>
          <w:sz w:val="14"/>
          <w:szCs w:val="14"/>
          <w:u w:val="single"/>
        </w:rPr>
        <w:t>29.</w:t>
      </w:r>
      <w:r w:rsidRPr="00596D3D">
        <w:rPr>
          <w:rFonts w:ascii="Times New Roman" w:hAnsi="Times New Roman" w:cs="Times New Roman"/>
          <w:b/>
          <w:sz w:val="14"/>
          <w:szCs w:val="14"/>
          <w:u w:val="single"/>
        </w:rPr>
        <w:tab/>
        <w:t>краткосрочные, среднесрочные экономические циклы. Технологические уклады и «длинные волны», или большие циклы Кондратьева Н.Д.</w:t>
      </w:r>
    </w:p>
    <w:p w:rsidR="00925B4F" w:rsidRPr="00413640" w:rsidRDefault="00925B4F" w:rsidP="00925B4F">
      <w:pPr>
        <w:pStyle w:val="a4"/>
        <w:spacing w:before="0" w:beforeAutospacing="0" w:after="0" w:afterAutospacing="0" w:line="200" w:lineRule="atLeast"/>
        <w:ind w:firstLine="284"/>
        <w:jc w:val="both"/>
        <w:rPr>
          <w:color w:val="000000"/>
          <w:sz w:val="14"/>
          <w:szCs w:val="14"/>
        </w:rPr>
      </w:pPr>
      <w:r w:rsidRPr="00413640">
        <w:rPr>
          <w:color w:val="000000"/>
          <w:sz w:val="14"/>
          <w:szCs w:val="14"/>
        </w:rPr>
        <w:t xml:space="preserve">Циклы Дж. </w:t>
      </w:r>
      <w:proofErr w:type="spellStart"/>
      <w:r w:rsidRPr="00413640">
        <w:rPr>
          <w:color w:val="000000"/>
          <w:sz w:val="14"/>
          <w:szCs w:val="14"/>
        </w:rPr>
        <w:t>Китчина</w:t>
      </w:r>
      <w:proofErr w:type="spellEnd"/>
      <w:r w:rsidRPr="00413640">
        <w:rPr>
          <w:color w:val="000000"/>
          <w:sz w:val="14"/>
          <w:szCs w:val="14"/>
        </w:rPr>
        <w:t xml:space="preserve"> (циклы запасов) — краткосрочные </w:t>
      </w:r>
      <w:r>
        <w:rPr>
          <w:color w:val="000000"/>
          <w:sz w:val="14"/>
          <w:szCs w:val="14"/>
        </w:rPr>
        <w:t>колебания, продолжительностью 2,</w:t>
      </w:r>
      <w:r w:rsidRPr="00413640">
        <w:rPr>
          <w:color w:val="000000"/>
          <w:sz w:val="14"/>
          <w:szCs w:val="14"/>
        </w:rPr>
        <w:t xml:space="preserve">4 года, обусловленные жизненным циклом товара. Этот вид циклов </w:t>
      </w:r>
      <w:proofErr w:type="spellStart"/>
      <w:r w:rsidRPr="00413640">
        <w:rPr>
          <w:color w:val="000000"/>
          <w:sz w:val="14"/>
          <w:szCs w:val="14"/>
        </w:rPr>
        <w:t>Китчин</w:t>
      </w:r>
      <w:proofErr w:type="spellEnd"/>
      <w:r w:rsidRPr="00413640">
        <w:rPr>
          <w:color w:val="000000"/>
          <w:sz w:val="14"/>
          <w:szCs w:val="14"/>
        </w:rPr>
        <w:t xml:space="preserve"> связывал с изменениями мировых запасов золота, Э. </w:t>
      </w:r>
      <w:proofErr w:type="spellStart"/>
      <w:r w:rsidRPr="00413640">
        <w:rPr>
          <w:color w:val="000000"/>
          <w:sz w:val="14"/>
          <w:szCs w:val="14"/>
        </w:rPr>
        <w:t>Хансен</w:t>
      </w:r>
      <w:proofErr w:type="spellEnd"/>
      <w:r w:rsidRPr="00413640">
        <w:rPr>
          <w:color w:val="000000"/>
          <w:sz w:val="14"/>
          <w:szCs w:val="14"/>
        </w:rPr>
        <w:t xml:space="preserve"> — с неравномерностью воспроизводства оборотного капитала, У. Митчелл — с изменениями денежного обращения.</w:t>
      </w:r>
    </w:p>
    <w:p w:rsidR="00925B4F" w:rsidRPr="00413640" w:rsidRDefault="00925B4F" w:rsidP="00925B4F">
      <w:pPr>
        <w:pStyle w:val="a4"/>
        <w:spacing w:before="0" w:beforeAutospacing="0" w:after="0" w:afterAutospacing="0" w:line="200" w:lineRule="atLeast"/>
        <w:ind w:firstLine="284"/>
        <w:jc w:val="both"/>
        <w:rPr>
          <w:color w:val="000000"/>
          <w:sz w:val="14"/>
          <w:szCs w:val="14"/>
        </w:rPr>
      </w:pPr>
      <w:r w:rsidRPr="00413640">
        <w:rPr>
          <w:color w:val="000000"/>
          <w:sz w:val="14"/>
          <w:szCs w:val="14"/>
        </w:rPr>
        <w:t xml:space="preserve">Циклы К. </w:t>
      </w:r>
      <w:proofErr w:type="spellStart"/>
      <w:r w:rsidRPr="00413640">
        <w:rPr>
          <w:color w:val="000000"/>
          <w:sz w:val="14"/>
          <w:szCs w:val="14"/>
        </w:rPr>
        <w:t>Жюглара</w:t>
      </w:r>
      <w:proofErr w:type="spellEnd"/>
      <w:r w:rsidRPr="00413640">
        <w:rPr>
          <w:color w:val="000000"/>
          <w:sz w:val="14"/>
          <w:szCs w:val="14"/>
        </w:rPr>
        <w:t xml:space="preserve"> — среднесрочные колебания продолжительностью 7-11 лет, связаны с периодичностью обновления основного капитала, с взаимодействием денежно-кредитных факторов, вызванных деятельностью банков.</w:t>
      </w:r>
      <w:r w:rsidRPr="00925B4F">
        <w:t xml:space="preserve"> </w:t>
      </w:r>
      <w:r w:rsidRPr="00925B4F">
        <w:rPr>
          <w:color w:val="000000"/>
          <w:sz w:val="14"/>
          <w:szCs w:val="14"/>
        </w:rPr>
        <w:t xml:space="preserve">Кризис - основную фазу цикла - </w:t>
      </w:r>
      <w:proofErr w:type="spellStart"/>
      <w:r w:rsidRPr="00925B4F">
        <w:rPr>
          <w:color w:val="000000"/>
          <w:sz w:val="14"/>
          <w:szCs w:val="14"/>
        </w:rPr>
        <w:t>Жугляр</w:t>
      </w:r>
      <w:proofErr w:type="spellEnd"/>
      <w:r w:rsidRPr="00925B4F">
        <w:rPr>
          <w:color w:val="000000"/>
          <w:sz w:val="14"/>
          <w:szCs w:val="14"/>
        </w:rPr>
        <w:t xml:space="preserve"> оценивал как оздоровляющий фактор, ведущий к общему снижению цен и ликвидации предприятий, созданных для удовлетворения искусственно разросшегося спроса.</w:t>
      </w:r>
    </w:p>
    <w:p w:rsidR="00925B4F" w:rsidRPr="00413640" w:rsidRDefault="00925B4F" w:rsidP="00925B4F">
      <w:pPr>
        <w:pStyle w:val="a4"/>
        <w:spacing w:before="0" w:beforeAutospacing="0" w:after="0" w:afterAutospacing="0" w:line="200" w:lineRule="atLeast"/>
        <w:ind w:firstLine="284"/>
        <w:jc w:val="both"/>
        <w:rPr>
          <w:color w:val="000000"/>
          <w:sz w:val="14"/>
          <w:szCs w:val="14"/>
        </w:rPr>
      </w:pPr>
      <w:r w:rsidRPr="00413640">
        <w:rPr>
          <w:color w:val="000000"/>
          <w:sz w:val="14"/>
          <w:szCs w:val="14"/>
        </w:rPr>
        <w:t>Циклы К. Маркса продолжительностью 10 лет, связанные с периодичностью массового обновления основного капитала.</w:t>
      </w:r>
      <w:r>
        <w:rPr>
          <w:color w:val="000000"/>
          <w:sz w:val="14"/>
          <w:szCs w:val="14"/>
        </w:rPr>
        <w:t xml:space="preserve"> </w:t>
      </w:r>
    </w:p>
    <w:p w:rsidR="00925B4F" w:rsidRPr="00413640" w:rsidRDefault="00925B4F" w:rsidP="00925B4F">
      <w:pPr>
        <w:pStyle w:val="a4"/>
        <w:spacing w:before="0" w:beforeAutospacing="0" w:after="0" w:afterAutospacing="0" w:line="200" w:lineRule="atLeast"/>
        <w:ind w:firstLine="284"/>
        <w:jc w:val="both"/>
        <w:rPr>
          <w:color w:val="000000"/>
          <w:sz w:val="14"/>
          <w:szCs w:val="14"/>
        </w:rPr>
      </w:pPr>
      <w:r>
        <w:rPr>
          <w:color w:val="000000"/>
          <w:sz w:val="14"/>
          <w:szCs w:val="14"/>
        </w:rPr>
        <w:t xml:space="preserve">Циклы С. </w:t>
      </w:r>
      <w:r w:rsidRPr="00413640">
        <w:rPr>
          <w:color w:val="000000"/>
          <w:sz w:val="14"/>
          <w:szCs w:val="14"/>
        </w:rPr>
        <w:t>Кузнеца, или строительные циклы, продолжительностью 15-20 лет, связанные с периодичностью обновления жилищ и некоторых видов производственных сооружений. Позднее эти циклы стали называть «длинные колебания».</w:t>
      </w:r>
    </w:p>
    <w:p w:rsidR="00925B4F" w:rsidRDefault="00925B4F" w:rsidP="00925B4F">
      <w:pPr>
        <w:pStyle w:val="a4"/>
        <w:spacing w:before="0" w:beforeAutospacing="0" w:after="0" w:afterAutospacing="0" w:line="200" w:lineRule="atLeast"/>
        <w:ind w:firstLine="284"/>
        <w:jc w:val="both"/>
        <w:rPr>
          <w:color w:val="000000"/>
          <w:sz w:val="14"/>
          <w:szCs w:val="14"/>
        </w:rPr>
      </w:pPr>
      <w:r w:rsidRPr="00413640">
        <w:rPr>
          <w:color w:val="000000"/>
          <w:sz w:val="14"/>
          <w:szCs w:val="14"/>
        </w:rPr>
        <w:t>Циклы Н. Кондратьева — циклы большой конъюнктуры, продолжительностью 48-55 лет.</w:t>
      </w:r>
      <w:r w:rsidRPr="007B099B">
        <w:t xml:space="preserve"> </w:t>
      </w:r>
      <w:r w:rsidRPr="007B099B">
        <w:rPr>
          <w:color w:val="000000"/>
          <w:sz w:val="14"/>
          <w:szCs w:val="14"/>
        </w:rPr>
        <w:t>Кондратьев объяснял существование больших экономических циклов тем, что длительность функционирования различных созданных хозяйственных благ неодинакова</w:t>
      </w:r>
      <w:proofErr w:type="gramStart"/>
      <w:r w:rsidRPr="007B099B">
        <w:rPr>
          <w:color w:val="000000"/>
          <w:sz w:val="14"/>
          <w:szCs w:val="14"/>
        </w:rPr>
        <w:t xml:space="preserve"> ,</w:t>
      </w:r>
      <w:proofErr w:type="gramEnd"/>
      <w:r w:rsidRPr="007B099B">
        <w:rPr>
          <w:color w:val="000000"/>
          <w:sz w:val="14"/>
          <w:szCs w:val="14"/>
        </w:rPr>
        <w:t xml:space="preserve"> Равным образом для их создания требуется различное время и различные средства.</w:t>
      </w:r>
      <w:r>
        <w:rPr>
          <w:color w:val="000000"/>
          <w:sz w:val="14"/>
          <w:szCs w:val="14"/>
        </w:rPr>
        <w:t xml:space="preserve"> </w:t>
      </w:r>
      <w:r w:rsidR="0003057B" w:rsidRPr="0003057B">
        <w:rPr>
          <w:color w:val="000000"/>
          <w:sz w:val="14"/>
          <w:szCs w:val="14"/>
        </w:rPr>
        <w:t xml:space="preserve">Как правило, наиболее длительный период функционирования имеют мосты, дороги, здания и другая инфраструктура. Они же требуют и наибольшего времени и наибольших </w:t>
      </w:r>
      <w:proofErr w:type="spellStart"/>
      <w:r w:rsidR="0003057B" w:rsidRPr="0003057B">
        <w:rPr>
          <w:color w:val="000000"/>
          <w:sz w:val="14"/>
          <w:szCs w:val="14"/>
        </w:rPr>
        <w:t>акккумулированных</w:t>
      </w:r>
      <w:proofErr w:type="spellEnd"/>
      <w:r w:rsidR="0003057B" w:rsidRPr="0003057B">
        <w:rPr>
          <w:color w:val="000000"/>
          <w:sz w:val="14"/>
          <w:szCs w:val="14"/>
        </w:rPr>
        <w:t xml:space="preserve"> капиталов для их создания. Большие циклы можно рассматривать как нарушение и восстановление экономического равновесия длительного периода. Основная причина их лежит в механизме накопления, аккумуляции и рассеяния капитала, достаточного для создания новых элементов инфраструктуры. Однако действие этой основной причины усиливается действием вторичных факторов.</w:t>
      </w:r>
      <w:r w:rsidR="0003057B">
        <w:rPr>
          <w:color w:val="000000"/>
          <w:sz w:val="14"/>
          <w:szCs w:val="14"/>
        </w:rPr>
        <w:t xml:space="preserve"> </w:t>
      </w:r>
    </w:p>
    <w:p w:rsidR="00925B4F" w:rsidRPr="00925B4F" w:rsidRDefault="00925B4F" w:rsidP="00925B4F">
      <w:pPr>
        <w:spacing w:after="0" w:line="200" w:lineRule="atLeast"/>
        <w:ind w:firstLine="284"/>
        <w:contextualSpacing/>
        <w:jc w:val="both"/>
        <w:rPr>
          <w:rFonts w:ascii="Times New Roman" w:hAnsi="Times New Roman" w:cs="Times New Roman"/>
          <w:sz w:val="14"/>
          <w:szCs w:val="14"/>
        </w:rPr>
      </w:pPr>
      <w:r w:rsidRPr="00925B4F">
        <w:rPr>
          <w:rFonts w:ascii="Times New Roman" w:hAnsi="Times New Roman" w:cs="Times New Roman"/>
          <w:sz w:val="14"/>
          <w:szCs w:val="14"/>
        </w:rPr>
        <w:t xml:space="preserve">Он обобщил материалы с конца </w:t>
      </w:r>
      <w:proofErr w:type="gramStart"/>
      <w:r w:rsidRPr="00925B4F">
        <w:rPr>
          <w:rFonts w:ascii="Times New Roman" w:hAnsi="Times New Roman" w:cs="Times New Roman"/>
          <w:sz w:val="14"/>
          <w:szCs w:val="14"/>
        </w:rPr>
        <w:t>Х</w:t>
      </w:r>
      <w:proofErr w:type="gramEnd"/>
      <w:r w:rsidRPr="00925B4F">
        <w:rPr>
          <w:rFonts w:ascii="Times New Roman" w:hAnsi="Times New Roman" w:cs="Times New Roman"/>
          <w:sz w:val="14"/>
          <w:szCs w:val="14"/>
        </w:rPr>
        <w:t>VIII</w:t>
      </w:r>
      <w:r>
        <w:rPr>
          <w:rFonts w:ascii="Times New Roman" w:hAnsi="Times New Roman" w:cs="Times New Roman"/>
          <w:sz w:val="14"/>
          <w:szCs w:val="14"/>
        </w:rPr>
        <w:t xml:space="preserve"> </w:t>
      </w:r>
      <w:r w:rsidRPr="00925B4F">
        <w:rPr>
          <w:rFonts w:ascii="Times New Roman" w:hAnsi="Times New Roman" w:cs="Times New Roman"/>
          <w:sz w:val="14"/>
          <w:szCs w:val="14"/>
        </w:rPr>
        <w:t xml:space="preserve">в. по таким показателям, как средний уровень товарных цен, процент на капитал, номинальная заработная плата, оборот внешней торговли, добыча и потребление угля, производство чугуна и </w:t>
      </w:r>
      <w:r w:rsidRPr="00925B4F">
        <w:rPr>
          <w:rFonts w:ascii="Times New Roman" w:hAnsi="Times New Roman" w:cs="Times New Roman"/>
          <w:sz w:val="14"/>
          <w:szCs w:val="14"/>
        </w:rPr>
        <w:lastRenderedPageBreak/>
        <w:t>свинца. В результате исследований он выделил следующие большие циклы (50-60 лет)</w:t>
      </w:r>
      <w:r>
        <w:rPr>
          <w:rFonts w:ascii="Times New Roman" w:hAnsi="Times New Roman" w:cs="Times New Roman"/>
          <w:sz w:val="14"/>
          <w:szCs w:val="14"/>
        </w:rPr>
        <w:t xml:space="preserve"> или «длинные волны»</w:t>
      </w:r>
      <w:r w:rsidRPr="00925B4F">
        <w:rPr>
          <w:rFonts w:ascii="Times New Roman" w:hAnsi="Times New Roman" w:cs="Times New Roman"/>
          <w:sz w:val="14"/>
          <w:szCs w:val="14"/>
        </w:rPr>
        <w:t>:</w:t>
      </w:r>
    </w:p>
    <w:p w:rsidR="00925B4F" w:rsidRPr="00925B4F" w:rsidRDefault="00925B4F" w:rsidP="00925B4F">
      <w:pPr>
        <w:spacing w:after="0" w:line="200" w:lineRule="atLeast"/>
        <w:ind w:firstLine="284"/>
        <w:contextualSpacing/>
        <w:jc w:val="both"/>
        <w:rPr>
          <w:rFonts w:ascii="Times New Roman" w:hAnsi="Times New Roman" w:cs="Times New Roman"/>
          <w:sz w:val="14"/>
          <w:szCs w:val="14"/>
        </w:rPr>
      </w:pPr>
      <w:r w:rsidRPr="00925B4F">
        <w:rPr>
          <w:rFonts w:ascii="Times New Roman" w:hAnsi="Times New Roman" w:cs="Times New Roman"/>
          <w:sz w:val="14"/>
          <w:szCs w:val="14"/>
        </w:rPr>
        <w:t>I</w:t>
      </w:r>
      <w:r>
        <w:rPr>
          <w:rFonts w:ascii="Times New Roman" w:hAnsi="Times New Roman" w:cs="Times New Roman"/>
          <w:sz w:val="14"/>
          <w:szCs w:val="14"/>
        </w:rPr>
        <w:t xml:space="preserve"> </w:t>
      </w:r>
      <w:r w:rsidRPr="00925B4F">
        <w:rPr>
          <w:rFonts w:ascii="Times New Roman" w:hAnsi="Times New Roman" w:cs="Times New Roman"/>
          <w:sz w:val="14"/>
          <w:szCs w:val="14"/>
        </w:rPr>
        <w:t>цикл с 1787 по 1814г.- повышательная волна, с 1814-1851г. – понижательная волна;</w:t>
      </w:r>
    </w:p>
    <w:p w:rsidR="00925B4F" w:rsidRPr="00925B4F" w:rsidRDefault="00925B4F" w:rsidP="00925B4F">
      <w:pPr>
        <w:spacing w:after="0" w:line="200" w:lineRule="atLeast"/>
        <w:ind w:firstLine="284"/>
        <w:contextualSpacing/>
        <w:jc w:val="both"/>
        <w:rPr>
          <w:rFonts w:ascii="Times New Roman" w:hAnsi="Times New Roman" w:cs="Times New Roman"/>
          <w:sz w:val="14"/>
          <w:szCs w:val="14"/>
        </w:rPr>
      </w:pPr>
      <w:r w:rsidRPr="00925B4F">
        <w:rPr>
          <w:rFonts w:ascii="Times New Roman" w:hAnsi="Times New Roman" w:cs="Times New Roman"/>
          <w:sz w:val="14"/>
          <w:szCs w:val="14"/>
        </w:rPr>
        <w:t>II</w:t>
      </w:r>
      <w:r>
        <w:rPr>
          <w:rFonts w:ascii="Times New Roman" w:hAnsi="Times New Roman" w:cs="Times New Roman"/>
          <w:sz w:val="14"/>
          <w:szCs w:val="14"/>
        </w:rPr>
        <w:t xml:space="preserve"> </w:t>
      </w:r>
      <w:r w:rsidRPr="00925B4F">
        <w:rPr>
          <w:rFonts w:ascii="Times New Roman" w:hAnsi="Times New Roman" w:cs="Times New Roman"/>
          <w:sz w:val="14"/>
          <w:szCs w:val="14"/>
        </w:rPr>
        <w:t>цикл с 1844 по 1875г. - повышательная волна, с 1870 по 1896г.- понижательная волна;</w:t>
      </w:r>
    </w:p>
    <w:p w:rsidR="00596D3D" w:rsidRDefault="00925B4F" w:rsidP="00925B4F">
      <w:pPr>
        <w:spacing w:after="0" w:line="200" w:lineRule="atLeast"/>
        <w:ind w:firstLine="284"/>
        <w:contextualSpacing/>
        <w:jc w:val="both"/>
        <w:rPr>
          <w:rFonts w:ascii="Times New Roman" w:hAnsi="Times New Roman" w:cs="Times New Roman"/>
          <w:sz w:val="14"/>
          <w:szCs w:val="14"/>
        </w:rPr>
      </w:pPr>
      <w:r w:rsidRPr="00925B4F">
        <w:rPr>
          <w:rFonts w:ascii="Times New Roman" w:hAnsi="Times New Roman" w:cs="Times New Roman"/>
          <w:sz w:val="14"/>
          <w:szCs w:val="14"/>
        </w:rPr>
        <w:t>III</w:t>
      </w:r>
      <w:r>
        <w:rPr>
          <w:rFonts w:ascii="Times New Roman" w:hAnsi="Times New Roman" w:cs="Times New Roman"/>
          <w:sz w:val="14"/>
          <w:szCs w:val="14"/>
        </w:rPr>
        <w:t xml:space="preserve"> </w:t>
      </w:r>
      <w:r w:rsidRPr="00925B4F">
        <w:rPr>
          <w:rFonts w:ascii="Times New Roman" w:hAnsi="Times New Roman" w:cs="Times New Roman"/>
          <w:sz w:val="14"/>
          <w:szCs w:val="14"/>
        </w:rPr>
        <w:t>цикл с 1896 по 1920г. – повышательная волна.</w:t>
      </w:r>
    </w:p>
    <w:p w:rsidR="00925B4F" w:rsidRPr="00925B4F" w:rsidRDefault="00925B4F" w:rsidP="00925B4F">
      <w:pPr>
        <w:spacing w:after="0" w:line="200" w:lineRule="atLeast"/>
        <w:ind w:firstLine="284"/>
        <w:contextualSpacing/>
        <w:jc w:val="both"/>
        <w:rPr>
          <w:rFonts w:ascii="Times New Roman" w:hAnsi="Times New Roman" w:cs="Times New Roman"/>
          <w:sz w:val="14"/>
          <w:szCs w:val="14"/>
        </w:rPr>
      </w:pPr>
      <w:r w:rsidRPr="00925B4F">
        <w:rPr>
          <w:rFonts w:ascii="Times New Roman" w:hAnsi="Times New Roman" w:cs="Times New Roman"/>
          <w:sz w:val="14"/>
          <w:szCs w:val="14"/>
        </w:rPr>
        <w:t>Начало подъема («повышающая волна») совпадает с моментом, когда накопление достигает такого состояния, при котором становиться возможным рентабельное инвестирование капитала для создания новых основных производственных фондов. Подъем сопровождается осложнениями, вызываемыми промышленным кризисом среднесрочного цикла.</w:t>
      </w:r>
    </w:p>
    <w:p w:rsidR="00925B4F" w:rsidRPr="00925B4F" w:rsidRDefault="00925B4F" w:rsidP="00925B4F">
      <w:pPr>
        <w:spacing w:after="0" w:line="200" w:lineRule="atLeast"/>
        <w:ind w:firstLine="284"/>
        <w:contextualSpacing/>
        <w:jc w:val="both"/>
        <w:rPr>
          <w:rFonts w:ascii="Times New Roman" w:hAnsi="Times New Roman" w:cs="Times New Roman"/>
          <w:sz w:val="14"/>
          <w:szCs w:val="14"/>
        </w:rPr>
      </w:pPr>
      <w:r w:rsidRPr="00925B4F">
        <w:rPr>
          <w:rFonts w:ascii="Times New Roman" w:hAnsi="Times New Roman" w:cs="Times New Roman"/>
          <w:sz w:val="14"/>
          <w:szCs w:val="14"/>
        </w:rPr>
        <w:t>Понижение темпа экономической жизни («понижающая волна»), вызванное накапливающейся совокупностью экономических факторов отрицательного характера, в свою очередь обусловливает усиление поисков в области создания совершенной техники и сосредоточение капитала в руках промышленно-финансовых групп. Все это создает предпосылки для нового подъема, и он повторяется вновь, хотя и на новой ступени развития производительных сил.</w:t>
      </w:r>
    </w:p>
    <w:p w:rsidR="00925B4F" w:rsidRDefault="0003057B" w:rsidP="0003057B">
      <w:pPr>
        <w:spacing w:after="0" w:line="200" w:lineRule="atLeast"/>
        <w:contextualSpacing/>
        <w:jc w:val="both"/>
        <w:rPr>
          <w:rFonts w:ascii="Times New Roman" w:hAnsi="Times New Roman" w:cs="Times New Roman"/>
          <w:sz w:val="14"/>
          <w:szCs w:val="14"/>
        </w:rPr>
      </w:pPr>
      <w:r>
        <w:rPr>
          <w:rFonts w:ascii="Times New Roman" w:hAnsi="Times New Roman" w:cs="Times New Roman"/>
          <w:sz w:val="14"/>
          <w:szCs w:val="14"/>
        </w:rPr>
        <w:t xml:space="preserve">         </w:t>
      </w:r>
      <w:r w:rsidR="00925B4F" w:rsidRPr="00925B4F">
        <w:rPr>
          <w:rFonts w:ascii="Times New Roman" w:hAnsi="Times New Roman" w:cs="Times New Roman"/>
          <w:sz w:val="14"/>
          <w:szCs w:val="14"/>
        </w:rPr>
        <w:t>В соответствии с концепцией Кондратьева, начало подъема в новом большом экономическом цикле приходилось на середину 40-х годов, а следующего - на середину 90-х годов.</w:t>
      </w:r>
    </w:p>
    <w:p w:rsidR="0003057B" w:rsidRDefault="0003057B" w:rsidP="0003057B">
      <w:pPr>
        <w:spacing w:after="0" w:line="200" w:lineRule="atLeast"/>
        <w:contextualSpacing/>
        <w:jc w:val="both"/>
        <w:rPr>
          <w:rFonts w:ascii="Times New Roman" w:hAnsi="Times New Roman" w:cs="Times New Roman"/>
          <w:sz w:val="14"/>
          <w:szCs w:val="14"/>
        </w:rPr>
      </w:pPr>
      <w:r>
        <w:rPr>
          <w:noProof/>
          <w:lang w:eastAsia="ru-RU"/>
        </w:rPr>
        <w:drawing>
          <wp:inline distT="0" distB="0" distL="0" distR="0" wp14:anchorId="22DD9D9E" wp14:editId="2AF46C20">
            <wp:extent cx="3257550" cy="1381125"/>
            <wp:effectExtent l="0" t="0" r="0" b="9525"/>
            <wp:docPr id="79" name="Рисунок 79" descr="http://www.aup.ru/books/m173/img/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up.ru/books/m173/img/image032.gif"/>
                    <pic:cNvPicPr>
                      <a:picLocks noChangeAspect="1" noChangeArrowheads="1"/>
                    </pic:cNvPicPr>
                  </pic:nvPicPr>
                  <pic:blipFill rotWithShape="1">
                    <a:blip r:embed="rId114">
                      <a:extLst>
                        <a:ext uri="{BEBA8EAE-BF5A-486C-A8C5-ECC9F3942E4B}">
                          <a14:imgProps xmlns:a14="http://schemas.microsoft.com/office/drawing/2010/main">
                            <a14:imgLayer r:embed="rId115">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l="2439" r="2134" b="8143"/>
                    <a:stretch/>
                  </pic:blipFill>
                  <pic:spPr bwMode="auto">
                    <a:xfrm>
                      <a:off x="0" y="0"/>
                      <a:ext cx="3278076" cy="1389828"/>
                    </a:xfrm>
                    <a:prstGeom prst="rect">
                      <a:avLst/>
                    </a:prstGeom>
                    <a:noFill/>
                    <a:ln>
                      <a:noFill/>
                    </a:ln>
                    <a:extLst>
                      <a:ext uri="{53640926-AAD7-44D8-BBD7-CCE9431645EC}">
                        <a14:shadowObscured xmlns:a14="http://schemas.microsoft.com/office/drawing/2010/main"/>
                      </a:ext>
                    </a:extLst>
                  </pic:spPr>
                </pic:pic>
              </a:graphicData>
            </a:graphic>
          </wp:inline>
        </w:drawing>
      </w:r>
    </w:p>
    <w:p w:rsidR="0003057B" w:rsidRDefault="0003057B" w:rsidP="0003057B">
      <w:pPr>
        <w:spacing w:after="0" w:line="200" w:lineRule="atLeast"/>
        <w:contextualSpacing/>
        <w:jc w:val="both"/>
        <w:rPr>
          <w:rFonts w:ascii="Times New Roman" w:hAnsi="Times New Roman" w:cs="Times New Roman"/>
          <w:sz w:val="14"/>
          <w:szCs w:val="14"/>
        </w:rPr>
      </w:pPr>
    </w:p>
    <w:p w:rsidR="0003057B" w:rsidRDefault="0003057B" w:rsidP="00925B4F">
      <w:pPr>
        <w:spacing w:after="0" w:line="200" w:lineRule="atLeast"/>
        <w:ind w:firstLine="284"/>
        <w:contextualSpacing/>
        <w:jc w:val="both"/>
        <w:rPr>
          <w:rFonts w:ascii="Times New Roman" w:hAnsi="Times New Roman" w:cs="Times New Roman"/>
          <w:b/>
          <w:sz w:val="14"/>
          <w:szCs w:val="14"/>
          <w:u w:val="single"/>
        </w:rPr>
      </w:pPr>
      <w:r w:rsidRPr="0003057B">
        <w:rPr>
          <w:rFonts w:ascii="Times New Roman" w:hAnsi="Times New Roman" w:cs="Times New Roman"/>
          <w:b/>
          <w:sz w:val="14"/>
          <w:szCs w:val="14"/>
          <w:u w:val="single"/>
        </w:rPr>
        <w:t>30.</w:t>
      </w:r>
      <w:r w:rsidRPr="0003057B">
        <w:rPr>
          <w:rFonts w:ascii="Times New Roman" w:hAnsi="Times New Roman" w:cs="Times New Roman"/>
          <w:b/>
          <w:sz w:val="14"/>
          <w:szCs w:val="14"/>
          <w:u w:val="single"/>
        </w:rPr>
        <w:tab/>
        <w:t>Государственное регулирование национальной экономики: объекты, субъекты, формы и методы.</w:t>
      </w:r>
    </w:p>
    <w:p w:rsidR="00697444" w:rsidRPr="00697444" w:rsidRDefault="00697444" w:rsidP="00697444">
      <w:pPr>
        <w:spacing w:after="0" w:line="200" w:lineRule="atLeast"/>
        <w:ind w:firstLine="284"/>
        <w:contextualSpacing/>
        <w:jc w:val="both"/>
        <w:rPr>
          <w:rFonts w:ascii="Times New Roman" w:hAnsi="Times New Roman" w:cs="Times New Roman"/>
          <w:sz w:val="14"/>
          <w:szCs w:val="14"/>
        </w:rPr>
      </w:pPr>
      <w:r w:rsidRPr="00697444">
        <w:rPr>
          <w:rFonts w:ascii="Times New Roman" w:hAnsi="Times New Roman" w:cs="Times New Roman"/>
          <w:b/>
          <w:sz w:val="14"/>
          <w:szCs w:val="14"/>
        </w:rPr>
        <w:t>Государственное регулирование экономики</w:t>
      </w:r>
      <w:r w:rsidRPr="00697444">
        <w:rPr>
          <w:rFonts w:ascii="Times New Roman" w:hAnsi="Times New Roman" w:cs="Times New Roman"/>
          <w:sz w:val="14"/>
          <w:szCs w:val="14"/>
        </w:rPr>
        <w:t xml:space="preserve"> представляет собой целенаправленную деятельность государства в лице соответствующих законодательных, исполнительных и контролирующих органов, которые посредством системы различных форм и методов обеспечивают достижение поставленных целей и решение важнейших экономических и социальных задач соответствующего этапа развития экономики, регламентируют хозяйственные отношения в обществе.</w:t>
      </w:r>
    </w:p>
    <w:p w:rsidR="0003057B" w:rsidRDefault="00697444" w:rsidP="00697444">
      <w:pPr>
        <w:spacing w:after="0" w:line="200" w:lineRule="atLeast"/>
        <w:ind w:firstLine="284"/>
        <w:contextualSpacing/>
        <w:jc w:val="both"/>
        <w:rPr>
          <w:rFonts w:ascii="Times New Roman" w:hAnsi="Times New Roman" w:cs="Times New Roman"/>
          <w:sz w:val="14"/>
          <w:szCs w:val="14"/>
        </w:rPr>
      </w:pPr>
      <w:r w:rsidRPr="00697444">
        <w:rPr>
          <w:rFonts w:ascii="Times New Roman" w:hAnsi="Times New Roman" w:cs="Times New Roman"/>
          <w:b/>
          <w:sz w:val="14"/>
          <w:szCs w:val="14"/>
        </w:rPr>
        <w:t>Государственное регулирование</w:t>
      </w:r>
      <w:r w:rsidRPr="00697444">
        <w:rPr>
          <w:rFonts w:ascii="Times New Roman" w:hAnsi="Times New Roman" w:cs="Times New Roman"/>
          <w:sz w:val="14"/>
          <w:szCs w:val="14"/>
        </w:rPr>
        <w:t xml:space="preserve"> экономики следует рассматривать как количественно определенное регулирование национальной экономики, которая в свою очередь представляет собой сложную экономическую систему и обладает множеством особенностей и отличительных черт.</w:t>
      </w:r>
      <w:r w:rsidRPr="00697444">
        <w:t xml:space="preserve"> </w:t>
      </w:r>
      <w:r w:rsidRPr="00697444">
        <w:rPr>
          <w:rFonts w:ascii="Times New Roman" w:hAnsi="Times New Roman" w:cs="Times New Roman"/>
          <w:sz w:val="14"/>
          <w:szCs w:val="14"/>
        </w:rPr>
        <w:t>Решая задачи развития национальной экономики (экономический рост, занятость, уровень цен, распределение доходов, экономическая свобода, экономическая эффективность и т.д.), государственное регулирование экономики должно быть увязано с другими элементами целостной системы государственного управления: политикой, культурой, соблюдением законности, прав и свобод граждан и др.</w:t>
      </w:r>
      <w:r>
        <w:rPr>
          <w:rFonts w:ascii="Times New Roman" w:hAnsi="Times New Roman" w:cs="Times New Roman"/>
          <w:sz w:val="14"/>
          <w:szCs w:val="14"/>
        </w:rPr>
        <w:t xml:space="preserve"> </w:t>
      </w:r>
    </w:p>
    <w:p w:rsidR="00697444" w:rsidRDefault="00697444" w:rsidP="00697444">
      <w:pPr>
        <w:spacing w:after="0" w:line="200" w:lineRule="atLeast"/>
        <w:ind w:firstLine="284"/>
        <w:contextualSpacing/>
        <w:jc w:val="both"/>
        <w:rPr>
          <w:rFonts w:ascii="Times New Roman" w:hAnsi="Times New Roman" w:cs="Times New Roman"/>
          <w:sz w:val="14"/>
          <w:szCs w:val="14"/>
        </w:rPr>
      </w:pPr>
      <w:r w:rsidRPr="00697444">
        <w:rPr>
          <w:rFonts w:ascii="Times New Roman" w:hAnsi="Times New Roman" w:cs="Times New Roman"/>
          <w:b/>
          <w:sz w:val="14"/>
          <w:szCs w:val="14"/>
        </w:rPr>
        <w:t>Субъекты</w:t>
      </w:r>
      <w:r w:rsidRPr="00697444">
        <w:rPr>
          <w:rFonts w:ascii="Times New Roman" w:hAnsi="Times New Roman" w:cs="Times New Roman"/>
          <w:sz w:val="14"/>
          <w:szCs w:val="14"/>
        </w:rPr>
        <w:t xml:space="preserve"> государственного регулирования экономики — носители, выразители и исполнители хозяйственных интересов — отражают индивидуальные и коллективные потребности в материальных и общественных благах, достижении определенных экономических и социально-политических целей. Государство выступает самым крупным субъектом и оказывает </w:t>
      </w:r>
      <w:r w:rsidRPr="00697444">
        <w:rPr>
          <w:rFonts w:ascii="Times New Roman" w:hAnsi="Times New Roman" w:cs="Times New Roman"/>
          <w:sz w:val="14"/>
          <w:szCs w:val="14"/>
        </w:rPr>
        <w:lastRenderedPageBreak/>
        <w:t>регулирующее воздействие на деятельность других субъектов. Оно является исполнителем хозяйственных интересов в лице различных органов власти, построенных по определенному иерархическому принципу.</w:t>
      </w:r>
      <w:r>
        <w:rPr>
          <w:rFonts w:ascii="Times New Roman" w:hAnsi="Times New Roman" w:cs="Times New Roman"/>
          <w:sz w:val="14"/>
          <w:szCs w:val="14"/>
        </w:rPr>
        <w:t xml:space="preserve"> Также г</w:t>
      </w:r>
      <w:r w:rsidRPr="00697444">
        <w:rPr>
          <w:rFonts w:ascii="Times New Roman" w:hAnsi="Times New Roman" w:cs="Times New Roman"/>
          <w:sz w:val="14"/>
          <w:szCs w:val="14"/>
        </w:rPr>
        <w:t>лавный субъект</w:t>
      </w:r>
      <w:r>
        <w:rPr>
          <w:rFonts w:ascii="Times New Roman" w:hAnsi="Times New Roman" w:cs="Times New Roman"/>
          <w:sz w:val="14"/>
          <w:szCs w:val="14"/>
        </w:rPr>
        <w:t xml:space="preserve"> </w:t>
      </w:r>
      <w:r w:rsidRPr="00697444">
        <w:rPr>
          <w:rFonts w:ascii="Times New Roman" w:hAnsi="Times New Roman" w:cs="Times New Roman"/>
          <w:sz w:val="14"/>
          <w:szCs w:val="14"/>
        </w:rPr>
        <w:t>регулирования - народ,</w:t>
      </w:r>
      <w:r>
        <w:rPr>
          <w:rFonts w:ascii="Times New Roman" w:hAnsi="Times New Roman" w:cs="Times New Roman"/>
          <w:sz w:val="14"/>
          <w:szCs w:val="14"/>
        </w:rPr>
        <w:t xml:space="preserve"> </w:t>
      </w:r>
      <w:r w:rsidRPr="00697444">
        <w:rPr>
          <w:rFonts w:ascii="Times New Roman" w:hAnsi="Times New Roman" w:cs="Times New Roman"/>
          <w:sz w:val="14"/>
          <w:szCs w:val="14"/>
        </w:rPr>
        <w:t>выбирающий своих представителей в органы власти и таким образом опосредованно участвующий в процессе регулирования.</w:t>
      </w:r>
    </w:p>
    <w:p w:rsidR="00697444" w:rsidRPr="00697444" w:rsidRDefault="008975DB" w:rsidP="00697444">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b/>
          <w:sz w:val="14"/>
          <w:szCs w:val="14"/>
        </w:rPr>
        <w:t>Носители экономических</w:t>
      </w:r>
      <w:r w:rsidR="00697444" w:rsidRPr="008975DB">
        <w:rPr>
          <w:rFonts w:ascii="Times New Roman" w:hAnsi="Times New Roman" w:cs="Times New Roman"/>
          <w:b/>
          <w:sz w:val="14"/>
          <w:szCs w:val="14"/>
        </w:rPr>
        <w:t xml:space="preserve"> интересов</w:t>
      </w:r>
      <w:r w:rsidR="00697444" w:rsidRPr="00697444">
        <w:rPr>
          <w:rFonts w:ascii="Times New Roman" w:hAnsi="Times New Roman" w:cs="Times New Roman"/>
          <w:sz w:val="14"/>
          <w:szCs w:val="14"/>
        </w:rPr>
        <w:t xml:space="preserve"> - это физические и юридические лица, группы людей, отличающиеся друг от друга региональной принадлежностью, видом деятельности, профессией, доходом, по имущественному признаку и т.д.</w:t>
      </w:r>
    </w:p>
    <w:p w:rsidR="00697444" w:rsidRPr="00697444" w:rsidRDefault="00697444" w:rsidP="00697444">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b/>
          <w:sz w:val="14"/>
          <w:szCs w:val="14"/>
        </w:rPr>
        <w:t xml:space="preserve">В качестве </w:t>
      </w:r>
      <w:r w:rsidR="008975DB" w:rsidRPr="008975DB">
        <w:rPr>
          <w:rFonts w:ascii="Times New Roman" w:hAnsi="Times New Roman" w:cs="Times New Roman"/>
          <w:b/>
          <w:sz w:val="14"/>
          <w:szCs w:val="14"/>
        </w:rPr>
        <w:t>выразителей экономических</w:t>
      </w:r>
      <w:r w:rsidRPr="008975DB">
        <w:rPr>
          <w:rFonts w:ascii="Times New Roman" w:hAnsi="Times New Roman" w:cs="Times New Roman"/>
          <w:b/>
          <w:sz w:val="14"/>
          <w:szCs w:val="14"/>
        </w:rPr>
        <w:t xml:space="preserve"> интересов</w:t>
      </w:r>
      <w:r w:rsidRPr="00697444">
        <w:rPr>
          <w:rFonts w:ascii="Times New Roman" w:hAnsi="Times New Roman" w:cs="Times New Roman"/>
          <w:sz w:val="14"/>
          <w:szCs w:val="14"/>
        </w:rPr>
        <w:t xml:space="preserve"> могут выступать ассоциации, многочисленные союзы (профсоюзы, союз предпринимателей, фермеров и др.).</w:t>
      </w:r>
    </w:p>
    <w:p w:rsidR="00697444" w:rsidRDefault="008975DB" w:rsidP="00697444">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b/>
          <w:sz w:val="14"/>
          <w:szCs w:val="14"/>
        </w:rPr>
        <w:t>Исполнителями экономических</w:t>
      </w:r>
      <w:r w:rsidR="00697444" w:rsidRPr="008975DB">
        <w:rPr>
          <w:rFonts w:ascii="Times New Roman" w:hAnsi="Times New Roman" w:cs="Times New Roman"/>
          <w:b/>
          <w:sz w:val="14"/>
          <w:szCs w:val="14"/>
        </w:rPr>
        <w:t xml:space="preserve"> интересов</w:t>
      </w:r>
      <w:r w:rsidR="00697444" w:rsidRPr="00697444">
        <w:rPr>
          <w:rFonts w:ascii="Times New Roman" w:hAnsi="Times New Roman" w:cs="Times New Roman"/>
          <w:sz w:val="14"/>
          <w:szCs w:val="14"/>
        </w:rPr>
        <w:t xml:space="preserve"> являются: государство в лице различных органов власти, построенных по иерархическому принципу и представляющих три ветви власти - законодательную, исполнительную и судебную; центральный банк страны.</w:t>
      </w:r>
    </w:p>
    <w:p w:rsidR="00697444" w:rsidRDefault="00697444" w:rsidP="00697444">
      <w:pPr>
        <w:spacing w:after="0" w:line="200" w:lineRule="atLeast"/>
        <w:ind w:firstLine="284"/>
        <w:contextualSpacing/>
        <w:jc w:val="both"/>
        <w:rPr>
          <w:rFonts w:ascii="Times New Roman" w:hAnsi="Times New Roman" w:cs="Times New Roman"/>
          <w:sz w:val="14"/>
          <w:szCs w:val="14"/>
        </w:rPr>
      </w:pPr>
      <w:r w:rsidRPr="00697444">
        <w:rPr>
          <w:rFonts w:ascii="Times New Roman" w:hAnsi="Times New Roman" w:cs="Times New Roman"/>
          <w:b/>
          <w:sz w:val="14"/>
          <w:szCs w:val="14"/>
        </w:rPr>
        <w:t>Объектом</w:t>
      </w:r>
      <w:r w:rsidRPr="00697444">
        <w:rPr>
          <w:rFonts w:ascii="Times New Roman" w:hAnsi="Times New Roman" w:cs="Times New Roman"/>
          <w:sz w:val="14"/>
          <w:szCs w:val="14"/>
        </w:rPr>
        <w:t xml:space="preserve"> государственного регулирования может быть экономика страны в целом или ее отдельных регионов, отраслей, сфер, предприятий. В качестве объекта регулирования могут выступать социально-экономические явления, процессы, ситуации. Объекты могут существенно отличаться друг от друга, иметь различный характер, разные иерархические уровни: уровень фирмы, предприятия, региона, отрасли, сектора экономики, народного хозяйства в целом. Это может быть структура народного хозяйства, масштабы и темпы экономического роста, занятость населения, денежное обращение, цены, социальное обеспечение, окружающая среда и т.д. Следует отметить, что именно объект предопределяет содержание регулирования, его формы и методы.</w:t>
      </w:r>
    </w:p>
    <w:p w:rsidR="008975DB" w:rsidRPr="008975DB" w:rsidRDefault="008975DB" w:rsidP="008975DB">
      <w:pPr>
        <w:spacing w:after="0" w:line="200" w:lineRule="atLeast"/>
        <w:ind w:firstLine="284"/>
        <w:contextualSpacing/>
        <w:jc w:val="both"/>
        <w:rPr>
          <w:rFonts w:ascii="Times New Roman" w:hAnsi="Times New Roman" w:cs="Times New Roman"/>
          <w:b/>
          <w:sz w:val="14"/>
          <w:szCs w:val="14"/>
        </w:rPr>
      </w:pPr>
      <w:r w:rsidRPr="008975DB">
        <w:rPr>
          <w:rFonts w:ascii="Times New Roman" w:hAnsi="Times New Roman" w:cs="Times New Roman"/>
          <w:b/>
          <w:sz w:val="14"/>
          <w:szCs w:val="14"/>
        </w:rPr>
        <w:t>В системе мер государственного регулирования экономики можно выделить четыре относительно самостоятельных, но в то же время тесно увязанных между собой направления (формы):</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 планирование, программирование и прогнозирование;</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 финансово-кредитное регулирование;</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 антимонопольное регулирование;</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 xml:space="preserve">- </w:t>
      </w:r>
      <w:proofErr w:type="spellStart"/>
      <w:r w:rsidRPr="008975DB">
        <w:rPr>
          <w:rFonts w:ascii="Times New Roman" w:hAnsi="Times New Roman" w:cs="Times New Roman"/>
          <w:sz w:val="14"/>
          <w:szCs w:val="14"/>
        </w:rPr>
        <w:t>дерегулирование</w:t>
      </w:r>
      <w:proofErr w:type="spellEnd"/>
      <w:r w:rsidRPr="008975DB">
        <w:rPr>
          <w:rFonts w:ascii="Times New Roman" w:hAnsi="Times New Roman" w:cs="Times New Roman"/>
          <w:sz w:val="14"/>
          <w:szCs w:val="14"/>
        </w:rPr>
        <w:t xml:space="preserve"> экономики.</w:t>
      </w:r>
    </w:p>
    <w:p w:rsidR="008975DB" w:rsidRPr="008975DB" w:rsidRDefault="008975DB" w:rsidP="008975DB">
      <w:pPr>
        <w:spacing w:after="0" w:line="200" w:lineRule="atLeast"/>
        <w:ind w:firstLine="284"/>
        <w:contextualSpacing/>
        <w:jc w:val="both"/>
        <w:rPr>
          <w:rFonts w:ascii="Times New Roman" w:hAnsi="Times New Roman" w:cs="Times New Roman"/>
          <w:b/>
          <w:sz w:val="14"/>
          <w:szCs w:val="14"/>
        </w:rPr>
      </w:pPr>
      <w:r w:rsidRPr="008975DB">
        <w:rPr>
          <w:rFonts w:ascii="Times New Roman" w:hAnsi="Times New Roman" w:cs="Times New Roman"/>
          <w:b/>
          <w:sz w:val="14"/>
          <w:szCs w:val="14"/>
        </w:rPr>
        <w:t>Важнейшими формами государственного регулирования экономики являются планирование, прогнозирование и программирование.</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b/>
          <w:sz w:val="14"/>
          <w:szCs w:val="14"/>
        </w:rPr>
        <w:t>Планирование</w:t>
      </w:r>
      <w:r w:rsidRPr="008975DB">
        <w:rPr>
          <w:rFonts w:ascii="Times New Roman" w:hAnsi="Times New Roman" w:cs="Times New Roman"/>
          <w:sz w:val="14"/>
          <w:szCs w:val="14"/>
        </w:rPr>
        <w:t xml:space="preserve"> – это процесс принятия управленческого решения, основанный на обработке исходной информации и включающий </w:t>
      </w:r>
      <w:proofErr w:type="gramStart"/>
      <w:r w:rsidRPr="008975DB">
        <w:rPr>
          <w:rFonts w:ascii="Times New Roman" w:hAnsi="Times New Roman" w:cs="Times New Roman"/>
          <w:sz w:val="14"/>
          <w:szCs w:val="14"/>
        </w:rPr>
        <w:t>выбор</w:t>
      </w:r>
      <w:proofErr w:type="gramEnd"/>
      <w:r w:rsidRPr="008975DB">
        <w:rPr>
          <w:rFonts w:ascii="Times New Roman" w:hAnsi="Times New Roman" w:cs="Times New Roman"/>
          <w:sz w:val="14"/>
          <w:szCs w:val="14"/>
        </w:rPr>
        <w:t xml:space="preserve"> и научную постановку целей, выбор путей и способов их достижения посредством сравнительной оценки альтернативных вариантов и выбора наиболее приемлемого из них в ожидаемых условиях развития.</w:t>
      </w:r>
    </w:p>
    <w:p w:rsidR="008975DB" w:rsidRPr="008975DB" w:rsidRDefault="008975DB" w:rsidP="008975DB">
      <w:pPr>
        <w:spacing w:after="0" w:line="200" w:lineRule="atLeast"/>
        <w:ind w:firstLine="284"/>
        <w:contextualSpacing/>
        <w:jc w:val="both"/>
        <w:rPr>
          <w:rFonts w:ascii="Times New Roman" w:hAnsi="Times New Roman" w:cs="Times New Roman"/>
          <w:b/>
          <w:sz w:val="14"/>
          <w:szCs w:val="14"/>
        </w:rPr>
      </w:pPr>
      <w:r w:rsidRPr="008975DB">
        <w:rPr>
          <w:rFonts w:ascii="Times New Roman" w:hAnsi="Times New Roman" w:cs="Times New Roman"/>
          <w:b/>
          <w:sz w:val="14"/>
          <w:szCs w:val="14"/>
        </w:rPr>
        <w:t>По форме проявления и содержанию планирование может быть директивным, индикативным и стратегическим.</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Директивное планирование представляет собой процесс разработки планов, имеющих силу юридического закона, и обеспечения его выполнения.</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 xml:space="preserve">Индикативное планирование – это процесс формирования системы параметров (индикаторов), характеризующих состояние и развитие экономики страны, соответствующих государственной социально-экономической политике, и установление мер государственного воздействия на социальные и </w:t>
      </w:r>
      <w:proofErr w:type="gramStart"/>
      <w:r w:rsidRPr="008975DB">
        <w:rPr>
          <w:rFonts w:ascii="Times New Roman" w:hAnsi="Times New Roman" w:cs="Times New Roman"/>
          <w:sz w:val="14"/>
          <w:szCs w:val="14"/>
        </w:rPr>
        <w:t>экономические процессы</w:t>
      </w:r>
      <w:proofErr w:type="gramEnd"/>
      <w:r w:rsidRPr="008975DB">
        <w:rPr>
          <w:rFonts w:ascii="Times New Roman" w:hAnsi="Times New Roman" w:cs="Times New Roman"/>
          <w:sz w:val="14"/>
          <w:szCs w:val="14"/>
        </w:rPr>
        <w:t xml:space="preserve"> с целью до</w:t>
      </w:r>
      <w:r>
        <w:rPr>
          <w:rFonts w:ascii="Times New Roman" w:hAnsi="Times New Roman" w:cs="Times New Roman"/>
          <w:sz w:val="14"/>
          <w:szCs w:val="14"/>
        </w:rPr>
        <w:t xml:space="preserve">стижения указанных индикаторов. </w:t>
      </w:r>
      <w:r w:rsidRPr="008975DB">
        <w:rPr>
          <w:rFonts w:ascii="Times New Roman" w:hAnsi="Times New Roman" w:cs="Times New Roman"/>
          <w:sz w:val="14"/>
          <w:szCs w:val="14"/>
        </w:rPr>
        <w:t>Индикативные планы имеют рекомендательный характер. Без них нельзя обосновать инвестиции.</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Стратегическое планирование – это особый вид планирования, ориентированного, как правило, на долгосрочную перспективу и определяющего стратегические цели социально-экономического развития стра</w:t>
      </w:r>
      <w:r>
        <w:rPr>
          <w:rFonts w:ascii="Times New Roman" w:hAnsi="Times New Roman" w:cs="Times New Roman"/>
          <w:sz w:val="14"/>
          <w:szCs w:val="14"/>
        </w:rPr>
        <w:t xml:space="preserve">ны и направления их достижения. </w:t>
      </w:r>
      <w:r w:rsidRPr="008975DB">
        <w:rPr>
          <w:rFonts w:ascii="Times New Roman" w:hAnsi="Times New Roman" w:cs="Times New Roman"/>
          <w:sz w:val="14"/>
          <w:szCs w:val="14"/>
        </w:rPr>
        <w:t>Формирование стратегии – это формирование и выделение целей, определение и выделение необходимых сре</w:t>
      </w:r>
      <w:proofErr w:type="gramStart"/>
      <w:r w:rsidRPr="008975DB">
        <w:rPr>
          <w:rFonts w:ascii="Times New Roman" w:hAnsi="Times New Roman" w:cs="Times New Roman"/>
          <w:sz w:val="14"/>
          <w:szCs w:val="14"/>
        </w:rPr>
        <w:t>дств дл</w:t>
      </w:r>
      <w:proofErr w:type="gramEnd"/>
      <w:r w:rsidRPr="008975DB">
        <w:rPr>
          <w:rFonts w:ascii="Times New Roman" w:hAnsi="Times New Roman" w:cs="Times New Roman"/>
          <w:sz w:val="14"/>
          <w:szCs w:val="14"/>
        </w:rPr>
        <w:t>я достижения поставленных целей в долгосрочной перспективе.</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lastRenderedPageBreak/>
        <w:t>По периоду действия выделяют долгосрочные (10 и более лет), среднесрочные (как правило, 5 лет) и текущие (годовые) планы.</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b/>
          <w:sz w:val="14"/>
          <w:szCs w:val="14"/>
        </w:rPr>
        <w:t>Прогнозирование</w:t>
      </w:r>
      <w:r w:rsidRPr="008975DB">
        <w:rPr>
          <w:rFonts w:ascii="Times New Roman" w:hAnsi="Times New Roman" w:cs="Times New Roman"/>
          <w:sz w:val="14"/>
          <w:szCs w:val="14"/>
        </w:rPr>
        <w:t xml:space="preserve"> – это процесс разработки прогноза, построенный на вероятностном, научно-обоснованном суждении о перспективах развития объекта, а также об альтернативных путях достижения определ</w:t>
      </w:r>
      <w:r>
        <w:rPr>
          <w:rFonts w:ascii="Times New Roman" w:hAnsi="Times New Roman" w:cs="Times New Roman"/>
          <w:sz w:val="14"/>
          <w:szCs w:val="14"/>
        </w:rPr>
        <w:t xml:space="preserve">енного состояния этого объекта. </w:t>
      </w:r>
      <w:r w:rsidRPr="008975DB">
        <w:rPr>
          <w:rFonts w:ascii="Times New Roman" w:hAnsi="Times New Roman" w:cs="Times New Roman"/>
          <w:sz w:val="14"/>
          <w:szCs w:val="14"/>
        </w:rPr>
        <w:t>Социально-экономическое прогнозирование является способом предвидения, получения представления о будущем, обусловленного закономерностями общественного развития и действием разнообразных и равнонаправленных факторов в прогнозируемом периоде.</w:t>
      </w:r>
      <w:r>
        <w:rPr>
          <w:rFonts w:ascii="Times New Roman" w:hAnsi="Times New Roman" w:cs="Times New Roman"/>
          <w:sz w:val="14"/>
          <w:szCs w:val="14"/>
        </w:rPr>
        <w:t xml:space="preserve"> </w:t>
      </w:r>
      <w:r w:rsidRPr="008975DB">
        <w:rPr>
          <w:rFonts w:ascii="Times New Roman" w:hAnsi="Times New Roman" w:cs="Times New Roman"/>
          <w:sz w:val="14"/>
          <w:szCs w:val="14"/>
        </w:rPr>
        <w:t>По периоду упреждения прогнозы бывают кратко-, средне- и долгосрочными.</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b/>
          <w:sz w:val="14"/>
          <w:szCs w:val="14"/>
        </w:rPr>
        <w:t>Программирование</w:t>
      </w:r>
      <w:r w:rsidRPr="008975DB">
        <w:rPr>
          <w:rFonts w:ascii="Times New Roman" w:hAnsi="Times New Roman" w:cs="Times New Roman"/>
          <w:sz w:val="14"/>
          <w:szCs w:val="14"/>
        </w:rPr>
        <w:t xml:space="preserve"> как форма государственного регулирования призвано решать важнейшие проблемы развития национальной экономики, региональные проблемы, межотраслевые, отраслевые, научно-технические, социальные и экологические и др. Оно должно обеспечить комплексный подход к выделенной проблеме и целенаправленное распределение ресурсов на ее решение. Программы могут разрабатываться на любом уровне управленческой иерархии, иметь директивный или индикативный характер, охватывать долго-, средне- и краткосрочный периоды.</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245263">
        <w:rPr>
          <w:rFonts w:ascii="Times New Roman" w:hAnsi="Times New Roman" w:cs="Times New Roman"/>
          <w:b/>
          <w:sz w:val="14"/>
          <w:szCs w:val="14"/>
        </w:rPr>
        <w:t>В зависимости от содержания, объекта и направление действия программы могут быть</w:t>
      </w:r>
      <w:r w:rsidRPr="008975DB">
        <w:rPr>
          <w:rFonts w:ascii="Times New Roman" w:hAnsi="Times New Roman" w:cs="Times New Roman"/>
          <w:sz w:val="14"/>
          <w:szCs w:val="14"/>
        </w:rPr>
        <w:t xml:space="preserve"> социально-экономическими, научно-техническими, производственно-экономическими, территориальными, организационно-хозяйственными. Они могут быть также национальными, региональными, чрезвычайными и целевыми.</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Национальные и региональные программы отражают предпочтительный вариант социально-экономического развития страны в целом или ее отдельного региона.</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Чрезвычайные программы являются краткосрочными и разрабатываются в критических ситуациях (в условиях кризиса, массовой безработицы, опасной инфляции и т.д.)</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По периоду действия программы могут быть кратко-, средне- и долгосрочными. Наиболее распространенными являются среднесрочные программы, разрабатываемые сроком на 5 лет с ежегодной корректировкой в рамках последнего предстоящего года (так называемое скользящее программирование).</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b/>
          <w:sz w:val="14"/>
          <w:szCs w:val="14"/>
        </w:rPr>
        <w:t>Особое место в системе государственного регулирования отводится финансово-кредитной системе</w:t>
      </w:r>
      <w:r w:rsidRPr="008975DB">
        <w:rPr>
          <w:rFonts w:ascii="Times New Roman" w:hAnsi="Times New Roman" w:cs="Times New Roman"/>
          <w:sz w:val="14"/>
          <w:szCs w:val="14"/>
        </w:rPr>
        <w:t>, которая активно воздействует на социально-экономические процессы и обеспечивает движение экономики в заданном планом, прогнозом или программой направлении. Ее воздействие осуществляется через налоги, рациональное сочетание безвозмездного финансирования с кредитованием различных процессов и явлений, дифференцированные проценты за кредит, цены, всевозможные финансовые и налоговые льготы.</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Бюджетно-налоговое регулирование представляет собой совокупность средств, направлений и мероприятий по аккумулированию и наиболее рациональному и приоритетному распределению финансовых ресурсов с целью обеспечения макроэкономической стабилизации и экономического роста.</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Налоговые регуляторы – это различные виды налоговых платежей, их структура, объекты обложения и субъекты платежей, источники налогов, ставки, льготы, санкции, сроки и способы взыскания.</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Кредитно-денежное регулирование осуществляется в финансовой сфере и в реальном секторе экономики.</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 xml:space="preserve">Цены – важнейший регулятор общественного производства. Они формируют структуру национальной экономики, ее важнейшие пропорции, регулируют деятельность хозяйствующих субъектов. В руках государства цены являются инструментом регулирования различных </w:t>
      </w:r>
      <w:proofErr w:type="gramStart"/>
      <w:r w:rsidRPr="008975DB">
        <w:rPr>
          <w:rFonts w:ascii="Times New Roman" w:hAnsi="Times New Roman" w:cs="Times New Roman"/>
          <w:sz w:val="14"/>
          <w:szCs w:val="14"/>
        </w:rPr>
        <w:t>экономических и социальных процессов</w:t>
      </w:r>
      <w:proofErr w:type="gramEnd"/>
      <w:r w:rsidRPr="008975DB">
        <w:rPr>
          <w:rFonts w:ascii="Times New Roman" w:hAnsi="Times New Roman" w:cs="Times New Roman"/>
          <w:sz w:val="14"/>
          <w:szCs w:val="14"/>
        </w:rPr>
        <w:t>.</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245263">
        <w:rPr>
          <w:rFonts w:ascii="Times New Roman" w:hAnsi="Times New Roman" w:cs="Times New Roman"/>
          <w:b/>
          <w:sz w:val="14"/>
          <w:szCs w:val="14"/>
        </w:rPr>
        <w:t>Важной составляющей системы государственного регулирования в условиях рыночных отношений является антимонопольное регулирование.</w:t>
      </w:r>
      <w:r w:rsidRPr="008975DB">
        <w:rPr>
          <w:rFonts w:ascii="Times New Roman" w:hAnsi="Times New Roman" w:cs="Times New Roman"/>
          <w:sz w:val="14"/>
          <w:szCs w:val="14"/>
        </w:rPr>
        <w:t xml:space="preserve"> </w:t>
      </w:r>
      <w:r w:rsidRPr="008975DB">
        <w:rPr>
          <w:rFonts w:ascii="Times New Roman" w:hAnsi="Times New Roman" w:cs="Times New Roman"/>
          <w:sz w:val="14"/>
          <w:szCs w:val="14"/>
        </w:rPr>
        <w:lastRenderedPageBreak/>
        <w:t>Антимонопольное регулирование в Беларуси основано на системе нормативно-правовых актов, документов, законов. Антимонопольное законодательство является основой антимонопольного регулирования. Его главные направления – противодействие монополистической деятельности, формирование и развитие конкурентных отношений, регулирование отношений, связанных с защитой прав потребителей.</w:t>
      </w:r>
    </w:p>
    <w:p w:rsidR="008975DB" w:rsidRPr="008975DB" w:rsidRDefault="008975DB" w:rsidP="008975DB">
      <w:pPr>
        <w:spacing w:after="0" w:line="200" w:lineRule="atLeast"/>
        <w:ind w:firstLine="284"/>
        <w:contextualSpacing/>
        <w:jc w:val="both"/>
        <w:rPr>
          <w:rFonts w:ascii="Times New Roman" w:hAnsi="Times New Roman" w:cs="Times New Roman"/>
          <w:sz w:val="14"/>
          <w:szCs w:val="14"/>
        </w:rPr>
      </w:pPr>
      <w:r w:rsidRPr="008975DB">
        <w:rPr>
          <w:rFonts w:ascii="Times New Roman" w:hAnsi="Times New Roman" w:cs="Times New Roman"/>
          <w:sz w:val="14"/>
          <w:szCs w:val="14"/>
        </w:rPr>
        <w:t xml:space="preserve">В системе государственного регулирования экономики следует выделить </w:t>
      </w:r>
      <w:proofErr w:type="spellStart"/>
      <w:r w:rsidRPr="00245263">
        <w:rPr>
          <w:rFonts w:ascii="Times New Roman" w:hAnsi="Times New Roman" w:cs="Times New Roman"/>
          <w:b/>
          <w:sz w:val="14"/>
          <w:szCs w:val="14"/>
        </w:rPr>
        <w:t>дерегулирование</w:t>
      </w:r>
      <w:proofErr w:type="spellEnd"/>
      <w:r w:rsidRPr="008975DB">
        <w:rPr>
          <w:rFonts w:ascii="Times New Roman" w:hAnsi="Times New Roman" w:cs="Times New Roman"/>
          <w:sz w:val="14"/>
          <w:szCs w:val="14"/>
        </w:rPr>
        <w:t>, которое должно обеспечивать баланс между государственным регулированием и полномочиями рыночной системы, поддерживать предпринимательство и формировать рыночную инфраструктуру.</w:t>
      </w:r>
    </w:p>
    <w:p w:rsidR="008975DB" w:rsidRDefault="00245263" w:rsidP="00245263">
      <w:pPr>
        <w:spacing w:after="0" w:line="200" w:lineRule="atLeast"/>
        <w:contextualSpacing/>
        <w:jc w:val="both"/>
        <w:rPr>
          <w:rFonts w:ascii="Times New Roman" w:hAnsi="Times New Roman" w:cs="Times New Roman"/>
          <w:sz w:val="14"/>
          <w:szCs w:val="14"/>
        </w:rPr>
      </w:pPr>
      <w:r>
        <w:rPr>
          <w:noProof/>
          <w:lang w:eastAsia="ru-RU"/>
        </w:rPr>
        <w:drawing>
          <wp:inline distT="0" distB="0" distL="0" distR="0">
            <wp:extent cx="3139063" cy="2676525"/>
            <wp:effectExtent l="0" t="0" r="4445" b="0"/>
            <wp:docPr id="81" name="Рисунок 81" descr="http://ok-t.ru/studopediaru/baza1/2219160675360.files/image1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ok-t.ru/studopediaru/baza1/2219160675360.files/image105.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143885" cy="2680636"/>
                    </a:xfrm>
                    <a:prstGeom prst="rect">
                      <a:avLst/>
                    </a:prstGeom>
                    <a:noFill/>
                    <a:ln>
                      <a:noFill/>
                    </a:ln>
                  </pic:spPr>
                </pic:pic>
              </a:graphicData>
            </a:graphic>
          </wp:inline>
        </w:drawing>
      </w:r>
    </w:p>
    <w:p w:rsidR="00245263" w:rsidRDefault="00245263" w:rsidP="00245263">
      <w:pPr>
        <w:spacing w:after="0" w:line="200" w:lineRule="atLeast"/>
        <w:contextualSpacing/>
        <w:jc w:val="both"/>
        <w:rPr>
          <w:rFonts w:ascii="Times New Roman" w:hAnsi="Times New Roman" w:cs="Times New Roman"/>
          <w:sz w:val="14"/>
          <w:szCs w:val="14"/>
        </w:rPr>
      </w:pPr>
    </w:p>
    <w:p w:rsidR="00245263" w:rsidRDefault="00245263" w:rsidP="00245263">
      <w:pPr>
        <w:spacing w:after="0" w:line="200" w:lineRule="atLeast"/>
        <w:ind w:firstLine="284"/>
        <w:contextualSpacing/>
        <w:jc w:val="both"/>
        <w:rPr>
          <w:rFonts w:ascii="Times New Roman" w:hAnsi="Times New Roman" w:cs="Times New Roman"/>
          <w:b/>
          <w:sz w:val="14"/>
          <w:szCs w:val="14"/>
          <w:u w:val="single"/>
        </w:rPr>
      </w:pPr>
      <w:r w:rsidRPr="00245263">
        <w:rPr>
          <w:rFonts w:ascii="Times New Roman" w:hAnsi="Times New Roman" w:cs="Times New Roman"/>
          <w:b/>
          <w:sz w:val="14"/>
          <w:szCs w:val="14"/>
          <w:u w:val="single"/>
        </w:rPr>
        <w:t>31.</w:t>
      </w:r>
      <w:r w:rsidRPr="00245263">
        <w:rPr>
          <w:rFonts w:ascii="Times New Roman" w:hAnsi="Times New Roman" w:cs="Times New Roman"/>
          <w:b/>
          <w:sz w:val="14"/>
          <w:szCs w:val="14"/>
          <w:u w:val="single"/>
        </w:rPr>
        <w:tab/>
        <w:t>Экономические функции правительства. Теории и методы государственного регулирования  экономики.</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b/>
          <w:sz w:val="14"/>
          <w:szCs w:val="14"/>
        </w:rPr>
        <w:t>Государственное регулирование развития экономики</w:t>
      </w:r>
      <w:r w:rsidRPr="00FB2851">
        <w:rPr>
          <w:rFonts w:ascii="Times New Roman" w:hAnsi="Times New Roman" w:cs="Times New Roman"/>
          <w:sz w:val="14"/>
          <w:szCs w:val="14"/>
        </w:rPr>
        <w:t xml:space="preserve"> — это воздействие государства на деятельность хозяйствующих субъектов и рыночную конъюнктуру в целях обеспечения нормальных условий функционирования рыночного механизма.</w:t>
      </w:r>
    </w:p>
    <w:p w:rsidR="00FB2851" w:rsidRPr="00FB2851" w:rsidRDefault="00FB2851" w:rsidP="00FB2851">
      <w:pPr>
        <w:spacing w:after="0" w:line="200" w:lineRule="atLeast"/>
        <w:ind w:firstLine="284"/>
        <w:contextualSpacing/>
        <w:jc w:val="both"/>
        <w:rPr>
          <w:rFonts w:ascii="Times New Roman" w:hAnsi="Times New Roman" w:cs="Times New Roman"/>
          <w:b/>
          <w:sz w:val="14"/>
          <w:szCs w:val="14"/>
        </w:rPr>
      </w:pPr>
      <w:r w:rsidRPr="00FB2851">
        <w:rPr>
          <w:rFonts w:ascii="Times New Roman" w:hAnsi="Times New Roman" w:cs="Times New Roman"/>
          <w:sz w:val="14"/>
          <w:szCs w:val="14"/>
        </w:rPr>
        <w:t xml:space="preserve">Все негативные стороны рыночной экономики могут служить объяснением причин усиления роли государства в экономике. Именно сглаживание, предотвращение отрицательных последствий действия рыночных регуляторов — </w:t>
      </w:r>
      <w:r w:rsidRPr="00FB2851">
        <w:rPr>
          <w:rFonts w:ascii="Times New Roman" w:hAnsi="Times New Roman" w:cs="Times New Roman"/>
          <w:b/>
          <w:sz w:val="14"/>
          <w:szCs w:val="14"/>
        </w:rPr>
        <w:t>цель экономической деятельности государства.</w:t>
      </w:r>
    </w:p>
    <w:p w:rsidR="00FB2851" w:rsidRPr="00FB2851" w:rsidRDefault="00FB2851" w:rsidP="00FB2851">
      <w:pPr>
        <w:spacing w:after="0" w:line="200" w:lineRule="atLeast"/>
        <w:ind w:firstLine="284"/>
        <w:contextualSpacing/>
        <w:jc w:val="both"/>
        <w:rPr>
          <w:rFonts w:ascii="Times New Roman" w:hAnsi="Times New Roman" w:cs="Times New Roman"/>
          <w:b/>
          <w:sz w:val="14"/>
          <w:szCs w:val="14"/>
        </w:rPr>
      </w:pPr>
      <w:r w:rsidRPr="00FB2851">
        <w:rPr>
          <w:rFonts w:ascii="Times New Roman" w:hAnsi="Times New Roman" w:cs="Times New Roman"/>
          <w:b/>
          <w:sz w:val="14"/>
          <w:szCs w:val="14"/>
        </w:rPr>
        <w:t>Исходя из вышеизложенного, можно определить следующие основные экономические функции государства (правительства):</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обеспечение правовой базы функционирования частного бизнеса;</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proofErr w:type="gramStart"/>
      <w:r w:rsidRPr="00FB2851">
        <w:rPr>
          <w:rFonts w:ascii="Times New Roman" w:hAnsi="Times New Roman" w:cs="Times New Roman"/>
          <w:sz w:val="14"/>
          <w:szCs w:val="14"/>
        </w:rPr>
        <w:t>зашита</w:t>
      </w:r>
      <w:proofErr w:type="gramEnd"/>
      <w:r w:rsidRPr="00FB2851">
        <w:rPr>
          <w:rFonts w:ascii="Times New Roman" w:hAnsi="Times New Roman" w:cs="Times New Roman"/>
          <w:sz w:val="14"/>
          <w:szCs w:val="14"/>
        </w:rPr>
        <w:t xml:space="preserve"> конкуренции. Господство монополий наносит вред всему обществу, поэтому антимонопольная деятельность и поддержание конкуренции становятся функциями государства;</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перераспределение доходов через систему прогрессивного налогообложения и систему трансфертных платежей (пенсии, пособия, компенсации и т. п.);</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финансирование фундаментальной науки и охрана окружающей среды;</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изменение структуры производства в целях корректировки распределения ресурсов;</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контроль и регулирование уровня занятости, цен, темпов экономического роста;</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lastRenderedPageBreak/>
        <w:t>финансирование производства или непосредственное пр</w:t>
      </w:r>
      <w:proofErr w:type="gramStart"/>
      <w:r w:rsidRPr="00FB2851">
        <w:rPr>
          <w:rFonts w:ascii="Times New Roman" w:hAnsi="Times New Roman" w:cs="Times New Roman"/>
          <w:sz w:val="14"/>
          <w:szCs w:val="14"/>
        </w:rPr>
        <w:t>о-</w:t>
      </w:r>
      <w:proofErr w:type="gramEnd"/>
      <w:r w:rsidRPr="00FB2851">
        <w:rPr>
          <w:rFonts w:ascii="Times New Roman" w:hAnsi="Times New Roman" w:cs="Times New Roman"/>
          <w:sz w:val="14"/>
          <w:szCs w:val="14"/>
        </w:rPr>
        <w:t xml:space="preserve"> </w:t>
      </w:r>
      <w:proofErr w:type="spellStart"/>
      <w:r w:rsidRPr="00FB2851">
        <w:rPr>
          <w:rFonts w:ascii="Times New Roman" w:hAnsi="Times New Roman" w:cs="Times New Roman"/>
          <w:sz w:val="14"/>
          <w:szCs w:val="14"/>
        </w:rPr>
        <w:t>изводство</w:t>
      </w:r>
      <w:proofErr w:type="spellEnd"/>
      <w:r w:rsidRPr="00FB2851">
        <w:rPr>
          <w:rFonts w:ascii="Times New Roman" w:hAnsi="Times New Roman" w:cs="Times New Roman"/>
          <w:sz w:val="14"/>
          <w:szCs w:val="14"/>
        </w:rPr>
        <w:t xml:space="preserve"> общественных товаров и услуг.</w:t>
      </w:r>
    </w:p>
    <w:p w:rsidR="00FB2851" w:rsidRPr="00FB2851" w:rsidRDefault="00FB2851" w:rsidP="00FB2851">
      <w:pPr>
        <w:spacing w:after="0" w:line="200" w:lineRule="atLeast"/>
        <w:ind w:firstLine="284"/>
        <w:contextualSpacing/>
        <w:jc w:val="both"/>
        <w:rPr>
          <w:rFonts w:ascii="Times New Roman" w:hAnsi="Times New Roman" w:cs="Times New Roman"/>
          <w:b/>
          <w:sz w:val="14"/>
          <w:szCs w:val="14"/>
        </w:rPr>
      </w:pPr>
      <w:r w:rsidRPr="00FB2851">
        <w:rPr>
          <w:rFonts w:ascii="Times New Roman" w:hAnsi="Times New Roman" w:cs="Times New Roman"/>
          <w:b/>
          <w:sz w:val="14"/>
          <w:szCs w:val="14"/>
        </w:rPr>
        <w:t>Государственное влияние на экономику осуществляется по двум основным направлениям:</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через государственный сектор;</w:t>
      </w:r>
    </w:p>
    <w:p w:rsidR="00245263"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посредством воздействия на функционирование частного сектора экономики с помощью разнообразных экономических инструментов (государственное регулирование экономики).</w:t>
      </w:r>
    </w:p>
    <w:p w:rsidR="00FB2851" w:rsidRPr="00FB2851" w:rsidRDefault="00FB2851" w:rsidP="00FB2851">
      <w:pPr>
        <w:spacing w:after="0" w:line="200" w:lineRule="atLeast"/>
        <w:ind w:firstLine="284"/>
        <w:contextualSpacing/>
        <w:jc w:val="both"/>
        <w:rPr>
          <w:rFonts w:ascii="Times New Roman" w:hAnsi="Times New Roman" w:cs="Times New Roman"/>
          <w:b/>
          <w:sz w:val="14"/>
          <w:szCs w:val="14"/>
        </w:rPr>
      </w:pPr>
      <w:r w:rsidRPr="00FB2851">
        <w:rPr>
          <w:rFonts w:ascii="Times New Roman" w:hAnsi="Times New Roman" w:cs="Times New Roman"/>
          <w:b/>
          <w:sz w:val="14"/>
          <w:szCs w:val="14"/>
        </w:rPr>
        <w:t>К основным целям государственного регулирования экономики относятся:</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минимизация неизбежных негативных последствий рыночных процессов;</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создание финансовых, правовых и социальных предпосылок эффективного функционирования рыночной экономики;</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обеспечение социальной защиты тех групп рыночного общества, положение которых в конкретной экономической ситуации становится наиболее уязвимым.</w:t>
      </w:r>
    </w:p>
    <w:p w:rsidR="00FB2851" w:rsidRPr="00FB2851" w:rsidRDefault="00FB2851" w:rsidP="00FB2851">
      <w:pPr>
        <w:spacing w:after="0" w:line="200" w:lineRule="atLeast"/>
        <w:ind w:firstLine="284"/>
        <w:contextualSpacing/>
        <w:jc w:val="both"/>
        <w:rPr>
          <w:rFonts w:ascii="Times New Roman" w:hAnsi="Times New Roman" w:cs="Times New Roman"/>
          <w:b/>
          <w:sz w:val="14"/>
          <w:szCs w:val="14"/>
        </w:rPr>
      </w:pPr>
      <w:r w:rsidRPr="00FB2851">
        <w:rPr>
          <w:rFonts w:ascii="Times New Roman" w:hAnsi="Times New Roman" w:cs="Times New Roman"/>
          <w:b/>
          <w:sz w:val="14"/>
          <w:szCs w:val="14"/>
        </w:rPr>
        <w:t>Методы достижения этих целей подразделяются:</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xml:space="preserve">на прямые (или </w:t>
      </w:r>
      <w:proofErr w:type="spellStart"/>
      <w:r w:rsidRPr="00FB2851">
        <w:rPr>
          <w:rFonts w:ascii="Times New Roman" w:hAnsi="Times New Roman" w:cs="Times New Roman"/>
          <w:sz w:val="14"/>
          <w:szCs w:val="14"/>
        </w:rPr>
        <w:t>дирижистские</w:t>
      </w:r>
      <w:proofErr w:type="spellEnd"/>
      <w:r w:rsidRPr="00FB2851">
        <w:rPr>
          <w:rFonts w:ascii="Times New Roman" w:hAnsi="Times New Roman" w:cs="Times New Roman"/>
          <w:sz w:val="14"/>
          <w:szCs w:val="14"/>
        </w:rPr>
        <w:t>);</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косвенные (или экономические).</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b/>
          <w:sz w:val="14"/>
          <w:szCs w:val="14"/>
        </w:rPr>
        <w:t>Прямые методы</w:t>
      </w:r>
      <w:r w:rsidRPr="00FB2851">
        <w:rPr>
          <w:rFonts w:ascii="Times New Roman" w:hAnsi="Times New Roman" w:cs="Times New Roman"/>
          <w:sz w:val="14"/>
          <w:szCs w:val="14"/>
        </w:rPr>
        <w:t xml:space="preserve"> государственного регулирования экономики основываются на административно-правовых способах воздействия на деятельность тех или иных субъектов хозяйствования (меры запрета, разрешения, ограничения).</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b/>
          <w:sz w:val="14"/>
          <w:szCs w:val="14"/>
        </w:rPr>
        <w:t>Косвенные регуляторы</w:t>
      </w:r>
      <w:r w:rsidRPr="00FB2851">
        <w:rPr>
          <w:rFonts w:ascii="Times New Roman" w:hAnsi="Times New Roman" w:cs="Times New Roman"/>
          <w:sz w:val="14"/>
          <w:szCs w:val="14"/>
        </w:rPr>
        <w:t xml:space="preserve"> отличаются от </w:t>
      </w:r>
      <w:proofErr w:type="spellStart"/>
      <w:r w:rsidRPr="00FB2851">
        <w:rPr>
          <w:rFonts w:ascii="Times New Roman" w:hAnsi="Times New Roman" w:cs="Times New Roman"/>
          <w:sz w:val="14"/>
          <w:szCs w:val="14"/>
        </w:rPr>
        <w:t>дирижистских</w:t>
      </w:r>
      <w:proofErr w:type="spellEnd"/>
      <w:r w:rsidRPr="00FB2851">
        <w:rPr>
          <w:rFonts w:ascii="Times New Roman" w:hAnsi="Times New Roman" w:cs="Times New Roman"/>
          <w:sz w:val="14"/>
          <w:szCs w:val="14"/>
        </w:rPr>
        <w:t xml:space="preserve"> методов тем, что они не ограничивают свободу экономического выбора, а наоборот, дают дополнительные стимулы при принятии рыночного решения. Основная область их применения — вся экономическая среда. Косвенные методы регулирования предполагают использование средств и возможностей финансовой и кредитно-денежной систем страны.</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Указанные методы взаимосвязаны.</w:t>
      </w:r>
    </w:p>
    <w:p w:rsidR="00FB2851" w:rsidRPr="00FB2851" w:rsidRDefault="00FB2851" w:rsidP="00FB2851">
      <w:pPr>
        <w:spacing w:after="0" w:line="200" w:lineRule="atLeast"/>
        <w:ind w:firstLine="284"/>
        <w:contextualSpacing/>
        <w:jc w:val="both"/>
        <w:rPr>
          <w:rFonts w:ascii="Times New Roman" w:hAnsi="Times New Roman" w:cs="Times New Roman"/>
          <w:b/>
          <w:sz w:val="14"/>
          <w:szCs w:val="14"/>
        </w:rPr>
      </w:pPr>
      <w:r w:rsidRPr="00FB2851">
        <w:rPr>
          <w:rFonts w:ascii="Times New Roman" w:hAnsi="Times New Roman" w:cs="Times New Roman"/>
          <w:b/>
          <w:sz w:val="14"/>
          <w:szCs w:val="14"/>
        </w:rPr>
        <w:t>Можно назвать следующие средства (инструменты) государственного регулирования экономики:</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административно-правовые инструменты;</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финансовая (налоговая) система;</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кредитно-денежная система государства;</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государственная собственность;</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государственный заказ.</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Наряду с перечисленными инструментами государственного регулирования экономики, имеющими внутриэкономическую направленность, существует арсенал средств внешнеэкономического регулирования.</w:t>
      </w:r>
    </w:p>
    <w:p w:rsid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xml:space="preserve">Практически все рычаги воздействия на процесс воспроизводства внутри страны оказывают существенное </w:t>
      </w:r>
      <w:r w:rsidRPr="00FB2851">
        <w:rPr>
          <w:rFonts w:ascii="Times New Roman" w:hAnsi="Times New Roman" w:cs="Times New Roman"/>
          <w:b/>
          <w:sz w:val="14"/>
          <w:szCs w:val="14"/>
        </w:rPr>
        <w:t>влияние на внешнеэкономические связи:</w:t>
      </w:r>
      <w:r w:rsidRPr="00FB2851">
        <w:rPr>
          <w:rFonts w:ascii="Times New Roman" w:hAnsi="Times New Roman" w:cs="Times New Roman"/>
          <w:sz w:val="14"/>
          <w:szCs w:val="14"/>
        </w:rPr>
        <w:t xml:space="preserve"> изменение учетной ставки, налогообложения; новые льготы и субсидии на инвестиции в основной капитал; и др.</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b/>
          <w:sz w:val="14"/>
          <w:szCs w:val="14"/>
        </w:rPr>
        <w:t>Экономическая политика правительства</w:t>
      </w:r>
      <w:r w:rsidRPr="00FB2851">
        <w:rPr>
          <w:rFonts w:ascii="Times New Roman" w:hAnsi="Times New Roman" w:cs="Times New Roman"/>
          <w:sz w:val="14"/>
          <w:szCs w:val="14"/>
        </w:rPr>
        <w:t xml:space="preserve"> — это определенная регламентация норм и правил поведения хозяйственных субъектов посредством экономического инструментария.</w:t>
      </w:r>
    </w:p>
    <w:p w:rsidR="00FB2851" w:rsidRPr="00FB2851" w:rsidRDefault="00FB2851" w:rsidP="00FB2851">
      <w:pPr>
        <w:spacing w:after="0" w:line="200" w:lineRule="atLeast"/>
        <w:ind w:firstLine="284"/>
        <w:contextualSpacing/>
        <w:jc w:val="both"/>
        <w:rPr>
          <w:rFonts w:ascii="Times New Roman" w:hAnsi="Times New Roman" w:cs="Times New Roman"/>
          <w:b/>
          <w:sz w:val="14"/>
          <w:szCs w:val="14"/>
        </w:rPr>
      </w:pPr>
      <w:r w:rsidRPr="00FB2851">
        <w:rPr>
          <w:rFonts w:ascii="Times New Roman" w:hAnsi="Times New Roman" w:cs="Times New Roman"/>
          <w:sz w:val="14"/>
          <w:szCs w:val="14"/>
        </w:rPr>
        <w:t>1</w:t>
      </w:r>
      <w:r w:rsidRPr="00FB2851">
        <w:rPr>
          <w:rFonts w:ascii="Times New Roman" w:hAnsi="Times New Roman" w:cs="Times New Roman"/>
          <w:b/>
          <w:sz w:val="14"/>
          <w:szCs w:val="14"/>
        </w:rPr>
        <w:t>. В кредитной политике:</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нормирование банковских резервов;</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варьирование учетной ставки банковского процента;</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проведение операций на валютном рынке.</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2</w:t>
      </w:r>
      <w:r w:rsidRPr="00FB2851">
        <w:rPr>
          <w:rFonts w:ascii="Times New Roman" w:hAnsi="Times New Roman" w:cs="Times New Roman"/>
          <w:b/>
          <w:sz w:val="14"/>
          <w:szCs w:val="14"/>
        </w:rPr>
        <w:t>. В бюджетной политике</w:t>
      </w:r>
      <w:r w:rsidRPr="00FB2851">
        <w:rPr>
          <w:rFonts w:ascii="Times New Roman" w:hAnsi="Times New Roman" w:cs="Times New Roman"/>
          <w:sz w:val="14"/>
          <w:szCs w:val="14"/>
        </w:rPr>
        <w:t>:</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регулирование государственных расходов;</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осуществление государственных закупок;</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выпуск государственных внутренних займов;</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поддержка и регламентирование государственного предпринимательства.</w:t>
      </w:r>
    </w:p>
    <w:p w:rsidR="00FB2851" w:rsidRPr="00FB2851" w:rsidRDefault="00FB2851" w:rsidP="00FB2851">
      <w:pPr>
        <w:spacing w:after="0" w:line="200" w:lineRule="atLeast"/>
        <w:ind w:firstLine="284"/>
        <w:contextualSpacing/>
        <w:jc w:val="both"/>
        <w:rPr>
          <w:rFonts w:ascii="Times New Roman" w:hAnsi="Times New Roman" w:cs="Times New Roman"/>
          <w:b/>
          <w:sz w:val="14"/>
          <w:szCs w:val="14"/>
        </w:rPr>
      </w:pPr>
      <w:r w:rsidRPr="00FB2851">
        <w:rPr>
          <w:rFonts w:ascii="Times New Roman" w:hAnsi="Times New Roman" w:cs="Times New Roman"/>
          <w:sz w:val="14"/>
          <w:szCs w:val="14"/>
        </w:rPr>
        <w:t xml:space="preserve">3. </w:t>
      </w:r>
      <w:r w:rsidRPr="00FB2851">
        <w:rPr>
          <w:rFonts w:ascii="Times New Roman" w:hAnsi="Times New Roman" w:cs="Times New Roman"/>
          <w:b/>
          <w:sz w:val="14"/>
          <w:szCs w:val="14"/>
        </w:rPr>
        <w:t>В фискальной политике:</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lastRenderedPageBreak/>
        <w:t>• регулирование налогового обложения имущества граждан и юридических лиц;</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введение муниципальных налогов.</w:t>
      </w:r>
    </w:p>
    <w:p w:rsidR="00FB2851" w:rsidRPr="00FB2851" w:rsidRDefault="00FB2851" w:rsidP="00FB2851">
      <w:pPr>
        <w:spacing w:after="0" w:line="200" w:lineRule="atLeast"/>
        <w:ind w:firstLine="284"/>
        <w:contextualSpacing/>
        <w:jc w:val="both"/>
        <w:rPr>
          <w:rFonts w:ascii="Times New Roman" w:hAnsi="Times New Roman" w:cs="Times New Roman"/>
          <w:b/>
          <w:sz w:val="14"/>
          <w:szCs w:val="14"/>
        </w:rPr>
      </w:pPr>
      <w:r w:rsidRPr="00FB2851">
        <w:rPr>
          <w:rFonts w:ascii="Times New Roman" w:hAnsi="Times New Roman" w:cs="Times New Roman"/>
          <w:sz w:val="14"/>
          <w:szCs w:val="14"/>
        </w:rPr>
        <w:t xml:space="preserve">4. </w:t>
      </w:r>
      <w:r w:rsidRPr="00FB2851">
        <w:rPr>
          <w:rFonts w:ascii="Times New Roman" w:hAnsi="Times New Roman" w:cs="Times New Roman"/>
          <w:b/>
          <w:sz w:val="14"/>
          <w:szCs w:val="14"/>
        </w:rPr>
        <w:t>В социальной политике:</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регулирование минимальных ставок оплаты труда;</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установление размеров пенсий, пособий по безработице и т.д.</w:t>
      </w:r>
    </w:p>
    <w:p w:rsidR="00FB2851" w:rsidRPr="00FB2851" w:rsidRDefault="00FB2851" w:rsidP="00FB2851">
      <w:pPr>
        <w:spacing w:after="0" w:line="200" w:lineRule="atLeast"/>
        <w:ind w:firstLine="284"/>
        <w:contextualSpacing/>
        <w:jc w:val="both"/>
        <w:rPr>
          <w:rFonts w:ascii="Times New Roman" w:hAnsi="Times New Roman" w:cs="Times New Roman"/>
          <w:b/>
          <w:sz w:val="14"/>
          <w:szCs w:val="14"/>
        </w:rPr>
      </w:pPr>
      <w:r w:rsidRPr="00FB2851">
        <w:rPr>
          <w:rFonts w:ascii="Times New Roman" w:hAnsi="Times New Roman" w:cs="Times New Roman"/>
          <w:sz w:val="14"/>
          <w:szCs w:val="14"/>
        </w:rPr>
        <w:t xml:space="preserve">5. </w:t>
      </w:r>
      <w:r w:rsidRPr="00FB2851">
        <w:rPr>
          <w:rFonts w:ascii="Times New Roman" w:hAnsi="Times New Roman" w:cs="Times New Roman"/>
          <w:b/>
          <w:sz w:val="14"/>
          <w:szCs w:val="14"/>
        </w:rPr>
        <w:t>Во внешнеэкономической политике:</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законодательное установление ставок таможенных пошлин, обменных курсов валют;</w:t>
      </w:r>
    </w:p>
    <w:p w:rsid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использование иностранных займов, инвестиций и валютных ограничений.</w:t>
      </w:r>
    </w:p>
    <w:p w:rsidR="00FB2851" w:rsidRDefault="00FB2851" w:rsidP="00FB2851">
      <w:pPr>
        <w:spacing w:after="0" w:line="200" w:lineRule="atLeast"/>
        <w:ind w:firstLine="284"/>
        <w:contextualSpacing/>
        <w:jc w:val="both"/>
        <w:rPr>
          <w:rFonts w:ascii="Times New Roman" w:hAnsi="Times New Roman" w:cs="Times New Roman"/>
          <w:sz w:val="14"/>
          <w:szCs w:val="14"/>
        </w:rPr>
      </w:pPr>
      <w:r w:rsidRPr="009217A3">
        <w:rPr>
          <w:rFonts w:ascii="Times New Roman" w:hAnsi="Times New Roman" w:cs="Times New Roman"/>
          <w:sz w:val="14"/>
          <w:szCs w:val="14"/>
        </w:rPr>
        <w:t>История государственного регулирования восходит к концу средневековья, когда</w:t>
      </w:r>
      <w:r w:rsidRPr="00FB2851">
        <w:rPr>
          <w:rFonts w:ascii="Times New Roman" w:hAnsi="Times New Roman" w:cs="Times New Roman"/>
          <w:b/>
          <w:sz w:val="14"/>
          <w:szCs w:val="14"/>
        </w:rPr>
        <w:t xml:space="preserve"> основной экономической школой была школа меркантилистов</w:t>
      </w:r>
      <w:r w:rsidRPr="00FB2851">
        <w:rPr>
          <w:rFonts w:ascii="Times New Roman" w:hAnsi="Times New Roman" w:cs="Times New Roman"/>
          <w:sz w:val="14"/>
          <w:szCs w:val="14"/>
        </w:rPr>
        <w:t>. Она провозглашала активное вмешательство государства в экономику. Меркантилисты утверждали, что главный показатель богатства страны - количество золота. Именно поэтому они призывали поощрять экспорт и сдерживать импорт.</w:t>
      </w:r>
    </w:p>
    <w:p w:rsid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b/>
          <w:sz w:val="14"/>
          <w:szCs w:val="14"/>
        </w:rPr>
        <w:t>Основоположником классической теории</w:t>
      </w:r>
      <w:r w:rsidRPr="00FB2851">
        <w:rPr>
          <w:rFonts w:ascii="Times New Roman" w:hAnsi="Times New Roman" w:cs="Times New Roman"/>
          <w:sz w:val="14"/>
          <w:szCs w:val="14"/>
        </w:rPr>
        <w:t xml:space="preserve"> стал Адам Смит с работой "Исследование о природе и причинах богатства народов", </w:t>
      </w:r>
      <w:proofErr w:type="gramStart"/>
      <w:r w:rsidRPr="00FB2851">
        <w:rPr>
          <w:rFonts w:ascii="Times New Roman" w:hAnsi="Times New Roman" w:cs="Times New Roman"/>
          <w:sz w:val="14"/>
          <w:szCs w:val="14"/>
        </w:rPr>
        <w:t>в</w:t>
      </w:r>
      <w:proofErr w:type="gramEnd"/>
      <w:r w:rsidRPr="00FB2851">
        <w:rPr>
          <w:rFonts w:ascii="Times New Roman" w:hAnsi="Times New Roman" w:cs="Times New Roman"/>
          <w:sz w:val="14"/>
          <w:szCs w:val="14"/>
        </w:rPr>
        <w:t xml:space="preserve"> </w:t>
      </w:r>
      <w:proofErr w:type="gramStart"/>
      <w:r w:rsidRPr="00FB2851">
        <w:rPr>
          <w:rFonts w:ascii="Times New Roman" w:hAnsi="Times New Roman" w:cs="Times New Roman"/>
          <w:sz w:val="14"/>
          <w:szCs w:val="14"/>
        </w:rPr>
        <w:t>которой</w:t>
      </w:r>
      <w:proofErr w:type="gramEnd"/>
      <w:r w:rsidRPr="00FB2851">
        <w:rPr>
          <w:rFonts w:ascii="Times New Roman" w:hAnsi="Times New Roman" w:cs="Times New Roman"/>
          <w:sz w:val="14"/>
          <w:szCs w:val="14"/>
        </w:rPr>
        <w:t xml:space="preserve">, он утверждал, что свободная игра рыночных сил </w:t>
      </w:r>
      <w:r>
        <w:rPr>
          <w:rFonts w:ascii="Times New Roman" w:hAnsi="Times New Roman" w:cs="Times New Roman"/>
          <w:sz w:val="14"/>
          <w:szCs w:val="14"/>
        </w:rPr>
        <w:t xml:space="preserve">создает гармоничное устройство. </w:t>
      </w:r>
      <w:r w:rsidRPr="00FB2851">
        <w:rPr>
          <w:rFonts w:ascii="Times New Roman" w:hAnsi="Times New Roman" w:cs="Times New Roman"/>
          <w:sz w:val="14"/>
          <w:szCs w:val="14"/>
        </w:rPr>
        <w:t>В соответствии с классическим подходом государство должно обеспечивать безопасность жизни человека и его собственность, разрешать споры, словом, делать то, что индивид либо не в состоянии выполнить самостоятельно, либо делает это неэффективно. В своем описании системы рыночной экономики Адам Смит доказывал, что именно стремление предпринимателя к достижению своих частных интересов является главной движущей силой экономического развития, увеличивая в конечном итоге благосостояние, как его самого, так и общества в целом. Главное заключалось в том, что для всех субъектов хозяйственной деятельности должны быть гарантированы основные экономические свободы, а именно свобода выбора сферы деятельности, свобода конкуренции и свобода торговли.</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b/>
          <w:sz w:val="14"/>
          <w:szCs w:val="14"/>
        </w:rPr>
        <w:t xml:space="preserve">Теорию </w:t>
      </w:r>
      <w:proofErr w:type="spellStart"/>
      <w:r w:rsidRPr="00FB2851">
        <w:rPr>
          <w:rFonts w:ascii="Times New Roman" w:hAnsi="Times New Roman" w:cs="Times New Roman"/>
          <w:b/>
          <w:sz w:val="14"/>
          <w:szCs w:val="14"/>
        </w:rPr>
        <w:t>Кейнса</w:t>
      </w:r>
      <w:proofErr w:type="spellEnd"/>
      <w:r w:rsidRPr="00FB2851">
        <w:rPr>
          <w:rFonts w:ascii="Times New Roman" w:hAnsi="Times New Roman" w:cs="Times New Roman"/>
          <w:sz w:val="14"/>
          <w:szCs w:val="14"/>
        </w:rPr>
        <w:t xml:space="preserve"> можно назвать "кризисной", так как, по сути, он рассматривает экономику в состоянии депрессии. По его теории, государство должно активно вмешиваться в экономику по причине отсутствия у свободного рынка механизмов, которые по-настоящему обеспечивали бы выход экономики из кризиса. </w:t>
      </w:r>
      <w:proofErr w:type="spellStart"/>
      <w:r w:rsidRPr="00FB2851">
        <w:rPr>
          <w:rFonts w:ascii="Times New Roman" w:hAnsi="Times New Roman" w:cs="Times New Roman"/>
          <w:sz w:val="14"/>
          <w:szCs w:val="14"/>
        </w:rPr>
        <w:t>Кейнс</w:t>
      </w:r>
      <w:proofErr w:type="spellEnd"/>
      <w:r w:rsidRPr="00FB2851">
        <w:rPr>
          <w:rFonts w:ascii="Times New Roman" w:hAnsi="Times New Roman" w:cs="Times New Roman"/>
          <w:sz w:val="14"/>
          <w:szCs w:val="14"/>
        </w:rPr>
        <w:t xml:space="preserve"> считал, что государство должно воздействовать на рынок в целях увеличения спроса, так как причина капиталистических кризисов - перепроизводство товаров.</w:t>
      </w:r>
      <w:r>
        <w:rPr>
          <w:rFonts w:ascii="Times New Roman" w:hAnsi="Times New Roman" w:cs="Times New Roman"/>
          <w:sz w:val="14"/>
          <w:szCs w:val="14"/>
        </w:rPr>
        <w:t xml:space="preserve"> </w:t>
      </w:r>
      <w:r w:rsidRPr="00FB2851">
        <w:rPr>
          <w:rFonts w:ascii="Times New Roman" w:hAnsi="Times New Roman" w:cs="Times New Roman"/>
          <w:sz w:val="14"/>
          <w:szCs w:val="14"/>
        </w:rPr>
        <w:t>Он предлагал несколько инструментов.</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xml:space="preserve">Это гибкая кредитно-денежная политика, стабильная бюджетно-финансовая политика и др. Гибкая кредитно-денежная политика позволяет перешагнуть через один из серьезнейших барьеров - неэластичность заработной платы. Это достигается, считал </w:t>
      </w:r>
      <w:proofErr w:type="spellStart"/>
      <w:r w:rsidRPr="00FB2851">
        <w:rPr>
          <w:rFonts w:ascii="Times New Roman" w:hAnsi="Times New Roman" w:cs="Times New Roman"/>
          <w:sz w:val="14"/>
          <w:szCs w:val="14"/>
        </w:rPr>
        <w:t>Кейнс</w:t>
      </w:r>
      <w:proofErr w:type="spellEnd"/>
      <w:r w:rsidRPr="00FB2851">
        <w:rPr>
          <w:rFonts w:ascii="Times New Roman" w:hAnsi="Times New Roman" w:cs="Times New Roman"/>
          <w:sz w:val="14"/>
          <w:szCs w:val="14"/>
        </w:rPr>
        <w:t xml:space="preserve">, путем изменения количества денег в обращении. При увеличении денежной массы реальная зарплата уменьшится, что будет стимулировать </w:t>
      </w:r>
      <w:proofErr w:type="spellStart"/>
      <w:r w:rsidRPr="00FB2851">
        <w:rPr>
          <w:rFonts w:ascii="Times New Roman" w:hAnsi="Times New Roman" w:cs="Times New Roman"/>
          <w:sz w:val="14"/>
          <w:szCs w:val="14"/>
        </w:rPr>
        <w:t>нвестиционный</w:t>
      </w:r>
      <w:proofErr w:type="spellEnd"/>
      <w:r w:rsidRPr="00FB2851">
        <w:rPr>
          <w:rFonts w:ascii="Times New Roman" w:hAnsi="Times New Roman" w:cs="Times New Roman"/>
          <w:sz w:val="14"/>
          <w:szCs w:val="14"/>
        </w:rPr>
        <w:t xml:space="preserve"> спрос и рост занятости. С помощью бюджетно-финансовой политики, </w:t>
      </w:r>
      <w:proofErr w:type="spellStart"/>
      <w:r w:rsidRPr="00FB2851">
        <w:rPr>
          <w:rFonts w:ascii="Times New Roman" w:hAnsi="Times New Roman" w:cs="Times New Roman"/>
          <w:sz w:val="14"/>
          <w:szCs w:val="14"/>
        </w:rPr>
        <w:t>Кейнс</w:t>
      </w:r>
      <w:proofErr w:type="spellEnd"/>
      <w:r w:rsidRPr="00FB2851">
        <w:rPr>
          <w:rFonts w:ascii="Times New Roman" w:hAnsi="Times New Roman" w:cs="Times New Roman"/>
          <w:sz w:val="14"/>
          <w:szCs w:val="14"/>
        </w:rPr>
        <w:t xml:space="preserve"> рекомендовал государству увеличить налоговые ставки и за счет этих средств финансировать нерентабельные предприятия. Это не только уменьшит безработицу, но и снимет социальную напряженность.</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Главными чертами кейнсианской модели регулирования являются:</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доля национального дохода высока и перераспределяется через госбюджет;</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создается обширная зона государственного предпринимательства на основе образования государственных и смешанных предприятий;</w:t>
      </w:r>
    </w:p>
    <w:p w:rsid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широко используются бюджетно-финансовые и кредитно-финансовые регуляторы для стабилизации экономической конъюнктуры, сглаживания циклических колебаний, поддержания высоких темпов роста и высокого уровня занятости.</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b/>
          <w:sz w:val="14"/>
          <w:szCs w:val="14"/>
        </w:rPr>
        <w:t xml:space="preserve">Теоретической базой </w:t>
      </w:r>
      <w:proofErr w:type="spellStart"/>
      <w:r w:rsidRPr="00FB2851">
        <w:rPr>
          <w:rFonts w:ascii="Times New Roman" w:hAnsi="Times New Roman" w:cs="Times New Roman"/>
          <w:b/>
          <w:sz w:val="14"/>
          <w:szCs w:val="14"/>
        </w:rPr>
        <w:t>неокласической</w:t>
      </w:r>
      <w:proofErr w:type="spellEnd"/>
      <w:r w:rsidRPr="00FB2851">
        <w:rPr>
          <w:rFonts w:ascii="Times New Roman" w:hAnsi="Times New Roman" w:cs="Times New Roman"/>
          <w:b/>
          <w:sz w:val="14"/>
          <w:szCs w:val="14"/>
        </w:rPr>
        <w:t xml:space="preserve"> модели</w:t>
      </w:r>
      <w:r w:rsidRPr="00FB2851">
        <w:rPr>
          <w:rFonts w:ascii="Times New Roman" w:hAnsi="Times New Roman" w:cs="Times New Roman"/>
          <w:sz w:val="14"/>
          <w:szCs w:val="14"/>
        </w:rPr>
        <w:t xml:space="preserve"> стали концепции классического направления экономической мысли. Трансформация модели </w:t>
      </w:r>
      <w:r w:rsidRPr="00FB2851">
        <w:rPr>
          <w:rFonts w:ascii="Times New Roman" w:hAnsi="Times New Roman" w:cs="Times New Roman"/>
          <w:sz w:val="14"/>
          <w:szCs w:val="14"/>
        </w:rPr>
        <w:lastRenderedPageBreak/>
        <w:t>государственного регулирования заключалась в отказе от воздействия на воспроизводство через спрос, а вместо этого - использование косвенных мер при воздействии на предложение. Многие сторонники экономики предложения считали необходимым воссоздать классический механизм накопления и возродить свободу частного предпринимательства. Экономический рост рассматривается как функция от накопления капитала, которое осуществляется из двух источников: за счет собственных средств, т.е. капитализации части прибыли и за счет заемных средств (кредитов). Поэтому в соответствии с этой теорией государство должно обеспечить условия для процесса накопления капитала и повышения производительности производства.</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Основные трудности на этом пути - высокие налоги и инфляция. Высокие налоги ограничивают рост капиталовложений, а инфляция удорожает кредит и тем самым затрудняет использование заемных сре</w:t>
      </w:r>
      <w:proofErr w:type="gramStart"/>
      <w:r w:rsidRPr="00FB2851">
        <w:rPr>
          <w:rFonts w:ascii="Times New Roman" w:hAnsi="Times New Roman" w:cs="Times New Roman"/>
          <w:sz w:val="14"/>
          <w:szCs w:val="14"/>
        </w:rPr>
        <w:t>дств дл</w:t>
      </w:r>
      <w:proofErr w:type="gramEnd"/>
      <w:r w:rsidRPr="00FB2851">
        <w:rPr>
          <w:rFonts w:ascii="Times New Roman" w:hAnsi="Times New Roman" w:cs="Times New Roman"/>
          <w:sz w:val="14"/>
          <w:szCs w:val="14"/>
        </w:rPr>
        <w:t xml:space="preserve">я накопления. Поэтому неоклассики предложили осуществление </w:t>
      </w:r>
      <w:proofErr w:type="gramStart"/>
      <w:r w:rsidRPr="00FB2851">
        <w:rPr>
          <w:rFonts w:ascii="Times New Roman" w:hAnsi="Times New Roman" w:cs="Times New Roman"/>
          <w:sz w:val="14"/>
          <w:szCs w:val="14"/>
        </w:rPr>
        <w:t>анти-инфляционных</w:t>
      </w:r>
      <w:proofErr w:type="gramEnd"/>
      <w:r w:rsidRPr="00FB2851">
        <w:rPr>
          <w:rFonts w:ascii="Times New Roman" w:hAnsi="Times New Roman" w:cs="Times New Roman"/>
          <w:sz w:val="14"/>
          <w:szCs w:val="14"/>
        </w:rPr>
        <w:t xml:space="preserve"> мероприятий на базе рекомендаций </w:t>
      </w:r>
      <w:proofErr w:type="spellStart"/>
      <w:r w:rsidRPr="00FB2851">
        <w:rPr>
          <w:rFonts w:ascii="Times New Roman" w:hAnsi="Times New Roman" w:cs="Times New Roman"/>
          <w:sz w:val="14"/>
          <w:szCs w:val="14"/>
        </w:rPr>
        <w:t>монетаристов</w:t>
      </w:r>
      <w:proofErr w:type="spellEnd"/>
      <w:r w:rsidRPr="00FB2851">
        <w:rPr>
          <w:rFonts w:ascii="Times New Roman" w:hAnsi="Times New Roman" w:cs="Times New Roman"/>
          <w:sz w:val="14"/>
          <w:szCs w:val="14"/>
        </w:rPr>
        <w:t xml:space="preserve"> и предоставления налоговых льгот предпринимателям.</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Сокращение налоговых ставок сокращает и доходы госбюджета, и увеличивает его дефицит, что осложняет борьбу с инфляцией. Следовательно, следующим шагом станет сокращение государственных расходов, отказ от использования бюджета для поддержания спроса и осуществления широкомасштабных социальных программ. Сюда можно отнести и политику приватизации государственной собственности.</w:t>
      </w:r>
    </w:p>
    <w:p w:rsidR="00FB2851" w:rsidRP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 xml:space="preserve">Следующий комплекс мер - реализация политики </w:t>
      </w:r>
      <w:proofErr w:type="spellStart"/>
      <w:r w:rsidRPr="00FB2851">
        <w:rPr>
          <w:rFonts w:ascii="Times New Roman" w:hAnsi="Times New Roman" w:cs="Times New Roman"/>
          <w:sz w:val="14"/>
          <w:szCs w:val="14"/>
        </w:rPr>
        <w:t>дерегулирования</w:t>
      </w:r>
      <w:proofErr w:type="spellEnd"/>
      <w:r w:rsidRPr="00FB2851">
        <w:rPr>
          <w:rFonts w:ascii="Times New Roman" w:hAnsi="Times New Roman" w:cs="Times New Roman"/>
          <w:sz w:val="14"/>
          <w:szCs w:val="14"/>
        </w:rPr>
        <w:t xml:space="preserve">. Это означает </w:t>
      </w:r>
      <w:proofErr w:type="spellStart"/>
      <w:r w:rsidRPr="00FB2851">
        <w:rPr>
          <w:rFonts w:ascii="Times New Roman" w:hAnsi="Times New Roman" w:cs="Times New Roman"/>
          <w:sz w:val="14"/>
          <w:szCs w:val="14"/>
        </w:rPr>
        <w:t>ликвидирование</w:t>
      </w:r>
      <w:proofErr w:type="spellEnd"/>
      <w:r w:rsidRPr="00FB2851">
        <w:rPr>
          <w:rFonts w:ascii="Times New Roman" w:hAnsi="Times New Roman" w:cs="Times New Roman"/>
          <w:sz w:val="14"/>
          <w:szCs w:val="14"/>
        </w:rPr>
        <w:t xml:space="preserve"> регламента по ценам и заработной плате, либерализацию (смягчение) антитрестовского законодательства, </w:t>
      </w:r>
      <w:proofErr w:type="spellStart"/>
      <w:r w:rsidRPr="00FB2851">
        <w:rPr>
          <w:rFonts w:ascii="Times New Roman" w:hAnsi="Times New Roman" w:cs="Times New Roman"/>
          <w:sz w:val="14"/>
          <w:szCs w:val="14"/>
        </w:rPr>
        <w:t>дерегулирование</w:t>
      </w:r>
      <w:proofErr w:type="spellEnd"/>
      <w:r w:rsidRPr="00FB2851">
        <w:rPr>
          <w:rFonts w:ascii="Times New Roman" w:hAnsi="Times New Roman" w:cs="Times New Roman"/>
          <w:sz w:val="14"/>
          <w:szCs w:val="14"/>
        </w:rPr>
        <w:t xml:space="preserve"> рынка рабочей силы и др.</w:t>
      </w:r>
    </w:p>
    <w:p w:rsidR="00FB2851" w:rsidRDefault="00FB2851" w:rsidP="00FB2851">
      <w:pPr>
        <w:spacing w:after="0" w:line="200" w:lineRule="atLeast"/>
        <w:ind w:firstLine="284"/>
        <w:contextualSpacing/>
        <w:jc w:val="both"/>
        <w:rPr>
          <w:rFonts w:ascii="Times New Roman" w:hAnsi="Times New Roman" w:cs="Times New Roman"/>
          <w:sz w:val="14"/>
          <w:szCs w:val="14"/>
        </w:rPr>
      </w:pPr>
      <w:r w:rsidRPr="00FB2851">
        <w:rPr>
          <w:rFonts w:ascii="Times New Roman" w:hAnsi="Times New Roman" w:cs="Times New Roman"/>
          <w:sz w:val="14"/>
          <w:szCs w:val="14"/>
        </w:rPr>
        <w:t>Из всего вышесказанного можно сделать вывод, что в неоклассической модели государство может лишь косвенно влиять на экономику. Главная же роль в реализации экономического развития страны отводится рыночным силам.</w:t>
      </w:r>
    </w:p>
    <w:p w:rsidR="009217A3" w:rsidRDefault="009217A3" w:rsidP="00FB2851">
      <w:pPr>
        <w:spacing w:after="0" w:line="200" w:lineRule="atLeast"/>
        <w:ind w:firstLine="284"/>
        <w:contextualSpacing/>
        <w:jc w:val="both"/>
        <w:rPr>
          <w:rFonts w:ascii="Times New Roman" w:hAnsi="Times New Roman" w:cs="Times New Roman"/>
          <w:sz w:val="14"/>
          <w:szCs w:val="14"/>
        </w:rPr>
      </w:pPr>
    </w:p>
    <w:p w:rsidR="009217A3" w:rsidRDefault="009217A3" w:rsidP="00FB2851">
      <w:pPr>
        <w:spacing w:after="0" w:line="200" w:lineRule="atLeast"/>
        <w:ind w:firstLine="284"/>
        <w:contextualSpacing/>
        <w:jc w:val="both"/>
        <w:rPr>
          <w:rFonts w:ascii="Times New Roman" w:hAnsi="Times New Roman" w:cs="Times New Roman"/>
          <w:b/>
          <w:sz w:val="14"/>
          <w:szCs w:val="14"/>
          <w:u w:val="single"/>
        </w:rPr>
      </w:pPr>
      <w:r w:rsidRPr="009217A3">
        <w:rPr>
          <w:rFonts w:ascii="Times New Roman" w:hAnsi="Times New Roman" w:cs="Times New Roman"/>
          <w:b/>
          <w:sz w:val="14"/>
          <w:szCs w:val="14"/>
          <w:u w:val="single"/>
        </w:rPr>
        <w:t>32.</w:t>
      </w:r>
      <w:r w:rsidRPr="009217A3">
        <w:rPr>
          <w:rFonts w:ascii="Times New Roman" w:hAnsi="Times New Roman" w:cs="Times New Roman"/>
          <w:b/>
          <w:sz w:val="14"/>
          <w:szCs w:val="14"/>
          <w:u w:val="single"/>
        </w:rPr>
        <w:tab/>
        <w:t xml:space="preserve">Условия циклического и нециклического развития экономики: соотношение потребления и эффекта акселератора. </w:t>
      </w:r>
      <w:proofErr w:type="spellStart"/>
      <w:r w:rsidRPr="009217A3">
        <w:rPr>
          <w:rFonts w:ascii="Times New Roman" w:hAnsi="Times New Roman" w:cs="Times New Roman"/>
          <w:b/>
          <w:sz w:val="14"/>
          <w:szCs w:val="14"/>
          <w:u w:val="single"/>
        </w:rPr>
        <w:t>Антициклическое</w:t>
      </w:r>
      <w:proofErr w:type="spellEnd"/>
      <w:r w:rsidRPr="009217A3">
        <w:rPr>
          <w:rFonts w:ascii="Times New Roman" w:hAnsi="Times New Roman" w:cs="Times New Roman"/>
          <w:b/>
          <w:sz w:val="14"/>
          <w:szCs w:val="14"/>
          <w:u w:val="single"/>
        </w:rPr>
        <w:t xml:space="preserve"> регулирование.</w:t>
      </w:r>
    </w:p>
    <w:p w:rsidR="00ED1A7F" w:rsidRPr="00ED1A7F" w:rsidRDefault="00ED1A7F" w:rsidP="00ED1A7F">
      <w:pPr>
        <w:spacing w:after="0" w:line="200" w:lineRule="atLeast"/>
        <w:ind w:firstLine="284"/>
        <w:contextualSpacing/>
        <w:jc w:val="both"/>
        <w:rPr>
          <w:rFonts w:ascii="Times New Roman" w:hAnsi="Times New Roman" w:cs="Times New Roman"/>
          <w:sz w:val="14"/>
          <w:szCs w:val="14"/>
        </w:rPr>
      </w:pPr>
      <w:r w:rsidRPr="00ED1A7F">
        <w:rPr>
          <w:rFonts w:ascii="Times New Roman" w:hAnsi="Times New Roman" w:cs="Times New Roman"/>
          <w:b/>
          <w:sz w:val="14"/>
          <w:szCs w:val="14"/>
        </w:rPr>
        <w:t>Теория циклов</w:t>
      </w:r>
      <w:r w:rsidRPr="00ED1A7F">
        <w:rPr>
          <w:rFonts w:ascii="Times New Roman" w:hAnsi="Times New Roman" w:cs="Times New Roman"/>
          <w:sz w:val="14"/>
          <w:szCs w:val="14"/>
        </w:rPr>
        <w:t xml:space="preserve"> тесно переплетается с теорией экономического роста. В ходе циклического развития определяется равновесная долговременная траектория роста. В результате экономический рост и экономический цикл предстают как 2 взаимосвязанные стороны единого процесса общественного воспроизводства. Нециклическая динамика возможна лишь пари высокой норме потребления. А когда наблюдается сокращение спроса или недостаточное потребление, возникает ситуация невостребованных благ, их перепроизводство.</w:t>
      </w:r>
    </w:p>
    <w:p w:rsidR="009217A3" w:rsidRDefault="00ED1A7F" w:rsidP="00ED1A7F">
      <w:pPr>
        <w:spacing w:after="0" w:line="200" w:lineRule="atLeast"/>
        <w:ind w:firstLine="284"/>
        <w:contextualSpacing/>
        <w:jc w:val="both"/>
        <w:rPr>
          <w:rFonts w:ascii="Times New Roman" w:hAnsi="Times New Roman" w:cs="Times New Roman"/>
          <w:sz w:val="14"/>
          <w:szCs w:val="14"/>
        </w:rPr>
      </w:pPr>
      <w:r w:rsidRPr="00ED1A7F">
        <w:rPr>
          <w:rFonts w:ascii="Times New Roman" w:hAnsi="Times New Roman" w:cs="Times New Roman"/>
          <w:b/>
          <w:sz w:val="14"/>
          <w:szCs w:val="14"/>
        </w:rPr>
        <w:t>Государственное воздействие на экономику</w:t>
      </w:r>
      <w:r w:rsidRPr="00ED1A7F">
        <w:rPr>
          <w:rFonts w:ascii="Times New Roman" w:hAnsi="Times New Roman" w:cs="Times New Roman"/>
          <w:sz w:val="14"/>
          <w:szCs w:val="14"/>
        </w:rPr>
        <w:t xml:space="preserve"> способно существенно повлиять на ход экономического цикла, меняя характер экономической динамики: глубину и частоту кризисов, продолжительность фаз цикла и соотношение между ними. Государственное регулирование направлено на смягчение циклических колебаний, поэтому оно носит </w:t>
      </w:r>
      <w:proofErr w:type="spellStart"/>
      <w:r w:rsidRPr="00ED1A7F">
        <w:rPr>
          <w:rFonts w:ascii="Times New Roman" w:hAnsi="Times New Roman" w:cs="Times New Roman"/>
          <w:sz w:val="14"/>
          <w:szCs w:val="14"/>
        </w:rPr>
        <w:t>антициклический</w:t>
      </w:r>
      <w:proofErr w:type="spellEnd"/>
      <w:r w:rsidRPr="00ED1A7F">
        <w:rPr>
          <w:rFonts w:ascii="Times New Roman" w:hAnsi="Times New Roman" w:cs="Times New Roman"/>
          <w:sz w:val="14"/>
          <w:szCs w:val="14"/>
        </w:rPr>
        <w:t xml:space="preserve"> характер. В практике государственного </w:t>
      </w:r>
      <w:proofErr w:type="spellStart"/>
      <w:r w:rsidRPr="00ED1A7F">
        <w:rPr>
          <w:rFonts w:ascii="Times New Roman" w:hAnsi="Times New Roman" w:cs="Times New Roman"/>
          <w:sz w:val="14"/>
          <w:szCs w:val="14"/>
        </w:rPr>
        <w:t>антициклического</w:t>
      </w:r>
      <w:proofErr w:type="spellEnd"/>
      <w:r w:rsidRPr="00ED1A7F">
        <w:rPr>
          <w:rFonts w:ascii="Times New Roman" w:hAnsi="Times New Roman" w:cs="Times New Roman"/>
          <w:sz w:val="14"/>
          <w:szCs w:val="14"/>
        </w:rPr>
        <w:t xml:space="preserve"> регулирования существуют 2 </w:t>
      </w:r>
      <w:proofErr w:type="gramStart"/>
      <w:r w:rsidRPr="00ED1A7F">
        <w:rPr>
          <w:rFonts w:ascii="Times New Roman" w:hAnsi="Times New Roman" w:cs="Times New Roman"/>
          <w:sz w:val="14"/>
          <w:szCs w:val="14"/>
        </w:rPr>
        <w:t>основных</w:t>
      </w:r>
      <w:proofErr w:type="gramEnd"/>
      <w:r w:rsidRPr="00ED1A7F">
        <w:rPr>
          <w:rFonts w:ascii="Times New Roman" w:hAnsi="Times New Roman" w:cs="Times New Roman"/>
          <w:sz w:val="14"/>
          <w:szCs w:val="14"/>
        </w:rPr>
        <w:t xml:space="preserve"> направления. Первое ориентировано на регулирование совокупного спроса, второе – на регулирование совокупного предложения. Регулирование совокупного спроса и предложения осуществляется с помощью как фискальной, так и денежно-кредитной политики. Важнейшими методами, с помощью которых государство воздействует на экономический цикл, выступают кредитно-денежные и бюджетно-налоговые рычаги. Во время кризиса государственные меры направлены на стимулирование производства, а во время подъема — на его сдерживание. Так, с целью ослабления «перегрева» экономики государство в фазе подъема проводит политику сдерживания: способствует дальнейшему удорожанию кредита, вводит новые налоги, повышает старые, отменяет </w:t>
      </w:r>
      <w:r w:rsidRPr="00ED1A7F">
        <w:rPr>
          <w:rFonts w:ascii="Times New Roman" w:hAnsi="Times New Roman" w:cs="Times New Roman"/>
          <w:sz w:val="14"/>
          <w:szCs w:val="14"/>
        </w:rPr>
        <w:lastRenderedPageBreak/>
        <w:t xml:space="preserve">ускоренную амортизацию и налоговые льготы на новые инвестиции. </w:t>
      </w:r>
      <w:proofErr w:type="gramStart"/>
      <w:r w:rsidRPr="00ED1A7F">
        <w:rPr>
          <w:rFonts w:ascii="Times New Roman" w:hAnsi="Times New Roman" w:cs="Times New Roman"/>
          <w:sz w:val="14"/>
          <w:szCs w:val="14"/>
        </w:rPr>
        <w:t>В условиях кризиса, наоборот, государственные меры направлены на стимулирование деловой активности: в области фискальной политики меры направлены на удешевление кредита, сокращение налогов, на ускоренную амортизацию и налоговые скидки на новые инвестиции, увеличение государственных расходов.</w:t>
      </w:r>
      <w:proofErr w:type="gramEnd"/>
    </w:p>
    <w:p w:rsidR="00ED1A7F" w:rsidRPr="00ED1A7F" w:rsidRDefault="00ED1A7F" w:rsidP="00ED1A7F">
      <w:pPr>
        <w:spacing w:after="0" w:line="200" w:lineRule="atLeast"/>
        <w:ind w:firstLine="284"/>
        <w:contextualSpacing/>
        <w:jc w:val="both"/>
        <w:rPr>
          <w:rFonts w:ascii="Times New Roman" w:hAnsi="Times New Roman" w:cs="Times New Roman"/>
          <w:sz w:val="14"/>
          <w:szCs w:val="14"/>
        </w:rPr>
      </w:pPr>
      <w:r w:rsidRPr="00ED1A7F">
        <w:rPr>
          <w:rFonts w:ascii="Times New Roman" w:hAnsi="Times New Roman" w:cs="Times New Roman"/>
          <w:b/>
          <w:sz w:val="14"/>
          <w:szCs w:val="14"/>
        </w:rPr>
        <w:t xml:space="preserve">Циклические колебания важно отличать от нециклических колебаний. </w:t>
      </w:r>
      <w:r w:rsidRPr="00ED1A7F">
        <w:rPr>
          <w:rFonts w:ascii="Times New Roman" w:hAnsi="Times New Roman" w:cs="Times New Roman"/>
          <w:sz w:val="14"/>
          <w:szCs w:val="14"/>
        </w:rPr>
        <w:t>Для экономического цикла характерно то, что изменяются все показатели, и что цикл охватывает все отрасли (или сектора). Нециклические колебания отражаются:</w:t>
      </w:r>
    </w:p>
    <w:p w:rsidR="00ED1A7F" w:rsidRPr="00ED1A7F" w:rsidRDefault="00ED1A7F" w:rsidP="00ED1A7F">
      <w:pPr>
        <w:spacing w:after="0" w:line="200" w:lineRule="atLeast"/>
        <w:ind w:firstLine="284"/>
        <w:contextualSpacing/>
        <w:jc w:val="both"/>
        <w:rPr>
          <w:rFonts w:ascii="Times New Roman" w:hAnsi="Times New Roman" w:cs="Times New Roman"/>
          <w:sz w:val="14"/>
          <w:szCs w:val="14"/>
        </w:rPr>
      </w:pPr>
      <w:proofErr w:type="gramStart"/>
      <w:r w:rsidRPr="00ED1A7F">
        <w:rPr>
          <w:rFonts w:ascii="Times New Roman" w:hAnsi="Times New Roman" w:cs="Times New Roman"/>
          <w:sz w:val="14"/>
          <w:szCs w:val="14"/>
        </w:rPr>
        <w:t>• изменении деловой активности лишь в некоторых отраслях, имеющих сезонный характер работ (рост деловой активности, например, в сельском хозяйстве осенью в период сбора урожая и в строительстве весной и летом и спад деловой активности в этих отраслях зимой);</w:t>
      </w:r>
      <w:proofErr w:type="gramEnd"/>
    </w:p>
    <w:p w:rsidR="00ED1A7F" w:rsidRDefault="00ED1A7F" w:rsidP="00ED1A7F">
      <w:pPr>
        <w:spacing w:after="0" w:line="200" w:lineRule="atLeast"/>
        <w:ind w:firstLine="284"/>
        <w:contextualSpacing/>
        <w:jc w:val="both"/>
        <w:rPr>
          <w:rFonts w:ascii="Times New Roman" w:hAnsi="Times New Roman" w:cs="Times New Roman"/>
          <w:sz w:val="14"/>
          <w:szCs w:val="14"/>
        </w:rPr>
      </w:pPr>
      <w:r w:rsidRPr="00ED1A7F">
        <w:rPr>
          <w:rFonts w:ascii="Times New Roman" w:hAnsi="Times New Roman" w:cs="Times New Roman"/>
          <w:sz w:val="14"/>
          <w:szCs w:val="14"/>
        </w:rPr>
        <w:t>• в изменении лишь некоторых экономических показателей (например, резкий рост объема розничных продаж перед праздниками и рост деловой активности в соответствующих отраслях).</w:t>
      </w:r>
    </w:p>
    <w:p w:rsidR="00ED1A7F" w:rsidRDefault="00ED1A7F" w:rsidP="00ED1A7F">
      <w:pPr>
        <w:spacing w:after="0" w:line="200" w:lineRule="atLeast"/>
        <w:ind w:firstLine="284"/>
        <w:contextualSpacing/>
        <w:jc w:val="both"/>
        <w:rPr>
          <w:rFonts w:ascii="Times New Roman" w:hAnsi="Times New Roman" w:cs="Times New Roman"/>
          <w:sz w:val="14"/>
          <w:szCs w:val="14"/>
        </w:rPr>
      </w:pPr>
      <w:r w:rsidRPr="00ED1A7F">
        <w:rPr>
          <w:rFonts w:ascii="Times New Roman" w:hAnsi="Times New Roman" w:cs="Times New Roman"/>
          <w:b/>
          <w:sz w:val="14"/>
          <w:szCs w:val="14"/>
        </w:rPr>
        <w:t>В современной экономике продолжительность фаз цикла</w:t>
      </w:r>
      <w:r w:rsidRPr="00ED1A7F">
        <w:rPr>
          <w:rFonts w:ascii="Times New Roman" w:hAnsi="Times New Roman" w:cs="Times New Roman"/>
          <w:sz w:val="14"/>
          <w:szCs w:val="14"/>
        </w:rPr>
        <w:t xml:space="preserve"> и амплитуда колебаний могут быть самыми различными. Это зависит, в первую очередь, от причины кризиса, а также от особенностей экономики в разных странах: степени государственного вмешательства, характера регулирования экономики, доли и уровня развития сферы услуг (непроизводственного сектора), условий развития и использования научно-технической революции.</w:t>
      </w:r>
    </w:p>
    <w:p w:rsidR="00ED1A7F" w:rsidRPr="00ED1A7F" w:rsidRDefault="00ED1A7F" w:rsidP="00ED1A7F">
      <w:pPr>
        <w:spacing w:after="0" w:line="200" w:lineRule="atLeast"/>
        <w:ind w:firstLine="284"/>
        <w:contextualSpacing/>
        <w:jc w:val="both"/>
        <w:rPr>
          <w:rFonts w:ascii="Times New Roman" w:hAnsi="Times New Roman" w:cs="Times New Roman"/>
          <w:sz w:val="14"/>
          <w:szCs w:val="14"/>
        </w:rPr>
      </w:pPr>
      <w:proofErr w:type="spellStart"/>
      <w:r w:rsidRPr="00ED1A7F">
        <w:rPr>
          <w:rFonts w:ascii="Times New Roman" w:hAnsi="Times New Roman" w:cs="Times New Roman"/>
          <w:b/>
          <w:sz w:val="14"/>
          <w:szCs w:val="14"/>
        </w:rPr>
        <w:t>Антициклическое</w:t>
      </w:r>
      <w:proofErr w:type="spellEnd"/>
      <w:r w:rsidRPr="00ED1A7F">
        <w:rPr>
          <w:rFonts w:ascii="Times New Roman" w:hAnsi="Times New Roman" w:cs="Times New Roman"/>
          <w:b/>
          <w:sz w:val="14"/>
          <w:szCs w:val="14"/>
        </w:rPr>
        <w:t xml:space="preserve"> регулирование экономики</w:t>
      </w:r>
      <w:r w:rsidRPr="00ED1A7F">
        <w:rPr>
          <w:rFonts w:ascii="Times New Roman" w:hAnsi="Times New Roman" w:cs="Times New Roman"/>
          <w:sz w:val="14"/>
          <w:szCs w:val="14"/>
        </w:rPr>
        <w:t xml:space="preserve"> предполагает проведение экономической политики с целью смягчения колебаний экономических циклов.</w:t>
      </w:r>
    </w:p>
    <w:p w:rsidR="00ED1A7F" w:rsidRPr="00ED1A7F" w:rsidRDefault="00ED1A7F" w:rsidP="00ED1A7F">
      <w:pPr>
        <w:spacing w:after="0" w:line="200" w:lineRule="atLeast"/>
        <w:ind w:firstLine="284"/>
        <w:contextualSpacing/>
        <w:jc w:val="both"/>
        <w:rPr>
          <w:rFonts w:ascii="Times New Roman" w:hAnsi="Times New Roman" w:cs="Times New Roman"/>
          <w:sz w:val="14"/>
          <w:szCs w:val="14"/>
        </w:rPr>
      </w:pPr>
      <w:r w:rsidRPr="00ED1A7F">
        <w:rPr>
          <w:rFonts w:ascii="Times New Roman" w:hAnsi="Times New Roman" w:cs="Times New Roman"/>
          <w:b/>
          <w:sz w:val="14"/>
          <w:szCs w:val="14"/>
        </w:rPr>
        <w:t>Существуют два основных подхода</w:t>
      </w:r>
      <w:r w:rsidRPr="00ED1A7F">
        <w:rPr>
          <w:rFonts w:ascii="Times New Roman" w:hAnsi="Times New Roman" w:cs="Times New Roman"/>
          <w:sz w:val="14"/>
          <w:szCs w:val="14"/>
        </w:rPr>
        <w:t xml:space="preserve"> к решению вопроса о том, какую именно политику нужно проводить для смягчения колебаний делового цикла:</w:t>
      </w:r>
    </w:p>
    <w:p w:rsidR="00ED1A7F" w:rsidRPr="00ED1A7F" w:rsidRDefault="00ED1A7F" w:rsidP="00ED1A7F">
      <w:pPr>
        <w:spacing w:after="0" w:line="200" w:lineRule="atLeast"/>
        <w:ind w:firstLine="284"/>
        <w:contextualSpacing/>
        <w:jc w:val="both"/>
        <w:rPr>
          <w:rFonts w:ascii="Times New Roman" w:hAnsi="Times New Roman" w:cs="Times New Roman"/>
          <w:sz w:val="14"/>
          <w:szCs w:val="14"/>
        </w:rPr>
      </w:pPr>
      <w:r w:rsidRPr="00ED1A7F">
        <w:rPr>
          <w:rFonts w:ascii="Times New Roman" w:hAnsi="Times New Roman" w:cs="Times New Roman"/>
          <w:b/>
          <w:sz w:val="14"/>
          <w:szCs w:val="14"/>
        </w:rPr>
        <w:t xml:space="preserve">1. </w:t>
      </w:r>
      <w:proofErr w:type="spellStart"/>
      <w:r w:rsidRPr="00ED1A7F">
        <w:rPr>
          <w:rFonts w:ascii="Times New Roman" w:hAnsi="Times New Roman" w:cs="Times New Roman"/>
          <w:b/>
          <w:sz w:val="14"/>
          <w:szCs w:val="14"/>
        </w:rPr>
        <w:t>Неокейнсианское</w:t>
      </w:r>
      <w:proofErr w:type="spellEnd"/>
      <w:r w:rsidRPr="00ED1A7F">
        <w:rPr>
          <w:rFonts w:ascii="Times New Roman" w:hAnsi="Times New Roman" w:cs="Times New Roman"/>
          <w:b/>
          <w:sz w:val="14"/>
          <w:szCs w:val="14"/>
        </w:rPr>
        <w:t xml:space="preserve"> направление.</w:t>
      </w:r>
      <w:r w:rsidRPr="00ED1A7F">
        <w:rPr>
          <w:rFonts w:ascii="Times New Roman" w:hAnsi="Times New Roman" w:cs="Times New Roman"/>
          <w:sz w:val="14"/>
          <w:szCs w:val="14"/>
        </w:rPr>
        <w:t xml:space="preserve"> Его представители выступают за активное вмешательство государства в регулирование совокупного спроса, в первую очередь за счет мероприятий в области бюджетной политики. В частности, в условиях экономического спада правительству рекомендуется проводить стимулирующую фискальную политику в сочетании с экспансионистской монетарной политикой: расширять спрос с помощью: увеличения государственных расходов, снижения налоговых ставок, предоставления налоговых льгот на новые инвестиции, введения ускоренной амортизации, а также снижения учетной ставки процента.</w:t>
      </w:r>
    </w:p>
    <w:p w:rsidR="00ED1A7F" w:rsidRDefault="00ED1A7F" w:rsidP="00ED1A7F">
      <w:pPr>
        <w:spacing w:after="0" w:line="200" w:lineRule="atLeast"/>
        <w:ind w:firstLine="284"/>
        <w:contextualSpacing/>
        <w:jc w:val="both"/>
        <w:rPr>
          <w:rFonts w:ascii="Times New Roman" w:hAnsi="Times New Roman" w:cs="Times New Roman"/>
          <w:sz w:val="14"/>
          <w:szCs w:val="14"/>
        </w:rPr>
      </w:pPr>
      <w:r w:rsidRPr="00ED1A7F">
        <w:rPr>
          <w:rFonts w:ascii="Times New Roman" w:hAnsi="Times New Roman" w:cs="Times New Roman"/>
          <w:b/>
          <w:sz w:val="14"/>
          <w:szCs w:val="14"/>
        </w:rPr>
        <w:t xml:space="preserve">2. </w:t>
      </w:r>
      <w:proofErr w:type="spellStart"/>
      <w:r w:rsidRPr="00ED1A7F">
        <w:rPr>
          <w:rFonts w:ascii="Times New Roman" w:hAnsi="Times New Roman" w:cs="Times New Roman"/>
          <w:b/>
          <w:sz w:val="14"/>
          <w:szCs w:val="14"/>
        </w:rPr>
        <w:t>Монетаристы</w:t>
      </w:r>
      <w:proofErr w:type="spellEnd"/>
      <w:r w:rsidRPr="00ED1A7F">
        <w:rPr>
          <w:rFonts w:ascii="Times New Roman" w:hAnsi="Times New Roman" w:cs="Times New Roman"/>
          <w:b/>
          <w:sz w:val="14"/>
          <w:szCs w:val="14"/>
        </w:rPr>
        <w:t xml:space="preserve"> и сторонники «новой классической школы</w:t>
      </w:r>
      <w:r w:rsidRPr="00ED1A7F">
        <w:rPr>
          <w:rFonts w:ascii="Times New Roman" w:hAnsi="Times New Roman" w:cs="Times New Roman"/>
          <w:sz w:val="14"/>
          <w:szCs w:val="14"/>
        </w:rPr>
        <w:t xml:space="preserve">», ссылаясь на ошибки прогнозирования и существование временных лагов (запаздываний в процессе принятия властных решений) считают, что свобода действий правительства в области </w:t>
      </w:r>
      <w:proofErr w:type="spellStart"/>
      <w:r w:rsidRPr="00ED1A7F">
        <w:rPr>
          <w:rFonts w:ascii="Times New Roman" w:hAnsi="Times New Roman" w:cs="Times New Roman"/>
          <w:sz w:val="14"/>
          <w:szCs w:val="14"/>
        </w:rPr>
        <w:t>антициклического</w:t>
      </w:r>
      <w:proofErr w:type="spellEnd"/>
      <w:r w:rsidRPr="00ED1A7F">
        <w:rPr>
          <w:rFonts w:ascii="Times New Roman" w:hAnsi="Times New Roman" w:cs="Times New Roman"/>
          <w:sz w:val="14"/>
          <w:szCs w:val="14"/>
        </w:rPr>
        <w:t xml:space="preserve"> регулирования должна быть ограничена. Они больше доверяют способности рыночной экономики к саморегулированию и рассматривают ошибки конъюнктурной политики как главный источник экономической нестабильности. Поэтому правительству предлагается при проведении кредитно-денежной и фискальной политики руководствоваться правилами, устанавливаемыми на длительный срок. При этом </w:t>
      </w:r>
      <w:proofErr w:type="spellStart"/>
      <w:r w:rsidRPr="00ED1A7F">
        <w:rPr>
          <w:rFonts w:ascii="Times New Roman" w:hAnsi="Times New Roman" w:cs="Times New Roman"/>
          <w:sz w:val="14"/>
          <w:szCs w:val="14"/>
        </w:rPr>
        <w:t>монетаристы</w:t>
      </w:r>
      <w:proofErr w:type="spellEnd"/>
      <w:r w:rsidRPr="00ED1A7F">
        <w:rPr>
          <w:rFonts w:ascii="Times New Roman" w:hAnsi="Times New Roman" w:cs="Times New Roman"/>
          <w:sz w:val="14"/>
          <w:szCs w:val="14"/>
        </w:rPr>
        <w:t xml:space="preserve"> считают, что для характера изменения реального и номинального ВВП решающее значение имеет характер изменения объема денежной массы. Они предлагают поддерживать рост денежного предложения на постоянном уровне, поскольку именно объем денежной массы определяет уровень производства в краткосрочной перспективе и темп инфляции в длительном периоде. Бюджетная политика, с точки зрения </w:t>
      </w:r>
      <w:proofErr w:type="spellStart"/>
      <w:r w:rsidRPr="00ED1A7F">
        <w:rPr>
          <w:rFonts w:ascii="Times New Roman" w:hAnsi="Times New Roman" w:cs="Times New Roman"/>
          <w:sz w:val="14"/>
          <w:szCs w:val="14"/>
        </w:rPr>
        <w:t>монетаристов</w:t>
      </w:r>
      <w:proofErr w:type="spellEnd"/>
      <w:r w:rsidRPr="00ED1A7F">
        <w:rPr>
          <w:rFonts w:ascii="Times New Roman" w:hAnsi="Times New Roman" w:cs="Times New Roman"/>
          <w:sz w:val="14"/>
          <w:szCs w:val="14"/>
        </w:rPr>
        <w:t xml:space="preserve">, не оказывает большого воздействия на экономику, за исключением тех случаев, когда увеличение налогов влияет на количество денег и темп их роста. Поэтому следует отказаться от активного использования фискальной политики в качестве средства экономической стабилизации, установив лишь строгую зависимость между налогами и государственными расходами (правило ежегодно балансируемого федерального бюджета). Проводниками </w:t>
      </w:r>
      <w:proofErr w:type="spellStart"/>
      <w:r w:rsidRPr="00ED1A7F">
        <w:rPr>
          <w:rFonts w:ascii="Times New Roman" w:hAnsi="Times New Roman" w:cs="Times New Roman"/>
          <w:sz w:val="14"/>
          <w:szCs w:val="14"/>
        </w:rPr>
        <w:t>антициклического</w:t>
      </w:r>
      <w:proofErr w:type="spellEnd"/>
      <w:r w:rsidRPr="00ED1A7F">
        <w:rPr>
          <w:rFonts w:ascii="Times New Roman" w:hAnsi="Times New Roman" w:cs="Times New Roman"/>
          <w:sz w:val="14"/>
          <w:szCs w:val="14"/>
        </w:rPr>
        <w:t xml:space="preserve"> регулирования </w:t>
      </w:r>
      <w:r w:rsidRPr="00ED1A7F">
        <w:rPr>
          <w:rFonts w:ascii="Times New Roman" w:hAnsi="Times New Roman" w:cs="Times New Roman"/>
          <w:sz w:val="14"/>
          <w:szCs w:val="14"/>
        </w:rPr>
        <w:lastRenderedPageBreak/>
        <w:t>являются Центральный банк, осуществляющий кредитно-денежную политику и федеральное правительство, отвечающее за проведение фискальной политики. Главная задача этих органов состоит, во-первых, в совместном определении потребности в корректировке совокупного спроса, во-вторых – в поиске оптимальной комбинации кредитно-денежных и налогово-бюджетных мероприятий.</w:t>
      </w:r>
    </w:p>
    <w:p w:rsidR="00ED1A7F" w:rsidRPr="00ED1A7F" w:rsidRDefault="00ED1A7F" w:rsidP="00ED1A7F">
      <w:pPr>
        <w:pStyle w:val="a4"/>
        <w:spacing w:before="0" w:beforeAutospacing="0" w:after="0" w:afterAutospacing="0" w:line="200" w:lineRule="atLeast"/>
        <w:ind w:firstLine="284"/>
        <w:jc w:val="both"/>
        <w:rPr>
          <w:b/>
          <w:color w:val="000000"/>
          <w:sz w:val="14"/>
          <w:szCs w:val="14"/>
        </w:rPr>
      </w:pPr>
      <w:r w:rsidRPr="00ED1A7F">
        <w:rPr>
          <w:color w:val="000000"/>
          <w:sz w:val="14"/>
          <w:szCs w:val="14"/>
        </w:rPr>
        <w:t xml:space="preserve">Для полного понимания </w:t>
      </w:r>
      <w:proofErr w:type="spellStart"/>
      <w:r w:rsidRPr="00ED1A7F">
        <w:rPr>
          <w:color w:val="000000"/>
          <w:sz w:val="14"/>
          <w:szCs w:val="14"/>
        </w:rPr>
        <w:t>неокейнсианской</w:t>
      </w:r>
      <w:proofErr w:type="spellEnd"/>
      <w:r w:rsidRPr="00ED1A7F">
        <w:rPr>
          <w:color w:val="000000"/>
          <w:sz w:val="14"/>
          <w:szCs w:val="14"/>
        </w:rPr>
        <w:t xml:space="preserve"> концепции </w:t>
      </w:r>
      <w:proofErr w:type="spellStart"/>
      <w:r w:rsidRPr="00ED1A7F">
        <w:rPr>
          <w:color w:val="000000"/>
          <w:sz w:val="14"/>
          <w:szCs w:val="14"/>
        </w:rPr>
        <w:t>антициклического</w:t>
      </w:r>
      <w:proofErr w:type="spellEnd"/>
      <w:r w:rsidRPr="00ED1A7F">
        <w:rPr>
          <w:color w:val="000000"/>
          <w:sz w:val="14"/>
          <w:szCs w:val="14"/>
        </w:rPr>
        <w:t xml:space="preserve"> регулирования экономики необходимо ввести понятие </w:t>
      </w:r>
      <w:r w:rsidRPr="00ED1A7F">
        <w:rPr>
          <w:b/>
          <w:color w:val="000000"/>
          <w:sz w:val="14"/>
          <w:szCs w:val="14"/>
        </w:rPr>
        <w:t>«эффекта акселератора».</w:t>
      </w:r>
    </w:p>
    <w:p w:rsidR="00ED1A7F" w:rsidRPr="00ED1A7F" w:rsidRDefault="00ED1A7F" w:rsidP="00ED1A7F">
      <w:pPr>
        <w:pStyle w:val="a4"/>
        <w:spacing w:before="0" w:beforeAutospacing="0" w:after="0" w:afterAutospacing="0" w:line="200" w:lineRule="atLeast"/>
        <w:ind w:firstLine="284"/>
        <w:jc w:val="both"/>
        <w:rPr>
          <w:b/>
          <w:color w:val="000000"/>
          <w:sz w:val="14"/>
          <w:szCs w:val="14"/>
        </w:rPr>
      </w:pPr>
      <w:r w:rsidRPr="00ED1A7F">
        <w:rPr>
          <w:color w:val="000000"/>
          <w:sz w:val="14"/>
          <w:szCs w:val="14"/>
        </w:rPr>
        <w:t xml:space="preserve">Ученые-экономисты, анализируя среднесрочные экономические циклы, пришли к выводу, что изменение совокупного спроса на потребительские товары практически всегда вызывает большее изменение в спросе на инвестиционные товары. То есть небольшое увеличение спроса на готовую продукцию </w:t>
      </w:r>
      <w:proofErr w:type="spellStart"/>
      <w:r w:rsidRPr="00ED1A7F">
        <w:rPr>
          <w:color w:val="000000"/>
          <w:sz w:val="14"/>
          <w:szCs w:val="14"/>
        </w:rPr>
        <w:t>веде</w:t>
      </w:r>
      <w:proofErr w:type="spellEnd"/>
      <w:r w:rsidRPr="00ED1A7F">
        <w:rPr>
          <w:color w:val="000000"/>
          <w:sz w:val="14"/>
          <w:szCs w:val="14"/>
        </w:rPr>
        <w:t xml:space="preserve">! к еще большему усилению спроса на факторы производства, с помощью которых эта продукция производится. И наоборот, небольшое уменьшение спроса на готовую продукцию ведет к еще большему сокращению спроса на факторы производства. </w:t>
      </w:r>
      <w:r w:rsidRPr="00ED1A7F">
        <w:rPr>
          <w:b/>
          <w:color w:val="000000"/>
          <w:sz w:val="14"/>
          <w:szCs w:val="14"/>
        </w:rPr>
        <w:t>Дж. Кларк назвал эту зависимость «эффектом акселератора».</w:t>
      </w:r>
    </w:p>
    <w:p w:rsidR="00ED1A7F" w:rsidRPr="00ED1A7F" w:rsidRDefault="00ED1A7F" w:rsidP="00ED1A7F">
      <w:pPr>
        <w:pStyle w:val="a4"/>
        <w:spacing w:before="0" w:beforeAutospacing="0" w:after="0" w:afterAutospacing="0" w:line="200" w:lineRule="atLeast"/>
        <w:ind w:firstLine="284"/>
        <w:jc w:val="both"/>
        <w:rPr>
          <w:color w:val="000000"/>
          <w:sz w:val="14"/>
          <w:szCs w:val="14"/>
        </w:rPr>
      </w:pPr>
      <w:r w:rsidRPr="00ED1A7F">
        <w:rPr>
          <w:color w:val="000000"/>
          <w:sz w:val="14"/>
          <w:szCs w:val="14"/>
        </w:rPr>
        <w:t xml:space="preserve">Также </w:t>
      </w:r>
      <w:proofErr w:type="gramStart"/>
      <w:r w:rsidRPr="00ED1A7F">
        <w:rPr>
          <w:color w:val="000000"/>
          <w:sz w:val="14"/>
          <w:szCs w:val="14"/>
        </w:rPr>
        <w:t>исследовавший</w:t>
      </w:r>
      <w:proofErr w:type="gramEnd"/>
      <w:r w:rsidRPr="00ED1A7F">
        <w:rPr>
          <w:color w:val="000000"/>
          <w:sz w:val="14"/>
          <w:szCs w:val="14"/>
        </w:rPr>
        <w:t xml:space="preserve"> эту проблему А. </w:t>
      </w:r>
      <w:proofErr w:type="spellStart"/>
      <w:r w:rsidRPr="00ED1A7F">
        <w:rPr>
          <w:color w:val="000000"/>
          <w:sz w:val="14"/>
          <w:szCs w:val="14"/>
        </w:rPr>
        <w:t>Афтальон</w:t>
      </w:r>
      <w:proofErr w:type="spellEnd"/>
      <w:r w:rsidRPr="00ED1A7F">
        <w:rPr>
          <w:color w:val="000000"/>
          <w:sz w:val="14"/>
          <w:szCs w:val="14"/>
        </w:rPr>
        <w:t xml:space="preserve"> дал </w:t>
      </w:r>
      <w:r w:rsidRPr="00ED1A7F">
        <w:rPr>
          <w:b/>
          <w:color w:val="000000"/>
          <w:sz w:val="14"/>
          <w:szCs w:val="14"/>
        </w:rPr>
        <w:t>аналогичное объяснение сути акселератора:</w:t>
      </w:r>
      <w:r w:rsidRPr="00ED1A7F">
        <w:rPr>
          <w:color w:val="000000"/>
          <w:sz w:val="14"/>
          <w:szCs w:val="14"/>
        </w:rPr>
        <w:t xml:space="preserve"> увеличение совокупного спроса на потребительские товары через некоторое время приводит к еще большему спросу на инвестиционные товары, использованные для производства данных потребительских товаров.</w:t>
      </w:r>
    </w:p>
    <w:p w:rsidR="00ED1A7F" w:rsidRPr="00ED1A7F" w:rsidRDefault="00ED1A7F" w:rsidP="00ED1A7F">
      <w:pPr>
        <w:pStyle w:val="a4"/>
        <w:spacing w:before="0" w:beforeAutospacing="0" w:after="0" w:afterAutospacing="0" w:line="200" w:lineRule="atLeast"/>
        <w:ind w:firstLine="284"/>
        <w:jc w:val="both"/>
        <w:rPr>
          <w:color w:val="000000"/>
          <w:sz w:val="14"/>
          <w:szCs w:val="14"/>
        </w:rPr>
      </w:pPr>
      <w:r w:rsidRPr="00ED1A7F">
        <w:rPr>
          <w:b/>
          <w:color w:val="000000"/>
          <w:sz w:val="14"/>
          <w:szCs w:val="14"/>
        </w:rPr>
        <w:t>В целом акселератор выражает</w:t>
      </w:r>
      <w:r w:rsidRPr="00ED1A7F">
        <w:rPr>
          <w:color w:val="000000"/>
          <w:sz w:val="14"/>
          <w:szCs w:val="14"/>
        </w:rPr>
        <w:t xml:space="preserve"> влияние величины запаса на величину потока (вспомните, что мультипликатор выражал обратное воздействие).</w:t>
      </w:r>
    </w:p>
    <w:p w:rsidR="00ED1A7F" w:rsidRPr="00ED1A7F" w:rsidRDefault="00ED1A7F" w:rsidP="00ED1A7F">
      <w:pPr>
        <w:pStyle w:val="a4"/>
        <w:spacing w:before="0" w:beforeAutospacing="0" w:after="0" w:afterAutospacing="0" w:line="200" w:lineRule="atLeast"/>
        <w:ind w:firstLine="284"/>
        <w:jc w:val="both"/>
        <w:rPr>
          <w:color w:val="000000"/>
          <w:sz w:val="14"/>
          <w:szCs w:val="14"/>
        </w:rPr>
      </w:pPr>
      <w:r w:rsidRPr="00ED1A7F">
        <w:rPr>
          <w:color w:val="000000"/>
          <w:sz w:val="14"/>
          <w:szCs w:val="14"/>
        </w:rPr>
        <w:t xml:space="preserve">Акселератор отражает степень изменения I объема </w:t>
      </w:r>
      <w:r>
        <w:rPr>
          <w:color w:val="000000"/>
          <w:sz w:val="14"/>
          <w:szCs w:val="14"/>
        </w:rPr>
        <w:t>валовых инвестиций (расходов) в</w:t>
      </w:r>
      <w:r w:rsidRPr="00ED1A7F">
        <w:rPr>
          <w:color w:val="000000"/>
          <w:sz w:val="14"/>
          <w:szCs w:val="14"/>
        </w:rPr>
        <w:t xml:space="preserve"> зависимости от и</w:t>
      </w:r>
      <w:r>
        <w:rPr>
          <w:color w:val="000000"/>
          <w:sz w:val="14"/>
          <w:szCs w:val="14"/>
        </w:rPr>
        <w:t xml:space="preserve">зменения величины национального </w:t>
      </w:r>
      <w:r w:rsidRPr="00ED1A7F">
        <w:rPr>
          <w:color w:val="000000"/>
          <w:sz w:val="14"/>
          <w:szCs w:val="14"/>
        </w:rPr>
        <w:t>дохода.</w:t>
      </w:r>
    </w:p>
    <w:p w:rsidR="00ED1A7F" w:rsidRPr="00ED1A7F" w:rsidRDefault="00ED1A7F" w:rsidP="00ED1A7F">
      <w:pPr>
        <w:pStyle w:val="a4"/>
        <w:spacing w:before="0" w:beforeAutospacing="0" w:after="0" w:afterAutospacing="0" w:line="200" w:lineRule="atLeast"/>
        <w:ind w:firstLine="284"/>
        <w:jc w:val="both"/>
        <w:rPr>
          <w:color w:val="000000"/>
          <w:sz w:val="14"/>
          <w:szCs w:val="14"/>
        </w:rPr>
      </w:pPr>
      <w:r w:rsidRPr="00ED1A7F">
        <w:rPr>
          <w:b/>
          <w:color w:val="000000"/>
          <w:sz w:val="14"/>
          <w:szCs w:val="14"/>
        </w:rPr>
        <w:t>Коэффициент акселерации</w:t>
      </w:r>
      <w:r w:rsidRPr="00ED1A7F">
        <w:rPr>
          <w:color w:val="000000"/>
          <w:sz w:val="14"/>
          <w:szCs w:val="14"/>
        </w:rPr>
        <w:t xml:space="preserve"> рассчитывается как прямое отношение валовых инвес</w:t>
      </w:r>
      <w:r>
        <w:rPr>
          <w:color w:val="000000"/>
          <w:sz w:val="14"/>
          <w:szCs w:val="14"/>
        </w:rPr>
        <w:t>тиций к приросту национального д</w:t>
      </w:r>
      <w:r w:rsidRPr="00ED1A7F">
        <w:rPr>
          <w:color w:val="000000"/>
          <w:sz w:val="14"/>
          <w:szCs w:val="14"/>
        </w:rPr>
        <w:t>охода.</w:t>
      </w:r>
    </w:p>
    <w:p w:rsidR="00ED1A7F" w:rsidRPr="00ED1A7F" w:rsidRDefault="00ED1A7F" w:rsidP="00ED1A7F">
      <w:pPr>
        <w:pStyle w:val="a4"/>
        <w:spacing w:before="0" w:beforeAutospacing="0" w:after="0" w:afterAutospacing="0" w:line="200" w:lineRule="atLeast"/>
        <w:ind w:firstLine="284"/>
        <w:jc w:val="both"/>
        <w:rPr>
          <w:color w:val="000000"/>
          <w:sz w:val="14"/>
          <w:szCs w:val="14"/>
        </w:rPr>
      </w:pPr>
      <w:r w:rsidRPr="00ED1A7F">
        <w:rPr>
          <w:color w:val="000000"/>
          <w:sz w:val="14"/>
          <w:szCs w:val="14"/>
        </w:rPr>
        <w:t> </w:t>
      </w:r>
      <w:r w:rsidRPr="00ED1A7F">
        <w:rPr>
          <w:noProof/>
          <w:color w:val="000000"/>
          <w:sz w:val="14"/>
          <w:szCs w:val="14"/>
        </w:rPr>
        <w:drawing>
          <wp:inline distT="0" distB="0" distL="0" distR="0" wp14:anchorId="1D44E9C6" wp14:editId="77C91809">
            <wp:extent cx="1781175" cy="340125"/>
            <wp:effectExtent l="0" t="0" r="0" b="3175"/>
            <wp:docPr id="80" name="Рисунок 80" descr="http://ok-t.ru/studopediaru/baza1/1373625010552.fil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studopediaru/baza1/1373625010552.files/image007.jpg"/>
                    <pic:cNvPicPr>
                      <a:picLocks noChangeAspect="1" noChangeArrowheads="1"/>
                    </pic:cNvPicPr>
                  </pic:nvPicPr>
                  <pic:blipFill rotWithShape="1">
                    <a:blip r:embed="rId117">
                      <a:extLst>
                        <a:ext uri="{28A0092B-C50C-407E-A947-70E740481C1C}">
                          <a14:useLocalDpi xmlns:a14="http://schemas.microsoft.com/office/drawing/2010/main" val="0"/>
                        </a:ext>
                      </a:extLst>
                    </a:blip>
                    <a:srcRect t="10909" b="20000"/>
                    <a:stretch/>
                  </pic:blipFill>
                  <pic:spPr bwMode="auto">
                    <a:xfrm>
                      <a:off x="0" y="0"/>
                      <a:ext cx="1783241" cy="340520"/>
                    </a:xfrm>
                    <a:prstGeom prst="rect">
                      <a:avLst/>
                    </a:prstGeom>
                    <a:noFill/>
                    <a:ln>
                      <a:noFill/>
                    </a:ln>
                    <a:extLst>
                      <a:ext uri="{53640926-AAD7-44D8-BBD7-CCE9431645EC}">
                        <a14:shadowObscured xmlns:a14="http://schemas.microsoft.com/office/drawing/2010/main"/>
                      </a:ext>
                    </a:extLst>
                  </pic:spPr>
                </pic:pic>
              </a:graphicData>
            </a:graphic>
          </wp:inline>
        </w:drawing>
      </w:r>
    </w:p>
    <w:p w:rsidR="00ED1A7F" w:rsidRPr="00ED1A7F" w:rsidRDefault="00ED1A7F" w:rsidP="00ED1A7F">
      <w:pPr>
        <w:pStyle w:val="a4"/>
        <w:spacing w:before="0" w:beforeAutospacing="0" w:after="0" w:afterAutospacing="0" w:line="200" w:lineRule="atLeast"/>
        <w:ind w:firstLine="284"/>
        <w:jc w:val="both"/>
        <w:rPr>
          <w:color w:val="000000"/>
          <w:sz w:val="14"/>
          <w:szCs w:val="14"/>
        </w:rPr>
      </w:pPr>
      <w:r w:rsidRPr="00ED1A7F">
        <w:rPr>
          <w:color w:val="000000"/>
          <w:sz w:val="14"/>
          <w:szCs w:val="14"/>
        </w:rPr>
        <w:t> V коэффициент акселерации;</w:t>
      </w:r>
    </w:p>
    <w:p w:rsidR="00ED1A7F" w:rsidRPr="00ED1A7F" w:rsidRDefault="00ED1A7F" w:rsidP="00ED1A7F">
      <w:pPr>
        <w:pStyle w:val="a4"/>
        <w:spacing w:before="0" w:beforeAutospacing="0" w:after="0" w:afterAutospacing="0" w:line="200" w:lineRule="atLeast"/>
        <w:ind w:firstLine="284"/>
        <w:jc w:val="both"/>
        <w:rPr>
          <w:color w:val="000000"/>
          <w:sz w:val="14"/>
          <w:szCs w:val="14"/>
        </w:rPr>
      </w:pPr>
      <w:r w:rsidRPr="00ED1A7F">
        <w:rPr>
          <w:color w:val="000000"/>
          <w:sz w:val="14"/>
          <w:szCs w:val="14"/>
        </w:rPr>
        <w:t>1 – величина инвестиций;</w:t>
      </w:r>
    </w:p>
    <w:p w:rsidR="00ED1A7F" w:rsidRPr="00ED1A7F" w:rsidRDefault="00ED1A7F" w:rsidP="00ED1A7F">
      <w:pPr>
        <w:pStyle w:val="a4"/>
        <w:spacing w:before="0" w:beforeAutospacing="0" w:after="0" w:afterAutospacing="0" w:line="200" w:lineRule="atLeast"/>
        <w:ind w:firstLine="284"/>
        <w:jc w:val="both"/>
        <w:rPr>
          <w:color w:val="000000"/>
          <w:sz w:val="14"/>
          <w:szCs w:val="14"/>
        </w:rPr>
      </w:pPr>
      <w:r w:rsidRPr="00ED1A7F">
        <w:rPr>
          <w:color w:val="000000"/>
          <w:sz w:val="14"/>
          <w:szCs w:val="14"/>
        </w:rPr>
        <w:t>Y – величина национального дохода;</w:t>
      </w:r>
    </w:p>
    <w:p w:rsidR="00ED1A7F" w:rsidRPr="00ED1A7F" w:rsidRDefault="00ED1A7F" w:rsidP="00ED1A7F">
      <w:pPr>
        <w:pStyle w:val="a4"/>
        <w:spacing w:before="0" w:beforeAutospacing="0" w:after="0" w:afterAutospacing="0" w:line="200" w:lineRule="atLeast"/>
        <w:ind w:firstLine="284"/>
        <w:jc w:val="both"/>
        <w:rPr>
          <w:color w:val="000000"/>
          <w:sz w:val="14"/>
          <w:szCs w:val="14"/>
        </w:rPr>
      </w:pPr>
      <w:r w:rsidRPr="00ED1A7F">
        <w:rPr>
          <w:color w:val="000000"/>
          <w:sz w:val="14"/>
          <w:szCs w:val="14"/>
        </w:rPr>
        <w:t>t – год, в который были осуществлены инвестиции.</w:t>
      </w:r>
    </w:p>
    <w:p w:rsidR="00ED1A7F" w:rsidRPr="00ED1A7F" w:rsidRDefault="00ED1A7F" w:rsidP="00ED1A7F">
      <w:pPr>
        <w:pStyle w:val="a4"/>
        <w:spacing w:before="0" w:beforeAutospacing="0" w:after="0" w:afterAutospacing="0" w:line="200" w:lineRule="atLeast"/>
        <w:ind w:firstLine="284"/>
        <w:jc w:val="both"/>
        <w:rPr>
          <w:color w:val="000000"/>
          <w:sz w:val="14"/>
          <w:szCs w:val="14"/>
        </w:rPr>
      </w:pPr>
      <w:r w:rsidRPr="00ED1A7F">
        <w:rPr>
          <w:color w:val="000000"/>
          <w:sz w:val="14"/>
          <w:szCs w:val="14"/>
        </w:rPr>
        <w:t>Важно не забывать, что между тем периодом, когда произошло увеличение совокупного спроса на потребительские товары, и периодом, когда будут сделаны инвестиции в средства производства этих товаров, пройдет какое-то время. В нашем случае – один год.</w:t>
      </w:r>
    </w:p>
    <w:p w:rsidR="002C4B0D" w:rsidRPr="002C4B0D" w:rsidRDefault="002C4B0D" w:rsidP="002C4B0D">
      <w:pPr>
        <w:pStyle w:val="a4"/>
        <w:spacing w:before="0" w:beforeAutospacing="0" w:after="0" w:afterAutospacing="0" w:line="200" w:lineRule="atLeast"/>
        <w:ind w:firstLine="284"/>
        <w:jc w:val="both"/>
        <w:textAlignment w:val="baseline"/>
        <w:rPr>
          <w:sz w:val="14"/>
          <w:szCs w:val="14"/>
        </w:rPr>
      </w:pPr>
      <w:r w:rsidRPr="002C4B0D">
        <w:rPr>
          <w:b/>
          <w:sz w:val="14"/>
          <w:szCs w:val="14"/>
        </w:rPr>
        <w:t>Теория циклов тесно переплетается с теорией экономического роста</w:t>
      </w:r>
      <w:r w:rsidRPr="002C4B0D">
        <w:rPr>
          <w:sz w:val="14"/>
          <w:szCs w:val="14"/>
        </w:rPr>
        <w:t>. В ходе циклического развития определяется равновесная долговременная траектория роста. В результате экономический рост и экономический цикл предстают как две взаимосвязанные стороны единого процесса общественного воспроизводства.</w:t>
      </w:r>
    </w:p>
    <w:p w:rsidR="002C4B0D" w:rsidRPr="002C4B0D" w:rsidRDefault="002C4B0D" w:rsidP="002C4B0D">
      <w:pPr>
        <w:pStyle w:val="a4"/>
        <w:spacing w:before="0" w:beforeAutospacing="0" w:after="0" w:afterAutospacing="0" w:line="200" w:lineRule="atLeast"/>
        <w:ind w:firstLine="284"/>
        <w:jc w:val="both"/>
        <w:textAlignment w:val="baseline"/>
        <w:rPr>
          <w:sz w:val="14"/>
          <w:szCs w:val="14"/>
        </w:rPr>
      </w:pPr>
      <w:r w:rsidRPr="002C4B0D">
        <w:rPr>
          <w:b/>
          <w:sz w:val="14"/>
          <w:szCs w:val="14"/>
        </w:rPr>
        <w:t>Подтверждением тому служит</w:t>
      </w:r>
      <w:r w:rsidRPr="002C4B0D">
        <w:rPr>
          <w:sz w:val="14"/>
          <w:szCs w:val="14"/>
        </w:rPr>
        <w:t xml:space="preserve"> уже знакомая нам модель экономического роста с учетом мультипликатора и акселератора:</w:t>
      </w:r>
    </w:p>
    <w:p w:rsidR="002C4B0D" w:rsidRPr="002C4B0D" w:rsidRDefault="002C4B0D" w:rsidP="002C4B0D">
      <w:pPr>
        <w:pStyle w:val="a4"/>
        <w:spacing w:before="0" w:beforeAutospacing="0" w:after="0" w:afterAutospacing="0" w:line="200" w:lineRule="atLeast"/>
        <w:ind w:firstLine="284"/>
        <w:jc w:val="both"/>
        <w:textAlignment w:val="baseline"/>
        <w:rPr>
          <w:sz w:val="14"/>
          <w:szCs w:val="14"/>
        </w:rPr>
      </w:pPr>
      <w:r w:rsidRPr="002C4B0D">
        <w:rPr>
          <w:sz w:val="14"/>
          <w:szCs w:val="14"/>
        </w:rPr>
        <w:t>  </w:t>
      </w:r>
      <w:r w:rsidRPr="002C4B0D">
        <w:rPr>
          <w:noProof/>
          <w:sz w:val="14"/>
          <w:szCs w:val="14"/>
        </w:rPr>
        <w:drawing>
          <wp:inline distT="0" distB="0" distL="0" distR="0" wp14:anchorId="413E4153" wp14:editId="0C5CE127">
            <wp:extent cx="3076575" cy="323850"/>
            <wp:effectExtent l="0" t="0" r="9525" b="0"/>
            <wp:docPr id="91" name="Рисунок 91" descr="http://ok-t.ru/img/baza4/Ekonomicheskaya-teoriya-Iohin-V.YA-2006--861s-1382859395.files/image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img/baza4/Ekonomicheskaya-teoriya-Iohin-V.YA-2006--861s-1382859395.files/image676.jpg"/>
                    <pic:cNvPicPr>
                      <a:picLocks noChangeAspect="1" noChangeArrowheads="1"/>
                    </pic:cNvPicPr>
                  </pic:nvPicPr>
                  <pic:blipFill rotWithShape="1">
                    <a:blip r:embed="rId118">
                      <a:extLst>
                        <a:ext uri="{28A0092B-C50C-407E-A947-70E740481C1C}">
                          <a14:useLocalDpi xmlns:a14="http://schemas.microsoft.com/office/drawing/2010/main" val="0"/>
                        </a:ext>
                      </a:extLst>
                    </a:blip>
                    <a:srcRect r="37403" b="-25925"/>
                    <a:stretch/>
                  </pic:blipFill>
                  <pic:spPr bwMode="auto">
                    <a:xfrm>
                      <a:off x="0" y="0"/>
                      <a:ext cx="3076575" cy="323850"/>
                    </a:xfrm>
                    <a:prstGeom prst="rect">
                      <a:avLst/>
                    </a:prstGeom>
                    <a:noFill/>
                    <a:ln>
                      <a:noFill/>
                    </a:ln>
                    <a:extLst>
                      <a:ext uri="{53640926-AAD7-44D8-BBD7-CCE9431645EC}">
                        <a14:shadowObscured xmlns:a14="http://schemas.microsoft.com/office/drawing/2010/main"/>
                      </a:ext>
                    </a:extLst>
                  </pic:spPr>
                </pic:pic>
              </a:graphicData>
            </a:graphic>
          </wp:inline>
        </w:drawing>
      </w:r>
    </w:p>
    <w:p w:rsidR="002C4B0D" w:rsidRPr="002C4B0D" w:rsidRDefault="002C4B0D" w:rsidP="002C4B0D">
      <w:pPr>
        <w:pStyle w:val="a4"/>
        <w:spacing w:before="0" w:beforeAutospacing="0" w:after="0" w:afterAutospacing="0" w:line="200" w:lineRule="atLeast"/>
        <w:ind w:firstLine="284"/>
        <w:jc w:val="both"/>
        <w:textAlignment w:val="baseline"/>
        <w:rPr>
          <w:sz w:val="14"/>
          <w:szCs w:val="14"/>
        </w:rPr>
      </w:pPr>
      <w:r w:rsidRPr="002C4B0D">
        <w:rPr>
          <w:sz w:val="14"/>
          <w:szCs w:val="14"/>
        </w:rPr>
        <w:t> где</w:t>
      </w:r>
      <w:r w:rsidRPr="002C4B0D">
        <w:rPr>
          <w:rStyle w:val="apple-converted-space"/>
          <w:sz w:val="14"/>
          <w:szCs w:val="14"/>
        </w:rPr>
        <w:t> </w:t>
      </w:r>
      <w:r w:rsidRPr="002C4B0D">
        <w:rPr>
          <w:noProof/>
          <w:sz w:val="14"/>
          <w:szCs w:val="14"/>
        </w:rPr>
        <w:drawing>
          <wp:inline distT="0" distB="0" distL="0" distR="0" wp14:anchorId="33B478FD" wp14:editId="2D924772">
            <wp:extent cx="142875" cy="238125"/>
            <wp:effectExtent l="0" t="0" r="9525" b="9525"/>
            <wp:docPr id="90" name="Рисунок 90" descr="http://ok-t.ru/img/baza4/Ekonomicheskaya-teoriya-Iohin-V.YA-2006--861s-1382859395.files/image6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img/baza4/Ekonomicheskaya-teoriya-Iohin-V.YA-2006--861s-1382859395.files/image654.gif"/>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sidRPr="002C4B0D">
        <w:rPr>
          <w:sz w:val="14"/>
          <w:szCs w:val="14"/>
        </w:rPr>
        <w:t xml:space="preserve">– национальный продукт; </w:t>
      </w:r>
      <w:proofErr w:type="spellStart"/>
      <w:r w:rsidRPr="002C4B0D">
        <w:rPr>
          <w:sz w:val="14"/>
          <w:szCs w:val="14"/>
        </w:rPr>
        <w:t>А</w:t>
      </w:r>
      <w:proofErr w:type="gramStart"/>
      <w:r w:rsidRPr="002C4B0D">
        <w:rPr>
          <w:sz w:val="14"/>
          <w:szCs w:val="14"/>
          <w:bdr w:val="none" w:sz="0" w:space="0" w:color="auto" w:frame="1"/>
          <w:vertAlign w:val="subscript"/>
        </w:rPr>
        <w:t>t</w:t>
      </w:r>
      <w:proofErr w:type="spellEnd"/>
      <w:proofErr w:type="gramEnd"/>
      <w:r w:rsidRPr="002C4B0D">
        <w:rPr>
          <w:rStyle w:val="apple-converted-space"/>
          <w:sz w:val="14"/>
          <w:szCs w:val="14"/>
        </w:rPr>
        <w:t> </w:t>
      </w:r>
      <w:r w:rsidRPr="002C4B0D">
        <w:rPr>
          <w:sz w:val="14"/>
          <w:szCs w:val="14"/>
        </w:rPr>
        <w:t>– автономные, независимые инвестиции; (1-S)</w:t>
      </w:r>
      <w:r w:rsidRPr="002C4B0D">
        <w:rPr>
          <w:noProof/>
          <w:sz w:val="14"/>
          <w:szCs w:val="14"/>
        </w:rPr>
        <w:drawing>
          <wp:inline distT="0" distB="0" distL="0" distR="0" wp14:anchorId="6BA9E5FE" wp14:editId="6FE9406D">
            <wp:extent cx="438150" cy="238125"/>
            <wp:effectExtent l="0" t="0" r="0" b="9525"/>
            <wp:docPr id="89" name="Рисунок 89" descr="http://ok-t.ru/img/baza4/Ekonomicheskaya-teoriya-Iohin-V.YA-2006--861s-1382859395.files/image6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img/baza4/Ekonomicheskaya-teoriya-Iohin-V.YA-2006--861s-1382859395.files/image678.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2C4B0D">
        <w:rPr>
          <w:sz w:val="14"/>
          <w:szCs w:val="14"/>
        </w:rPr>
        <w:t>– уровень потребления в году, предшествовавшем исследуемому;</w:t>
      </w:r>
      <w:r w:rsidRPr="002C4B0D">
        <w:rPr>
          <w:rStyle w:val="apple-converted-space"/>
          <w:sz w:val="14"/>
          <w:szCs w:val="14"/>
        </w:rPr>
        <w:t> </w:t>
      </w:r>
      <w:r w:rsidRPr="002C4B0D">
        <w:rPr>
          <w:noProof/>
          <w:sz w:val="14"/>
          <w:szCs w:val="14"/>
        </w:rPr>
        <w:drawing>
          <wp:inline distT="0" distB="0" distL="0" distR="0" wp14:anchorId="4821CC3A" wp14:editId="53A4A9D5">
            <wp:extent cx="1228725" cy="238125"/>
            <wp:effectExtent l="0" t="0" r="9525" b="9525"/>
            <wp:docPr id="88" name="Рисунок 88" descr="http://ok-t.ru/img/baza4/Ekonomicheskaya-teoriya-Iohin-V.YA-2006--861s-1382859395.files/image6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img/baza4/Ekonomicheskaya-teoriya-Iohin-V.YA-2006--861s-1382859395.files/image656.gif"/>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sidRPr="002C4B0D">
        <w:rPr>
          <w:sz w:val="14"/>
          <w:szCs w:val="14"/>
        </w:rPr>
        <w:t xml:space="preserve">– индуцированные, производные </w:t>
      </w:r>
      <w:r w:rsidRPr="002C4B0D">
        <w:rPr>
          <w:sz w:val="14"/>
          <w:szCs w:val="14"/>
        </w:rPr>
        <w:lastRenderedPageBreak/>
        <w:t>инвестиции;</w:t>
      </w:r>
      <w:r w:rsidRPr="002C4B0D">
        <w:rPr>
          <w:rStyle w:val="apple-converted-space"/>
          <w:sz w:val="14"/>
          <w:szCs w:val="14"/>
        </w:rPr>
        <w:t> </w:t>
      </w:r>
      <w:r w:rsidRPr="002C4B0D">
        <w:rPr>
          <w:noProof/>
          <w:sz w:val="14"/>
          <w:szCs w:val="14"/>
        </w:rPr>
        <w:drawing>
          <wp:inline distT="0" distB="0" distL="0" distR="0" wp14:anchorId="55092163" wp14:editId="5A52A7EF">
            <wp:extent cx="114300" cy="238125"/>
            <wp:effectExtent l="0" t="0" r="0" b="0"/>
            <wp:docPr id="87" name="Рисунок 87" descr="http://ok-t.ru/img/baza4/Ekonomicheskaya-teoriya-Iohin-V.YA-2006--861s-1382859395.files/image6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img/baza4/Ekonomicheskaya-teoriya-Iohin-V.YA-2006--861s-1382859395.files/image680.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14300" cy="238125"/>
                    </a:xfrm>
                    <a:prstGeom prst="rect">
                      <a:avLst/>
                    </a:prstGeom>
                    <a:noFill/>
                    <a:ln>
                      <a:noFill/>
                    </a:ln>
                  </pic:spPr>
                </pic:pic>
              </a:graphicData>
            </a:graphic>
          </wp:inline>
        </w:drawing>
      </w:r>
      <w:r w:rsidRPr="002C4B0D">
        <w:rPr>
          <w:sz w:val="14"/>
          <w:szCs w:val="14"/>
        </w:rPr>
        <w:t>- акселератор;</w:t>
      </w:r>
      <w:r w:rsidRPr="002C4B0D">
        <w:rPr>
          <w:rStyle w:val="apple-converted-space"/>
          <w:sz w:val="14"/>
          <w:szCs w:val="14"/>
        </w:rPr>
        <w:t> </w:t>
      </w:r>
      <w:r w:rsidRPr="002C4B0D">
        <w:rPr>
          <w:noProof/>
          <w:sz w:val="14"/>
          <w:szCs w:val="14"/>
        </w:rPr>
        <w:drawing>
          <wp:inline distT="0" distB="0" distL="0" distR="0" wp14:anchorId="434395E5" wp14:editId="12DA3ACD">
            <wp:extent cx="590550" cy="238125"/>
            <wp:effectExtent l="0" t="0" r="0" b="9525"/>
            <wp:docPr id="86" name="Рисунок 86" descr="http://ok-t.ru/img/baza4/Ekonomicheskaya-teoriya-Iohin-V.YA-2006--861s-1382859395.files/image6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img/baza4/Ekonomicheskaya-teoriya-Iohin-V.YA-2006--861s-1382859395.files/image682.gif"/>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0550" cy="238125"/>
                    </a:xfrm>
                    <a:prstGeom prst="rect">
                      <a:avLst/>
                    </a:prstGeom>
                    <a:noFill/>
                    <a:ln>
                      <a:noFill/>
                    </a:ln>
                  </pic:spPr>
                </pic:pic>
              </a:graphicData>
            </a:graphic>
          </wp:inline>
        </w:drawing>
      </w:r>
      <w:r w:rsidRPr="002C4B0D">
        <w:rPr>
          <w:sz w:val="14"/>
          <w:szCs w:val="14"/>
        </w:rPr>
        <w:t>- склонность к потреблению, доля потребления в национальном продукте.</w:t>
      </w:r>
    </w:p>
    <w:p w:rsidR="002C4B0D" w:rsidRPr="002C4B0D" w:rsidRDefault="002C4B0D" w:rsidP="002C4B0D">
      <w:pPr>
        <w:pStyle w:val="a4"/>
        <w:spacing w:before="0" w:beforeAutospacing="0" w:after="0" w:afterAutospacing="0" w:line="200" w:lineRule="atLeast"/>
        <w:ind w:firstLine="284"/>
        <w:jc w:val="both"/>
        <w:textAlignment w:val="baseline"/>
        <w:rPr>
          <w:b/>
          <w:sz w:val="14"/>
          <w:szCs w:val="14"/>
        </w:rPr>
      </w:pPr>
      <w:r w:rsidRPr="002C4B0D">
        <w:rPr>
          <w:sz w:val="14"/>
          <w:szCs w:val="14"/>
        </w:rPr>
        <w:t> </w:t>
      </w:r>
      <w:r w:rsidRPr="002C4B0D">
        <w:rPr>
          <w:b/>
          <w:sz w:val="14"/>
          <w:szCs w:val="14"/>
        </w:rPr>
        <w:t>На основе проведенных исследований и математических исчислений были выявлены две следующие закономерности:</w:t>
      </w:r>
    </w:p>
    <w:p w:rsidR="002C4B0D" w:rsidRPr="002C4B0D" w:rsidRDefault="002C4B0D" w:rsidP="002C4B0D">
      <w:pPr>
        <w:pStyle w:val="a4"/>
        <w:spacing w:before="0" w:beforeAutospacing="0" w:after="0" w:afterAutospacing="0" w:line="200" w:lineRule="atLeast"/>
        <w:ind w:firstLine="284"/>
        <w:jc w:val="both"/>
        <w:textAlignment w:val="baseline"/>
        <w:rPr>
          <w:sz w:val="14"/>
          <w:szCs w:val="14"/>
        </w:rPr>
      </w:pPr>
      <w:r w:rsidRPr="002C4B0D">
        <w:rPr>
          <w:b/>
          <w:sz w:val="14"/>
          <w:szCs w:val="14"/>
        </w:rPr>
        <w:t>Цикличность</w:t>
      </w:r>
      <w:r w:rsidRPr="002C4B0D">
        <w:rPr>
          <w:sz w:val="14"/>
          <w:szCs w:val="14"/>
        </w:rPr>
        <w:t xml:space="preserve"> возникает в том случае, если квадрат суммы коэффициентов потребления в национальном доходе и акселерации меньше учетверенной величины акселератора, т.е.</w:t>
      </w:r>
      <w:proofErr w:type="gramStart"/>
      <w:r w:rsidRPr="002C4B0D">
        <w:rPr>
          <w:sz w:val="14"/>
          <w:szCs w:val="14"/>
        </w:rPr>
        <w:t xml:space="preserve"> :</w:t>
      </w:r>
      <w:proofErr w:type="gramEnd"/>
    </w:p>
    <w:p w:rsidR="002C4B0D" w:rsidRPr="002C4B0D" w:rsidRDefault="002C4B0D" w:rsidP="002C4B0D">
      <w:pPr>
        <w:pStyle w:val="a4"/>
        <w:spacing w:before="0" w:beforeAutospacing="0" w:after="0" w:afterAutospacing="0" w:line="200" w:lineRule="atLeast"/>
        <w:ind w:firstLine="284"/>
        <w:jc w:val="both"/>
        <w:textAlignment w:val="baseline"/>
        <w:rPr>
          <w:sz w:val="14"/>
          <w:szCs w:val="14"/>
        </w:rPr>
      </w:pPr>
      <w:r w:rsidRPr="002C4B0D">
        <w:rPr>
          <w:noProof/>
          <w:sz w:val="14"/>
          <w:szCs w:val="14"/>
        </w:rPr>
        <w:drawing>
          <wp:inline distT="0" distB="0" distL="0" distR="0" wp14:anchorId="666B5988" wp14:editId="3F56B70F">
            <wp:extent cx="1009650" cy="238125"/>
            <wp:effectExtent l="0" t="0" r="0" b="9525"/>
            <wp:docPr id="85" name="Рисунок 85" descr="http://ok-t.ru/img/baza4/Ekonomicheskaya-teoriya-Iohin-V.YA-2006--861s-1382859395.files/image6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img/baza4/Ekonomicheskaya-teoriya-Iohin-V.YA-2006--861s-1382859395.files/image684.gif"/>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2C4B0D">
        <w:rPr>
          <w:sz w:val="14"/>
          <w:szCs w:val="14"/>
          <w:bdr w:val="none" w:sz="0" w:space="0" w:color="auto" w:frame="1"/>
          <w:vertAlign w:val="superscript"/>
        </w:rPr>
        <w:t>2</w:t>
      </w:r>
      <w:r w:rsidRPr="002C4B0D">
        <w:rPr>
          <w:noProof/>
          <w:sz w:val="14"/>
          <w:szCs w:val="14"/>
        </w:rPr>
        <w:drawing>
          <wp:inline distT="0" distB="0" distL="0" distR="0" wp14:anchorId="37E68DF0" wp14:editId="22E01438">
            <wp:extent cx="400050" cy="238125"/>
            <wp:effectExtent l="0" t="0" r="0" b="0"/>
            <wp:docPr id="84" name="Рисунок 84" descr="http://ok-t.ru/img/baza4/Ekonomicheskaya-teoriya-Iohin-V.YA-2006--861s-1382859395.files/image6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img/baza4/Ekonomicheskaya-teoriya-Iohin-V.YA-2006--861s-1382859395.files/image686.gif"/>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2C4B0D">
        <w:rPr>
          <w:rStyle w:val="apple-converted-space"/>
          <w:sz w:val="14"/>
          <w:szCs w:val="14"/>
          <w:bdr w:val="none" w:sz="0" w:space="0" w:color="auto" w:frame="1"/>
          <w:vertAlign w:val="superscript"/>
        </w:rPr>
        <w:t> </w:t>
      </w:r>
      <w:r w:rsidRPr="002C4B0D">
        <w:rPr>
          <w:sz w:val="14"/>
          <w:szCs w:val="14"/>
        </w:rPr>
        <w:t>(2)</w:t>
      </w:r>
    </w:p>
    <w:p w:rsidR="002C4B0D" w:rsidRPr="002C4B0D" w:rsidRDefault="002C4B0D" w:rsidP="002C4B0D">
      <w:pPr>
        <w:pStyle w:val="a4"/>
        <w:spacing w:before="0" w:beforeAutospacing="0" w:after="0" w:afterAutospacing="0" w:line="200" w:lineRule="atLeast"/>
        <w:ind w:firstLine="284"/>
        <w:jc w:val="both"/>
        <w:textAlignment w:val="baseline"/>
        <w:rPr>
          <w:sz w:val="14"/>
          <w:szCs w:val="14"/>
        </w:rPr>
      </w:pPr>
      <w:r w:rsidRPr="002C4B0D">
        <w:rPr>
          <w:sz w:val="14"/>
          <w:szCs w:val="14"/>
        </w:rPr>
        <w:t> </w:t>
      </w:r>
      <w:r w:rsidRPr="002C4B0D">
        <w:rPr>
          <w:b/>
          <w:sz w:val="14"/>
          <w:szCs w:val="14"/>
        </w:rPr>
        <w:t>Нециклическая</w:t>
      </w:r>
      <w:r w:rsidRPr="002C4B0D">
        <w:rPr>
          <w:sz w:val="14"/>
          <w:szCs w:val="14"/>
        </w:rPr>
        <w:t xml:space="preserve"> динамика экономики наблюдается в том случае, если квадрат суммы коэффициентов потребления и акселерации больше учетверенной величины акселератора, т.е.</w:t>
      </w:r>
      <w:proofErr w:type="gramStart"/>
      <w:r w:rsidRPr="002C4B0D">
        <w:rPr>
          <w:sz w:val="14"/>
          <w:szCs w:val="14"/>
        </w:rPr>
        <w:t xml:space="preserve"> :</w:t>
      </w:r>
      <w:proofErr w:type="gramEnd"/>
    </w:p>
    <w:p w:rsidR="002C4B0D" w:rsidRPr="002C4B0D" w:rsidRDefault="002C4B0D" w:rsidP="002C4B0D">
      <w:pPr>
        <w:pStyle w:val="a4"/>
        <w:spacing w:before="0" w:beforeAutospacing="0" w:after="0" w:afterAutospacing="0" w:line="200" w:lineRule="atLeast"/>
        <w:ind w:firstLine="284"/>
        <w:jc w:val="both"/>
        <w:textAlignment w:val="baseline"/>
        <w:rPr>
          <w:sz w:val="14"/>
          <w:szCs w:val="14"/>
        </w:rPr>
      </w:pPr>
      <w:r w:rsidRPr="002C4B0D">
        <w:rPr>
          <w:noProof/>
          <w:sz w:val="14"/>
          <w:szCs w:val="14"/>
        </w:rPr>
        <w:drawing>
          <wp:inline distT="0" distB="0" distL="0" distR="0" wp14:anchorId="1C7B558C" wp14:editId="428D8E83">
            <wp:extent cx="1009650" cy="238125"/>
            <wp:effectExtent l="0" t="0" r="0" b="9525"/>
            <wp:docPr id="83" name="Рисунок 83" descr="http://ok-t.ru/img/baza4/Ekonomicheskaya-teoriya-Iohin-V.YA-2006--861s-1382859395.files/image6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k-t.ru/img/baza4/Ekonomicheskaya-teoriya-Iohin-V.YA-2006--861s-1382859395.files/image684.gif"/>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2C4B0D">
        <w:rPr>
          <w:sz w:val="14"/>
          <w:szCs w:val="14"/>
          <w:bdr w:val="none" w:sz="0" w:space="0" w:color="auto" w:frame="1"/>
          <w:vertAlign w:val="superscript"/>
        </w:rPr>
        <w:t>2</w:t>
      </w:r>
      <w:r w:rsidRPr="002C4B0D">
        <w:rPr>
          <w:noProof/>
          <w:sz w:val="14"/>
          <w:szCs w:val="14"/>
        </w:rPr>
        <w:drawing>
          <wp:inline distT="0" distB="0" distL="0" distR="0" wp14:anchorId="4286C60D" wp14:editId="4768ACED">
            <wp:extent cx="400050" cy="238125"/>
            <wp:effectExtent l="0" t="0" r="0" b="0"/>
            <wp:docPr id="82" name="Рисунок 82" descr="http://ok-t.ru/img/baza4/Ekonomicheskaya-teoriya-Iohin-V.YA-2006--861s-1382859395.files/image6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img/baza4/Ekonomicheskaya-teoriya-Iohin-V.YA-2006--861s-1382859395.files/image688.gif"/>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2C4B0D">
        <w:rPr>
          <w:rStyle w:val="apple-converted-space"/>
          <w:sz w:val="14"/>
          <w:szCs w:val="14"/>
        </w:rPr>
        <w:t> </w:t>
      </w:r>
      <w:r w:rsidRPr="002C4B0D">
        <w:rPr>
          <w:sz w:val="14"/>
          <w:szCs w:val="14"/>
        </w:rPr>
        <w:t>(3)</w:t>
      </w:r>
    </w:p>
    <w:p w:rsidR="002C4B0D" w:rsidRDefault="002C4B0D" w:rsidP="002C4B0D">
      <w:pPr>
        <w:pStyle w:val="a4"/>
        <w:spacing w:before="0" w:beforeAutospacing="0" w:after="0" w:afterAutospacing="0" w:line="200" w:lineRule="atLeast"/>
        <w:ind w:firstLine="284"/>
        <w:jc w:val="both"/>
        <w:textAlignment w:val="baseline"/>
        <w:rPr>
          <w:sz w:val="14"/>
          <w:szCs w:val="14"/>
        </w:rPr>
      </w:pPr>
      <w:r w:rsidRPr="002C4B0D">
        <w:rPr>
          <w:sz w:val="14"/>
          <w:szCs w:val="14"/>
        </w:rPr>
        <w:t> </w:t>
      </w:r>
      <w:r w:rsidRPr="002C4B0D">
        <w:rPr>
          <w:b/>
          <w:sz w:val="14"/>
          <w:szCs w:val="14"/>
        </w:rPr>
        <w:t>Из этих неравенств очевиден вывод</w:t>
      </w:r>
      <w:r w:rsidRPr="002C4B0D">
        <w:rPr>
          <w:sz w:val="14"/>
          <w:szCs w:val="14"/>
        </w:rPr>
        <w:t xml:space="preserve"> о том, что нециклическая динамика возможна лишь при высокой норме потребления, на что указывает правая часть неравенства (3). И, напротив, когда наблюдается сокращение спроса или недостаточное потребление, возникает ситуация невостребованных благ, их перепроизводство (неравенство (2)). Несмотря на наличие научного аппарата, позволяющего со знанием дела вмешиваться в процессы общественного воспроизводства, преодолеть циклическое развитие рыночной экономики никак не удается.</w:t>
      </w:r>
    </w:p>
    <w:p w:rsidR="002C4B0D" w:rsidRDefault="002C4B0D" w:rsidP="002C4B0D">
      <w:pPr>
        <w:pStyle w:val="a4"/>
        <w:spacing w:before="0" w:beforeAutospacing="0" w:after="0" w:afterAutospacing="0" w:line="200" w:lineRule="atLeast"/>
        <w:ind w:firstLine="284"/>
        <w:jc w:val="both"/>
        <w:textAlignment w:val="baseline"/>
        <w:rPr>
          <w:sz w:val="14"/>
          <w:szCs w:val="14"/>
        </w:rPr>
      </w:pPr>
    </w:p>
    <w:p w:rsidR="002C4B0D" w:rsidRDefault="007C008B" w:rsidP="002C4B0D">
      <w:pPr>
        <w:pStyle w:val="a4"/>
        <w:spacing w:before="0" w:beforeAutospacing="0" w:after="0" w:afterAutospacing="0" w:line="200" w:lineRule="atLeast"/>
        <w:ind w:firstLine="284"/>
        <w:jc w:val="both"/>
        <w:textAlignment w:val="baseline"/>
        <w:rPr>
          <w:b/>
          <w:sz w:val="14"/>
          <w:szCs w:val="14"/>
          <w:u w:val="single"/>
        </w:rPr>
      </w:pPr>
      <w:r w:rsidRPr="007C008B">
        <w:rPr>
          <w:b/>
          <w:sz w:val="14"/>
          <w:szCs w:val="14"/>
          <w:u w:val="single"/>
        </w:rPr>
        <w:t xml:space="preserve">33. </w:t>
      </w:r>
      <w:r w:rsidRPr="007C008B">
        <w:rPr>
          <w:b/>
          <w:sz w:val="14"/>
          <w:szCs w:val="14"/>
          <w:u w:val="single"/>
        </w:rPr>
        <w:tab/>
        <w:t>Финансовая система: понятие, структура. Государственный бюджет в финансовой системе.</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b/>
          <w:sz w:val="14"/>
          <w:szCs w:val="14"/>
        </w:rPr>
        <w:t>Финансовая система</w:t>
      </w:r>
      <w:r w:rsidRPr="007C008B">
        <w:rPr>
          <w:sz w:val="14"/>
          <w:szCs w:val="14"/>
        </w:rPr>
        <w:t xml:space="preserve"> – совокупность учреждений и отношений, опосредующих образование, распределение и использование финансовых ресурсов. Финансовая система </w:t>
      </w:r>
      <w:r w:rsidRPr="007C008B">
        <w:rPr>
          <w:b/>
          <w:sz w:val="14"/>
          <w:szCs w:val="14"/>
        </w:rPr>
        <w:t>включает в себя</w:t>
      </w:r>
      <w:r w:rsidRPr="007C008B">
        <w:rPr>
          <w:sz w:val="14"/>
          <w:szCs w:val="14"/>
        </w:rPr>
        <w:t xml:space="preserve"> следующие основные финансовые институты: государственные финансы; финансы предприятий и организаций; финансовый рынок.</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b/>
          <w:sz w:val="14"/>
          <w:szCs w:val="14"/>
        </w:rPr>
        <w:t>Финансы предприятий и организаций</w:t>
      </w:r>
      <w:r w:rsidRPr="007C008B">
        <w:rPr>
          <w:sz w:val="14"/>
          <w:szCs w:val="14"/>
        </w:rPr>
        <w:t xml:space="preserve"> обеспечивают процесс формирования и использования доходов первичной производственной структуры, а также регулируют распределительные отношения на уровне микроэкономики.</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b/>
          <w:sz w:val="14"/>
          <w:szCs w:val="14"/>
        </w:rPr>
        <w:t>Финансы государства</w:t>
      </w:r>
      <w:r w:rsidRPr="007C008B">
        <w:rPr>
          <w:sz w:val="14"/>
          <w:szCs w:val="14"/>
        </w:rPr>
        <w:t xml:space="preserve"> обеспечивают формирование и использование государственных доходов и функционируют на основе создания различных централизованных фондов. Состав государственных финансов: государственный бюджет; государственное социальное страхование; пенсионный фонд и фонд социального обеспечения; имущественное и личное страхование через государственные организации; государственный кредит; фонды целевого назначения.</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b/>
          <w:sz w:val="14"/>
          <w:szCs w:val="14"/>
        </w:rPr>
        <w:t>Финансовый рынок</w:t>
      </w:r>
      <w:r w:rsidRPr="007C008B">
        <w:rPr>
          <w:sz w:val="14"/>
          <w:szCs w:val="14"/>
        </w:rPr>
        <w:t xml:space="preserve"> представляет собой сферу функционирования разнообразных ценных бумаг, выпускаемых государством и предприятиями.</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b/>
          <w:sz w:val="14"/>
          <w:szCs w:val="14"/>
        </w:rPr>
        <w:t>Роль финансовой системы заключается</w:t>
      </w:r>
      <w:r w:rsidRPr="007C008B">
        <w:rPr>
          <w:sz w:val="14"/>
          <w:szCs w:val="14"/>
        </w:rPr>
        <w:t xml:space="preserve"> в том, чтобы с помощью финансовых отношений влиять на темпы и пропорции социально-</w:t>
      </w:r>
      <w:r>
        <w:rPr>
          <w:sz w:val="14"/>
          <w:szCs w:val="14"/>
        </w:rPr>
        <w:t xml:space="preserve">экономического развития страны. </w:t>
      </w:r>
      <w:r w:rsidRPr="007C008B">
        <w:rPr>
          <w:b/>
          <w:sz w:val="14"/>
          <w:szCs w:val="14"/>
        </w:rPr>
        <w:t>Такое влияние осуществляется через финансово-кредитный механизм двумя методами:</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sz w:val="14"/>
          <w:szCs w:val="14"/>
        </w:rPr>
        <w:t>финансовое обеспечение (государственный бюджет);</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sz w:val="14"/>
          <w:szCs w:val="14"/>
        </w:rPr>
        <w:t>финансовое регулирование (система налогов).</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sz w:val="14"/>
          <w:szCs w:val="14"/>
        </w:rPr>
        <w:t xml:space="preserve">Центральное место в финансовой системе занимает государственный бюджет. </w:t>
      </w:r>
      <w:r w:rsidRPr="007C008B">
        <w:rPr>
          <w:b/>
          <w:sz w:val="14"/>
          <w:szCs w:val="14"/>
        </w:rPr>
        <w:t>Бюджет</w:t>
      </w:r>
      <w:r w:rsidRPr="007C008B">
        <w:rPr>
          <w:sz w:val="14"/>
          <w:szCs w:val="14"/>
        </w:rPr>
        <w:t xml:space="preserve"> – соотношение объема и структуры доходов и расходов рассматриваемого субъекта. Каждое государство имеет ту или иную бюджетную систему.</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b/>
          <w:sz w:val="14"/>
          <w:szCs w:val="14"/>
        </w:rPr>
        <w:t>Бюджетная система государства</w:t>
      </w:r>
      <w:r w:rsidRPr="007C008B">
        <w:rPr>
          <w:sz w:val="14"/>
          <w:szCs w:val="14"/>
        </w:rPr>
        <w:t xml:space="preserve"> - совокупность всех бюджетов, созданных в государстве на различных уровнях государственных структур власти и управления. Структура бюджета страны зависит от ее государственного </w:t>
      </w:r>
      <w:r w:rsidRPr="007C008B">
        <w:rPr>
          <w:sz w:val="14"/>
          <w:szCs w:val="14"/>
        </w:rPr>
        <w:lastRenderedPageBreak/>
        <w:t xml:space="preserve">устройства. В странах с унитарным устройством бюджетная система имеет двухъярусное построение – </w:t>
      </w:r>
      <w:proofErr w:type="gramStart"/>
      <w:r w:rsidRPr="007C008B">
        <w:rPr>
          <w:sz w:val="14"/>
          <w:szCs w:val="14"/>
        </w:rPr>
        <w:t>государственный</w:t>
      </w:r>
      <w:proofErr w:type="gramEnd"/>
      <w:r w:rsidRPr="007C008B">
        <w:rPr>
          <w:sz w:val="14"/>
          <w:szCs w:val="14"/>
        </w:rPr>
        <w:t xml:space="preserve"> и местные бюджеты. В странах с федеративным устройством (США, ФРГ) бюджетная система состоит из трех уровней: государственный, местный бюджеты, а также бюджеты субъектов федерации (штатов, земель). В основе бюджетной системы любой страны лежит административно-территориальное деление.</w:t>
      </w:r>
    </w:p>
    <w:p w:rsidR="007C008B" w:rsidRPr="007C008B" w:rsidRDefault="007C008B" w:rsidP="007C008B">
      <w:pPr>
        <w:pStyle w:val="a4"/>
        <w:spacing w:before="0" w:beforeAutospacing="0" w:after="0" w:afterAutospacing="0" w:line="200" w:lineRule="atLeast"/>
        <w:ind w:firstLine="284"/>
        <w:jc w:val="both"/>
        <w:textAlignment w:val="baseline"/>
        <w:rPr>
          <w:b/>
          <w:sz w:val="14"/>
          <w:szCs w:val="14"/>
        </w:rPr>
      </w:pPr>
      <w:r w:rsidRPr="007C008B">
        <w:rPr>
          <w:b/>
          <w:sz w:val="14"/>
          <w:szCs w:val="14"/>
        </w:rPr>
        <w:t>Бюджетная система основывается на бюджетном уст</w:t>
      </w:r>
      <w:r>
        <w:rPr>
          <w:b/>
          <w:sz w:val="14"/>
          <w:szCs w:val="14"/>
        </w:rPr>
        <w:t xml:space="preserve">ройстве, которое устанавливает: </w:t>
      </w:r>
      <w:r w:rsidRPr="007C008B">
        <w:rPr>
          <w:sz w:val="14"/>
          <w:szCs w:val="14"/>
        </w:rPr>
        <w:t>виды бюджетов; взаимоотношение бюджетов; разграничение доходов и расходов в бюджете; определяет принципы и основы построения бюджетных систем; законодательное осуществление и закрепление бюджетного права.</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b/>
          <w:sz w:val="14"/>
          <w:szCs w:val="14"/>
        </w:rPr>
        <w:t>Государственный бюджет</w:t>
      </w:r>
      <w:r w:rsidRPr="007C008B">
        <w:rPr>
          <w:sz w:val="14"/>
          <w:szCs w:val="14"/>
        </w:rPr>
        <w:t xml:space="preserve"> - система экономически распределенных отношений, которая охватывает все общество и отражает все денежные ресурсы (доходы) и их распределение (расходы) в государстве. Государственный бюджет составляется на один год. Он представляет собой план расходов правительства и источников их покрытия, который приобретает силу закона после обсуждения и утверждения его проекта законодательными органами власти. За неисполнение государственного бюджета правительство после отчета может быть отправлено в отставку. </w:t>
      </w:r>
      <w:proofErr w:type="gramStart"/>
      <w:r w:rsidRPr="007C008B">
        <w:rPr>
          <w:b/>
          <w:sz w:val="14"/>
          <w:szCs w:val="14"/>
        </w:rPr>
        <w:t>Бюджеты бывают</w:t>
      </w:r>
      <w:r w:rsidRPr="007C008B">
        <w:rPr>
          <w:sz w:val="14"/>
          <w:szCs w:val="14"/>
        </w:rPr>
        <w:t xml:space="preserve"> сбалансированными (равенство между доходной и расходной частями), дефицитными и </w:t>
      </w:r>
      <w:proofErr w:type="spellStart"/>
      <w:r w:rsidRPr="007C008B">
        <w:rPr>
          <w:sz w:val="14"/>
          <w:szCs w:val="14"/>
        </w:rPr>
        <w:t>профицитными</w:t>
      </w:r>
      <w:proofErr w:type="spellEnd"/>
      <w:r w:rsidRPr="007C008B">
        <w:rPr>
          <w:sz w:val="14"/>
          <w:szCs w:val="14"/>
        </w:rPr>
        <w:t>.</w:t>
      </w:r>
      <w:proofErr w:type="gramEnd"/>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b/>
          <w:sz w:val="14"/>
          <w:szCs w:val="14"/>
        </w:rPr>
        <w:t>Бюджет имеет такие структуры</w:t>
      </w:r>
      <w:r w:rsidRPr="007C008B">
        <w:rPr>
          <w:sz w:val="14"/>
          <w:szCs w:val="14"/>
        </w:rPr>
        <w:t>: доходную и расходную.</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b/>
          <w:sz w:val="14"/>
          <w:szCs w:val="14"/>
        </w:rPr>
        <w:t>Основным источником поступлений (доходов</w:t>
      </w:r>
      <w:r w:rsidRPr="007C008B">
        <w:rPr>
          <w:sz w:val="14"/>
          <w:szCs w:val="14"/>
        </w:rPr>
        <w:t>) в бюджет являются налоги, на которые приходится около 90% всех поступлений в бюджеты промышленно развитых стран. Остальная часть поступлений покрывается различного рода государственными сборами, пошлинами, отчислениями.</w:t>
      </w:r>
    </w:p>
    <w:p w:rsidR="007C008B" w:rsidRPr="007C008B" w:rsidRDefault="007C008B" w:rsidP="007C008B">
      <w:pPr>
        <w:pStyle w:val="a4"/>
        <w:spacing w:before="0" w:beforeAutospacing="0" w:after="0" w:afterAutospacing="0" w:line="200" w:lineRule="atLeast"/>
        <w:ind w:firstLine="284"/>
        <w:jc w:val="both"/>
        <w:textAlignment w:val="baseline"/>
        <w:rPr>
          <w:b/>
          <w:sz w:val="14"/>
          <w:szCs w:val="14"/>
        </w:rPr>
      </w:pPr>
      <w:r w:rsidRPr="007C008B">
        <w:rPr>
          <w:b/>
          <w:sz w:val="14"/>
          <w:szCs w:val="14"/>
        </w:rPr>
        <w:t>Расходы госбюджета идут по двум основным направлениям.</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sz w:val="14"/>
          <w:szCs w:val="14"/>
        </w:rPr>
        <w:t>Государственные закупки товаров и услуг: расходы на военные нужды, на содержание государственного аппарата и органов правопорядка; затраты на хозяйственные нужды.</w:t>
      </w:r>
    </w:p>
    <w:p w:rsidR="007C008B" w:rsidRP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sz w:val="14"/>
          <w:szCs w:val="14"/>
        </w:rPr>
        <w:t>Государственные выплаты из бюджета: пенсии, пособия, дотации и другие денежные платежи. Сюда также включаются статьи расходов, связанные с выплатой процентов по государственному долгу, возникающему в результате выпуска государственных займов.</w:t>
      </w:r>
    </w:p>
    <w:p w:rsidR="007C008B" w:rsidRDefault="007C008B" w:rsidP="007C008B">
      <w:pPr>
        <w:pStyle w:val="a4"/>
        <w:spacing w:before="0" w:beforeAutospacing="0" w:after="0" w:afterAutospacing="0" w:line="200" w:lineRule="atLeast"/>
        <w:ind w:firstLine="284"/>
        <w:jc w:val="both"/>
        <w:textAlignment w:val="baseline"/>
        <w:rPr>
          <w:sz w:val="14"/>
          <w:szCs w:val="14"/>
        </w:rPr>
      </w:pPr>
      <w:r w:rsidRPr="007C008B">
        <w:rPr>
          <w:b/>
          <w:sz w:val="14"/>
          <w:szCs w:val="14"/>
        </w:rPr>
        <w:t>Другой частью государственной финансовой системы являются внебюджетные (специальные, целевые) фонды</w:t>
      </w:r>
      <w:r w:rsidRPr="007C008B">
        <w:rPr>
          <w:sz w:val="14"/>
          <w:szCs w:val="14"/>
        </w:rPr>
        <w:t>. По своему целевому назначению они могут быть экономическими (фонд поддержки малого бизнеса), социальными (фонды страхования, пенсионного обеспечения), политическими (оказание поддержки режимам, политической линии). Наиболее распространенными источниками образования внебюджетных фондов являются налоги, отчисления из бюджета, специальные взносы. Примером служит Пенсионный фонд РФ. Специальные фонды могут иметь как временный, так и постоянный характер. Они используются как средство регулирования социальных отношений.</w:t>
      </w:r>
    </w:p>
    <w:p w:rsidR="007C008B" w:rsidRDefault="007C008B" w:rsidP="007C008B">
      <w:pPr>
        <w:pStyle w:val="a4"/>
        <w:spacing w:before="0" w:beforeAutospacing="0" w:after="0" w:afterAutospacing="0" w:line="200" w:lineRule="atLeast"/>
        <w:ind w:firstLine="284"/>
        <w:jc w:val="both"/>
        <w:textAlignment w:val="baseline"/>
        <w:rPr>
          <w:sz w:val="14"/>
          <w:szCs w:val="14"/>
        </w:rPr>
      </w:pPr>
    </w:p>
    <w:p w:rsidR="007C008B" w:rsidRPr="00E45568" w:rsidRDefault="00E45568" w:rsidP="007C008B">
      <w:pPr>
        <w:pStyle w:val="a4"/>
        <w:spacing w:before="0" w:beforeAutospacing="0" w:after="0" w:afterAutospacing="0" w:line="200" w:lineRule="atLeast"/>
        <w:ind w:firstLine="284"/>
        <w:jc w:val="both"/>
        <w:textAlignment w:val="baseline"/>
        <w:rPr>
          <w:b/>
          <w:sz w:val="14"/>
          <w:szCs w:val="14"/>
          <w:u w:val="single"/>
        </w:rPr>
      </w:pPr>
      <w:r w:rsidRPr="00E45568">
        <w:rPr>
          <w:b/>
          <w:sz w:val="14"/>
          <w:szCs w:val="14"/>
          <w:u w:val="single"/>
        </w:rPr>
        <w:t>34.</w:t>
      </w:r>
      <w:r w:rsidRPr="00E45568">
        <w:rPr>
          <w:b/>
          <w:sz w:val="14"/>
          <w:szCs w:val="14"/>
          <w:u w:val="single"/>
        </w:rPr>
        <w:tab/>
        <w:t>Сущность налогов, их функции. Принципы и формы налогообложения. Классификация налогов</w:t>
      </w:r>
      <w:r w:rsidR="00F766C1">
        <w:rPr>
          <w:b/>
          <w:sz w:val="14"/>
          <w:szCs w:val="14"/>
          <w:u w:val="single"/>
        </w:rPr>
        <w:t>.</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b/>
          <w:sz w:val="14"/>
          <w:szCs w:val="14"/>
        </w:rPr>
        <w:t>Налоги</w:t>
      </w:r>
      <w:r w:rsidRPr="00617140">
        <w:rPr>
          <w:rFonts w:ascii="Times New Roman" w:hAnsi="Times New Roman" w:cs="Times New Roman"/>
          <w:sz w:val="14"/>
          <w:szCs w:val="14"/>
        </w:rPr>
        <w:t xml:space="preserve"> – обязательные платежи физических и юридических лиц в государственный и местный бюджеты.</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b/>
          <w:sz w:val="14"/>
          <w:szCs w:val="14"/>
        </w:rPr>
        <w:t>Сущность</w:t>
      </w:r>
      <w:r w:rsidRPr="00617140">
        <w:rPr>
          <w:rFonts w:ascii="Times New Roman" w:hAnsi="Times New Roman" w:cs="Times New Roman"/>
          <w:sz w:val="14"/>
          <w:szCs w:val="14"/>
        </w:rPr>
        <w:t xml:space="preserve"> налогов заключается в отношениях безвозмездного присвоения. Таким правом обладает государство, которое оно осуществляет в форме обязательных сборов юридических и физических лиц. Экономическое содержание налогов выражается взаимоотношениями хозяйствующих субъектов, граждан, с одной стороны, и государства – с другой, по поводу формирования государственных финансов. Сущность налогов находит свое проявление в выполняемых ими функциях. </w:t>
      </w:r>
      <w:r w:rsidRPr="00617140">
        <w:rPr>
          <w:rFonts w:ascii="Times New Roman" w:hAnsi="Times New Roman" w:cs="Times New Roman"/>
          <w:b/>
          <w:sz w:val="14"/>
          <w:szCs w:val="14"/>
        </w:rPr>
        <w:t>Функции налогов</w:t>
      </w:r>
      <w:r w:rsidRPr="00617140">
        <w:rPr>
          <w:rFonts w:ascii="Times New Roman" w:hAnsi="Times New Roman" w:cs="Times New Roman"/>
          <w:sz w:val="14"/>
          <w:szCs w:val="14"/>
        </w:rPr>
        <w:t xml:space="preserve"> – такие их свойства, которые позволяют использовать налоги в качестве инструментов формирования доходов </w:t>
      </w:r>
      <w:r w:rsidRPr="00617140">
        <w:rPr>
          <w:rFonts w:ascii="Times New Roman" w:hAnsi="Times New Roman" w:cs="Times New Roman"/>
          <w:sz w:val="14"/>
          <w:szCs w:val="14"/>
        </w:rPr>
        <w:lastRenderedPageBreak/>
        <w:t>государства, распределения, перераспределения доходов в обществе в интересах обеспечения жизнедеятельности государства, экономического развития и решения социальных проблем страны.</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Функции налогов:</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b/>
          <w:sz w:val="14"/>
          <w:szCs w:val="14"/>
        </w:rPr>
        <w:t>Фискальная</w:t>
      </w:r>
      <w:r w:rsidRPr="00617140">
        <w:rPr>
          <w:rFonts w:ascii="Times New Roman" w:hAnsi="Times New Roman" w:cs="Times New Roman"/>
          <w:sz w:val="14"/>
          <w:szCs w:val="14"/>
        </w:rPr>
        <w:t xml:space="preserve"> (бюджетная) функция: формирование финансовых ресурсов государства, необходимых для осуществления им своих функций. Она направлена на изъятие части доходов предприятий и граждан для содержания государственного аппарата, обороны страны.</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b/>
          <w:sz w:val="14"/>
          <w:szCs w:val="14"/>
        </w:rPr>
        <w:t>Распределительная</w:t>
      </w:r>
      <w:r w:rsidRPr="00617140">
        <w:rPr>
          <w:rFonts w:ascii="Times New Roman" w:hAnsi="Times New Roman" w:cs="Times New Roman"/>
          <w:sz w:val="14"/>
          <w:szCs w:val="14"/>
        </w:rPr>
        <w:t xml:space="preserve"> (</w:t>
      </w:r>
      <w:proofErr w:type="spellStart"/>
      <w:r w:rsidRPr="00617140">
        <w:rPr>
          <w:rFonts w:ascii="Times New Roman" w:hAnsi="Times New Roman" w:cs="Times New Roman"/>
          <w:sz w:val="14"/>
          <w:szCs w:val="14"/>
        </w:rPr>
        <w:t>перераспределительная</w:t>
      </w:r>
      <w:proofErr w:type="spellEnd"/>
      <w:r w:rsidRPr="00617140">
        <w:rPr>
          <w:rFonts w:ascii="Times New Roman" w:hAnsi="Times New Roman" w:cs="Times New Roman"/>
          <w:sz w:val="14"/>
          <w:szCs w:val="14"/>
        </w:rPr>
        <w:t>) функция: перераспределение доходов юридических и физических лиц в интересах реализации крупных социальных, научно-технических, хозяйственных, экономических программ.</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b/>
          <w:sz w:val="14"/>
          <w:szCs w:val="14"/>
        </w:rPr>
        <w:t>Регулирующая</w:t>
      </w:r>
      <w:r w:rsidRPr="00617140">
        <w:rPr>
          <w:rFonts w:ascii="Times New Roman" w:hAnsi="Times New Roman" w:cs="Times New Roman"/>
          <w:sz w:val="14"/>
          <w:szCs w:val="14"/>
        </w:rPr>
        <w:t xml:space="preserve"> функция: система мер в области налогообложения, направленных на вмешательство государства в рыночную экономику в соответствии с принятой правительством концепцией экономического развития. Эта функция осуществляется путем применения отлаженной системы налогообложения.</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b/>
          <w:sz w:val="14"/>
          <w:szCs w:val="14"/>
        </w:rPr>
        <w:t>Стимулирующая</w:t>
      </w:r>
      <w:r w:rsidRPr="00617140">
        <w:rPr>
          <w:rFonts w:ascii="Times New Roman" w:hAnsi="Times New Roman" w:cs="Times New Roman"/>
          <w:sz w:val="14"/>
          <w:szCs w:val="14"/>
        </w:rPr>
        <w:t xml:space="preserve"> подфункция: реализуется через систему льгот, исключений; проявляется в изменении объема налогообложения, снижении налоговой ставки, полном освобождении от налогов.</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b/>
          <w:sz w:val="14"/>
          <w:szCs w:val="14"/>
        </w:rPr>
        <w:t>Подфункция воспроизводственного назначения:</w:t>
      </w:r>
      <w:r w:rsidRPr="00617140">
        <w:rPr>
          <w:rFonts w:ascii="Times New Roman" w:hAnsi="Times New Roman" w:cs="Times New Roman"/>
          <w:sz w:val="14"/>
          <w:szCs w:val="14"/>
        </w:rPr>
        <w:t xml:space="preserve"> направлена на компенсацию и возмещение потребляемых ресурсов: плата за воду, пользование природными ресурсами, отчисления в дорожные фонды.</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b/>
          <w:sz w:val="14"/>
          <w:szCs w:val="14"/>
        </w:rPr>
        <w:t>Контролирующая</w:t>
      </w:r>
      <w:r w:rsidRPr="00617140">
        <w:rPr>
          <w:rFonts w:ascii="Times New Roman" w:hAnsi="Times New Roman" w:cs="Times New Roman"/>
          <w:sz w:val="14"/>
          <w:szCs w:val="14"/>
        </w:rPr>
        <w:t xml:space="preserve"> функция: позволяет установить соотношение между налоговыми поступлениями и потребностями государства в финансовых ресурсах, определить направления эффективного использования ресурсов, установить надзор за движением финансовых ресурсов в стране.</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Классификация налогов:</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По объектам налогообложения:</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Налог на доходы (зарплату, ренту, прибыль, дивиденды, гонорары)</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Налог на имущество (землю, леса, предприятия, дома)</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Налог на расходы покупателей определенных товаров и услуг (например, при покупке вина, водки, сигарет)</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По способам взимания:</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Прямые</w:t>
      </w:r>
      <w:r w:rsidRPr="00617140">
        <w:rPr>
          <w:rFonts w:ascii="Times New Roman" w:hAnsi="Times New Roman" w:cs="Times New Roman"/>
          <w:sz w:val="14"/>
          <w:szCs w:val="14"/>
        </w:rPr>
        <w:t xml:space="preserve"> – налоги, взимаемые непосредственно либо с получателей доходов (индивидуальный подоходный налог, налог на прибыль, ресурсные платежи), либо с владельцев имущества (налог на собственность). Такие налоги могут смягчать неравенство между людьми, имеющими разные доходы и собственность. Однако такие налоги угнетают трудовую активность: больше платит тот, кто лучше работает. А так же растущие налоги на собственность тормозят ее накопление.</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Косвенные</w:t>
      </w:r>
      <w:r w:rsidRPr="00617140">
        <w:rPr>
          <w:rFonts w:ascii="Times New Roman" w:hAnsi="Times New Roman" w:cs="Times New Roman"/>
          <w:sz w:val="14"/>
          <w:szCs w:val="14"/>
        </w:rPr>
        <w:t xml:space="preserve"> – налоги, которые включаются в цены определенных товаров и взимаются с потребителей этих товаров при их продаже. Здесь выделяют 2 позиции:</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Акцизы</w:t>
      </w:r>
      <w:r w:rsidRPr="00617140">
        <w:rPr>
          <w:rFonts w:ascii="Times New Roman" w:hAnsi="Times New Roman" w:cs="Times New Roman"/>
          <w:sz w:val="14"/>
          <w:szCs w:val="14"/>
        </w:rPr>
        <w:t xml:space="preserve"> – налоги на расходы, связанные с покупкой конкретных товаров и услуг на внутреннем рынке. Они бывают 2 вариантов: индивидуальные акцизы (фискальные монопольные налоги) – надбавки к цене на отдельные виды продукции (вино, табак). Производство и сбыт облагаемых этими налогами товаров часто является монополией государства. Универсальные акцизы – налоги на общую стоимость реализуемых товаров и услуг (НДС, налог с продаж).</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Таможенные пошлины</w:t>
      </w:r>
      <w:r w:rsidRPr="00617140">
        <w:rPr>
          <w:rFonts w:ascii="Times New Roman" w:hAnsi="Times New Roman" w:cs="Times New Roman"/>
          <w:sz w:val="14"/>
          <w:szCs w:val="14"/>
        </w:rPr>
        <w:t xml:space="preserve"> – налоги на импортируемые, экспортируемые и транзитные товары; взимаются при перевозке этих товаров через государственную границу.</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С одной стороны косвенные налоги дают госбюджету большие доходы и могут сдерживать потребление вредных продуктов. С другой, - они означают рост цен, что может вызвать требования о повышении зарплат и подталкивать инфляцию.</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lastRenderedPageBreak/>
        <w:t xml:space="preserve">Кроме того, по способу взимания налогов они подразделяются </w:t>
      </w:r>
      <w:proofErr w:type="gramStart"/>
      <w:r w:rsidRPr="00617140">
        <w:rPr>
          <w:rFonts w:ascii="Times New Roman" w:hAnsi="Times New Roman" w:cs="Times New Roman"/>
          <w:b/>
          <w:sz w:val="14"/>
          <w:szCs w:val="14"/>
        </w:rPr>
        <w:t>на</w:t>
      </w:r>
      <w:proofErr w:type="gramEnd"/>
      <w:r w:rsidRPr="00617140">
        <w:rPr>
          <w:rFonts w:ascii="Times New Roman" w:hAnsi="Times New Roman" w:cs="Times New Roman"/>
          <w:b/>
          <w:sz w:val="14"/>
          <w:szCs w:val="14"/>
        </w:rPr>
        <w:t xml:space="preserve"> кадастровые, декларируемые и изымаемые у источника.</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Кадастровый способ взимания:</w:t>
      </w:r>
      <w:r w:rsidRPr="00617140">
        <w:rPr>
          <w:rFonts w:ascii="Times New Roman" w:hAnsi="Times New Roman" w:cs="Times New Roman"/>
          <w:sz w:val="14"/>
          <w:szCs w:val="14"/>
        </w:rPr>
        <w:t xml:space="preserve"> характеризуется дифференциацией объекта налога на группы по определенному признаку. Перечень этих групп и их признаки заносятся в специальные справочники. Для каждой группы установлена индивидуальная ставка налога. Величина налога не зависит от доходности объекта (например, налог на транспортное средство без учета того, используется оно или простаивает).</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 xml:space="preserve">Налог на основе декларации </w:t>
      </w:r>
      <w:r w:rsidRPr="00617140">
        <w:rPr>
          <w:rFonts w:ascii="Times New Roman" w:hAnsi="Times New Roman" w:cs="Times New Roman"/>
          <w:sz w:val="14"/>
          <w:szCs w:val="14"/>
        </w:rPr>
        <w:t>взимается в результате заполнения плательщиком декларации о полученных доходах и установления на них налога. Уплата налога производится после получения дохода</w:t>
      </w:r>
      <w:proofErr w:type="gramStart"/>
      <w:r w:rsidRPr="00617140">
        <w:rPr>
          <w:rFonts w:ascii="Times New Roman" w:hAnsi="Times New Roman" w:cs="Times New Roman"/>
          <w:sz w:val="14"/>
          <w:szCs w:val="14"/>
        </w:rPr>
        <w:t>.</w:t>
      </w:r>
      <w:proofErr w:type="gramEnd"/>
      <w:r w:rsidRPr="00617140">
        <w:rPr>
          <w:rFonts w:ascii="Times New Roman" w:hAnsi="Times New Roman" w:cs="Times New Roman"/>
          <w:sz w:val="14"/>
          <w:szCs w:val="14"/>
        </w:rPr>
        <w:t xml:space="preserve"> (</w:t>
      </w:r>
      <w:proofErr w:type="gramStart"/>
      <w:r w:rsidRPr="00617140">
        <w:rPr>
          <w:rFonts w:ascii="Times New Roman" w:hAnsi="Times New Roman" w:cs="Times New Roman"/>
          <w:sz w:val="14"/>
          <w:szCs w:val="14"/>
        </w:rPr>
        <w:t>н</w:t>
      </w:r>
      <w:proofErr w:type="gramEnd"/>
      <w:r w:rsidRPr="00617140">
        <w:rPr>
          <w:rFonts w:ascii="Times New Roman" w:hAnsi="Times New Roman" w:cs="Times New Roman"/>
          <w:sz w:val="14"/>
          <w:szCs w:val="14"/>
        </w:rPr>
        <w:t>алог на прибыль).</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Способ изъятия налога у источника</w:t>
      </w:r>
      <w:r w:rsidRPr="00617140">
        <w:rPr>
          <w:rFonts w:ascii="Times New Roman" w:hAnsi="Times New Roman" w:cs="Times New Roman"/>
          <w:sz w:val="14"/>
          <w:szCs w:val="14"/>
        </w:rPr>
        <w:t xml:space="preserve"> характеризуется получением дохода, уменьшенного на сумму налога после изъятия его для перечисления в бюджет (подоходный налог с физических лиц).</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По способу определения размера налога:</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Налоговая ставка – величина налога – взимаемая с единицы объекта налогообложения. Дифференциация ставки должна проводиться по экономическим, социальным, региональным категориям плательщиков. Выбор динамики процентной ставки определяет принцип построения налогообложения.</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Пропорциональные – налоги с неизменной процентной ставкой, которая не зависит от суммы дохода, расхода или стоимости имущества.</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Прогрессивные налоги – у таких налогов ставка по мере роста, например доходов растет.</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Регрессивный налог – ставки </w:t>
      </w:r>
      <w:proofErr w:type="gramStart"/>
      <w:r w:rsidRPr="00617140">
        <w:rPr>
          <w:rFonts w:ascii="Times New Roman" w:hAnsi="Times New Roman" w:cs="Times New Roman"/>
          <w:sz w:val="14"/>
          <w:szCs w:val="14"/>
        </w:rPr>
        <w:t>которого</w:t>
      </w:r>
      <w:proofErr w:type="gramEnd"/>
      <w:r w:rsidRPr="00617140">
        <w:rPr>
          <w:rFonts w:ascii="Times New Roman" w:hAnsi="Times New Roman" w:cs="Times New Roman"/>
          <w:sz w:val="14"/>
          <w:szCs w:val="14"/>
        </w:rPr>
        <w:t xml:space="preserve"> с ростом облагаемых сумм снижаются. Такой налог стимулирует выход из «налоговой тени» высоких доходов и их дальнейший открытый рост, что увеличивает поступление денежных сре</w:t>
      </w:r>
      <w:proofErr w:type="gramStart"/>
      <w:r w:rsidRPr="00617140">
        <w:rPr>
          <w:rFonts w:ascii="Times New Roman" w:hAnsi="Times New Roman" w:cs="Times New Roman"/>
          <w:sz w:val="14"/>
          <w:szCs w:val="14"/>
        </w:rPr>
        <w:t>дств в к</w:t>
      </w:r>
      <w:proofErr w:type="gramEnd"/>
      <w:r w:rsidRPr="00617140">
        <w:rPr>
          <w:rFonts w:ascii="Times New Roman" w:hAnsi="Times New Roman" w:cs="Times New Roman"/>
          <w:sz w:val="14"/>
          <w:szCs w:val="14"/>
        </w:rPr>
        <w:t>азну.</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По уровню бюджета:</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proofErr w:type="gramStart"/>
      <w:r w:rsidRPr="00617140">
        <w:rPr>
          <w:rFonts w:ascii="Times New Roman" w:hAnsi="Times New Roman" w:cs="Times New Roman"/>
          <w:sz w:val="14"/>
          <w:szCs w:val="14"/>
        </w:rPr>
        <w:t>Общенациональные</w:t>
      </w:r>
      <w:proofErr w:type="gramEnd"/>
      <w:r w:rsidRPr="00617140">
        <w:rPr>
          <w:rFonts w:ascii="Times New Roman" w:hAnsi="Times New Roman" w:cs="Times New Roman"/>
          <w:sz w:val="14"/>
          <w:szCs w:val="14"/>
        </w:rPr>
        <w:t xml:space="preserve"> (в России – федеральные)</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Региональные</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Местные</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По порядку использования:</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Общие налоги поступают в единую кассу страны</w:t>
      </w:r>
    </w:p>
    <w:p w:rsidR="00ED1A7F"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Целевые (специальные), имеющие своё конкретное назначение (сборы с владельцев собак, платежи за парковку).</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proofErr w:type="gramStart"/>
      <w:r w:rsidRPr="00617140">
        <w:rPr>
          <w:rFonts w:ascii="Times New Roman" w:hAnsi="Times New Roman" w:cs="Times New Roman"/>
          <w:b/>
          <w:sz w:val="14"/>
          <w:szCs w:val="14"/>
        </w:rPr>
        <w:t>Экономическими признаками налога являются следующие:</w:t>
      </w:r>
      <w:r w:rsidRPr="00617140">
        <w:rPr>
          <w:rFonts w:ascii="Times New Roman" w:hAnsi="Times New Roman" w:cs="Times New Roman"/>
          <w:sz w:val="14"/>
          <w:szCs w:val="14"/>
        </w:rPr>
        <w:t xml:space="preserve"> 1) налог выражает распределение совокупного общественного продукта в пользу государства; 2) налог, как правило, носит денежную форму, хотя могут существовать и натуральные налоги; 3) налог является безвозвратным платежом; 4) уплата налога носит </w:t>
      </w:r>
      <w:proofErr w:type="spellStart"/>
      <w:r w:rsidRPr="00617140">
        <w:rPr>
          <w:rFonts w:ascii="Times New Roman" w:hAnsi="Times New Roman" w:cs="Times New Roman"/>
          <w:sz w:val="14"/>
          <w:szCs w:val="14"/>
        </w:rPr>
        <w:t>безэквивалентный</w:t>
      </w:r>
      <w:proofErr w:type="spellEnd"/>
      <w:r w:rsidRPr="00617140">
        <w:rPr>
          <w:rFonts w:ascii="Times New Roman" w:hAnsi="Times New Roman" w:cs="Times New Roman"/>
          <w:sz w:val="14"/>
          <w:szCs w:val="14"/>
        </w:rPr>
        <w:t xml:space="preserve"> характер; 5) при уплате налога происходит смена формы собственности; 6) налог порождает стабильное экономическое отношение.</w:t>
      </w:r>
      <w:proofErr w:type="gramEnd"/>
    </w:p>
    <w:p w:rsidR="00617140" w:rsidRDefault="00617140" w:rsidP="00617140">
      <w:pPr>
        <w:spacing w:after="0" w:line="200" w:lineRule="atLeast"/>
        <w:ind w:firstLine="284"/>
        <w:contextualSpacing/>
        <w:jc w:val="both"/>
        <w:rPr>
          <w:rFonts w:ascii="Times New Roman" w:hAnsi="Times New Roman" w:cs="Times New Roman"/>
          <w:sz w:val="14"/>
          <w:szCs w:val="14"/>
        </w:rPr>
      </w:pPr>
      <w:proofErr w:type="spellStart"/>
      <w:r w:rsidRPr="00617140">
        <w:rPr>
          <w:rFonts w:ascii="Times New Roman" w:hAnsi="Times New Roman" w:cs="Times New Roman"/>
          <w:b/>
          <w:sz w:val="14"/>
          <w:szCs w:val="14"/>
        </w:rPr>
        <w:t>А.Смит</w:t>
      </w:r>
      <w:proofErr w:type="spellEnd"/>
      <w:r w:rsidRPr="00617140">
        <w:rPr>
          <w:rFonts w:ascii="Times New Roman" w:hAnsi="Times New Roman" w:cs="Times New Roman"/>
          <w:b/>
          <w:sz w:val="14"/>
          <w:szCs w:val="14"/>
        </w:rPr>
        <w:t xml:space="preserve"> назвал четыре основных принципа:</w:t>
      </w:r>
      <w:r w:rsidRPr="00617140">
        <w:rPr>
          <w:rFonts w:ascii="Times New Roman" w:hAnsi="Times New Roman" w:cs="Times New Roman"/>
          <w:sz w:val="14"/>
          <w:szCs w:val="14"/>
        </w:rPr>
        <w:t xml:space="preserve"> 1) каждый должен участвовать в поддержке государства соразмерно своему доходу, которые он получает под охраной государства; 2) налог должен быть точно определен, а не произволен. Время его уплаты, способ и размер уплачиваемого налога должны быть ясны и известны как самому плательщику, так и всякому другому. Это формирует принцип определенности налогообложения; 3) налог должен взиматься в такое время и таким способом, которые представляют наибольшие удобства для плательщиков. Этим выражается принцип удобства налогообложения; 4) в кассу государства должна поступать сумма, соразмерная той, которая убывает из кармана плательщика, т. е. сбор налогов должен производиться при минимальных издержках.</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 xml:space="preserve">Как видно, </w:t>
      </w:r>
      <w:proofErr w:type="spellStart"/>
      <w:r w:rsidRPr="00617140">
        <w:rPr>
          <w:rFonts w:ascii="Times New Roman" w:hAnsi="Times New Roman" w:cs="Times New Roman"/>
          <w:b/>
          <w:sz w:val="14"/>
          <w:szCs w:val="14"/>
        </w:rPr>
        <w:t>А.Смит</w:t>
      </w:r>
      <w:proofErr w:type="spellEnd"/>
      <w:r w:rsidRPr="00617140">
        <w:rPr>
          <w:rFonts w:ascii="Times New Roman" w:hAnsi="Times New Roman" w:cs="Times New Roman"/>
          <w:b/>
          <w:sz w:val="14"/>
          <w:szCs w:val="14"/>
        </w:rPr>
        <w:t xml:space="preserve"> исходил из следующих принципов налогообложения:</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 равномерность, понимаемую как </w:t>
      </w:r>
      <w:proofErr w:type="spellStart"/>
      <w:r w:rsidRPr="00617140">
        <w:rPr>
          <w:rFonts w:ascii="Times New Roman" w:hAnsi="Times New Roman" w:cs="Times New Roman"/>
          <w:sz w:val="14"/>
          <w:szCs w:val="14"/>
        </w:rPr>
        <w:t>равнонапряженность</w:t>
      </w:r>
      <w:proofErr w:type="spellEnd"/>
      <w:r w:rsidRPr="00617140">
        <w:rPr>
          <w:rFonts w:ascii="Times New Roman" w:hAnsi="Times New Roman" w:cs="Times New Roman"/>
          <w:sz w:val="14"/>
          <w:szCs w:val="14"/>
        </w:rPr>
        <w:t>, общность для всех налогоплательщиков правил и норм изъятия налога</w:t>
      </w:r>
      <w:r w:rsidR="00F766C1">
        <w:rPr>
          <w:rFonts w:ascii="Times New Roman" w:hAnsi="Times New Roman" w:cs="Times New Roman"/>
          <w:sz w:val="14"/>
          <w:szCs w:val="14"/>
        </w:rPr>
        <w:t xml:space="preserve"> – равенство плательщиков</w:t>
      </w:r>
      <w:r w:rsidRPr="00617140">
        <w:rPr>
          <w:rFonts w:ascii="Times New Roman" w:hAnsi="Times New Roman" w:cs="Times New Roman"/>
          <w:sz w:val="14"/>
          <w:szCs w:val="14"/>
        </w:rPr>
        <w:t>;</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lastRenderedPageBreak/>
        <w:t>· определенность, означающую четкость, ясность, стабильность норм, ставок налогообложения</w:t>
      </w:r>
      <w:r w:rsidR="00F766C1">
        <w:rPr>
          <w:rFonts w:ascii="Times New Roman" w:hAnsi="Times New Roman" w:cs="Times New Roman"/>
          <w:sz w:val="14"/>
          <w:szCs w:val="14"/>
        </w:rPr>
        <w:t xml:space="preserve"> – налоговая прозрачность</w:t>
      </w:r>
      <w:r w:rsidRPr="00617140">
        <w:rPr>
          <w:rFonts w:ascii="Times New Roman" w:hAnsi="Times New Roman" w:cs="Times New Roman"/>
          <w:sz w:val="14"/>
          <w:szCs w:val="14"/>
        </w:rPr>
        <w:t>;</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 простата и удобство, </w:t>
      </w:r>
      <w:proofErr w:type="gramStart"/>
      <w:r w:rsidRPr="00617140">
        <w:rPr>
          <w:rFonts w:ascii="Times New Roman" w:hAnsi="Times New Roman" w:cs="Times New Roman"/>
          <w:sz w:val="14"/>
          <w:szCs w:val="14"/>
        </w:rPr>
        <w:t>понимаемые</w:t>
      </w:r>
      <w:proofErr w:type="gramEnd"/>
      <w:r w:rsidRPr="00617140">
        <w:rPr>
          <w:rFonts w:ascii="Times New Roman" w:hAnsi="Times New Roman" w:cs="Times New Roman"/>
          <w:sz w:val="14"/>
          <w:szCs w:val="14"/>
        </w:rPr>
        <w:t xml:space="preserve"> в прямом смысле этих слов;</w:t>
      </w:r>
    </w:p>
    <w:p w:rsid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 </w:t>
      </w:r>
      <w:proofErr w:type="spellStart"/>
      <w:r w:rsidRPr="00617140">
        <w:rPr>
          <w:rFonts w:ascii="Times New Roman" w:hAnsi="Times New Roman" w:cs="Times New Roman"/>
          <w:sz w:val="14"/>
          <w:szCs w:val="14"/>
        </w:rPr>
        <w:t>неотягощенность</w:t>
      </w:r>
      <w:proofErr w:type="spellEnd"/>
      <w:r w:rsidRPr="00617140">
        <w:rPr>
          <w:rFonts w:ascii="Times New Roman" w:hAnsi="Times New Roman" w:cs="Times New Roman"/>
          <w:sz w:val="14"/>
          <w:szCs w:val="14"/>
        </w:rPr>
        <w:t>, т.е. умеренность, ограниченность налога суммами, уплата которых ложится тяжким бременем на налогоплательщиков.</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Схема расчета налога должна быть доступна для понимания налогоплательщиком.</w:t>
      </w:r>
    </w:p>
    <w:p w:rsid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Нельзя допускать двойного налогообложения</w:t>
      </w:r>
    </w:p>
    <w:p w:rsidR="00F766C1" w:rsidRDefault="00F766C1" w:rsidP="00617140">
      <w:pPr>
        <w:spacing w:after="0" w:line="200" w:lineRule="atLeast"/>
        <w:ind w:firstLine="284"/>
        <w:contextualSpacing/>
        <w:jc w:val="both"/>
        <w:rPr>
          <w:rFonts w:ascii="Times New Roman" w:hAnsi="Times New Roman" w:cs="Times New Roman"/>
          <w:sz w:val="14"/>
          <w:szCs w:val="14"/>
        </w:rPr>
      </w:pPr>
      <w:r w:rsidRPr="00F766C1">
        <w:rPr>
          <w:rFonts w:ascii="Times New Roman" w:hAnsi="Times New Roman" w:cs="Times New Roman"/>
          <w:sz w:val="14"/>
          <w:szCs w:val="14"/>
        </w:rPr>
        <w:t>Принцип запрещения обратной силы налога</w:t>
      </w:r>
    </w:p>
    <w:p w:rsidR="00F766C1" w:rsidRDefault="00F766C1" w:rsidP="00617140">
      <w:pPr>
        <w:spacing w:after="0" w:line="200" w:lineRule="atLeast"/>
        <w:ind w:firstLine="284"/>
        <w:contextualSpacing/>
        <w:jc w:val="both"/>
        <w:rPr>
          <w:rFonts w:ascii="Times New Roman" w:hAnsi="Times New Roman" w:cs="Times New Roman"/>
          <w:sz w:val="14"/>
          <w:szCs w:val="14"/>
        </w:rPr>
      </w:pPr>
      <w:r w:rsidRPr="00F766C1">
        <w:rPr>
          <w:rFonts w:ascii="Times New Roman" w:hAnsi="Times New Roman" w:cs="Times New Roman"/>
          <w:sz w:val="14"/>
          <w:szCs w:val="14"/>
        </w:rPr>
        <w:t>Наличие при уплате НДФЛ необлагаемого минимума</w:t>
      </w:r>
    </w:p>
    <w:p w:rsidR="00F766C1" w:rsidRPr="00617140" w:rsidRDefault="00F766C1" w:rsidP="00617140">
      <w:pPr>
        <w:spacing w:after="0" w:line="200" w:lineRule="atLeast"/>
        <w:ind w:firstLine="284"/>
        <w:contextualSpacing/>
        <w:jc w:val="both"/>
        <w:rPr>
          <w:rFonts w:ascii="Times New Roman" w:hAnsi="Times New Roman" w:cs="Times New Roman"/>
          <w:sz w:val="14"/>
          <w:szCs w:val="14"/>
        </w:rPr>
      </w:pPr>
      <w:r w:rsidRPr="00F766C1">
        <w:rPr>
          <w:rFonts w:ascii="Times New Roman" w:hAnsi="Times New Roman" w:cs="Times New Roman"/>
          <w:sz w:val="14"/>
          <w:szCs w:val="14"/>
        </w:rPr>
        <w:t>Принцип одноразовости налогообложения: одним налогом один раз в течение одного периода может облагаться один плательщик</w:t>
      </w:r>
      <w:r>
        <w:rPr>
          <w:rFonts w:ascii="Times New Roman" w:hAnsi="Times New Roman" w:cs="Times New Roman"/>
          <w:sz w:val="14"/>
          <w:szCs w:val="14"/>
        </w:rPr>
        <w:t>.</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Общие принципы построения налоговых систем воплощаются при их формировании через элементы налогов, которые включают:</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1)объект налога - это имущество, доход, товар, наследство, подлежащие обложению;</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2)субъект налога - это налогоплательщик, то есть физическое или юридическое лицо;</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3)источник налога - т.е. </w:t>
      </w:r>
      <w:proofErr w:type="gramStart"/>
      <w:r w:rsidRPr="00617140">
        <w:rPr>
          <w:rFonts w:ascii="Times New Roman" w:hAnsi="Times New Roman" w:cs="Times New Roman"/>
          <w:sz w:val="14"/>
          <w:szCs w:val="14"/>
        </w:rPr>
        <w:t>доход</w:t>
      </w:r>
      <w:proofErr w:type="gramEnd"/>
      <w:r w:rsidRPr="00617140">
        <w:rPr>
          <w:rFonts w:ascii="Times New Roman" w:hAnsi="Times New Roman" w:cs="Times New Roman"/>
          <w:sz w:val="14"/>
          <w:szCs w:val="14"/>
        </w:rPr>
        <w:t xml:space="preserve"> из которого выплачивается налог (зарплата, прибыль, доход, дивиденды);</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4)ставка налога - величина налога с единицы объекта налога;</w:t>
      </w:r>
    </w:p>
    <w:p w:rsid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5) налоговая льгота - полное или частичное освобождение от налога.</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 xml:space="preserve">Существует три формы налогообложения. </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 xml:space="preserve">1. Общая форма. </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Это такая форма, применяя которую организация является плательщиком налога на прибыль, на добавленную собственность (НДС)</w:t>
      </w:r>
      <w:proofErr w:type="gramStart"/>
      <w:r w:rsidRPr="00617140">
        <w:rPr>
          <w:rFonts w:ascii="Times New Roman" w:hAnsi="Times New Roman" w:cs="Times New Roman"/>
          <w:sz w:val="14"/>
          <w:szCs w:val="14"/>
        </w:rPr>
        <w:t xml:space="preserve"> ,</w:t>
      </w:r>
      <w:proofErr w:type="gramEnd"/>
      <w:r w:rsidRPr="00617140">
        <w:rPr>
          <w:rFonts w:ascii="Times New Roman" w:hAnsi="Times New Roman" w:cs="Times New Roman"/>
          <w:sz w:val="14"/>
          <w:szCs w:val="14"/>
        </w:rPr>
        <w:t xml:space="preserve"> на имущество, единого социального налога, платежей в пенсионный фонд, фонд социального страхования, а также различных акцизов и налогов на пользование природными ресурсами (НК РФ) . </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Выбравшие общий режим налогообложения ведут бухгалтерский и налоговый учет в полном объеме с обязательным ведением всех журналов – ордеров и главной книги. Изначально все предприятия и организации работали по такой форме. </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Но с 2003 года для того, чтобы облегчить жизнь небольшим фирмам, ввели упрощенную систему налогообложения. </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2. Упрощенная система налогообложения (УСНО, гл. 26 НК РФ)</w:t>
      </w:r>
      <w:proofErr w:type="gramStart"/>
      <w:r w:rsidRPr="00617140">
        <w:rPr>
          <w:rFonts w:ascii="Times New Roman" w:hAnsi="Times New Roman" w:cs="Times New Roman"/>
          <w:b/>
          <w:sz w:val="14"/>
          <w:szCs w:val="14"/>
        </w:rPr>
        <w:t xml:space="preserve"> .</w:t>
      </w:r>
      <w:proofErr w:type="gramEnd"/>
      <w:r w:rsidRPr="00617140">
        <w:rPr>
          <w:rFonts w:ascii="Times New Roman" w:hAnsi="Times New Roman" w:cs="Times New Roman"/>
          <w:b/>
          <w:sz w:val="14"/>
          <w:szCs w:val="14"/>
        </w:rPr>
        <w:t xml:space="preserve"> </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При такой форме налог на прибыль, на добавленную собственность (НДС)</w:t>
      </w:r>
      <w:proofErr w:type="gramStart"/>
      <w:r w:rsidRPr="00617140">
        <w:rPr>
          <w:rFonts w:ascii="Times New Roman" w:hAnsi="Times New Roman" w:cs="Times New Roman"/>
          <w:sz w:val="14"/>
          <w:szCs w:val="14"/>
        </w:rPr>
        <w:t xml:space="preserve"> ,</w:t>
      </w:r>
      <w:proofErr w:type="gramEnd"/>
      <w:r w:rsidRPr="00617140">
        <w:rPr>
          <w:rFonts w:ascii="Times New Roman" w:hAnsi="Times New Roman" w:cs="Times New Roman"/>
          <w:sz w:val="14"/>
          <w:szCs w:val="14"/>
        </w:rPr>
        <w:t xml:space="preserve"> на имущество, единый социальный налог заменяется одним: Единым налогом. </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Существует два вида Единого налога: </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а) Единый налог, при котором объектом для налогообложения являются Ваши доходы. Ставка налога – 6%. </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б) Единый налог, при котором объектом для налогообложения являются Ваши доходы, уменьшенные на величину расходов. Ставка налога – 15%. </w:t>
      </w:r>
    </w:p>
    <w:p w:rsidR="00617140" w:rsidRPr="00617140" w:rsidRDefault="00617140" w:rsidP="00617140">
      <w:pPr>
        <w:spacing w:after="0" w:line="200" w:lineRule="atLeast"/>
        <w:ind w:firstLine="284"/>
        <w:contextualSpacing/>
        <w:jc w:val="both"/>
        <w:rPr>
          <w:rFonts w:ascii="Times New Roman" w:hAnsi="Times New Roman" w:cs="Times New Roman"/>
          <w:b/>
          <w:sz w:val="14"/>
          <w:szCs w:val="14"/>
        </w:rPr>
      </w:pPr>
      <w:r w:rsidRPr="00617140">
        <w:rPr>
          <w:rFonts w:ascii="Times New Roman" w:hAnsi="Times New Roman" w:cs="Times New Roman"/>
          <w:b/>
          <w:sz w:val="14"/>
          <w:szCs w:val="14"/>
        </w:rPr>
        <w:t xml:space="preserve">3. Единый налог на вмененный доход (ЕНВД, гл. 26.3 НК РФ) </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Применяется для отдельных видов деятельности. Чаще всего на такой налог переходят индивидуальные предприниматели. </w:t>
      </w:r>
    </w:p>
    <w:p w:rsidR="00617140" w:rsidRP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 xml:space="preserve">Выбравшие упрощенную систему налогообложения освобождаются от обязательного ведения громоздкого бухгалтерского учета. Обязательным остается только ведение журналов по банковским операциям, кассе и авансовым отчетам. </w:t>
      </w:r>
    </w:p>
    <w:p w:rsidR="00617140" w:rsidRDefault="00617140" w:rsidP="00617140">
      <w:pPr>
        <w:spacing w:after="0" w:line="200" w:lineRule="atLeast"/>
        <w:ind w:firstLine="284"/>
        <w:contextualSpacing/>
        <w:jc w:val="both"/>
        <w:rPr>
          <w:rFonts w:ascii="Times New Roman" w:hAnsi="Times New Roman" w:cs="Times New Roman"/>
          <w:sz w:val="14"/>
          <w:szCs w:val="14"/>
        </w:rPr>
      </w:pPr>
      <w:r w:rsidRPr="00617140">
        <w:rPr>
          <w:rFonts w:ascii="Times New Roman" w:hAnsi="Times New Roman" w:cs="Times New Roman"/>
          <w:sz w:val="14"/>
          <w:szCs w:val="14"/>
        </w:rPr>
        <w:t>Для всех форм налогообложения обязательным является ведение журналов по заработной плате и персонифицированному учету (отчет для пенсионного фонда по каждому сотруднику).</w:t>
      </w:r>
    </w:p>
    <w:p w:rsidR="00617140" w:rsidRDefault="00617140" w:rsidP="00617140">
      <w:pPr>
        <w:spacing w:after="0" w:line="200" w:lineRule="atLeast"/>
        <w:ind w:firstLine="284"/>
        <w:contextualSpacing/>
        <w:jc w:val="both"/>
        <w:rPr>
          <w:rFonts w:ascii="Times New Roman" w:hAnsi="Times New Roman" w:cs="Times New Roman"/>
          <w:sz w:val="14"/>
          <w:szCs w:val="14"/>
        </w:rPr>
      </w:pPr>
    </w:p>
    <w:p w:rsidR="00F766C1" w:rsidRDefault="00F766C1" w:rsidP="00617140">
      <w:pPr>
        <w:spacing w:after="0" w:line="200" w:lineRule="atLeast"/>
        <w:ind w:firstLine="284"/>
        <w:contextualSpacing/>
        <w:jc w:val="both"/>
        <w:rPr>
          <w:rFonts w:ascii="Times New Roman" w:hAnsi="Times New Roman" w:cs="Times New Roman"/>
          <w:b/>
          <w:sz w:val="14"/>
          <w:szCs w:val="14"/>
          <w:u w:val="single"/>
        </w:rPr>
      </w:pPr>
    </w:p>
    <w:p w:rsidR="00F766C1" w:rsidRDefault="00F766C1" w:rsidP="00617140">
      <w:pPr>
        <w:spacing w:after="0" w:line="200" w:lineRule="atLeast"/>
        <w:ind w:firstLine="284"/>
        <w:contextualSpacing/>
        <w:jc w:val="both"/>
        <w:rPr>
          <w:rFonts w:ascii="Times New Roman" w:hAnsi="Times New Roman" w:cs="Times New Roman"/>
          <w:b/>
          <w:sz w:val="14"/>
          <w:szCs w:val="14"/>
          <w:u w:val="single"/>
        </w:rPr>
      </w:pPr>
    </w:p>
    <w:p w:rsidR="00F766C1" w:rsidRDefault="00F766C1" w:rsidP="00617140">
      <w:pPr>
        <w:spacing w:after="0" w:line="200" w:lineRule="atLeast"/>
        <w:ind w:firstLine="284"/>
        <w:contextualSpacing/>
        <w:jc w:val="both"/>
        <w:rPr>
          <w:rFonts w:ascii="Times New Roman" w:hAnsi="Times New Roman" w:cs="Times New Roman"/>
          <w:b/>
          <w:sz w:val="14"/>
          <w:szCs w:val="14"/>
          <w:u w:val="single"/>
        </w:rPr>
      </w:pPr>
    </w:p>
    <w:p w:rsidR="00617140" w:rsidRDefault="00610DC8" w:rsidP="00617140">
      <w:pPr>
        <w:spacing w:after="0" w:line="200" w:lineRule="atLeast"/>
        <w:ind w:firstLine="284"/>
        <w:contextualSpacing/>
        <w:jc w:val="both"/>
        <w:rPr>
          <w:rFonts w:ascii="Times New Roman" w:hAnsi="Times New Roman" w:cs="Times New Roman"/>
          <w:b/>
          <w:sz w:val="14"/>
          <w:szCs w:val="14"/>
          <w:u w:val="single"/>
        </w:rPr>
      </w:pPr>
      <w:r w:rsidRPr="00610DC8">
        <w:rPr>
          <w:rFonts w:ascii="Times New Roman" w:hAnsi="Times New Roman" w:cs="Times New Roman"/>
          <w:b/>
          <w:sz w:val="14"/>
          <w:szCs w:val="14"/>
          <w:u w:val="single"/>
        </w:rPr>
        <w:lastRenderedPageBreak/>
        <w:t>35.</w:t>
      </w:r>
      <w:r w:rsidRPr="00610DC8">
        <w:rPr>
          <w:rFonts w:ascii="Times New Roman" w:hAnsi="Times New Roman" w:cs="Times New Roman"/>
          <w:b/>
          <w:sz w:val="14"/>
          <w:szCs w:val="14"/>
          <w:u w:val="single"/>
        </w:rPr>
        <w:tab/>
        <w:t xml:space="preserve">Налоговые ставки и бюджетные поступления. Кривая </w:t>
      </w:r>
      <w:proofErr w:type="spellStart"/>
      <w:r w:rsidRPr="00610DC8">
        <w:rPr>
          <w:rFonts w:ascii="Times New Roman" w:hAnsi="Times New Roman" w:cs="Times New Roman"/>
          <w:b/>
          <w:sz w:val="14"/>
          <w:szCs w:val="14"/>
          <w:u w:val="single"/>
        </w:rPr>
        <w:t>Лаффера</w:t>
      </w:r>
      <w:proofErr w:type="spellEnd"/>
      <w:r w:rsidRPr="00610DC8">
        <w:rPr>
          <w:rFonts w:ascii="Times New Roman" w:hAnsi="Times New Roman" w:cs="Times New Roman"/>
          <w:b/>
          <w:sz w:val="14"/>
          <w:szCs w:val="14"/>
          <w:u w:val="single"/>
        </w:rPr>
        <w:t>.</w:t>
      </w:r>
    </w:p>
    <w:p w:rsidR="00610DC8" w:rsidRPr="00617140" w:rsidRDefault="00610DC8" w:rsidP="00610DC8">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Налоговая ставка</w:t>
      </w:r>
      <w:r w:rsidRPr="00617140">
        <w:rPr>
          <w:rFonts w:ascii="Times New Roman" w:hAnsi="Times New Roman" w:cs="Times New Roman"/>
          <w:sz w:val="14"/>
          <w:szCs w:val="14"/>
        </w:rPr>
        <w:t xml:space="preserve"> – величина налога – взимаемая с единицы объекта налогообложения. Дифференциация ставки должна проводиться по экономическим, социальным, региональным категориям плательщиков. Выбор динамики процентной ставки определяет принцип построения налогообложения.</w:t>
      </w:r>
    </w:p>
    <w:p w:rsidR="00610DC8" w:rsidRPr="00617140" w:rsidRDefault="00610DC8" w:rsidP="00610DC8">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Пропорциональные</w:t>
      </w:r>
      <w:r w:rsidRPr="00617140">
        <w:rPr>
          <w:rFonts w:ascii="Times New Roman" w:hAnsi="Times New Roman" w:cs="Times New Roman"/>
          <w:sz w:val="14"/>
          <w:szCs w:val="14"/>
        </w:rPr>
        <w:t xml:space="preserve"> – налоги с неизменной процентной ставкой, которая не зависит от суммы дохода, расхода или стоимости имущества.</w:t>
      </w:r>
    </w:p>
    <w:p w:rsidR="00610DC8" w:rsidRPr="00617140" w:rsidRDefault="00610DC8" w:rsidP="00610DC8">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Прогрессивные</w:t>
      </w:r>
      <w:r w:rsidRPr="00617140">
        <w:rPr>
          <w:rFonts w:ascii="Times New Roman" w:hAnsi="Times New Roman" w:cs="Times New Roman"/>
          <w:sz w:val="14"/>
          <w:szCs w:val="14"/>
        </w:rPr>
        <w:t xml:space="preserve"> налоги – у таких налогов ставка по мере роста, </w:t>
      </w:r>
      <w:proofErr w:type="gramStart"/>
      <w:r w:rsidRPr="00617140">
        <w:rPr>
          <w:rFonts w:ascii="Times New Roman" w:hAnsi="Times New Roman" w:cs="Times New Roman"/>
          <w:sz w:val="14"/>
          <w:szCs w:val="14"/>
        </w:rPr>
        <w:t>например</w:t>
      </w:r>
      <w:proofErr w:type="gramEnd"/>
      <w:r w:rsidRPr="00617140">
        <w:rPr>
          <w:rFonts w:ascii="Times New Roman" w:hAnsi="Times New Roman" w:cs="Times New Roman"/>
          <w:sz w:val="14"/>
          <w:szCs w:val="14"/>
        </w:rPr>
        <w:t xml:space="preserve"> доходов растет</w:t>
      </w:r>
      <w:r w:rsidR="004E0965">
        <w:rPr>
          <w:rFonts w:ascii="Times New Roman" w:hAnsi="Times New Roman" w:cs="Times New Roman"/>
          <w:sz w:val="14"/>
          <w:szCs w:val="14"/>
        </w:rPr>
        <w:t xml:space="preserve"> - </w:t>
      </w:r>
      <w:r w:rsidR="004E0965" w:rsidRPr="004E0965">
        <w:rPr>
          <w:rFonts w:ascii="Times New Roman" w:hAnsi="Times New Roman" w:cs="Times New Roman"/>
          <w:sz w:val="14"/>
          <w:szCs w:val="14"/>
        </w:rPr>
        <w:t>когда налоги возрастают быстрее, чем имущество и доход.</w:t>
      </w:r>
    </w:p>
    <w:p w:rsidR="00610DC8" w:rsidRDefault="00610DC8" w:rsidP="00610DC8">
      <w:pPr>
        <w:spacing w:after="0" w:line="200" w:lineRule="atLeast"/>
        <w:ind w:firstLine="284"/>
        <w:contextualSpacing/>
        <w:jc w:val="both"/>
        <w:rPr>
          <w:rFonts w:ascii="Times New Roman" w:hAnsi="Times New Roman" w:cs="Times New Roman"/>
          <w:sz w:val="14"/>
          <w:szCs w:val="14"/>
        </w:rPr>
      </w:pPr>
      <w:r w:rsidRPr="00610DC8">
        <w:rPr>
          <w:rFonts w:ascii="Times New Roman" w:hAnsi="Times New Roman" w:cs="Times New Roman"/>
          <w:b/>
          <w:sz w:val="14"/>
          <w:szCs w:val="14"/>
        </w:rPr>
        <w:t>Регрессивный</w:t>
      </w:r>
      <w:r w:rsidRPr="00617140">
        <w:rPr>
          <w:rFonts w:ascii="Times New Roman" w:hAnsi="Times New Roman" w:cs="Times New Roman"/>
          <w:sz w:val="14"/>
          <w:szCs w:val="14"/>
        </w:rPr>
        <w:t xml:space="preserve"> налог – ставки </w:t>
      </w:r>
      <w:proofErr w:type="gramStart"/>
      <w:r w:rsidRPr="00617140">
        <w:rPr>
          <w:rFonts w:ascii="Times New Roman" w:hAnsi="Times New Roman" w:cs="Times New Roman"/>
          <w:sz w:val="14"/>
          <w:szCs w:val="14"/>
        </w:rPr>
        <w:t>которого</w:t>
      </w:r>
      <w:proofErr w:type="gramEnd"/>
      <w:r w:rsidRPr="00617140">
        <w:rPr>
          <w:rFonts w:ascii="Times New Roman" w:hAnsi="Times New Roman" w:cs="Times New Roman"/>
          <w:sz w:val="14"/>
          <w:szCs w:val="14"/>
        </w:rPr>
        <w:t xml:space="preserve"> с ростом облагаемых сумм снижаются. Такой налог стимулирует выход из «налоговой тени» высоких доходов и их дальнейший открытый рост, что увеличивает поступление денежных сре</w:t>
      </w:r>
      <w:proofErr w:type="gramStart"/>
      <w:r w:rsidRPr="00617140">
        <w:rPr>
          <w:rFonts w:ascii="Times New Roman" w:hAnsi="Times New Roman" w:cs="Times New Roman"/>
          <w:sz w:val="14"/>
          <w:szCs w:val="14"/>
        </w:rPr>
        <w:t>дств в к</w:t>
      </w:r>
      <w:proofErr w:type="gramEnd"/>
      <w:r w:rsidRPr="00617140">
        <w:rPr>
          <w:rFonts w:ascii="Times New Roman" w:hAnsi="Times New Roman" w:cs="Times New Roman"/>
          <w:sz w:val="14"/>
          <w:szCs w:val="14"/>
        </w:rPr>
        <w:t>азну.</w:t>
      </w:r>
    </w:p>
    <w:p w:rsidR="004E0965" w:rsidRPr="004E0965" w:rsidRDefault="004E0965" w:rsidP="004E0965">
      <w:pPr>
        <w:spacing w:after="0" w:line="200" w:lineRule="atLeast"/>
        <w:ind w:firstLine="284"/>
        <w:contextualSpacing/>
        <w:jc w:val="both"/>
        <w:rPr>
          <w:rFonts w:ascii="Times New Roman" w:hAnsi="Times New Roman" w:cs="Times New Roman"/>
          <w:sz w:val="14"/>
          <w:szCs w:val="14"/>
        </w:rPr>
      </w:pPr>
      <w:r w:rsidRPr="004E0965">
        <w:rPr>
          <w:rFonts w:ascii="Times New Roman" w:hAnsi="Times New Roman" w:cs="Times New Roman"/>
          <w:b/>
          <w:sz w:val="14"/>
          <w:szCs w:val="14"/>
        </w:rPr>
        <w:t>Наиболее распространена</w:t>
      </w:r>
      <w:r w:rsidRPr="004E0965">
        <w:rPr>
          <w:rFonts w:ascii="Times New Roman" w:hAnsi="Times New Roman" w:cs="Times New Roman"/>
          <w:sz w:val="14"/>
          <w:szCs w:val="14"/>
        </w:rPr>
        <w:t xml:space="preserve"> прогрессивная система налогообложения.</w:t>
      </w:r>
    </w:p>
    <w:p w:rsidR="004E0965" w:rsidRPr="004E0965" w:rsidRDefault="004E0965" w:rsidP="004E0965">
      <w:pPr>
        <w:spacing w:after="0" w:line="200" w:lineRule="atLeast"/>
        <w:ind w:firstLine="284"/>
        <w:contextualSpacing/>
        <w:jc w:val="both"/>
        <w:rPr>
          <w:rFonts w:ascii="Times New Roman" w:hAnsi="Times New Roman" w:cs="Times New Roman"/>
          <w:sz w:val="14"/>
          <w:szCs w:val="14"/>
        </w:rPr>
      </w:pPr>
      <w:r w:rsidRPr="004E0965">
        <w:rPr>
          <w:rFonts w:ascii="Times New Roman" w:hAnsi="Times New Roman" w:cs="Times New Roman"/>
          <w:b/>
          <w:sz w:val="14"/>
          <w:szCs w:val="14"/>
        </w:rPr>
        <w:t>В случае</w:t>
      </w:r>
      <w:proofErr w:type="gramStart"/>
      <w:r w:rsidRPr="004E0965">
        <w:rPr>
          <w:rFonts w:ascii="Times New Roman" w:hAnsi="Times New Roman" w:cs="Times New Roman"/>
          <w:b/>
          <w:sz w:val="14"/>
          <w:szCs w:val="14"/>
        </w:rPr>
        <w:t>,</w:t>
      </w:r>
      <w:proofErr w:type="gramEnd"/>
      <w:r w:rsidRPr="004E0965">
        <w:rPr>
          <w:rFonts w:ascii="Times New Roman" w:hAnsi="Times New Roman" w:cs="Times New Roman"/>
          <w:b/>
          <w:sz w:val="14"/>
          <w:szCs w:val="14"/>
        </w:rPr>
        <w:t xml:space="preserve"> если правительство стремится увеличить поступления от подоходного налога</w:t>
      </w:r>
      <w:r w:rsidRPr="004E0965">
        <w:rPr>
          <w:rFonts w:ascii="Times New Roman" w:hAnsi="Times New Roman" w:cs="Times New Roman"/>
          <w:sz w:val="14"/>
          <w:szCs w:val="14"/>
        </w:rPr>
        <w:t xml:space="preserve">, оно </w:t>
      </w:r>
      <w:r>
        <w:rPr>
          <w:rFonts w:ascii="Times New Roman" w:hAnsi="Times New Roman" w:cs="Times New Roman"/>
          <w:sz w:val="14"/>
          <w:szCs w:val="14"/>
        </w:rPr>
        <w:t>может воздействовать только на налог</w:t>
      </w:r>
      <w:r w:rsidRPr="004E0965">
        <w:rPr>
          <w:rFonts w:ascii="Times New Roman" w:hAnsi="Times New Roman" w:cs="Times New Roman"/>
          <w:sz w:val="14"/>
          <w:szCs w:val="14"/>
        </w:rPr>
        <w:t>овую ставку, но не на конечные поступления непосредственно.</w:t>
      </w:r>
    </w:p>
    <w:p w:rsidR="004E0965" w:rsidRPr="004E0965" w:rsidRDefault="004E0965" w:rsidP="004E0965">
      <w:pPr>
        <w:spacing w:after="0" w:line="200" w:lineRule="atLeast"/>
        <w:ind w:firstLine="284"/>
        <w:contextualSpacing/>
        <w:jc w:val="both"/>
        <w:rPr>
          <w:rFonts w:ascii="Times New Roman" w:hAnsi="Times New Roman" w:cs="Times New Roman"/>
          <w:sz w:val="14"/>
          <w:szCs w:val="14"/>
        </w:rPr>
      </w:pPr>
      <w:r w:rsidRPr="004E0965">
        <w:rPr>
          <w:rFonts w:ascii="Times New Roman" w:hAnsi="Times New Roman" w:cs="Times New Roman"/>
          <w:b/>
          <w:sz w:val="14"/>
          <w:szCs w:val="14"/>
        </w:rPr>
        <w:t>Ставка налога влияет на выбор между трудом и отдыхом</w:t>
      </w:r>
      <w:r w:rsidRPr="004E0965">
        <w:rPr>
          <w:rFonts w:ascii="Times New Roman" w:hAnsi="Times New Roman" w:cs="Times New Roman"/>
          <w:sz w:val="14"/>
          <w:szCs w:val="14"/>
        </w:rPr>
        <w:t>, поэтому доход является функцией от нее, а база налогообложения меняется одновременно со ставкой налога. Если предположить, что ставка налога равна нулю, то общие налоговые поступления также равны нулю. Если данная ставка составляла бы 100%, то весь доход должен быть выплачен в качестве налога, поэтому исчезли бы стимулы к труду, доход стал бы равен нулю, а, следовательно, прекратились бы налоговые поступления.</w:t>
      </w:r>
    </w:p>
    <w:p w:rsidR="004E0965" w:rsidRDefault="004E0965" w:rsidP="004E0965">
      <w:pPr>
        <w:spacing w:after="0" w:line="200" w:lineRule="atLeast"/>
        <w:ind w:firstLine="284"/>
        <w:contextualSpacing/>
        <w:jc w:val="both"/>
        <w:rPr>
          <w:rFonts w:ascii="Times New Roman" w:hAnsi="Times New Roman" w:cs="Times New Roman"/>
          <w:sz w:val="14"/>
          <w:szCs w:val="14"/>
        </w:rPr>
      </w:pPr>
      <w:r w:rsidRPr="004E0965">
        <w:rPr>
          <w:rFonts w:ascii="Times New Roman" w:hAnsi="Times New Roman" w:cs="Times New Roman"/>
          <w:b/>
          <w:sz w:val="14"/>
          <w:szCs w:val="14"/>
        </w:rPr>
        <w:t>Рост налоговой ставки вызывает</w:t>
      </w:r>
      <w:r w:rsidRPr="004E0965">
        <w:rPr>
          <w:rFonts w:ascii="Times New Roman" w:hAnsi="Times New Roman" w:cs="Times New Roman"/>
          <w:sz w:val="14"/>
          <w:szCs w:val="14"/>
        </w:rPr>
        <w:t xml:space="preserve"> как эффект дохода, так и эффект замещения по отношению к предложению труда, поэтому доход может как расти, так и падать с ростом налоговой ставки. Налоговые поступления могут снижаться при росте налоговой ставки не только из-за реального снижения предложения труда, но также потому, что усиливается стимул уклонения от уплаты налогов, а также стимул выбирать виды деятельности с бол</w:t>
      </w:r>
      <w:r>
        <w:rPr>
          <w:rFonts w:ascii="Times New Roman" w:hAnsi="Times New Roman" w:cs="Times New Roman"/>
          <w:sz w:val="14"/>
          <w:szCs w:val="14"/>
        </w:rPr>
        <w:t xml:space="preserve">ее низкими налоговыми ставками. </w:t>
      </w:r>
      <w:r w:rsidRPr="004E0965">
        <w:rPr>
          <w:rFonts w:ascii="Times New Roman" w:hAnsi="Times New Roman" w:cs="Times New Roman"/>
          <w:sz w:val="14"/>
          <w:szCs w:val="14"/>
        </w:rPr>
        <w:t>Начиная с нулевого уровня, рост налоговой ставки ведет к увеличению налоговых поступлений. Это продолжается до некоторой точки, после которой последующее увеличение налоговой ставки ведет к снижению доходов бюджета. Указанная зависимость представлена на рис.</w:t>
      </w:r>
    </w:p>
    <w:p w:rsidR="004E0965" w:rsidRDefault="004E0965" w:rsidP="004E0965">
      <w:pPr>
        <w:spacing w:after="0" w:line="200" w:lineRule="atLeast"/>
        <w:ind w:firstLine="284"/>
        <w:contextualSpacing/>
        <w:jc w:val="both"/>
        <w:rPr>
          <w:rFonts w:ascii="Times New Roman" w:hAnsi="Times New Roman" w:cs="Times New Roman"/>
          <w:sz w:val="14"/>
          <w:szCs w:val="14"/>
        </w:rPr>
      </w:pPr>
      <w:r>
        <w:rPr>
          <w:noProof/>
          <w:lang w:eastAsia="ru-RU"/>
        </w:rPr>
        <w:drawing>
          <wp:inline distT="0" distB="0" distL="0" distR="0">
            <wp:extent cx="1257300" cy="955548"/>
            <wp:effectExtent l="0" t="0" r="0" b="0"/>
            <wp:docPr id="92" name="Рисунок 92" descr="http://ok-t.ru/studopediaru/baza8/286953158064.files/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ok-t.ru/studopediaru/baza8/286953158064.files/image060.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57300" cy="955548"/>
                    </a:xfrm>
                    <a:prstGeom prst="rect">
                      <a:avLst/>
                    </a:prstGeom>
                    <a:noFill/>
                    <a:ln>
                      <a:noFill/>
                    </a:ln>
                  </pic:spPr>
                </pic:pic>
              </a:graphicData>
            </a:graphic>
          </wp:inline>
        </w:drawing>
      </w:r>
    </w:p>
    <w:p w:rsidR="0079722A" w:rsidRPr="0079722A" w:rsidRDefault="0079722A" w:rsidP="0079722A">
      <w:pPr>
        <w:spacing w:after="0" w:line="200" w:lineRule="atLeast"/>
        <w:ind w:firstLine="284"/>
        <w:contextualSpacing/>
        <w:jc w:val="both"/>
        <w:rPr>
          <w:rFonts w:ascii="Times New Roman" w:hAnsi="Times New Roman" w:cs="Times New Roman"/>
          <w:sz w:val="14"/>
          <w:szCs w:val="14"/>
        </w:rPr>
      </w:pPr>
      <w:r w:rsidRPr="0079722A">
        <w:rPr>
          <w:rFonts w:ascii="Times New Roman" w:hAnsi="Times New Roman" w:cs="Times New Roman"/>
          <w:sz w:val="14"/>
          <w:szCs w:val="14"/>
        </w:rPr>
        <w:t xml:space="preserve">Кривая </w:t>
      </w:r>
      <w:proofErr w:type="spellStart"/>
      <w:r w:rsidRPr="0079722A">
        <w:rPr>
          <w:rFonts w:ascii="Times New Roman" w:hAnsi="Times New Roman" w:cs="Times New Roman"/>
          <w:sz w:val="14"/>
          <w:szCs w:val="14"/>
        </w:rPr>
        <w:t>Лаффера</w:t>
      </w:r>
      <w:proofErr w:type="spellEnd"/>
    </w:p>
    <w:p w:rsidR="0079722A" w:rsidRPr="0079722A" w:rsidRDefault="0079722A" w:rsidP="0079722A">
      <w:pPr>
        <w:spacing w:after="0" w:line="200" w:lineRule="atLeast"/>
        <w:ind w:firstLine="284"/>
        <w:contextualSpacing/>
        <w:jc w:val="both"/>
        <w:rPr>
          <w:rFonts w:ascii="Times New Roman" w:hAnsi="Times New Roman" w:cs="Times New Roman"/>
          <w:sz w:val="14"/>
          <w:szCs w:val="14"/>
        </w:rPr>
      </w:pPr>
      <w:r w:rsidRPr="0079722A">
        <w:rPr>
          <w:rFonts w:ascii="Times New Roman" w:hAnsi="Times New Roman" w:cs="Times New Roman"/>
          <w:sz w:val="14"/>
          <w:szCs w:val="14"/>
        </w:rPr>
        <w:t>t — средний уровень налоговых ставок в процентах; G — среднегодовой (долгосрочный) показатель государственных доходов</w:t>
      </w:r>
    </w:p>
    <w:p w:rsidR="0079722A" w:rsidRPr="0079722A" w:rsidRDefault="0079722A" w:rsidP="0079722A">
      <w:pPr>
        <w:spacing w:after="0" w:line="200" w:lineRule="atLeast"/>
        <w:ind w:firstLine="284"/>
        <w:contextualSpacing/>
        <w:jc w:val="both"/>
        <w:rPr>
          <w:rFonts w:ascii="Times New Roman" w:hAnsi="Times New Roman" w:cs="Times New Roman"/>
          <w:sz w:val="14"/>
          <w:szCs w:val="14"/>
        </w:rPr>
      </w:pPr>
      <w:r w:rsidRPr="0079722A">
        <w:rPr>
          <w:rFonts w:ascii="Times New Roman" w:hAnsi="Times New Roman" w:cs="Times New Roman"/>
          <w:b/>
          <w:sz w:val="14"/>
          <w:szCs w:val="14"/>
        </w:rPr>
        <w:t xml:space="preserve">Налоговая ставка </w:t>
      </w:r>
      <w:proofErr w:type="spellStart"/>
      <w:r w:rsidRPr="0079722A">
        <w:rPr>
          <w:rFonts w:ascii="Times New Roman" w:hAnsi="Times New Roman" w:cs="Times New Roman"/>
          <w:b/>
          <w:sz w:val="14"/>
          <w:szCs w:val="14"/>
        </w:rPr>
        <w:t>ta</w:t>
      </w:r>
      <w:proofErr w:type="spellEnd"/>
      <w:r w:rsidRPr="0079722A">
        <w:rPr>
          <w:rFonts w:ascii="Times New Roman" w:hAnsi="Times New Roman" w:cs="Times New Roman"/>
          <w:b/>
          <w:sz w:val="14"/>
          <w:szCs w:val="14"/>
        </w:rPr>
        <w:t>, обеспечивающая максимальное поступление налогов в бюджет в долгом периоде</w:t>
      </w:r>
      <w:r w:rsidRPr="0079722A">
        <w:rPr>
          <w:rFonts w:ascii="Times New Roman" w:hAnsi="Times New Roman" w:cs="Times New Roman"/>
          <w:sz w:val="14"/>
          <w:szCs w:val="14"/>
        </w:rPr>
        <w:t xml:space="preserve">, является оптимальной. Если налоговая ставка будет выше </w:t>
      </w:r>
      <w:proofErr w:type="spellStart"/>
      <w:r w:rsidRPr="0079722A">
        <w:rPr>
          <w:rFonts w:ascii="Times New Roman" w:hAnsi="Times New Roman" w:cs="Times New Roman"/>
          <w:sz w:val="14"/>
          <w:szCs w:val="14"/>
        </w:rPr>
        <w:t>ta</w:t>
      </w:r>
      <w:proofErr w:type="spellEnd"/>
      <w:r w:rsidRPr="0079722A">
        <w:rPr>
          <w:rFonts w:ascii="Times New Roman" w:hAnsi="Times New Roman" w:cs="Times New Roman"/>
          <w:sz w:val="14"/>
          <w:szCs w:val="14"/>
        </w:rPr>
        <w:t xml:space="preserve">, то поступления в бюджет будут меньше максимально возможных, поскольку усилятся </w:t>
      </w:r>
      <w:proofErr w:type="spellStart"/>
      <w:r w:rsidRPr="0079722A">
        <w:rPr>
          <w:rFonts w:ascii="Times New Roman" w:hAnsi="Times New Roman" w:cs="Times New Roman"/>
          <w:sz w:val="14"/>
          <w:szCs w:val="14"/>
        </w:rPr>
        <w:t>антистимулы</w:t>
      </w:r>
      <w:proofErr w:type="spellEnd"/>
      <w:r w:rsidRPr="0079722A">
        <w:rPr>
          <w:rFonts w:ascii="Times New Roman" w:hAnsi="Times New Roman" w:cs="Times New Roman"/>
          <w:sz w:val="14"/>
          <w:szCs w:val="14"/>
        </w:rPr>
        <w:t xml:space="preserve"> к труду и уплата налогов. Если налоговая ставка будет ниже </w:t>
      </w:r>
      <w:proofErr w:type="spellStart"/>
      <w:r w:rsidRPr="0079722A">
        <w:rPr>
          <w:rFonts w:ascii="Times New Roman" w:hAnsi="Times New Roman" w:cs="Times New Roman"/>
          <w:sz w:val="14"/>
          <w:szCs w:val="14"/>
        </w:rPr>
        <w:t>ta</w:t>
      </w:r>
      <w:proofErr w:type="spellEnd"/>
      <w:r w:rsidRPr="0079722A">
        <w:rPr>
          <w:rFonts w:ascii="Times New Roman" w:hAnsi="Times New Roman" w:cs="Times New Roman"/>
          <w:sz w:val="14"/>
          <w:szCs w:val="14"/>
        </w:rPr>
        <w:t>, то бюджет опять-таки недополучит налоги, а значит, государство не сможет в полной мере реализовать свои функции в условиях рыночной экономики.</w:t>
      </w:r>
    </w:p>
    <w:p w:rsidR="0079722A" w:rsidRPr="0079722A" w:rsidRDefault="0079722A" w:rsidP="0079722A">
      <w:pPr>
        <w:spacing w:after="0" w:line="200" w:lineRule="atLeast"/>
        <w:ind w:firstLine="284"/>
        <w:contextualSpacing/>
        <w:jc w:val="both"/>
        <w:rPr>
          <w:rFonts w:ascii="Times New Roman" w:hAnsi="Times New Roman" w:cs="Times New Roman"/>
          <w:sz w:val="14"/>
          <w:szCs w:val="14"/>
        </w:rPr>
      </w:pPr>
      <w:r w:rsidRPr="0079722A">
        <w:rPr>
          <w:rFonts w:ascii="Times New Roman" w:hAnsi="Times New Roman" w:cs="Times New Roman"/>
          <w:b/>
          <w:sz w:val="14"/>
          <w:szCs w:val="14"/>
        </w:rPr>
        <w:t>Снижение налоговой ставки до оптимального уровня</w:t>
      </w:r>
      <w:r w:rsidRPr="0079722A">
        <w:rPr>
          <w:rFonts w:ascii="Times New Roman" w:hAnsi="Times New Roman" w:cs="Times New Roman"/>
          <w:sz w:val="14"/>
          <w:szCs w:val="14"/>
        </w:rPr>
        <w:t xml:space="preserve"> может послужить причиной временного снижения государственных доходов, но в длительной перспективе вызовет рост сбережений. Это улучшит условия инвестирования, что будет способствовать росту производства и повышению занятости.</w:t>
      </w:r>
    </w:p>
    <w:p w:rsidR="0079722A" w:rsidRPr="0079722A" w:rsidRDefault="0079722A" w:rsidP="0079722A">
      <w:pPr>
        <w:spacing w:after="0" w:line="200" w:lineRule="atLeast"/>
        <w:ind w:firstLine="284"/>
        <w:contextualSpacing/>
        <w:jc w:val="both"/>
        <w:rPr>
          <w:rFonts w:ascii="Times New Roman" w:hAnsi="Times New Roman" w:cs="Times New Roman"/>
          <w:sz w:val="14"/>
          <w:szCs w:val="14"/>
        </w:rPr>
      </w:pPr>
      <w:r w:rsidRPr="0079722A">
        <w:rPr>
          <w:rFonts w:ascii="Times New Roman" w:hAnsi="Times New Roman" w:cs="Times New Roman"/>
          <w:b/>
          <w:sz w:val="14"/>
          <w:szCs w:val="14"/>
        </w:rPr>
        <w:lastRenderedPageBreak/>
        <w:t>Увеличение доходов приведет к</w:t>
      </w:r>
      <w:r w:rsidRPr="0079722A">
        <w:rPr>
          <w:rFonts w:ascii="Times New Roman" w:hAnsi="Times New Roman" w:cs="Times New Roman"/>
          <w:sz w:val="14"/>
          <w:szCs w:val="14"/>
        </w:rPr>
        <w:t xml:space="preserve"> расширению налоговой базы, а, следовательно, и к улучшению состояния доходной части бюджета. Данная кривая получила название кривой </w:t>
      </w:r>
      <w:proofErr w:type="spellStart"/>
      <w:r w:rsidRPr="0079722A">
        <w:rPr>
          <w:rFonts w:ascii="Times New Roman" w:hAnsi="Times New Roman" w:cs="Times New Roman"/>
          <w:sz w:val="14"/>
          <w:szCs w:val="14"/>
        </w:rPr>
        <w:t>Лаффера</w:t>
      </w:r>
      <w:proofErr w:type="spellEnd"/>
      <w:r w:rsidRPr="0079722A">
        <w:rPr>
          <w:rFonts w:ascii="Times New Roman" w:hAnsi="Times New Roman" w:cs="Times New Roman"/>
          <w:sz w:val="14"/>
          <w:szCs w:val="14"/>
        </w:rPr>
        <w:t xml:space="preserve">, по имени американского экономиста Артура </w:t>
      </w:r>
      <w:proofErr w:type="spellStart"/>
      <w:r w:rsidRPr="0079722A">
        <w:rPr>
          <w:rFonts w:ascii="Times New Roman" w:hAnsi="Times New Roman" w:cs="Times New Roman"/>
          <w:sz w:val="14"/>
          <w:szCs w:val="14"/>
        </w:rPr>
        <w:t>Лаффера</w:t>
      </w:r>
      <w:proofErr w:type="spellEnd"/>
      <w:r w:rsidRPr="0079722A">
        <w:rPr>
          <w:rFonts w:ascii="Times New Roman" w:hAnsi="Times New Roman" w:cs="Times New Roman"/>
          <w:sz w:val="14"/>
          <w:szCs w:val="14"/>
        </w:rPr>
        <w:t xml:space="preserve">, который в начале 80-х годов XX в. выявил зависимость между уровнем налоговой ставки и налоговыми поступлениями в бюджет в долгом периоде. Кривая </w:t>
      </w:r>
      <w:proofErr w:type="spellStart"/>
      <w:r w:rsidRPr="0079722A">
        <w:rPr>
          <w:rFonts w:ascii="Times New Roman" w:hAnsi="Times New Roman" w:cs="Times New Roman"/>
          <w:sz w:val="14"/>
          <w:szCs w:val="14"/>
        </w:rPr>
        <w:t>Лаффера</w:t>
      </w:r>
      <w:proofErr w:type="spellEnd"/>
      <w:r w:rsidRPr="0079722A">
        <w:rPr>
          <w:rFonts w:ascii="Times New Roman" w:hAnsi="Times New Roman" w:cs="Times New Roman"/>
          <w:sz w:val="14"/>
          <w:szCs w:val="14"/>
        </w:rPr>
        <w:t xml:space="preserve"> приобрела популярность при поддержке экономистов, имевших большое влияние в администрации Рейгана. Они отстаивали позицию необходимости снижения действующих в США налоговых ставок, поскольку, с их точки зрения, данные ставки были выше оптимального уровня. Уменьшение налоговых ставок должно было привести к увеличению общих налоговых поступлений.</w:t>
      </w:r>
    </w:p>
    <w:p w:rsidR="004E0965" w:rsidRDefault="0079722A" w:rsidP="0079722A">
      <w:pPr>
        <w:spacing w:after="0" w:line="200" w:lineRule="atLeast"/>
        <w:ind w:firstLine="284"/>
        <w:contextualSpacing/>
        <w:jc w:val="both"/>
        <w:rPr>
          <w:rFonts w:ascii="Times New Roman" w:hAnsi="Times New Roman" w:cs="Times New Roman"/>
          <w:sz w:val="14"/>
          <w:szCs w:val="14"/>
        </w:rPr>
      </w:pPr>
      <w:r w:rsidRPr="0079722A">
        <w:rPr>
          <w:rFonts w:ascii="Times New Roman" w:hAnsi="Times New Roman" w:cs="Times New Roman"/>
          <w:b/>
          <w:sz w:val="14"/>
          <w:szCs w:val="14"/>
        </w:rPr>
        <w:t xml:space="preserve">Эффект </w:t>
      </w:r>
      <w:proofErr w:type="spellStart"/>
      <w:r w:rsidRPr="0079722A">
        <w:rPr>
          <w:rFonts w:ascii="Times New Roman" w:hAnsi="Times New Roman" w:cs="Times New Roman"/>
          <w:b/>
          <w:sz w:val="14"/>
          <w:szCs w:val="14"/>
        </w:rPr>
        <w:t>Лаффера</w:t>
      </w:r>
      <w:proofErr w:type="spellEnd"/>
      <w:r w:rsidRPr="0079722A">
        <w:rPr>
          <w:rFonts w:ascii="Times New Roman" w:hAnsi="Times New Roman" w:cs="Times New Roman"/>
          <w:sz w:val="14"/>
          <w:szCs w:val="14"/>
        </w:rPr>
        <w:t xml:space="preserve"> проявляется в условиях развитых рыночных отношений. Сбережения должны свободно перетекать в инвестиции, уровень инфляции должен быть низким и стабильным. На кратко- и среднесрочных временных интервалах эффект </w:t>
      </w:r>
      <w:proofErr w:type="spellStart"/>
      <w:r w:rsidRPr="0079722A">
        <w:rPr>
          <w:rFonts w:ascii="Times New Roman" w:hAnsi="Times New Roman" w:cs="Times New Roman"/>
          <w:sz w:val="14"/>
          <w:szCs w:val="14"/>
        </w:rPr>
        <w:t>Лаффера</w:t>
      </w:r>
      <w:proofErr w:type="spellEnd"/>
      <w:r w:rsidRPr="0079722A">
        <w:rPr>
          <w:rFonts w:ascii="Times New Roman" w:hAnsi="Times New Roman" w:cs="Times New Roman"/>
          <w:sz w:val="14"/>
          <w:szCs w:val="14"/>
        </w:rPr>
        <w:t xml:space="preserve"> не подтверждается. Он реализуется только в долгом </w:t>
      </w:r>
      <w:r>
        <w:rPr>
          <w:rFonts w:ascii="Times New Roman" w:hAnsi="Times New Roman" w:cs="Times New Roman"/>
          <w:sz w:val="14"/>
          <w:szCs w:val="14"/>
        </w:rPr>
        <w:t xml:space="preserve">периоде. </w:t>
      </w:r>
      <w:r w:rsidRPr="0079722A">
        <w:rPr>
          <w:rFonts w:ascii="Times New Roman" w:hAnsi="Times New Roman" w:cs="Times New Roman"/>
          <w:b/>
          <w:sz w:val="14"/>
          <w:szCs w:val="14"/>
        </w:rPr>
        <w:t>Оптимизация налоговых ставок</w:t>
      </w:r>
      <w:r w:rsidRPr="0079722A">
        <w:rPr>
          <w:rFonts w:ascii="Times New Roman" w:hAnsi="Times New Roman" w:cs="Times New Roman"/>
          <w:sz w:val="14"/>
          <w:szCs w:val="14"/>
        </w:rPr>
        <w:t>, сопровождающаяся снижением доли налогового компонента в издержках производства, привлекает иностранных инвесторов, обеспечивает усиление конкурентоспособности товаров на мировых рынках.</w:t>
      </w:r>
      <w:r>
        <w:rPr>
          <w:rFonts w:ascii="Times New Roman" w:hAnsi="Times New Roman" w:cs="Times New Roman"/>
          <w:sz w:val="14"/>
          <w:szCs w:val="14"/>
        </w:rPr>
        <w:t xml:space="preserve"> </w:t>
      </w:r>
      <w:r w:rsidRPr="0079722A">
        <w:rPr>
          <w:rFonts w:ascii="Times New Roman" w:hAnsi="Times New Roman" w:cs="Times New Roman"/>
          <w:sz w:val="14"/>
          <w:szCs w:val="14"/>
        </w:rPr>
        <w:t>Кроме того, в последние годы в развитых странах все чаще используются налоговые льготы в целях стимулирования частной инвестиционной активности в промышленности.</w:t>
      </w:r>
    </w:p>
    <w:p w:rsidR="0079722A" w:rsidRDefault="0079722A" w:rsidP="0079722A">
      <w:pPr>
        <w:spacing w:after="0" w:line="200" w:lineRule="atLeast"/>
        <w:ind w:firstLine="284"/>
        <w:contextualSpacing/>
        <w:jc w:val="both"/>
        <w:rPr>
          <w:rFonts w:ascii="Times New Roman" w:hAnsi="Times New Roman" w:cs="Times New Roman"/>
          <w:sz w:val="14"/>
          <w:szCs w:val="14"/>
        </w:rPr>
      </w:pPr>
    </w:p>
    <w:p w:rsidR="00F766C1" w:rsidRPr="00E45568" w:rsidRDefault="00F766C1" w:rsidP="00933125">
      <w:pPr>
        <w:pStyle w:val="a4"/>
        <w:spacing w:before="0" w:beforeAutospacing="0" w:after="0" w:afterAutospacing="0" w:line="200" w:lineRule="atLeast"/>
        <w:jc w:val="both"/>
        <w:textAlignment w:val="baseline"/>
        <w:rPr>
          <w:b/>
          <w:sz w:val="14"/>
          <w:szCs w:val="14"/>
          <w:u w:val="single"/>
        </w:rPr>
      </w:pPr>
      <w:r w:rsidRPr="0079722A">
        <w:rPr>
          <w:b/>
          <w:sz w:val="14"/>
          <w:szCs w:val="14"/>
          <w:u w:val="single"/>
        </w:rPr>
        <w:t>36.</w:t>
      </w:r>
      <w:r w:rsidRPr="0079722A">
        <w:rPr>
          <w:b/>
          <w:sz w:val="14"/>
          <w:szCs w:val="14"/>
          <w:u w:val="single"/>
        </w:rPr>
        <w:tab/>
        <w:t>Налогообложение: принципы, формы, функции.</w:t>
      </w:r>
    </w:p>
    <w:p w:rsidR="0079722A" w:rsidRDefault="00F766C1" w:rsidP="00933125">
      <w:pPr>
        <w:spacing w:after="0" w:line="200" w:lineRule="atLeast"/>
        <w:contextualSpacing/>
        <w:jc w:val="both"/>
        <w:rPr>
          <w:rFonts w:ascii="Times New Roman" w:hAnsi="Times New Roman" w:cs="Times New Roman"/>
          <w:sz w:val="14"/>
          <w:szCs w:val="14"/>
        </w:rPr>
      </w:pPr>
      <w:r>
        <w:rPr>
          <w:noProof/>
          <w:lang w:eastAsia="ru-RU"/>
        </w:rPr>
        <w:drawing>
          <wp:inline distT="0" distB="0" distL="0" distR="0" wp14:anchorId="59289E95" wp14:editId="0658982B">
            <wp:extent cx="3142544" cy="2114550"/>
            <wp:effectExtent l="0" t="0" r="1270" b="0"/>
            <wp:docPr id="93" name="Рисунок 93" descr="http://isfic.info/images/tax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sfic.info/images/tax6.gif"/>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143885" cy="2115452"/>
                    </a:xfrm>
                    <a:prstGeom prst="rect">
                      <a:avLst/>
                    </a:prstGeom>
                    <a:noFill/>
                    <a:ln>
                      <a:noFill/>
                    </a:ln>
                  </pic:spPr>
                </pic:pic>
              </a:graphicData>
            </a:graphic>
          </wp:inline>
        </w:drawing>
      </w:r>
    </w:p>
    <w:p w:rsidR="00F766C1" w:rsidRDefault="00F766C1" w:rsidP="00933125">
      <w:pPr>
        <w:spacing w:after="0" w:line="200" w:lineRule="atLeast"/>
        <w:contextualSpacing/>
        <w:jc w:val="both"/>
        <w:rPr>
          <w:rFonts w:ascii="Times New Roman" w:hAnsi="Times New Roman" w:cs="Times New Roman"/>
          <w:sz w:val="14"/>
          <w:szCs w:val="14"/>
        </w:rPr>
      </w:pPr>
      <w:r>
        <w:rPr>
          <w:noProof/>
          <w:lang w:eastAsia="ru-RU"/>
        </w:rPr>
        <w:drawing>
          <wp:inline distT="0" distB="0" distL="0" distR="0" wp14:anchorId="0FD25B87" wp14:editId="140DFC79">
            <wp:extent cx="3095625" cy="2076450"/>
            <wp:effectExtent l="0" t="0" r="9525" b="0"/>
            <wp:docPr id="94" name="Рисунок 94" descr="http://cs7050.vk.me/c540105/v540105037/1b640/sapBNBc45D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cs7050.vk.me/c540105/v540105037/1b640/sapBNBc45Dg.jpg"/>
                    <pic:cNvPicPr>
                      <a:picLocks noChangeAspect="1" noChangeArrowheads="1"/>
                    </pic:cNvPicPr>
                  </pic:nvPicPr>
                  <pic:blipFill rotWithShape="1">
                    <a:blip r:embed="rId129">
                      <a:extLst>
                        <a:ext uri="{28A0092B-C50C-407E-A947-70E740481C1C}">
                          <a14:useLocalDpi xmlns:a14="http://schemas.microsoft.com/office/drawing/2010/main" val="0"/>
                        </a:ext>
                      </a:extLst>
                    </a:blip>
                    <a:srcRect l="2398" t="8257" r="3082" b="2752"/>
                    <a:stretch/>
                  </pic:blipFill>
                  <pic:spPr bwMode="auto">
                    <a:xfrm>
                      <a:off x="0" y="0"/>
                      <a:ext cx="3097811" cy="2077916"/>
                    </a:xfrm>
                    <a:prstGeom prst="rect">
                      <a:avLst/>
                    </a:prstGeom>
                    <a:noFill/>
                    <a:ln>
                      <a:noFill/>
                    </a:ln>
                    <a:extLst>
                      <a:ext uri="{53640926-AAD7-44D8-BBD7-CCE9431645EC}">
                        <a14:shadowObscured xmlns:a14="http://schemas.microsoft.com/office/drawing/2010/main"/>
                      </a:ext>
                    </a:extLst>
                  </pic:spPr>
                </pic:pic>
              </a:graphicData>
            </a:graphic>
          </wp:inline>
        </w:drawing>
      </w:r>
    </w:p>
    <w:p w:rsidR="0079722A" w:rsidRDefault="00F766C1" w:rsidP="00933125">
      <w:pPr>
        <w:spacing w:after="0" w:line="200" w:lineRule="atLeast"/>
        <w:contextualSpacing/>
        <w:jc w:val="both"/>
        <w:rPr>
          <w:rFonts w:ascii="Times New Roman" w:hAnsi="Times New Roman" w:cs="Times New Roman"/>
          <w:sz w:val="14"/>
          <w:szCs w:val="14"/>
        </w:rPr>
      </w:pPr>
      <w:r>
        <w:rPr>
          <w:noProof/>
          <w:lang w:eastAsia="ru-RU"/>
        </w:rPr>
        <w:lastRenderedPageBreak/>
        <w:drawing>
          <wp:inline distT="0" distB="0" distL="0" distR="0" wp14:anchorId="779B6ACC" wp14:editId="205D00D5">
            <wp:extent cx="923925" cy="2867025"/>
            <wp:effectExtent l="0" t="0" r="9525" b="9525"/>
            <wp:docPr id="97" name="Рисунок 97" descr="http://usingwp.ru/images/4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usingwp.ru/images/4085.png"/>
                    <pic:cNvPicPr>
                      <a:picLocks noChangeAspect="1" noChangeArrowheads="1"/>
                    </pic:cNvPicPr>
                  </pic:nvPicPr>
                  <pic:blipFill rotWithShape="1">
                    <a:blip r:embed="rId130">
                      <a:extLst>
                        <a:ext uri="{BEBA8EAE-BF5A-486C-A8C5-ECC9F3942E4B}">
                          <a14:imgProps xmlns:a14="http://schemas.microsoft.com/office/drawing/2010/main">
                            <a14:imgLayer r:embed="rId131">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r="72434" b="21858"/>
                    <a:stretch/>
                  </pic:blipFill>
                  <pic:spPr bwMode="auto">
                    <a:xfrm>
                      <a:off x="0" y="0"/>
                      <a:ext cx="924112" cy="2867605"/>
                    </a:xfrm>
                    <a:prstGeom prst="rect">
                      <a:avLst/>
                    </a:prstGeom>
                    <a:noFill/>
                    <a:ln>
                      <a:noFill/>
                    </a:ln>
                    <a:extLst>
                      <a:ext uri="{53640926-AAD7-44D8-BBD7-CCE9431645EC}">
                        <a14:shadowObscured xmlns:a14="http://schemas.microsoft.com/office/drawing/2010/main"/>
                      </a:ext>
                    </a:extLst>
                  </pic:spPr>
                </pic:pic>
              </a:graphicData>
            </a:graphic>
          </wp:inline>
        </w:drawing>
      </w:r>
      <w:r w:rsidR="00933125">
        <w:rPr>
          <w:noProof/>
          <w:lang w:eastAsia="ru-RU"/>
        </w:rPr>
        <w:drawing>
          <wp:inline distT="0" distB="0" distL="0" distR="0" wp14:anchorId="2AF5B470" wp14:editId="2F17E3FC">
            <wp:extent cx="1047750" cy="3171825"/>
            <wp:effectExtent l="0" t="0" r="0" b="0"/>
            <wp:docPr id="98" name="Рисунок 98" descr="http://usingwp.ru/images/4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usingwp.ru/images/4085.png"/>
                    <pic:cNvPicPr>
                      <a:picLocks noChangeAspect="1" noChangeArrowheads="1"/>
                    </pic:cNvPicPr>
                  </pic:nvPicPr>
                  <pic:blipFill rotWithShape="1">
                    <a:blip r:embed="rId130">
                      <a:extLst>
                        <a:ext uri="{BEBA8EAE-BF5A-486C-A8C5-ECC9F3942E4B}">
                          <a14:imgProps xmlns:a14="http://schemas.microsoft.com/office/drawing/2010/main">
                            <a14:imgLayer r:embed="rId131">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35777" r="35722" b="15819"/>
                    <a:stretch/>
                  </pic:blipFill>
                  <pic:spPr bwMode="auto">
                    <a:xfrm>
                      <a:off x="0" y="0"/>
                      <a:ext cx="1048535" cy="3174200"/>
                    </a:xfrm>
                    <a:prstGeom prst="rect">
                      <a:avLst/>
                    </a:prstGeom>
                    <a:noFill/>
                    <a:ln>
                      <a:noFill/>
                    </a:ln>
                    <a:extLst>
                      <a:ext uri="{53640926-AAD7-44D8-BBD7-CCE9431645EC}">
                        <a14:shadowObscured xmlns:a14="http://schemas.microsoft.com/office/drawing/2010/main"/>
                      </a:ext>
                    </a:extLst>
                  </pic:spPr>
                </pic:pic>
              </a:graphicData>
            </a:graphic>
          </wp:inline>
        </w:drawing>
      </w:r>
      <w:r w:rsidR="00933125">
        <w:rPr>
          <w:noProof/>
          <w:lang w:eastAsia="ru-RU"/>
        </w:rPr>
        <w:drawing>
          <wp:inline distT="0" distB="0" distL="0" distR="0" wp14:anchorId="42921656" wp14:editId="796FA845">
            <wp:extent cx="1152525" cy="3743325"/>
            <wp:effectExtent l="0" t="0" r="9525" b="9525"/>
            <wp:docPr id="99" name="Рисунок 99" descr="http://usingwp.ru/images/4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usingwp.ru/images/4085.png"/>
                    <pic:cNvPicPr>
                      <a:picLocks noChangeAspect="1" noChangeArrowheads="1"/>
                    </pic:cNvPicPr>
                  </pic:nvPicPr>
                  <pic:blipFill rotWithShape="1">
                    <a:blip r:embed="rId130">
                      <a:extLst>
                        <a:ext uri="{BEBA8EAE-BF5A-486C-A8C5-ECC9F3942E4B}">
                          <a14:imgProps xmlns:a14="http://schemas.microsoft.com/office/drawing/2010/main">
                            <a14:imgLayer r:embed="rId131">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70293" r="36"/>
                    <a:stretch/>
                  </pic:blipFill>
                  <pic:spPr bwMode="auto">
                    <a:xfrm>
                      <a:off x="0" y="0"/>
                      <a:ext cx="1152525" cy="3743325"/>
                    </a:xfrm>
                    <a:prstGeom prst="rect">
                      <a:avLst/>
                    </a:prstGeom>
                    <a:noFill/>
                    <a:ln>
                      <a:noFill/>
                    </a:ln>
                    <a:extLst>
                      <a:ext uri="{53640926-AAD7-44D8-BBD7-CCE9431645EC}">
                        <a14:shadowObscured xmlns:a14="http://schemas.microsoft.com/office/drawing/2010/main"/>
                      </a:ext>
                    </a:extLst>
                  </pic:spPr>
                </pic:pic>
              </a:graphicData>
            </a:graphic>
          </wp:inline>
        </w:drawing>
      </w:r>
    </w:p>
    <w:p w:rsidR="00933125" w:rsidRDefault="00933125" w:rsidP="00933125">
      <w:pPr>
        <w:spacing w:after="0" w:line="200" w:lineRule="atLeast"/>
        <w:contextualSpacing/>
        <w:jc w:val="both"/>
        <w:rPr>
          <w:rFonts w:ascii="Times New Roman" w:hAnsi="Times New Roman" w:cs="Times New Roman"/>
          <w:sz w:val="14"/>
          <w:szCs w:val="14"/>
        </w:rPr>
      </w:pPr>
      <w:proofErr w:type="spellStart"/>
      <w:proofErr w:type="gramStart"/>
      <w:r w:rsidRPr="00933125">
        <w:rPr>
          <w:rFonts w:ascii="Times New Roman" w:hAnsi="Times New Roman" w:cs="Times New Roman"/>
          <w:b/>
          <w:sz w:val="14"/>
          <w:szCs w:val="14"/>
        </w:rPr>
        <w:t>Налогообложе́ние</w:t>
      </w:r>
      <w:proofErr w:type="spellEnd"/>
      <w:proofErr w:type="gramEnd"/>
      <w:r w:rsidRPr="00933125">
        <w:rPr>
          <w:rFonts w:ascii="Times New Roman" w:hAnsi="Times New Roman" w:cs="Times New Roman"/>
          <w:sz w:val="14"/>
          <w:szCs w:val="14"/>
        </w:rPr>
        <w:t xml:space="preserve"> — изъятие имущества, основанное на властном подчинении. В системе налогообложения властный субъект изымает часть имущества у подчиненного ему объекта.</w:t>
      </w:r>
    </w:p>
    <w:p w:rsidR="00933125" w:rsidRDefault="00933125" w:rsidP="00933125">
      <w:pPr>
        <w:spacing w:after="0" w:line="200" w:lineRule="atLeast"/>
        <w:contextualSpacing/>
        <w:jc w:val="both"/>
        <w:rPr>
          <w:rFonts w:ascii="Times New Roman" w:hAnsi="Times New Roman" w:cs="Times New Roman"/>
          <w:sz w:val="14"/>
          <w:szCs w:val="14"/>
        </w:rPr>
      </w:pPr>
      <w:proofErr w:type="spellStart"/>
      <w:proofErr w:type="gramStart"/>
      <w:r w:rsidRPr="00933125">
        <w:rPr>
          <w:rFonts w:ascii="Times New Roman" w:hAnsi="Times New Roman" w:cs="Times New Roman"/>
          <w:b/>
          <w:sz w:val="14"/>
          <w:szCs w:val="14"/>
        </w:rPr>
        <w:t>Налогообложе́ние</w:t>
      </w:r>
      <w:proofErr w:type="spellEnd"/>
      <w:proofErr w:type="gramEnd"/>
      <w:r w:rsidRPr="00933125">
        <w:rPr>
          <w:rFonts w:ascii="Times New Roman" w:hAnsi="Times New Roman" w:cs="Times New Roman"/>
          <w:sz w:val="14"/>
          <w:szCs w:val="14"/>
        </w:rPr>
        <w:t xml:space="preserve"> — это принудительное и безвозмездное взимание центральным правительством или местными органами власти платежей (налогов) с физических лиц и организаций для финансирования расходов государства, а также в качестве средства проведения фискальной политики.</w:t>
      </w:r>
    </w:p>
    <w:p w:rsidR="00610DC8" w:rsidRDefault="00610DC8" w:rsidP="00933125">
      <w:pPr>
        <w:spacing w:after="0" w:line="200" w:lineRule="atLeast"/>
        <w:contextualSpacing/>
        <w:jc w:val="both"/>
        <w:rPr>
          <w:rFonts w:ascii="Times New Roman" w:hAnsi="Times New Roman" w:cs="Times New Roman"/>
          <w:sz w:val="14"/>
          <w:szCs w:val="14"/>
        </w:rPr>
      </w:pPr>
    </w:p>
    <w:p w:rsidR="00195A65" w:rsidRPr="00195A65" w:rsidRDefault="00195A65" w:rsidP="00195A65">
      <w:pPr>
        <w:spacing w:after="0" w:line="200" w:lineRule="atLeast"/>
        <w:ind w:firstLine="284"/>
        <w:contextualSpacing/>
        <w:jc w:val="both"/>
        <w:rPr>
          <w:rFonts w:ascii="Times New Roman" w:hAnsi="Times New Roman" w:cs="Times New Roman"/>
          <w:b/>
          <w:sz w:val="14"/>
          <w:szCs w:val="14"/>
          <w:u w:val="single"/>
        </w:rPr>
      </w:pPr>
      <w:r w:rsidRPr="00195A65">
        <w:rPr>
          <w:rFonts w:ascii="Times New Roman" w:hAnsi="Times New Roman" w:cs="Times New Roman"/>
          <w:b/>
          <w:sz w:val="14"/>
          <w:szCs w:val="14"/>
          <w:u w:val="single"/>
        </w:rPr>
        <w:t>37.</w:t>
      </w:r>
      <w:r w:rsidRPr="00195A65">
        <w:rPr>
          <w:rFonts w:ascii="Times New Roman" w:hAnsi="Times New Roman" w:cs="Times New Roman"/>
          <w:b/>
          <w:sz w:val="14"/>
          <w:szCs w:val="14"/>
          <w:u w:val="single"/>
        </w:rPr>
        <w:tab/>
        <w:t>Денежно – кредитная политика: виды и инструменты.</w:t>
      </w:r>
    </w:p>
    <w:p w:rsidR="00610DC8" w:rsidRDefault="00997BEB" w:rsidP="00195A65">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b/>
          <w:sz w:val="14"/>
          <w:szCs w:val="14"/>
        </w:rPr>
        <w:t>Денежно-кредитная политика центрального банка (монетарная политика)</w:t>
      </w:r>
      <w:r w:rsidRPr="00997BEB">
        <w:rPr>
          <w:rFonts w:ascii="Times New Roman" w:hAnsi="Times New Roman" w:cs="Times New Roman"/>
          <w:sz w:val="14"/>
          <w:szCs w:val="14"/>
        </w:rPr>
        <w:t xml:space="preserve"> — это совокупность государственных мероприятий, регламентирующих деятельность денежно-кредитной системы, рынка ссудных капиталов, порядок безналичных расчетов с целью достижения ряда общеэкономических целей: стабилизации цен, темпов экономического роста, укрепления денежной единицы.</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Все воздействия отражаются на величине совокупного общественного продукта и национального продукта.</w:t>
      </w:r>
    </w:p>
    <w:p w:rsidR="00997BEB" w:rsidRPr="00997BEB" w:rsidRDefault="00997BEB" w:rsidP="00997BEB">
      <w:pPr>
        <w:spacing w:after="0" w:line="200" w:lineRule="atLeast"/>
        <w:ind w:firstLine="284"/>
        <w:contextualSpacing/>
        <w:jc w:val="both"/>
        <w:rPr>
          <w:rFonts w:ascii="Times New Roman" w:hAnsi="Times New Roman" w:cs="Times New Roman"/>
          <w:b/>
          <w:sz w:val="14"/>
          <w:szCs w:val="14"/>
        </w:rPr>
      </w:pPr>
      <w:r w:rsidRPr="00997BEB">
        <w:rPr>
          <w:rFonts w:ascii="Times New Roman" w:hAnsi="Times New Roman" w:cs="Times New Roman"/>
          <w:b/>
          <w:sz w:val="14"/>
          <w:szCs w:val="14"/>
        </w:rPr>
        <w:t>Основные цели кредитно-денежной политики государства:</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Сдерживание инфляции</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Обеспечение полной занятости</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Регулирование темпов экономического роста</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Смягчение циклических колебаний в экономике</w:t>
      </w:r>
    </w:p>
    <w:p w:rsid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Обеспечение устойчивости платежного баланса</w:t>
      </w:r>
    </w:p>
    <w:p w:rsidR="00997BEB" w:rsidRPr="00997BEB" w:rsidRDefault="00997BEB" w:rsidP="00997BEB">
      <w:pPr>
        <w:spacing w:after="0" w:line="200" w:lineRule="atLeast"/>
        <w:ind w:firstLine="284"/>
        <w:contextualSpacing/>
        <w:jc w:val="both"/>
        <w:rPr>
          <w:rFonts w:ascii="Times New Roman" w:hAnsi="Times New Roman" w:cs="Times New Roman"/>
          <w:b/>
          <w:sz w:val="14"/>
          <w:szCs w:val="14"/>
        </w:rPr>
      </w:pPr>
      <w:r w:rsidRPr="00997BEB">
        <w:rPr>
          <w:rFonts w:ascii="Times New Roman" w:hAnsi="Times New Roman" w:cs="Times New Roman"/>
          <w:b/>
          <w:sz w:val="14"/>
          <w:szCs w:val="14"/>
        </w:rPr>
        <w:t>Виды монетарных политик</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proofErr w:type="gramStart"/>
      <w:r w:rsidRPr="00997BEB">
        <w:rPr>
          <w:rFonts w:ascii="Times New Roman" w:hAnsi="Times New Roman" w:cs="Times New Roman"/>
          <w:sz w:val="14"/>
          <w:szCs w:val="14"/>
        </w:rPr>
        <w:t>Жёсткая</w:t>
      </w:r>
      <w:proofErr w:type="gramEnd"/>
      <w:r w:rsidRPr="00997BEB">
        <w:rPr>
          <w:rFonts w:ascii="Times New Roman" w:hAnsi="Times New Roman" w:cs="Times New Roman"/>
          <w:sz w:val="14"/>
          <w:szCs w:val="14"/>
        </w:rPr>
        <w:t xml:space="preserve"> — направлена на поддержание определённого размера денежной массы.</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proofErr w:type="gramStart"/>
      <w:r w:rsidRPr="00997BEB">
        <w:rPr>
          <w:rFonts w:ascii="Times New Roman" w:hAnsi="Times New Roman" w:cs="Times New Roman"/>
          <w:sz w:val="14"/>
          <w:szCs w:val="14"/>
        </w:rPr>
        <w:t>Гибкая</w:t>
      </w:r>
      <w:proofErr w:type="gramEnd"/>
      <w:r w:rsidRPr="00997BEB">
        <w:rPr>
          <w:rFonts w:ascii="Times New Roman" w:hAnsi="Times New Roman" w:cs="Times New Roman"/>
          <w:sz w:val="14"/>
          <w:szCs w:val="14"/>
        </w:rPr>
        <w:t xml:space="preserve"> — направлена на регулирование процентной ставки.</w:t>
      </w:r>
    </w:p>
    <w:p w:rsidR="00997BEB" w:rsidRPr="00997BEB" w:rsidRDefault="00997BEB" w:rsidP="00997BEB">
      <w:pPr>
        <w:spacing w:after="0" w:line="200" w:lineRule="atLeast"/>
        <w:ind w:firstLine="284"/>
        <w:contextualSpacing/>
        <w:jc w:val="both"/>
        <w:rPr>
          <w:rFonts w:ascii="Times New Roman" w:hAnsi="Times New Roman" w:cs="Times New Roman"/>
          <w:b/>
          <w:sz w:val="14"/>
          <w:szCs w:val="14"/>
        </w:rPr>
      </w:pPr>
      <w:r w:rsidRPr="00997BEB">
        <w:rPr>
          <w:rFonts w:ascii="Times New Roman" w:hAnsi="Times New Roman" w:cs="Times New Roman"/>
          <w:b/>
          <w:sz w:val="14"/>
          <w:szCs w:val="14"/>
        </w:rPr>
        <w:lastRenderedPageBreak/>
        <w:t>Различают виды монетарной политики:</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proofErr w:type="gramStart"/>
      <w:r w:rsidRPr="00997BEB">
        <w:rPr>
          <w:rFonts w:ascii="Times New Roman" w:hAnsi="Times New Roman" w:cs="Times New Roman"/>
          <w:sz w:val="14"/>
          <w:szCs w:val="14"/>
        </w:rPr>
        <w:t>Стимулирующая</w:t>
      </w:r>
      <w:proofErr w:type="gramEnd"/>
      <w:r w:rsidRPr="00997BEB">
        <w:rPr>
          <w:rFonts w:ascii="Times New Roman" w:hAnsi="Times New Roman" w:cs="Times New Roman"/>
          <w:sz w:val="14"/>
          <w:szCs w:val="14"/>
        </w:rPr>
        <w:t xml:space="preserve"> — проводится в период спада и имеет целью «</w:t>
      </w:r>
      <w:proofErr w:type="spellStart"/>
      <w:r w:rsidRPr="00997BEB">
        <w:rPr>
          <w:rFonts w:ascii="Times New Roman" w:hAnsi="Times New Roman" w:cs="Times New Roman"/>
          <w:sz w:val="14"/>
          <w:szCs w:val="14"/>
        </w:rPr>
        <w:t>взбадривание</w:t>
      </w:r>
      <w:proofErr w:type="spellEnd"/>
      <w:r w:rsidRPr="00997BEB">
        <w:rPr>
          <w:rFonts w:ascii="Times New Roman" w:hAnsi="Times New Roman" w:cs="Times New Roman"/>
          <w:sz w:val="14"/>
          <w:szCs w:val="14"/>
        </w:rPr>
        <w:t>» экономики, стимулирование роста деловой активности в целях борьбы с безработицей.</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proofErr w:type="gramStart"/>
      <w:r w:rsidRPr="00997BEB">
        <w:rPr>
          <w:rFonts w:ascii="Times New Roman" w:hAnsi="Times New Roman" w:cs="Times New Roman"/>
          <w:sz w:val="14"/>
          <w:szCs w:val="14"/>
        </w:rPr>
        <w:t>Сдерживающая</w:t>
      </w:r>
      <w:proofErr w:type="gramEnd"/>
      <w:r w:rsidRPr="00997BEB">
        <w:rPr>
          <w:rFonts w:ascii="Times New Roman" w:hAnsi="Times New Roman" w:cs="Times New Roman"/>
          <w:sz w:val="14"/>
          <w:szCs w:val="14"/>
        </w:rPr>
        <w:t xml:space="preserve"> — проводится в период бума и направлена на снижение деловой активности в целях борьбы с инфляцией.</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b/>
          <w:sz w:val="14"/>
          <w:szCs w:val="14"/>
        </w:rPr>
        <w:t>Стимулирующая</w:t>
      </w:r>
      <w:r w:rsidRPr="00997BEB">
        <w:rPr>
          <w:rFonts w:ascii="Times New Roman" w:hAnsi="Times New Roman" w:cs="Times New Roman"/>
          <w:sz w:val="14"/>
          <w:szCs w:val="14"/>
        </w:rPr>
        <w:t xml:space="preserve"> монетарная политика заключается в проведении центральным банком мер по увеличению предложения денег. Её инструментами являются:</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снижение нормы резервных требований</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снижение учётной ставки процента</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покупка центральным банком государственных ценных бумаг.</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b/>
          <w:sz w:val="14"/>
          <w:szCs w:val="14"/>
        </w:rPr>
        <w:t>Сдерживающая</w:t>
      </w:r>
      <w:r w:rsidRPr="00997BEB">
        <w:rPr>
          <w:rFonts w:ascii="Times New Roman" w:hAnsi="Times New Roman" w:cs="Times New Roman"/>
          <w:sz w:val="14"/>
          <w:szCs w:val="14"/>
        </w:rPr>
        <w:t xml:space="preserve"> (ограничительная) монетарная политика состоит в использовании центральным банком мер по уменьшению предложения денег. К ним относятся:</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повышение нормы резервных требований</w:t>
      </w:r>
    </w:p>
    <w:p w:rsidR="00997BEB" w:rsidRP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повышение учётной ставки процента</w:t>
      </w:r>
    </w:p>
    <w:p w:rsidR="00997BEB" w:rsidRDefault="00997BEB" w:rsidP="00997BEB">
      <w:pPr>
        <w:spacing w:after="0" w:line="200" w:lineRule="atLeast"/>
        <w:ind w:firstLine="284"/>
        <w:contextualSpacing/>
        <w:jc w:val="both"/>
        <w:rPr>
          <w:rFonts w:ascii="Times New Roman" w:hAnsi="Times New Roman" w:cs="Times New Roman"/>
          <w:sz w:val="14"/>
          <w:szCs w:val="14"/>
        </w:rPr>
      </w:pPr>
      <w:r w:rsidRPr="00997BEB">
        <w:rPr>
          <w:rFonts w:ascii="Times New Roman" w:hAnsi="Times New Roman" w:cs="Times New Roman"/>
          <w:sz w:val="14"/>
          <w:szCs w:val="14"/>
        </w:rPr>
        <w:t>продажа центральным банком государственных ценных бумаг.</w:t>
      </w:r>
    </w:p>
    <w:p w:rsidR="009124C8" w:rsidRDefault="009124C8" w:rsidP="00997BEB">
      <w:pPr>
        <w:spacing w:after="0" w:line="200" w:lineRule="atLeast"/>
        <w:ind w:firstLine="284"/>
        <w:contextualSpacing/>
        <w:jc w:val="both"/>
        <w:rPr>
          <w:rFonts w:ascii="Times New Roman" w:hAnsi="Times New Roman" w:cs="Times New Roman"/>
          <w:b/>
          <w:sz w:val="14"/>
          <w:szCs w:val="14"/>
        </w:rPr>
      </w:pPr>
      <w:r w:rsidRPr="009124C8">
        <w:rPr>
          <w:rFonts w:ascii="Times New Roman" w:hAnsi="Times New Roman" w:cs="Times New Roman"/>
          <w:b/>
          <w:sz w:val="14"/>
          <w:szCs w:val="14"/>
        </w:rPr>
        <w:t>Инструменты денежно-кредитной политики</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b/>
          <w:sz w:val="14"/>
          <w:szCs w:val="14"/>
        </w:rPr>
        <w:t xml:space="preserve">Денежная база </w:t>
      </w:r>
      <w:r w:rsidRPr="009124C8">
        <w:rPr>
          <w:rFonts w:ascii="Times New Roman" w:hAnsi="Times New Roman" w:cs="Times New Roman"/>
          <w:sz w:val="14"/>
          <w:szCs w:val="14"/>
        </w:rPr>
        <w:t>Денежно-кредитная политика может осуществляться посредством изменения объёма денежной базы. Центральные банки используют операции на открытом рынке, чтобы изменить объём денежной базы. Центральный банк покупает или продаёт резервные активы (обычно финансовые инструменты, такие как облигации) в обмен на депозитные деньги в центральном банке. Эти депозиты могут быть конвертированы в наличные деньги. Вместе эти наличные деньги и депозиты составляют денежную базу, которая является обязательствами центрального банка, номинированными в его собственной денежной единице. Обычно другие банки могут использовать денежную базу в качестве частичного резерва и расширять общую денежную массу в обращении.</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b/>
          <w:sz w:val="14"/>
          <w:szCs w:val="14"/>
        </w:rPr>
        <w:t>Норма обязательного резервирования</w:t>
      </w:r>
      <w:r w:rsidRPr="009124C8">
        <w:rPr>
          <w:rFonts w:ascii="Times New Roman" w:hAnsi="Times New Roman" w:cs="Times New Roman"/>
          <w:sz w:val="14"/>
          <w:szCs w:val="14"/>
        </w:rPr>
        <w:t xml:space="preserve"> Монетарные власти осуществляют регулирующий контроль над коммерческими банками. Денежно-кредитная политика может осуществляться посредством изменения объёма активов, которые банки должны хранить в резервах центрального банка. Лишь небольшую часть своих активов банки держат в наличных средствах, доступных для мгновенного снятия. Остаток инвертируется в неликвидные активы, такие как ипотеки и кредиты. Изменяя норму ликвидности, центральный банк изменяет объём доступных кредитных фондов. Центральный банк, как правило, часто не изменяет резервные требования, так как это создаёт </w:t>
      </w:r>
      <w:proofErr w:type="spellStart"/>
      <w:r w:rsidRPr="009124C8">
        <w:rPr>
          <w:rFonts w:ascii="Times New Roman" w:hAnsi="Times New Roman" w:cs="Times New Roman"/>
          <w:sz w:val="14"/>
          <w:szCs w:val="14"/>
        </w:rPr>
        <w:t>волатильные</w:t>
      </w:r>
      <w:proofErr w:type="spellEnd"/>
      <w:r w:rsidRPr="009124C8">
        <w:rPr>
          <w:rFonts w:ascii="Times New Roman" w:hAnsi="Times New Roman" w:cs="Times New Roman"/>
          <w:sz w:val="14"/>
          <w:szCs w:val="14"/>
        </w:rPr>
        <w:t xml:space="preserve"> изменения в предложении денег вследствие действия кредитного мультипликатора.</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b/>
          <w:sz w:val="14"/>
          <w:szCs w:val="14"/>
        </w:rPr>
        <w:t>Учётная ставка</w:t>
      </w:r>
      <w:r w:rsidRPr="009124C8">
        <w:rPr>
          <w:rFonts w:ascii="Times New Roman" w:hAnsi="Times New Roman" w:cs="Times New Roman"/>
          <w:sz w:val="14"/>
          <w:szCs w:val="14"/>
        </w:rPr>
        <w:t xml:space="preserve"> Кредитование по учётной ставке заключается в том, что коммерческие банки и другие депозитарные учреждения имеют право занимать резервы у Центрального банка по учётной ставке. Эта ставка обычно устанавливается ниже ставок рынка краткосрочного капитала (Казначейские векселя). Это позволяет институтам изменять условия кредитования (то есть, сумму денег, которую они могут выдать в виде кредитов), таким </w:t>
      </w:r>
      <w:proofErr w:type="gramStart"/>
      <w:r w:rsidRPr="009124C8">
        <w:rPr>
          <w:rFonts w:ascii="Times New Roman" w:hAnsi="Times New Roman" w:cs="Times New Roman"/>
          <w:sz w:val="14"/>
          <w:szCs w:val="14"/>
        </w:rPr>
        <w:t>образом</w:t>
      </w:r>
      <w:proofErr w:type="gramEnd"/>
      <w:r w:rsidRPr="009124C8">
        <w:rPr>
          <w:rFonts w:ascii="Times New Roman" w:hAnsi="Times New Roman" w:cs="Times New Roman"/>
          <w:sz w:val="14"/>
          <w:szCs w:val="14"/>
        </w:rPr>
        <w:t xml:space="preserve"> влияя на денежную массу.</w:t>
      </w:r>
    </w:p>
    <w:p w:rsid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b/>
          <w:sz w:val="14"/>
          <w:szCs w:val="14"/>
        </w:rPr>
        <w:t>Процентная ставка</w:t>
      </w:r>
      <w:r w:rsidRPr="009124C8">
        <w:rPr>
          <w:rFonts w:ascii="Times New Roman" w:hAnsi="Times New Roman" w:cs="Times New Roman"/>
          <w:sz w:val="14"/>
          <w:szCs w:val="14"/>
        </w:rPr>
        <w:t xml:space="preserve"> Сокращение денежного предложения может быть достигнуто косвенно, посредством увеличения номинальных процентных ставок. Монетарные власти в различных странах имеют различные уровни контроля процентных ставок во всей экономике. В США Федеральная Резервная система может установить учётную ставку, а также достигнуть требуемой Ставки федеральных фондов операциями на открытом рынке. Эта ставка оказывает существенный эффект на другие рыночные процентные ставки, но совершенной связи не существует. В США операции на открытом рынке занимают относительно небольшую часть суммарного объёма на рынке ценных бумаг. Нельзя поставить независимые ориентиры и для денежной базы и для процентной </w:t>
      </w:r>
      <w:r w:rsidRPr="009124C8">
        <w:rPr>
          <w:rFonts w:ascii="Times New Roman" w:hAnsi="Times New Roman" w:cs="Times New Roman"/>
          <w:sz w:val="14"/>
          <w:szCs w:val="14"/>
        </w:rPr>
        <w:lastRenderedPageBreak/>
        <w:t>ставки, потому что они обе изменяются единственным инструментом — операциями на открытом рынке.</w:t>
      </w:r>
    </w:p>
    <w:p w:rsidR="009124C8" w:rsidRPr="009124C8" w:rsidRDefault="009124C8" w:rsidP="009124C8">
      <w:pPr>
        <w:spacing w:after="0" w:line="200" w:lineRule="atLeast"/>
        <w:ind w:firstLine="284"/>
        <w:contextualSpacing/>
        <w:jc w:val="both"/>
        <w:rPr>
          <w:rFonts w:ascii="Times New Roman" w:hAnsi="Times New Roman" w:cs="Times New Roman"/>
          <w:b/>
          <w:sz w:val="14"/>
          <w:szCs w:val="14"/>
        </w:rPr>
      </w:pPr>
      <w:r w:rsidRPr="009124C8">
        <w:rPr>
          <w:rFonts w:ascii="Times New Roman" w:hAnsi="Times New Roman" w:cs="Times New Roman"/>
          <w:b/>
          <w:sz w:val="14"/>
          <w:szCs w:val="14"/>
        </w:rPr>
        <w:t>Существует два типа кредитно-денежной политики:</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Pr>
          <w:rFonts w:ascii="Times New Roman" w:hAnsi="Times New Roman" w:cs="Times New Roman"/>
          <w:sz w:val="14"/>
          <w:szCs w:val="14"/>
        </w:rPr>
        <w:t>·</w:t>
      </w:r>
      <w:r w:rsidRPr="009124C8">
        <w:rPr>
          <w:rFonts w:ascii="Times New Roman" w:hAnsi="Times New Roman" w:cs="Times New Roman"/>
          <w:b/>
          <w:sz w:val="14"/>
          <w:szCs w:val="14"/>
        </w:rPr>
        <w:t xml:space="preserve">Политика «дешевых денег» </w:t>
      </w:r>
      <w:r w:rsidRPr="009124C8">
        <w:rPr>
          <w:rFonts w:ascii="Times New Roman" w:hAnsi="Times New Roman" w:cs="Times New Roman"/>
          <w:sz w:val="14"/>
          <w:szCs w:val="14"/>
        </w:rPr>
        <w:t>(экспансионистская политика) осуществляется в конъюнктурных фазах кризиса и депрессии. ЦБ покупает государственные краткосрочные облигации, понижает учетную ставку, понижает норму обязательного резервирования.</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b/>
          <w:sz w:val="14"/>
          <w:szCs w:val="14"/>
        </w:rPr>
        <w:t>Итоги политики:</w:t>
      </w:r>
      <w:r w:rsidRPr="009124C8">
        <w:rPr>
          <w:rFonts w:ascii="Times New Roman" w:hAnsi="Times New Roman" w:cs="Times New Roman"/>
          <w:sz w:val="14"/>
          <w:szCs w:val="14"/>
        </w:rPr>
        <w:t xml:space="preserve"> расширение предложения денег, понижаются ставки процента, инвестиционные расходы в стране увеличиваются, и растет объем реального ВВП с учетом мультипликатора инвестиций.</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sz w:val="14"/>
          <w:szCs w:val="14"/>
        </w:rPr>
        <w:t>Когда на экономику государство начинает воздействовать инструментами денежной политики, с целью сделать деньги дешевыми, то возникает возможность получать кредиты, инвестировать их в страну в условиях спада экономики.</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sz w:val="14"/>
          <w:szCs w:val="14"/>
        </w:rPr>
        <w:t xml:space="preserve">· </w:t>
      </w:r>
      <w:r w:rsidRPr="009124C8">
        <w:rPr>
          <w:rFonts w:ascii="Times New Roman" w:hAnsi="Times New Roman" w:cs="Times New Roman"/>
          <w:b/>
          <w:sz w:val="14"/>
          <w:szCs w:val="14"/>
        </w:rPr>
        <w:t>Политика «дорогих денег»</w:t>
      </w:r>
      <w:r w:rsidRPr="009124C8">
        <w:rPr>
          <w:rFonts w:ascii="Times New Roman" w:hAnsi="Times New Roman" w:cs="Times New Roman"/>
          <w:sz w:val="14"/>
          <w:szCs w:val="14"/>
        </w:rPr>
        <w:t xml:space="preserve"> (</w:t>
      </w:r>
      <w:proofErr w:type="spellStart"/>
      <w:r w:rsidRPr="009124C8">
        <w:rPr>
          <w:rFonts w:ascii="Times New Roman" w:hAnsi="Times New Roman" w:cs="Times New Roman"/>
          <w:sz w:val="14"/>
          <w:szCs w:val="14"/>
        </w:rPr>
        <w:t>рестрикционная</w:t>
      </w:r>
      <w:proofErr w:type="spellEnd"/>
      <w:r w:rsidRPr="009124C8">
        <w:rPr>
          <w:rFonts w:ascii="Times New Roman" w:hAnsi="Times New Roman" w:cs="Times New Roman"/>
          <w:sz w:val="14"/>
          <w:szCs w:val="14"/>
        </w:rPr>
        <w:t xml:space="preserve"> политика) осуществляется в период высокой инфляции при полной занятости ресурсов в экономике. ЦБ продает государственные краткосрочные облигации, повышает учетную ставку, увеличивает норму обязательного резервирования.</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b/>
          <w:sz w:val="14"/>
          <w:szCs w:val="14"/>
        </w:rPr>
        <w:t>Итоги политики:</w:t>
      </w:r>
      <w:r w:rsidRPr="009124C8">
        <w:rPr>
          <w:rFonts w:ascii="Times New Roman" w:hAnsi="Times New Roman" w:cs="Times New Roman"/>
          <w:sz w:val="14"/>
          <w:szCs w:val="14"/>
        </w:rPr>
        <w:t xml:space="preserve"> сокращается предложение денег, растет процентная ставка, инвестиционные расходы страны сокращаются, инфляция уменьшается.</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sz w:val="14"/>
          <w:szCs w:val="14"/>
        </w:rPr>
        <w:t>Когда экономика перегрелась, что не всегда нужно и полезно для экономики, ее нужно охладить, т.е. провести денежную рестрикцию, чтобы деньги стали редким товаром, а цена денег увеличилась. Иногда этих трех инструментов ЦБ не хватает и тогда ЦБ идет на административные меры: ужесточить кредитование, установить лимиты кредитования, регулирование маржи.</w:t>
      </w:r>
    </w:p>
    <w:p w:rsidR="009124C8" w:rsidRPr="009124C8" w:rsidRDefault="009124C8" w:rsidP="009124C8">
      <w:pPr>
        <w:spacing w:after="0" w:line="200" w:lineRule="atLeast"/>
        <w:ind w:firstLine="284"/>
        <w:contextualSpacing/>
        <w:jc w:val="both"/>
        <w:rPr>
          <w:rFonts w:ascii="Times New Roman" w:hAnsi="Times New Roman" w:cs="Times New Roman"/>
          <w:b/>
          <w:sz w:val="14"/>
          <w:szCs w:val="14"/>
        </w:rPr>
      </w:pPr>
      <w:r w:rsidRPr="009124C8">
        <w:rPr>
          <w:rFonts w:ascii="Times New Roman" w:hAnsi="Times New Roman" w:cs="Times New Roman"/>
          <w:b/>
          <w:sz w:val="14"/>
          <w:szCs w:val="14"/>
        </w:rPr>
        <w:t>Кредитно-денежная политика имеет как достоинства, так и недостатки.</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sz w:val="14"/>
          <w:szCs w:val="14"/>
        </w:rPr>
        <w:t>Достоинства:</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sz w:val="14"/>
          <w:szCs w:val="14"/>
        </w:rPr>
        <w:t>· быстрота воздействия на экономику страны;</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sz w:val="14"/>
          <w:szCs w:val="14"/>
        </w:rPr>
        <w:t>· политическая нейтральность кредитно-денежной политики.</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sz w:val="14"/>
          <w:szCs w:val="14"/>
        </w:rPr>
        <w:t>Недостатки:</w:t>
      </w:r>
    </w:p>
    <w:p w:rsidR="009124C8" w:rsidRP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sz w:val="14"/>
          <w:szCs w:val="14"/>
        </w:rPr>
        <w:t>· циклическая асимметрия т.е. более выраженный эффект политики дорогих денег и меньшая однозначность при проведении политики дешевых денег. Нюанс состоит в том, выдадут ли нам банки «дешевые деньги» на этапе выдачи кредитов.</w:t>
      </w:r>
    </w:p>
    <w:p w:rsidR="009124C8" w:rsidRDefault="009124C8" w:rsidP="009124C8">
      <w:pPr>
        <w:spacing w:after="0" w:line="200" w:lineRule="atLeast"/>
        <w:ind w:firstLine="284"/>
        <w:contextualSpacing/>
        <w:jc w:val="both"/>
        <w:rPr>
          <w:rFonts w:ascii="Times New Roman" w:hAnsi="Times New Roman" w:cs="Times New Roman"/>
          <w:sz w:val="14"/>
          <w:szCs w:val="14"/>
        </w:rPr>
      </w:pPr>
      <w:r w:rsidRPr="009124C8">
        <w:rPr>
          <w:rFonts w:ascii="Times New Roman" w:hAnsi="Times New Roman" w:cs="Times New Roman"/>
          <w:sz w:val="14"/>
          <w:szCs w:val="14"/>
        </w:rPr>
        <w:t>· скорость обращения денег меняется в обратном направлении по сравнению с предложением денег, что может тормозить изменения в предложении денег.</w:t>
      </w:r>
    </w:p>
    <w:p w:rsidR="009124C8" w:rsidRDefault="009124C8" w:rsidP="009124C8">
      <w:pPr>
        <w:spacing w:after="0" w:line="200" w:lineRule="atLeast"/>
        <w:ind w:firstLine="284"/>
        <w:contextualSpacing/>
        <w:jc w:val="both"/>
        <w:rPr>
          <w:rFonts w:ascii="Times New Roman" w:hAnsi="Times New Roman" w:cs="Times New Roman"/>
          <w:sz w:val="14"/>
          <w:szCs w:val="14"/>
        </w:rPr>
      </w:pPr>
    </w:p>
    <w:p w:rsidR="009124C8" w:rsidRDefault="009124C8" w:rsidP="009124C8">
      <w:pPr>
        <w:spacing w:after="0" w:line="200" w:lineRule="atLeast"/>
        <w:ind w:firstLine="284"/>
        <w:contextualSpacing/>
        <w:jc w:val="both"/>
        <w:rPr>
          <w:rFonts w:ascii="Times New Roman" w:hAnsi="Times New Roman" w:cs="Times New Roman"/>
          <w:b/>
          <w:sz w:val="14"/>
          <w:szCs w:val="14"/>
          <w:u w:val="single"/>
        </w:rPr>
      </w:pPr>
      <w:r w:rsidRPr="009124C8">
        <w:rPr>
          <w:rFonts w:ascii="Times New Roman" w:hAnsi="Times New Roman" w:cs="Times New Roman"/>
          <w:b/>
          <w:sz w:val="14"/>
          <w:szCs w:val="14"/>
          <w:u w:val="single"/>
        </w:rPr>
        <w:t>38.</w:t>
      </w:r>
      <w:r w:rsidRPr="009124C8">
        <w:rPr>
          <w:rFonts w:ascii="Times New Roman" w:hAnsi="Times New Roman" w:cs="Times New Roman"/>
          <w:b/>
          <w:sz w:val="14"/>
          <w:szCs w:val="14"/>
          <w:u w:val="single"/>
        </w:rPr>
        <w:tab/>
        <w:t>Фискальная политика и ее виды.</w:t>
      </w:r>
    </w:p>
    <w:p w:rsidR="00B80B38" w:rsidRPr="00B80B38" w:rsidRDefault="00B80B38" w:rsidP="00B80B38">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b/>
          <w:sz w:val="14"/>
          <w:szCs w:val="14"/>
        </w:rPr>
        <w:t>Фискальная политика представляет собой</w:t>
      </w:r>
      <w:r w:rsidRPr="00B80B38">
        <w:rPr>
          <w:rFonts w:ascii="Times New Roman" w:hAnsi="Times New Roman" w:cs="Times New Roman"/>
          <w:sz w:val="14"/>
          <w:szCs w:val="14"/>
        </w:rPr>
        <w:t xml:space="preserve"> меры, которые предпринимает правительство с целью стабилизации экономики с помощью изменения величины доходов и/или расходов государственного бюджета. (Поэтому фискальную политику также называют бюджетно-налоговой политикой.) </w:t>
      </w:r>
    </w:p>
    <w:p w:rsidR="00B80B38" w:rsidRPr="00B80B38" w:rsidRDefault="00B80B38" w:rsidP="00B80B38">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b/>
          <w:sz w:val="14"/>
          <w:szCs w:val="14"/>
        </w:rPr>
        <w:t>Целями фискальной политики</w:t>
      </w:r>
      <w:r w:rsidRPr="00B80B38">
        <w:rPr>
          <w:rFonts w:ascii="Times New Roman" w:hAnsi="Times New Roman" w:cs="Times New Roman"/>
          <w:sz w:val="14"/>
          <w:szCs w:val="14"/>
        </w:rPr>
        <w:t xml:space="preserve"> как любой стабилизационной (</w:t>
      </w:r>
      <w:proofErr w:type="spellStart"/>
      <w:r w:rsidRPr="00B80B38">
        <w:rPr>
          <w:rFonts w:ascii="Times New Roman" w:hAnsi="Times New Roman" w:cs="Times New Roman"/>
          <w:sz w:val="14"/>
          <w:szCs w:val="14"/>
        </w:rPr>
        <w:t>антициклической</w:t>
      </w:r>
      <w:proofErr w:type="spellEnd"/>
      <w:r w:rsidRPr="00B80B38">
        <w:rPr>
          <w:rFonts w:ascii="Times New Roman" w:hAnsi="Times New Roman" w:cs="Times New Roman"/>
          <w:sz w:val="14"/>
          <w:szCs w:val="14"/>
        </w:rPr>
        <w:t>) политики, направленной на сглаживание циклических колебаний экономики, являются обеспечение:</w:t>
      </w:r>
    </w:p>
    <w:p w:rsidR="00B80B38" w:rsidRPr="00B80B38" w:rsidRDefault="00B80B38" w:rsidP="00B80B38">
      <w:pPr>
        <w:spacing w:after="0" w:line="200" w:lineRule="atLeast"/>
        <w:ind w:firstLine="284"/>
        <w:contextualSpacing/>
        <w:jc w:val="both"/>
        <w:rPr>
          <w:rFonts w:ascii="Times New Roman" w:hAnsi="Times New Roman" w:cs="Times New Roman"/>
          <w:sz w:val="14"/>
          <w:szCs w:val="14"/>
        </w:rPr>
      </w:pPr>
      <w:r w:rsidRPr="00B80B38">
        <w:rPr>
          <w:rFonts w:ascii="Times New Roman" w:hAnsi="Times New Roman" w:cs="Times New Roman"/>
          <w:sz w:val="14"/>
          <w:szCs w:val="14"/>
        </w:rPr>
        <w:t xml:space="preserve">1) стабильного экономического роста; </w:t>
      </w:r>
    </w:p>
    <w:p w:rsidR="00B80B38" w:rsidRPr="00B80B38" w:rsidRDefault="00B80B38" w:rsidP="00B80B38">
      <w:pPr>
        <w:spacing w:after="0" w:line="200" w:lineRule="atLeast"/>
        <w:ind w:firstLine="284"/>
        <w:contextualSpacing/>
        <w:jc w:val="both"/>
        <w:rPr>
          <w:rFonts w:ascii="Times New Roman" w:hAnsi="Times New Roman" w:cs="Times New Roman"/>
          <w:sz w:val="14"/>
          <w:szCs w:val="14"/>
        </w:rPr>
      </w:pPr>
      <w:r w:rsidRPr="00B80B38">
        <w:rPr>
          <w:rFonts w:ascii="Times New Roman" w:hAnsi="Times New Roman" w:cs="Times New Roman"/>
          <w:sz w:val="14"/>
          <w:szCs w:val="14"/>
        </w:rPr>
        <w:t xml:space="preserve">2) полной занятости ресурсов (прежде всего решение проблемы циклической безработицы); </w:t>
      </w:r>
    </w:p>
    <w:p w:rsidR="00B80B38" w:rsidRPr="00B80B38" w:rsidRDefault="00B80B38" w:rsidP="00B80B38">
      <w:pPr>
        <w:spacing w:after="0" w:line="200" w:lineRule="atLeast"/>
        <w:ind w:firstLine="284"/>
        <w:contextualSpacing/>
        <w:jc w:val="both"/>
        <w:rPr>
          <w:rFonts w:ascii="Times New Roman" w:hAnsi="Times New Roman" w:cs="Times New Roman"/>
          <w:sz w:val="14"/>
          <w:szCs w:val="14"/>
        </w:rPr>
      </w:pPr>
      <w:r w:rsidRPr="00B80B38">
        <w:rPr>
          <w:rFonts w:ascii="Times New Roman" w:hAnsi="Times New Roman" w:cs="Times New Roman"/>
          <w:sz w:val="14"/>
          <w:szCs w:val="14"/>
        </w:rPr>
        <w:t>3) стабильного уровня цен (решение проблемы инфляции).</w:t>
      </w:r>
    </w:p>
    <w:p w:rsidR="00B80B38" w:rsidRPr="00B80B38" w:rsidRDefault="00B80B38" w:rsidP="00B80B38">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b/>
          <w:sz w:val="14"/>
          <w:szCs w:val="14"/>
        </w:rPr>
        <w:t>Фискальная политика</w:t>
      </w:r>
      <w:r w:rsidRPr="00B80B38">
        <w:rPr>
          <w:rFonts w:ascii="Times New Roman" w:hAnsi="Times New Roman" w:cs="Times New Roman"/>
          <w:sz w:val="14"/>
          <w:szCs w:val="14"/>
        </w:rPr>
        <w:t xml:space="preserve"> – это политика регулирования </w:t>
      </w:r>
      <w:proofErr w:type="gramStart"/>
      <w:r w:rsidRPr="00B80B38">
        <w:rPr>
          <w:rFonts w:ascii="Times New Roman" w:hAnsi="Times New Roman" w:cs="Times New Roman"/>
          <w:sz w:val="14"/>
          <w:szCs w:val="14"/>
        </w:rPr>
        <w:t>правительством</w:t>
      </w:r>
      <w:proofErr w:type="gramEnd"/>
      <w:r w:rsidRPr="00B80B38">
        <w:rPr>
          <w:rFonts w:ascii="Times New Roman" w:hAnsi="Times New Roman" w:cs="Times New Roman"/>
          <w:sz w:val="14"/>
          <w:szCs w:val="14"/>
        </w:rPr>
        <w:t xml:space="preserve"> прежде всего совокупного спроса. Регулирование экономики в этом случае происходит с помощью воздействия на величину совокупных расходов. Однако некоторые инструменты фискальной политики могут использоваться для воздействия и на совокупное предложение через влияние на уровень деловой активности. Фискальную политику проводит правительство. </w:t>
      </w:r>
    </w:p>
    <w:p w:rsidR="00B80B38" w:rsidRPr="006021E4" w:rsidRDefault="00B80B38" w:rsidP="00B80B38">
      <w:pPr>
        <w:spacing w:after="0" w:line="200" w:lineRule="atLeast"/>
        <w:ind w:firstLine="284"/>
        <w:contextualSpacing/>
        <w:jc w:val="both"/>
        <w:rPr>
          <w:rFonts w:ascii="Times New Roman" w:hAnsi="Times New Roman" w:cs="Times New Roman"/>
          <w:b/>
          <w:sz w:val="14"/>
          <w:szCs w:val="14"/>
        </w:rPr>
      </w:pPr>
      <w:r w:rsidRPr="006021E4">
        <w:rPr>
          <w:rFonts w:ascii="Times New Roman" w:hAnsi="Times New Roman" w:cs="Times New Roman"/>
          <w:b/>
          <w:sz w:val="14"/>
          <w:szCs w:val="14"/>
        </w:rPr>
        <w:lastRenderedPageBreak/>
        <w:t>Инструментами фискальной политики выступают расходы и доходы государственного бюджета, а именно:</w:t>
      </w:r>
    </w:p>
    <w:p w:rsidR="00B80B38" w:rsidRPr="00B80B38" w:rsidRDefault="00B80B38" w:rsidP="00B80B38">
      <w:pPr>
        <w:spacing w:after="0" w:line="200" w:lineRule="atLeast"/>
        <w:ind w:firstLine="284"/>
        <w:contextualSpacing/>
        <w:jc w:val="both"/>
        <w:rPr>
          <w:rFonts w:ascii="Times New Roman" w:hAnsi="Times New Roman" w:cs="Times New Roman"/>
          <w:sz w:val="14"/>
          <w:szCs w:val="14"/>
        </w:rPr>
      </w:pPr>
      <w:r w:rsidRPr="00B80B38">
        <w:rPr>
          <w:rFonts w:ascii="Times New Roman" w:hAnsi="Times New Roman" w:cs="Times New Roman"/>
          <w:sz w:val="14"/>
          <w:szCs w:val="14"/>
        </w:rPr>
        <w:t xml:space="preserve">1) государственные закупки; </w:t>
      </w:r>
    </w:p>
    <w:p w:rsidR="00B80B38" w:rsidRPr="00B80B38" w:rsidRDefault="00B80B38" w:rsidP="00B80B38">
      <w:pPr>
        <w:spacing w:after="0" w:line="200" w:lineRule="atLeast"/>
        <w:ind w:firstLine="284"/>
        <w:contextualSpacing/>
        <w:jc w:val="both"/>
        <w:rPr>
          <w:rFonts w:ascii="Times New Roman" w:hAnsi="Times New Roman" w:cs="Times New Roman"/>
          <w:sz w:val="14"/>
          <w:szCs w:val="14"/>
        </w:rPr>
      </w:pPr>
      <w:r w:rsidRPr="00B80B38">
        <w:rPr>
          <w:rFonts w:ascii="Times New Roman" w:hAnsi="Times New Roman" w:cs="Times New Roman"/>
          <w:sz w:val="14"/>
          <w:szCs w:val="14"/>
        </w:rPr>
        <w:t xml:space="preserve">2) налоги; </w:t>
      </w:r>
    </w:p>
    <w:p w:rsidR="009124C8" w:rsidRDefault="00B80B38" w:rsidP="00B80B38">
      <w:pPr>
        <w:spacing w:after="0" w:line="200" w:lineRule="atLeast"/>
        <w:ind w:firstLine="284"/>
        <w:contextualSpacing/>
        <w:jc w:val="both"/>
        <w:rPr>
          <w:rFonts w:ascii="Times New Roman" w:hAnsi="Times New Roman" w:cs="Times New Roman"/>
          <w:sz w:val="14"/>
          <w:szCs w:val="14"/>
        </w:rPr>
      </w:pPr>
      <w:r w:rsidRPr="00B80B38">
        <w:rPr>
          <w:rFonts w:ascii="Times New Roman" w:hAnsi="Times New Roman" w:cs="Times New Roman"/>
          <w:sz w:val="14"/>
          <w:szCs w:val="14"/>
        </w:rPr>
        <w:t>3) трансферты.</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b/>
          <w:sz w:val="14"/>
          <w:szCs w:val="14"/>
        </w:rPr>
        <w:t>Государственные закупки</w:t>
      </w:r>
      <w:r w:rsidRPr="006021E4">
        <w:rPr>
          <w:rFonts w:ascii="Times New Roman" w:hAnsi="Times New Roman" w:cs="Times New Roman"/>
          <w:sz w:val="14"/>
          <w:szCs w:val="14"/>
        </w:rPr>
        <w:t xml:space="preserve"> - это способ закупок, осуществляемый государством для нужд собственного потребления (закупки оборудования, вооружений) и в целях обеспечения потребления населением и резервирования (например, государственные закупки лекарств и продовольствия) за счет средств государственного бюджета. Как и частные расходы, государственные закупки увеличивают уровень совокупных расходов. Помимо государственных закупок имеется еще один вид госрасходов - трансфертные платежи.</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b/>
          <w:sz w:val="14"/>
          <w:szCs w:val="14"/>
        </w:rPr>
        <w:t>Трансфертные платежи</w:t>
      </w:r>
      <w:r w:rsidRPr="006021E4">
        <w:rPr>
          <w:rFonts w:ascii="Times New Roman" w:hAnsi="Times New Roman" w:cs="Times New Roman"/>
          <w:sz w:val="14"/>
          <w:szCs w:val="14"/>
        </w:rPr>
        <w:t xml:space="preserve"> — одна из схем перераспределения бюджетных средств: выплаты из государственного бюджета населению и частным предпринимателям, осуществляемые в порядке перераспределения сре</w:t>
      </w:r>
      <w:proofErr w:type="gramStart"/>
      <w:r w:rsidRPr="006021E4">
        <w:rPr>
          <w:rFonts w:ascii="Times New Roman" w:hAnsi="Times New Roman" w:cs="Times New Roman"/>
          <w:sz w:val="14"/>
          <w:szCs w:val="14"/>
        </w:rPr>
        <w:t>дств в п</w:t>
      </w:r>
      <w:proofErr w:type="gramEnd"/>
      <w:r w:rsidRPr="006021E4">
        <w:rPr>
          <w:rFonts w:ascii="Times New Roman" w:hAnsi="Times New Roman" w:cs="Times New Roman"/>
          <w:sz w:val="14"/>
          <w:szCs w:val="14"/>
        </w:rPr>
        <w:t>ользу более нуждающихся в них граждан через бюджет. Имеют три распространенные формы: субсидии частным предпринимателям, выплаты процентов по государственному долгу, государственные денежные выплаты на социальные нужды (пенсии, пособия и др.). Они не включаются в ВНП, однако, они входят и учитываются в личном и располагаемом доходе. Объем частного потребления скорее зависит не от национального, а от располагаемого дохода. Трансфертные платежи косвенно влияют на потребительский спрос, увеличивая располагаемый доход домохозяйств. Инструментом отрицательного воздействия на совокупные расходы являются налоги.</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b/>
          <w:sz w:val="14"/>
          <w:szCs w:val="14"/>
        </w:rPr>
        <w:t>Налог</w:t>
      </w:r>
      <w:r w:rsidRPr="006021E4">
        <w:rPr>
          <w:rFonts w:ascii="Times New Roman" w:hAnsi="Times New Roman" w:cs="Times New Roman"/>
          <w:sz w:val="14"/>
          <w:szCs w:val="14"/>
        </w:rPr>
        <w:t xml:space="preserve"> — обязательный, индивидуально безвозмездный платёж, взимаемый органами государственной власти различных уровней с организаций и физических лиц в целях финансового обеспечения деятельности государства. Любые налоги означают уменьшение размеров располагаемого дохода. Уменьшение располагаемого дохода в свою очередь ведет к сокращению не только потребительских расходов, но и сбережений.</w:t>
      </w:r>
    </w:p>
    <w:p w:rsidR="006021E4" w:rsidRPr="006021E4" w:rsidRDefault="006021E4" w:rsidP="006021E4">
      <w:pPr>
        <w:spacing w:after="0" w:line="200" w:lineRule="atLeast"/>
        <w:ind w:firstLine="284"/>
        <w:contextualSpacing/>
        <w:jc w:val="both"/>
        <w:rPr>
          <w:rFonts w:ascii="Times New Roman" w:hAnsi="Times New Roman" w:cs="Times New Roman"/>
          <w:b/>
          <w:sz w:val="14"/>
          <w:szCs w:val="14"/>
        </w:rPr>
      </w:pPr>
      <w:r w:rsidRPr="006021E4">
        <w:rPr>
          <w:rFonts w:ascii="Times New Roman" w:hAnsi="Times New Roman" w:cs="Times New Roman"/>
          <w:b/>
          <w:sz w:val="14"/>
          <w:szCs w:val="14"/>
        </w:rPr>
        <w:t>Существуют критерии эффективности использования этих инструментов:</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 xml:space="preserve">1. Величина дефицита бюджета и скорость нарастания </w:t>
      </w:r>
      <w:proofErr w:type="spellStart"/>
      <w:r w:rsidRPr="006021E4">
        <w:rPr>
          <w:rFonts w:ascii="Times New Roman" w:hAnsi="Times New Roman" w:cs="Times New Roman"/>
          <w:sz w:val="14"/>
          <w:szCs w:val="14"/>
        </w:rPr>
        <w:t>госуд</w:t>
      </w:r>
      <w:r>
        <w:rPr>
          <w:rFonts w:ascii="Times New Roman" w:hAnsi="Times New Roman" w:cs="Times New Roman"/>
          <w:sz w:val="14"/>
          <w:szCs w:val="14"/>
        </w:rPr>
        <w:t>-</w:t>
      </w:r>
      <w:r w:rsidRPr="006021E4">
        <w:rPr>
          <w:rFonts w:ascii="Times New Roman" w:hAnsi="Times New Roman" w:cs="Times New Roman"/>
          <w:sz w:val="14"/>
          <w:szCs w:val="14"/>
        </w:rPr>
        <w:t>ного</w:t>
      </w:r>
      <w:proofErr w:type="spellEnd"/>
      <w:r w:rsidRPr="006021E4">
        <w:rPr>
          <w:rFonts w:ascii="Times New Roman" w:hAnsi="Times New Roman" w:cs="Times New Roman"/>
          <w:sz w:val="14"/>
          <w:szCs w:val="14"/>
        </w:rPr>
        <w:t xml:space="preserve"> долга;</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2. Доля бюджетного дефицита, покрываемого за счет монетизации;</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3. Уровень развитости налогового администрирования;</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4. Уровень выполнения бюджетных обязатель</w:t>
      </w:r>
      <w:proofErr w:type="gramStart"/>
      <w:r w:rsidRPr="006021E4">
        <w:rPr>
          <w:rFonts w:ascii="Times New Roman" w:hAnsi="Times New Roman" w:cs="Times New Roman"/>
          <w:sz w:val="14"/>
          <w:szCs w:val="14"/>
        </w:rPr>
        <w:t>ств пр</w:t>
      </w:r>
      <w:proofErr w:type="gramEnd"/>
      <w:r w:rsidRPr="006021E4">
        <w:rPr>
          <w:rFonts w:ascii="Times New Roman" w:hAnsi="Times New Roman" w:cs="Times New Roman"/>
          <w:sz w:val="14"/>
          <w:szCs w:val="14"/>
        </w:rPr>
        <w:t>авительства;</w:t>
      </w:r>
    </w:p>
    <w:p w:rsidR="006021E4" w:rsidRDefault="006021E4" w:rsidP="006021E4">
      <w:pPr>
        <w:spacing w:after="0" w:line="200" w:lineRule="atLeast"/>
        <w:ind w:firstLine="284"/>
        <w:contextualSpacing/>
        <w:jc w:val="both"/>
        <w:rPr>
          <w:rFonts w:ascii="Times New Roman" w:hAnsi="Times New Roman" w:cs="Times New Roman"/>
          <w:sz w:val="14"/>
          <w:szCs w:val="14"/>
        </w:rPr>
      </w:pPr>
      <w:r>
        <w:rPr>
          <w:rFonts w:ascii="Times New Roman" w:hAnsi="Times New Roman" w:cs="Times New Roman"/>
          <w:sz w:val="14"/>
          <w:szCs w:val="14"/>
        </w:rPr>
        <w:t>5.</w:t>
      </w:r>
      <w:r w:rsidRPr="006021E4">
        <w:rPr>
          <w:rFonts w:ascii="Times New Roman" w:hAnsi="Times New Roman" w:cs="Times New Roman"/>
          <w:sz w:val="14"/>
          <w:szCs w:val="14"/>
        </w:rPr>
        <w:t xml:space="preserve">Объем финансовых ресурсов, используемых на покрытие </w:t>
      </w:r>
      <w:proofErr w:type="spellStart"/>
      <w:r w:rsidRPr="006021E4">
        <w:rPr>
          <w:rFonts w:ascii="Times New Roman" w:hAnsi="Times New Roman" w:cs="Times New Roman"/>
          <w:sz w:val="14"/>
          <w:szCs w:val="14"/>
        </w:rPr>
        <w:t>госуд</w:t>
      </w:r>
      <w:r>
        <w:rPr>
          <w:rFonts w:ascii="Times New Roman" w:hAnsi="Times New Roman" w:cs="Times New Roman"/>
          <w:sz w:val="14"/>
          <w:szCs w:val="14"/>
        </w:rPr>
        <w:t>-</w:t>
      </w:r>
      <w:r w:rsidRPr="006021E4">
        <w:rPr>
          <w:rFonts w:ascii="Times New Roman" w:hAnsi="Times New Roman" w:cs="Times New Roman"/>
          <w:sz w:val="14"/>
          <w:szCs w:val="14"/>
        </w:rPr>
        <w:t>ного</w:t>
      </w:r>
      <w:proofErr w:type="spellEnd"/>
      <w:r w:rsidRPr="006021E4">
        <w:rPr>
          <w:rFonts w:ascii="Times New Roman" w:hAnsi="Times New Roman" w:cs="Times New Roman"/>
          <w:sz w:val="14"/>
          <w:szCs w:val="14"/>
        </w:rPr>
        <w:t xml:space="preserve"> долга.</w:t>
      </w:r>
    </w:p>
    <w:p w:rsidR="006021E4" w:rsidRPr="006021E4" w:rsidRDefault="006021E4" w:rsidP="006021E4">
      <w:pPr>
        <w:spacing w:after="0" w:line="200" w:lineRule="atLeast"/>
        <w:ind w:firstLine="284"/>
        <w:contextualSpacing/>
        <w:jc w:val="both"/>
        <w:rPr>
          <w:rFonts w:ascii="Times New Roman" w:hAnsi="Times New Roman" w:cs="Times New Roman"/>
          <w:b/>
          <w:sz w:val="14"/>
          <w:szCs w:val="14"/>
        </w:rPr>
      </w:pPr>
      <w:r w:rsidRPr="006021E4">
        <w:rPr>
          <w:rFonts w:ascii="Times New Roman" w:hAnsi="Times New Roman" w:cs="Times New Roman"/>
          <w:b/>
          <w:sz w:val="14"/>
          <w:szCs w:val="14"/>
        </w:rPr>
        <w:t>Виды фискальной политики</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В зависимости от фазы цикла, в которой находится экономика, инструменты фискальной политики используются по-разному. Выделяют два вида фискальной политики:</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 xml:space="preserve">1) стимулирующую </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2) сдерживающую.</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b/>
          <w:sz w:val="14"/>
          <w:szCs w:val="14"/>
        </w:rPr>
        <w:t>Стимулирующая фискальная политика</w:t>
      </w:r>
      <w:r w:rsidRPr="006021E4">
        <w:rPr>
          <w:rFonts w:ascii="Times New Roman" w:hAnsi="Times New Roman" w:cs="Times New Roman"/>
          <w:sz w:val="14"/>
          <w:szCs w:val="14"/>
        </w:rPr>
        <w:t xml:space="preserve"> применяется при спаде, имеет целью сокращение </w:t>
      </w:r>
      <w:proofErr w:type="spellStart"/>
      <w:r w:rsidRPr="006021E4">
        <w:rPr>
          <w:rFonts w:ascii="Times New Roman" w:hAnsi="Times New Roman" w:cs="Times New Roman"/>
          <w:sz w:val="14"/>
          <w:szCs w:val="14"/>
        </w:rPr>
        <w:t>рецессионного</w:t>
      </w:r>
      <w:proofErr w:type="spellEnd"/>
      <w:r w:rsidRPr="006021E4">
        <w:rPr>
          <w:rFonts w:ascii="Times New Roman" w:hAnsi="Times New Roman" w:cs="Times New Roman"/>
          <w:sz w:val="14"/>
          <w:szCs w:val="14"/>
        </w:rPr>
        <w:t xml:space="preserve"> разрыва выпуска и снижение уровня безработицы и направлена на увеличение совокупного спроса (совокупных расходов). Ее инструментами выступают:</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 xml:space="preserve">а) увеличение государственных закупок; </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 xml:space="preserve">б) снижение налогов; </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в) увеличение трансфертов.</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proofErr w:type="spellStart"/>
      <w:r w:rsidRPr="006021E4">
        <w:rPr>
          <w:rFonts w:ascii="Times New Roman" w:hAnsi="Times New Roman" w:cs="Times New Roman"/>
          <w:b/>
          <w:sz w:val="14"/>
          <w:szCs w:val="14"/>
        </w:rPr>
        <w:t>Сдерживающаая</w:t>
      </w:r>
      <w:proofErr w:type="spellEnd"/>
      <w:r w:rsidRPr="006021E4">
        <w:rPr>
          <w:rFonts w:ascii="Times New Roman" w:hAnsi="Times New Roman" w:cs="Times New Roman"/>
          <w:b/>
          <w:sz w:val="14"/>
          <w:szCs w:val="14"/>
        </w:rPr>
        <w:t xml:space="preserve"> фискальная политика</w:t>
      </w:r>
      <w:r w:rsidRPr="006021E4">
        <w:rPr>
          <w:rFonts w:ascii="Times New Roman" w:hAnsi="Times New Roman" w:cs="Times New Roman"/>
          <w:sz w:val="14"/>
          <w:szCs w:val="14"/>
        </w:rPr>
        <w:t xml:space="preserve"> используется при буме (при перегреве экономики), имеет целью сокращение инфляционного разрыва выпуска и снижение инфляции и направлена на сокращение совокупного спроса (совокупных расходов). Ее инструментами являются:</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 xml:space="preserve">а) сокращение государственных закупок; </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 xml:space="preserve">б) увеличение налогов; </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lastRenderedPageBreak/>
        <w:t>в) сокращение трансфертов.</w:t>
      </w:r>
    </w:p>
    <w:p w:rsidR="006021E4" w:rsidRPr="006021E4" w:rsidRDefault="006021E4" w:rsidP="006021E4">
      <w:pPr>
        <w:spacing w:after="0" w:line="200" w:lineRule="atLeast"/>
        <w:ind w:firstLine="284"/>
        <w:contextualSpacing/>
        <w:jc w:val="both"/>
        <w:rPr>
          <w:rFonts w:ascii="Times New Roman" w:hAnsi="Times New Roman" w:cs="Times New Roman"/>
          <w:b/>
          <w:sz w:val="14"/>
          <w:szCs w:val="14"/>
        </w:rPr>
      </w:pPr>
      <w:r w:rsidRPr="006021E4">
        <w:rPr>
          <w:rFonts w:ascii="Times New Roman" w:hAnsi="Times New Roman" w:cs="Times New Roman"/>
          <w:b/>
          <w:sz w:val="14"/>
          <w:szCs w:val="14"/>
        </w:rPr>
        <w:t>Кроме того, различают фискальную политику:</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1) дискреционную;</w:t>
      </w:r>
    </w:p>
    <w:p w:rsidR="006021E4" w:rsidRPr="006021E4" w:rsidRDefault="006021E4" w:rsidP="006021E4">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sz w:val="14"/>
          <w:szCs w:val="14"/>
        </w:rPr>
        <w:t>2) автоматическую (</w:t>
      </w:r>
      <w:proofErr w:type="spellStart"/>
      <w:r w:rsidRPr="006021E4">
        <w:rPr>
          <w:rFonts w:ascii="Times New Roman" w:hAnsi="Times New Roman" w:cs="Times New Roman"/>
          <w:sz w:val="14"/>
          <w:szCs w:val="14"/>
        </w:rPr>
        <w:t>недискреционную</w:t>
      </w:r>
      <w:proofErr w:type="spellEnd"/>
      <w:r w:rsidRPr="006021E4">
        <w:rPr>
          <w:rFonts w:ascii="Times New Roman" w:hAnsi="Times New Roman" w:cs="Times New Roman"/>
          <w:sz w:val="14"/>
          <w:szCs w:val="14"/>
        </w:rPr>
        <w:t>).</w:t>
      </w:r>
    </w:p>
    <w:p w:rsidR="003E5169" w:rsidRDefault="006021E4" w:rsidP="003E5169">
      <w:pPr>
        <w:pStyle w:val="a4"/>
        <w:shd w:val="clear" w:color="auto" w:fill="FFFFFF"/>
        <w:spacing w:before="0" w:beforeAutospacing="0" w:after="0" w:afterAutospacing="0" w:line="200" w:lineRule="atLeast"/>
        <w:ind w:firstLine="284"/>
        <w:rPr>
          <w:rFonts w:ascii="Arial" w:hAnsi="Arial" w:cs="Arial"/>
          <w:color w:val="00124E"/>
          <w:sz w:val="21"/>
          <w:szCs w:val="21"/>
        </w:rPr>
      </w:pPr>
      <w:proofErr w:type="gramStart"/>
      <w:r w:rsidRPr="006021E4">
        <w:rPr>
          <w:b/>
          <w:sz w:val="14"/>
          <w:szCs w:val="14"/>
        </w:rPr>
        <w:t>Дискреционная</w:t>
      </w:r>
      <w:r w:rsidRPr="006021E4">
        <w:rPr>
          <w:sz w:val="14"/>
          <w:szCs w:val="14"/>
        </w:rPr>
        <w:t xml:space="preserve"> фискальная политика представляет собой законодательное (официальное) изменение правительством величины государственных закупок, налогов и трансфертов</w:t>
      </w:r>
      <w:r w:rsidR="003E5169">
        <w:rPr>
          <w:sz w:val="14"/>
          <w:szCs w:val="14"/>
        </w:rPr>
        <w:t xml:space="preserve"> с целью стабилизации экономики, </w:t>
      </w:r>
      <w:r w:rsidR="003E5169" w:rsidRPr="003E5169">
        <w:rPr>
          <w:sz w:val="14"/>
          <w:szCs w:val="14"/>
        </w:rPr>
        <w:t>основанную на жестком сознательном вмешательстве в экономику</w:t>
      </w:r>
      <w:r w:rsidR="003E5169">
        <w:rPr>
          <w:sz w:val="14"/>
          <w:szCs w:val="14"/>
        </w:rPr>
        <w:t xml:space="preserve"> Г</w:t>
      </w:r>
      <w:r w:rsidR="003E5169" w:rsidRPr="003E5169">
        <w:rPr>
          <w:sz w:val="14"/>
          <w:szCs w:val="14"/>
        </w:rPr>
        <w:t>лавное назначение дискреционной фискальной политики состоит в противодействии циклическим колебаниям экономики посредством стимулирования или ограничения совокупного спроса.</w:t>
      </w:r>
      <w:proofErr w:type="gramEnd"/>
      <w:r w:rsidR="003E5169" w:rsidRPr="003E5169">
        <w:rPr>
          <w:sz w:val="14"/>
          <w:szCs w:val="14"/>
        </w:rPr>
        <w:t xml:space="preserve"> В связи с этим она называется </w:t>
      </w:r>
      <w:proofErr w:type="spellStart"/>
      <w:r w:rsidR="003E5169" w:rsidRPr="003E5169">
        <w:rPr>
          <w:sz w:val="14"/>
          <w:szCs w:val="14"/>
        </w:rPr>
        <w:t>антициклической</w:t>
      </w:r>
      <w:proofErr w:type="spellEnd"/>
      <w:r w:rsidR="003E5169" w:rsidRPr="003E5169">
        <w:rPr>
          <w:sz w:val="14"/>
          <w:szCs w:val="14"/>
        </w:rPr>
        <w:t>.</w:t>
      </w:r>
      <w:r w:rsidR="003E5169" w:rsidRPr="003E5169">
        <w:rPr>
          <w:rFonts w:ascii="Arial" w:hAnsi="Arial" w:cs="Arial"/>
          <w:color w:val="00124E"/>
          <w:sz w:val="21"/>
          <w:szCs w:val="21"/>
        </w:rPr>
        <w:t xml:space="preserve"> </w:t>
      </w:r>
    </w:p>
    <w:p w:rsidR="003E5169" w:rsidRPr="003E5169" w:rsidRDefault="003E5169" w:rsidP="003E5169">
      <w:pPr>
        <w:spacing w:after="0" w:line="200" w:lineRule="atLeast"/>
        <w:ind w:firstLine="284"/>
        <w:contextualSpacing/>
        <w:jc w:val="both"/>
        <w:rPr>
          <w:rFonts w:ascii="Times New Roman" w:hAnsi="Times New Roman" w:cs="Times New Roman"/>
          <w:sz w:val="14"/>
          <w:szCs w:val="14"/>
        </w:rPr>
      </w:pPr>
      <w:r w:rsidRPr="003E5169">
        <w:rPr>
          <w:rFonts w:ascii="Times New Roman" w:hAnsi="Times New Roman" w:cs="Times New Roman"/>
          <w:sz w:val="14"/>
          <w:szCs w:val="14"/>
        </w:rPr>
        <w:t>Проведение дискреционной фискальной политики требует осуществления мер по сбалансированию госбюджета, которое предполагает:</w:t>
      </w:r>
    </w:p>
    <w:p w:rsidR="003E5169" w:rsidRPr="003E5169" w:rsidRDefault="003E5169" w:rsidP="003E5169">
      <w:pPr>
        <w:spacing w:after="0" w:line="200" w:lineRule="atLeast"/>
        <w:ind w:firstLine="284"/>
        <w:contextualSpacing/>
        <w:jc w:val="both"/>
        <w:rPr>
          <w:rFonts w:ascii="Times New Roman" w:hAnsi="Times New Roman" w:cs="Times New Roman"/>
          <w:sz w:val="14"/>
          <w:szCs w:val="14"/>
        </w:rPr>
      </w:pPr>
      <w:r w:rsidRPr="003E5169">
        <w:rPr>
          <w:rFonts w:ascii="Times New Roman" w:hAnsi="Times New Roman" w:cs="Times New Roman"/>
          <w:sz w:val="14"/>
          <w:szCs w:val="14"/>
        </w:rPr>
        <w:t>1) финансирование дефицитов;</w:t>
      </w:r>
    </w:p>
    <w:p w:rsidR="003E5169" w:rsidRPr="003E5169" w:rsidRDefault="003E5169" w:rsidP="003E5169">
      <w:pPr>
        <w:spacing w:after="0" w:line="200" w:lineRule="atLeast"/>
        <w:ind w:firstLine="284"/>
        <w:contextualSpacing/>
        <w:jc w:val="both"/>
        <w:rPr>
          <w:rFonts w:ascii="Times New Roman" w:hAnsi="Times New Roman" w:cs="Times New Roman"/>
          <w:sz w:val="14"/>
          <w:szCs w:val="14"/>
        </w:rPr>
      </w:pPr>
      <w:r w:rsidRPr="003E5169">
        <w:rPr>
          <w:rFonts w:ascii="Times New Roman" w:hAnsi="Times New Roman" w:cs="Times New Roman"/>
          <w:sz w:val="14"/>
          <w:szCs w:val="14"/>
        </w:rPr>
        <w:t>2) ликвидацию бюджетных излишков.</w:t>
      </w:r>
    </w:p>
    <w:p w:rsidR="006021E4" w:rsidRPr="006021E4" w:rsidRDefault="003E5169" w:rsidP="003E5169">
      <w:pPr>
        <w:spacing w:after="0" w:line="200" w:lineRule="atLeast"/>
        <w:ind w:firstLine="284"/>
        <w:contextualSpacing/>
        <w:jc w:val="both"/>
        <w:rPr>
          <w:rFonts w:ascii="Times New Roman" w:hAnsi="Times New Roman" w:cs="Times New Roman"/>
          <w:sz w:val="14"/>
          <w:szCs w:val="14"/>
        </w:rPr>
      </w:pPr>
      <w:r w:rsidRPr="003E5169">
        <w:rPr>
          <w:rFonts w:ascii="Times New Roman" w:hAnsi="Times New Roman" w:cs="Times New Roman"/>
          <w:sz w:val="14"/>
          <w:szCs w:val="14"/>
        </w:rPr>
        <w:t>Применяются два основных метода финансирования дефицита: займы у населения посредством пропажи ценных бумаг и эмиссия денег.</w:t>
      </w:r>
    </w:p>
    <w:p w:rsidR="006021E4" w:rsidRDefault="006021E4" w:rsidP="003E5169">
      <w:pPr>
        <w:spacing w:after="0" w:line="200" w:lineRule="atLeast"/>
        <w:ind w:firstLine="284"/>
        <w:contextualSpacing/>
        <w:jc w:val="both"/>
        <w:rPr>
          <w:rFonts w:ascii="Times New Roman" w:hAnsi="Times New Roman" w:cs="Times New Roman"/>
          <w:sz w:val="14"/>
          <w:szCs w:val="14"/>
        </w:rPr>
      </w:pPr>
      <w:r w:rsidRPr="006021E4">
        <w:rPr>
          <w:rFonts w:ascii="Times New Roman" w:hAnsi="Times New Roman" w:cs="Times New Roman"/>
          <w:b/>
          <w:sz w:val="14"/>
          <w:szCs w:val="14"/>
        </w:rPr>
        <w:t>Автоматическая</w:t>
      </w:r>
      <w:r w:rsidRPr="006021E4">
        <w:rPr>
          <w:rFonts w:ascii="Times New Roman" w:hAnsi="Times New Roman" w:cs="Times New Roman"/>
          <w:sz w:val="14"/>
          <w:szCs w:val="14"/>
        </w:rPr>
        <w:t xml:space="preserve"> фискальная политика связана с действием встроенных (автоматических) стабилизаторов. Встроенные (или автоматические) стабилизаторы представляют собой инструменты, величина которых не меняется, но само наличие которых (</w:t>
      </w:r>
      <w:proofErr w:type="spellStart"/>
      <w:r w:rsidRPr="006021E4">
        <w:rPr>
          <w:rFonts w:ascii="Times New Roman" w:hAnsi="Times New Roman" w:cs="Times New Roman"/>
          <w:sz w:val="14"/>
          <w:szCs w:val="14"/>
        </w:rPr>
        <w:t>встроенность</w:t>
      </w:r>
      <w:proofErr w:type="spellEnd"/>
      <w:r w:rsidRPr="006021E4">
        <w:rPr>
          <w:rFonts w:ascii="Times New Roman" w:hAnsi="Times New Roman" w:cs="Times New Roman"/>
          <w:sz w:val="14"/>
          <w:szCs w:val="14"/>
        </w:rPr>
        <w:t xml:space="preserve"> их в экономическую систему) автоматически стабилизирует экономику, стимулируя деловую активность при спаде и сдерживая ее при перегреве.</w:t>
      </w:r>
    </w:p>
    <w:p w:rsidR="003E5169" w:rsidRDefault="003E5169" w:rsidP="003E5169">
      <w:pPr>
        <w:spacing w:after="0" w:line="200" w:lineRule="atLeast"/>
        <w:ind w:firstLine="284"/>
        <w:contextualSpacing/>
        <w:jc w:val="both"/>
        <w:rPr>
          <w:rFonts w:ascii="Times New Roman" w:hAnsi="Times New Roman" w:cs="Times New Roman"/>
          <w:sz w:val="14"/>
          <w:szCs w:val="14"/>
        </w:rPr>
      </w:pPr>
    </w:p>
    <w:p w:rsidR="003E5169" w:rsidRDefault="003E5169" w:rsidP="003E5169">
      <w:pPr>
        <w:spacing w:after="0" w:line="200" w:lineRule="atLeast"/>
        <w:ind w:firstLine="284"/>
        <w:contextualSpacing/>
        <w:jc w:val="both"/>
        <w:rPr>
          <w:rFonts w:ascii="Times New Roman" w:hAnsi="Times New Roman" w:cs="Times New Roman"/>
          <w:b/>
          <w:sz w:val="14"/>
          <w:szCs w:val="14"/>
          <w:u w:val="single"/>
        </w:rPr>
      </w:pPr>
      <w:r w:rsidRPr="003E5169">
        <w:rPr>
          <w:rFonts w:ascii="Times New Roman" w:hAnsi="Times New Roman" w:cs="Times New Roman"/>
          <w:b/>
          <w:sz w:val="14"/>
          <w:szCs w:val="14"/>
          <w:u w:val="single"/>
        </w:rPr>
        <w:t>39.</w:t>
      </w:r>
      <w:r w:rsidRPr="003E5169">
        <w:rPr>
          <w:rFonts w:ascii="Times New Roman" w:hAnsi="Times New Roman" w:cs="Times New Roman"/>
          <w:b/>
          <w:sz w:val="14"/>
          <w:szCs w:val="14"/>
          <w:u w:val="single"/>
        </w:rPr>
        <w:tab/>
        <w:t>Сущность государственного бюджета. Внебюджетные средства. Бюджетный дефицит. Государственный долг.</w:t>
      </w:r>
    </w:p>
    <w:p w:rsidR="00E90FEA" w:rsidRPr="00E90FEA" w:rsidRDefault="00E90FEA" w:rsidP="00E90FEA">
      <w:pPr>
        <w:spacing w:after="0" w:line="200" w:lineRule="atLeast"/>
        <w:ind w:firstLine="284"/>
        <w:contextualSpacing/>
        <w:jc w:val="both"/>
        <w:rPr>
          <w:rFonts w:ascii="Times New Roman" w:hAnsi="Times New Roman" w:cs="Times New Roman"/>
          <w:b/>
          <w:sz w:val="14"/>
          <w:szCs w:val="14"/>
        </w:rPr>
      </w:pPr>
      <w:r w:rsidRPr="00E90FEA">
        <w:rPr>
          <w:rFonts w:ascii="Times New Roman" w:hAnsi="Times New Roman" w:cs="Times New Roman"/>
          <w:b/>
          <w:sz w:val="14"/>
          <w:szCs w:val="14"/>
        </w:rPr>
        <w:t>Вопрос 1. Госбюджет.</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Госбюджет – форма образования и использования централизованного денежного фонда для обеспечения функций органов государственной власти.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Это самый крупный денежный фонд.</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В силу своего особого положения он взаимодействует с другими звеньями финансовой системы.</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 xml:space="preserve">Госбюджет состоит из 2 взаимосвязанных и </w:t>
      </w:r>
      <w:proofErr w:type="spellStart"/>
      <w:r w:rsidRPr="00E90FEA">
        <w:rPr>
          <w:rFonts w:ascii="Times New Roman" w:hAnsi="Times New Roman" w:cs="Times New Roman"/>
          <w:sz w:val="14"/>
          <w:szCs w:val="14"/>
        </w:rPr>
        <w:t>взаимодополняющихся</w:t>
      </w:r>
      <w:proofErr w:type="spellEnd"/>
      <w:r w:rsidRPr="00E90FEA">
        <w:rPr>
          <w:rFonts w:ascii="Times New Roman" w:hAnsi="Times New Roman" w:cs="Times New Roman"/>
          <w:sz w:val="14"/>
          <w:szCs w:val="14"/>
        </w:rPr>
        <w:t xml:space="preserve"> частей:</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Доходная часть – показывает, откуда поступают денежные средства для финансирования деятельности государства, какие слои общества отчисляют на содержание государства больше всего из своих доходов;</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Расходная часть – показывает, на какие цели направляются аккумулируемые государством средства.</w:t>
      </w:r>
    </w:p>
    <w:p w:rsidR="00E90FEA" w:rsidRPr="00E90FEA" w:rsidRDefault="00E90FEA" w:rsidP="00E90FEA">
      <w:pPr>
        <w:spacing w:after="0" w:line="200" w:lineRule="atLeast"/>
        <w:ind w:firstLine="284"/>
        <w:contextualSpacing/>
        <w:jc w:val="both"/>
        <w:rPr>
          <w:rFonts w:ascii="Times New Roman" w:hAnsi="Times New Roman" w:cs="Times New Roman"/>
          <w:b/>
          <w:sz w:val="14"/>
          <w:szCs w:val="14"/>
        </w:rPr>
      </w:pPr>
      <w:r w:rsidRPr="00E90FEA">
        <w:rPr>
          <w:rFonts w:ascii="Times New Roman" w:hAnsi="Times New Roman" w:cs="Times New Roman"/>
          <w:b/>
          <w:sz w:val="14"/>
          <w:szCs w:val="14"/>
        </w:rPr>
        <w:t xml:space="preserve">Вопрос 2. Бюджетная система и ее </w:t>
      </w:r>
      <w:proofErr w:type="gramStart"/>
      <w:r w:rsidRPr="00E90FEA">
        <w:rPr>
          <w:rFonts w:ascii="Times New Roman" w:hAnsi="Times New Roman" w:cs="Times New Roman"/>
          <w:b/>
          <w:sz w:val="14"/>
          <w:szCs w:val="14"/>
        </w:rPr>
        <w:t>составные</w:t>
      </w:r>
      <w:proofErr w:type="gramEnd"/>
      <w:r w:rsidRPr="00E90FEA">
        <w:rPr>
          <w:rFonts w:ascii="Times New Roman" w:hAnsi="Times New Roman" w:cs="Times New Roman"/>
          <w:b/>
          <w:sz w:val="14"/>
          <w:szCs w:val="14"/>
        </w:rPr>
        <w:t>.</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Бюджетная система государства – совокупность всех видов бюджетов, она включает 3 звена: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Федеральный бюджет;</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Бюджеты административно-территориальных образований:</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республиканские бюджеты республик в составе РФ;</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краевые бюджеты;</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областные бюджеты;</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4) бюджеты автономных областей;</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5) бюджеты автономных округов;</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6) городские бюджеты Москвы и Санкт-Петербурга;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Местные бюджеты.</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Бюджетное устройство – взаимосвязь между отдельными звеньями бюджетной системы, организация и принципы ее построения.</w:t>
      </w:r>
    </w:p>
    <w:p w:rsidR="00E90FEA" w:rsidRPr="00E90FEA" w:rsidRDefault="00E90FEA" w:rsidP="00E90FEA">
      <w:pPr>
        <w:spacing w:after="0" w:line="200" w:lineRule="atLeast"/>
        <w:ind w:firstLine="284"/>
        <w:contextualSpacing/>
        <w:jc w:val="both"/>
        <w:rPr>
          <w:rFonts w:ascii="Times New Roman" w:hAnsi="Times New Roman" w:cs="Times New Roman"/>
          <w:b/>
          <w:sz w:val="14"/>
          <w:szCs w:val="14"/>
        </w:rPr>
      </w:pPr>
      <w:r w:rsidRPr="00E90FEA">
        <w:rPr>
          <w:rFonts w:ascii="Times New Roman" w:hAnsi="Times New Roman" w:cs="Times New Roman"/>
          <w:b/>
          <w:sz w:val="14"/>
          <w:szCs w:val="14"/>
        </w:rPr>
        <w:t>Вопрос 3. Состав и структура расходов федерального бюджета.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Расходы федерального бюджета классифицируются по различным признакам:</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lastRenderedPageBreak/>
        <w:t>По своей роли в процессе воспроизводства: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Затраты, связанные с финансированием материального производства;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Затраты, связанные с содержанием непроизводственной сферы;</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По функциональному назначению:</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Расходы на финансирование народного хозяйства;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Расходы на финансирование социально-культурных мероприятий;</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На оборону страны;</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4) На содержание аппарата управления;</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5) На правоохранительную деятельность и обеспечение безопасности;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6) Фундаментальные исследования и содействие НТП;</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7) Расходы по обслуживанию государственного долга;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 xml:space="preserve">Все расходы бюджета состоят </w:t>
      </w:r>
      <w:proofErr w:type="gramStart"/>
      <w:r w:rsidRPr="00E90FEA">
        <w:rPr>
          <w:rFonts w:ascii="Times New Roman" w:hAnsi="Times New Roman" w:cs="Times New Roman"/>
          <w:sz w:val="14"/>
          <w:szCs w:val="14"/>
        </w:rPr>
        <w:t>из</w:t>
      </w:r>
      <w:proofErr w:type="gramEnd"/>
      <w:r w:rsidRPr="00E90FEA">
        <w:rPr>
          <w:rFonts w:ascii="Times New Roman" w:hAnsi="Times New Roman" w:cs="Times New Roman"/>
          <w:sz w:val="14"/>
          <w:szCs w:val="14"/>
        </w:rPr>
        <w:t>:</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Текущих расходов, включающих закупки товаров и услуг, заработную плату госслужащих и бюджетных работников, платежи по внутреннему и внешнему государственному долгу;</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Капитальных расходов, включающих капитальные вложения в основные фонды, капитальное строительство и ремонт.</w:t>
      </w:r>
    </w:p>
    <w:p w:rsidR="00E90FEA" w:rsidRPr="00E90FEA" w:rsidRDefault="00E90FEA" w:rsidP="00E90FEA">
      <w:pPr>
        <w:spacing w:after="0" w:line="200" w:lineRule="atLeast"/>
        <w:ind w:firstLine="284"/>
        <w:contextualSpacing/>
        <w:jc w:val="both"/>
        <w:rPr>
          <w:rFonts w:ascii="Times New Roman" w:hAnsi="Times New Roman" w:cs="Times New Roman"/>
          <w:b/>
          <w:sz w:val="14"/>
          <w:szCs w:val="14"/>
        </w:rPr>
      </w:pPr>
      <w:r w:rsidRPr="00E90FEA">
        <w:rPr>
          <w:rFonts w:ascii="Times New Roman" w:hAnsi="Times New Roman" w:cs="Times New Roman"/>
          <w:b/>
          <w:sz w:val="14"/>
          <w:szCs w:val="14"/>
        </w:rPr>
        <w:t>Вопрос 4. Состав и структура доходов федерального бюджета.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Налоговые доходы.</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В зависимости от органа, который взимает налог, его, используют, различают:</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Федеральные налоги – НДС, акцизы, таможенные пошлины, налог на прибыль предприятий, НДФЛ. Из этих налогов полностью в федеральный бюджет поступают таможенные пошлины, налог на операции с ценными бумагами и платежи за использование природных ресурсов. НДС, акцизы, НДФЛ – регулирующие доходы, которые в виде процентных отчислений направляются также в бюджеты субъектов РФ и в местные бюджеты;</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Региональные налоги – налоги национально-государственных и административно-территориальных образований. Налог на имущество предприятий, лесной налог, сбор на нужды образовательных учреждений;</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Местные налоги – налог на имущество физических лиц, земельный налог, налог на рекламу.</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Неналоговые платежи.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Доходы от имущества, находящегося в федеральной собственности;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Доходы, поступающие от приватизации;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Доходы от внешнеэкономической деятельности;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4) Доходы целевых бюджетных фондов (федерального дорожного фонда, централизованного фонда социального развития).</w:t>
      </w:r>
    </w:p>
    <w:p w:rsidR="00E90FEA" w:rsidRPr="00E90FEA" w:rsidRDefault="00E90FEA" w:rsidP="00E90FEA">
      <w:pPr>
        <w:spacing w:after="0" w:line="200" w:lineRule="atLeast"/>
        <w:ind w:firstLine="284"/>
        <w:contextualSpacing/>
        <w:jc w:val="both"/>
        <w:rPr>
          <w:rFonts w:ascii="Times New Roman" w:hAnsi="Times New Roman" w:cs="Times New Roman"/>
          <w:b/>
          <w:sz w:val="14"/>
          <w:szCs w:val="14"/>
        </w:rPr>
      </w:pPr>
      <w:r w:rsidRPr="00E90FEA">
        <w:rPr>
          <w:rFonts w:ascii="Times New Roman" w:hAnsi="Times New Roman" w:cs="Times New Roman"/>
          <w:b/>
          <w:sz w:val="14"/>
          <w:szCs w:val="14"/>
        </w:rPr>
        <w:t>Вопрос 5. Бюджетный дефицит и методы его финансирования.</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Бюджетный дефицит – превышение расходов бюджета над его доходами.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Его возникновение обуславливается следующими причинами: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Спад общественного производства;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Завышенные расходы на реализацию принятых социальных программ;</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Возросшие затраты на оборону;</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Рост целевого сектора экономики.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Источники финансирования дефицита бюджета: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Иностранное (внешнее) финансирование:</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Безвозмездная помощь и займы на льготных условиях;</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Краткосрочное и долгосрочное финансирование;</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Долгосрочные займы (свыше 10 лет);</w:t>
      </w:r>
    </w:p>
    <w:p w:rsid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Инфляционное внутреннее финансирование (дополнительная эмиссия денег). Доход, получаемый государством от выпуска ценн</w:t>
      </w:r>
      <w:r>
        <w:rPr>
          <w:rFonts w:ascii="Times New Roman" w:hAnsi="Times New Roman" w:cs="Times New Roman"/>
          <w:sz w:val="14"/>
          <w:szCs w:val="14"/>
        </w:rPr>
        <w:t xml:space="preserve">ых бумаг, называется </w:t>
      </w:r>
      <w:proofErr w:type="spellStart"/>
      <w:r>
        <w:rPr>
          <w:rFonts w:ascii="Times New Roman" w:hAnsi="Times New Roman" w:cs="Times New Roman"/>
          <w:sz w:val="14"/>
          <w:szCs w:val="14"/>
        </w:rPr>
        <w:t>сеньоранс</w:t>
      </w:r>
      <w:proofErr w:type="spellEnd"/>
      <w:r>
        <w:rPr>
          <w:rFonts w:ascii="Times New Roman" w:hAnsi="Times New Roman" w:cs="Times New Roman"/>
          <w:sz w:val="14"/>
          <w:szCs w:val="14"/>
        </w:rPr>
        <w:t xml:space="preserve">; </w:t>
      </w:r>
    </w:p>
    <w:p w:rsidR="00E90FEA" w:rsidRDefault="00E90FEA" w:rsidP="00E90FEA">
      <w:pPr>
        <w:spacing w:after="0" w:line="200" w:lineRule="atLeast"/>
        <w:ind w:firstLine="284"/>
        <w:contextualSpacing/>
        <w:jc w:val="both"/>
        <w:rPr>
          <w:rFonts w:ascii="Times New Roman" w:hAnsi="Times New Roman" w:cs="Times New Roman"/>
          <w:sz w:val="14"/>
          <w:szCs w:val="14"/>
        </w:rPr>
      </w:pPr>
      <w:proofErr w:type="spellStart"/>
      <w:r w:rsidRPr="00E90FEA">
        <w:rPr>
          <w:rFonts w:ascii="Times New Roman" w:hAnsi="Times New Roman" w:cs="Times New Roman"/>
          <w:sz w:val="14"/>
          <w:szCs w:val="14"/>
        </w:rPr>
        <w:t>Неинфляционное</w:t>
      </w:r>
      <w:proofErr w:type="spellEnd"/>
      <w:r w:rsidRPr="00E90FEA">
        <w:rPr>
          <w:rFonts w:ascii="Times New Roman" w:hAnsi="Times New Roman" w:cs="Times New Roman"/>
          <w:sz w:val="14"/>
          <w:szCs w:val="14"/>
        </w:rPr>
        <w:t xml:space="preserve"> внутреннее финансирование (</w:t>
      </w:r>
      <w:proofErr w:type="gramStart"/>
      <w:r w:rsidRPr="00E90FEA">
        <w:rPr>
          <w:rFonts w:ascii="Times New Roman" w:hAnsi="Times New Roman" w:cs="Times New Roman"/>
          <w:sz w:val="14"/>
          <w:szCs w:val="14"/>
        </w:rPr>
        <w:t>государственный</w:t>
      </w:r>
      <w:proofErr w:type="gramEnd"/>
      <w:r w:rsidRPr="00E90FEA">
        <w:rPr>
          <w:rFonts w:ascii="Times New Roman" w:hAnsi="Times New Roman" w:cs="Times New Roman"/>
          <w:sz w:val="14"/>
          <w:szCs w:val="14"/>
        </w:rPr>
        <w:t xml:space="preserve"> внутренний </w:t>
      </w:r>
      <w:proofErr w:type="spellStart"/>
      <w:r w:rsidRPr="00E90FEA">
        <w:rPr>
          <w:rFonts w:ascii="Times New Roman" w:hAnsi="Times New Roman" w:cs="Times New Roman"/>
          <w:sz w:val="14"/>
          <w:szCs w:val="14"/>
        </w:rPr>
        <w:t>займ</w:t>
      </w:r>
      <w:proofErr w:type="spellEnd"/>
      <w:r w:rsidRPr="00E90FEA">
        <w:rPr>
          <w:rFonts w:ascii="Times New Roman" w:hAnsi="Times New Roman" w:cs="Times New Roman"/>
          <w:sz w:val="14"/>
          <w:szCs w:val="14"/>
        </w:rPr>
        <w:t>).</w:t>
      </w:r>
    </w:p>
    <w:p w:rsidR="00E90FEA" w:rsidRDefault="00E90FEA" w:rsidP="00E90FEA">
      <w:pPr>
        <w:spacing w:after="0" w:line="200" w:lineRule="atLeast"/>
        <w:ind w:firstLine="284"/>
        <w:contextualSpacing/>
        <w:jc w:val="both"/>
        <w:rPr>
          <w:rFonts w:ascii="Times New Roman" w:hAnsi="Times New Roman" w:cs="Times New Roman"/>
          <w:sz w:val="14"/>
          <w:szCs w:val="14"/>
        </w:rPr>
      </w:pPr>
    </w:p>
    <w:p w:rsidR="00E90FEA" w:rsidRPr="00E90FEA" w:rsidRDefault="00E90FEA" w:rsidP="00E90FEA">
      <w:pPr>
        <w:spacing w:after="0" w:line="200" w:lineRule="atLeast"/>
        <w:ind w:firstLine="284"/>
        <w:contextualSpacing/>
        <w:jc w:val="both"/>
        <w:rPr>
          <w:rFonts w:ascii="Times New Roman" w:hAnsi="Times New Roman" w:cs="Times New Roman"/>
          <w:b/>
          <w:sz w:val="14"/>
          <w:szCs w:val="14"/>
        </w:rPr>
      </w:pPr>
      <w:r w:rsidRPr="00E90FEA">
        <w:rPr>
          <w:rFonts w:ascii="Times New Roman" w:hAnsi="Times New Roman" w:cs="Times New Roman"/>
          <w:b/>
          <w:sz w:val="14"/>
          <w:szCs w:val="14"/>
        </w:rPr>
        <w:lastRenderedPageBreak/>
        <w:t>Вопрос 6. Государственный долг и его обслуживание.</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Государственный долг – вся сумма выпущенных, но не погашенных государственных займов с начисленными по ним процентами на определенную дату или определенный срок.</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Различают:</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Государственный внутренний долг – долговое обязательство Правительства РФ, выраженные в валюте страны перед физическими и юридическими лицами;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Государственный внешний долг – задолженность по непогашенным внешним займам и невыплаченным по ним процентам.</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Обслуживание государственного долга выражается в осуществлении операций по размещению долговых обязательств, их погашению и выплаты по ним процентами.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Эти функции осуществляет ЦБРФ.</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Затраты по обслуживанию долга производятся за счет средств федерального бюджета РФ.</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Огромный государственный долг отражает экономический и финансовый кризис в стране.</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В этих условиях Правительство может использовать рефинансирование государственного долга, т.е. погашение старой задолженности путем выпуска новых займов.</w:t>
      </w:r>
    </w:p>
    <w:p w:rsidR="00E90FEA" w:rsidRPr="00E90FEA" w:rsidRDefault="00E90FEA" w:rsidP="00E90FEA">
      <w:pPr>
        <w:spacing w:after="0" w:line="200" w:lineRule="atLeast"/>
        <w:ind w:firstLine="284"/>
        <w:contextualSpacing/>
        <w:jc w:val="both"/>
        <w:rPr>
          <w:rFonts w:ascii="Times New Roman" w:hAnsi="Times New Roman" w:cs="Times New Roman"/>
          <w:b/>
          <w:sz w:val="14"/>
          <w:szCs w:val="14"/>
        </w:rPr>
      </w:pPr>
      <w:r w:rsidRPr="00E90FEA">
        <w:rPr>
          <w:rFonts w:ascii="Times New Roman" w:hAnsi="Times New Roman" w:cs="Times New Roman"/>
          <w:b/>
          <w:sz w:val="14"/>
          <w:szCs w:val="14"/>
        </w:rPr>
        <w:t>Вопрос 7. Социально-экономическая сущность внебюджетных фондов.</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Внебюджетные фонды – совокупность финансовых средств, находящихся в распоряжении центральных и региональных органов власти и имеющих целевое назначение.</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 xml:space="preserve">Они являются одним из методов перераспределения национального дохода государства в пользу определенных социальных групп населения. Их появление произошло задолго до возникновения государственного бюджета в виде специальных фондов и особых счетов. С расширением деятельности государство нуждалось во все новых расходах. Средства для их покрытия централизовались в особых фондах и предназначались для специальных целей. Они носили временный характер. С выполнением государством намеченных целей эти фонды прекращали свое существование. В связи с этим количество специальных фондов постоянно менялось. Их множественность создавала определенные финансовые неудобства. В одних фондах наблюдался избыток средств, в других – их недостаток, и требовались дополнительные расходы на управление ими. С укреплением централизованного государства начался период унификации фондов. На основе объединения различных фондов был создан государственный бюджет. В современных условиях, </w:t>
      </w:r>
      <w:proofErr w:type="gramStart"/>
      <w:r w:rsidRPr="00E90FEA">
        <w:rPr>
          <w:rFonts w:ascii="Times New Roman" w:hAnsi="Times New Roman" w:cs="Times New Roman"/>
          <w:sz w:val="14"/>
          <w:szCs w:val="14"/>
        </w:rPr>
        <w:t>на ряду</w:t>
      </w:r>
      <w:proofErr w:type="gramEnd"/>
      <w:r w:rsidRPr="00E90FEA">
        <w:rPr>
          <w:rFonts w:ascii="Times New Roman" w:hAnsi="Times New Roman" w:cs="Times New Roman"/>
          <w:sz w:val="14"/>
          <w:szCs w:val="14"/>
        </w:rPr>
        <w:t xml:space="preserve"> с бюджетом, вновь повышается значение внебюджетных фондов. Наименование фонда отражает направление использования средств.</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b/>
          <w:sz w:val="14"/>
          <w:szCs w:val="14"/>
        </w:rPr>
        <w:t>Пенсионный фонд</w:t>
      </w:r>
      <w:r w:rsidRPr="00E90FEA">
        <w:rPr>
          <w:rFonts w:ascii="Times New Roman" w:hAnsi="Times New Roman" w:cs="Times New Roman"/>
          <w:sz w:val="14"/>
          <w:szCs w:val="14"/>
        </w:rPr>
        <w:t xml:space="preserve"> – централизованный фонд государства, обеспечивающий формирование и распределение финансовых ресурсов в целях пенсионного обеспечения граждан РФ.</w:t>
      </w:r>
    </w:p>
    <w:p w:rsidR="00E90FEA" w:rsidRPr="00E90FEA" w:rsidRDefault="00E90FEA" w:rsidP="00E90FEA">
      <w:pPr>
        <w:spacing w:after="0" w:line="200" w:lineRule="atLeast"/>
        <w:ind w:firstLine="284"/>
        <w:contextualSpacing/>
        <w:jc w:val="both"/>
        <w:rPr>
          <w:rFonts w:ascii="Times New Roman" w:hAnsi="Times New Roman" w:cs="Times New Roman"/>
          <w:b/>
          <w:sz w:val="14"/>
          <w:szCs w:val="14"/>
        </w:rPr>
      </w:pPr>
      <w:r w:rsidRPr="00E90FEA">
        <w:rPr>
          <w:rFonts w:ascii="Times New Roman" w:hAnsi="Times New Roman" w:cs="Times New Roman"/>
          <w:b/>
          <w:sz w:val="14"/>
          <w:szCs w:val="14"/>
        </w:rPr>
        <w:t>ПФРФ формируется за счет:</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Страховых взносов работодателей;</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Средств федерального бюджета;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Средств ФСС;</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4) Доходов от обслуживания счетов ПФРФ банками;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5) Финансовых санкций;</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6) Добровольных взносов физических и юридических лиц;</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7) Доходов за счет капитализации части временно свободных средств фонда;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8) Кредитов и краткосрочных ссуд из местного бюджета.</w:t>
      </w:r>
    </w:p>
    <w:p w:rsidR="00E90FEA" w:rsidRPr="00E90FEA" w:rsidRDefault="00E90FEA" w:rsidP="00E90FEA">
      <w:pPr>
        <w:spacing w:after="0" w:line="200" w:lineRule="atLeast"/>
        <w:ind w:firstLine="284"/>
        <w:contextualSpacing/>
        <w:jc w:val="both"/>
        <w:rPr>
          <w:rFonts w:ascii="Times New Roman" w:hAnsi="Times New Roman" w:cs="Times New Roman"/>
          <w:b/>
          <w:sz w:val="14"/>
          <w:szCs w:val="14"/>
        </w:rPr>
      </w:pPr>
      <w:r w:rsidRPr="00E90FEA">
        <w:rPr>
          <w:rFonts w:ascii="Times New Roman" w:hAnsi="Times New Roman" w:cs="Times New Roman"/>
          <w:b/>
          <w:sz w:val="14"/>
          <w:szCs w:val="14"/>
        </w:rPr>
        <w:t xml:space="preserve">Средства ПФРФ направляются </w:t>
      </w:r>
      <w:proofErr w:type="gramStart"/>
      <w:r w:rsidRPr="00E90FEA">
        <w:rPr>
          <w:rFonts w:ascii="Times New Roman" w:hAnsi="Times New Roman" w:cs="Times New Roman"/>
          <w:b/>
          <w:sz w:val="14"/>
          <w:szCs w:val="14"/>
        </w:rPr>
        <w:t>на</w:t>
      </w:r>
      <w:proofErr w:type="gramEnd"/>
      <w:r w:rsidRPr="00E90FEA">
        <w:rPr>
          <w:rFonts w:ascii="Times New Roman" w:hAnsi="Times New Roman" w:cs="Times New Roman"/>
          <w:b/>
          <w:sz w:val="14"/>
          <w:szCs w:val="14"/>
        </w:rPr>
        <w:t>:</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Выплаты государственной пенсии (за выслугу лет, по возрасту, по потери кормильца);</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Пенсии по инвалидности и военнослужащим;</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lastRenderedPageBreak/>
        <w:t>3) Компенсации пенсионерам;</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4) Материальную помощь престарелым и инвалидам;</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5) Пособия на детей от 1,5 до 6 лети одиноким матерям;</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6) Пособия на детей инфицированных ВИЧ;</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7) Пособия пострадавшим на Чернобыльской АЭС;</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8) Финансирование различных программ по социальной поддержке инвалидов, пенсионеров, детей;</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9) Единовременные денежные выплаты.</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60A3C">
        <w:rPr>
          <w:rFonts w:ascii="Times New Roman" w:hAnsi="Times New Roman" w:cs="Times New Roman"/>
          <w:b/>
          <w:sz w:val="14"/>
          <w:szCs w:val="14"/>
        </w:rPr>
        <w:t>ФСС</w:t>
      </w:r>
      <w:r w:rsidRPr="00E90FEA">
        <w:rPr>
          <w:rFonts w:ascii="Times New Roman" w:hAnsi="Times New Roman" w:cs="Times New Roman"/>
          <w:sz w:val="14"/>
          <w:szCs w:val="14"/>
        </w:rPr>
        <w:t xml:space="preserve"> – способствует материальному обеспечению лиц, по ряду причин не участвующих в трудовом процессе.</w:t>
      </w:r>
    </w:p>
    <w:p w:rsidR="00E90FEA" w:rsidRPr="00E60A3C" w:rsidRDefault="00E90FEA" w:rsidP="00E90FEA">
      <w:pPr>
        <w:spacing w:after="0" w:line="200" w:lineRule="atLeast"/>
        <w:ind w:firstLine="284"/>
        <w:contextualSpacing/>
        <w:jc w:val="both"/>
        <w:rPr>
          <w:rFonts w:ascii="Times New Roman" w:hAnsi="Times New Roman" w:cs="Times New Roman"/>
          <w:b/>
          <w:sz w:val="14"/>
          <w:szCs w:val="14"/>
        </w:rPr>
      </w:pPr>
      <w:r w:rsidRPr="00E60A3C">
        <w:rPr>
          <w:rFonts w:ascii="Times New Roman" w:hAnsi="Times New Roman" w:cs="Times New Roman"/>
          <w:b/>
          <w:sz w:val="14"/>
          <w:szCs w:val="14"/>
        </w:rPr>
        <w:t>Средства ФСС образуют за счет:</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Страховых взносов работодателей;</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Страховых взносов граждан, занимающихся ИПД;</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Страховых взносов граждан, осуществляющих трудовую деятельность на иных условиях;</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4) Доходов от инвестирования части временно свободных средств ФСС в ликвидные государственные ценные бумаги и банковские вклады;</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5) Добровольных взносов граждан и юридических лиц, поступлений иных финансовых средств, не запрещенных законодательством;</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6) Прочих доходов.</w:t>
      </w:r>
    </w:p>
    <w:p w:rsidR="00E90FEA" w:rsidRPr="00E60A3C" w:rsidRDefault="00E90FEA" w:rsidP="00E90FEA">
      <w:pPr>
        <w:spacing w:after="0" w:line="200" w:lineRule="atLeast"/>
        <w:ind w:firstLine="284"/>
        <w:contextualSpacing/>
        <w:jc w:val="both"/>
        <w:rPr>
          <w:rFonts w:ascii="Times New Roman" w:hAnsi="Times New Roman" w:cs="Times New Roman"/>
          <w:b/>
          <w:sz w:val="14"/>
          <w:szCs w:val="14"/>
        </w:rPr>
      </w:pPr>
      <w:r w:rsidRPr="00E60A3C">
        <w:rPr>
          <w:rFonts w:ascii="Times New Roman" w:hAnsi="Times New Roman" w:cs="Times New Roman"/>
          <w:b/>
          <w:sz w:val="14"/>
          <w:szCs w:val="14"/>
        </w:rPr>
        <w:t xml:space="preserve">Средства ФСС используются </w:t>
      </w:r>
      <w:proofErr w:type="gramStart"/>
      <w:r w:rsidRPr="00E60A3C">
        <w:rPr>
          <w:rFonts w:ascii="Times New Roman" w:hAnsi="Times New Roman" w:cs="Times New Roman"/>
          <w:b/>
          <w:sz w:val="14"/>
          <w:szCs w:val="14"/>
        </w:rPr>
        <w:t>на</w:t>
      </w:r>
      <w:proofErr w:type="gramEnd"/>
      <w:r w:rsidRPr="00E60A3C">
        <w:rPr>
          <w:rFonts w:ascii="Times New Roman" w:hAnsi="Times New Roman" w:cs="Times New Roman"/>
          <w:b/>
          <w:sz w:val="14"/>
          <w:szCs w:val="14"/>
        </w:rPr>
        <w:t>:</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Обеспечение пособий по нетрудоспособности;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Участие в разработке и реализации государственных программ по охране здоровья работников;</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Осуществление мер, обеспечивающих финансовую устойчивость ФСС.</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60A3C">
        <w:rPr>
          <w:rFonts w:ascii="Times New Roman" w:hAnsi="Times New Roman" w:cs="Times New Roman"/>
          <w:b/>
          <w:sz w:val="14"/>
          <w:szCs w:val="14"/>
        </w:rPr>
        <w:t>ФОМС</w:t>
      </w:r>
      <w:r w:rsidRPr="00E90FEA">
        <w:rPr>
          <w:rFonts w:ascii="Times New Roman" w:hAnsi="Times New Roman" w:cs="Times New Roman"/>
          <w:sz w:val="14"/>
          <w:szCs w:val="14"/>
        </w:rPr>
        <w:t xml:space="preserve"> – для обеспечения граждан РФ равные возможности в получении медицинской и лекарственной помощи.</w:t>
      </w:r>
    </w:p>
    <w:p w:rsidR="00E90FEA" w:rsidRPr="00E60A3C" w:rsidRDefault="00E90FEA" w:rsidP="00E90FEA">
      <w:pPr>
        <w:spacing w:after="0" w:line="200" w:lineRule="atLeast"/>
        <w:ind w:firstLine="284"/>
        <w:contextualSpacing/>
        <w:jc w:val="both"/>
        <w:rPr>
          <w:rFonts w:ascii="Times New Roman" w:hAnsi="Times New Roman" w:cs="Times New Roman"/>
          <w:b/>
          <w:sz w:val="14"/>
          <w:szCs w:val="14"/>
        </w:rPr>
      </w:pPr>
      <w:r w:rsidRPr="00E60A3C">
        <w:rPr>
          <w:rFonts w:ascii="Times New Roman" w:hAnsi="Times New Roman" w:cs="Times New Roman"/>
          <w:b/>
          <w:sz w:val="14"/>
          <w:szCs w:val="14"/>
        </w:rPr>
        <w:t>Средства ФОМС формируются за счет:</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Части страховых взносов предприятий на ОМС;</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Взносов территориальных фондов на реализацию совместных программ;</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Ассигнований из федерального бюджета на выполнение республиканских программ ОМС;</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4) Добровольных взносов физических и юридических лиц;</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5) Доходов от использования временно свободных финансовых средств фонда.</w:t>
      </w:r>
    </w:p>
    <w:p w:rsidR="00E90FEA" w:rsidRPr="00E60A3C" w:rsidRDefault="00E90FEA" w:rsidP="00E90FEA">
      <w:pPr>
        <w:spacing w:after="0" w:line="200" w:lineRule="atLeast"/>
        <w:ind w:firstLine="284"/>
        <w:contextualSpacing/>
        <w:jc w:val="both"/>
        <w:rPr>
          <w:rFonts w:ascii="Times New Roman" w:hAnsi="Times New Roman" w:cs="Times New Roman"/>
          <w:b/>
          <w:sz w:val="14"/>
          <w:szCs w:val="14"/>
        </w:rPr>
      </w:pPr>
      <w:r w:rsidRPr="00E60A3C">
        <w:rPr>
          <w:rFonts w:ascii="Times New Roman" w:hAnsi="Times New Roman" w:cs="Times New Roman"/>
          <w:b/>
          <w:sz w:val="14"/>
          <w:szCs w:val="14"/>
        </w:rPr>
        <w:t xml:space="preserve">Средства ФОМС используются </w:t>
      </w:r>
      <w:proofErr w:type="gramStart"/>
      <w:r w:rsidRPr="00E60A3C">
        <w:rPr>
          <w:rFonts w:ascii="Times New Roman" w:hAnsi="Times New Roman" w:cs="Times New Roman"/>
          <w:b/>
          <w:sz w:val="14"/>
          <w:szCs w:val="14"/>
        </w:rPr>
        <w:t>на</w:t>
      </w:r>
      <w:proofErr w:type="gramEnd"/>
      <w:r w:rsidRPr="00E60A3C">
        <w:rPr>
          <w:rFonts w:ascii="Times New Roman" w:hAnsi="Times New Roman" w:cs="Times New Roman"/>
          <w:b/>
          <w:sz w:val="14"/>
          <w:szCs w:val="14"/>
        </w:rPr>
        <w:t>:</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1) Оплату медицинских услуг;</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2) Финансирование целевых медицинских программ;</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3) Мероприятия по подготовке и переподготовке специалистов;</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4) На развитие медицинской науки;</w:t>
      </w:r>
    </w:p>
    <w:p w:rsidR="00E90FEA" w:rsidRPr="00E90FEA"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5) На улучшение материально-технического обеспечения здравоохранения;</w:t>
      </w:r>
    </w:p>
    <w:p w:rsidR="003E5169" w:rsidRDefault="00E90FEA" w:rsidP="00E90FEA">
      <w:pPr>
        <w:spacing w:after="0" w:line="200" w:lineRule="atLeast"/>
        <w:ind w:firstLine="284"/>
        <w:contextualSpacing/>
        <w:jc w:val="both"/>
        <w:rPr>
          <w:rFonts w:ascii="Times New Roman" w:hAnsi="Times New Roman" w:cs="Times New Roman"/>
          <w:sz w:val="14"/>
          <w:szCs w:val="14"/>
        </w:rPr>
      </w:pPr>
      <w:r w:rsidRPr="00E90FEA">
        <w:rPr>
          <w:rFonts w:ascii="Times New Roman" w:hAnsi="Times New Roman" w:cs="Times New Roman"/>
          <w:sz w:val="14"/>
          <w:szCs w:val="14"/>
        </w:rPr>
        <w:t>6) Другие цели.</w:t>
      </w:r>
    </w:p>
    <w:p w:rsidR="00E90FEA" w:rsidRDefault="00E90FEA" w:rsidP="00E90FEA">
      <w:pPr>
        <w:spacing w:after="0" w:line="200" w:lineRule="atLeast"/>
        <w:ind w:firstLine="284"/>
        <w:contextualSpacing/>
        <w:jc w:val="both"/>
        <w:rPr>
          <w:rFonts w:ascii="Times New Roman" w:hAnsi="Times New Roman" w:cs="Times New Roman"/>
          <w:sz w:val="14"/>
          <w:szCs w:val="14"/>
        </w:rPr>
      </w:pPr>
    </w:p>
    <w:p w:rsidR="00E60A3C" w:rsidRDefault="00E60A3C" w:rsidP="00E90FEA">
      <w:pPr>
        <w:spacing w:after="0" w:line="200" w:lineRule="atLeast"/>
        <w:ind w:firstLine="284"/>
        <w:contextualSpacing/>
        <w:jc w:val="both"/>
        <w:rPr>
          <w:rFonts w:ascii="Times New Roman" w:hAnsi="Times New Roman" w:cs="Times New Roman"/>
          <w:b/>
          <w:sz w:val="14"/>
          <w:szCs w:val="14"/>
          <w:u w:val="single"/>
        </w:rPr>
      </w:pPr>
      <w:r w:rsidRPr="00E60A3C">
        <w:rPr>
          <w:rFonts w:ascii="Times New Roman" w:hAnsi="Times New Roman" w:cs="Times New Roman"/>
          <w:b/>
          <w:sz w:val="14"/>
          <w:szCs w:val="14"/>
          <w:u w:val="single"/>
        </w:rPr>
        <w:t>40.</w:t>
      </w:r>
      <w:r w:rsidRPr="00E60A3C">
        <w:rPr>
          <w:rFonts w:ascii="Times New Roman" w:hAnsi="Times New Roman" w:cs="Times New Roman"/>
          <w:b/>
          <w:sz w:val="14"/>
          <w:szCs w:val="14"/>
          <w:u w:val="single"/>
        </w:rPr>
        <w:tab/>
        <w:t>Социальная политика и общественное благосостояние.</w:t>
      </w:r>
    </w:p>
    <w:p w:rsidR="00E60A3C" w:rsidRDefault="00E60A3C" w:rsidP="00E90FEA">
      <w:pPr>
        <w:spacing w:after="0" w:line="200" w:lineRule="atLeast"/>
        <w:ind w:firstLine="284"/>
        <w:contextualSpacing/>
        <w:jc w:val="both"/>
        <w:rPr>
          <w:rFonts w:ascii="Times New Roman" w:hAnsi="Times New Roman" w:cs="Times New Roman"/>
          <w:sz w:val="14"/>
          <w:szCs w:val="14"/>
        </w:rPr>
      </w:pPr>
      <w:proofErr w:type="gramStart"/>
      <w:r w:rsidRPr="001C5812">
        <w:rPr>
          <w:rFonts w:ascii="Times New Roman" w:hAnsi="Times New Roman" w:cs="Times New Roman"/>
          <w:b/>
          <w:sz w:val="14"/>
          <w:szCs w:val="14"/>
        </w:rPr>
        <w:t>Социальная политика</w:t>
      </w:r>
      <w:r w:rsidRPr="00E60A3C">
        <w:rPr>
          <w:rFonts w:ascii="Times New Roman" w:hAnsi="Times New Roman" w:cs="Times New Roman"/>
          <w:sz w:val="14"/>
          <w:szCs w:val="14"/>
        </w:rPr>
        <w:t xml:space="preserve"> — политика в области социального развития и социального обеспечения; система проводимых субъектом хозяйствования (обычно государством) мероприятий, направленных на улучшение качества и уровня жизни определённых социальных групп, а также сфера изучения вопросов, касающихся такой политики, включая исторические, экономические, политические, </w:t>
      </w:r>
      <w:proofErr w:type="spellStart"/>
      <w:r w:rsidRPr="00E60A3C">
        <w:rPr>
          <w:rFonts w:ascii="Times New Roman" w:hAnsi="Times New Roman" w:cs="Times New Roman"/>
          <w:sz w:val="14"/>
          <w:szCs w:val="14"/>
        </w:rPr>
        <w:t>социоправовые</w:t>
      </w:r>
      <w:proofErr w:type="spellEnd"/>
      <w:r w:rsidRPr="00E60A3C">
        <w:rPr>
          <w:rFonts w:ascii="Times New Roman" w:hAnsi="Times New Roman" w:cs="Times New Roman"/>
          <w:sz w:val="14"/>
          <w:szCs w:val="14"/>
        </w:rPr>
        <w:t xml:space="preserve"> и социологические аспекты, а также экспертизу причинно-следственных связей в области социальных вопросов</w:t>
      </w:r>
      <w:r w:rsidR="001C5812">
        <w:rPr>
          <w:rFonts w:ascii="Times New Roman" w:hAnsi="Times New Roman" w:cs="Times New Roman"/>
          <w:sz w:val="14"/>
          <w:szCs w:val="14"/>
        </w:rPr>
        <w:t>.</w:t>
      </w:r>
      <w:proofErr w:type="gramEnd"/>
      <w:r w:rsidR="001C5812">
        <w:rPr>
          <w:rFonts w:ascii="Times New Roman" w:hAnsi="Times New Roman" w:cs="Times New Roman"/>
          <w:sz w:val="14"/>
          <w:szCs w:val="14"/>
        </w:rPr>
        <w:t xml:space="preserve"> </w:t>
      </w:r>
      <w:r>
        <w:rPr>
          <w:rFonts w:ascii="Times New Roman" w:hAnsi="Times New Roman" w:cs="Times New Roman"/>
          <w:sz w:val="14"/>
          <w:szCs w:val="14"/>
        </w:rPr>
        <w:t xml:space="preserve">Но </w:t>
      </w:r>
      <w:r w:rsidRPr="00E60A3C">
        <w:rPr>
          <w:rFonts w:ascii="Times New Roman" w:hAnsi="Times New Roman" w:cs="Times New Roman"/>
          <w:sz w:val="14"/>
          <w:szCs w:val="14"/>
        </w:rPr>
        <w:t>это не столько система мер и мероприятий, сколько система взаимоотношений и взаимодействий между социальными группами, социальными слоями общества, в центре которых и главная их конечная цель - человек, его благосостояние, социальная защита и социальное развитие, жизнеобеспечение и социальная безопасность населения в целом</w:t>
      </w:r>
    </w:p>
    <w:p w:rsidR="001C5812" w:rsidRDefault="001C5812" w:rsidP="00E90FEA">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b/>
          <w:sz w:val="14"/>
          <w:szCs w:val="14"/>
        </w:rPr>
        <w:lastRenderedPageBreak/>
        <w:t>Традиционными сферами социальной политики</w:t>
      </w:r>
      <w:r w:rsidRPr="001C5812">
        <w:rPr>
          <w:rFonts w:ascii="Times New Roman" w:hAnsi="Times New Roman" w:cs="Times New Roman"/>
          <w:sz w:val="14"/>
          <w:szCs w:val="14"/>
        </w:rPr>
        <w:t xml:space="preserve"> считаются следующие: образование, здравоохранение, жильё и социальное страхование (включая пенсионное обеспечение и индивидуальные социальные услуги)</w:t>
      </w:r>
      <w:r>
        <w:rPr>
          <w:rFonts w:ascii="Times New Roman" w:hAnsi="Times New Roman" w:cs="Times New Roman"/>
          <w:sz w:val="14"/>
          <w:szCs w:val="14"/>
        </w:rPr>
        <w:t>.</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b/>
          <w:sz w:val="14"/>
          <w:szCs w:val="14"/>
        </w:rPr>
        <w:t>Свою социальную политику государство обычно проводит через</w:t>
      </w:r>
      <w:r w:rsidRPr="001C5812">
        <w:rPr>
          <w:rFonts w:ascii="Times New Roman" w:hAnsi="Times New Roman" w:cs="Times New Roman"/>
          <w:sz w:val="14"/>
          <w:szCs w:val="14"/>
        </w:rPr>
        <w:t xml:space="preserve"> местные и региональные органы власти. Финансируется государственная социальная политика из государственного бюджета. </w:t>
      </w:r>
      <w:r w:rsidRPr="001C5812">
        <w:rPr>
          <w:rFonts w:ascii="Times New Roman" w:hAnsi="Times New Roman" w:cs="Times New Roman"/>
          <w:b/>
          <w:sz w:val="14"/>
          <w:szCs w:val="14"/>
        </w:rPr>
        <w:t>Объектами социальной политики</w:t>
      </w:r>
      <w:r w:rsidRPr="001C5812">
        <w:rPr>
          <w:rFonts w:ascii="Times New Roman" w:hAnsi="Times New Roman" w:cs="Times New Roman"/>
          <w:sz w:val="14"/>
          <w:szCs w:val="14"/>
        </w:rPr>
        <w:t xml:space="preserve"> государства обычно являются крупные социальные группы, соответствующие либо идеологическим установкам государства на данный момент, либо ценностным ориентациям общества на долговременную перспективу.</w:t>
      </w:r>
    </w:p>
    <w:p w:rsidR="001C5812" w:rsidRPr="00E60A3C"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b/>
          <w:sz w:val="14"/>
          <w:szCs w:val="14"/>
        </w:rPr>
        <w:t>Цель социальной политики</w:t>
      </w:r>
      <w:r w:rsidRPr="001C5812">
        <w:rPr>
          <w:rFonts w:ascii="Times New Roman" w:hAnsi="Times New Roman" w:cs="Times New Roman"/>
          <w:sz w:val="14"/>
          <w:szCs w:val="14"/>
        </w:rPr>
        <w:t xml:space="preserve"> государства состоит в улучшении здоровья нации, в обеспечении достаточного дохода и социальной поддержки в определённых неблагоприятных жизненных ситуациях и, в целом, в создании для населения благоприятной социальной атмосферы в обществе.</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b/>
          <w:sz w:val="14"/>
          <w:szCs w:val="14"/>
        </w:rPr>
        <w:t>Формы реализации социальной политики различны</w:t>
      </w:r>
      <w:r w:rsidRPr="001C5812">
        <w:rPr>
          <w:rFonts w:ascii="Times New Roman" w:hAnsi="Times New Roman" w:cs="Times New Roman"/>
          <w:sz w:val="14"/>
          <w:szCs w:val="14"/>
        </w:rPr>
        <w:t>. Одна из основных таких форм — оказание социальных услуг. Объектом получения социальных услуг могут выступать как отдельные социальные группы (обычно — имеющие определённые социальные проблемы), в отношении которых проводится социальное администрирование, так и всё население в целом.</w:t>
      </w:r>
    </w:p>
    <w:p w:rsidR="00E60A3C"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Например, система социальной защиты безработных является неотъемлемым элементом государственной политики. Она включает в себя две систем</w:t>
      </w:r>
      <w:r>
        <w:rPr>
          <w:rFonts w:ascii="Times New Roman" w:hAnsi="Times New Roman" w:cs="Times New Roman"/>
          <w:sz w:val="14"/>
          <w:szCs w:val="14"/>
        </w:rPr>
        <w:t>ы: страхование по безработице</w:t>
      </w:r>
      <w:r w:rsidRPr="001C5812">
        <w:rPr>
          <w:rFonts w:ascii="Times New Roman" w:hAnsi="Times New Roman" w:cs="Times New Roman"/>
          <w:sz w:val="14"/>
          <w:szCs w:val="14"/>
        </w:rPr>
        <w:t>, основанное на трудовом и страховом стаже с учетом уровня заработной платы, и социальное обеспечение для поддержания жизненного уровня, предоставляемое после проверки нуждаемости.</w:t>
      </w:r>
    </w:p>
    <w:p w:rsidR="00E90FEA" w:rsidRDefault="001C5812" w:rsidP="00E90FEA">
      <w:pPr>
        <w:spacing w:after="0" w:line="200" w:lineRule="atLeast"/>
        <w:ind w:firstLine="284"/>
        <w:contextualSpacing/>
        <w:jc w:val="both"/>
        <w:rPr>
          <w:rFonts w:ascii="Times New Roman" w:hAnsi="Times New Roman" w:cs="Times New Roman"/>
          <w:b/>
          <w:sz w:val="14"/>
          <w:szCs w:val="14"/>
        </w:rPr>
      </w:pPr>
      <w:r w:rsidRPr="001C5812">
        <w:rPr>
          <w:rFonts w:ascii="Times New Roman" w:hAnsi="Times New Roman" w:cs="Times New Roman"/>
          <w:b/>
          <w:sz w:val="14"/>
          <w:szCs w:val="14"/>
        </w:rPr>
        <w:t>Стратегия социальной политики</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обеспечение человеку от рождения до старости нормальных условий жизни и развития;</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создание условий для функционирования семьи как первичной ячейки общества, особое внимание оказывать матерям;</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обеспечение экономической безопасности, надежная защита конституционных прав и свобод граждан;</w:t>
      </w:r>
    </w:p>
    <w:p w:rsid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обеспечение эффективной защищенности населения: повышение качества социальной защиты населения, охрана здоровья, культуры, обеспечения жильем, улучшение демографической ситуации.</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b/>
          <w:sz w:val="14"/>
          <w:szCs w:val="14"/>
        </w:rPr>
        <w:t>К субъектам социальной политики</w:t>
      </w:r>
      <w:r w:rsidRPr="001C5812">
        <w:rPr>
          <w:rFonts w:ascii="Times New Roman" w:hAnsi="Times New Roman" w:cs="Times New Roman"/>
          <w:sz w:val="14"/>
          <w:szCs w:val="14"/>
        </w:rPr>
        <w:t xml:space="preserve"> относятся органы законодательной и исполнительной власти различных уровней, работодатели в государственном и негосударственном секторах экономики, а также профсоюзные и иные общественные организации, которые влияют на разработку государственной социальной политики.</w:t>
      </w:r>
    </w:p>
    <w:p w:rsidR="001C5812" w:rsidRDefault="001C5812" w:rsidP="001C5812">
      <w:pPr>
        <w:spacing w:after="0" w:line="200" w:lineRule="atLeast"/>
        <w:ind w:firstLine="284"/>
        <w:contextualSpacing/>
        <w:jc w:val="both"/>
        <w:rPr>
          <w:rFonts w:ascii="Times New Roman" w:hAnsi="Times New Roman" w:cs="Times New Roman"/>
          <w:b/>
          <w:sz w:val="14"/>
          <w:szCs w:val="14"/>
        </w:rPr>
      </w:pPr>
      <w:r w:rsidRPr="001C5812">
        <w:rPr>
          <w:rFonts w:ascii="Times New Roman" w:hAnsi="Times New Roman" w:cs="Times New Roman"/>
          <w:b/>
          <w:sz w:val="14"/>
          <w:szCs w:val="14"/>
        </w:rPr>
        <w:t>Выделяют следующие принципы социальной политики:</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Социальной солидарности</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Социального равенства</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социальной справедливости,</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социальной ответственности,</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социального партнерства,</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социальных гарантий,</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преемственности.</w:t>
      </w:r>
    </w:p>
    <w:p w:rsidR="001C5812" w:rsidRPr="001C5812" w:rsidRDefault="001C5812" w:rsidP="001C5812">
      <w:pPr>
        <w:spacing w:after="0" w:line="200" w:lineRule="atLeast"/>
        <w:ind w:firstLine="284"/>
        <w:contextualSpacing/>
        <w:jc w:val="both"/>
        <w:rPr>
          <w:rFonts w:ascii="Times New Roman" w:hAnsi="Times New Roman" w:cs="Times New Roman"/>
          <w:b/>
          <w:sz w:val="14"/>
          <w:szCs w:val="14"/>
        </w:rPr>
      </w:pPr>
      <w:r w:rsidRPr="001C5812">
        <w:rPr>
          <w:rFonts w:ascii="Times New Roman" w:hAnsi="Times New Roman" w:cs="Times New Roman"/>
          <w:b/>
          <w:sz w:val="14"/>
          <w:szCs w:val="14"/>
        </w:rPr>
        <w:t>К задачам социальной политики относятся:</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стимулирование экономического роста и подчинение производства интересам потребления,</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усиление трудовой мотивации и деловой предприимчивости,</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обеспечение должного уровня жизни и социальной защиты населения,</w:t>
      </w:r>
    </w:p>
    <w:p w:rsid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сохранение культурного и природного наследия, национального своеобразия и самобытности.</w:t>
      </w:r>
    </w:p>
    <w:p w:rsidR="001C5812" w:rsidRPr="001C5812" w:rsidRDefault="001C5812" w:rsidP="001C5812">
      <w:pPr>
        <w:spacing w:after="0" w:line="200" w:lineRule="atLeast"/>
        <w:ind w:firstLine="284"/>
        <w:contextualSpacing/>
        <w:jc w:val="both"/>
        <w:rPr>
          <w:rFonts w:ascii="Times New Roman" w:hAnsi="Times New Roman" w:cs="Times New Roman"/>
          <w:b/>
          <w:sz w:val="14"/>
          <w:szCs w:val="14"/>
        </w:rPr>
      </w:pPr>
      <w:r w:rsidRPr="001C5812">
        <w:rPr>
          <w:rFonts w:ascii="Times New Roman" w:hAnsi="Times New Roman" w:cs="Times New Roman"/>
          <w:b/>
          <w:sz w:val="14"/>
          <w:szCs w:val="14"/>
        </w:rPr>
        <w:t>Основные функции социальной политики можно свести к следующему:</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 стабилизация, приведение к устойчивости социальных отношений и социального положения всех групп населения;</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lastRenderedPageBreak/>
        <w:t>- поддержание и стимулирование экономической и социальной активности населения;</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 xml:space="preserve">- </w:t>
      </w:r>
      <w:proofErr w:type="gramStart"/>
      <w:r w:rsidRPr="001C5812">
        <w:rPr>
          <w:rFonts w:ascii="Times New Roman" w:hAnsi="Times New Roman" w:cs="Times New Roman"/>
          <w:sz w:val="14"/>
          <w:szCs w:val="14"/>
        </w:rPr>
        <w:t>гарантирующая</w:t>
      </w:r>
      <w:proofErr w:type="gramEnd"/>
      <w:r w:rsidRPr="001C5812">
        <w:rPr>
          <w:rFonts w:ascii="Times New Roman" w:hAnsi="Times New Roman" w:cs="Times New Roman"/>
          <w:sz w:val="14"/>
          <w:szCs w:val="14"/>
        </w:rPr>
        <w:t xml:space="preserve">, т.е. создающая основу для обеспечения нижнего порога материальных возможностей </w:t>
      </w:r>
      <w:proofErr w:type="spellStart"/>
      <w:r w:rsidRPr="001C5812">
        <w:rPr>
          <w:rFonts w:ascii="Times New Roman" w:hAnsi="Times New Roman" w:cs="Times New Roman"/>
          <w:sz w:val="14"/>
          <w:szCs w:val="14"/>
        </w:rPr>
        <w:t>жизнедействия</w:t>
      </w:r>
      <w:proofErr w:type="spellEnd"/>
      <w:r w:rsidRPr="001C5812">
        <w:rPr>
          <w:rFonts w:ascii="Times New Roman" w:hAnsi="Times New Roman" w:cs="Times New Roman"/>
          <w:sz w:val="14"/>
          <w:szCs w:val="14"/>
        </w:rPr>
        <w:t>;</w:t>
      </w:r>
    </w:p>
    <w:p w:rsid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 xml:space="preserve">- защитная функция, означающая помощь гражданам в условиях наступления состояния социального риска и кризиса. </w:t>
      </w:r>
    </w:p>
    <w:p w:rsidR="001C5812" w:rsidRPr="001C5812" w:rsidRDefault="001C5812" w:rsidP="001C5812">
      <w:pPr>
        <w:spacing w:after="0" w:line="200" w:lineRule="atLeast"/>
        <w:ind w:firstLine="284"/>
        <w:contextualSpacing/>
        <w:jc w:val="both"/>
        <w:rPr>
          <w:rFonts w:ascii="Times New Roman" w:hAnsi="Times New Roman" w:cs="Times New Roman"/>
          <w:b/>
          <w:sz w:val="14"/>
          <w:szCs w:val="14"/>
        </w:rPr>
      </w:pPr>
      <w:r w:rsidRPr="001C5812">
        <w:rPr>
          <w:rFonts w:ascii="Times New Roman" w:hAnsi="Times New Roman" w:cs="Times New Roman"/>
          <w:b/>
          <w:sz w:val="14"/>
          <w:szCs w:val="14"/>
        </w:rPr>
        <w:t>Её структуру можно представить в виде единства пяти основных составляющих:</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 Политика обеспечения занятости.</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 Политика регулирования доходов населения.</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 Политика социальных гарантий.</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 Политика социальной защиты.</w:t>
      </w:r>
    </w:p>
    <w:p w:rsidR="001C5812" w:rsidRPr="001C5812" w:rsidRDefault="001C5812" w:rsidP="001C5812">
      <w:pPr>
        <w:spacing w:after="0" w:line="200" w:lineRule="atLeast"/>
        <w:ind w:firstLine="284"/>
        <w:contextualSpacing/>
        <w:jc w:val="both"/>
        <w:rPr>
          <w:rFonts w:ascii="Times New Roman" w:hAnsi="Times New Roman" w:cs="Times New Roman"/>
          <w:sz w:val="14"/>
          <w:szCs w:val="14"/>
        </w:rPr>
      </w:pPr>
      <w:r w:rsidRPr="001C5812">
        <w:rPr>
          <w:rFonts w:ascii="Times New Roman" w:hAnsi="Times New Roman" w:cs="Times New Roman"/>
          <w:sz w:val="14"/>
          <w:szCs w:val="14"/>
        </w:rPr>
        <w:t>– Политика защиты здоровья и экологической безопасности населения.</w:t>
      </w:r>
    </w:p>
    <w:p w:rsidR="000E3FA6" w:rsidRPr="000E3FA6" w:rsidRDefault="000E3FA6" w:rsidP="000E3FA6">
      <w:pPr>
        <w:spacing w:after="0" w:line="200" w:lineRule="atLeast"/>
        <w:ind w:firstLine="284"/>
        <w:contextualSpacing/>
        <w:jc w:val="both"/>
        <w:rPr>
          <w:rFonts w:ascii="Times New Roman" w:hAnsi="Times New Roman" w:cs="Times New Roman"/>
          <w:sz w:val="14"/>
          <w:szCs w:val="14"/>
        </w:rPr>
      </w:pPr>
      <w:r w:rsidRPr="000E3FA6">
        <w:rPr>
          <w:rFonts w:ascii="Times New Roman" w:hAnsi="Times New Roman" w:cs="Times New Roman"/>
          <w:b/>
          <w:sz w:val="14"/>
          <w:szCs w:val="14"/>
        </w:rPr>
        <w:t>Система социальных индикаторов</w:t>
      </w:r>
      <w:r w:rsidRPr="000E3FA6">
        <w:rPr>
          <w:rFonts w:ascii="Times New Roman" w:hAnsi="Times New Roman" w:cs="Times New Roman"/>
          <w:sz w:val="14"/>
          <w:szCs w:val="14"/>
        </w:rPr>
        <w:t xml:space="preserve"> состоит из 4-х больших групп индикаторов. Но самым главным среди них являются индикаторы, служащие для оценки уровня жизни, а именно:</w:t>
      </w:r>
    </w:p>
    <w:p w:rsidR="000E3FA6" w:rsidRPr="000E3FA6" w:rsidRDefault="000E3FA6" w:rsidP="000E3FA6">
      <w:pPr>
        <w:spacing w:after="0" w:line="200" w:lineRule="atLeast"/>
        <w:ind w:firstLine="284"/>
        <w:contextualSpacing/>
        <w:jc w:val="both"/>
        <w:rPr>
          <w:rFonts w:ascii="Times New Roman" w:hAnsi="Times New Roman" w:cs="Times New Roman"/>
          <w:sz w:val="14"/>
          <w:szCs w:val="14"/>
        </w:rPr>
      </w:pPr>
      <w:r w:rsidRPr="000E3FA6">
        <w:rPr>
          <w:rFonts w:ascii="Times New Roman" w:hAnsi="Times New Roman" w:cs="Times New Roman"/>
          <w:sz w:val="14"/>
          <w:szCs w:val="14"/>
        </w:rPr>
        <w:t>- данные о денежных доходах населения и об их динамике;</w:t>
      </w:r>
    </w:p>
    <w:p w:rsidR="000E3FA6" w:rsidRPr="000E3FA6" w:rsidRDefault="000E3FA6" w:rsidP="000E3FA6">
      <w:pPr>
        <w:spacing w:after="0" w:line="200" w:lineRule="atLeast"/>
        <w:ind w:firstLine="284"/>
        <w:contextualSpacing/>
        <w:jc w:val="both"/>
        <w:rPr>
          <w:rFonts w:ascii="Times New Roman" w:hAnsi="Times New Roman" w:cs="Times New Roman"/>
          <w:sz w:val="14"/>
          <w:szCs w:val="14"/>
        </w:rPr>
      </w:pPr>
      <w:r w:rsidRPr="000E3FA6">
        <w:rPr>
          <w:rFonts w:ascii="Times New Roman" w:hAnsi="Times New Roman" w:cs="Times New Roman"/>
          <w:sz w:val="14"/>
          <w:szCs w:val="14"/>
        </w:rPr>
        <w:t>- данные о реальных доходах и о расходах на потребление;</w:t>
      </w:r>
    </w:p>
    <w:p w:rsidR="000E3FA6" w:rsidRPr="000E3FA6" w:rsidRDefault="000E3FA6" w:rsidP="000E3FA6">
      <w:pPr>
        <w:spacing w:after="0" w:line="200" w:lineRule="atLeast"/>
        <w:ind w:firstLine="284"/>
        <w:contextualSpacing/>
        <w:jc w:val="both"/>
        <w:rPr>
          <w:rFonts w:ascii="Times New Roman" w:hAnsi="Times New Roman" w:cs="Times New Roman"/>
          <w:sz w:val="14"/>
          <w:szCs w:val="14"/>
        </w:rPr>
      </w:pPr>
      <w:r w:rsidRPr="000E3FA6">
        <w:rPr>
          <w:rFonts w:ascii="Times New Roman" w:hAnsi="Times New Roman" w:cs="Times New Roman"/>
          <w:sz w:val="14"/>
          <w:szCs w:val="14"/>
        </w:rPr>
        <w:t xml:space="preserve">- данные о дифференциации реальных доходов по </w:t>
      </w:r>
      <w:proofErr w:type="spellStart"/>
      <w:r w:rsidRPr="000E3FA6">
        <w:rPr>
          <w:rFonts w:ascii="Times New Roman" w:hAnsi="Times New Roman" w:cs="Times New Roman"/>
          <w:sz w:val="14"/>
          <w:szCs w:val="14"/>
        </w:rPr>
        <w:t>соц</w:t>
      </w:r>
      <w:proofErr w:type="spellEnd"/>
      <w:r>
        <w:rPr>
          <w:rFonts w:ascii="Times New Roman" w:hAnsi="Times New Roman" w:cs="Times New Roman"/>
          <w:sz w:val="14"/>
          <w:szCs w:val="14"/>
        </w:rPr>
        <w:t>-</w:t>
      </w:r>
      <w:r w:rsidRPr="000E3FA6">
        <w:rPr>
          <w:rFonts w:ascii="Times New Roman" w:hAnsi="Times New Roman" w:cs="Times New Roman"/>
          <w:sz w:val="14"/>
          <w:szCs w:val="14"/>
        </w:rPr>
        <w:t>м группам населения;</w:t>
      </w:r>
    </w:p>
    <w:p w:rsidR="001C5812" w:rsidRDefault="000E3FA6" w:rsidP="000E3FA6">
      <w:pPr>
        <w:spacing w:after="0" w:line="200" w:lineRule="atLeast"/>
        <w:ind w:firstLine="284"/>
        <w:contextualSpacing/>
        <w:jc w:val="both"/>
        <w:rPr>
          <w:rFonts w:ascii="Times New Roman" w:hAnsi="Times New Roman" w:cs="Times New Roman"/>
          <w:sz w:val="14"/>
          <w:szCs w:val="14"/>
        </w:rPr>
      </w:pPr>
      <w:r w:rsidRPr="000E3FA6">
        <w:rPr>
          <w:rFonts w:ascii="Times New Roman" w:hAnsi="Times New Roman" w:cs="Times New Roman"/>
          <w:sz w:val="14"/>
          <w:szCs w:val="14"/>
        </w:rPr>
        <w:t xml:space="preserve">- данные о распространённости и глубине бедности. </w:t>
      </w:r>
    </w:p>
    <w:p w:rsidR="000E3FA6" w:rsidRPr="000E3FA6" w:rsidRDefault="000E3FA6" w:rsidP="000E3FA6">
      <w:pPr>
        <w:spacing w:after="0" w:line="200" w:lineRule="atLeast"/>
        <w:ind w:firstLine="284"/>
        <w:contextualSpacing/>
        <w:jc w:val="both"/>
        <w:rPr>
          <w:rFonts w:ascii="Times New Roman" w:hAnsi="Times New Roman" w:cs="Times New Roman"/>
          <w:sz w:val="14"/>
          <w:szCs w:val="14"/>
        </w:rPr>
      </w:pPr>
      <w:r w:rsidRPr="000E3FA6">
        <w:rPr>
          <w:rFonts w:ascii="Times New Roman" w:hAnsi="Times New Roman" w:cs="Times New Roman"/>
          <w:b/>
          <w:sz w:val="14"/>
          <w:szCs w:val="14"/>
        </w:rPr>
        <w:t>Основными направлениями социальной политики государства</w:t>
      </w:r>
      <w:r w:rsidRPr="000E3FA6">
        <w:rPr>
          <w:rFonts w:ascii="Times New Roman" w:hAnsi="Times New Roman" w:cs="Times New Roman"/>
          <w:sz w:val="14"/>
          <w:szCs w:val="14"/>
        </w:rPr>
        <w:t xml:space="preserve"> в русле уменьшения дифференциации доходов являются: перераспределение, регулирование и индексация доходов; поддержка беднейших слоев населения; и др.</w:t>
      </w:r>
    </w:p>
    <w:p w:rsidR="000E3FA6" w:rsidRPr="000E3FA6" w:rsidRDefault="000E3FA6" w:rsidP="000E3FA6">
      <w:pPr>
        <w:spacing w:after="0" w:line="200" w:lineRule="atLeast"/>
        <w:ind w:firstLine="284"/>
        <w:contextualSpacing/>
        <w:jc w:val="both"/>
        <w:rPr>
          <w:rFonts w:ascii="Times New Roman" w:hAnsi="Times New Roman" w:cs="Times New Roman"/>
          <w:sz w:val="14"/>
          <w:szCs w:val="14"/>
        </w:rPr>
      </w:pPr>
      <w:r w:rsidRPr="000E3FA6">
        <w:rPr>
          <w:rFonts w:ascii="Times New Roman" w:hAnsi="Times New Roman" w:cs="Times New Roman"/>
          <w:b/>
          <w:sz w:val="14"/>
          <w:szCs w:val="14"/>
        </w:rPr>
        <w:t>Перераспределение доходов</w:t>
      </w:r>
      <w:r w:rsidRPr="000E3FA6">
        <w:rPr>
          <w:rFonts w:ascii="Times New Roman" w:hAnsi="Times New Roman" w:cs="Times New Roman"/>
          <w:sz w:val="14"/>
          <w:szCs w:val="14"/>
        </w:rPr>
        <w:t xml:space="preserve"> осуществляется через государственный бюджет путем дифференцированного налогообложения различных групп получения дохода. Оно предполагает изъятие в форме налогов части доходов у средне- и высокодоходных слоев населения, а также выплат пособий наиболее нуждающимся, пособий по безработице.</w:t>
      </w:r>
    </w:p>
    <w:p w:rsidR="000E3FA6" w:rsidRPr="000E3FA6" w:rsidRDefault="000E3FA6" w:rsidP="000E3FA6">
      <w:pPr>
        <w:spacing w:after="0" w:line="200" w:lineRule="atLeast"/>
        <w:ind w:firstLine="284"/>
        <w:contextualSpacing/>
        <w:jc w:val="both"/>
        <w:rPr>
          <w:rFonts w:ascii="Times New Roman" w:hAnsi="Times New Roman" w:cs="Times New Roman"/>
          <w:sz w:val="14"/>
          <w:szCs w:val="14"/>
        </w:rPr>
      </w:pPr>
      <w:r w:rsidRPr="000E3FA6">
        <w:rPr>
          <w:rFonts w:ascii="Times New Roman" w:hAnsi="Times New Roman" w:cs="Times New Roman"/>
          <w:b/>
          <w:sz w:val="14"/>
          <w:szCs w:val="14"/>
        </w:rPr>
        <w:t>Регулирование доходов</w:t>
      </w:r>
      <w:r w:rsidRPr="000E3FA6">
        <w:rPr>
          <w:rFonts w:ascii="Times New Roman" w:hAnsi="Times New Roman" w:cs="Times New Roman"/>
          <w:sz w:val="14"/>
          <w:szCs w:val="14"/>
        </w:rPr>
        <w:t xml:space="preserve"> заключается в том, что государство непосредственно вмешивается в первичное распределение денежных доходов, устанавливая либо гарантированный минимум заработной платы (в России — минимальный </w:t>
      </w:r>
      <w:proofErr w:type="gramStart"/>
      <w:r w:rsidRPr="000E3FA6">
        <w:rPr>
          <w:rFonts w:ascii="Times New Roman" w:hAnsi="Times New Roman" w:cs="Times New Roman"/>
          <w:sz w:val="14"/>
          <w:szCs w:val="14"/>
        </w:rPr>
        <w:t>размер оплаты труда</w:t>
      </w:r>
      <w:proofErr w:type="gramEnd"/>
      <w:r w:rsidRPr="000E3FA6">
        <w:rPr>
          <w:rFonts w:ascii="Times New Roman" w:hAnsi="Times New Roman" w:cs="Times New Roman"/>
          <w:sz w:val="14"/>
          <w:szCs w:val="14"/>
        </w:rPr>
        <w:t>), либо верхний предел увеличения номинальной заработной платы.</w:t>
      </w:r>
    </w:p>
    <w:p w:rsidR="000E3FA6" w:rsidRPr="000E3FA6" w:rsidRDefault="000E3FA6" w:rsidP="000E3FA6">
      <w:pPr>
        <w:spacing w:after="0" w:line="200" w:lineRule="atLeast"/>
        <w:ind w:firstLine="284"/>
        <w:contextualSpacing/>
        <w:jc w:val="both"/>
        <w:rPr>
          <w:rFonts w:ascii="Times New Roman" w:hAnsi="Times New Roman" w:cs="Times New Roman"/>
          <w:sz w:val="14"/>
          <w:szCs w:val="14"/>
        </w:rPr>
      </w:pPr>
      <w:r w:rsidRPr="000E3FA6">
        <w:rPr>
          <w:rFonts w:ascii="Times New Roman" w:hAnsi="Times New Roman" w:cs="Times New Roman"/>
          <w:b/>
          <w:sz w:val="14"/>
          <w:szCs w:val="14"/>
        </w:rPr>
        <w:t>Особое значение имеет проблема защиты денежных доходов от инфляции.</w:t>
      </w:r>
      <w:r w:rsidRPr="000E3FA6">
        <w:rPr>
          <w:rFonts w:ascii="Times New Roman" w:hAnsi="Times New Roman" w:cs="Times New Roman"/>
          <w:sz w:val="14"/>
          <w:szCs w:val="14"/>
        </w:rPr>
        <w:t xml:space="preserve"> С этой целью применяется индексация, т. е. увеличение номинальных доходов в зависимости от роста цен. Применяется как в общегосударственном масштабе, так и на уровне отдельных мероприятий.</w:t>
      </w:r>
    </w:p>
    <w:p w:rsidR="000E3FA6" w:rsidRDefault="000E3FA6" w:rsidP="000E3FA6">
      <w:pPr>
        <w:spacing w:after="0" w:line="200" w:lineRule="atLeast"/>
        <w:ind w:firstLine="284"/>
        <w:contextualSpacing/>
        <w:jc w:val="both"/>
        <w:rPr>
          <w:rFonts w:ascii="Times New Roman" w:hAnsi="Times New Roman" w:cs="Times New Roman"/>
          <w:sz w:val="14"/>
          <w:szCs w:val="14"/>
        </w:rPr>
      </w:pPr>
      <w:r w:rsidRPr="000E3FA6">
        <w:rPr>
          <w:rFonts w:ascii="Times New Roman" w:hAnsi="Times New Roman" w:cs="Times New Roman"/>
          <w:b/>
          <w:sz w:val="14"/>
          <w:szCs w:val="14"/>
        </w:rPr>
        <w:t xml:space="preserve">И наконец, важным направлением в социальной политике является поддержка беднейших слоев </w:t>
      </w:r>
      <w:r w:rsidRPr="000E3FA6">
        <w:rPr>
          <w:rFonts w:ascii="Times New Roman" w:hAnsi="Times New Roman" w:cs="Times New Roman"/>
          <w:sz w:val="14"/>
          <w:szCs w:val="14"/>
        </w:rPr>
        <w:t>населения через систему денежных и натуральных пособий.</w:t>
      </w:r>
    </w:p>
    <w:p w:rsidR="000E3FA6" w:rsidRDefault="000E3FA6" w:rsidP="000E3FA6">
      <w:pPr>
        <w:spacing w:after="0" w:line="200" w:lineRule="atLeast"/>
        <w:ind w:firstLine="284"/>
        <w:contextualSpacing/>
        <w:jc w:val="both"/>
        <w:rPr>
          <w:rFonts w:ascii="Times New Roman" w:hAnsi="Times New Roman" w:cs="Times New Roman"/>
          <w:sz w:val="14"/>
          <w:szCs w:val="14"/>
        </w:rPr>
      </w:pPr>
      <w:r>
        <w:rPr>
          <w:rFonts w:ascii="Times New Roman" w:hAnsi="Times New Roman" w:cs="Times New Roman"/>
          <w:b/>
          <w:sz w:val="14"/>
          <w:szCs w:val="14"/>
        </w:rPr>
        <w:t xml:space="preserve">Общественное благосостояние - </w:t>
      </w:r>
      <w:r w:rsidRPr="000E3FA6">
        <w:rPr>
          <w:rFonts w:ascii="Times New Roman" w:hAnsi="Times New Roman" w:cs="Times New Roman"/>
          <w:sz w:val="14"/>
          <w:szCs w:val="14"/>
        </w:rPr>
        <w:t>наиболее полное представление о качестве жизни, о благосостоянии общества, которое дает не физический объем ВНП, а его расчет на душу населения = реальный ВНП / количество граждан. Мерилом национального благосостояния служит такой показатель как ВВП и ПД на душу населения. Эти показатели могут дополняться различными показателями: уровнем образования населения, продолжительностью жизни, калорийностью питания и т.д.</w:t>
      </w:r>
    </w:p>
    <w:p w:rsidR="00A61F83" w:rsidRPr="00A61F83" w:rsidRDefault="00A61F83" w:rsidP="00A61F83">
      <w:pPr>
        <w:spacing w:after="0" w:line="200" w:lineRule="atLeast"/>
        <w:ind w:firstLine="284"/>
        <w:contextualSpacing/>
        <w:jc w:val="both"/>
        <w:rPr>
          <w:rFonts w:ascii="Times New Roman" w:hAnsi="Times New Roman" w:cs="Times New Roman"/>
          <w:sz w:val="14"/>
          <w:szCs w:val="14"/>
        </w:rPr>
      </w:pPr>
      <w:r w:rsidRPr="00A61F83">
        <w:rPr>
          <w:rFonts w:ascii="Times New Roman" w:hAnsi="Times New Roman" w:cs="Times New Roman"/>
          <w:sz w:val="14"/>
          <w:szCs w:val="14"/>
        </w:rPr>
        <w:t xml:space="preserve">Общественное благосостояние определяется только в единицах благосостояния отдельных людей. </w:t>
      </w:r>
    </w:p>
    <w:p w:rsidR="00A61F83" w:rsidRDefault="00A61F83" w:rsidP="00A61F83">
      <w:pPr>
        <w:spacing w:after="0" w:line="200" w:lineRule="atLeast"/>
        <w:ind w:firstLine="284"/>
        <w:contextualSpacing/>
        <w:jc w:val="both"/>
      </w:pPr>
      <w:r w:rsidRPr="00A61F83">
        <w:rPr>
          <w:rFonts w:ascii="Times New Roman" w:hAnsi="Times New Roman" w:cs="Times New Roman"/>
          <w:sz w:val="14"/>
          <w:szCs w:val="14"/>
        </w:rPr>
        <w:t>Уровень</w:t>
      </w:r>
      <w:r>
        <w:rPr>
          <w:rFonts w:ascii="Times New Roman" w:hAnsi="Times New Roman" w:cs="Times New Roman"/>
          <w:sz w:val="14"/>
          <w:szCs w:val="14"/>
        </w:rPr>
        <w:t xml:space="preserve"> общественного благосостояния (</w:t>
      </w:r>
      <w:r w:rsidRPr="00A61F83">
        <w:rPr>
          <w:rFonts w:ascii="Times New Roman" w:hAnsi="Times New Roman" w:cs="Times New Roman"/>
          <w:sz w:val="14"/>
          <w:szCs w:val="14"/>
        </w:rPr>
        <w:t>уровень жизни) представляет собой степень обеспеченности людей материальными благами, услугами и соответствующими условиями жизни, необходимыми для их комфортного и безопасного существования.</w:t>
      </w:r>
      <w:r w:rsidRPr="00A61F83">
        <w:t xml:space="preserve"> </w:t>
      </w:r>
    </w:p>
    <w:p w:rsidR="00A61F83" w:rsidRDefault="00A61F83" w:rsidP="00A61F83">
      <w:pPr>
        <w:spacing w:after="0" w:line="200" w:lineRule="atLeast"/>
        <w:ind w:firstLine="284"/>
        <w:contextualSpacing/>
        <w:jc w:val="both"/>
        <w:rPr>
          <w:rFonts w:ascii="Times New Roman" w:hAnsi="Times New Roman" w:cs="Times New Roman"/>
          <w:sz w:val="14"/>
          <w:szCs w:val="14"/>
        </w:rPr>
      </w:pPr>
      <w:r w:rsidRPr="00A61F83">
        <w:rPr>
          <w:rFonts w:ascii="Times New Roman" w:hAnsi="Times New Roman" w:cs="Times New Roman"/>
          <w:sz w:val="14"/>
          <w:szCs w:val="14"/>
        </w:rPr>
        <w:t>Повышение общественного благосостояния достигается за счет перераспределения доходов и имущества.</w:t>
      </w:r>
    </w:p>
    <w:p w:rsidR="00A61F83" w:rsidRDefault="00A61F83" w:rsidP="00A61F83">
      <w:pPr>
        <w:spacing w:after="0" w:line="200" w:lineRule="atLeast"/>
        <w:ind w:firstLine="284"/>
        <w:contextualSpacing/>
        <w:jc w:val="both"/>
        <w:rPr>
          <w:rFonts w:ascii="Times New Roman" w:hAnsi="Times New Roman" w:cs="Times New Roman"/>
          <w:b/>
          <w:sz w:val="14"/>
          <w:szCs w:val="14"/>
          <w:u w:val="single"/>
        </w:rPr>
      </w:pPr>
      <w:r w:rsidRPr="00A61F83">
        <w:rPr>
          <w:rFonts w:ascii="Times New Roman" w:hAnsi="Times New Roman" w:cs="Times New Roman"/>
          <w:b/>
          <w:sz w:val="14"/>
          <w:szCs w:val="14"/>
          <w:u w:val="single"/>
        </w:rPr>
        <w:lastRenderedPageBreak/>
        <w:t>41.</w:t>
      </w:r>
      <w:r w:rsidRPr="00A61F83">
        <w:rPr>
          <w:rFonts w:ascii="Times New Roman" w:hAnsi="Times New Roman" w:cs="Times New Roman"/>
          <w:b/>
          <w:sz w:val="14"/>
          <w:szCs w:val="14"/>
          <w:u w:val="single"/>
        </w:rPr>
        <w:tab/>
        <w:t xml:space="preserve">Неравенство в распределении доходов: причины и способы измерения. Кривая Лоренца, коэффициент </w:t>
      </w:r>
      <w:proofErr w:type="spellStart"/>
      <w:r w:rsidRPr="00A61F83">
        <w:rPr>
          <w:rFonts w:ascii="Times New Roman" w:hAnsi="Times New Roman" w:cs="Times New Roman"/>
          <w:b/>
          <w:sz w:val="14"/>
          <w:szCs w:val="14"/>
          <w:u w:val="single"/>
        </w:rPr>
        <w:t>Джинни</w:t>
      </w:r>
      <w:proofErr w:type="spellEnd"/>
      <w:r w:rsidRPr="00A61F83">
        <w:rPr>
          <w:rFonts w:ascii="Times New Roman" w:hAnsi="Times New Roman" w:cs="Times New Roman"/>
          <w:b/>
          <w:sz w:val="14"/>
          <w:szCs w:val="14"/>
          <w:u w:val="single"/>
        </w:rPr>
        <w:t>, прожиточный минимум, уровень и качество жизни.</w:t>
      </w:r>
    </w:p>
    <w:p w:rsidR="00A61F83" w:rsidRDefault="00D66803" w:rsidP="00A61F83">
      <w:pPr>
        <w:spacing w:after="0" w:line="200" w:lineRule="atLeast"/>
        <w:ind w:firstLine="284"/>
        <w:contextualSpacing/>
        <w:jc w:val="both"/>
        <w:rPr>
          <w:rFonts w:ascii="Times New Roman" w:hAnsi="Times New Roman" w:cs="Times New Roman"/>
          <w:sz w:val="14"/>
          <w:szCs w:val="14"/>
        </w:rPr>
      </w:pPr>
      <w:r w:rsidRPr="00D66803">
        <w:rPr>
          <w:rFonts w:ascii="Times New Roman" w:hAnsi="Times New Roman" w:cs="Times New Roman"/>
          <w:sz w:val="14"/>
          <w:szCs w:val="14"/>
        </w:rPr>
        <w:t xml:space="preserve">Под благосостоянием понимается, чаще всего, обеспеченность населения необходимыми для жизни материальными и духовными благами. Особое место среди статистических показателей, определяющих благосостояние населения, занимают доходы, являющиеся мерой того, насколько личность, семья может удовлетворить свои потребности. </w:t>
      </w:r>
      <w:r w:rsidRPr="00D66803">
        <w:rPr>
          <w:rFonts w:ascii="Times New Roman" w:hAnsi="Times New Roman" w:cs="Times New Roman"/>
          <w:b/>
          <w:sz w:val="14"/>
          <w:szCs w:val="14"/>
        </w:rPr>
        <w:t>С уровнем доходов населения тесно связан и уровень их дифференциации.</w:t>
      </w:r>
      <w:r w:rsidRPr="00D66803">
        <w:rPr>
          <w:rFonts w:ascii="Times New Roman" w:hAnsi="Times New Roman" w:cs="Times New Roman"/>
          <w:sz w:val="14"/>
          <w:szCs w:val="14"/>
        </w:rPr>
        <w:t xml:space="preserve"> Процесс социальной дифференциации задевает интересы всех слоев общества, ведет к изменению баланса этих интересов. Резкие и значительные изменения в социальной дифференциации и реакция на них населения могут стать ограничителем, барьером на пути развития общества.</w:t>
      </w:r>
      <w:r w:rsidR="00657B39" w:rsidRPr="00657B39">
        <w:t xml:space="preserve"> </w:t>
      </w:r>
      <w:r w:rsidR="00657B39" w:rsidRPr="00657B39">
        <w:rPr>
          <w:rFonts w:ascii="Times New Roman" w:hAnsi="Times New Roman" w:cs="Times New Roman"/>
          <w:b/>
          <w:sz w:val="14"/>
          <w:szCs w:val="14"/>
        </w:rPr>
        <w:t>Дифференциация доходов ведет</w:t>
      </w:r>
      <w:r w:rsidR="00657B39" w:rsidRPr="00657B39">
        <w:rPr>
          <w:rFonts w:ascii="Times New Roman" w:hAnsi="Times New Roman" w:cs="Times New Roman"/>
          <w:sz w:val="14"/>
          <w:szCs w:val="14"/>
        </w:rPr>
        <w:t xml:space="preserve"> к имущественной дифференциации, к разному потребительскому спросу.</w:t>
      </w:r>
      <w:r w:rsidR="00657B39">
        <w:rPr>
          <w:rFonts w:ascii="Times New Roman" w:hAnsi="Times New Roman" w:cs="Times New Roman"/>
          <w:sz w:val="14"/>
          <w:szCs w:val="14"/>
        </w:rPr>
        <w:t xml:space="preserve"> </w:t>
      </w:r>
    </w:p>
    <w:p w:rsidR="00D66803" w:rsidRPr="00D66803" w:rsidRDefault="00D66803" w:rsidP="00D66803">
      <w:pPr>
        <w:spacing w:after="0" w:line="200" w:lineRule="atLeast"/>
        <w:ind w:firstLine="284"/>
        <w:contextualSpacing/>
        <w:jc w:val="both"/>
        <w:rPr>
          <w:rFonts w:ascii="Times New Roman" w:hAnsi="Times New Roman" w:cs="Times New Roman"/>
          <w:sz w:val="14"/>
          <w:szCs w:val="14"/>
        </w:rPr>
      </w:pPr>
      <w:r w:rsidRPr="00D66803">
        <w:rPr>
          <w:rFonts w:ascii="Times New Roman" w:hAnsi="Times New Roman" w:cs="Times New Roman"/>
          <w:b/>
          <w:sz w:val="14"/>
          <w:szCs w:val="14"/>
        </w:rPr>
        <w:t>Почему вообще существует неравенство в доходах</w:t>
      </w:r>
      <w:r w:rsidRPr="00D66803">
        <w:rPr>
          <w:rFonts w:ascii="Times New Roman" w:hAnsi="Times New Roman" w:cs="Times New Roman"/>
          <w:sz w:val="14"/>
          <w:szCs w:val="14"/>
        </w:rPr>
        <w:t>? Ведь в демократических странах принято говорить о равенстве возможностей, которые должны обеспечиваться соответствующими институтами рыночной экономики. Различные экономисты называют множество причин и факторов этого неравенства. Отметим лишь самые важнейшие из них.</w:t>
      </w:r>
    </w:p>
    <w:p w:rsidR="00657B39" w:rsidRDefault="00D66803" w:rsidP="00D66803">
      <w:pPr>
        <w:spacing w:after="0" w:line="200" w:lineRule="atLeast"/>
        <w:ind w:firstLine="284"/>
        <w:contextualSpacing/>
        <w:jc w:val="both"/>
        <w:rPr>
          <w:rFonts w:ascii="Times New Roman" w:hAnsi="Times New Roman" w:cs="Times New Roman"/>
          <w:sz w:val="14"/>
          <w:szCs w:val="14"/>
        </w:rPr>
      </w:pPr>
      <w:r w:rsidRPr="00D66803">
        <w:rPr>
          <w:rFonts w:ascii="Times New Roman" w:hAnsi="Times New Roman" w:cs="Times New Roman"/>
          <w:sz w:val="14"/>
          <w:szCs w:val="14"/>
        </w:rPr>
        <w:t xml:space="preserve">Во-первых, от рождения люди наделены различными способностями, как умственными, так и физическими. </w:t>
      </w:r>
    </w:p>
    <w:p w:rsidR="00657B39" w:rsidRDefault="00D66803" w:rsidP="00D66803">
      <w:pPr>
        <w:spacing w:after="0" w:line="200" w:lineRule="atLeast"/>
        <w:ind w:firstLine="284"/>
        <w:contextualSpacing/>
        <w:jc w:val="both"/>
        <w:rPr>
          <w:rFonts w:ascii="Times New Roman" w:hAnsi="Times New Roman" w:cs="Times New Roman"/>
          <w:sz w:val="14"/>
          <w:szCs w:val="14"/>
        </w:rPr>
      </w:pPr>
      <w:r w:rsidRPr="00D66803">
        <w:rPr>
          <w:rFonts w:ascii="Times New Roman" w:hAnsi="Times New Roman" w:cs="Times New Roman"/>
          <w:sz w:val="14"/>
          <w:szCs w:val="14"/>
        </w:rPr>
        <w:t xml:space="preserve">Во-вторых, различия во владении собственностью, особенно доставшейся </w:t>
      </w:r>
      <w:r w:rsidR="00657B39">
        <w:rPr>
          <w:rFonts w:ascii="Times New Roman" w:hAnsi="Times New Roman" w:cs="Times New Roman"/>
          <w:sz w:val="14"/>
          <w:szCs w:val="14"/>
        </w:rPr>
        <w:t>по наследству,</w:t>
      </w:r>
      <w:r w:rsidRPr="00D66803">
        <w:rPr>
          <w:rFonts w:ascii="Times New Roman" w:hAnsi="Times New Roman" w:cs="Times New Roman"/>
          <w:sz w:val="14"/>
          <w:szCs w:val="14"/>
        </w:rPr>
        <w:t xml:space="preserve"> </w:t>
      </w:r>
      <w:r w:rsidR="00657B39" w:rsidRPr="00657B39">
        <w:rPr>
          <w:rFonts w:ascii="Times New Roman" w:hAnsi="Times New Roman" w:cs="Times New Roman"/>
          <w:sz w:val="14"/>
          <w:szCs w:val="14"/>
        </w:rPr>
        <w:t>составом семьи (количество членов семьи, работающих и неработающих);</w:t>
      </w:r>
    </w:p>
    <w:p w:rsidR="00657B39" w:rsidRDefault="00D66803" w:rsidP="00D66803">
      <w:pPr>
        <w:spacing w:after="0" w:line="200" w:lineRule="atLeast"/>
        <w:ind w:firstLine="284"/>
        <w:contextualSpacing/>
        <w:jc w:val="both"/>
        <w:rPr>
          <w:rFonts w:ascii="Times New Roman" w:hAnsi="Times New Roman" w:cs="Times New Roman"/>
          <w:sz w:val="14"/>
          <w:szCs w:val="14"/>
        </w:rPr>
      </w:pPr>
      <w:r w:rsidRPr="00D66803">
        <w:rPr>
          <w:rFonts w:ascii="Times New Roman" w:hAnsi="Times New Roman" w:cs="Times New Roman"/>
          <w:sz w:val="14"/>
          <w:szCs w:val="14"/>
        </w:rPr>
        <w:t xml:space="preserve">В-третьих, различия в образовательном уровне. </w:t>
      </w:r>
    </w:p>
    <w:p w:rsidR="00657B39" w:rsidRDefault="00D66803" w:rsidP="00D66803">
      <w:pPr>
        <w:spacing w:after="0" w:line="200" w:lineRule="atLeast"/>
        <w:ind w:firstLine="284"/>
        <w:contextualSpacing/>
        <w:jc w:val="both"/>
        <w:rPr>
          <w:rFonts w:ascii="Times New Roman" w:hAnsi="Times New Roman" w:cs="Times New Roman"/>
          <w:sz w:val="14"/>
          <w:szCs w:val="14"/>
        </w:rPr>
      </w:pPr>
      <w:r w:rsidRPr="00D66803">
        <w:rPr>
          <w:rFonts w:ascii="Times New Roman" w:hAnsi="Times New Roman" w:cs="Times New Roman"/>
          <w:sz w:val="14"/>
          <w:szCs w:val="14"/>
        </w:rPr>
        <w:t>В-четвертых, даже при равенстве возможностей и одинаковых стартовых уровнях образования больший доход будут получать лица, которых иногда называют «</w:t>
      </w:r>
      <w:proofErr w:type="spellStart"/>
      <w:r w:rsidRPr="00D66803">
        <w:rPr>
          <w:rFonts w:ascii="Times New Roman" w:hAnsi="Times New Roman" w:cs="Times New Roman"/>
          <w:sz w:val="14"/>
          <w:szCs w:val="14"/>
        </w:rPr>
        <w:t>трудоголиками</w:t>
      </w:r>
      <w:proofErr w:type="spellEnd"/>
      <w:r w:rsidRPr="00D66803">
        <w:rPr>
          <w:rFonts w:ascii="Times New Roman" w:hAnsi="Times New Roman" w:cs="Times New Roman"/>
          <w:sz w:val="14"/>
          <w:szCs w:val="14"/>
        </w:rPr>
        <w:t xml:space="preserve">». </w:t>
      </w:r>
    </w:p>
    <w:p w:rsidR="00657B39" w:rsidRDefault="00D66803" w:rsidP="00D66803">
      <w:pPr>
        <w:spacing w:after="0" w:line="200" w:lineRule="atLeast"/>
        <w:ind w:firstLine="284"/>
        <w:contextualSpacing/>
        <w:jc w:val="both"/>
        <w:rPr>
          <w:rFonts w:ascii="Times New Roman" w:hAnsi="Times New Roman" w:cs="Times New Roman"/>
          <w:sz w:val="14"/>
          <w:szCs w:val="14"/>
        </w:rPr>
      </w:pPr>
      <w:r w:rsidRPr="00D66803">
        <w:rPr>
          <w:rFonts w:ascii="Times New Roman" w:hAnsi="Times New Roman" w:cs="Times New Roman"/>
          <w:sz w:val="14"/>
          <w:szCs w:val="14"/>
        </w:rPr>
        <w:t xml:space="preserve">В-пятых, есть такая группа причин, которая связана просто с везением, случаем, неожиданным выигрышем и т. п. </w:t>
      </w:r>
    </w:p>
    <w:p w:rsidR="00D66803" w:rsidRDefault="00D66803" w:rsidP="00D66803">
      <w:pPr>
        <w:spacing w:after="0" w:line="200" w:lineRule="atLeast"/>
        <w:ind w:firstLine="284"/>
        <w:contextualSpacing/>
        <w:jc w:val="both"/>
        <w:rPr>
          <w:rFonts w:ascii="Times New Roman" w:hAnsi="Times New Roman" w:cs="Times New Roman"/>
          <w:sz w:val="14"/>
          <w:szCs w:val="14"/>
        </w:rPr>
      </w:pPr>
      <w:r w:rsidRPr="00D66803">
        <w:rPr>
          <w:rFonts w:ascii="Times New Roman" w:hAnsi="Times New Roman" w:cs="Times New Roman"/>
          <w:b/>
          <w:sz w:val="14"/>
          <w:szCs w:val="14"/>
        </w:rPr>
        <w:t>Доход на душу населения</w:t>
      </w:r>
      <w:r w:rsidRPr="00D66803">
        <w:rPr>
          <w:rFonts w:ascii="Times New Roman" w:hAnsi="Times New Roman" w:cs="Times New Roman"/>
          <w:sz w:val="14"/>
          <w:szCs w:val="14"/>
        </w:rPr>
        <w:t xml:space="preserve"> - это усредненный показатель, он не отражает неравномерности его распределения среди членов общества. Для этого нужно </w:t>
      </w:r>
      <w:r w:rsidRPr="00D66803">
        <w:rPr>
          <w:rFonts w:ascii="Times New Roman" w:hAnsi="Times New Roman" w:cs="Times New Roman"/>
          <w:b/>
          <w:sz w:val="14"/>
          <w:szCs w:val="14"/>
        </w:rPr>
        <w:t>использовать такие показатели, как средний доход в обществе и прожиточный минимум для данного периода.</w:t>
      </w:r>
      <w:r w:rsidRPr="00D66803">
        <w:rPr>
          <w:rFonts w:ascii="Times New Roman" w:hAnsi="Times New Roman" w:cs="Times New Roman"/>
          <w:sz w:val="14"/>
          <w:szCs w:val="14"/>
        </w:rPr>
        <w:t xml:space="preserve"> Эти показатели позволяют сопоставить динамику распределения доходов по группам населения.</w:t>
      </w:r>
    </w:p>
    <w:p w:rsidR="00D66803" w:rsidRPr="00657B39" w:rsidRDefault="00D66803" w:rsidP="00D66803">
      <w:pPr>
        <w:spacing w:after="0" w:line="200" w:lineRule="atLeast"/>
        <w:ind w:firstLine="284"/>
        <w:contextualSpacing/>
        <w:jc w:val="both"/>
        <w:rPr>
          <w:rFonts w:ascii="Times New Roman" w:hAnsi="Times New Roman" w:cs="Times New Roman"/>
          <w:b/>
          <w:sz w:val="14"/>
          <w:szCs w:val="14"/>
        </w:rPr>
      </w:pPr>
      <w:r w:rsidRPr="00D66803">
        <w:rPr>
          <w:rFonts w:ascii="Times New Roman" w:hAnsi="Times New Roman" w:cs="Times New Roman"/>
          <w:b/>
          <w:sz w:val="14"/>
          <w:szCs w:val="14"/>
        </w:rPr>
        <w:t>Средний доход</w:t>
      </w:r>
      <w:r w:rsidRPr="00D66803">
        <w:rPr>
          <w:rFonts w:ascii="Times New Roman" w:hAnsi="Times New Roman" w:cs="Times New Roman"/>
          <w:sz w:val="14"/>
          <w:szCs w:val="14"/>
        </w:rPr>
        <w:t xml:space="preserve"> в Росс</w:t>
      </w:r>
      <w:proofErr w:type="gramStart"/>
      <w:r w:rsidRPr="00D66803">
        <w:rPr>
          <w:rFonts w:ascii="Times New Roman" w:hAnsi="Times New Roman" w:cs="Times New Roman"/>
          <w:sz w:val="14"/>
          <w:szCs w:val="14"/>
        </w:rPr>
        <w:t>ии у о</w:t>
      </w:r>
      <w:proofErr w:type="gramEnd"/>
      <w:r w:rsidRPr="00D66803">
        <w:rPr>
          <w:rFonts w:ascii="Times New Roman" w:hAnsi="Times New Roman" w:cs="Times New Roman"/>
          <w:sz w:val="14"/>
          <w:szCs w:val="14"/>
        </w:rPr>
        <w:t>сновной части населения определяется как средняя заработная плата (трудовой доход).</w:t>
      </w:r>
      <w:r w:rsidR="00652EFF" w:rsidRPr="00652EFF">
        <w:t xml:space="preserve"> </w:t>
      </w:r>
      <w:r w:rsidR="00652EFF" w:rsidRPr="00652EFF">
        <w:rPr>
          <w:rFonts w:ascii="Times New Roman" w:hAnsi="Times New Roman" w:cs="Times New Roman"/>
          <w:sz w:val="14"/>
          <w:szCs w:val="14"/>
        </w:rPr>
        <w:t>В средний доход кроме заработной платы, из которой следует исключать налоги, входят социальные трансферты (пенсии, стипендии, различные пособия).</w:t>
      </w:r>
      <w:r w:rsidR="00652EFF" w:rsidRPr="00652EFF">
        <w:t xml:space="preserve"> </w:t>
      </w:r>
      <w:r w:rsidR="00652EFF" w:rsidRPr="00652EFF">
        <w:rPr>
          <w:rFonts w:ascii="Times New Roman" w:hAnsi="Times New Roman" w:cs="Times New Roman"/>
          <w:sz w:val="14"/>
          <w:szCs w:val="14"/>
        </w:rPr>
        <w:t xml:space="preserve">Что касается уровня заработной платы, то он должен определяться </w:t>
      </w:r>
      <w:r w:rsidR="00652EFF" w:rsidRPr="00657B39">
        <w:rPr>
          <w:rFonts w:ascii="Times New Roman" w:hAnsi="Times New Roman" w:cs="Times New Roman"/>
          <w:b/>
          <w:sz w:val="14"/>
          <w:szCs w:val="14"/>
        </w:rPr>
        <w:t>равновесием на рынке труда.</w:t>
      </w:r>
    </w:p>
    <w:p w:rsidR="00652EFF" w:rsidRPr="00652EFF" w:rsidRDefault="00652EFF" w:rsidP="00652EFF">
      <w:pPr>
        <w:spacing w:after="0" w:line="200" w:lineRule="atLeast"/>
        <w:ind w:firstLine="284"/>
        <w:contextualSpacing/>
        <w:jc w:val="both"/>
        <w:rPr>
          <w:rFonts w:ascii="Times New Roman" w:hAnsi="Times New Roman" w:cs="Times New Roman"/>
          <w:sz w:val="14"/>
          <w:szCs w:val="14"/>
        </w:rPr>
      </w:pPr>
      <w:r w:rsidRPr="00652EFF">
        <w:rPr>
          <w:rFonts w:ascii="Times New Roman" w:hAnsi="Times New Roman" w:cs="Times New Roman"/>
          <w:sz w:val="14"/>
          <w:szCs w:val="14"/>
        </w:rPr>
        <w:t>Кривая D, отражает совокупный спрос на труд в условиях данных т</w:t>
      </w:r>
      <w:r>
        <w:rPr>
          <w:rFonts w:ascii="Times New Roman" w:hAnsi="Times New Roman" w:cs="Times New Roman"/>
          <w:sz w:val="14"/>
          <w:szCs w:val="14"/>
        </w:rPr>
        <w:t xml:space="preserve">ехнологий и основного капитала. </w:t>
      </w:r>
      <w:r w:rsidRPr="00652EFF">
        <w:rPr>
          <w:rFonts w:ascii="Times New Roman" w:hAnsi="Times New Roman" w:cs="Times New Roman"/>
          <w:sz w:val="14"/>
          <w:szCs w:val="14"/>
        </w:rPr>
        <w:t xml:space="preserve">Кривая S, отражает данное предложение труда. Пересечение кривых </w:t>
      </w:r>
      <w:proofErr w:type="spellStart"/>
      <w:r w:rsidRPr="00652EFF">
        <w:rPr>
          <w:rFonts w:ascii="Times New Roman" w:hAnsi="Times New Roman" w:cs="Times New Roman"/>
          <w:sz w:val="14"/>
          <w:szCs w:val="14"/>
        </w:rPr>
        <w:t>Dt</w:t>
      </w:r>
      <w:proofErr w:type="spellEnd"/>
      <w:r w:rsidRPr="00652EFF">
        <w:rPr>
          <w:rFonts w:ascii="Times New Roman" w:hAnsi="Times New Roman" w:cs="Times New Roman"/>
          <w:sz w:val="14"/>
          <w:szCs w:val="14"/>
        </w:rPr>
        <w:t xml:space="preserve"> и </w:t>
      </w:r>
      <w:proofErr w:type="spellStart"/>
      <w:r w:rsidRPr="00652EFF">
        <w:rPr>
          <w:rFonts w:ascii="Times New Roman" w:hAnsi="Times New Roman" w:cs="Times New Roman"/>
          <w:sz w:val="14"/>
          <w:szCs w:val="14"/>
        </w:rPr>
        <w:t>St</w:t>
      </w:r>
      <w:proofErr w:type="spellEnd"/>
      <w:r w:rsidRPr="00652EFF">
        <w:rPr>
          <w:rFonts w:ascii="Times New Roman" w:hAnsi="Times New Roman" w:cs="Times New Roman"/>
          <w:sz w:val="14"/>
          <w:szCs w:val="14"/>
        </w:rPr>
        <w:t>, в точке E определяет равновесный уровень заработной платы, равный W, или цену труда.</w:t>
      </w:r>
    </w:p>
    <w:p w:rsidR="00652EFF" w:rsidRPr="00652EFF" w:rsidRDefault="00652EFF" w:rsidP="00652EFF">
      <w:pPr>
        <w:spacing w:after="0" w:line="200" w:lineRule="atLeast"/>
        <w:ind w:firstLine="284"/>
        <w:contextualSpacing/>
        <w:jc w:val="both"/>
        <w:rPr>
          <w:rFonts w:ascii="Times New Roman" w:hAnsi="Times New Roman" w:cs="Times New Roman"/>
          <w:sz w:val="14"/>
          <w:szCs w:val="14"/>
        </w:rPr>
      </w:pPr>
      <w:r>
        <w:rPr>
          <w:noProof/>
          <w:lang w:eastAsia="ru-RU"/>
        </w:rPr>
        <w:drawing>
          <wp:inline distT="0" distB="0" distL="0" distR="0">
            <wp:extent cx="1638300" cy="1104900"/>
            <wp:effectExtent l="0" t="0" r="0" b="0"/>
            <wp:docPr id="95" name="Рисунок 95" descr="http://studme.org/imag/politec/nik_eteor1/image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udme.org/imag/politec/nik_eteor1/image177.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638300" cy="1104900"/>
                    </a:xfrm>
                    <a:prstGeom prst="rect">
                      <a:avLst/>
                    </a:prstGeom>
                    <a:noFill/>
                    <a:ln>
                      <a:noFill/>
                    </a:ln>
                  </pic:spPr>
                </pic:pic>
              </a:graphicData>
            </a:graphic>
          </wp:inline>
        </w:drawing>
      </w:r>
    </w:p>
    <w:p w:rsidR="00657B39" w:rsidRDefault="00652EFF" w:rsidP="00652EFF">
      <w:pPr>
        <w:spacing w:after="0" w:line="200" w:lineRule="atLeast"/>
        <w:ind w:firstLine="284"/>
        <w:contextualSpacing/>
        <w:jc w:val="both"/>
        <w:rPr>
          <w:rFonts w:ascii="Times New Roman" w:hAnsi="Times New Roman" w:cs="Times New Roman"/>
          <w:sz w:val="14"/>
          <w:szCs w:val="14"/>
        </w:rPr>
      </w:pPr>
      <w:r w:rsidRPr="00657B39">
        <w:rPr>
          <w:rFonts w:ascii="Times New Roman" w:hAnsi="Times New Roman" w:cs="Times New Roman"/>
          <w:b/>
          <w:sz w:val="14"/>
          <w:szCs w:val="14"/>
        </w:rPr>
        <w:t>Трудовой доход равен</w:t>
      </w:r>
      <w:r w:rsidRPr="00652EFF">
        <w:rPr>
          <w:rFonts w:ascii="Times New Roman" w:hAnsi="Times New Roman" w:cs="Times New Roman"/>
          <w:sz w:val="14"/>
          <w:szCs w:val="14"/>
        </w:rPr>
        <w:t xml:space="preserve"> площади заштрихованного прямоугольника, т.е. произведению количества труда (численности </w:t>
      </w:r>
      <w:proofErr w:type="gramStart"/>
      <w:r w:rsidRPr="00652EFF">
        <w:rPr>
          <w:rFonts w:ascii="Times New Roman" w:hAnsi="Times New Roman" w:cs="Times New Roman"/>
          <w:sz w:val="14"/>
          <w:szCs w:val="14"/>
        </w:rPr>
        <w:t>занятых</w:t>
      </w:r>
      <w:proofErr w:type="gramEnd"/>
      <w:r w:rsidRPr="00652EFF">
        <w:rPr>
          <w:rFonts w:ascii="Times New Roman" w:hAnsi="Times New Roman" w:cs="Times New Roman"/>
          <w:sz w:val="14"/>
          <w:szCs w:val="14"/>
        </w:rPr>
        <w:t xml:space="preserve">) и уровня заработной платы. </w:t>
      </w:r>
    </w:p>
    <w:p w:rsidR="00652EFF" w:rsidRDefault="00652EFF" w:rsidP="00652EFF">
      <w:pPr>
        <w:spacing w:after="0" w:line="200" w:lineRule="atLeast"/>
        <w:ind w:firstLine="284"/>
        <w:contextualSpacing/>
        <w:jc w:val="both"/>
        <w:rPr>
          <w:rFonts w:ascii="Times New Roman" w:hAnsi="Times New Roman" w:cs="Times New Roman"/>
          <w:sz w:val="14"/>
          <w:szCs w:val="14"/>
        </w:rPr>
      </w:pPr>
      <w:r w:rsidRPr="00652EFF">
        <w:rPr>
          <w:rFonts w:ascii="Times New Roman" w:hAnsi="Times New Roman" w:cs="Times New Roman"/>
          <w:sz w:val="14"/>
          <w:szCs w:val="14"/>
        </w:rPr>
        <w:lastRenderedPageBreak/>
        <w:t>Важным показателем является "</w:t>
      </w:r>
      <w:r w:rsidRPr="00657B39">
        <w:rPr>
          <w:rFonts w:ascii="Times New Roman" w:hAnsi="Times New Roman" w:cs="Times New Roman"/>
          <w:b/>
          <w:sz w:val="14"/>
          <w:szCs w:val="14"/>
        </w:rPr>
        <w:t>доля трудового дохода в совокупном (валовом) доходе</w:t>
      </w:r>
      <w:r w:rsidRPr="00652EFF">
        <w:rPr>
          <w:rFonts w:ascii="Times New Roman" w:hAnsi="Times New Roman" w:cs="Times New Roman"/>
          <w:sz w:val="14"/>
          <w:szCs w:val="14"/>
        </w:rPr>
        <w:t xml:space="preserve">", который определяется как отношение трудового дохода к </w:t>
      </w:r>
      <w:proofErr w:type="gramStart"/>
      <w:r w:rsidRPr="00652EFF">
        <w:rPr>
          <w:rFonts w:ascii="Times New Roman" w:hAnsi="Times New Roman" w:cs="Times New Roman"/>
          <w:sz w:val="14"/>
          <w:szCs w:val="14"/>
        </w:rPr>
        <w:t>совокупному</w:t>
      </w:r>
      <w:proofErr w:type="gramEnd"/>
      <w:r w:rsidRPr="00652EFF">
        <w:rPr>
          <w:rFonts w:ascii="Times New Roman" w:hAnsi="Times New Roman" w:cs="Times New Roman"/>
          <w:sz w:val="14"/>
          <w:szCs w:val="14"/>
        </w:rPr>
        <w:t xml:space="preserve"> (валовому):</w:t>
      </w:r>
    </w:p>
    <w:p w:rsidR="00652EFF" w:rsidRDefault="00652EFF" w:rsidP="00652EFF">
      <w:pPr>
        <w:spacing w:after="0" w:line="200" w:lineRule="atLeast"/>
        <w:ind w:firstLine="284"/>
        <w:contextualSpacing/>
        <w:jc w:val="both"/>
        <w:rPr>
          <w:rFonts w:ascii="Times New Roman" w:hAnsi="Times New Roman" w:cs="Times New Roman"/>
          <w:sz w:val="14"/>
          <w:szCs w:val="14"/>
        </w:rPr>
      </w:pPr>
      <w:r>
        <w:rPr>
          <w:noProof/>
          <w:lang w:eastAsia="ru-RU"/>
        </w:rPr>
        <w:drawing>
          <wp:inline distT="0" distB="0" distL="0" distR="0">
            <wp:extent cx="2647950" cy="342900"/>
            <wp:effectExtent l="0" t="0" r="0" b="0"/>
            <wp:docPr id="96" name="Рисунок 96" descr="http://studme.org/imag/politec/nik_eteor1/image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udme.org/imag/politec/nik_eteor1/image178.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47950" cy="342900"/>
                    </a:xfrm>
                    <a:prstGeom prst="rect">
                      <a:avLst/>
                    </a:prstGeom>
                    <a:noFill/>
                    <a:ln>
                      <a:noFill/>
                    </a:ln>
                  </pic:spPr>
                </pic:pic>
              </a:graphicData>
            </a:graphic>
          </wp:inline>
        </w:drawing>
      </w:r>
    </w:p>
    <w:p w:rsidR="00652EFF" w:rsidRDefault="00652EFF" w:rsidP="00652EFF">
      <w:pPr>
        <w:spacing w:after="0" w:line="200" w:lineRule="atLeast"/>
        <w:ind w:firstLine="284"/>
        <w:contextualSpacing/>
        <w:jc w:val="both"/>
        <w:rPr>
          <w:rFonts w:ascii="Times New Roman" w:hAnsi="Times New Roman" w:cs="Times New Roman"/>
          <w:sz w:val="14"/>
          <w:szCs w:val="14"/>
        </w:rPr>
      </w:pPr>
      <w:r w:rsidRPr="00657B39">
        <w:rPr>
          <w:rFonts w:ascii="Times New Roman" w:hAnsi="Times New Roman" w:cs="Times New Roman"/>
          <w:b/>
          <w:sz w:val="14"/>
          <w:szCs w:val="14"/>
        </w:rPr>
        <w:t xml:space="preserve">Цена труда, как и </w:t>
      </w:r>
      <w:proofErr w:type="gramStart"/>
      <w:r w:rsidRPr="00657B39">
        <w:rPr>
          <w:rFonts w:ascii="Times New Roman" w:hAnsi="Times New Roman" w:cs="Times New Roman"/>
          <w:b/>
          <w:sz w:val="14"/>
          <w:szCs w:val="14"/>
        </w:rPr>
        <w:t>норма</w:t>
      </w:r>
      <w:proofErr w:type="gramEnd"/>
      <w:r w:rsidRPr="00657B39">
        <w:rPr>
          <w:rFonts w:ascii="Times New Roman" w:hAnsi="Times New Roman" w:cs="Times New Roman"/>
          <w:b/>
          <w:sz w:val="14"/>
          <w:szCs w:val="14"/>
        </w:rPr>
        <w:t xml:space="preserve"> прибыли, спрос и предложение труда, конкуренция - </w:t>
      </w:r>
      <w:r w:rsidRPr="00652EFF">
        <w:rPr>
          <w:rFonts w:ascii="Times New Roman" w:hAnsi="Times New Roman" w:cs="Times New Roman"/>
          <w:sz w:val="14"/>
          <w:szCs w:val="14"/>
        </w:rPr>
        <w:t xml:space="preserve">все факторы саморегулирования рынка труда формируют доход населения и влияют на распределение общественного богатства. В условиях неравенства в распределении доходов возрастает роль государственного регулирования. </w:t>
      </w:r>
      <w:r w:rsidRPr="00657B39">
        <w:rPr>
          <w:rFonts w:ascii="Times New Roman" w:hAnsi="Times New Roman" w:cs="Times New Roman"/>
          <w:b/>
          <w:sz w:val="14"/>
          <w:szCs w:val="14"/>
        </w:rPr>
        <w:t>Политика доходов</w:t>
      </w:r>
      <w:r w:rsidRPr="00652EFF">
        <w:rPr>
          <w:rFonts w:ascii="Times New Roman" w:hAnsi="Times New Roman" w:cs="Times New Roman"/>
          <w:sz w:val="14"/>
          <w:szCs w:val="14"/>
        </w:rPr>
        <w:t xml:space="preserve"> служит одним из средств централизованного воздействия на общий размер и распределение вновь созданной стоимости. Сущность политики доходов заключается в непосредственном установлении государством верхнего предела увеличения номинальной заработной платы.</w:t>
      </w:r>
    </w:p>
    <w:p w:rsidR="00652EFF" w:rsidRDefault="00652EFF" w:rsidP="00652EFF">
      <w:pPr>
        <w:spacing w:after="0" w:line="200" w:lineRule="atLeast"/>
        <w:ind w:firstLine="284"/>
        <w:contextualSpacing/>
        <w:jc w:val="both"/>
        <w:rPr>
          <w:rFonts w:ascii="Times New Roman" w:hAnsi="Times New Roman" w:cs="Times New Roman"/>
          <w:sz w:val="14"/>
          <w:szCs w:val="14"/>
        </w:rPr>
      </w:pPr>
      <w:r w:rsidRPr="00657B39">
        <w:rPr>
          <w:rFonts w:ascii="Times New Roman" w:hAnsi="Times New Roman" w:cs="Times New Roman"/>
          <w:b/>
          <w:sz w:val="14"/>
          <w:szCs w:val="14"/>
        </w:rPr>
        <w:t>На основе данных о среднем доходе можно составить "пирамиду доходов".</w:t>
      </w:r>
      <w:r w:rsidRPr="00652EFF">
        <w:rPr>
          <w:rFonts w:ascii="Times New Roman" w:hAnsi="Times New Roman" w:cs="Times New Roman"/>
          <w:sz w:val="14"/>
          <w:szCs w:val="14"/>
        </w:rPr>
        <w:t xml:space="preserve"> "Пирамида доходов" характеризует процентное соотношение слоев населения с различными доходами на человека в семье.</w:t>
      </w:r>
    </w:p>
    <w:p w:rsidR="00652EFF" w:rsidRPr="00657B39" w:rsidRDefault="00652EFF" w:rsidP="00652EFF">
      <w:pPr>
        <w:spacing w:after="0" w:line="200" w:lineRule="atLeast"/>
        <w:ind w:firstLine="284"/>
        <w:contextualSpacing/>
        <w:jc w:val="both"/>
        <w:rPr>
          <w:rFonts w:ascii="Times New Roman" w:hAnsi="Times New Roman" w:cs="Times New Roman"/>
          <w:b/>
          <w:sz w:val="14"/>
          <w:szCs w:val="14"/>
        </w:rPr>
      </w:pPr>
      <w:r w:rsidRPr="00657B39">
        <w:rPr>
          <w:rFonts w:ascii="Times New Roman" w:hAnsi="Times New Roman" w:cs="Times New Roman"/>
          <w:b/>
          <w:sz w:val="14"/>
          <w:szCs w:val="14"/>
        </w:rPr>
        <w:t>Приведенные данные позволяют сделать выводы:</w:t>
      </w:r>
    </w:p>
    <w:p w:rsidR="00652EFF" w:rsidRPr="00652EFF" w:rsidRDefault="00652EFF" w:rsidP="00652EFF">
      <w:pPr>
        <w:spacing w:after="0" w:line="200" w:lineRule="atLeast"/>
        <w:ind w:firstLine="284"/>
        <w:contextualSpacing/>
        <w:jc w:val="both"/>
        <w:rPr>
          <w:rFonts w:ascii="Times New Roman" w:hAnsi="Times New Roman" w:cs="Times New Roman"/>
          <w:sz w:val="14"/>
          <w:szCs w:val="14"/>
        </w:rPr>
      </w:pPr>
      <w:r w:rsidRPr="00652EFF">
        <w:rPr>
          <w:rFonts w:ascii="Times New Roman" w:hAnsi="Times New Roman" w:cs="Times New Roman"/>
          <w:sz w:val="14"/>
          <w:szCs w:val="14"/>
        </w:rPr>
        <w:t>1) значительная часть населения имеет доход ниже среднего уровня;</w:t>
      </w:r>
    </w:p>
    <w:p w:rsidR="00652EFF" w:rsidRPr="00652EFF" w:rsidRDefault="00652EFF" w:rsidP="00652EFF">
      <w:pPr>
        <w:spacing w:after="0" w:line="200" w:lineRule="atLeast"/>
        <w:ind w:firstLine="284"/>
        <w:contextualSpacing/>
        <w:jc w:val="both"/>
        <w:rPr>
          <w:rFonts w:ascii="Times New Roman" w:hAnsi="Times New Roman" w:cs="Times New Roman"/>
          <w:sz w:val="14"/>
          <w:szCs w:val="14"/>
        </w:rPr>
      </w:pPr>
      <w:r w:rsidRPr="00652EFF">
        <w:rPr>
          <w:rFonts w:ascii="Times New Roman" w:hAnsi="Times New Roman" w:cs="Times New Roman"/>
          <w:sz w:val="14"/>
          <w:szCs w:val="14"/>
        </w:rPr>
        <w:t>2) существует значительное неравенство доходов, выражаемое в поляризации доходов населения.</w:t>
      </w:r>
    </w:p>
    <w:p w:rsidR="00652EFF" w:rsidRPr="00657B39" w:rsidRDefault="00652EFF" w:rsidP="00652EFF">
      <w:pPr>
        <w:spacing w:after="0" w:line="200" w:lineRule="atLeast"/>
        <w:ind w:firstLine="284"/>
        <w:contextualSpacing/>
        <w:jc w:val="both"/>
        <w:rPr>
          <w:rFonts w:ascii="Times New Roman" w:hAnsi="Times New Roman" w:cs="Times New Roman"/>
          <w:b/>
          <w:sz w:val="14"/>
          <w:szCs w:val="14"/>
        </w:rPr>
      </w:pPr>
      <w:r w:rsidRPr="00657B39">
        <w:rPr>
          <w:rFonts w:ascii="Times New Roman" w:hAnsi="Times New Roman" w:cs="Times New Roman"/>
          <w:b/>
          <w:sz w:val="14"/>
          <w:szCs w:val="14"/>
        </w:rPr>
        <w:t>Для определения степени неравенства доходов в мировой практике используется кривая Лоренца.</w:t>
      </w:r>
    </w:p>
    <w:p w:rsidR="00652EFF" w:rsidRDefault="00652EFF" w:rsidP="00652EFF">
      <w:pPr>
        <w:spacing w:after="0" w:line="200" w:lineRule="atLeast"/>
        <w:ind w:firstLine="284"/>
        <w:contextualSpacing/>
        <w:jc w:val="both"/>
        <w:rPr>
          <w:rFonts w:ascii="Times New Roman" w:hAnsi="Times New Roman" w:cs="Times New Roman"/>
          <w:sz w:val="14"/>
          <w:szCs w:val="14"/>
        </w:rPr>
      </w:pPr>
      <w:r>
        <w:rPr>
          <w:noProof/>
          <w:lang w:eastAsia="ru-RU"/>
        </w:rPr>
        <w:drawing>
          <wp:inline distT="0" distB="0" distL="0" distR="0">
            <wp:extent cx="1724025" cy="1627864"/>
            <wp:effectExtent l="0" t="0" r="0" b="0"/>
            <wp:docPr id="101" name="Рисунок 101" descr="http://ok-t.ru/studopediaru/baza7/313409150482.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studopediaru/baza7/313409150482.files/image003.jpg"/>
                    <pic:cNvPicPr>
                      <a:picLocks noChangeAspect="1" noChangeArrowheads="1"/>
                    </pic:cNvPicPr>
                  </pic:nvPicPr>
                  <pic:blipFill rotWithShape="1">
                    <a:blip r:embed="rId134">
                      <a:extLst>
                        <a:ext uri="{28A0092B-C50C-407E-A947-70E740481C1C}">
                          <a14:useLocalDpi xmlns:a14="http://schemas.microsoft.com/office/drawing/2010/main" val="0"/>
                        </a:ext>
                      </a:extLst>
                    </a:blip>
                    <a:srcRect l="12963" t="5200" r="9568"/>
                    <a:stretch/>
                  </pic:blipFill>
                  <pic:spPr bwMode="auto">
                    <a:xfrm>
                      <a:off x="0" y="0"/>
                      <a:ext cx="1724025" cy="1627864"/>
                    </a:xfrm>
                    <a:prstGeom prst="rect">
                      <a:avLst/>
                    </a:prstGeom>
                    <a:noFill/>
                    <a:ln>
                      <a:noFill/>
                    </a:ln>
                    <a:extLst>
                      <a:ext uri="{53640926-AAD7-44D8-BBD7-CCE9431645EC}">
                        <a14:shadowObscured xmlns:a14="http://schemas.microsoft.com/office/drawing/2010/main"/>
                      </a:ext>
                    </a:extLst>
                  </pic:spPr>
                </pic:pic>
              </a:graphicData>
            </a:graphic>
          </wp:inline>
        </w:drawing>
      </w:r>
    </w:p>
    <w:p w:rsidR="00652EFF" w:rsidRPr="00652EFF" w:rsidRDefault="00652EFF" w:rsidP="00652EFF">
      <w:pPr>
        <w:spacing w:after="0" w:line="200" w:lineRule="atLeast"/>
        <w:ind w:firstLine="284"/>
        <w:contextualSpacing/>
        <w:jc w:val="both"/>
        <w:rPr>
          <w:rFonts w:ascii="Times New Roman" w:hAnsi="Times New Roman" w:cs="Times New Roman"/>
          <w:sz w:val="14"/>
          <w:szCs w:val="14"/>
        </w:rPr>
      </w:pPr>
      <w:r w:rsidRPr="00652EFF">
        <w:rPr>
          <w:rFonts w:ascii="Times New Roman" w:hAnsi="Times New Roman" w:cs="Times New Roman"/>
          <w:sz w:val="14"/>
          <w:szCs w:val="14"/>
        </w:rPr>
        <w:t>Линия ОВ называется линией абсолютного равенства. Ломаная линия OA</w:t>
      </w:r>
      <w:proofErr w:type="gramStart"/>
      <w:r w:rsidRPr="00652EFF">
        <w:rPr>
          <w:rFonts w:ascii="Times New Roman" w:hAnsi="Times New Roman" w:cs="Times New Roman"/>
          <w:sz w:val="14"/>
          <w:szCs w:val="14"/>
        </w:rPr>
        <w:t>В</w:t>
      </w:r>
      <w:proofErr w:type="gramEnd"/>
      <w:r w:rsidRPr="00652EFF">
        <w:rPr>
          <w:rFonts w:ascii="Times New Roman" w:hAnsi="Times New Roman" w:cs="Times New Roman"/>
          <w:sz w:val="14"/>
          <w:szCs w:val="14"/>
        </w:rPr>
        <w:t xml:space="preserve"> − это линия абсолютного неравенства. Реальное распределение доходов в обществе характеризуется кривой ODB и степенью ее отклонения от биссектрисы.</w:t>
      </w:r>
    </w:p>
    <w:p w:rsidR="00652EFF" w:rsidRPr="00652EFF" w:rsidRDefault="00652EFF" w:rsidP="00652EFF">
      <w:pPr>
        <w:spacing w:after="0" w:line="200" w:lineRule="atLeast"/>
        <w:ind w:firstLine="284"/>
        <w:contextualSpacing/>
        <w:jc w:val="both"/>
        <w:rPr>
          <w:rFonts w:ascii="Times New Roman" w:hAnsi="Times New Roman" w:cs="Times New Roman"/>
          <w:sz w:val="14"/>
          <w:szCs w:val="14"/>
        </w:rPr>
      </w:pPr>
      <w:r w:rsidRPr="00652EFF">
        <w:rPr>
          <w:rFonts w:ascii="Times New Roman" w:hAnsi="Times New Roman" w:cs="Times New Roman"/>
          <w:sz w:val="14"/>
          <w:szCs w:val="14"/>
        </w:rPr>
        <w:t>Кривая Лоренца устанавливает соответствие между численностью населения и объемом получаемого суммарного дохода. Если совокупный доход и численность населения принять за 100%, то в точке</w:t>
      </w:r>
      <w:proofErr w:type="gramStart"/>
      <w:r w:rsidRPr="00652EFF">
        <w:rPr>
          <w:rFonts w:ascii="Times New Roman" w:hAnsi="Times New Roman" w:cs="Times New Roman"/>
          <w:sz w:val="14"/>
          <w:szCs w:val="14"/>
        </w:rPr>
        <w:t xml:space="preserve"> В</w:t>
      </w:r>
      <w:proofErr w:type="gramEnd"/>
      <w:r w:rsidRPr="00652EFF">
        <w:rPr>
          <w:rFonts w:ascii="Times New Roman" w:hAnsi="Times New Roman" w:cs="Times New Roman"/>
          <w:sz w:val="14"/>
          <w:szCs w:val="14"/>
        </w:rPr>
        <w:t xml:space="preserve"> 100% дохода будет распределено среди 100% населения. Если совокупный доход распределяется между отдельными лицами </w:t>
      </w:r>
      <w:proofErr w:type="gramStart"/>
      <w:r w:rsidRPr="00652EFF">
        <w:rPr>
          <w:rFonts w:ascii="Times New Roman" w:hAnsi="Times New Roman" w:cs="Times New Roman"/>
          <w:sz w:val="14"/>
          <w:szCs w:val="14"/>
        </w:rPr>
        <w:t>абсолютно равномерно</w:t>
      </w:r>
      <w:proofErr w:type="gramEnd"/>
      <w:r w:rsidRPr="00652EFF">
        <w:rPr>
          <w:rFonts w:ascii="Times New Roman" w:hAnsi="Times New Roman" w:cs="Times New Roman"/>
          <w:sz w:val="14"/>
          <w:szCs w:val="14"/>
        </w:rPr>
        <w:t xml:space="preserve">, т. е. все доходы равны, то кривая Лоренца совпадает с линией 45° (биссектрисой) и доля любого квантиля получателей доходов совпадает с его долей в общем числе получателей дохода. Если бы такое равенство в распределении доходов существовало, то 20% населения получали бы 20% от совокупного дохода общества, 40% населения соответственно 40% и т. д. Реальное распределение доходов в обществе характеризуется степенью отклонения кривой Лоренца от биссектрисы. Неравенство в распределении доходов означает, что каждая группа из верхних квантилей будет получать большую часть совокупного дохода общества, а каждая группа из нижних квантилей — меньшую долю. Абсолютное неравенство означает, что и 20, и 40 и так далее процентов населения не получат никакого дохода за исключением единственного, последнего в ряду распределения человека, который присваивает 100% всего дохода общества. Если кто-либо </w:t>
      </w:r>
      <w:r w:rsidRPr="00652EFF">
        <w:rPr>
          <w:rFonts w:ascii="Times New Roman" w:hAnsi="Times New Roman" w:cs="Times New Roman"/>
          <w:sz w:val="14"/>
          <w:szCs w:val="14"/>
        </w:rPr>
        <w:lastRenderedPageBreak/>
        <w:t>получает весь доход, то кривая Лоренца будет располагаться вдоль горизонтальной оси, а затем поднимется вертикально.</w:t>
      </w:r>
    </w:p>
    <w:p w:rsidR="00652EFF" w:rsidRPr="00657B39" w:rsidRDefault="00652EFF" w:rsidP="00652EFF">
      <w:pPr>
        <w:spacing w:after="0" w:line="200" w:lineRule="atLeast"/>
        <w:ind w:firstLine="284"/>
        <w:contextualSpacing/>
        <w:jc w:val="both"/>
        <w:rPr>
          <w:rFonts w:ascii="Times New Roman" w:hAnsi="Times New Roman" w:cs="Times New Roman"/>
          <w:sz w:val="14"/>
          <w:szCs w:val="14"/>
        </w:rPr>
      </w:pPr>
      <w:r w:rsidRPr="00652EFF">
        <w:rPr>
          <w:rFonts w:ascii="Times New Roman" w:hAnsi="Times New Roman" w:cs="Times New Roman"/>
          <w:sz w:val="14"/>
          <w:szCs w:val="14"/>
        </w:rPr>
        <w:t>Отклонения кривой Лоренца от биссектрисы можно измерить через отношение площади фигуры между кривой Лоренца и биссектрисой к площади всего треугольника, образованного биссектрисой и кривой Лоренца. В результате получим показатель, характеризующий степень неравенства, который в экономической литературе получил название коэффициента концентраци</w:t>
      </w:r>
      <w:r>
        <w:rPr>
          <w:rFonts w:ascii="Times New Roman" w:hAnsi="Times New Roman" w:cs="Times New Roman"/>
          <w:sz w:val="14"/>
          <w:szCs w:val="14"/>
        </w:rPr>
        <w:t xml:space="preserve">и доходов или </w:t>
      </w:r>
      <w:r w:rsidR="00657B39">
        <w:rPr>
          <w:rFonts w:ascii="Times New Roman" w:hAnsi="Times New Roman" w:cs="Times New Roman"/>
          <w:b/>
          <w:sz w:val="14"/>
          <w:szCs w:val="14"/>
        </w:rPr>
        <w:t xml:space="preserve">коэффициента </w:t>
      </w:r>
      <w:proofErr w:type="spellStart"/>
      <w:r w:rsidR="00657B39">
        <w:rPr>
          <w:rFonts w:ascii="Times New Roman" w:hAnsi="Times New Roman" w:cs="Times New Roman"/>
          <w:b/>
          <w:sz w:val="14"/>
          <w:szCs w:val="14"/>
        </w:rPr>
        <w:t>Джинни</w:t>
      </w:r>
      <w:proofErr w:type="spellEnd"/>
      <w:r w:rsidR="00657B39">
        <w:rPr>
          <w:rFonts w:ascii="Times New Roman" w:hAnsi="Times New Roman" w:cs="Times New Roman"/>
          <w:b/>
          <w:sz w:val="14"/>
          <w:szCs w:val="14"/>
        </w:rPr>
        <w:t xml:space="preserve"> -</w:t>
      </w:r>
      <w:r w:rsidR="00657B39" w:rsidRPr="00657B39">
        <w:rPr>
          <w:rFonts w:ascii="Times New Roman" w:hAnsi="Times New Roman" w:cs="Times New Roman"/>
          <w:b/>
          <w:sz w:val="14"/>
          <w:szCs w:val="14"/>
        </w:rPr>
        <w:t xml:space="preserve"> </w:t>
      </w:r>
      <w:r w:rsidR="00657B39" w:rsidRPr="00657B39">
        <w:rPr>
          <w:rFonts w:ascii="Times New Roman" w:hAnsi="Times New Roman" w:cs="Times New Roman"/>
          <w:sz w:val="14"/>
          <w:szCs w:val="14"/>
        </w:rPr>
        <w:t>статистический показатель, свидетельствующий о степени расслоения общества данной страны или региона по отношению к какому-либо изучаемому признаку (к примеру, по уровню годового дохода</w:t>
      </w:r>
      <w:r w:rsidR="00657B39">
        <w:rPr>
          <w:rFonts w:ascii="Times New Roman" w:hAnsi="Times New Roman" w:cs="Times New Roman"/>
          <w:sz w:val="14"/>
          <w:szCs w:val="14"/>
        </w:rPr>
        <w:t>).</w:t>
      </w:r>
    </w:p>
    <w:p w:rsidR="00652EFF" w:rsidRDefault="00652EFF" w:rsidP="00652EFF">
      <w:pPr>
        <w:spacing w:after="0" w:line="200" w:lineRule="atLeast"/>
        <w:ind w:firstLine="284"/>
        <w:contextualSpacing/>
        <w:jc w:val="both"/>
        <w:rPr>
          <w:rFonts w:ascii="Times New Roman" w:hAnsi="Times New Roman" w:cs="Times New Roman"/>
          <w:sz w:val="14"/>
          <w:szCs w:val="14"/>
        </w:rPr>
      </w:pPr>
      <w:r w:rsidRPr="00652EFF">
        <w:rPr>
          <w:rFonts w:ascii="Times New Roman" w:hAnsi="Times New Roman" w:cs="Times New Roman"/>
          <w:sz w:val="14"/>
          <w:szCs w:val="14"/>
        </w:rPr>
        <w:t>Этот коэффициент может принимать значения от 0 до 1. Чем больше значение коэффициента, тем дальше кривая Лоренца отстоит от биссектрисы и тем сильнее неравенство. При определении коэффициента Джини опираются на некий принцип идеального равенства, который предполагает, что 1 % населения должен получать 1 % совокупного дохода этого общества. В мировой практике коэффициент Джини, используемый для оценки доходов в обществе, рассчитывается для каждого отдельного года. Согласно классификации, предложенной для стран ОЭСР, существует следующая шкала степеней неравенства: экономика с очень низкой (коэффициент Джини равен 20—22), низкой (24—26), средней (29—31) и высокой степенью неравенства (33—35).</w:t>
      </w:r>
    </w:p>
    <w:p w:rsidR="00652EFF" w:rsidRDefault="00652EFF" w:rsidP="00652EFF">
      <w:pPr>
        <w:spacing w:after="0" w:line="200" w:lineRule="atLeast"/>
        <w:ind w:firstLine="284"/>
        <w:contextualSpacing/>
        <w:jc w:val="both"/>
        <w:rPr>
          <w:rFonts w:ascii="Times New Roman" w:hAnsi="Times New Roman" w:cs="Times New Roman"/>
          <w:sz w:val="14"/>
          <w:szCs w:val="14"/>
        </w:rPr>
      </w:pPr>
      <w:r>
        <w:rPr>
          <w:noProof/>
          <w:lang w:eastAsia="ru-RU"/>
        </w:rPr>
        <w:drawing>
          <wp:inline distT="0" distB="0" distL="0" distR="0">
            <wp:extent cx="2923603" cy="1962150"/>
            <wp:effectExtent l="0" t="0" r="0" b="0"/>
            <wp:docPr id="100" name="Рисунок 100" descr="http://ok-t.ru/studopediaru/baza7/313409150482.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studopediaru/baza7/313409150482.files/image005.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30499" cy="1966778"/>
                    </a:xfrm>
                    <a:prstGeom prst="rect">
                      <a:avLst/>
                    </a:prstGeom>
                    <a:noFill/>
                    <a:ln>
                      <a:noFill/>
                    </a:ln>
                  </pic:spPr>
                </pic:pic>
              </a:graphicData>
            </a:graphic>
          </wp:inline>
        </w:drawing>
      </w:r>
    </w:p>
    <w:p w:rsidR="00652EFF" w:rsidRDefault="00657B39" w:rsidP="00652EFF">
      <w:pPr>
        <w:spacing w:after="0" w:line="200" w:lineRule="atLeast"/>
        <w:ind w:firstLine="284"/>
        <w:contextualSpacing/>
        <w:jc w:val="both"/>
        <w:rPr>
          <w:rFonts w:ascii="Times New Roman" w:hAnsi="Times New Roman" w:cs="Times New Roman"/>
          <w:sz w:val="14"/>
          <w:szCs w:val="14"/>
        </w:rPr>
      </w:pPr>
      <w:r w:rsidRPr="00657B39">
        <w:rPr>
          <w:rFonts w:ascii="Times New Roman" w:hAnsi="Times New Roman" w:cs="Times New Roman"/>
          <w:b/>
          <w:sz w:val="14"/>
          <w:szCs w:val="14"/>
        </w:rPr>
        <w:t>Кривые Лоренца наглядно демонстрируют политику</w:t>
      </w:r>
      <w:r w:rsidRPr="00657B39">
        <w:rPr>
          <w:rFonts w:ascii="Times New Roman" w:hAnsi="Times New Roman" w:cs="Times New Roman"/>
          <w:sz w:val="14"/>
          <w:szCs w:val="14"/>
        </w:rPr>
        <w:t xml:space="preserve"> выравнивания доходов, проводимую государством посредством налогообложения и разного рода социальных программ. При прогрессивной налоговой системе с более высоких доходов взимается более высокий налог. В результате различных социальных программ увеличиваются доходы наименее обеспеченной части населения. На основе соответствующих данных можно построить кривые Лоренца, которые отражали бы распределение доходов до выплаты налогов, после их уплаты и после получения выплат и пособий по социальным программам</w:t>
      </w:r>
      <w:r>
        <w:rPr>
          <w:rFonts w:ascii="Times New Roman" w:hAnsi="Times New Roman" w:cs="Times New Roman"/>
          <w:sz w:val="14"/>
          <w:szCs w:val="14"/>
        </w:rPr>
        <w:t>.</w:t>
      </w:r>
    </w:p>
    <w:p w:rsidR="00657B39" w:rsidRPr="00657B39" w:rsidRDefault="00657B39" w:rsidP="00657B39">
      <w:pPr>
        <w:spacing w:after="0" w:line="200" w:lineRule="atLeast"/>
        <w:ind w:firstLine="284"/>
        <w:contextualSpacing/>
        <w:jc w:val="both"/>
        <w:rPr>
          <w:rFonts w:ascii="Times New Roman" w:hAnsi="Times New Roman" w:cs="Times New Roman"/>
          <w:sz w:val="14"/>
          <w:szCs w:val="14"/>
        </w:rPr>
      </w:pPr>
      <w:r w:rsidRPr="00657B39">
        <w:rPr>
          <w:rFonts w:ascii="Times New Roman" w:hAnsi="Times New Roman" w:cs="Times New Roman"/>
          <w:sz w:val="14"/>
          <w:szCs w:val="14"/>
        </w:rPr>
        <w:t>Оценить степень неравенства в распределении доходов в обществе можно с помощью коэффициента фондов. </w:t>
      </w:r>
      <w:r w:rsidRPr="00657B39">
        <w:rPr>
          <w:rFonts w:ascii="Times New Roman" w:hAnsi="Times New Roman" w:cs="Times New Roman"/>
          <w:b/>
          <w:bCs/>
          <w:sz w:val="14"/>
          <w:szCs w:val="14"/>
        </w:rPr>
        <w:t>Коэффициент фондов</w:t>
      </w:r>
      <w:r w:rsidRPr="00657B39">
        <w:rPr>
          <w:rFonts w:ascii="Times New Roman" w:hAnsi="Times New Roman" w:cs="Times New Roman"/>
          <w:sz w:val="14"/>
          <w:szCs w:val="14"/>
        </w:rPr>
        <w:t> измеряет соотношение между средними доходами двух групп населения: 10% населения с самыми высокими доходами и 10% населения с самыми низкими доходами. Коэффициент фондов исчисляется путем сопоставления суммарного дохода указанных групп населения.</w:t>
      </w:r>
    </w:p>
    <w:p w:rsidR="00657B39" w:rsidRDefault="00657B39" w:rsidP="00657B39">
      <w:pPr>
        <w:spacing w:after="0" w:line="200" w:lineRule="atLeast"/>
        <w:ind w:firstLine="284"/>
        <w:contextualSpacing/>
        <w:jc w:val="both"/>
        <w:rPr>
          <w:rFonts w:ascii="Times New Roman" w:hAnsi="Times New Roman" w:cs="Times New Roman"/>
          <w:sz w:val="14"/>
          <w:szCs w:val="14"/>
        </w:rPr>
      </w:pPr>
      <w:r w:rsidRPr="00657B39">
        <w:rPr>
          <w:rFonts w:ascii="Times New Roman" w:hAnsi="Times New Roman" w:cs="Times New Roman"/>
          <w:sz w:val="14"/>
          <w:szCs w:val="14"/>
        </w:rPr>
        <w:t>Для оценки дифференциации населения по доходам используется коэффициент бедности. </w:t>
      </w:r>
      <w:r w:rsidRPr="00657B39">
        <w:rPr>
          <w:rFonts w:ascii="Times New Roman" w:hAnsi="Times New Roman" w:cs="Times New Roman"/>
          <w:b/>
          <w:bCs/>
          <w:sz w:val="14"/>
          <w:szCs w:val="14"/>
        </w:rPr>
        <w:t>Коэффициент бедности</w:t>
      </w:r>
      <w:r w:rsidRPr="00657B39">
        <w:rPr>
          <w:rFonts w:ascii="Times New Roman" w:hAnsi="Times New Roman" w:cs="Times New Roman"/>
          <w:sz w:val="14"/>
          <w:szCs w:val="14"/>
        </w:rPr>
        <w:t> − относительный показатель, исчисляемый как процентное отношение численности населения, имеющего уровень доходов ниже прожиточного минимума, к общей численности населения страны.</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lastRenderedPageBreak/>
        <w:t>Уровень благосостояния людей характеризуют, прежде всего, получаемые ими доходы. Понятие «доходы» шире понятия заработной платы, так как доход содержит и другие денежные поступления.</w:t>
      </w:r>
    </w:p>
    <w:p w:rsidR="005E18F8" w:rsidRPr="005E18F8" w:rsidRDefault="005E18F8" w:rsidP="005E18F8">
      <w:pPr>
        <w:spacing w:after="0" w:line="200" w:lineRule="atLeast"/>
        <w:ind w:firstLine="284"/>
        <w:contextualSpacing/>
        <w:jc w:val="both"/>
        <w:rPr>
          <w:rFonts w:ascii="Times New Roman" w:hAnsi="Times New Roman" w:cs="Times New Roman"/>
          <w:b/>
          <w:sz w:val="14"/>
          <w:szCs w:val="14"/>
        </w:rPr>
      </w:pPr>
      <w:r w:rsidRPr="005E18F8">
        <w:rPr>
          <w:rFonts w:ascii="Times New Roman" w:hAnsi="Times New Roman" w:cs="Times New Roman"/>
          <w:b/>
          <w:sz w:val="14"/>
          <w:szCs w:val="14"/>
        </w:rPr>
        <w:t>Различают три вида доходов:</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Номинальный доход - общее количество денег, которое получено отдельными лицами (или начислено им) за определенный период. В номинальный доход населения включают: заработную плату, дивиденды, проценты, а также платежи в виде пособий по социальному обеспечению и безработице, субсидии на оплату жилья и продовольственных товаров.</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Располагаемый (личный) доход - это доход, который может быть использован на личное потребление и сбережение. Он равен номинальному доходу минус налоги и обязательные платежи в бюджеты.</w:t>
      </w:r>
    </w:p>
    <w:p w:rsid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Реальный доход - это количество товаров и услуг, которые можно купить на располагаемый доход в течение определенного периода. Он отражает покупательную способность денежного дохода.</w:t>
      </w:r>
    </w:p>
    <w:p w:rsid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b/>
          <w:sz w:val="14"/>
          <w:szCs w:val="14"/>
        </w:rPr>
        <w:t>Уровень жизни</w:t>
      </w:r>
      <w:r w:rsidRPr="005E18F8">
        <w:rPr>
          <w:rFonts w:ascii="Times New Roman" w:hAnsi="Times New Roman" w:cs="Times New Roman"/>
          <w:sz w:val="14"/>
          <w:szCs w:val="14"/>
        </w:rPr>
        <w:t xml:space="preserve"> -</w:t>
      </w:r>
      <w:r>
        <w:rPr>
          <w:rFonts w:ascii="Times New Roman" w:hAnsi="Times New Roman" w:cs="Times New Roman"/>
          <w:sz w:val="14"/>
          <w:szCs w:val="14"/>
        </w:rPr>
        <w:t xml:space="preserve"> </w:t>
      </w:r>
      <w:r w:rsidRPr="005E18F8">
        <w:rPr>
          <w:rFonts w:ascii="Times New Roman" w:hAnsi="Times New Roman" w:cs="Times New Roman"/>
          <w:sz w:val="14"/>
          <w:szCs w:val="14"/>
        </w:rPr>
        <w:t>это степень обеспечения населения товарами, услугами и условиями жизни необходимыми для комфортного и безопасного существования.</w:t>
      </w:r>
    </w:p>
    <w:p w:rsid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b/>
          <w:sz w:val="14"/>
          <w:szCs w:val="14"/>
        </w:rPr>
        <w:t>Качество жизни</w:t>
      </w:r>
      <w:r w:rsidRPr="005E18F8">
        <w:rPr>
          <w:rFonts w:ascii="Times New Roman" w:hAnsi="Times New Roman" w:cs="Times New Roman"/>
          <w:sz w:val="14"/>
          <w:szCs w:val="14"/>
        </w:rPr>
        <w:t xml:space="preserve"> имеет более широкое содержание по сравнению с понятием уровня жизни. Качество жизни выражает степень развития и полноту удовлетворения всего комплекса потребностей и интересов людей, проявляющихся как в различных формах деятельности, так и в самом жизнеощущении. Оно объединяет в себе совокупность материальных, социальных, культурных и моральных ценностей, что дает человеку возможность жить в гармонии с обществом, природой и самим собой. Качество жизни включает как состояние экономической, природной и социальных сред общества в целом, так и отдельного человека, духовную сферу его жизни, а также юридические и политические стороны, связанные с правами и свободами граждан, поведенческие и психологические аспекты, общий идеологический и культурный фон.</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Уровень экономического развития страны определяет качество и объем потребления, а значит, и условия формирования потребностей людей.</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b/>
          <w:sz w:val="14"/>
          <w:szCs w:val="14"/>
        </w:rPr>
        <w:t>Система показателей уровня жизни</w:t>
      </w:r>
      <w:r w:rsidRPr="005E18F8">
        <w:rPr>
          <w:rFonts w:ascii="Times New Roman" w:hAnsi="Times New Roman" w:cs="Times New Roman"/>
          <w:sz w:val="14"/>
          <w:szCs w:val="14"/>
        </w:rPr>
        <w:t>, рекомендуемая ООН, включает в себя следующие 12 показателей:</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рождаемость, смертность и другие демографические характеристики;</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санитарно-гигиенические условия жизни;</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потребление продовольственных товаров;</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жилищные условия;</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образование и культуру;</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условия труда и занятость;</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доходы и расходы населения;</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стоимость жизни и потребительские цены;</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транспортные средства;</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организацию отдыха;</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социальное обеспечение;</w:t>
      </w:r>
    </w:p>
    <w:p w:rsid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свободу человека.</w:t>
      </w:r>
    </w:p>
    <w:p w:rsidR="00B242F9" w:rsidRPr="00B242F9" w:rsidRDefault="00B242F9" w:rsidP="00B242F9">
      <w:pPr>
        <w:spacing w:after="0" w:line="200" w:lineRule="atLeast"/>
        <w:ind w:firstLine="284"/>
        <w:contextualSpacing/>
        <w:jc w:val="both"/>
        <w:rPr>
          <w:rFonts w:ascii="Times New Roman" w:hAnsi="Times New Roman" w:cs="Times New Roman"/>
          <w:b/>
          <w:sz w:val="14"/>
          <w:szCs w:val="14"/>
        </w:rPr>
      </w:pPr>
      <w:r w:rsidRPr="00B242F9">
        <w:rPr>
          <w:rFonts w:ascii="Times New Roman" w:hAnsi="Times New Roman" w:cs="Times New Roman"/>
          <w:b/>
          <w:sz w:val="14"/>
          <w:szCs w:val="14"/>
        </w:rPr>
        <w:t>Уровень жизни характеризируется следующими показателями:</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 xml:space="preserve">— </w:t>
      </w:r>
      <w:r w:rsidRPr="00B242F9">
        <w:rPr>
          <w:rFonts w:ascii="Times New Roman" w:hAnsi="Times New Roman" w:cs="Times New Roman"/>
          <w:b/>
          <w:sz w:val="14"/>
          <w:szCs w:val="14"/>
        </w:rPr>
        <w:t>экономическими</w:t>
      </w:r>
      <w:r w:rsidRPr="00B242F9">
        <w:rPr>
          <w:rFonts w:ascii="Times New Roman" w:hAnsi="Times New Roman" w:cs="Times New Roman"/>
          <w:sz w:val="14"/>
          <w:szCs w:val="14"/>
        </w:rPr>
        <w:t xml:space="preserve"> — объемом и структурой производства товаров народного потребления в расчете на душу населения; размерами реальной заработной платы и реальных доходов на душу населения; количеством, качеством и структурой потребления продовольствия, промышленных товаров и услуг (в том числе образовательных, медицинских и др.); уровнем и динамикой цен на основные предметы потребления и услуги; размером квартирной платы и коммунальных платежей, налогов, транспортных расходов и т.д.;</w:t>
      </w:r>
    </w:p>
    <w:p w:rsid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 xml:space="preserve">— </w:t>
      </w:r>
      <w:proofErr w:type="gramStart"/>
      <w:r w:rsidRPr="00B242F9">
        <w:rPr>
          <w:rFonts w:ascii="Times New Roman" w:hAnsi="Times New Roman" w:cs="Times New Roman"/>
          <w:b/>
          <w:sz w:val="14"/>
          <w:szCs w:val="14"/>
        </w:rPr>
        <w:t>социальными</w:t>
      </w:r>
      <w:proofErr w:type="gramEnd"/>
      <w:r w:rsidRPr="00B242F9">
        <w:rPr>
          <w:rFonts w:ascii="Times New Roman" w:hAnsi="Times New Roman" w:cs="Times New Roman"/>
          <w:sz w:val="14"/>
          <w:szCs w:val="14"/>
        </w:rPr>
        <w:t xml:space="preserve"> — долей социальных выплат семье; обеспеченностью работой, продолжительностью рабочего времени; объемом потребления </w:t>
      </w:r>
      <w:r w:rsidRPr="00B242F9">
        <w:rPr>
          <w:rFonts w:ascii="Times New Roman" w:hAnsi="Times New Roman" w:cs="Times New Roman"/>
          <w:sz w:val="14"/>
          <w:szCs w:val="14"/>
        </w:rPr>
        <w:lastRenderedPageBreak/>
        <w:t>социальных благ (в сфере культуры, отдыха и спорта), характером питания и его рационом и т.д.</w:t>
      </w:r>
    </w:p>
    <w:p w:rsidR="005E18F8" w:rsidRPr="005E18F8" w:rsidRDefault="005E18F8"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b/>
          <w:sz w:val="14"/>
          <w:szCs w:val="14"/>
        </w:rPr>
        <w:t>Для расчетов уровня жизни в целом по стране</w:t>
      </w:r>
      <w:r w:rsidRPr="005E18F8">
        <w:rPr>
          <w:rFonts w:ascii="Times New Roman" w:hAnsi="Times New Roman" w:cs="Times New Roman"/>
          <w:sz w:val="14"/>
          <w:szCs w:val="14"/>
        </w:rPr>
        <w:t xml:space="preserve"> используется показатель </w:t>
      </w:r>
      <w:r w:rsidRPr="00B242F9">
        <w:rPr>
          <w:rFonts w:ascii="Times New Roman" w:hAnsi="Times New Roman" w:cs="Times New Roman"/>
          <w:b/>
          <w:sz w:val="14"/>
          <w:szCs w:val="14"/>
        </w:rPr>
        <w:t xml:space="preserve">ВВП </w:t>
      </w:r>
      <w:r w:rsidR="00B242F9" w:rsidRPr="00B242F9">
        <w:rPr>
          <w:rFonts w:ascii="Times New Roman" w:hAnsi="Times New Roman" w:cs="Times New Roman"/>
          <w:b/>
          <w:sz w:val="14"/>
          <w:szCs w:val="14"/>
        </w:rPr>
        <w:t>на душу населения</w:t>
      </w:r>
      <w:r w:rsidR="00B242F9">
        <w:rPr>
          <w:rFonts w:ascii="Times New Roman" w:hAnsi="Times New Roman" w:cs="Times New Roman"/>
          <w:sz w:val="14"/>
          <w:szCs w:val="14"/>
        </w:rPr>
        <w:t xml:space="preserve"> </w:t>
      </w:r>
      <w:r w:rsidRPr="005E18F8">
        <w:rPr>
          <w:rFonts w:ascii="Times New Roman" w:hAnsi="Times New Roman" w:cs="Times New Roman"/>
          <w:sz w:val="14"/>
          <w:szCs w:val="14"/>
        </w:rPr>
        <w:t>- суммарная стоимость всех конечных товаров и услуг, произведенных страной за год, поделенная на численность населения.</w:t>
      </w:r>
    </w:p>
    <w:p w:rsidR="005E18F8" w:rsidRPr="00B242F9" w:rsidRDefault="005E18F8" w:rsidP="005E18F8">
      <w:pPr>
        <w:spacing w:after="0" w:line="200" w:lineRule="atLeast"/>
        <w:ind w:firstLine="284"/>
        <w:contextualSpacing/>
        <w:jc w:val="both"/>
        <w:rPr>
          <w:rFonts w:ascii="Times New Roman" w:hAnsi="Times New Roman" w:cs="Times New Roman"/>
          <w:b/>
          <w:sz w:val="14"/>
          <w:szCs w:val="14"/>
        </w:rPr>
      </w:pPr>
      <w:r w:rsidRPr="005E18F8">
        <w:rPr>
          <w:rFonts w:ascii="Times New Roman" w:hAnsi="Times New Roman" w:cs="Times New Roman"/>
          <w:sz w:val="14"/>
          <w:szCs w:val="14"/>
        </w:rPr>
        <w:t xml:space="preserve">Эксперты ООН считают, что уровень жизни характеризует особый показатель </w:t>
      </w:r>
      <w:r w:rsidRPr="00B242F9">
        <w:rPr>
          <w:rFonts w:ascii="Times New Roman" w:hAnsi="Times New Roman" w:cs="Times New Roman"/>
          <w:b/>
          <w:sz w:val="14"/>
          <w:szCs w:val="14"/>
        </w:rPr>
        <w:t>- индекс развития человека,</w:t>
      </w:r>
      <w:r w:rsidR="00B242F9" w:rsidRPr="00B242F9">
        <w:rPr>
          <w:rFonts w:ascii="Times New Roman" w:hAnsi="Times New Roman" w:cs="Times New Roman"/>
          <w:b/>
          <w:sz w:val="14"/>
          <w:szCs w:val="14"/>
        </w:rPr>
        <w:t xml:space="preserve"> </w:t>
      </w:r>
      <w:r w:rsidRPr="00B242F9">
        <w:rPr>
          <w:rFonts w:ascii="Times New Roman" w:hAnsi="Times New Roman" w:cs="Times New Roman"/>
          <w:b/>
          <w:sz w:val="14"/>
          <w:szCs w:val="14"/>
        </w:rPr>
        <w:t>вычисляемый на основе величин:</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ВВП на душу населения;</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средняя продолжительность жизни;</w:t>
      </w:r>
    </w:p>
    <w:p w:rsidR="005E18F8" w:rsidRPr="005E18F8" w:rsidRDefault="005E18F8" w:rsidP="005E18F8">
      <w:pPr>
        <w:spacing w:after="0" w:line="200" w:lineRule="atLeast"/>
        <w:ind w:firstLine="284"/>
        <w:contextualSpacing/>
        <w:jc w:val="both"/>
        <w:rPr>
          <w:rFonts w:ascii="Times New Roman" w:hAnsi="Times New Roman" w:cs="Times New Roman"/>
          <w:sz w:val="14"/>
          <w:szCs w:val="14"/>
        </w:rPr>
      </w:pPr>
      <w:r w:rsidRPr="005E18F8">
        <w:rPr>
          <w:rFonts w:ascii="Times New Roman" w:hAnsi="Times New Roman" w:cs="Times New Roman"/>
          <w:sz w:val="14"/>
          <w:szCs w:val="14"/>
        </w:rPr>
        <w:t>- уровень образования.</w:t>
      </w:r>
    </w:p>
    <w:p w:rsidR="005E18F8" w:rsidRDefault="005E18F8" w:rsidP="005E18F8">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b/>
          <w:sz w:val="14"/>
          <w:szCs w:val="14"/>
        </w:rPr>
        <w:t xml:space="preserve">Точкой отсчета для определения уровня жизни является «потребительская корзина», </w:t>
      </w:r>
      <w:r w:rsidRPr="005E18F8">
        <w:rPr>
          <w:rFonts w:ascii="Times New Roman" w:hAnsi="Times New Roman" w:cs="Times New Roman"/>
          <w:sz w:val="14"/>
          <w:szCs w:val="14"/>
        </w:rPr>
        <w:t xml:space="preserve">включающая, для нашей страны, минимальный набор продуктов питания из 25 наименований. Уменьшение потребления ниже «потребительской корзины» ставит потребителя «за черту (порог) бедности» (в США в потребительскую корзину включают 265 видов товаров и услуги). Уровнем бедности называют нормативно устанавливаемый уровень денежных доходов человека за определенный период, позволяющий обеспечить его физический (физиологический) прожиточный минимум. Бедность измеряется </w:t>
      </w:r>
      <w:r w:rsidRPr="00B242F9">
        <w:rPr>
          <w:rFonts w:ascii="Times New Roman" w:hAnsi="Times New Roman" w:cs="Times New Roman"/>
          <w:b/>
          <w:sz w:val="14"/>
          <w:szCs w:val="14"/>
        </w:rPr>
        <w:t>прожиточным минимумом</w:t>
      </w:r>
      <w:r w:rsidRPr="005E18F8">
        <w:rPr>
          <w:rFonts w:ascii="Times New Roman" w:hAnsi="Times New Roman" w:cs="Times New Roman"/>
          <w:sz w:val="14"/>
          <w:szCs w:val="14"/>
        </w:rPr>
        <w:t xml:space="preserve">, т. е. </w:t>
      </w:r>
      <w:r w:rsidR="00B242F9">
        <w:rPr>
          <w:rFonts w:ascii="Times New Roman" w:hAnsi="Times New Roman" w:cs="Times New Roman"/>
          <w:sz w:val="14"/>
          <w:szCs w:val="14"/>
        </w:rPr>
        <w:t xml:space="preserve">минимальным уровнем потребления - </w:t>
      </w:r>
      <w:r w:rsidR="00B242F9" w:rsidRPr="00B242F9">
        <w:rPr>
          <w:rFonts w:ascii="Times New Roman" w:hAnsi="Times New Roman" w:cs="Times New Roman"/>
          <w:sz w:val="14"/>
          <w:szCs w:val="14"/>
        </w:rPr>
        <w:t xml:space="preserve"> это уровень доходов, необходимых для приобретения продуктов питания на нижней границе физиологических норм, а также для удовлетворения минимальных потребностей в одежде, обуви, оплате жилья, транспортных услуг, в предметах санитарии и гигиены.</w:t>
      </w:r>
      <w:r w:rsidR="00B242F9">
        <w:rPr>
          <w:rFonts w:ascii="Times New Roman" w:hAnsi="Times New Roman" w:cs="Times New Roman"/>
          <w:sz w:val="14"/>
          <w:szCs w:val="14"/>
        </w:rPr>
        <w:t xml:space="preserve"> </w:t>
      </w:r>
    </w:p>
    <w:p w:rsid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b/>
          <w:sz w:val="14"/>
          <w:szCs w:val="14"/>
        </w:rPr>
        <w:t>Величина прожиточного минимума</w:t>
      </w:r>
      <w:r w:rsidRPr="00B242F9">
        <w:rPr>
          <w:rFonts w:ascii="Times New Roman" w:hAnsi="Times New Roman" w:cs="Times New Roman"/>
          <w:sz w:val="14"/>
          <w:szCs w:val="14"/>
        </w:rPr>
        <w:t xml:space="preserve"> включает стоимостную оценку потребительской корзины, а также обязательные платежи и сборы. Потребительская корзина представляет собой минимальный набор продуктов питания, непродовольственных товаров и услуг, необходимых для сохранения здоровья человека и обеспечения его жизнедеятельности</w:t>
      </w:r>
      <w:r>
        <w:rPr>
          <w:rFonts w:ascii="Times New Roman" w:hAnsi="Times New Roman" w:cs="Times New Roman"/>
          <w:sz w:val="14"/>
          <w:szCs w:val="14"/>
        </w:rPr>
        <w:t>,</w:t>
      </w:r>
      <w:r w:rsidRPr="00B242F9">
        <w:t xml:space="preserve"> </w:t>
      </w:r>
      <w:r w:rsidRPr="00B242F9">
        <w:rPr>
          <w:rFonts w:ascii="Times New Roman" w:hAnsi="Times New Roman" w:cs="Times New Roman"/>
          <w:sz w:val="14"/>
          <w:szCs w:val="14"/>
        </w:rPr>
        <w:t>обеспечивает норма</w:t>
      </w:r>
      <w:r>
        <w:rPr>
          <w:rFonts w:ascii="Times New Roman" w:hAnsi="Times New Roman" w:cs="Times New Roman"/>
          <w:sz w:val="14"/>
          <w:szCs w:val="14"/>
        </w:rPr>
        <w:t>льное воспроизводство населения.</w:t>
      </w:r>
      <w:r w:rsidRPr="00B242F9">
        <w:rPr>
          <w:rFonts w:ascii="Times New Roman" w:hAnsi="Times New Roman" w:cs="Times New Roman"/>
          <w:sz w:val="14"/>
          <w:szCs w:val="14"/>
        </w:rPr>
        <w:t xml:space="preserve"> Состав потребительской корзины пересматривается раз в несколько лет, а ее стоимость - ежеквартально. Величина прожиточного минимума устанавливается Правительством РФ в целом по России, органами исполнительной власти субъектов РФ - в субъектах РФ.</w:t>
      </w:r>
    </w:p>
    <w:p w:rsidR="00B242F9" w:rsidRDefault="00B242F9" w:rsidP="00B242F9">
      <w:pPr>
        <w:spacing w:after="0" w:line="200" w:lineRule="atLeast"/>
        <w:ind w:firstLine="284"/>
        <w:contextualSpacing/>
        <w:jc w:val="both"/>
        <w:rPr>
          <w:rFonts w:ascii="Times New Roman" w:hAnsi="Times New Roman" w:cs="Times New Roman"/>
          <w:sz w:val="14"/>
          <w:szCs w:val="14"/>
        </w:rPr>
      </w:pPr>
    </w:p>
    <w:p w:rsidR="00B242F9" w:rsidRDefault="00B242F9" w:rsidP="00B242F9">
      <w:pPr>
        <w:spacing w:after="0" w:line="200" w:lineRule="atLeast"/>
        <w:ind w:firstLine="284"/>
        <w:contextualSpacing/>
        <w:jc w:val="both"/>
        <w:rPr>
          <w:rFonts w:ascii="Times New Roman" w:hAnsi="Times New Roman" w:cs="Times New Roman"/>
          <w:b/>
          <w:sz w:val="14"/>
          <w:szCs w:val="14"/>
          <w:u w:val="single"/>
        </w:rPr>
      </w:pPr>
      <w:r>
        <w:rPr>
          <w:rFonts w:ascii="Times New Roman" w:hAnsi="Times New Roman" w:cs="Times New Roman"/>
          <w:b/>
          <w:sz w:val="14"/>
          <w:szCs w:val="14"/>
          <w:u w:val="single"/>
        </w:rPr>
        <w:t>42.</w:t>
      </w:r>
      <w:r w:rsidRPr="00B242F9">
        <w:rPr>
          <w:rFonts w:ascii="Times New Roman" w:hAnsi="Times New Roman" w:cs="Times New Roman"/>
          <w:b/>
          <w:sz w:val="14"/>
          <w:szCs w:val="14"/>
          <w:u w:val="single"/>
        </w:rPr>
        <w:tab/>
        <w:t>Понятие экономического роста. Факторы и типы экономического роста.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Одной из важнейших долгосрочных целей экономической политики</w:t>
      </w:r>
      <w:r w:rsidRPr="00B242F9">
        <w:rPr>
          <w:rFonts w:ascii="Times New Roman" w:hAnsi="Times New Roman" w:cs="Times New Roman"/>
          <w:sz w:val="14"/>
          <w:szCs w:val="14"/>
        </w:rPr>
        <w:t xml:space="preserve"> правительства любой страны является </w:t>
      </w:r>
      <w:r w:rsidRPr="008A18AB">
        <w:rPr>
          <w:rFonts w:ascii="Times New Roman" w:hAnsi="Times New Roman" w:cs="Times New Roman"/>
          <w:b/>
          <w:sz w:val="14"/>
          <w:szCs w:val="14"/>
        </w:rPr>
        <w:t>стимулирование экономического роста,</w:t>
      </w:r>
      <w:r w:rsidRPr="00B242F9">
        <w:rPr>
          <w:rFonts w:ascii="Times New Roman" w:hAnsi="Times New Roman" w:cs="Times New Roman"/>
          <w:sz w:val="14"/>
          <w:szCs w:val="14"/>
        </w:rPr>
        <w:t xml:space="preserve"> поддержание его темпов на стабильном и оптимальном уровне. Поэтому так важно иметь четкое представление о том, что такое экономический рост, какие факторы его стимулируют, а какие, наоборот, сдерживают. В экономической теории разрабатываются динамические модели экономического роста, которые помогают исследовать условия достижения равновесного темпа экономического роста для каждой конкретной страны и вырабатывать эффективную долгосрочную экономическую политику.</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Экономический рост представляет собой</w:t>
      </w:r>
      <w:r w:rsidRPr="00B242F9">
        <w:rPr>
          <w:rFonts w:ascii="Times New Roman" w:hAnsi="Times New Roman" w:cs="Times New Roman"/>
          <w:sz w:val="14"/>
          <w:szCs w:val="14"/>
        </w:rPr>
        <w:t xml:space="preserve"> выход экономики за пределы ранее существовавших производственных возможностей, переход ее к новому, более высокому уровню. Экономический рост есть составляющая циклического экономического развития.</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Современный экономический рост</w:t>
      </w:r>
      <w:r w:rsidRPr="00B242F9">
        <w:rPr>
          <w:rFonts w:ascii="Times New Roman" w:hAnsi="Times New Roman" w:cs="Times New Roman"/>
          <w:sz w:val="14"/>
          <w:szCs w:val="14"/>
        </w:rPr>
        <w:t xml:space="preserve"> (наиболее известное определение дал американский экономист, лауреат Нобелевской премии С. Кузнец) представляет собой развитие, при котором долгосрочные темпы роста производства устойчиво превышают темпы роста населения.</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Экономический рост проявляется в</w:t>
      </w:r>
      <w:r w:rsidRPr="00B242F9">
        <w:rPr>
          <w:rFonts w:ascii="Times New Roman" w:hAnsi="Times New Roman" w:cs="Times New Roman"/>
          <w:sz w:val="14"/>
          <w:szCs w:val="14"/>
        </w:rPr>
        <w:t xml:space="preserve"> увеличении реального ВНП (ВВП) за определенный период времени (либо в увеличении реального ВНП на душу населения). Исходя из любого из этих проявлений, экономический рост измеряется годовыми темпами роста.</w:t>
      </w:r>
    </w:p>
    <w:p w:rsidR="00B242F9" w:rsidRPr="00B242F9" w:rsidRDefault="00B242F9" w:rsidP="008A18AB">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lastRenderedPageBreak/>
        <w:t>Темпы роста</w:t>
      </w:r>
      <w:r w:rsidRPr="00B242F9">
        <w:rPr>
          <w:rFonts w:ascii="Times New Roman" w:hAnsi="Times New Roman" w:cs="Times New Roman"/>
          <w:sz w:val="14"/>
          <w:szCs w:val="14"/>
        </w:rPr>
        <w:t xml:space="preserve"> – это отношение разницы между реальным ВНП текущего года и реальным ВНП базисного года к реальному ВНП базисног</w:t>
      </w:r>
      <w:r w:rsidR="008A18AB">
        <w:rPr>
          <w:rFonts w:ascii="Times New Roman" w:hAnsi="Times New Roman" w:cs="Times New Roman"/>
          <w:sz w:val="14"/>
          <w:szCs w:val="14"/>
        </w:rPr>
        <w:t xml:space="preserve">о года, выраженное в процентах. </w:t>
      </w:r>
      <w:r w:rsidRPr="008A18AB">
        <w:rPr>
          <w:rFonts w:ascii="Times New Roman" w:hAnsi="Times New Roman" w:cs="Times New Roman"/>
          <w:b/>
          <w:sz w:val="14"/>
          <w:szCs w:val="14"/>
        </w:rPr>
        <w:t>Экономический рост измеряется двумя способами</w:t>
      </w:r>
      <w:r w:rsidRPr="00B242F9">
        <w:rPr>
          <w:rFonts w:ascii="Times New Roman" w:hAnsi="Times New Roman" w:cs="Times New Roman"/>
          <w:sz w:val="14"/>
          <w:szCs w:val="14"/>
        </w:rPr>
        <w:t>. Выбор зависит от того, какая проблема анализируется или с какой целью:</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1) как увеличение реального производства валового национального продукта (ВВП) или национального дохода;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2) как прирост и того и другого на душу населения.</w:t>
      </w:r>
    </w:p>
    <w:p w:rsidR="00B242F9" w:rsidRPr="008A18AB" w:rsidRDefault="00B242F9" w:rsidP="00B242F9">
      <w:pPr>
        <w:spacing w:after="0" w:line="200" w:lineRule="atLeast"/>
        <w:ind w:firstLine="284"/>
        <w:contextualSpacing/>
        <w:jc w:val="both"/>
        <w:rPr>
          <w:rFonts w:ascii="Times New Roman" w:hAnsi="Times New Roman" w:cs="Times New Roman"/>
          <w:b/>
          <w:sz w:val="14"/>
          <w:szCs w:val="14"/>
        </w:rPr>
      </w:pPr>
      <w:r w:rsidRPr="008A18AB">
        <w:rPr>
          <w:rFonts w:ascii="Times New Roman" w:hAnsi="Times New Roman" w:cs="Times New Roman"/>
          <w:b/>
          <w:sz w:val="14"/>
          <w:szCs w:val="14"/>
        </w:rPr>
        <w:t>Существуют различные классификации факторов экономического роста. Наиболее распространенная и широкая из них включает две группы факторов.</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 xml:space="preserve">1. </w:t>
      </w:r>
      <w:r w:rsidRPr="008A18AB">
        <w:rPr>
          <w:rFonts w:ascii="Times New Roman" w:hAnsi="Times New Roman" w:cs="Times New Roman"/>
          <w:b/>
          <w:sz w:val="14"/>
          <w:szCs w:val="14"/>
        </w:rPr>
        <w:t>Факторы, определяющие источники экономического роста</w:t>
      </w:r>
      <w:r w:rsidRPr="00B242F9">
        <w:rPr>
          <w:rFonts w:ascii="Times New Roman" w:hAnsi="Times New Roman" w:cs="Times New Roman"/>
          <w:sz w:val="14"/>
          <w:szCs w:val="14"/>
        </w:rPr>
        <w:t>, т.е. факторы, которые делают экономический рост физически возможным. К ним относят:</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1) наличие природных ресурсов в количественном и качественном аспектах;</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2) количество трудовых ресурсов и их качественное состояние (образовательный и квалификационный аспекты);</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3) объем основных производственных фондов (капитала) и их техническое состояние (изношенность, производительность, надежность);</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4) технология (ее новизна, внедряемость, быстрота ее смены, результативность, окупаемость).</w:t>
      </w:r>
    </w:p>
    <w:p w:rsidR="00B242F9" w:rsidRPr="008A18AB" w:rsidRDefault="00B242F9" w:rsidP="00B242F9">
      <w:pPr>
        <w:spacing w:after="0" w:line="200" w:lineRule="atLeast"/>
        <w:ind w:firstLine="284"/>
        <w:contextualSpacing/>
        <w:jc w:val="both"/>
        <w:rPr>
          <w:rFonts w:ascii="Times New Roman" w:hAnsi="Times New Roman" w:cs="Times New Roman"/>
          <w:b/>
          <w:sz w:val="14"/>
          <w:szCs w:val="14"/>
        </w:rPr>
      </w:pPr>
      <w:r w:rsidRPr="00B242F9">
        <w:rPr>
          <w:rFonts w:ascii="Times New Roman" w:hAnsi="Times New Roman" w:cs="Times New Roman"/>
          <w:sz w:val="14"/>
          <w:szCs w:val="14"/>
        </w:rPr>
        <w:t xml:space="preserve">2. </w:t>
      </w:r>
      <w:r w:rsidRPr="008A18AB">
        <w:rPr>
          <w:rFonts w:ascii="Times New Roman" w:hAnsi="Times New Roman" w:cs="Times New Roman"/>
          <w:b/>
          <w:sz w:val="14"/>
          <w:szCs w:val="14"/>
        </w:rPr>
        <w:t>Факторы, определяющие степень реализации источников</w:t>
      </w:r>
      <w:r w:rsidRPr="00B242F9">
        <w:rPr>
          <w:rFonts w:ascii="Times New Roman" w:hAnsi="Times New Roman" w:cs="Times New Roman"/>
          <w:sz w:val="14"/>
          <w:szCs w:val="14"/>
        </w:rPr>
        <w:t xml:space="preserve"> экономического роста, т. е. </w:t>
      </w:r>
      <w:r w:rsidRPr="008A18AB">
        <w:rPr>
          <w:rFonts w:ascii="Times New Roman" w:hAnsi="Times New Roman" w:cs="Times New Roman"/>
          <w:b/>
          <w:sz w:val="14"/>
          <w:szCs w:val="14"/>
        </w:rPr>
        <w:t>факторы-ограничители:</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1) степень полноты и эффективности использования природных, производственных и трудовых ресурсов. Эффективное использование экономических ресурсов требует наиболее оптимального их распределения между сферами и отраслями экономики;</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2) эффективное и справедливое распределение растущего объема ресурсов и растущего объема реальной продукции. Поскольку совокупный спрос определяется совокупными расходами, то их необходимо увеличить, для того чтобы обеспечить полное использование возросшего объема ресурсов;</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3) институциональные факторы, сдерживающие или стимулирующие экономический рост. К ним относятся: правовые нормы (охрана труда, защита окружающей среды, борьба с преступностью и т.п.), мораль и традиции, трудовые конфликты, дискриминация и т.д.</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В целом экономический рост можно представить как результат воздействия двух обобщенных факторов вместе и каждого в отдельности. Это, во-первых, вовлечение большего количества ресурсов и, во-вторых, более эффективное их использование. И тогда экономический рост предстает как результат умножения затрат труда на его производительность.</w:t>
      </w:r>
    </w:p>
    <w:p w:rsidR="00B242F9" w:rsidRPr="008A18AB" w:rsidRDefault="00B242F9" w:rsidP="00B242F9">
      <w:pPr>
        <w:spacing w:after="0" w:line="200" w:lineRule="atLeast"/>
        <w:ind w:firstLine="284"/>
        <w:contextualSpacing/>
        <w:jc w:val="both"/>
        <w:rPr>
          <w:rFonts w:ascii="Times New Roman" w:hAnsi="Times New Roman" w:cs="Times New Roman"/>
          <w:b/>
          <w:sz w:val="14"/>
          <w:szCs w:val="14"/>
        </w:rPr>
      </w:pPr>
      <w:r w:rsidRPr="008A18AB">
        <w:rPr>
          <w:rFonts w:ascii="Times New Roman" w:hAnsi="Times New Roman" w:cs="Times New Roman"/>
          <w:b/>
          <w:sz w:val="14"/>
          <w:szCs w:val="14"/>
        </w:rPr>
        <w:t>Также факторы экономического роста можно разделить на три группы:</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1) факторы предложения (природные ресурсы, трудовые ресурсы, объем основного капитала, технологии);</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2) факторы спроса (уровень совокупных расходов);</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3) факторы распределения (эффективное использование ресурсов).</w:t>
      </w:r>
    </w:p>
    <w:p w:rsidR="00B242F9" w:rsidRPr="008A18AB" w:rsidRDefault="00B242F9" w:rsidP="00B242F9">
      <w:pPr>
        <w:spacing w:after="0" w:line="200" w:lineRule="atLeast"/>
        <w:ind w:firstLine="284"/>
        <w:contextualSpacing/>
        <w:jc w:val="both"/>
        <w:rPr>
          <w:rFonts w:ascii="Times New Roman" w:hAnsi="Times New Roman" w:cs="Times New Roman"/>
          <w:b/>
          <w:sz w:val="14"/>
          <w:szCs w:val="14"/>
        </w:rPr>
      </w:pPr>
      <w:r w:rsidRPr="00B242F9">
        <w:rPr>
          <w:rFonts w:ascii="Times New Roman" w:hAnsi="Times New Roman" w:cs="Times New Roman"/>
          <w:sz w:val="14"/>
          <w:szCs w:val="14"/>
        </w:rPr>
        <w:t xml:space="preserve">Несмотря на важность факторов спроса и распределения, все же основное внимание уделяется </w:t>
      </w:r>
      <w:r w:rsidRPr="008A18AB">
        <w:rPr>
          <w:rFonts w:ascii="Times New Roman" w:hAnsi="Times New Roman" w:cs="Times New Roman"/>
          <w:b/>
          <w:sz w:val="14"/>
          <w:szCs w:val="14"/>
        </w:rPr>
        <w:t>факторам предложения, так как именно они смещают кривую совокупного предложения вправо. К ним относятся:</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         изменения цен на экономические ресурсы;</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         изменения в производительности;</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         изменения правовых норм.</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Инвестиции выступают</w:t>
      </w:r>
      <w:r w:rsidRPr="00B242F9">
        <w:rPr>
          <w:rFonts w:ascii="Times New Roman" w:hAnsi="Times New Roman" w:cs="Times New Roman"/>
          <w:sz w:val="14"/>
          <w:szCs w:val="14"/>
        </w:rPr>
        <w:t xml:space="preserve"> в качестве основного регулятора темпов экономического роста.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Расширить производство можно только двумя путями</w:t>
      </w:r>
      <w:r w:rsidRPr="00B242F9">
        <w:rPr>
          <w:rFonts w:ascii="Times New Roman" w:hAnsi="Times New Roman" w:cs="Times New Roman"/>
          <w:sz w:val="14"/>
          <w:szCs w:val="14"/>
        </w:rPr>
        <w:t xml:space="preserve">: или увеличением затрат факторов производства, или улучшением технологии. С этими двумя путями экономического роста тесно увязаны стратегические направления экономического развития: </w:t>
      </w:r>
      <w:proofErr w:type="spellStart"/>
      <w:r w:rsidRPr="00B242F9">
        <w:rPr>
          <w:rFonts w:ascii="Times New Roman" w:hAnsi="Times New Roman" w:cs="Times New Roman"/>
          <w:sz w:val="14"/>
          <w:szCs w:val="14"/>
        </w:rPr>
        <w:t>экстенсификация</w:t>
      </w:r>
      <w:proofErr w:type="spellEnd"/>
      <w:r w:rsidRPr="00B242F9">
        <w:rPr>
          <w:rFonts w:ascii="Times New Roman" w:hAnsi="Times New Roman" w:cs="Times New Roman"/>
          <w:sz w:val="14"/>
          <w:szCs w:val="14"/>
        </w:rPr>
        <w:t xml:space="preserve"> и интенсификация производства.</w:t>
      </w:r>
    </w:p>
    <w:p w:rsidR="00B242F9" w:rsidRPr="008A18AB" w:rsidRDefault="00B242F9" w:rsidP="00B242F9">
      <w:pPr>
        <w:spacing w:after="0" w:line="200" w:lineRule="atLeast"/>
        <w:ind w:firstLine="284"/>
        <w:contextualSpacing/>
        <w:jc w:val="both"/>
        <w:rPr>
          <w:rFonts w:ascii="Times New Roman" w:hAnsi="Times New Roman" w:cs="Times New Roman"/>
          <w:b/>
          <w:sz w:val="14"/>
          <w:szCs w:val="14"/>
        </w:rPr>
      </w:pPr>
      <w:r w:rsidRPr="008A18AB">
        <w:rPr>
          <w:rFonts w:ascii="Times New Roman" w:hAnsi="Times New Roman" w:cs="Times New Roman"/>
          <w:b/>
          <w:sz w:val="14"/>
          <w:szCs w:val="14"/>
        </w:rPr>
        <w:lastRenderedPageBreak/>
        <w:t>Различают два типа экономического роста: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 xml:space="preserve">1. Экстенсивный экономический рост </w:t>
      </w:r>
      <w:r w:rsidRPr="00B242F9">
        <w:rPr>
          <w:rFonts w:ascii="Times New Roman" w:hAnsi="Times New Roman" w:cs="Times New Roman"/>
          <w:sz w:val="14"/>
          <w:szCs w:val="14"/>
        </w:rPr>
        <w:t>представляет собой увеличение масштабов производства за счет простого количественного расширения самих факторов производства: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1) увеличения числа занятых работников без повышения их квалификации;</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2) расширения потребления материальных факторов производства: сырья, материалов, топлива, земельных угодий без увеличения эффективности их использования;</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3) роста капитальных вложений без соответствующего улучшения технологии.</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При этом средняя производительность труда в обществе не меняется:</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2. Интенсивный экономический рост</w:t>
      </w:r>
      <w:r w:rsidRPr="00B242F9">
        <w:rPr>
          <w:rFonts w:ascii="Times New Roman" w:hAnsi="Times New Roman" w:cs="Times New Roman"/>
          <w:sz w:val="14"/>
          <w:szCs w:val="14"/>
        </w:rPr>
        <w:t xml:space="preserve"> представляет собой рост производства за счет более эффективного (интенсивного) использования наличных факторов производства: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1) расширения производства материальных благ и услуг за счет внедрения новых, более эффективных технологий, посредством обновления основных фондов (сре</w:t>
      </w:r>
      <w:proofErr w:type="gramStart"/>
      <w:r w:rsidRPr="00B242F9">
        <w:rPr>
          <w:rFonts w:ascii="Times New Roman" w:hAnsi="Times New Roman" w:cs="Times New Roman"/>
          <w:sz w:val="14"/>
          <w:szCs w:val="14"/>
        </w:rPr>
        <w:t>дств пр</w:t>
      </w:r>
      <w:proofErr w:type="gramEnd"/>
      <w:r w:rsidRPr="00B242F9">
        <w:rPr>
          <w:rFonts w:ascii="Times New Roman" w:hAnsi="Times New Roman" w:cs="Times New Roman"/>
          <w:sz w:val="14"/>
          <w:szCs w:val="14"/>
        </w:rPr>
        <w:t>оизводства), то есть за счет внедрения в производство достижений научно-технического прогресса;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2) улучшения организации производства (новая структура хозяйственных связей, управления, маркетинга, кооперации) и, как результат, повышение его эффективности;</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3) совершенствования использования основных и оборотных фондов, ускорения их оборачиваемости, ускоренной амортизации и т.д.;</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4) постоянного роста квалификации рабочей силы и совершенствования научной организации труда.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Интенсивный рост связан с применением более совершенных факторов производства и технологии, т.е. осуществляется не за счет роста объемов затрат ресурсов, а за счет роста их отдачи. Он может служить основой повышения благосостояния населения.</w:t>
      </w:r>
    </w:p>
    <w:p w:rsidR="00B242F9" w:rsidRPr="008A18AB" w:rsidRDefault="00B242F9" w:rsidP="00B242F9">
      <w:pPr>
        <w:spacing w:after="0" w:line="200" w:lineRule="atLeast"/>
        <w:ind w:firstLine="284"/>
        <w:contextualSpacing/>
        <w:jc w:val="both"/>
        <w:rPr>
          <w:rFonts w:ascii="Times New Roman" w:hAnsi="Times New Roman" w:cs="Times New Roman"/>
          <w:b/>
          <w:sz w:val="14"/>
          <w:szCs w:val="14"/>
        </w:rPr>
      </w:pPr>
      <w:r w:rsidRPr="008A18AB">
        <w:rPr>
          <w:rFonts w:ascii="Times New Roman" w:hAnsi="Times New Roman" w:cs="Times New Roman"/>
          <w:b/>
          <w:sz w:val="14"/>
          <w:szCs w:val="14"/>
        </w:rPr>
        <w:t>Факторы экономического роста группируют в соответствии с типами роста: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1) к экстенсивным факторам</w:t>
      </w:r>
      <w:r w:rsidRPr="00B242F9">
        <w:rPr>
          <w:rFonts w:ascii="Times New Roman" w:hAnsi="Times New Roman" w:cs="Times New Roman"/>
          <w:sz w:val="14"/>
          <w:szCs w:val="14"/>
        </w:rPr>
        <w:t xml:space="preserve"> относят рост затрат капитала, труда;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proofErr w:type="gramStart"/>
      <w:r w:rsidRPr="008A18AB">
        <w:rPr>
          <w:rFonts w:ascii="Times New Roman" w:hAnsi="Times New Roman" w:cs="Times New Roman"/>
          <w:b/>
          <w:sz w:val="14"/>
          <w:szCs w:val="14"/>
        </w:rPr>
        <w:t>2) к интенсивным</w:t>
      </w:r>
      <w:r w:rsidRPr="00B242F9">
        <w:rPr>
          <w:rFonts w:ascii="Times New Roman" w:hAnsi="Times New Roman" w:cs="Times New Roman"/>
          <w:sz w:val="14"/>
          <w:szCs w:val="14"/>
        </w:rPr>
        <w:t xml:space="preserve"> – технологический прогресс, экономию на масштабах, рост образовательного и профессионального уровня работников, повышение мобильности и улучшение распределения ресурсов, совершенствование управления производством (все, что позволяет качественно усовершенствовать факторы производства и процесс их использования).</w:t>
      </w:r>
      <w:proofErr w:type="gramEnd"/>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Причины, сдерживающие экономический рост</w:t>
      </w:r>
      <w:r w:rsidRPr="00B242F9">
        <w:rPr>
          <w:rFonts w:ascii="Times New Roman" w:hAnsi="Times New Roman" w:cs="Times New Roman"/>
          <w:sz w:val="14"/>
          <w:szCs w:val="14"/>
        </w:rPr>
        <w:t>:   ресурсные и экономические ограничения, социальные издержки, связанные с ростом производства.</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Увеличение ВНП определяется</w:t>
      </w:r>
      <w:r w:rsidRPr="00B242F9">
        <w:rPr>
          <w:rFonts w:ascii="Times New Roman" w:hAnsi="Times New Roman" w:cs="Times New Roman"/>
          <w:sz w:val="14"/>
          <w:szCs w:val="14"/>
        </w:rPr>
        <w:t xml:space="preserve"> и наращиванием ресурсов, и повышением эффективности их использования. Первое требует расширения экстенсивных факторов роста предложения, второе на первый план выдвигает интенсивные факторы его расширения. В настоящее время в развитых странах первостепенную роль в формировании экономического роста играют интенсивные факторы.</w:t>
      </w:r>
    </w:p>
    <w:p w:rsidR="00B242F9" w:rsidRPr="008A18AB" w:rsidRDefault="00B242F9" w:rsidP="00B242F9">
      <w:pPr>
        <w:spacing w:after="0" w:line="200" w:lineRule="atLeast"/>
        <w:ind w:firstLine="284"/>
        <w:contextualSpacing/>
        <w:jc w:val="both"/>
        <w:rPr>
          <w:rFonts w:ascii="Times New Roman" w:hAnsi="Times New Roman" w:cs="Times New Roman"/>
          <w:b/>
          <w:sz w:val="14"/>
          <w:szCs w:val="14"/>
        </w:rPr>
      </w:pPr>
      <w:r w:rsidRPr="008A18AB">
        <w:rPr>
          <w:rFonts w:ascii="Times New Roman" w:hAnsi="Times New Roman" w:cs="Times New Roman"/>
          <w:b/>
          <w:sz w:val="14"/>
          <w:szCs w:val="14"/>
        </w:rPr>
        <w:t>Математическое изображение производственной макроэкономической функции достаточно просто:</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 xml:space="preserve">X = F (a1, a2 ... </w:t>
      </w:r>
      <w:proofErr w:type="spellStart"/>
      <w:r w:rsidRPr="00B242F9">
        <w:rPr>
          <w:rFonts w:ascii="Times New Roman" w:hAnsi="Times New Roman" w:cs="Times New Roman"/>
          <w:sz w:val="14"/>
          <w:szCs w:val="14"/>
        </w:rPr>
        <w:t>an</w:t>
      </w:r>
      <w:proofErr w:type="spellEnd"/>
      <w:r w:rsidRPr="00B242F9">
        <w:rPr>
          <w:rFonts w:ascii="Times New Roman" w:hAnsi="Times New Roman" w:cs="Times New Roman"/>
          <w:sz w:val="14"/>
          <w:szCs w:val="14"/>
        </w:rPr>
        <w:t>) – общее и Y = f (L, K, N) – частное,</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где X и Y – объемы продукции;</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F, f – характер функции;</w:t>
      </w:r>
    </w:p>
    <w:p w:rsidR="00B242F9" w:rsidRP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 xml:space="preserve">a1, a2 ... </w:t>
      </w:r>
      <w:proofErr w:type="spellStart"/>
      <w:r w:rsidRPr="00B242F9">
        <w:rPr>
          <w:rFonts w:ascii="Times New Roman" w:hAnsi="Times New Roman" w:cs="Times New Roman"/>
          <w:sz w:val="14"/>
          <w:szCs w:val="14"/>
        </w:rPr>
        <w:t>an</w:t>
      </w:r>
      <w:proofErr w:type="spellEnd"/>
      <w:r w:rsidRPr="00B242F9">
        <w:rPr>
          <w:rFonts w:ascii="Times New Roman" w:hAnsi="Times New Roman" w:cs="Times New Roman"/>
          <w:sz w:val="14"/>
          <w:szCs w:val="14"/>
        </w:rPr>
        <w:t xml:space="preserve"> – факторы производства и роста;</w:t>
      </w:r>
    </w:p>
    <w:p w:rsidR="00B242F9" w:rsidRDefault="00B242F9" w:rsidP="00B242F9">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 xml:space="preserve">L - труд; N - земля; </w:t>
      </w:r>
      <w:proofErr w:type="gramStart"/>
      <w:r w:rsidRPr="00B242F9">
        <w:rPr>
          <w:rFonts w:ascii="Times New Roman" w:hAnsi="Times New Roman" w:cs="Times New Roman"/>
          <w:sz w:val="14"/>
          <w:szCs w:val="14"/>
        </w:rPr>
        <w:t>К</w:t>
      </w:r>
      <w:proofErr w:type="gramEnd"/>
      <w:r w:rsidRPr="00B242F9">
        <w:rPr>
          <w:rFonts w:ascii="Times New Roman" w:hAnsi="Times New Roman" w:cs="Times New Roman"/>
          <w:sz w:val="14"/>
          <w:szCs w:val="14"/>
        </w:rPr>
        <w:t xml:space="preserve"> - капитал.</w:t>
      </w:r>
    </w:p>
    <w:p w:rsidR="00764460" w:rsidRDefault="00764460" w:rsidP="00B242F9">
      <w:pPr>
        <w:spacing w:after="0" w:line="200" w:lineRule="atLeast"/>
        <w:ind w:firstLine="284"/>
        <w:contextualSpacing/>
        <w:jc w:val="both"/>
        <w:rPr>
          <w:rFonts w:ascii="Times New Roman" w:hAnsi="Times New Roman" w:cs="Times New Roman"/>
          <w:sz w:val="14"/>
          <w:szCs w:val="14"/>
        </w:rPr>
      </w:pPr>
    </w:p>
    <w:p w:rsidR="00764460" w:rsidRDefault="00764460" w:rsidP="00B242F9">
      <w:pPr>
        <w:spacing w:after="0" w:line="200" w:lineRule="atLeast"/>
        <w:ind w:firstLine="284"/>
        <w:contextualSpacing/>
        <w:jc w:val="both"/>
        <w:rPr>
          <w:rFonts w:ascii="Times New Roman" w:hAnsi="Times New Roman" w:cs="Times New Roman"/>
          <w:sz w:val="14"/>
          <w:szCs w:val="14"/>
        </w:rPr>
      </w:pPr>
    </w:p>
    <w:p w:rsidR="00764460" w:rsidRPr="00B242F9" w:rsidRDefault="00764460" w:rsidP="00B242F9">
      <w:pPr>
        <w:spacing w:after="0" w:line="200" w:lineRule="atLeast"/>
        <w:ind w:firstLine="284"/>
        <w:contextualSpacing/>
        <w:jc w:val="both"/>
        <w:rPr>
          <w:rFonts w:ascii="Times New Roman" w:hAnsi="Times New Roman" w:cs="Times New Roman"/>
          <w:sz w:val="14"/>
          <w:szCs w:val="14"/>
        </w:rPr>
      </w:pPr>
    </w:p>
    <w:p w:rsidR="00B242F9" w:rsidRDefault="00B242F9" w:rsidP="00B242F9">
      <w:pPr>
        <w:spacing w:after="0" w:line="200" w:lineRule="atLeast"/>
        <w:ind w:firstLine="284"/>
        <w:contextualSpacing/>
        <w:jc w:val="both"/>
        <w:rPr>
          <w:rFonts w:ascii="Times New Roman" w:hAnsi="Times New Roman" w:cs="Times New Roman"/>
          <w:sz w:val="14"/>
          <w:szCs w:val="14"/>
        </w:rPr>
      </w:pPr>
    </w:p>
    <w:p w:rsidR="008A18AB" w:rsidRDefault="008A18AB" w:rsidP="00B242F9">
      <w:pPr>
        <w:spacing w:after="0" w:line="200" w:lineRule="atLeast"/>
        <w:ind w:firstLine="284"/>
        <w:contextualSpacing/>
        <w:jc w:val="both"/>
        <w:rPr>
          <w:rFonts w:ascii="Times New Roman" w:hAnsi="Times New Roman" w:cs="Times New Roman"/>
          <w:b/>
          <w:sz w:val="14"/>
          <w:szCs w:val="14"/>
          <w:u w:val="single"/>
        </w:rPr>
      </w:pPr>
      <w:r w:rsidRPr="008A18AB">
        <w:rPr>
          <w:rFonts w:ascii="Times New Roman" w:hAnsi="Times New Roman" w:cs="Times New Roman"/>
          <w:b/>
          <w:sz w:val="14"/>
          <w:szCs w:val="14"/>
          <w:u w:val="single"/>
        </w:rPr>
        <w:lastRenderedPageBreak/>
        <w:t>43.</w:t>
      </w:r>
      <w:r w:rsidRPr="008A18AB">
        <w:rPr>
          <w:rFonts w:ascii="Times New Roman" w:hAnsi="Times New Roman" w:cs="Times New Roman"/>
          <w:b/>
          <w:sz w:val="14"/>
          <w:szCs w:val="14"/>
          <w:u w:val="single"/>
        </w:rPr>
        <w:tab/>
        <w:t>Проблемы экономической эффективности экономического роста.</w:t>
      </w:r>
    </w:p>
    <w:p w:rsid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b/>
          <w:sz w:val="14"/>
          <w:szCs w:val="14"/>
        </w:rPr>
        <w:t>Под эффективностью понимается</w:t>
      </w:r>
      <w:r w:rsidRPr="00764460">
        <w:rPr>
          <w:rFonts w:ascii="Times New Roman" w:hAnsi="Times New Roman" w:cs="Times New Roman"/>
          <w:sz w:val="14"/>
          <w:szCs w:val="14"/>
        </w:rPr>
        <w:t xml:space="preserve"> результативность какого-либо экономического процесса. В данном случае имеется в виду относительный показатель, соизмеряющий затраты определенного фактора и результаты в виде готового продукта, полученного от его использования. В макроэкономике таким результатом может служить совокупный доход (или ВВП) страны, который необходимо соотнести с затратами того или иного ресурса.</w:t>
      </w:r>
    </w:p>
    <w:p w:rsidR="00764460" w:rsidRP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b/>
          <w:sz w:val="14"/>
          <w:szCs w:val="14"/>
        </w:rPr>
        <w:t>Экономическая эффективность</w:t>
      </w:r>
      <w:r w:rsidRPr="00764460">
        <w:rPr>
          <w:rFonts w:ascii="Times New Roman" w:hAnsi="Times New Roman" w:cs="Times New Roman"/>
          <w:sz w:val="14"/>
          <w:szCs w:val="14"/>
        </w:rPr>
        <w:t xml:space="preserve"> – это достижение максимального результата при минимальных затратах.</w:t>
      </w:r>
    </w:p>
    <w:p w:rsidR="00764460" w:rsidRPr="00B242F9" w:rsidRDefault="00764460" w:rsidP="00764460">
      <w:pPr>
        <w:spacing w:after="0" w:line="200" w:lineRule="atLeast"/>
        <w:ind w:firstLine="284"/>
        <w:contextualSpacing/>
        <w:jc w:val="both"/>
        <w:rPr>
          <w:rFonts w:ascii="Times New Roman" w:hAnsi="Times New Roman" w:cs="Times New Roman"/>
          <w:sz w:val="14"/>
          <w:szCs w:val="14"/>
        </w:rPr>
      </w:pPr>
      <w:r w:rsidRPr="008A18AB">
        <w:rPr>
          <w:rFonts w:ascii="Times New Roman" w:hAnsi="Times New Roman" w:cs="Times New Roman"/>
          <w:b/>
          <w:sz w:val="14"/>
          <w:szCs w:val="14"/>
        </w:rPr>
        <w:t>Важнейшим показателем экономического роста</w:t>
      </w:r>
      <w:r w:rsidRPr="00B242F9">
        <w:rPr>
          <w:rFonts w:ascii="Times New Roman" w:hAnsi="Times New Roman" w:cs="Times New Roman"/>
          <w:sz w:val="14"/>
          <w:szCs w:val="14"/>
        </w:rPr>
        <w:t xml:space="preserve"> во все времена была производительность общественного труда, притом, труда живого. Измеряется она отношением выпуска продукции (в масштабах страны — национального д</w:t>
      </w:r>
      <w:r>
        <w:rPr>
          <w:rFonts w:ascii="Times New Roman" w:hAnsi="Times New Roman" w:cs="Times New Roman"/>
          <w:sz w:val="14"/>
          <w:szCs w:val="14"/>
        </w:rPr>
        <w:t xml:space="preserve">охода) к затратам живого труда:   Y/L,     </w:t>
      </w:r>
      <w:r w:rsidRPr="00B242F9">
        <w:rPr>
          <w:rFonts w:ascii="Times New Roman" w:hAnsi="Times New Roman" w:cs="Times New Roman"/>
          <w:sz w:val="14"/>
          <w:szCs w:val="14"/>
        </w:rPr>
        <w:t>где L – труд, Y – объем продукции.</w:t>
      </w:r>
    </w:p>
    <w:p w:rsidR="00764460" w:rsidRPr="00B242F9" w:rsidRDefault="00764460" w:rsidP="00764460">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Производительность труда наиболее концентрированно, комплексно характеризует экономический рост.</w:t>
      </w:r>
    </w:p>
    <w:p w:rsidR="00764460" w:rsidRPr="00B242F9" w:rsidRDefault="00764460" w:rsidP="00764460">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Обратный ему показатель L/Y – трудоемкость продукции, по нему судят о том, сколько необходимо обществу затратить труда, чтобы произвести единицу продукции.</w:t>
      </w:r>
    </w:p>
    <w:p w:rsidR="00764460" w:rsidRPr="00B242F9" w:rsidRDefault="00764460" w:rsidP="00764460">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Показатель Y/K характеризует производительность капитала, или фондоотдачу, где</w:t>
      </w:r>
      <w:proofErr w:type="gramStart"/>
      <w:r w:rsidRPr="00B242F9">
        <w:rPr>
          <w:rFonts w:ascii="Times New Roman" w:hAnsi="Times New Roman" w:cs="Times New Roman"/>
          <w:sz w:val="14"/>
          <w:szCs w:val="14"/>
        </w:rPr>
        <w:t xml:space="preserve"> К</w:t>
      </w:r>
      <w:proofErr w:type="gramEnd"/>
      <w:r w:rsidRPr="00B242F9">
        <w:rPr>
          <w:rFonts w:ascii="Times New Roman" w:hAnsi="Times New Roman" w:cs="Times New Roman"/>
          <w:sz w:val="14"/>
          <w:szCs w:val="14"/>
        </w:rPr>
        <w:t xml:space="preserve"> – капитал.</w:t>
      </w:r>
    </w:p>
    <w:p w:rsidR="00764460" w:rsidRPr="00B242F9" w:rsidRDefault="00764460" w:rsidP="00764460">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Обратный ему показатель K/Y – капиталоемкость продукции.</w:t>
      </w:r>
    </w:p>
    <w:p w:rsidR="00764460" w:rsidRDefault="00764460" w:rsidP="00764460">
      <w:pPr>
        <w:spacing w:after="0" w:line="200" w:lineRule="atLeast"/>
        <w:ind w:firstLine="284"/>
        <w:contextualSpacing/>
        <w:jc w:val="both"/>
        <w:rPr>
          <w:rFonts w:ascii="Times New Roman" w:hAnsi="Times New Roman" w:cs="Times New Roman"/>
          <w:sz w:val="14"/>
          <w:szCs w:val="14"/>
        </w:rPr>
      </w:pPr>
      <w:r w:rsidRPr="00B242F9">
        <w:rPr>
          <w:rFonts w:ascii="Times New Roman" w:hAnsi="Times New Roman" w:cs="Times New Roman"/>
          <w:sz w:val="14"/>
          <w:szCs w:val="14"/>
        </w:rPr>
        <w:t>Показатель Y/N – отношение произведенного продукта к затратам природных ресурсов (N – земля) характеризует отношение человека к природным ресурсам, то, насколько производительно, рационально используются ограниченные ресурсы.</w:t>
      </w:r>
    </w:p>
    <w:p w:rsidR="00764460" w:rsidRP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b/>
          <w:sz w:val="14"/>
          <w:szCs w:val="14"/>
        </w:rPr>
        <w:t>Для характеристики эффективности использования природных ресурсов</w:t>
      </w:r>
      <w:r w:rsidRPr="00764460">
        <w:rPr>
          <w:rFonts w:ascii="Times New Roman" w:hAnsi="Times New Roman" w:cs="Times New Roman"/>
          <w:sz w:val="14"/>
          <w:szCs w:val="14"/>
        </w:rPr>
        <w:t xml:space="preserve"> могут применяться различные показатели в зависимости от вида этого ресурса. Для сельского хозяйства при анализе эффективности использования земельных угодий могут применяться показатели урожайности и некоторые другие показатели.</w:t>
      </w:r>
    </w:p>
    <w:p w:rsidR="00764460" w:rsidRP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b/>
          <w:sz w:val="14"/>
          <w:szCs w:val="14"/>
        </w:rPr>
        <w:t>При экономическом анализе расходования всех основных материально-сырьевых ресурсов</w:t>
      </w:r>
      <w:r w:rsidRPr="00764460">
        <w:rPr>
          <w:rFonts w:ascii="Times New Roman" w:hAnsi="Times New Roman" w:cs="Times New Roman"/>
          <w:sz w:val="14"/>
          <w:szCs w:val="14"/>
        </w:rPr>
        <w:t xml:space="preserve"> пользуются показателями материалоемкости (ресурсоемкости) продукта, определяемыми как частное от деления величины затрат всех основных материально-сырьевых ресурсов на величину совокупного выпуска, полученного в данном году. Также могут использоваться и другие показатели, например энергоемкости продукции и т. п. По сравнению с показателями эффективности использования других факторов производства такие показатели, как ресурсоемкость (материалоемкость), энергоемкость и т. п.</w:t>
      </w:r>
      <w:proofErr w:type="gramStart"/>
      <w:r w:rsidRPr="00764460">
        <w:rPr>
          <w:rFonts w:ascii="Times New Roman" w:hAnsi="Times New Roman" w:cs="Times New Roman"/>
          <w:sz w:val="14"/>
          <w:szCs w:val="14"/>
        </w:rPr>
        <w:t xml:space="preserve"> ,</w:t>
      </w:r>
      <w:proofErr w:type="gramEnd"/>
      <w:r w:rsidRPr="00764460">
        <w:rPr>
          <w:rFonts w:ascii="Times New Roman" w:hAnsi="Times New Roman" w:cs="Times New Roman"/>
          <w:sz w:val="14"/>
          <w:szCs w:val="14"/>
        </w:rPr>
        <w:t xml:space="preserve"> являются обратными, поскольку здесь величина затрат соотносится с величиной результатов, а не наоборот.</w:t>
      </w:r>
    </w:p>
    <w:p w:rsidR="00764460" w:rsidRP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b/>
          <w:sz w:val="14"/>
          <w:szCs w:val="14"/>
        </w:rPr>
        <w:t>Но также могут применяться и прямые показатели эффективности</w:t>
      </w:r>
      <w:r w:rsidRPr="00764460">
        <w:rPr>
          <w:rFonts w:ascii="Times New Roman" w:hAnsi="Times New Roman" w:cs="Times New Roman"/>
          <w:sz w:val="14"/>
          <w:szCs w:val="14"/>
        </w:rPr>
        <w:t xml:space="preserve"> использования материальных ресурсов, такие как </w:t>
      </w:r>
      <w:proofErr w:type="spellStart"/>
      <w:r w:rsidRPr="00764460">
        <w:rPr>
          <w:rFonts w:ascii="Times New Roman" w:hAnsi="Times New Roman" w:cs="Times New Roman"/>
          <w:sz w:val="14"/>
          <w:szCs w:val="14"/>
        </w:rPr>
        <w:t>ресурсоотдача</w:t>
      </w:r>
      <w:proofErr w:type="spellEnd"/>
      <w:r w:rsidRPr="00764460">
        <w:rPr>
          <w:rFonts w:ascii="Times New Roman" w:hAnsi="Times New Roman" w:cs="Times New Roman"/>
          <w:sz w:val="14"/>
          <w:szCs w:val="14"/>
        </w:rPr>
        <w:t xml:space="preserve"> и </w:t>
      </w:r>
      <w:proofErr w:type="spellStart"/>
      <w:r w:rsidRPr="00764460">
        <w:rPr>
          <w:rFonts w:ascii="Times New Roman" w:hAnsi="Times New Roman" w:cs="Times New Roman"/>
          <w:sz w:val="14"/>
          <w:szCs w:val="14"/>
        </w:rPr>
        <w:t>материалоотдача</w:t>
      </w:r>
      <w:proofErr w:type="spellEnd"/>
      <w:r w:rsidRPr="00764460">
        <w:rPr>
          <w:rFonts w:ascii="Times New Roman" w:hAnsi="Times New Roman" w:cs="Times New Roman"/>
          <w:sz w:val="14"/>
          <w:szCs w:val="14"/>
        </w:rPr>
        <w:t>, рассчитываемые как отношение результата — совокупного выпуска — к затратам соответствующих ресурсов.</w:t>
      </w:r>
    </w:p>
    <w:p w:rsidR="00764460" w:rsidRP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b/>
          <w:sz w:val="14"/>
          <w:szCs w:val="14"/>
        </w:rPr>
        <w:t>При экстенсивном типе экономического роста эффективность использования</w:t>
      </w:r>
      <w:r w:rsidRPr="00764460">
        <w:rPr>
          <w:rFonts w:ascii="Times New Roman" w:hAnsi="Times New Roman" w:cs="Times New Roman"/>
          <w:sz w:val="14"/>
          <w:szCs w:val="14"/>
        </w:rPr>
        <w:t xml:space="preserve"> факторов производства остается постоянной, неизменной. Это объясняется тем, что рост валового внутреннего продукта или национального дохода страны идет в той же степени, в какой количественно возрастает применение необходимых факторов производства.</w:t>
      </w:r>
    </w:p>
    <w:p w:rsid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b/>
          <w:sz w:val="14"/>
          <w:szCs w:val="14"/>
        </w:rPr>
        <w:t>При интенсивном типе экономического роста результативность</w:t>
      </w:r>
      <w:r w:rsidRPr="00764460">
        <w:rPr>
          <w:rFonts w:ascii="Times New Roman" w:hAnsi="Times New Roman" w:cs="Times New Roman"/>
          <w:sz w:val="14"/>
          <w:szCs w:val="14"/>
        </w:rPr>
        <w:t>, производительность, т. е. эффективность использования каждого фактора производства (или некоторых из них), возрастает. Новые технологии позволяют получить больший результат в виде прироста продукта или дохода при тех же самых затратах ресурсов. В первую очередь имеет место рост производительности труда, а также могут возрастать капиталоотдача (фондоотдача) и снижаться ресурсоемкость (материалоемкость) производства.</w:t>
      </w:r>
    </w:p>
    <w:p w:rsid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b/>
          <w:sz w:val="14"/>
          <w:szCs w:val="14"/>
        </w:rPr>
        <w:lastRenderedPageBreak/>
        <w:t>Простое воспроизводство</w:t>
      </w:r>
      <w:r w:rsidRPr="00764460">
        <w:rPr>
          <w:rFonts w:ascii="Times New Roman" w:hAnsi="Times New Roman" w:cs="Times New Roman"/>
          <w:sz w:val="14"/>
          <w:szCs w:val="14"/>
        </w:rPr>
        <w:t xml:space="preserve"> означает, что объемы используемых факторов производства, в т. ч. капитала и труда, в данном периоде остаются неизменными. При прежней производительности этих факторов размеры производства и величина произведенной продукции также не меняются. </w:t>
      </w:r>
      <w:r w:rsidRPr="00764460">
        <w:rPr>
          <w:rFonts w:ascii="Times New Roman" w:hAnsi="Times New Roman" w:cs="Times New Roman"/>
          <w:b/>
          <w:sz w:val="14"/>
          <w:szCs w:val="14"/>
        </w:rPr>
        <w:t>Расширенное воспроизводство</w:t>
      </w:r>
      <w:r w:rsidRPr="00764460">
        <w:rPr>
          <w:rFonts w:ascii="Times New Roman" w:hAnsi="Times New Roman" w:cs="Times New Roman"/>
          <w:sz w:val="14"/>
          <w:szCs w:val="14"/>
        </w:rPr>
        <w:t xml:space="preserve"> предполагает прирост одного или нескольких факторов производства, осуществляемый, как правило, за счет новых капитальных вложений, что при прочих равных условиях ведет к росту масштабов и эффективности производства.</w:t>
      </w:r>
    </w:p>
    <w:p w:rsidR="00764460" w:rsidRP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b/>
          <w:sz w:val="14"/>
          <w:szCs w:val="14"/>
        </w:rPr>
        <w:t>Главным критерием эффективности экономики является</w:t>
      </w:r>
      <w:r w:rsidRPr="00764460">
        <w:rPr>
          <w:rFonts w:ascii="Times New Roman" w:hAnsi="Times New Roman" w:cs="Times New Roman"/>
          <w:sz w:val="14"/>
          <w:szCs w:val="14"/>
        </w:rPr>
        <w:t xml:space="preserve"> степень удовлетворения конечных потребностей общества и прежде всего, потребностей, связанных с развитием человеческой личности. Экономической эффективностью обладает та экономическая система, которая в наибольшей степени обеспечивает удовлетворение многообразных потребностей людей: материальных, социальных, духовных, гарантирует высокий уровень и качество жизни. Основой такой эффективности служит оптимальное распределение имеющихся у общества ресурсов между отраслями, секторами и сферами национальной экономики. (2)</w:t>
      </w:r>
    </w:p>
    <w:p w:rsid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b/>
          <w:sz w:val="14"/>
          <w:szCs w:val="14"/>
        </w:rPr>
        <w:t>Эффективность экономической системы зависит от</w:t>
      </w:r>
      <w:r w:rsidRPr="00764460">
        <w:rPr>
          <w:rFonts w:ascii="Times New Roman" w:hAnsi="Times New Roman" w:cs="Times New Roman"/>
          <w:sz w:val="14"/>
          <w:szCs w:val="14"/>
        </w:rPr>
        <w:t xml:space="preserve"> эффективности производства, социальной сферы (систем образования, здравоохранения, культуры), эффективности государственного управления.</w:t>
      </w:r>
    </w:p>
    <w:p w:rsidR="00764460" w:rsidRPr="00764460" w:rsidRDefault="00764460" w:rsidP="00764460">
      <w:pPr>
        <w:spacing w:after="0" w:line="200" w:lineRule="atLeast"/>
        <w:ind w:firstLine="284"/>
        <w:contextualSpacing/>
        <w:jc w:val="both"/>
        <w:rPr>
          <w:rFonts w:ascii="Times New Roman" w:hAnsi="Times New Roman" w:cs="Times New Roman"/>
          <w:b/>
          <w:sz w:val="14"/>
          <w:szCs w:val="14"/>
        </w:rPr>
      </w:pPr>
      <w:r w:rsidRPr="00764460">
        <w:rPr>
          <w:rFonts w:ascii="Times New Roman" w:hAnsi="Times New Roman" w:cs="Times New Roman"/>
          <w:b/>
          <w:sz w:val="14"/>
          <w:szCs w:val="14"/>
        </w:rPr>
        <w:t>За счет наращивания эффективности национальной экономики появляется возможность:</w:t>
      </w:r>
    </w:p>
    <w:p w:rsidR="00764460" w:rsidRP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sz w:val="14"/>
          <w:szCs w:val="14"/>
        </w:rPr>
        <w:t>а) полнее удовлетворять всевозрастающие потребности человека и общества, тем самым обеспечивать социальный прогресс;</w:t>
      </w:r>
    </w:p>
    <w:p w:rsidR="00764460" w:rsidRP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sz w:val="14"/>
          <w:szCs w:val="14"/>
        </w:rPr>
        <w:t>б) укреплять экономический потенциал страны, материальную основу ее экономической независимости;</w:t>
      </w:r>
    </w:p>
    <w:p w:rsidR="00764460" w:rsidRDefault="00764460" w:rsidP="00764460">
      <w:pPr>
        <w:spacing w:after="0" w:line="200" w:lineRule="atLeast"/>
        <w:ind w:firstLine="284"/>
        <w:contextualSpacing/>
        <w:jc w:val="both"/>
        <w:rPr>
          <w:rFonts w:ascii="Times New Roman" w:hAnsi="Times New Roman" w:cs="Times New Roman"/>
          <w:sz w:val="14"/>
          <w:szCs w:val="14"/>
        </w:rPr>
      </w:pPr>
      <w:r w:rsidRPr="00764460">
        <w:rPr>
          <w:rFonts w:ascii="Times New Roman" w:hAnsi="Times New Roman" w:cs="Times New Roman"/>
          <w:sz w:val="14"/>
          <w:szCs w:val="14"/>
        </w:rPr>
        <w:t>в) проводить позитивные структурные сдвиги в национальной экономике, улучшать условия труда.</w:t>
      </w:r>
    </w:p>
    <w:p w:rsidR="00764460" w:rsidRDefault="00764460" w:rsidP="00764460">
      <w:pPr>
        <w:spacing w:after="0" w:line="200" w:lineRule="atLeast"/>
        <w:ind w:firstLine="284"/>
        <w:contextualSpacing/>
        <w:jc w:val="both"/>
        <w:rPr>
          <w:rFonts w:ascii="Times New Roman" w:hAnsi="Times New Roman" w:cs="Times New Roman"/>
          <w:sz w:val="14"/>
          <w:szCs w:val="14"/>
        </w:rPr>
      </w:pPr>
    </w:p>
    <w:p w:rsidR="00764460" w:rsidRDefault="00466F02" w:rsidP="00764460">
      <w:pPr>
        <w:spacing w:after="0" w:line="200" w:lineRule="atLeast"/>
        <w:ind w:firstLine="284"/>
        <w:contextualSpacing/>
        <w:jc w:val="both"/>
        <w:rPr>
          <w:rFonts w:ascii="Times New Roman" w:hAnsi="Times New Roman" w:cs="Times New Roman"/>
          <w:b/>
          <w:sz w:val="14"/>
          <w:szCs w:val="14"/>
          <w:u w:val="single"/>
        </w:rPr>
      </w:pPr>
      <w:r w:rsidRPr="00466F02">
        <w:rPr>
          <w:rFonts w:ascii="Times New Roman" w:hAnsi="Times New Roman" w:cs="Times New Roman"/>
          <w:b/>
          <w:sz w:val="14"/>
          <w:szCs w:val="14"/>
          <w:u w:val="single"/>
        </w:rPr>
        <w:t>44.</w:t>
      </w:r>
      <w:r w:rsidRPr="00466F02">
        <w:rPr>
          <w:rFonts w:ascii="Times New Roman" w:hAnsi="Times New Roman" w:cs="Times New Roman"/>
          <w:b/>
          <w:sz w:val="14"/>
          <w:szCs w:val="14"/>
          <w:u w:val="single"/>
        </w:rPr>
        <w:tab/>
        <w:t>Кейнсианские и неоклассические  модели экономического роста.</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b/>
          <w:sz w:val="14"/>
          <w:szCs w:val="14"/>
        </w:rPr>
        <w:t>1. Кейнсианские модели</w:t>
      </w:r>
      <w:r w:rsidRPr="00B814BB">
        <w:rPr>
          <w:rFonts w:ascii="Times New Roman" w:hAnsi="Times New Roman" w:cs="Times New Roman"/>
          <w:sz w:val="14"/>
          <w:szCs w:val="14"/>
        </w:rPr>
        <w:t xml:space="preserve"> основываются на главенствующей роли спроса в обеспечении макроэкономического равновесия. Решающим элементом являются инвестиции, которые посредством мультипликатора увеличивают прибыли. Наиболее простой кейнсианской моделью роста является </w:t>
      </w:r>
      <w:r w:rsidRPr="008F0096">
        <w:rPr>
          <w:rFonts w:ascii="Times New Roman" w:hAnsi="Times New Roman" w:cs="Times New Roman"/>
          <w:b/>
          <w:sz w:val="14"/>
          <w:szCs w:val="14"/>
        </w:rPr>
        <w:t xml:space="preserve">модель </w:t>
      </w:r>
      <w:proofErr w:type="spellStart"/>
      <w:r w:rsidRPr="008F0096">
        <w:rPr>
          <w:rFonts w:ascii="Times New Roman" w:hAnsi="Times New Roman" w:cs="Times New Roman"/>
          <w:b/>
          <w:sz w:val="14"/>
          <w:szCs w:val="14"/>
        </w:rPr>
        <w:t>Е.Домара</w:t>
      </w:r>
      <w:proofErr w:type="spellEnd"/>
      <w:r w:rsidRPr="00B814BB">
        <w:rPr>
          <w:rFonts w:ascii="Times New Roman" w:hAnsi="Times New Roman" w:cs="Times New Roman"/>
          <w:sz w:val="14"/>
          <w:szCs w:val="14"/>
        </w:rPr>
        <w:t xml:space="preserve"> – эта модель однофакторная (спрос)  и </w:t>
      </w:r>
      <w:proofErr w:type="spellStart"/>
      <w:r w:rsidRPr="00B814BB">
        <w:rPr>
          <w:rFonts w:ascii="Times New Roman" w:hAnsi="Times New Roman" w:cs="Times New Roman"/>
          <w:sz w:val="14"/>
          <w:szCs w:val="14"/>
        </w:rPr>
        <w:t>однопродуктовая</w:t>
      </w:r>
      <w:proofErr w:type="spellEnd"/>
      <w:r w:rsidRPr="00B814BB">
        <w:rPr>
          <w:rFonts w:ascii="Times New Roman" w:hAnsi="Times New Roman" w:cs="Times New Roman"/>
          <w:sz w:val="14"/>
          <w:szCs w:val="14"/>
        </w:rPr>
        <w:t xml:space="preserve"> модель. Поэтому в ней учтены лишь инвестиции и один продукт. Согласно этой теории существует равновесный темп прироста реального дохода, при котором используются производственные мощности. Он прямо пропорционален норме сбережений и предельной производительности капиталов. Инвестиции и доходы растут с одинаково постоянным во времени темпом.</w:t>
      </w:r>
    </w:p>
    <w:p w:rsidR="00B814BB" w:rsidRDefault="00B814BB" w:rsidP="00B814BB">
      <w:pPr>
        <w:spacing w:after="0" w:line="200" w:lineRule="atLeast"/>
        <w:ind w:firstLine="284"/>
        <w:contextualSpacing/>
        <w:jc w:val="both"/>
        <w:rPr>
          <w:rFonts w:ascii="Times New Roman" w:hAnsi="Times New Roman" w:cs="Times New Roman"/>
          <w:sz w:val="14"/>
          <w:szCs w:val="14"/>
        </w:rPr>
      </w:pPr>
      <w:r w:rsidRPr="008F0096">
        <w:rPr>
          <w:rFonts w:ascii="Times New Roman" w:hAnsi="Times New Roman" w:cs="Times New Roman"/>
          <w:b/>
          <w:sz w:val="14"/>
          <w:szCs w:val="14"/>
        </w:rPr>
        <w:t xml:space="preserve">Модель </w:t>
      </w:r>
      <w:proofErr w:type="spellStart"/>
      <w:r w:rsidRPr="008F0096">
        <w:rPr>
          <w:rFonts w:ascii="Times New Roman" w:hAnsi="Times New Roman" w:cs="Times New Roman"/>
          <w:b/>
          <w:sz w:val="14"/>
          <w:szCs w:val="14"/>
        </w:rPr>
        <w:t>Р.Харрода</w:t>
      </w:r>
      <w:proofErr w:type="spellEnd"/>
      <w:r w:rsidRPr="00B814BB">
        <w:rPr>
          <w:rFonts w:ascii="Times New Roman" w:hAnsi="Times New Roman" w:cs="Times New Roman"/>
          <w:sz w:val="14"/>
          <w:szCs w:val="14"/>
        </w:rPr>
        <w:t>: нормы экономического роста являются функцией соотношения роста доходов и капитальных вложений.</w:t>
      </w:r>
    </w:p>
    <w:p w:rsidR="008F0096" w:rsidRPr="008F0096" w:rsidRDefault="008F0096" w:rsidP="008F0096">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F0096">
        <w:rPr>
          <w:rFonts w:ascii="Times New Roman" w:eastAsia="Times New Roman" w:hAnsi="Times New Roman" w:cs="Times New Roman"/>
          <w:b/>
          <w:color w:val="000000"/>
          <w:sz w:val="14"/>
          <w:szCs w:val="14"/>
          <w:lang w:eastAsia="ru-RU"/>
        </w:rPr>
        <w:t>В полной модели экономического роста</w:t>
      </w:r>
      <w:r w:rsidRPr="008F0096">
        <w:rPr>
          <w:rFonts w:ascii="Times New Roman" w:eastAsia="Times New Roman" w:hAnsi="Times New Roman" w:cs="Times New Roman"/>
          <w:color w:val="000000"/>
          <w:sz w:val="14"/>
          <w:szCs w:val="14"/>
          <w:lang w:eastAsia="ru-RU"/>
        </w:rPr>
        <w:t xml:space="preserve"> Р. </w:t>
      </w:r>
      <w:proofErr w:type="spellStart"/>
      <w:r w:rsidRPr="008F0096">
        <w:rPr>
          <w:rFonts w:ascii="Times New Roman" w:eastAsia="Times New Roman" w:hAnsi="Times New Roman" w:cs="Times New Roman"/>
          <w:color w:val="000000"/>
          <w:sz w:val="14"/>
          <w:szCs w:val="14"/>
          <w:lang w:eastAsia="ru-RU"/>
        </w:rPr>
        <w:t>Харрода</w:t>
      </w:r>
      <w:proofErr w:type="spellEnd"/>
      <w:r w:rsidRPr="008F0096">
        <w:rPr>
          <w:rFonts w:ascii="Times New Roman" w:eastAsia="Times New Roman" w:hAnsi="Times New Roman" w:cs="Times New Roman"/>
          <w:color w:val="000000"/>
          <w:sz w:val="14"/>
          <w:szCs w:val="14"/>
          <w:lang w:eastAsia="ru-RU"/>
        </w:rPr>
        <w:t xml:space="preserve"> анализируются соотношения между тремя величинами: фактическим</w:t>
      </w:r>
      <w:proofErr w:type="gramStart"/>
      <w:r w:rsidRPr="008F0096">
        <w:rPr>
          <w:rFonts w:ascii="Times New Roman" w:eastAsia="Times New Roman" w:hAnsi="Times New Roman" w:cs="Times New Roman"/>
          <w:color w:val="000000"/>
          <w:sz w:val="14"/>
          <w:szCs w:val="14"/>
          <w:lang w:eastAsia="ru-RU"/>
        </w:rPr>
        <w:t xml:space="preserve"> (</w:t>
      </w:r>
      <w:r w:rsidRPr="008F0096">
        <w:rPr>
          <w:rFonts w:ascii="Times New Roman" w:eastAsia="Times New Roman" w:hAnsi="Times New Roman" w:cs="Times New Roman"/>
          <w:noProof/>
          <w:color w:val="000000"/>
          <w:sz w:val="14"/>
          <w:szCs w:val="14"/>
          <w:lang w:eastAsia="ru-RU"/>
        </w:rPr>
        <w:drawing>
          <wp:inline distT="0" distB="0" distL="0" distR="0" wp14:anchorId="14445CFC" wp14:editId="1DAFF874">
            <wp:extent cx="133350" cy="142875"/>
            <wp:effectExtent l="0" t="0" r="0" b="9525"/>
            <wp:docPr id="115" name="Рисунок 115" descr="http://chart.apis.google.com/chart?cht=tx&amp;ch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chart.apis.google.com/chart?cht=tx&amp;chl=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8F0096">
        <w:rPr>
          <w:rFonts w:ascii="Times New Roman" w:eastAsia="Times New Roman" w:hAnsi="Times New Roman" w:cs="Times New Roman"/>
          <w:color w:val="000000"/>
          <w:sz w:val="14"/>
          <w:szCs w:val="14"/>
          <w:lang w:eastAsia="ru-RU"/>
        </w:rPr>
        <w:t xml:space="preserve">), </w:t>
      </w:r>
      <w:proofErr w:type="gramEnd"/>
      <w:r w:rsidRPr="008F0096">
        <w:rPr>
          <w:rFonts w:ascii="Times New Roman" w:eastAsia="Times New Roman" w:hAnsi="Times New Roman" w:cs="Times New Roman"/>
          <w:color w:val="000000"/>
          <w:sz w:val="14"/>
          <w:szCs w:val="14"/>
          <w:lang w:eastAsia="ru-RU"/>
        </w:rPr>
        <w:t>естественным (</w:t>
      </w:r>
      <w:r w:rsidRPr="008F0096">
        <w:rPr>
          <w:rFonts w:ascii="Times New Roman" w:eastAsia="Times New Roman" w:hAnsi="Times New Roman" w:cs="Times New Roman"/>
          <w:noProof/>
          <w:color w:val="000000"/>
          <w:sz w:val="14"/>
          <w:szCs w:val="14"/>
          <w:lang w:eastAsia="ru-RU"/>
        </w:rPr>
        <w:drawing>
          <wp:inline distT="0" distB="0" distL="0" distR="0" wp14:anchorId="02DB49DE" wp14:editId="31AD8751">
            <wp:extent cx="219075" cy="171450"/>
            <wp:effectExtent l="0" t="0" r="9525" b="0"/>
            <wp:docPr id="114" name="Рисунок 114" descr="http://chart.apis.google.com/chart?cht=tx&amp;chl=G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chart.apis.google.com/chart?cht=tx&amp;chl=G_n"/>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r w:rsidRPr="008F0096">
        <w:rPr>
          <w:rFonts w:ascii="Times New Roman" w:eastAsia="Times New Roman" w:hAnsi="Times New Roman" w:cs="Times New Roman"/>
          <w:color w:val="000000"/>
          <w:sz w:val="14"/>
          <w:szCs w:val="14"/>
          <w:lang w:eastAsia="ru-RU"/>
        </w:rPr>
        <w:t>) и гарантированным (</w:t>
      </w:r>
      <w:r w:rsidRPr="008F0096">
        <w:rPr>
          <w:rFonts w:ascii="Times New Roman" w:eastAsia="Times New Roman" w:hAnsi="Times New Roman" w:cs="Times New Roman"/>
          <w:noProof/>
          <w:color w:val="000000"/>
          <w:sz w:val="14"/>
          <w:szCs w:val="14"/>
          <w:lang w:eastAsia="ru-RU"/>
        </w:rPr>
        <w:drawing>
          <wp:inline distT="0" distB="0" distL="0" distR="0" wp14:anchorId="692CF4B5" wp14:editId="7CB4C321">
            <wp:extent cx="228600" cy="171450"/>
            <wp:effectExtent l="0" t="0" r="0" b="0"/>
            <wp:docPr id="113" name="Рисунок 113" descr="http://chart.apis.google.com/chart?cht=tx&amp;chl=G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chart.apis.google.com/chart?cht=tx&amp;chl=G_w"/>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8F0096">
        <w:rPr>
          <w:rFonts w:ascii="Times New Roman" w:eastAsia="Times New Roman" w:hAnsi="Times New Roman" w:cs="Times New Roman"/>
          <w:color w:val="000000"/>
          <w:sz w:val="14"/>
          <w:szCs w:val="14"/>
          <w:lang w:eastAsia="ru-RU"/>
        </w:rPr>
        <w:t>) темпами роста.</w:t>
      </w:r>
    </w:p>
    <w:p w:rsidR="008F0096" w:rsidRPr="008F0096" w:rsidRDefault="008F0096" w:rsidP="008F0096">
      <w:pPr>
        <w:shd w:val="clear" w:color="auto" w:fill="FFFFFF"/>
        <w:spacing w:after="0" w:line="200" w:lineRule="atLeast"/>
        <w:ind w:firstLine="284"/>
        <w:jc w:val="both"/>
        <w:rPr>
          <w:rFonts w:ascii="Times New Roman" w:eastAsia="Times New Roman" w:hAnsi="Times New Roman" w:cs="Times New Roman"/>
          <w:b/>
          <w:color w:val="000000"/>
          <w:sz w:val="14"/>
          <w:szCs w:val="14"/>
          <w:lang w:eastAsia="ru-RU"/>
        </w:rPr>
      </w:pPr>
      <w:r w:rsidRPr="008F0096">
        <w:rPr>
          <w:rFonts w:ascii="Times New Roman" w:eastAsia="Times New Roman" w:hAnsi="Times New Roman" w:cs="Times New Roman"/>
          <w:color w:val="000000"/>
          <w:sz w:val="14"/>
          <w:szCs w:val="14"/>
          <w:lang w:eastAsia="ru-RU"/>
        </w:rPr>
        <w:t xml:space="preserve">Исходным является </w:t>
      </w:r>
      <w:r w:rsidRPr="008F0096">
        <w:rPr>
          <w:rFonts w:ascii="Times New Roman" w:eastAsia="Times New Roman" w:hAnsi="Times New Roman" w:cs="Times New Roman"/>
          <w:b/>
          <w:color w:val="000000"/>
          <w:sz w:val="14"/>
          <w:szCs w:val="14"/>
          <w:lang w:eastAsia="ru-RU"/>
        </w:rPr>
        <w:t>уравнение фактического темпа роста:</w:t>
      </w:r>
    </w:p>
    <w:p w:rsidR="008F0096" w:rsidRPr="008F0096" w:rsidRDefault="008F0096" w:rsidP="008F0096">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F0096">
        <w:rPr>
          <w:rFonts w:ascii="Times New Roman" w:eastAsia="Times New Roman" w:hAnsi="Times New Roman" w:cs="Times New Roman"/>
          <w:noProof/>
          <w:color w:val="000000"/>
          <w:sz w:val="14"/>
          <w:szCs w:val="14"/>
          <w:lang w:eastAsia="ru-RU"/>
        </w:rPr>
        <w:drawing>
          <wp:inline distT="0" distB="0" distL="0" distR="0" wp14:anchorId="4806C736" wp14:editId="47154898">
            <wp:extent cx="666750" cy="171450"/>
            <wp:effectExtent l="0" t="0" r="0" b="0"/>
            <wp:docPr id="112" name="Рисунок 112" descr="http://chart.apis.google.com/chart?cht=tx&amp;chl=GC%20=%20S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chart.apis.google.com/chart?cht=tx&amp;chl=GC%20=%20S_Y"/>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66750" cy="171450"/>
                    </a:xfrm>
                    <a:prstGeom prst="rect">
                      <a:avLst/>
                    </a:prstGeom>
                    <a:noFill/>
                    <a:ln>
                      <a:noFill/>
                    </a:ln>
                  </pic:spPr>
                </pic:pic>
              </a:graphicData>
            </a:graphic>
          </wp:inline>
        </w:drawing>
      </w:r>
      <w:r w:rsidRPr="008F0096">
        <w:rPr>
          <w:rFonts w:ascii="Times New Roman" w:eastAsia="Times New Roman" w:hAnsi="Times New Roman" w:cs="Times New Roman"/>
          <w:color w:val="000000"/>
          <w:sz w:val="14"/>
          <w:szCs w:val="14"/>
          <w:lang w:eastAsia="ru-RU"/>
        </w:rPr>
        <w:t> Рис. 23.1.</w:t>
      </w:r>
    </w:p>
    <w:p w:rsidR="008F0096" w:rsidRPr="008F0096" w:rsidRDefault="008F0096" w:rsidP="008F0096">
      <w:pPr>
        <w:numPr>
          <w:ilvl w:val="0"/>
          <w:numId w:val="14"/>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F0096">
        <w:rPr>
          <w:rFonts w:ascii="Times New Roman" w:eastAsia="Times New Roman" w:hAnsi="Times New Roman" w:cs="Times New Roman"/>
          <w:noProof/>
          <w:color w:val="000000"/>
          <w:sz w:val="14"/>
          <w:szCs w:val="14"/>
          <w:lang w:eastAsia="ru-RU"/>
        </w:rPr>
        <w:drawing>
          <wp:inline distT="0" distB="0" distL="0" distR="0" wp14:anchorId="168ED13A" wp14:editId="7FFD6805">
            <wp:extent cx="133350" cy="142875"/>
            <wp:effectExtent l="0" t="0" r="0" b="9525"/>
            <wp:docPr id="111" name="Рисунок 111" descr="http://chart.apis.google.com/chart?cht=tx&amp;ch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chart.apis.google.com/chart?cht=tx&amp;chl=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8F0096">
        <w:rPr>
          <w:rFonts w:ascii="Times New Roman" w:eastAsia="Times New Roman" w:hAnsi="Times New Roman" w:cs="Times New Roman"/>
          <w:color w:val="000000"/>
          <w:sz w:val="14"/>
          <w:szCs w:val="14"/>
          <w:lang w:eastAsia="ru-RU"/>
        </w:rPr>
        <w:t> означает отношение приращения дохода к величине базового периода (G = ΔY / Y)</w:t>
      </w:r>
    </w:p>
    <w:p w:rsidR="008F0096" w:rsidRPr="008F0096" w:rsidRDefault="008F0096" w:rsidP="008F0096">
      <w:pPr>
        <w:numPr>
          <w:ilvl w:val="0"/>
          <w:numId w:val="14"/>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F0096">
        <w:rPr>
          <w:rFonts w:ascii="Times New Roman" w:eastAsia="Times New Roman" w:hAnsi="Times New Roman" w:cs="Times New Roman"/>
          <w:noProof/>
          <w:color w:val="000000"/>
          <w:sz w:val="14"/>
          <w:szCs w:val="14"/>
          <w:lang w:eastAsia="ru-RU"/>
        </w:rPr>
        <w:drawing>
          <wp:inline distT="0" distB="0" distL="0" distR="0" wp14:anchorId="378C92BC" wp14:editId="26E606FF">
            <wp:extent cx="133350" cy="142875"/>
            <wp:effectExtent l="0" t="0" r="0" b="9525"/>
            <wp:docPr id="110" name="Рисунок 110" descr="http://chart.apis.google.com/chart?cht=tx&amp;ch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chart.apis.google.com/chart?cht=tx&amp;chl=C"/>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8F0096">
        <w:rPr>
          <w:rFonts w:ascii="Times New Roman" w:eastAsia="Times New Roman" w:hAnsi="Times New Roman" w:cs="Times New Roman"/>
          <w:color w:val="000000"/>
          <w:sz w:val="14"/>
          <w:szCs w:val="14"/>
          <w:lang w:eastAsia="ru-RU"/>
        </w:rPr>
        <w:t> — коэффициент капиталоемкости, показывает отношение инвестиции к приросту дохода (C = I / ΔY</w:t>
      </w:r>
      <w:proofErr w:type="gramStart"/>
      <w:r w:rsidRPr="008F0096">
        <w:rPr>
          <w:rFonts w:ascii="Times New Roman" w:eastAsia="Times New Roman" w:hAnsi="Times New Roman" w:cs="Times New Roman"/>
          <w:color w:val="000000"/>
          <w:sz w:val="14"/>
          <w:szCs w:val="14"/>
          <w:lang w:eastAsia="ru-RU"/>
        </w:rPr>
        <w:t xml:space="preserve"> )</w:t>
      </w:r>
      <w:proofErr w:type="gramEnd"/>
      <w:r w:rsidRPr="008F0096">
        <w:rPr>
          <w:rFonts w:ascii="Times New Roman" w:eastAsia="Times New Roman" w:hAnsi="Times New Roman" w:cs="Times New Roman"/>
          <w:color w:val="000000"/>
          <w:sz w:val="14"/>
          <w:szCs w:val="14"/>
          <w:lang w:eastAsia="ru-RU"/>
        </w:rPr>
        <w:t>;</w:t>
      </w:r>
    </w:p>
    <w:p w:rsidR="008F0096" w:rsidRPr="008F0096" w:rsidRDefault="008F0096" w:rsidP="008F0096">
      <w:pPr>
        <w:numPr>
          <w:ilvl w:val="0"/>
          <w:numId w:val="14"/>
        </w:numPr>
        <w:shd w:val="clear" w:color="auto" w:fill="FFFFFF"/>
        <w:spacing w:after="0" w:line="200" w:lineRule="atLeast"/>
        <w:ind w:left="0" w:firstLine="284"/>
        <w:contextualSpacing/>
        <w:jc w:val="both"/>
        <w:rPr>
          <w:rFonts w:ascii="Times New Roman" w:hAnsi="Times New Roman" w:cs="Times New Roman"/>
          <w:sz w:val="14"/>
          <w:szCs w:val="14"/>
        </w:rPr>
      </w:pPr>
      <w:r w:rsidRPr="008F0096">
        <w:rPr>
          <w:rFonts w:ascii="Times New Roman" w:eastAsia="Times New Roman" w:hAnsi="Times New Roman" w:cs="Times New Roman"/>
          <w:noProof/>
          <w:color w:val="000000"/>
          <w:sz w:val="14"/>
          <w:szCs w:val="14"/>
          <w:lang w:eastAsia="ru-RU"/>
        </w:rPr>
        <w:drawing>
          <wp:inline distT="0" distB="0" distL="0" distR="0" wp14:anchorId="7BCE2BD9" wp14:editId="2F7524A3">
            <wp:extent cx="219075" cy="171450"/>
            <wp:effectExtent l="0" t="0" r="9525" b="0"/>
            <wp:docPr id="109" name="Рисунок 109" descr="http://chart.apis.google.com/chart?cht=tx&amp;chl=S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chart.apis.google.com/chart?cht=tx&amp;chl=S_Y"/>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r w:rsidRPr="008F0096">
        <w:rPr>
          <w:rFonts w:ascii="Times New Roman" w:eastAsia="Times New Roman" w:hAnsi="Times New Roman" w:cs="Times New Roman"/>
          <w:color w:val="000000"/>
          <w:sz w:val="14"/>
          <w:szCs w:val="14"/>
          <w:lang w:eastAsia="ru-RU"/>
        </w:rPr>
        <w:t> — доля сбережений в национальном доходе (S/Y)</w:t>
      </w:r>
    </w:p>
    <w:p w:rsidR="008F0096" w:rsidRPr="008F0096" w:rsidRDefault="008F0096" w:rsidP="008F0096">
      <w:pPr>
        <w:pStyle w:val="a4"/>
        <w:shd w:val="clear" w:color="auto" w:fill="FFFFFF"/>
        <w:spacing w:before="0" w:beforeAutospacing="0" w:after="0" w:afterAutospacing="0" w:line="200" w:lineRule="atLeast"/>
        <w:ind w:firstLine="284"/>
        <w:jc w:val="both"/>
        <w:rPr>
          <w:color w:val="000000"/>
          <w:sz w:val="14"/>
          <w:szCs w:val="14"/>
        </w:rPr>
      </w:pPr>
      <w:r w:rsidRPr="008F0096">
        <w:rPr>
          <w:color w:val="000000"/>
          <w:sz w:val="14"/>
          <w:szCs w:val="14"/>
        </w:rPr>
        <w:t>При устойчивом темпе роста экономики потребности в инвестициях будут выражены величиной</w:t>
      </w:r>
      <w:r w:rsidRPr="008F0096">
        <w:rPr>
          <w:rStyle w:val="apple-converted-space"/>
          <w:color w:val="000000"/>
          <w:sz w:val="14"/>
          <w:szCs w:val="14"/>
        </w:rPr>
        <w:t> </w:t>
      </w:r>
      <w:r w:rsidRPr="008F0096">
        <w:rPr>
          <w:noProof/>
          <w:color w:val="000000"/>
          <w:sz w:val="14"/>
          <w:szCs w:val="14"/>
        </w:rPr>
        <w:drawing>
          <wp:inline distT="0" distB="0" distL="0" distR="0" wp14:anchorId="41144F4F" wp14:editId="43335E4B">
            <wp:extent cx="409575" cy="171450"/>
            <wp:effectExtent l="0" t="0" r="9525" b="0"/>
            <wp:docPr id="141" name="Рисунок 141" descr="http://chart.apis.google.com/chart?cht=tx&amp;chl=G_n%20C_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chart.apis.google.com/chart?cht=tx&amp;chl=G_n%20C_r"/>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8F0096">
        <w:rPr>
          <w:color w:val="000000"/>
          <w:sz w:val="14"/>
          <w:szCs w:val="14"/>
        </w:rPr>
        <w:t>, где</w:t>
      </w:r>
      <w:r w:rsidRPr="008F0096">
        <w:rPr>
          <w:rStyle w:val="apple-converted-space"/>
          <w:color w:val="000000"/>
          <w:sz w:val="14"/>
          <w:szCs w:val="14"/>
        </w:rPr>
        <w:t> </w:t>
      </w:r>
      <w:r w:rsidRPr="008F0096">
        <w:rPr>
          <w:noProof/>
          <w:color w:val="000000"/>
          <w:sz w:val="14"/>
          <w:szCs w:val="14"/>
        </w:rPr>
        <w:drawing>
          <wp:inline distT="0" distB="0" distL="0" distR="0" wp14:anchorId="24B53FDC" wp14:editId="585FA1E1">
            <wp:extent cx="219075" cy="171450"/>
            <wp:effectExtent l="0" t="0" r="9525" b="0"/>
            <wp:docPr id="140" name="Рисунок 140" descr="http://chart.apis.google.com/chart?cht=tx&amp;chl=G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chart.apis.google.com/chart?cht=tx&amp;chl=G_n"/>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r w:rsidRPr="008F0096">
        <w:rPr>
          <w:rStyle w:val="apple-converted-space"/>
          <w:color w:val="000000"/>
          <w:sz w:val="14"/>
          <w:szCs w:val="14"/>
        </w:rPr>
        <w:t> </w:t>
      </w:r>
      <w:r w:rsidRPr="008F0096">
        <w:rPr>
          <w:color w:val="000000"/>
          <w:sz w:val="14"/>
          <w:szCs w:val="14"/>
        </w:rPr>
        <w:t xml:space="preserve">— </w:t>
      </w:r>
      <w:r w:rsidRPr="008F0096">
        <w:rPr>
          <w:b/>
          <w:color w:val="000000"/>
          <w:sz w:val="14"/>
          <w:szCs w:val="14"/>
        </w:rPr>
        <w:t xml:space="preserve">это естественный темп </w:t>
      </w:r>
      <w:r w:rsidRPr="008F0096">
        <w:rPr>
          <w:color w:val="000000"/>
          <w:sz w:val="14"/>
          <w:szCs w:val="14"/>
        </w:rPr>
        <w:lastRenderedPageBreak/>
        <w:t>роста,</w:t>
      </w:r>
      <w:r w:rsidRPr="008F0096">
        <w:rPr>
          <w:rStyle w:val="apple-converted-space"/>
          <w:color w:val="000000"/>
          <w:sz w:val="14"/>
          <w:szCs w:val="14"/>
        </w:rPr>
        <w:t> </w:t>
      </w:r>
      <w:r w:rsidRPr="008F0096">
        <w:rPr>
          <w:noProof/>
          <w:color w:val="000000"/>
          <w:sz w:val="14"/>
          <w:szCs w:val="14"/>
        </w:rPr>
        <w:drawing>
          <wp:inline distT="0" distB="0" distL="0" distR="0" wp14:anchorId="67D20F1A" wp14:editId="009A3489">
            <wp:extent cx="200025" cy="171450"/>
            <wp:effectExtent l="0" t="0" r="9525" b="0"/>
            <wp:docPr id="139" name="Рисунок 139" descr="http://chart.apis.google.com/chart?cht=tx&amp;chl=C_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chart.apis.google.com/chart?cht=tx&amp;chl=C_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F0096">
        <w:rPr>
          <w:rStyle w:val="apple-converted-space"/>
          <w:color w:val="000000"/>
          <w:sz w:val="14"/>
          <w:szCs w:val="14"/>
        </w:rPr>
        <w:t> </w:t>
      </w:r>
      <w:r w:rsidRPr="008F0096">
        <w:rPr>
          <w:color w:val="000000"/>
          <w:sz w:val="14"/>
          <w:szCs w:val="14"/>
        </w:rPr>
        <w:t xml:space="preserve">— теми роста основною и оборотного капитала. В краткосрочном и среднесрочном </w:t>
      </w:r>
      <w:proofErr w:type="gramStart"/>
      <w:r w:rsidRPr="008F0096">
        <w:rPr>
          <w:color w:val="000000"/>
          <w:sz w:val="14"/>
          <w:szCs w:val="14"/>
        </w:rPr>
        <w:t>периодах</w:t>
      </w:r>
      <w:proofErr w:type="gramEnd"/>
      <w:r w:rsidRPr="008F0096">
        <w:rPr>
          <w:color w:val="000000"/>
          <w:sz w:val="14"/>
          <w:szCs w:val="14"/>
        </w:rPr>
        <w:t xml:space="preserve"> потребность в инвестициях может колебаться в ходе цикла за счет главным образом размеров оборотного капитала. С точки зрения длительной перспективы</w:t>
      </w:r>
      <w:r w:rsidRPr="008F0096">
        <w:rPr>
          <w:rStyle w:val="apple-converted-space"/>
          <w:color w:val="000000"/>
          <w:sz w:val="14"/>
          <w:szCs w:val="14"/>
        </w:rPr>
        <w:t> </w:t>
      </w:r>
      <w:r w:rsidRPr="008F0096">
        <w:rPr>
          <w:noProof/>
          <w:color w:val="000000"/>
          <w:sz w:val="14"/>
          <w:szCs w:val="14"/>
        </w:rPr>
        <w:drawing>
          <wp:inline distT="0" distB="0" distL="0" distR="0" wp14:anchorId="36DE2850" wp14:editId="03BD55EA">
            <wp:extent cx="200025" cy="171450"/>
            <wp:effectExtent l="0" t="0" r="9525" b="0"/>
            <wp:docPr id="138" name="Рисунок 138" descr="http://chart.apis.google.com/chart?cht=tx&amp;chl=C_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chart.apis.google.com/chart?cht=tx&amp;chl=C_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F0096">
        <w:rPr>
          <w:rStyle w:val="apple-converted-space"/>
          <w:color w:val="000000"/>
          <w:sz w:val="14"/>
          <w:szCs w:val="14"/>
        </w:rPr>
        <w:t> </w:t>
      </w:r>
      <w:r w:rsidRPr="008F0096">
        <w:rPr>
          <w:color w:val="000000"/>
          <w:sz w:val="14"/>
          <w:szCs w:val="14"/>
        </w:rPr>
        <w:t>при неизменной норме процента является величиной постоянной, при длительном понижении нормы процента</w:t>
      </w:r>
      <w:r w:rsidRPr="008F0096">
        <w:rPr>
          <w:rStyle w:val="apple-converted-space"/>
          <w:color w:val="000000"/>
          <w:sz w:val="14"/>
          <w:szCs w:val="14"/>
        </w:rPr>
        <w:t> </w:t>
      </w:r>
      <w:r w:rsidRPr="008F0096">
        <w:rPr>
          <w:noProof/>
          <w:color w:val="000000"/>
          <w:sz w:val="14"/>
          <w:szCs w:val="14"/>
        </w:rPr>
        <w:drawing>
          <wp:inline distT="0" distB="0" distL="0" distR="0" wp14:anchorId="1195B093" wp14:editId="36A3C494">
            <wp:extent cx="200025" cy="171450"/>
            <wp:effectExtent l="0" t="0" r="9525" b="0"/>
            <wp:docPr id="137" name="Рисунок 137" descr="http://chart.apis.google.com/chart?cht=tx&amp;chl=C_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chart.apis.google.com/chart?cht=tx&amp;chl=C_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F0096">
        <w:rPr>
          <w:color w:val="000000"/>
          <w:sz w:val="14"/>
          <w:szCs w:val="14"/>
        </w:rPr>
        <w:t>, растет, а при длительном повышении</w:t>
      </w:r>
      <w:r w:rsidRPr="008F0096">
        <w:rPr>
          <w:rStyle w:val="apple-converted-space"/>
          <w:color w:val="000000"/>
          <w:sz w:val="14"/>
          <w:szCs w:val="14"/>
        </w:rPr>
        <w:t> </w:t>
      </w:r>
      <w:r w:rsidRPr="008F0096">
        <w:rPr>
          <w:noProof/>
          <w:color w:val="000000"/>
          <w:sz w:val="14"/>
          <w:szCs w:val="14"/>
        </w:rPr>
        <w:drawing>
          <wp:inline distT="0" distB="0" distL="0" distR="0" wp14:anchorId="43B93F0D" wp14:editId="34B4B508">
            <wp:extent cx="200025" cy="171450"/>
            <wp:effectExtent l="0" t="0" r="9525" b="0"/>
            <wp:docPr id="136" name="Рисунок 136" descr="http://chart.apis.google.com/chart?cht=tx&amp;chl=C_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chart.apis.google.com/chart?cht=tx&amp;chl=C_r"/>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F0096">
        <w:rPr>
          <w:rStyle w:val="apple-converted-space"/>
          <w:color w:val="000000"/>
          <w:sz w:val="14"/>
          <w:szCs w:val="14"/>
        </w:rPr>
        <w:t> </w:t>
      </w:r>
      <w:r w:rsidRPr="008F0096">
        <w:rPr>
          <w:color w:val="000000"/>
          <w:sz w:val="14"/>
          <w:szCs w:val="14"/>
        </w:rPr>
        <w:t>— сокращается.</w:t>
      </w:r>
    </w:p>
    <w:p w:rsidR="008F0096" w:rsidRPr="008F0096" w:rsidRDefault="008F0096" w:rsidP="008F0096">
      <w:pPr>
        <w:pStyle w:val="a4"/>
        <w:shd w:val="clear" w:color="auto" w:fill="FFFFFF"/>
        <w:spacing w:before="0" w:beforeAutospacing="0" w:after="0" w:afterAutospacing="0" w:line="200" w:lineRule="atLeast"/>
        <w:ind w:firstLine="284"/>
        <w:jc w:val="both"/>
        <w:rPr>
          <w:b/>
          <w:color w:val="000000"/>
          <w:sz w:val="14"/>
          <w:szCs w:val="14"/>
        </w:rPr>
      </w:pPr>
      <w:r w:rsidRPr="008F0096">
        <w:rPr>
          <w:b/>
          <w:color w:val="000000"/>
          <w:sz w:val="14"/>
          <w:szCs w:val="14"/>
        </w:rPr>
        <w:t xml:space="preserve">Уравнение </w:t>
      </w:r>
      <w:proofErr w:type="spellStart"/>
      <w:r w:rsidRPr="008F0096">
        <w:rPr>
          <w:b/>
          <w:color w:val="000000"/>
          <w:sz w:val="14"/>
          <w:szCs w:val="14"/>
        </w:rPr>
        <w:t>Харрода</w:t>
      </w:r>
      <w:proofErr w:type="spellEnd"/>
      <w:r w:rsidRPr="008F0096">
        <w:rPr>
          <w:b/>
          <w:color w:val="000000"/>
          <w:sz w:val="14"/>
          <w:szCs w:val="14"/>
        </w:rPr>
        <w:t>, выражающее условия равновесия или его нарушения при естественном темпе роста, имеет вид:</w:t>
      </w:r>
    </w:p>
    <w:p w:rsidR="008F0096" w:rsidRPr="008F0096" w:rsidRDefault="008F0096" w:rsidP="008F0096">
      <w:pPr>
        <w:pStyle w:val="a4"/>
        <w:shd w:val="clear" w:color="auto" w:fill="FFFFFF"/>
        <w:spacing w:before="0" w:beforeAutospacing="0" w:after="0" w:afterAutospacing="0" w:line="200" w:lineRule="atLeast"/>
        <w:ind w:firstLine="284"/>
        <w:jc w:val="both"/>
        <w:rPr>
          <w:color w:val="000000"/>
          <w:sz w:val="14"/>
          <w:szCs w:val="14"/>
        </w:rPr>
      </w:pPr>
      <w:r w:rsidRPr="008F0096">
        <w:rPr>
          <w:noProof/>
          <w:color w:val="000000"/>
          <w:sz w:val="14"/>
          <w:szCs w:val="14"/>
        </w:rPr>
        <w:drawing>
          <wp:inline distT="0" distB="0" distL="0" distR="0" wp14:anchorId="4164741A" wp14:editId="45C6D25A">
            <wp:extent cx="1724025" cy="266700"/>
            <wp:effectExtent l="0" t="0" r="9525" b="0"/>
            <wp:docPr id="135" name="Рисунок 135" descr="http://www.grandars.ru/images/1/review/id/2122/ec9a2b3e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grandars.ru/images/1/review/id/2122/ec9a2b3eaa.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724025" cy="266700"/>
                    </a:xfrm>
                    <a:prstGeom prst="rect">
                      <a:avLst/>
                    </a:prstGeom>
                    <a:noFill/>
                    <a:ln>
                      <a:noFill/>
                    </a:ln>
                  </pic:spPr>
                </pic:pic>
              </a:graphicData>
            </a:graphic>
          </wp:inline>
        </w:drawing>
      </w:r>
    </w:p>
    <w:p w:rsidR="008F0096" w:rsidRPr="008F0096" w:rsidRDefault="008F0096" w:rsidP="008F0096">
      <w:pPr>
        <w:pStyle w:val="a4"/>
        <w:shd w:val="clear" w:color="auto" w:fill="FFFFFF"/>
        <w:spacing w:before="0" w:beforeAutospacing="0" w:after="0" w:afterAutospacing="0" w:line="200" w:lineRule="atLeast"/>
        <w:ind w:firstLine="284"/>
        <w:jc w:val="both"/>
        <w:rPr>
          <w:color w:val="000000"/>
          <w:sz w:val="14"/>
          <w:szCs w:val="14"/>
        </w:rPr>
      </w:pPr>
      <w:r w:rsidRPr="008F0096">
        <w:rPr>
          <w:color w:val="000000"/>
          <w:sz w:val="14"/>
          <w:szCs w:val="14"/>
        </w:rPr>
        <w:t>где S</w:t>
      </w:r>
      <w:r w:rsidRPr="008F0096">
        <w:rPr>
          <w:color w:val="000000"/>
          <w:sz w:val="14"/>
          <w:szCs w:val="14"/>
          <w:vertAlign w:val="subscript"/>
        </w:rPr>
        <w:t>Y</w:t>
      </w:r>
      <w:r w:rsidRPr="008F0096">
        <w:rPr>
          <w:color w:val="000000"/>
          <w:sz w:val="14"/>
          <w:szCs w:val="14"/>
        </w:rPr>
        <w:t>- сбережение.</w:t>
      </w:r>
    </w:p>
    <w:p w:rsidR="008F0096" w:rsidRPr="008F0096" w:rsidRDefault="008F0096" w:rsidP="008F0096">
      <w:pPr>
        <w:pStyle w:val="a4"/>
        <w:shd w:val="clear" w:color="auto" w:fill="FFFFFF"/>
        <w:spacing w:before="0" w:beforeAutospacing="0" w:after="0" w:afterAutospacing="0" w:line="200" w:lineRule="atLeast"/>
        <w:ind w:firstLine="284"/>
        <w:jc w:val="both"/>
        <w:rPr>
          <w:color w:val="000000"/>
          <w:sz w:val="14"/>
          <w:szCs w:val="14"/>
        </w:rPr>
      </w:pPr>
      <w:r w:rsidRPr="008F0096">
        <w:rPr>
          <w:color w:val="000000"/>
          <w:sz w:val="14"/>
          <w:szCs w:val="14"/>
        </w:rPr>
        <w:t xml:space="preserve">По существу, это модификация уравнения </w:t>
      </w:r>
      <w:proofErr w:type="spellStart"/>
      <w:r w:rsidRPr="008F0096">
        <w:rPr>
          <w:color w:val="000000"/>
          <w:sz w:val="14"/>
          <w:szCs w:val="14"/>
        </w:rPr>
        <w:t>Кейнса</w:t>
      </w:r>
      <w:proofErr w:type="spellEnd"/>
      <w:r w:rsidRPr="008F0096">
        <w:rPr>
          <w:color w:val="000000"/>
          <w:sz w:val="14"/>
          <w:szCs w:val="14"/>
        </w:rPr>
        <w:t>:</w:t>
      </w:r>
      <w:r w:rsidRPr="008F0096">
        <w:rPr>
          <w:rStyle w:val="apple-converted-space"/>
          <w:color w:val="000000"/>
          <w:sz w:val="14"/>
          <w:szCs w:val="14"/>
        </w:rPr>
        <w:t> </w:t>
      </w:r>
      <w:r w:rsidRPr="008F0096">
        <w:rPr>
          <w:noProof/>
          <w:color w:val="000000"/>
          <w:sz w:val="14"/>
          <w:szCs w:val="14"/>
        </w:rPr>
        <w:drawing>
          <wp:inline distT="0" distB="0" distL="0" distR="0" wp14:anchorId="7780966A" wp14:editId="1B176AE7">
            <wp:extent cx="390525" cy="142875"/>
            <wp:effectExtent l="0" t="0" r="9525" b="9525"/>
            <wp:docPr id="134" name="Рисунок 134" descr="http://chart.apis.google.com/chart?cht=tx&amp;chl=I%20=%2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chart.apis.google.com/chart?cht=tx&amp;chl=I%20=%20S"/>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90525" cy="142875"/>
                    </a:xfrm>
                    <a:prstGeom prst="rect">
                      <a:avLst/>
                    </a:prstGeom>
                    <a:noFill/>
                    <a:ln>
                      <a:noFill/>
                    </a:ln>
                  </pic:spPr>
                </pic:pic>
              </a:graphicData>
            </a:graphic>
          </wp:inline>
        </w:drawing>
      </w:r>
      <w:r w:rsidRPr="008F0096">
        <w:rPr>
          <w:color w:val="000000"/>
          <w:sz w:val="14"/>
          <w:szCs w:val="14"/>
        </w:rPr>
        <w:t>. Разница в</w:t>
      </w:r>
      <w:r w:rsidR="00A820DF">
        <w:rPr>
          <w:color w:val="000000"/>
          <w:sz w:val="14"/>
          <w:szCs w:val="14"/>
        </w:rPr>
        <w:t xml:space="preserve"> </w:t>
      </w:r>
      <w:r w:rsidRPr="008F0096">
        <w:rPr>
          <w:color w:val="000000"/>
          <w:sz w:val="14"/>
          <w:szCs w:val="14"/>
        </w:rPr>
        <w:t xml:space="preserve">том, что, согласно </w:t>
      </w:r>
      <w:proofErr w:type="spellStart"/>
      <w:r w:rsidRPr="008F0096">
        <w:rPr>
          <w:color w:val="000000"/>
          <w:sz w:val="14"/>
          <w:szCs w:val="14"/>
        </w:rPr>
        <w:t>Кейнсу</w:t>
      </w:r>
      <w:proofErr w:type="spellEnd"/>
      <w:r w:rsidRPr="008F0096">
        <w:rPr>
          <w:color w:val="000000"/>
          <w:sz w:val="14"/>
          <w:szCs w:val="14"/>
        </w:rPr>
        <w:t xml:space="preserve">, размеры инвестиций /определяются предельной эффективностью капитала (нормой прибыли) и ставкой процента, а </w:t>
      </w:r>
      <w:proofErr w:type="spellStart"/>
      <w:r w:rsidRPr="008F0096">
        <w:rPr>
          <w:color w:val="000000"/>
          <w:sz w:val="14"/>
          <w:szCs w:val="14"/>
        </w:rPr>
        <w:t>Харрод</w:t>
      </w:r>
      <w:proofErr w:type="spellEnd"/>
      <w:r w:rsidRPr="008F0096">
        <w:rPr>
          <w:color w:val="000000"/>
          <w:sz w:val="14"/>
          <w:szCs w:val="14"/>
        </w:rPr>
        <w:t xml:space="preserve"> связывает эти размеры с ростом населения, техническим прогрессом и коэффициентом капиталоемкости, т.е. с ростом основного и оборотного капитала. Размеры сбережения</w:t>
      </w:r>
      <w:r w:rsidRPr="008F0096">
        <w:rPr>
          <w:rStyle w:val="apple-converted-space"/>
          <w:color w:val="000000"/>
          <w:sz w:val="14"/>
          <w:szCs w:val="14"/>
        </w:rPr>
        <w:t> </w:t>
      </w:r>
      <w:r w:rsidRPr="008F0096">
        <w:rPr>
          <w:noProof/>
          <w:color w:val="000000"/>
          <w:sz w:val="14"/>
          <w:szCs w:val="14"/>
        </w:rPr>
        <w:drawing>
          <wp:inline distT="0" distB="0" distL="0" distR="0" wp14:anchorId="6C6CE646" wp14:editId="28CAFAC6">
            <wp:extent cx="114300" cy="142875"/>
            <wp:effectExtent l="0" t="0" r="0" b="9525"/>
            <wp:docPr id="133" name="Рисунок 133" descr="http://chart.apis.google.com/chart?cht=tx&amp;ch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chart.apis.google.com/chart?cht=tx&amp;chl=S"/>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8F0096">
        <w:rPr>
          <w:rStyle w:val="apple-converted-space"/>
          <w:color w:val="000000"/>
          <w:sz w:val="14"/>
          <w:szCs w:val="14"/>
        </w:rPr>
        <w:t> </w:t>
      </w:r>
      <w:r w:rsidRPr="008F0096">
        <w:rPr>
          <w:color w:val="000000"/>
          <w:sz w:val="14"/>
          <w:szCs w:val="14"/>
        </w:rPr>
        <w:t>и в том, и в другом случае определяются предельной склонностью к сбережению.</w:t>
      </w:r>
      <w:r w:rsidR="00A820DF">
        <w:rPr>
          <w:color w:val="000000"/>
          <w:sz w:val="14"/>
          <w:szCs w:val="14"/>
        </w:rPr>
        <w:t xml:space="preserve"> </w:t>
      </w:r>
    </w:p>
    <w:p w:rsidR="008F0096" w:rsidRPr="008F0096" w:rsidRDefault="008F0096" w:rsidP="008F0096">
      <w:pPr>
        <w:pStyle w:val="a4"/>
        <w:shd w:val="clear" w:color="auto" w:fill="FFFFFF"/>
        <w:spacing w:before="0" w:beforeAutospacing="0" w:after="0" w:afterAutospacing="0" w:line="200" w:lineRule="atLeast"/>
        <w:ind w:firstLine="284"/>
        <w:jc w:val="both"/>
        <w:rPr>
          <w:color w:val="000000"/>
          <w:sz w:val="14"/>
          <w:szCs w:val="14"/>
        </w:rPr>
      </w:pPr>
      <w:r w:rsidRPr="008F0096">
        <w:rPr>
          <w:color w:val="000000"/>
          <w:sz w:val="14"/>
          <w:szCs w:val="14"/>
        </w:rPr>
        <w:t xml:space="preserve">Подчеркивая </w:t>
      </w:r>
      <w:proofErr w:type="gramStart"/>
      <w:r w:rsidRPr="008F0096">
        <w:rPr>
          <w:color w:val="000000"/>
          <w:sz w:val="14"/>
          <w:szCs w:val="14"/>
        </w:rPr>
        <w:t>различие между фактическим темпом роста и естественным темпом и доказывая</w:t>
      </w:r>
      <w:proofErr w:type="gramEnd"/>
      <w:r w:rsidRPr="008F0096">
        <w:rPr>
          <w:color w:val="000000"/>
          <w:sz w:val="14"/>
          <w:szCs w:val="14"/>
        </w:rPr>
        <w:t xml:space="preserve"> возможность ликвидации разрыва между ними, </w:t>
      </w:r>
      <w:proofErr w:type="spellStart"/>
      <w:r w:rsidRPr="008F0096">
        <w:rPr>
          <w:color w:val="000000"/>
          <w:sz w:val="14"/>
          <w:szCs w:val="14"/>
        </w:rPr>
        <w:t>Харрод</w:t>
      </w:r>
      <w:proofErr w:type="spellEnd"/>
      <w:r w:rsidRPr="008F0096">
        <w:rPr>
          <w:color w:val="000000"/>
          <w:sz w:val="14"/>
          <w:szCs w:val="14"/>
        </w:rPr>
        <w:t xml:space="preserve"> вводит новую категорию — </w:t>
      </w:r>
      <w:r w:rsidRPr="008F0096">
        <w:rPr>
          <w:b/>
          <w:color w:val="000000"/>
          <w:sz w:val="14"/>
          <w:szCs w:val="14"/>
        </w:rPr>
        <w:t>«гарантированный» темп роста</w:t>
      </w:r>
      <w:r w:rsidRPr="008F0096">
        <w:rPr>
          <w:color w:val="000000"/>
          <w:sz w:val="14"/>
          <w:szCs w:val="14"/>
        </w:rPr>
        <w:t xml:space="preserve"> —</w:t>
      </w:r>
      <w:r w:rsidRPr="008F0096">
        <w:rPr>
          <w:rStyle w:val="apple-converted-space"/>
          <w:color w:val="000000"/>
          <w:sz w:val="14"/>
          <w:szCs w:val="14"/>
        </w:rPr>
        <w:t> </w:t>
      </w:r>
      <w:r w:rsidRPr="008F0096">
        <w:rPr>
          <w:noProof/>
          <w:color w:val="000000"/>
          <w:sz w:val="14"/>
          <w:szCs w:val="14"/>
        </w:rPr>
        <w:drawing>
          <wp:inline distT="0" distB="0" distL="0" distR="0" wp14:anchorId="0E0354A0" wp14:editId="30D237AC">
            <wp:extent cx="228600" cy="171450"/>
            <wp:effectExtent l="0" t="0" r="0" b="0"/>
            <wp:docPr id="132" name="Рисунок 132" descr="http://chart.apis.google.com/chart?cht=tx&amp;chl=G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chart.apis.google.com/chart?cht=tx&amp;chl=G_w"/>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8F0096">
        <w:rPr>
          <w:color w:val="000000"/>
          <w:sz w:val="14"/>
          <w:szCs w:val="14"/>
        </w:rPr>
        <w:t>. «Это прогнозируемая величина, тот всеобщий темп продвижения вперед, который устраивает предпринимателей: он определяется опытным путем, исходя из оценок прошлого и ожиданий в отношении будущего».</w:t>
      </w:r>
    </w:p>
    <w:p w:rsidR="008F0096" w:rsidRDefault="008F0096" w:rsidP="008F0096">
      <w:pPr>
        <w:pStyle w:val="a4"/>
        <w:shd w:val="clear" w:color="auto" w:fill="FFFFFF"/>
        <w:spacing w:before="0" w:beforeAutospacing="0" w:after="0" w:afterAutospacing="0" w:line="200" w:lineRule="atLeast"/>
        <w:ind w:firstLine="284"/>
        <w:jc w:val="both"/>
        <w:rPr>
          <w:color w:val="000000"/>
          <w:sz w:val="14"/>
          <w:szCs w:val="14"/>
        </w:rPr>
      </w:pPr>
      <w:r w:rsidRPr="008F0096">
        <w:rPr>
          <w:color w:val="000000"/>
          <w:sz w:val="14"/>
          <w:szCs w:val="14"/>
        </w:rPr>
        <w:t>В уравнении гарантированного темпа роста</w:t>
      </w:r>
      <w:r w:rsidRPr="008F0096">
        <w:rPr>
          <w:rStyle w:val="apple-converted-space"/>
          <w:color w:val="000000"/>
          <w:sz w:val="14"/>
          <w:szCs w:val="14"/>
        </w:rPr>
        <w:t> </w:t>
      </w:r>
      <w:r w:rsidRPr="008F0096">
        <w:rPr>
          <w:noProof/>
          <w:color w:val="000000"/>
          <w:sz w:val="14"/>
          <w:szCs w:val="14"/>
        </w:rPr>
        <w:drawing>
          <wp:inline distT="0" distB="0" distL="0" distR="0" wp14:anchorId="0BAE8825" wp14:editId="41A9B1EF">
            <wp:extent cx="990600" cy="180975"/>
            <wp:effectExtent l="0" t="0" r="0" b="9525"/>
            <wp:docPr id="131" name="Рисунок 131" descr="http://chart.apis.google.com/chart?cht=tx&amp;chl=G_w%20*%20C_r%20=%20S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chart.apis.google.com/chart?cht=tx&amp;chl=G_w%20*%20C_r%20=%20S_Y"/>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990600" cy="180975"/>
                    </a:xfrm>
                    <a:prstGeom prst="rect">
                      <a:avLst/>
                    </a:prstGeom>
                    <a:noFill/>
                    <a:ln>
                      <a:noFill/>
                    </a:ln>
                  </pic:spPr>
                </pic:pic>
              </a:graphicData>
            </a:graphic>
          </wp:inline>
        </w:drawing>
      </w:r>
      <w:r w:rsidRPr="008F0096">
        <w:rPr>
          <w:rStyle w:val="apple-converted-space"/>
          <w:color w:val="000000"/>
          <w:sz w:val="14"/>
          <w:szCs w:val="14"/>
        </w:rPr>
        <w:t> </w:t>
      </w:r>
      <w:r w:rsidRPr="008F0096">
        <w:rPr>
          <w:color w:val="000000"/>
          <w:sz w:val="14"/>
          <w:szCs w:val="14"/>
        </w:rPr>
        <w:t>величина</w:t>
      </w:r>
      <w:r w:rsidRPr="008F0096">
        <w:rPr>
          <w:rStyle w:val="apple-converted-space"/>
          <w:color w:val="000000"/>
          <w:sz w:val="14"/>
          <w:szCs w:val="14"/>
        </w:rPr>
        <w:t> </w:t>
      </w:r>
      <w:r w:rsidRPr="008F0096">
        <w:rPr>
          <w:noProof/>
          <w:color w:val="000000"/>
          <w:sz w:val="14"/>
          <w:szCs w:val="14"/>
        </w:rPr>
        <w:drawing>
          <wp:inline distT="0" distB="0" distL="0" distR="0" wp14:anchorId="261BE409" wp14:editId="1707E851">
            <wp:extent cx="219075" cy="171450"/>
            <wp:effectExtent l="0" t="0" r="9525" b="0"/>
            <wp:docPr id="130" name="Рисунок 130" descr="http://chart.apis.google.com/chart?cht=tx&amp;chl=S_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chart.apis.google.com/chart?cht=tx&amp;chl=S_Y"/>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r w:rsidRPr="008F0096">
        <w:rPr>
          <w:rStyle w:val="apple-converted-space"/>
          <w:color w:val="000000"/>
          <w:sz w:val="14"/>
          <w:szCs w:val="14"/>
        </w:rPr>
        <w:t> </w:t>
      </w:r>
      <w:r w:rsidRPr="008F0096">
        <w:rPr>
          <w:color w:val="000000"/>
          <w:sz w:val="14"/>
          <w:szCs w:val="14"/>
        </w:rPr>
        <w:t>относится к прошлому периоду, а величина</w:t>
      </w:r>
      <w:r w:rsidRPr="008F0096">
        <w:rPr>
          <w:rStyle w:val="apple-converted-space"/>
          <w:color w:val="000000"/>
          <w:sz w:val="14"/>
          <w:szCs w:val="14"/>
        </w:rPr>
        <w:t> </w:t>
      </w:r>
      <w:r w:rsidRPr="008F0096">
        <w:rPr>
          <w:noProof/>
          <w:color w:val="000000"/>
          <w:sz w:val="14"/>
          <w:szCs w:val="14"/>
        </w:rPr>
        <w:drawing>
          <wp:inline distT="0" distB="0" distL="0" distR="0" wp14:anchorId="25682400" wp14:editId="2739CCCC">
            <wp:extent cx="561975" cy="180975"/>
            <wp:effectExtent l="0" t="0" r="9525" b="9525"/>
            <wp:docPr id="129" name="Рисунок 129" descr="http://chart.apis.google.com/chart?cht=tx&amp;chl=G_w%20*%20C_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chart.apis.google.com/chart?cht=tx&amp;chl=G_w%20*%20C_r"/>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8F0096">
        <w:rPr>
          <w:rStyle w:val="apple-converted-space"/>
          <w:color w:val="000000"/>
          <w:sz w:val="14"/>
          <w:szCs w:val="14"/>
        </w:rPr>
        <w:t> </w:t>
      </w:r>
      <w:r w:rsidRPr="008F0096">
        <w:rPr>
          <w:color w:val="000000"/>
          <w:sz w:val="14"/>
          <w:szCs w:val="14"/>
        </w:rPr>
        <w:t>— к будущему</w:t>
      </w:r>
      <w:proofErr w:type="gramStart"/>
      <w:r w:rsidRPr="008F0096">
        <w:rPr>
          <w:color w:val="000000"/>
          <w:sz w:val="14"/>
          <w:szCs w:val="14"/>
        </w:rPr>
        <w:t>.</w:t>
      </w:r>
      <w:proofErr w:type="gramEnd"/>
      <w:r w:rsidRPr="008F0096">
        <w:rPr>
          <w:color w:val="000000"/>
          <w:sz w:val="14"/>
          <w:szCs w:val="14"/>
        </w:rPr>
        <w:t xml:space="preserve"> </w:t>
      </w:r>
      <w:proofErr w:type="gramStart"/>
      <w:r w:rsidRPr="008F0096">
        <w:rPr>
          <w:color w:val="000000"/>
          <w:sz w:val="14"/>
          <w:szCs w:val="14"/>
        </w:rPr>
        <w:t>т</w:t>
      </w:r>
      <w:proofErr w:type="gramEnd"/>
      <w:r w:rsidRPr="008F0096">
        <w:rPr>
          <w:color w:val="000000"/>
          <w:sz w:val="14"/>
          <w:szCs w:val="14"/>
        </w:rPr>
        <w:t>.е. увеличение размера инвестиций зависит от доли сбережения в доходе.</w:t>
      </w:r>
    </w:p>
    <w:p w:rsidR="008F0096" w:rsidRPr="008F0096" w:rsidRDefault="008F0096" w:rsidP="008F0096">
      <w:pPr>
        <w:pStyle w:val="a4"/>
        <w:shd w:val="clear" w:color="auto" w:fill="FFFFFF"/>
        <w:spacing w:before="0" w:beforeAutospacing="0" w:after="0" w:afterAutospacing="0" w:line="200" w:lineRule="atLeast"/>
        <w:ind w:firstLine="284"/>
        <w:jc w:val="both"/>
        <w:rPr>
          <w:b/>
          <w:color w:val="000000"/>
          <w:sz w:val="14"/>
          <w:szCs w:val="14"/>
        </w:rPr>
      </w:pPr>
      <w:r w:rsidRPr="008F0096">
        <w:rPr>
          <w:b/>
          <w:color w:val="000000"/>
          <w:sz w:val="14"/>
          <w:szCs w:val="14"/>
        </w:rPr>
        <w:t xml:space="preserve">Согласно так называемому фундаментальному уравнению Р. </w:t>
      </w:r>
      <w:proofErr w:type="spellStart"/>
      <w:r w:rsidRPr="008F0096">
        <w:rPr>
          <w:b/>
          <w:color w:val="000000"/>
          <w:sz w:val="14"/>
          <w:szCs w:val="14"/>
        </w:rPr>
        <w:t>Харрода</w:t>
      </w:r>
      <w:proofErr w:type="spellEnd"/>
    </w:p>
    <w:p w:rsidR="008F0096" w:rsidRPr="008F0096" w:rsidRDefault="008F0096" w:rsidP="008F0096">
      <w:pPr>
        <w:pStyle w:val="a4"/>
        <w:shd w:val="clear" w:color="auto" w:fill="FFFFFF"/>
        <w:spacing w:before="0" w:beforeAutospacing="0" w:after="0" w:afterAutospacing="0" w:line="200" w:lineRule="atLeast"/>
        <w:ind w:firstLine="284"/>
        <w:jc w:val="both"/>
        <w:rPr>
          <w:color w:val="000000"/>
          <w:sz w:val="14"/>
          <w:szCs w:val="14"/>
        </w:rPr>
      </w:pPr>
      <w:r>
        <w:rPr>
          <w:noProof/>
        </w:rPr>
        <w:drawing>
          <wp:inline distT="0" distB="0" distL="0" distR="0" wp14:anchorId="42E8160F" wp14:editId="5CA32141">
            <wp:extent cx="1847850" cy="295275"/>
            <wp:effectExtent l="0" t="0" r="0" b="9525"/>
            <wp:docPr id="143" name="Рисунок 143" descr="http://www.grandars.ru/images/1/review/id/2122/62e7dd6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grandars.ru/images/1/review/id/2122/62e7dd6487.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847850" cy="295275"/>
                    </a:xfrm>
                    <a:prstGeom prst="rect">
                      <a:avLst/>
                    </a:prstGeom>
                    <a:noFill/>
                    <a:ln>
                      <a:noFill/>
                    </a:ln>
                  </pic:spPr>
                </pic:pic>
              </a:graphicData>
            </a:graphic>
          </wp:inline>
        </w:drawing>
      </w:r>
    </w:p>
    <w:p w:rsidR="008F0096" w:rsidRPr="008F0096" w:rsidRDefault="008F0096" w:rsidP="008F0096">
      <w:pPr>
        <w:pStyle w:val="a4"/>
        <w:shd w:val="clear" w:color="auto" w:fill="FFFFFF"/>
        <w:spacing w:before="0" w:beforeAutospacing="0" w:after="0" w:afterAutospacing="0" w:line="200" w:lineRule="atLeast"/>
        <w:ind w:firstLine="284"/>
        <w:jc w:val="both"/>
        <w:rPr>
          <w:color w:val="000000"/>
          <w:sz w:val="14"/>
          <w:szCs w:val="14"/>
        </w:rPr>
      </w:pPr>
      <w:r w:rsidRPr="008F0096">
        <w:rPr>
          <w:color w:val="000000"/>
          <w:sz w:val="14"/>
          <w:szCs w:val="14"/>
        </w:rPr>
        <w:t>т.е. для устойчивого гарантированного роста фактическая потребность в сбережениях равна его такой потребности, как при естественном темпе роста. Одно из непременных условий устойчивого экономического роста — равенство сбережений и инвестиций. Если сбережения превышают инвестиционный спрос, то образуются излишние запасы, не полностью используется оборудование, растет число безработных. Если же инвестиционный спрос опережает размеры сбережений, то это способствует инфляционному росту цен и «перегреву» экономики.</w:t>
      </w:r>
    </w:p>
    <w:p w:rsidR="008F0096" w:rsidRPr="008F0096" w:rsidRDefault="008F0096" w:rsidP="008F0096">
      <w:pPr>
        <w:spacing w:after="0" w:line="200" w:lineRule="atLeast"/>
        <w:ind w:firstLine="284"/>
        <w:contextualSpacing/>
        <w:jc w:val="both"/>
        <w:rPr>
          <w:rFonts w:ascii="Times New Roman" w:hAnsi="Times New Roman" w:cs="Times New Roman"/>
          <w:sz w:val="14"/>
          <w:szCs w:val="14"/>
        </w:rPr>
      </w:pPr>
      <w:r w:rsidRPr="008F0096">
        <w:rPr>
          <w:rFonts w:ascii="Times New Roman" w:hAnsi="Times New Roman" w:cs="Times New Roman"/>
          <w:b/>
          <w:sz w:val="14"/>
          <w:szCs w:val="14"/>
        </w:rPr>
        <w:t>Центральная проблема макроэкономики для кейнсианской теории</w:t>
      </w:r>
      <w:r w:rsidRPr="008F0096">
        <w:rPr>
          <w:rFonts w:ascii="Times New Roman" w:hAnsi="Times New Roman" w:cs="Times New Roman"/>
          <w:sz w:val="14"/>
          <w:szCs w:val="14"/>
        </w:rPr>
        <w:t xml:space="preserve"> — факторы, определяющие уровень и динамику национального дохода, а также ею распределение на потребление и сбережение (оно затем трансформируется в накопление капитала, т.е. инвестиции). Именно сдвижением потребления и накопления </w:t>
      </w:r>
      <w:proofErr w:type="spellStart"/>
      <w:r w:rsidRPr="008F0096">
        <w:rPr>
          <w:rFonts w:ascii="Times New Roman" w:hAnsi="Times New Roman" w:cs="Times New Roman"/>
          <w:sz w:val="14"/>
          <w:szCs w:val="14"/>
        </w:rPr>
        <w:t>Кейнс</w:t>
      </w:r>
      <w:proofErr w:type="spellEnd"/>
      <w:r w:rsidRPr="008F0096">
        <w:rPr>
          <w:rFonts w:ascii="Times New Roman" w:hAnsi="Times New Roman" w:cs="Times New Roman"/>
          <w:sz w:val="14"/>
          <w:szCs w:val="14"/>
        </w:rPr>
        <w:t xml:space="preserve"> связывал объем и динамику национального дохода, проблему его реализации и достижение полной занятости.</w:t>
      </w:r>
    </w:p>
    <w:p w:rsidR="008F0096" w:rsidRPr="008F0096" w:rsidRDefault="008F0096" w:rsidP="008F0096">
      <w:pPr>
        <w:spacing w:after="0" w:line="200" w:lineRule="atLeast"/>
        <w:ind w:firstLine="284"/>
        <w:contextualSpacing/>
        <w:jc w:val="both"/>
        <w:rPr>
          <w:rFonts w:ascii="Times New Roman" w:hAnsi="Times New Roman" w:cs="Times New Roman"/>
          <w:sz w:val="14"/>
          <w:szCs w:val="14"/>
        </w:rPr>
      </w:pPr>
      <w:r w:rsidRPr="008F0096">
        <w:rPr>
          <w:rFonts w:ascii="Times New Roman" w:hAnsi="Times New Roman" w:cs="Times New Roman"/>
          <w:sz w:val="14"/>
          <w:szCs w:val="14"/>
        </w:rPr>
        <w:t xml:space="preserve">Чем больше </w:t>
      </w:r>
      <w:proofErr w:type="spellStart"/>
      <w:r w:rsidRPr="008F0096">
        <w:rPr>
          <w:rFonts w:ascii="Times New Roman" w:hAnsi="Times New Roman" w:cs="Times New Roman"/>
          <w:sz w:val="14"/>
          <w:szCs w:val="14"/>
        </w:rPr>
        <w:t>инвестициий</w:t>
      </w:r>
      <w:proofErr w:type="spellEnd"/>
      <w:r w:rsidRPr="008F0096">
        <w:rPr>
          <w:rFonts w:ascii="Times New Roman" w:hAnsi="Times New Roman" w:cs="Times New Roman"/>
          <w:sz w:val="14"/>
          <w:szCs w:val="14"/>
        </w:rPr>
        <w:t>, тем меньше размеры потребления сегодня и значительнее условия и предпосылки для его увеличения в перспективе. Поиск разумного соотношения между сбережением и потреблением — одно из перманентных противоречий экономического роста и вместе с тем условие для совершенствования производства, умножения национального продукта.</w:t>
      </w:r>
    </w:p>
    <w:p w:rsidR="008F0096" w:rsidRPr="008F0096" w:rsidRDefault="008F0096" w:rsidP="008F0096">
      <w:pPr>
        <w:spacing w:after="0" w:line="200" w:lineRule="atLeast"/>
        <w:ind w:firstLine="284"/>
        <w:contextualSpacing/>
        <w:jc w:val="both"/>
        <w:rPr>
          <w:rFonts w:ascii="Times New Roman" w:hAnsi="Times New Roman" w:cs="Times New Roman"/>
          <w:sz w:val="14"/>
          <w:szCs w:val="14"/>
        </w:rPr>
      </w:pPr>
      <w:r w:rsidRPr="008F0096">
        <w:rPr>
          <w:rFonts w:ascii="Times New Roman" w:hAnsi="Times New Roman" w:cs="Times New Roman"/>
          <w:sz w:val="14"/>
          <w:szCs w:val="14"/>
        </w:rPr>
        <w:lastRenderedPageBreak/>
        <w:t>Если сбережения превышают инвестиции, то не полностью реализуется потенциальный экономический ро</w:t>
      </w:r>
      <w:proofErr w:type="gramStart"/>
      <w:r w:rsidRPr="008F0096">
        <w:rPr>
          <w:rFonts w:ascii="Times New Roman" w:hAnsi="Times New Roman" w:cs="Times New Roman"/>
          <w:sz w:val="14"/>
          <w:szCs w:val="14"/>
        </w:rPr>
        <w:t>ст стр</w:t>
      </w:r>
      <w:proofErr w:type="gramEnd"/>
      <w:r w:rsidRPr="008F0096">
        <w:rPr>
          <w:rFonts w:ascii="Times New Roman" w:hAnsi="Times New Roman" w:cs="Times New Roman"/>
          <w:sz w:val="14"/>
          <w:szCs w:val="14"/>
        </w:rPr>
        <w:t>аны. Если же инвестиционный спрос опережает размеры сбережения, то это ведет к «перегреву» экономики, подстегивает инфляционный рост цен и заимствования за рубежом.</w:t>
      </w:r>
    </w:p>
    <w:p w:rsidR="008F0096" w:rsidRPr="00B814BB" w:rsidRDefault="008F0096" w:rsidP="008F0096">
      <w:pPr>
        <w:spacing w:after="0" w:line="200" w:lineRule="atLeast"/>
        <w:ind w:firstLine="284"/>
        <w:contextualSpacing/>
        <w:jc w:val="both"/>
        <w:rPr>
          <w:rFonts w:ascii="Times New Roman" w:hAnsi="Times New Roman" w:cs="Times New Roman"/>
          <w:sz w:val="14"/>
          <w:szCs w:val="14"/>
        </w:rPr>
      </w:pPr>
      <w:r w:rsidRPr="008F0096">
        <w:rPr>
          <w:rFonts w:ascii="Times New Roman" w:hAnsi="Times New Roman" w:cs="Times New Roman"/>
          <w:sz w:val="14"/>
          <w:szCs w:val="14"/>
        </w:rPr>
        <w:t>Для всех моделей кейнсианского направления характерна общая зависимость между сбережением и инвестициями. Темпы прироста национального дохода зависят от нормы накопления и эффективности инвестиций.</w:t>
      </w:r>
    </w:p>
    <w:p w:rsid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b/>
          <w:sz w:val="14"/>
          <w:szCs w:val="14"/>
        </w:rPr>
        <w:t>2. Неоклассические модели</w:t>
      </w:r>
      <w:r w:rsidRPr="00B814BB">
        <w:rPr>
          <w:rFonts w:ascii="Times New Roman" w:hAnsi="Times New Roman" w:cs="Times New Roman"/>
          <w:sz w:val="14"/>
          <w:szCs w:val="14"/>
        </w:rPr>
        <w:t xml:space="preserve"> рассматривают экономический рост с точки зрения факторов производства (предложения). Основная предпосылка этой модели – предположение о том, что каждый фактор производства обеспечивает долю производимого продукта. Эта модель называется производственная функция: определяется объём продукта равной сумме произведений каждого фактора на его предельный продукт. Таким образом, экономический рост является суммарным результатом таких взаимозаменяемых факторов: труд, капитал, земля и предпринимательство.</w:t>
      </w:r>
    </w:p>
    <w:p w:rsidR="00A820DF" w:rsidRPr="00A820DF" w:rsidRDefault="00A820DF" w:rsidP="00335065">
      <w:pPr>
        <w:pStyle w:val="a4"/>
        <w:shd w:val="clear" w:color="auto" w:fill="FFFFFF"/>
        <w:spacing w:before="0" w:beforeAutospacing="0" w:after="0" w:afterAutospacing="0" w:line="200" w:lineRule="atLeast"/>
        <w:ind w:firstLine="284"/>
        <w:jc w:val="both"/>
        <w:rPr>
          <w:color w:val="000000"/>
          <w:sz w:val="14"/>
          <w:szCs w:val="14"/>
        </w:rPr>
      </w:pPr>
      <w:r w:rsidRPr="00335065">
        <w:rPr>
          <w:b/>
          <w:color w:val="000000"/>
          <w:sz w:val="14"/>
          <w:szCs w:val="14"/>
        </w:rPr>
        <w:t>В центре неоклассического направления стоит идея</w:t>
      </w:r>
      <w:r w:rsidRPr="00A820DF">
        <w:rPr>
          <w:color w:val="000000"/>
          <w:sz w:val="14"/>
          <w:szCs w:val="14"/>
        </w:rPr>
        <w:t xml:space="preserve"> равновесия, основанного на оптимальной рыночной системе, рассматриваемой как совершенный саморегулирующийся механизм, позволяющий наилучшим образом использовать все производственные факторы не только отдельному экономическому субъекту, но и экономике в целом.</w:t>
      </w:r>
      <w:r w:rsidR="00335065">
        <w:rPr>
          <w:color w:val="000000"/>
          <w:sz w:val="14"/>
          <w:szCs w:val="14"/>
        </w:rPr>
        <w:t xml:space="preserve"> </w:t>
      </w:r>
      <w:r w:rsidRPr="00A820DF">
        <w:rPr>
          <w:color w:val="000000"/>
          <w:sz w:val="14"/>
          <w:szCs w:val="14"/>
        </w:rPr>
        <w:t>В реальной экономической жизни общества это равновесие нарушается. Однако моделирование равновесия позволяет найти отклонение реальных процессов от идеала.</w:t>
      </w:r>
    </w:p>
    <w:p w:rsidR="00A820DF" w:rsidRPr="00A820DF" w:rsidRDefault="00A820DF" w:rsidP="00A820DF">
      <w:pPr>
        <w:pStyle w:val="a4"/>
        <w:shd w:val="clear" w:color="auto" w:fill="FFFFFF"/>
        <w:spacing w:before="0" w:beforeAutospacing="0" w:after="0" w:afterAutospacing="0" w:line="200" w:lineRule="atLeast"/>
        <w:ind w:firstLine="284"/>
        <w:jc w:val="both"/>
        <w:rPr>
          <w:color w:val="000000"/>
          <w:sz w:val="14"/>
          <w:szCs w:val="14"/>
        </w:rPr>
      </w:pPr>
      <w:r w:rsidRPr="00A820DF">
        <w:rPr>
          <w:color w:val="000000"/>
          <w:sz w:val="14"/>
          <w:szCs w:val="14"/>
        </w:rPr>
        <w:t xml:space="preserve">Значительный вклад в развитие теории экономического роста внес лауреат Нобелевской премии американец Роберт </w:t>
      </w:r>
      <w:proofErr w:type="spellStart"/>
      <w:r w:rsidRPr="00A820DF">
        <w:rPr>
          <w:color w:val="000000"/>
          <w:sz w:val="14"/>
          <w:szCs w:val="14"/>
        </w:rPr>
        <w:t>Солоу</w:t>
      </w:r>
      <w:proofErr w:type="spellEnd"/>
      <w:r w:rsidRPr="00A820DF">
        <w:rPr>
          <w:color w:val="000000"/>
          <w:sz w:val="14"/>
          <w:szCs w:val="14"/>
        </w:rPr>
        <w:t xml:space="preserve"> (р. 1924), который модифицировал производственную функцию </w:t>
      </w:r>
      <w:proofErr w:type="spellStart"/>
      <w:r w:rsidRPr="00A820DF">
        <w:rPr>
          <w:color w:val="000000"/>
          <w:sz w:val="14"/>
          <w:szCs w:val="14"/>
        </w:rPr>
        <w:t>Кобба</w:t>
      </w:r>
      <w:proofErr w:type="spellEnd"/>
      <w:r w:rsidRPr="00A820DF">
        <w:rPr>
          <w:color w:val="000000"/>
          <w:sz w:val="14"/>
          <w:szCs w:val="14"/>
        </w:rPr>
        <w:t xml:space="preserve">-Дугласа путем ввода </w:t>
      </w:r>
      <w:proofErr w:type="spellStart"/>
      <w:r w:rsidRPr="00A820DF">
        <w:rPr>
          <w:color w:val="000000"/>
          <w:sz w:val="14"/>
          <w:szCs w:val="14"/>
        </w:rPr>
        <w:t>еше</w:t>
      </w:r>
      <w:proofErr w:type="spellEnd"/>
      <w:r w:rsidRPr="00A820DF">
        <w:rPr>
          <w:color w:val="000000"/>
          <w:sz w:val="14"/>
          <w:szCs w:val="14"/>
        </w:rPr>
        <w:t xml:space="preserve"> одного фактора — уровня развития технологий. При этом он исходил из того, что изменение технологии приводит к одинаковому увеличению</w:t>
      </w:r>
      <w:r w:rsidRPr="00A820DF">
        <w:rPr>
          <w:rStyle w:val="apple-converted-space"/>
          <w:color w:val="000000"/>
          <w:sz w:val="14"/>
          <w:szCs w:val="14"/>
        </w:rPr>
        <w:t> </w:t>
      </w:r>
      <w:r w:rsidRPr="00A820DF">
        <w:rPr>
          <w:noProof/>
          <w:color w:val="000000"/>
          <w:sz w:val="14"/>
          <w:szCs w:val="14"/>
        </w:rPr>
        <w:drawing>
          <wp:inline distT="0" distB="0" distL="0" distR="0" wp14:anchorId="39B51F5C" wp14:editId="7480EB6E">
            <wp:extent cx="152400" cy="133350"/>
            <wp:effectExtent l="0" t="0" r="0" b="0"/>
            <wp:docPr id="151" name="Рисунок 151" descr="http://chart.apis.google.com/chart?cht=tx&amp;ch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chart.apis.google.com/chart?cht=tx&amp;chl=K"/>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A820DF">
        <w:rPr>
          <w:rStyle w:val="apple-converted-space"/>
          <w:color w:val="000000"/>
          <w:sz w:val="14"/>
          <w:szCs w:val="14"/>
        </w:rPr>
        <w:t> </w:t>
      </w:r>
      <w:r w:rsidRPr="00A820DF">
        <w:rPr>
          <w:color w:val="000000"/>
          <w:sz w:val="14"/>
          <w:szCs w:val="14"/>
        </w:rPr>
        <w:t>и</w:t>
      </w:r>
      <w:r w:rsidRPr="00A820DF">
        <w:rPr>
          <w:rStyle w:val="apple-converted-space"/>
          <w:color w:val="000000"/>
          <w:sz w:val="14"/>
          <w:szCs w:val="14"/>
        </w:rPr>
        <w:t> </w:t>
      </w:r>
      <w:r w:rsidRPr="00A820DF">
        <w:rPr>
          <w:noProof/>
          <w:color w:val="000000"/>
          <w:sz w:val="14"/>
          <w:szCs w:val="14"/>
        </w:rPr>
        <w:drawing>
          <wp:inline distT="0" distB="0" distL="0" distR="0" wp14:anchorId="10D4C117" wp14:editId="4D005902">
            <wp:extent cx="114300" cy="133350"/>
            <wp:effectExtent l="0" t="0" r="0" b="0"/>
            <wp:docPr id="150" name="Рисунок 150" descr="http://chart.apis.google.com/chart?cht=tx&amp;ch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chart.apis.google.com/chart?cht=tx&amp;chl=L"/>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A820DF">
        <w:rPr>
          <w:color w:val="000000"/>
          <w:sz w:val="14"/>
          <w:szCs w:val="14"/>
        </w:rPr>
        <w:t>:</w:t>
      </w:r>
    </w:p>
    <w:p w:rsidR="00A820DF" w:rsidRPr="00A820DF" w:rsidRDefault="00A820DF" w:rsidP="00A820DF">
      <w:pPr>
        <w:pStyle w:val="a4"/>
        <w:shd w:val="clear" w:color="auto" w:fill="FFFFFF"/>
        <w:spacing w:before="0" w:beforeAutospacing="0" w:after="0" w:afterAutospacing="0" w:line="200" w:lineRule="atLeast"/>
        <w:ind w:firstLine="284"/>
        <w:jc w:val="both"/>
        <w:rPr>
          <w:color w:val="000000"/>
          <w:sz w:val="14"/>
          <w:szCs w:val="14"/>
        </w:rPr>
      </w:pPr>
      <w:r w:rsidRPr="00A820DF">
        <w:rPr>
          <w:noProof/>
          <w:color w:val="000000"/>
          <w:sz w:val="14"/>
          <w:szCs w:val="14"/>
        </w:rPr>
        <w:drawing>
          <wp:inline distT="0" distB="0" distL="0" distR="0" wp14:anchorId="216390C6" wp14:editId="03B5B6C1">
            <wp:extent cx="1485900" cy="209550"/>
            <wp:effectExtent l="0" t="0" r="0" b="0"/>
            <wp:docPr id="149" name="Рисунок 149" descr="http://www.grandars.ru/images/1/review/id/2122/7136614c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www.grandars.ru/images/1/review/id/2122/7136614c64.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485900" cy="209550"/>
                    </a:xfrm>
                    <a:prstGeom prst="rect">
                      <a:avLst/>
                    </a:prstGeom>
                    <a:noFill/>
                    <a:ln>
                      <a:noFill/>
                    </a:ln>
                  </pic:spPr>
                </pic:pic>
              </a:graphicData>
            </a:graphic>
          </wp:inline>
        </w:drawing>
      </w:r>
    </w:p>
    <w:p w:rsidR="00A820DF" w:rsidRPr="00A820DF" w:rsidRDefault="00A820DF" w:rsidP="00A820DF">
      <w:pPr>
        <w:pStyle w:val="a4"/>
        <w:shd w:val="clear" w:color="auto" w:fill="FFFFFF"/>
        <w:spacing w:before="0" w:beforeAutospacing="0" w:after="0" w:afterAutospacing="0" w:line="200" w:lineRule="atLeast"/>
        <w:ind w:firstLine="284"/>
        <w:jc w:val="both"/>
        <w:rPr>
          <w:color w:val="000000"/>
          <w:sz w:val="14"/>
          <w:szCs w:val="14"/>
        </w:rPr>
      </w:pPr>
      <w:r w:rsidRPr="00A820DF">
        <w:rPr>
          <w:color w:val="000000"/>
          <w:sz w:val="14"/>
          <w:szCs w:val="14"/>
        </w:rPr>
        <w:t>где</w:t>
      </w:r>
      <w:r w:rsidRPr="00A820DF">
        <w:rPr>
          <w:rStyle w:val="apple-converted-space"/>
          <w:color w:val="000000"/>
          <w:sz w:val="14"/>
          <w:szCs w:val="14"/>
        </w:rPr>
        <w:t> </w:t>
      </w:r>
      <w:r w:rsidRPr="00A820DF">
        <w:rPr>
          <w:noProof/>
          <w:color w:val="000000"/>
          <w:sz w:val="14"/>
          <w:szCs w:val="14"/>
        </w:rPr>
        <w:drawing>
          <wp:inline distT="0" distB="0" distL="0" distR="0" wp14:anchorId="6D30ADC7" wp14:editId="7F8796D0">
            <wp:extent cx="133350" cy="171450"/>
            <wp:effectExtent l="0" t="0" r="0" b="0"/>
            <wp:docPr id="148" name="Рисунок 148" descr="http://chart.apis.google.com/chart?cht=tx&amp;chl=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chart.apis.google.com/chart?cht=tx&amp;chl=Q"/>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A820DF">
        <w:rPr>
          <w:rStyle w:val="apple-converted-space"/>
          <w:color w:val="000000"/>
          <w:sz w:val="14"/>
          <w:szCs w:val="14"/>
        </w:rPr>
        <w:t> </w:t>
      </w:r>
      <w:r w:rsidRPr="00A820DF">
        <w:rPr>
          <w:color w:val="000000"/>
          <w:sz w:val="14"/>
          <w:szCs w:val="14"/>
        </w:rPr>
        <w:t>— выпуск продукции;</w:t>
      </w:r>
      <w:r w:rsidRPr="00A820DF">
        <w:rPr>
          <w:rStyle w:val="apple-converted-space"/>
          <w:color w:val="000000"/>
          <w:sz w:val="14"/>
          <w:szCs w:val="14"/>
        </w:rPr>
        <w:t> </w:t>
      </w:r>
      <w:r w:rsidRPr="00A820DF">
        <w:rPr>
          <w:noProof/>
          <w:color w:val="000000"/>
          <w:sz w:val="14"/>
          <w:szCs w:val="14"/>
        </w:rPr>
        <w:drawing>
          <wp:inline distT="0" distB="0" distL="0" distR="0" wp14:anchorId="0FB19C95" wp14:editId="2BD0ACB6">
            <wp:extent cx="152400" cy="133350"/>
            <wp:effectExtent l="0" t="0" r="0" b="0"/>
            <wp:docPr id="147" name="Рисунок 147" descr="http://chart.apis.google.com/chart?cht=tx&amp;ch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chart.apis.google.com/chart?cht=tx&amp;chl=K"/>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A820DF">
        <w:rPr>
          <w:rStyle w:val="apple-converted-space"/>
          <w:color w:val="000000"/>
          <w:sz w:val="14"/>
          <w:szCs w:val="14"/>
        </w:rPr>
        <w:t> </w:t>
      </w:r>
      <w:r w:rsidRPr="00A820DF">
        <w:rPr>
          <w:color w:val="000000"/>
          <w:sz w:val="14"/>
          <w:szCs w:val="14"/>
        </w:rPr>
        <w:t>— основной капитал;</w:t>
      </w:r>
      <w:r w:rsidRPr="00A820DF">
        <w:rPr>
          <w:rStyle w:val="apple-converted-space"/>
          <w:color w:val="000000"/>
          <w:sz w:val="14"/>
          <w:szCs w:val="14"/>
        </w:rPr>
        <w:t> </w:t>
      </w:r>
      <w:r w:rsidRPr="00A820DF">
        <w:rPr>
          <w:noProof/>
          <w:color w:val="000000"/>
          <w:sz w:val="14"/>
          <w:szCs w:val="14"/>
        </w:rPr>
        <w:drawing>
          <wp:inline distT="0" distB="0" distL="0" distR="0" wp14:anchorId="7F7E9EE0" wp14:editId="37A1F2A2">
            <wp:extent cx="114300" cy="133350"/>
            <wp:effectExtent l="0" t="0" r="0" b="0"/>
            <wp:docPr id="146" name="Рисунок 146" descr="http://chart.apis.google.com/chart?cht=tx&amp;ch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chart.apis.google.com/chart?cht=tx&amp;chl=L"/>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A820DF">
        <w:rPr>
          <w:rStyle w:val="apple-converted-space"/>
          <w:color w:val="000000"/>
          <w:sz w:val="14"/>
          <w:szCs w:val="14"/>
        </w:rPr>
        <w:t> </w:t>
      </w:r>
      <w:r w:rsidRPr="00A820DF">
        <w:rPr>
          <w:color w:val="000000"/>
          <w:sz w:val="14"/>
          <w:szCs w:val="14"/>
        </w:rPr>
        <w:t>— вложенный труд (в виде заработной платы);</w:t>
      </w:r>
      <w:r w:rsidRPr="00A820DF">
        <w:rPr>
          <w:rStyle w:val="apple-converted-space"/>
          <w:color w:val="000000"/>
          <w:sz w:val="14"/>
          <w:szCs w:val="14"/>
        </w:rPr>
        <w:t> </w:t>
      </w:r>
      <w:r w:rsidRPr="00A820DF">
        <w:rPr>
          <w:noProof/>
          <w:color w:val="000000"/>
          <w:sz w:val="14"/>
          <w:szCs w:val="14"/>
        </w:rPr>
        <w:drawing>
          <wp:inline distT="0" distB="0" distL="0" distR="0" wp14:anchorId="5AE6030C" wp14:editId="450FC72A">
            <wp:extent cx="123825" cy="133350"/>
            <wp:effectExtent l="0" t="0" r="9525" b="0"/>
            <wp:docPr id="145" name="Рисунок 145" descr="http://chart.apis.google.com/chart?cht=tx&amp;ch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chart.apis.google.com/chart?cht=tx&amp;chl=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A820DF">
        <w:rPr>
          <w:rStyle w:val="apple-converted-space"/>
          <w:color w:val="000000"/>
          <w:sz w:val="14"/>
          <w:szCs w:val="14"/>
        </w:rPr>
        <w:t> </w:t>
      </w:r>
      <w:r w:rsidRPr="00A820DF">
        <w:rPr>
          <w:color w:val="000000"/>
          <w:sz w:val="14"/>
          <w:szCs w:val="14"/>
        </w:rPr>
        <w:t>— уровень развития технологий;</w:t>
      </w:r>
      <w:r w:rsidRPr="00A820DF">
        <w:rPr>
          <w:rStyle w:val="apple-converted-space"/>
          <w:color w:val="000000"/>
          <w:sz w:val="14"/>
          <w:szCs w:val="14"/>
        </w:rPr>
        <w:t> </w:t>
      </w:r>
      <w:r w:rsidRPr="00A820DF">
        <w:rPr>
          <w:noProof/>
          <w:color w:val="000000"/>
          <w:sz w:val="14"/>
          <w:szCs w:val="14"/>
        </w:rPr>
        <w:drawing>
          <wp:inline distT="0" distB="0" distL="0" distR="0" wp14:anchorId="09586E01" wp14:editId="2080C461">
            <wp:extent cx="552450" cy="180975"/>
            <wp:effectExtent l="0" t="0" r="0" b="9525"/>
            <wp:docPr id="144" name="Рисунок 144" descr="http://chart.apis.google.com/chart?cht=tx&amp;chl=F%20(K,%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chart.apis.google.com/chart?cht=tx&amp;chl=F%20(K,%20L)"/>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rsidRPr="00A820DF">
        <w:rPr>
          <w:rStyle w:val="apple-converted-space"/>
          <w:color w:val="000000"/>
          <w:sz w:val="14"/>
          <w:szCs w:val="14"/>
        </w:rPr>
        <w:t> </w:t>
      </w:r>
      <w:r w:rsidRPr="00A820DF">
        <w:rPr>
          <w:color w:val="000000"/>
          <w:sz w:val="14"/>
          <w:szCs w:val="14"/>
        </w:rPr>
        <w:t xml:space="preserve">— производственная функция </w:t>
      </w:r>
      <w:proofErr w:type="spellStart"/>
      <w:r w:rsidRPr="00A820DF">
        <w:rPr>
          <w:color w:val="000000"/>
          <w:sz w:val="14"/>
          <w:szCs w:val="14"/>
        </w:rPr>
        <w:t>Кобба</w:t>
      </w:r>
      <w:proofErr w:type="spellEnd"/>
      <w:r w:rsidRPr="00A820DF">
        <w:rPr>
          <w:color w:val="000000"/>
          <w:sz w:val="14"/>
          <w:szCs w:val="14"/>
        </w:rPr>
        <w:t>-Дугласа.</w:t>
      </w:r>
    </w:p>
    <w:p w:rsidR="00A820DF" w:rsidRPr="00A820DF" w:rsidRDefault="00A820DF" w:rsidP="00A820DF">
      <w:pPr>
        <w:pStyle w:val="a4"/>
        <w:shd w:val="clear" w:color="auto" w:fill="FFFFFF"/>
        <w:spacing w:before="0" w:beforeAutospacing="0" w:after="0" w:afterAutospacing="0" w:line="200" w:lineRule="atLeast"/>
        <w:ind w:firstLine="284"/>
        <w:jc w:val="both"/>
        <w:rPr>
          <w:color w:val="000000"/>
          <w:sz w:val="14"/>
          <w:szCs w:val="14"/>
        </w:rPr>
      </w:pPr>
      <w:proofErr w:type="gramStart"/>
      <w:r w:rsidRPr="00A820DF">
        <w:rPr>
          <w:color w:val="000000"/>
          <w:sz w:val="14"/>
          <w:szCs w:val="14"/>
        </w:rPr>
        <w:t xml:space="preserve">Если доля капитала в выпуске продукции измеряется такими показателями, как </w:t>
      </w:r>
      <w:proofErr w:type="spellStart"/>
      <w:r w:rsidRPr="00A820DF">
        <w:rPr>
          <w:color w:val="000000"/>
          <w:sz w:val="14"/>
          <w:szCs w:val="14"/>
        </w:rPr>
        <w:t>капиталовооруженность</w:t>
      </w:r>
      <w:proofErr w:type="spellEnd"/>
      <w:r w:rsidRPr="00A820DF">
        <w:rPr>
          <w:color w:val="000000"/>
          <w:sz w:val="14"/>
          <w:szCs w:val="14"/>
        </w:rPr>
        <w:t xml:space="preserve"> (или </w:t>
      </w:r>
      <w:proofErr w:type="spellStart"/>
      <w:r w:rsidRPr="00A820DF">
        <w:rPr>
          <w:color w:val="000000"/>
          <w:sz w:val="14"/>
          <w:szCs w:val="14"/>
        </w:rPr>
        <w:t>фонд</w:t>
      </w:r>
      <w:r w:rsidR="00335065">
        <w:rPr>
          <w:color w:val="000000"/>
          <w:sz w:val="14"/>
          <w:szCs w:val="14"/>
        </w:rPr>
        <w:t>овложен</w:t>
      </w:r>
      <w:r w:rsidRPr="00A820DF">
        <w:rPr>
          <w:color w:val="000000"/>
          <w:sz w:val="14"/>
          <w:szCs w:val="14"/>
        </w:rPr>
        <w:t>ность</w:t>
      </w:r>
      <w:proofErr w:type="spellEnd"/>
      <w:r w:rsidRPr="00A820DF">
        <w:rPr>
          <w:color w:val="000000"/>
          <w:sz w:val="14"/>
          <w:szCs w:val="14"/>
        </w:rPr>
        <w:t>) на одного работающего, и фондоотдача (количество продукции на одну денежную единицу производственных фондов); доля труда — на основе производительности труда, то вклад технического прогресса представляется как остаток после вычета из прироста выпуска продукции доли, полученной за счет прироста труда и капитала.</w:t>
      </w:r>
      <w:proofErr w:type="gramEnd"/>
      <w:r w:rsidRPr="00A820DF">
        <w:rPr>
          <w:color w:val="000000"/>
          <w:sz w:val="14"/>
          <w:szCs w:val="14"/>
        </w:rPr>
        <w:t xml:space="preserve"> Это так называемый остаток </w:t>
      </w:r>
      <w:proofErr w:type="spellStart"/>
      <w:r w:rsidRPr="00A820DF">
        <w:rPr>
          <w:color w:val="000000"/>
          <w:sz w:val="14"/>
          <w:szCs w:val="14"/>
        </w:rPr>
        <w:t>Солоу</w:t>
      </w:r>
      <w:proofErr w:type="spellEnd"/>
      <w:r w:rsidRPr="00A820DF">
        <w:rPr>
          <w:color w:val="000000"/>
          <w:sz w:val="14"/>
          <w:szCs w:val="14"/>
        </w:rPr>
        <w:t>, который выражает долю экономического роста за счет технического прогресса, или «прогресса в знаниях».</w:t>
      </w:r>
    </w:p>
    <w:p w:rsidR="00A820DF" w:rsidRPr="00A820DF" w:rsidRDefault="00A820DF" w:rsidP="00A820DF">
      <w:pPr>
        <w:pStyle w:val="a4"/>
        <w:shd w:val="clear" w:color="auto" w:fill="FFFFFF"/>
        <w:spacing w:before="0" w:beforeAutospacing="0" w:after="0" w:afterAutospacing="0" w:line="200" w:lineRule="atLeast"/>
        <w:ind w:firstLine="284"/>
        <w:jc w:val="both"/>
        <w:rPr>
          <w:color w:val="000000"/>
          <w:sz w:val="14"/>
          <w:szCs w:val="14"/>
        </w:rPr>
      </w:pPr>
      <w:r w:rsidRPr="00A820DF">
        <w:rPr>
          <w:color w:val="000000"/>
          <w:sz w:val="14"/>
          <w:szCs w:val="14"/>
        </w:rPr>
        <w:t xml:space="preserve">Предпосылками анализа в модели Р. </w:t>
      </w:r>
      <w:proofErr w:type="spellStart"/>
      <w:r w:rsidRPr="00A820DF">
        <w:rPr>
          <w:color w:val="000000"/>
          <w:sz w:val="14"/>
          <w:szCs w:val="14"/>
        </w:rPr>
        <w:t>Солоу</w:t>
      </w:r>
      <w:proofErr w:type="spellEnd"/>
      <w:r w:rsidRPr="00A820DF">
        <w:rPr>
          <w:color w:val="000000"/>
          <w:sz w:val="14"/>
          <w:szCs w:val="14"/>
        </w:rPr>
        <w:t xml:space="preserve"> является: взаимозаменяемость труда и капитала (как в модели </w:t>
      </w:r>
      <w:proofErr w:type="spellStart"/>
      <w:r w:rsidRPr="00A820DF">
        <w:rPr>
          <w:color w:val="000000"/>
          <w:sz w:val="14"/>
          <w:szCs w:val="14"/>
        </w:rPr>
        <w:t>Кобба</w:t>
      </w:r>
      <w:proofErr w:type="spellEnd"/>
      <w:r w:rsidRPr="00A820DF">
        <w:rPr>
          <w:color w:val="000000"/>
          <w:sz w:val="14"/>
          <w:szCs w:val="14"/>
        </w:rPr>
        <w:t>-Дугласа), убывающая предельная производительность капитала; постоянная отдача от масштаба, постоянная норма выбытия основных фондов; отсутствие инвестиционных лагов.</w:t>
      </w:r>
    </w:p>
    <w:p w:rsidR="00A820DF" w:rsidRPr="00A820DF" w:rsidRDefault="00A820DF" w:rsidP="00335065">
      <w:pPr>
        <w:pStyle w:val="a4"/>
        <w:shd w:val="clear" w:color="auto" w:fill="FFFFFF"/>
        <w:spacing w:before="0" w:beforeAutospacing="0" w:after="0" w:afterAutospacing="0" w:line="200" w:lineRule="atLeast"/>
        <w:ind w:firstLine="284"/>
        <w:jc w:val="both"/>
        <w:rPr>
          <w:color w:val="000000"/>
          <w:sz w:val="14"/>
          <w:szCs w:val="14"/>
        </w:rPr>
      </w:pPr>
      <w:r w:rsidRPr="00A820DF">
        <w:rPr>
          <w:color w:val="000000"/>
          <w:sz w:val="14"/>
          <w:szCs w:val="14"/>
        </w:rPr>
        <w:t>В случае, когда рост становится сбалансированным, его дальнейший темп зависит только от роста населения и технического прогресса.</w:t>
      </w:r>
      <w:r w:rsidR="00335065">
        <w:rPr>
          <w:color w:val="000000"/>
          <w:sz w:val="14"/>
          <w:szCs w:val="14"/>
        </w:rPr>
        <w:t xml:space="preserve"> </w:t>
      </w:r>
      <w:r w:rsidRPr="00A820DF">
        <w:rPr>
          <w:color w:val="000000"/>
          <w:sz w:val="14"/>
          <w:szCs w:val="14"/>
        </w:rPr>
        <w:t xml:space="preserve">Рост населения при том же объеме капитала снижает </w:t>
      </w:r>
      <w:proofErr w:type="spellStart"/>
      <w:r w:rsidRPr="00A820DF">
        <w:rPr>
          <w:color w:val="000000"/>
          <w:sz w:val="14"/>
          <w:szCs w:val="14"/>
        </w:rPr>
        <w:t>фондовооруженность</w:t>
      </w:r>
      <w:proofErr w:type="spellEnd"/>
      <w:r w:rsidRPr="00A820DF">
        <w:rPr>
          <w:color w:val="000000"/>
          <w:sz w:val="14"/>
          <w:szCs w:val="14"/>
        </w:rPr>
        <w:t>. Привлекаемые при этом инвестиции должны не только покрыть выбытие капитала, но и обеспечить капиталом новых рабочих в прежнем объеме.</w:t>
      </w:r>
      <w:r w:rsidR="00335065">
        <w:rPr>
          <w:color w:val="000000"/>
          <w:sz w:val="14"/>
          <w:szCs w:val="14"/>
        </w:rPr>
        <w:t xml:space="preserve"> </w:t>
      </w:r>
      <w:r w:rsidRPr="00A820DF">
        <w:rPr>
          <w:color w:val="000000"/>
          <w:sz w:val="14"/>
          <w:szCs w:val="14"/>
        </w:rPr>
        <w:t xml:space="preserve">Для того чтобы </w:t>
      </w:r>
      <w:proofErr w:type="spellStart"/>
      <w:r w:rsidRPr="00A820DF">
        <w:rPr>
          <w:color w:val="000000"/>
          <w:sz w:val="14"/>
          <w:szCs w:val="14"/>
        </w:rPr>
        <w:t>фондовооруженность</w:t>
      </w:r>
      <w:proofErr w:type="spellEnd"/>
      <w:r w:rsidRPr="00A820DF">
        <w:rPr>
          <w:color w:val="000000"/>
          <w:sz w:val="14"/>
          <w:szCs w:val="14"/>
        </w:rPr>
        <w:t xml:space="preserve"> оставалась постоянной и </w:t>
      </w:r>
      <w:proofErr w:type="gramStart"/>
      <w:r w:rsidRPr="00A820DF">
        <w:rPr>
          <w:color w:val="000000"/>
          <w:sz w:val="14"/>
          <w:szCs w:val="14"/>
        </w:rPr>
        <w:t>при</w:t>
      </w:r>
      <w:proofErr w:type="gramEnd"/>
      <w:r w:rsidRPr="00A820DF">
        <w:rPr>
          <w:color w:val="000000"/>
          <w:sz w:val="14"/>
          <w:szCs w:val="14"/>
        </w:rPr>
        <w:t xml:space="preserve"> роете населения, капитал должен возрастать таким же темпом, что и население:</w:t>
      </w:r>
      <w:r w:rsidR="00335065" w:rsidRPr="00335065">
        <w:rPr>
          <w:noProof/>
          <w:color w:val="000000"/>
          <w:sz w:val="14"/>
          <w:szCs w:val="14"/>
        </w:rPr>
        <w:t xml:space="preserve"> </w:t>
      </w:r>
      <w:r w:rsidR="00335065" w:rsidRPr="00A820DF">
        <w:rPr>
          <w:noProof/>
          <w:color w:val="000000"/>
          <w:sz w:val="14"/>
          <w:szCs w:val="14"/>
        </w:rPr>
        <w:drawing>
          <wp:inline distT="0" distB="0" distL="0" distR="0" wp14:anchorId="4B7C0AA0" wp14:editId="70B06879">
            <wp:extent cx="942425" cy="333375"/>
            <wp:effectExtent l="0" t="0" r="0" b="0"/>
            <wp:docPr id="152" name="Рисунок 152" descr="http://www.grandars.ru/images/1/review/id/2122/cea35aa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grandars.ru/images/1/review/id/2122/cea35aa538.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942425" cy="333375"/>
                    </a:xfrm>
                    <a:prstGeom prst="rect">
                      <a:avLst/>
                    </a:prstGeom>
                    <a:noFill/>
                    <a:ln>
                      <a:noFill/>
                    </a:ln>
                  </pic:spPr>
                </pic:pic>
              </a:graphicData>
            </a:graphic>
          </wp:inline>
        </w:drawing>
      </w:r>
    </w:p>
    <w:p w:rsidR="00335065" w:rsidRPr="00335065" w:rsidRDefault="00335065" w:rsidP="00335065">
      <w:pPr>
        <w:pStyle w:val="a4"/>
        <w:shd w:val="clear" w:color="auto" w:fill="FFFFFF"/>
        <w:spacing w:before="0" w:beforeAutospacing="0" w:after="0" w:afterAutospacing="0" w:line="200" w:lineRule="atLeast"/>
        <w:jc w:val="both"/>
        <w:rPr>
          <w:color w:val="000000"/>
          <w:sz w:val="14"/>
          <w:szCs w:val="14"/>
        </w:rPr>
      </w:pPr>
      <w:r w:rsidRPr="00335065">
        <w:rPr>
          <w:color w:val="000000"/>
          <w:sz w:val="14"/>
          <w:szCs w:val="14"/>
        </w:rPr>
        <w:lastRenderedPageBreak/>
        <w:t xml:space="preserve">В модели </w:t>
      </w:r>
      <w:proofErr w:type="spellStart"/>
      <w:r w:rsidRPr="00335065">
        <w:rPr>
          <w:color w:val="000000"/>
          <w:sz w:val="14"/>
          <w:szCs w:val="14"/>
        </w:rPr>
        <w:t>Солоу</w:t>
      </w:r>
      <w:proofErr w:type="spellEnd"/>
      <w:r w:rsidRPr="00335065">
        <w:rPr>
          <w:color w:val="000000"/>
          <w:sz w:val="14"/>
          <w:szCs w:val="14"/>
        </w:rPr>
        <w:t xml:space="preserve"> объем производства</w:t>
      </w:r>
      <w:r w:rsidRPr="00335065">
        <w:rPr>
          <w:rStyle w:val="apple-converted-space"/>
          <w:color w:val="000000"/>
          <w:sz w:val="14"/>
          <w:szCs w:val="14"/>
        </w:rPr>
        <w:t> </w:t>
      </w:r>
      <w:r w:rsidRPr="00335065">
        <w:rPr>
          <w:noProof/>
          <w:color w:val="000000"/>
          <w:sz w:val="14"/>
          <w:szCs w:val="14"/>
        </w:rPr>
        <w:drawing>
          <wp:inline distT="0" distB="0" distL="0" distR="0" wp14:anchorId="76B38D58" wp14:editId="61425131">
            <wp:extent cx="133350" cy="171450"/>
            <wp:effectExtent l="0" t="0" r="0" b="0"/>
            <wp:docPr id="159" name="Рисунок 159" descr="http://chart.apis.google.com/chart?cht=tx&amp;chl=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chart.apis.google.com/chart?cht=tx&amp;chl=Q"/>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335065">
        <w:rPr>
          <w:rStyle w:val="apple-converted-space"/>
          <w:color w:val="000000"/>
          <w:sz w:val="14"/>
          <w:szCs w:val="14"/>
        </w:rPr>
        <w:t> </w:t>
      </w:r>
      <w:r w:rsidRPr="00335065">
        <w:rPr>
          <w:color w:val="000000"/>
          <w:sz w:val="14"/>
          <w:szCs w:val="14"/>
        </w:rPr>
        <w:t>определяется инвестициями</w:t>
      </w:r>
      <w:r w:rsidRPr="00335065">
        <w:rPr>
          <w:rStyle w:val="apple-converted-space"/>
          <w:color w:val="000000"/>
          <w:sz w:val="14"/>
          <w:szCs w:val="14"/>
        </w:rPr>
        <w:t> </w:t>
      </w:r>
      <w:r w:rsidRPr="00335065">
        <w:rPr>
          <w:noProof/>
          <w:color w:val="000000"/>
          <w:sz w:val="14"/>
          <w:szCs w:val="14"/>
        </w:rPr>
        <w:drawing>
          <wp:inline distT="0" distB="0" distL="0" distR="0" wp14:anchorId="4831B81E" wp14:editId="36711F48">
            <wp:extent cx="95250" cy="133350"/>
            <wp:effectExtent l="0" t="0" r="0" b="0"/>
            <wp:docPr id="158" name="Рисунок 158" descr="http://chart.apis.google.com/chart?cht=tx&amp;ch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chart.apis.google.com/chart?cht=tx&amp;chl=I"/>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95250" cy="133350"/>
                    </a:xfrm>
                    <a:prstGeom prst="rect">
                      <a:avLst/>
                    </a:prstGeom>
                    <a:noFill/>
                    <a:ln>
                      <a:noFill/>
                    </a:ln>
                  </pic:spPr>
                </pic:pic>
              </a:graphicData>
            </a:graphic>
          </wp:inline>
        </w:drawing>
      </w:r>
      <w:r w:rsidRPr="00335065">
        <w:rPr>
          <w:rStyle w:val="apple-converted-space"/>
          <w:color w:val="000000"/>
          <w:sz w:val="14"/>
          <w:szCs w:val="14"/>
        </w:rPr>
        <w:t> </w:t>
      </w:r>
      <w:r w:rsidRPr="00335065">
        <w:rPr>
          <w:color w:val="000000"/>
          <w:sz w:val="14"/>
          <w:szCs w:val="14"/>
        </w:rPr>
        <w:t>и потреблением</w:t>
      </w:r>
      <w:r w:rsidRPr="00335065">
        <w:rPr>
          <w:rStyle w:val="apple-converted-space"/>
          <w:color w:val="000000"/>
          <w:sz w:val="14"/>
          <w:szCs w:val="14"/>
        </w:rPr>
        <w:t> </w:t>
      </w:r>
      <w:r w:rsidRPr="00335065">
        <w:rPr>
          <w:noProof/>
          <w:color w:val="000000"/>
          <w:sz w:val="14"/>
          <w:szCs w:val="14"/>
        </w:rPr>
        <w:drawing>
          <wp:inline distT="0" distB="0" distL="0" distR="0" wp14:anchorId="2CC9D277" wp14:editId="559BF9BE">
            <wp:extent cx="133350" cy="142875"/>
            <wp:effectExtent l="0" t="0" r="0" b="9525"/>
            <wp:docPr id="157" name="Рисунок 157" descr="http://chart.apis.google.com/chart?cht=tx&amp;ch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chart.apis.google.com/chart?cht=tx&amp;chl=C"/>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335065">
        <w:rPr>
          <w:color w:val="000000"/>
          <w:sz w:val="14"/>
          <w:szCs w:val="14"/>
        </w:rPr>
        <w:t>. Предполагается, что экономика носит закрытый от мирового рынка характер и отечественные инвестиции</w:t>
      </w:r>
      <w:r w:rsidRPr="00335065">
        <w:rPr>
          <w:rStyle w:val="apple-converted-space"/>
          <w:color w:val="000000"/>
          <w:sz w:val="14"/>
          <w:szCs w:val="14"/>
        </w:rPr>
        <w:t> </w:t>
      </w:r>
      <w:r w:rsidRPr="00335065">
        <w:rPr>
          <w:noProof/>
          <w:color w:val="000000"/>
          <w:sz w:val="14"/>
          <w:szCs w:val="14"/>
        </w:rPr>
        <w:drawing>
          <wp:inline distT="0" distB="0" distL="0" distR="0" wp14:anchorId="5BC8D80C" wp14:editId="43151F06">
            <wp:extent cx="95250" cy="133350"/>
            <wp:effectExtent l="0" t="0" r="0" b="0"/>
            <wp:docPr id="156" name="Рисунок 156" descr="http://chart.apis.google.com/chart?cht=tx&amp;ch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chart.apis.google.com/chart?cht=tx&amp;chl=I"/>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95250" cy="133350"/>
                    </a:xfrm>
                    <a:prstGeom prst="rect">
                      <a:avLst/>
                    </a:prstGeom>
                    <a:noFill/>
                    <a:ln>
                      <a:noFill/>
                    </a:ln>
                  </pic:spPr>
                </pic:pic>
              </a:graphicData>
            </a:graphic>
          </wp:inline>
        </w:drawing>
      </w:r>
      <w:r w:rsidRPr="00335065">
        <w:rPr>
          <w:rStyle w:val="apple-converted-space"/>
          <w:color w:val="000000"/>
          <w:sz w:val="14"/>
          <w:szCs w:val="14"/>
        </w:rPr>
        <w:t> </w:t>
      </w:r>
      <w:r w:rsidRPr="00335065">
        <w:rPr>
          <w:color w:val="000000"/>
          <w:sz w:val="14"/>
          <w:szCs w:val="14"/>
        </w:rPr>
        <w:t>равны национальным сбережениям, или объему валового сбережения</w:t>
      </w:r>
      <w:r w:rsidRPr="00335065">
        <w:rPr>
          <w:rStyle w:val="apple-converted-space"/>
          <w:color w:val="000000"/>
          <w:sz w:val="14"/>
          <w:szCs w:val="14"/>
        </w:rPr>
        <w:t> </w:t>
      </w:r>
      <w:r w:rsidRPr="00335065">
        <w:rPr>
          <w:noProof/>
          <w:color w:val="000000"/>
          <w:sz w:val="14"/>
          <w:szCs w:val="14"/>
        </w:rPr>
        <w:drawing>
          <wp:inline distT="0" distB="0" distL="0" distR="0" wp14:anchorId="1C53FAC7" wp14:editId="5CC876B6">
            <wp:extent cx="114300" cy="142875"/>
            <wp:effectExtent l="0" t="0" r="0" b="9525"/>
            <wp:docPr id="155" name="Рисунок 155" descr="http://chart.apis.google.com/chart?cht=tx&amp;ch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chart.apis.google.com/chart?cht=tx&amp;chl=S"/>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335065">
        <w:rPr>
          <w:rStyle w:val="apple-converted-space"/>
          <w:color w:val="000000"/>
          <w:sz w:val="14"/>
          <w:szCs w:val="14"/>
        </w:rPr>
        <w:t> </w:t>
      </w:r>
      <w:r w:rsidRPr="00335065">
        <w:rPr>
          <w:color w:val="000000"/>
          <w:sz w:val="14"/>
          <w:szCs w:val="14"/>
        </w:rPr>
        <w:t>т.е.</w:t>
      </w:r>
      <w:r w:rsidRPr="00335065">
        <w:rPr>
          <w:rStyle w:val="apple-converted-space"/>
          <w:color w:val="000000"/>
          <w:sz w:val="14"/>
          <w:szCs w:val="14"/>
        </w:rPr>
        <w:t> </w:t>
      </w:r>
      <w:r w:rsidRPr="00335065">
        <w:rPr>
          <w:noProof/>
          <w:color w:val="000000"/>
          <w:sz w:val="14"/>
          <w:szCs w:val="14"/>
        </w:rPr>
        <w:drawing>
          <wp:inline distT="0" distB="0" distL="0" distR="0" wp14:anchorId="117F1CD4" wp14:editId="5481BC64">
            <wp:extent cx="504825" cy="142875"/>
            <wp:effectExtent l="0" t="0" r="9525" b="9525"/>
            <wp:docPr id="154" name="Рисунок 154" descr="http://chart.apis.google.com/chart?cht=tx&amp;chl=I%20=%20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chart.apis.google.com/chart?cht=tx&amp;chl=I%20=%20SS"/>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04825" cy="142875"/>
                    </a:xfrm>
                    <a:prstGeom prst="rect">
                      <a:avLst/>
                    </a:prstGeom>
                    <a:noFill/>
                    <a:ln>
                      <a:noFill/>
                    </a:ln>
                  </pic:spPr>
                </pic:pic>
              </a:graphicData>
            </a:graphic>
          </wp:inline>
        </w:drawing>
      </w:r>
      <w:r w:rsidRPr="00335065">
        <w:rPr>
          <w:color w:val="000000"/>
          <w:sz w:val="14"/>
          <w:szCs w:val="14"/>
        </w:rPr>
        <w:t>.</w:t>
      </w:r>
    </w:p>
    <w:p w:rsidR="00335065" w:rsidRPr="00335065" w:rsidRDefault="00335065" w:rsidP="00335065">
      <w:pPr>
        <w:pStyle w:val="a4"/>
        <w:shd w:val="clear" w:color="auto" w:fill="FFFFFF"/>
        <w:spacing w:before="0" w:beforeAutospacing="0" w:after="0" w:afterAutospacing="0" w:line="200" w:lineRule="atLeast"/>
        <w:jc w:val="both"/>
        <w:rPr>
          <w:color w:val="000000"/>
          <w:sz w:val="14"/>
          <w:szCs w:val="14"/>
        </w:rPr>
      </w:pPr>
      <w:r w:rsidRPr="00335065">
        <w:rPr>
          <w:noProof/>
          <w:color w:val="000000"/>
          <w:sz w:val="14"/>
          <w:szCs w:val="14"/>
        </w:rPr>
        <w:drawing>
          <wp:inline distT="0" distB="0" distL="0" distR="0" wp14:anchorId="10253E32" wp14:editId="7FCFACEC">
            <wp:extent cx="1943100" cy="800100"/>
            <wp:effectExtent l="0" t="0" r="0" b="0"/>
            <wp:docPr id="153" name="Рисунок 153" descr="http://www.grandars.ru/images/1/review/id/2122/f8030f82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www.grandars.ru/images/1/review/id/2122/f8030f825f.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54825" cy="804928"/>
                    </a:xfrm>
                    <a:prstGeom prst="rect">
                      <a:avLst/>
                    </a:prstGeom>
                    <a:noFill/>
                    <a:ln>
                      <a:noFill/>
                    </a:ln>
                  </pic:spPr>
                </pic:pic>
              </a:graphicData>
            </a:graphic>
          </wp:inline>
        </w:drawing>
      </w:r>
    </w:p>
    <w:p w:rsidR="00B814BB" w:rsidRPr="00335065" w:rsidRDefault="00B814BB" w:rsidP="00335065">
      <w:pPr>
        <w:spacing w:after="0" w:line="200" w:lineRule="atLeast"/>
        <w:ind w:firstLine="284"/>
        <w:contextualSpacing/>
        <w:jc w:val="both"/>
        <w:rPr>
          <w:rFonts w:ascii="Times New Roman" w:hAnsi="Times New Roman" w:cs="Times New Roman"/>
          <w:b/>
          <w:sz w:val="14"/>
          <w:szCs w:val="14"/>
        </w:rPr>
      </w:pPr>
      <w:r w:rsidRPr="00335065">
        <w:rPr>
          <w:rFonts w:ascii="Times New Roman" w:hAnsi="Times New Roman" w:cs="Times New Roman"/>
          <w:b/>
          <w:sz w:val="14"/>
          <w:szCs w:val="14"/>
        </w:rPr>
        <w:t>3. Историко-социологические модели.</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proofErr w:type="spellStart"/>
      <w:r w:rsidRPr="00B814BB">
        <w:rPr>
          <w:rFonts w:ascii="Times New Roman" w:hAnsi="Times New Roman" w:cs="Times New Roman"/>
          <w:sz w:val="14"/>
          <w:szCs w:val="14"/>
        </w:rPr>
        <w:t>Р.Солоу</w:t>
      </w:r>
      <w:proofErr w:type="spellEnd"/>
      <w:r w:rsidRPr="00B814BB">
        <w:rPr>
          <w:rFonts w:ascii="Times New Roman" w:hAnsi="Times New Roman" w:cs="Times New Roman"/>
          <w:sz w:val="14"/>
          <w:szCs w:val="14"/>
        </w:rPr>
        <w:t xml:space="preserve"> выделил стадии экономического роста:</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sz w:val="14"/>
          <w:szCs w:val="14"/>
        </w:rPr>
        <w:t>1. классовое общество:</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sz w:val="14"/>
          <w:szCs w:val="14"/>
        </w:rPr>
        <w:t>-  статическое равновесие экономической системы;</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sz w:val="14"/>
          <w:szCs w:val="14"/>
        </w:rPr>
        <w:t>-  ограничение возможности использования научно – технологического прогресса;</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sz w:val="14"/>
          <w:szCs w:val="14"/>
        </w:rPr>
        <w:t>-  падение доходов на душу населения.</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sz w:val="14"/>
          <w:szCs w:val="14"/>
        </w:rPr>
        <w:t>2. создание условий для увеличения роста за счёт повышения эффективности производства.</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sz w:val="14"/>
          <w:szCs w:val="14"/>
        </w:rPr>
        <w:t>3. стадия разбега – за счёт роста удельного веса инвестиции в национальном доходе. Активно используются все достижения науки и техники.</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sz w:val="14"/>
          <w:szCs w:val="14"/>
        </w:rPr>
        <w:t>4. зрелое общество (путь к зрелости):</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sz w:val="14"/>
          <w:szCs w:val="14"/>
        </w:rPr>
        <w:t>-  высокие темпы экономического роста, при которых рост производства опережает рост населения.</w:t>
      </w:r>
    </w:p>
    <w:p w:rsidR="00B814BB" w:rsidRPr="00B814BB"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sz w:val="14"/>
          <w:szCs w:val="14"/>
        </w:rPr>
        <w:t>5. общество высокого массового потребления:</w:t>
      </w:r>
    </w:p>
    <w:p w:rsidR="00466F02" w:rsidRDefault="00B814BB" w:rsidP="00B814BB">
      <w:pPr>
        <w:spacing w:after="0" w:line="200" w:lineRule="atLeast"/>
        <w:ind w:firstLine="284"/>
        <w:contextualSpacing/>
        <w:jc w:val="both"/>
        <w:rPr>
          <w:rFonts w:ascii="Times New Roman" w:hAnsi="Times New Roman" w:cs="Times New Roman"/>
          <w:sz w:val="14"/>
          <w:szCs w:val="14"/>
        </w:rPr>
      </w:pPr>
      <w:r w:rsidRPr="00B814BB">
        <w:rPr>
          <w:rFonts w:ascii="Times New Roman" w:hAnsi="Times New Roman" w:cs="Times New Roman"/>
          <w:sz w:val="14"/>
          <w:szCs w:val="14"/>
        </w:rPr>
        <w:t>-  товары длительного потребления.</w:t>
      </w:r>
    </w:p>
    <w:p w:rsidR="00335065" w:rsidRDefault="00335065" w:rsidP="00335065">
      <w:pPr>
        <w:spacing w:after="0" w:line="200" w:lineRule="atLeast"/>
        <w:ind w:firstLine="284"/>
        <w:contextualSpacing/>
        <w:jc w:val="both"/>
        <w:rPr>
          <w:rFonts w:ascii="Times New Roman" w:hAnsi="Times New Roman" w:cs="Times New Roman"/>
          <w:sz w:val="14"/>
          <w:szCs w:val="14"/>
        </w:rPr>
      </w:pPr>
      <w:r w:rsidRPr="00335065">
        <w:rPr>
          <w:rFonts w:ascii="Times New Roman" w:hAnsi="Times New Roman" w:cs="Times New Roman"/>
          <w:b/>
          <w:sz w:val="14"/>
          <w:szCs w:val="14"/>
        </w:rPr>
        <w:t>В настоящее время в западных странах получила распространение концепция «экономического развития без роста» или «нулевого экономического роста».</w:t>
      </w:r>
      <w:r w:rsidRPr="00335065">
        <w:rPr>
          <w:rFonts w:ascii="Times New Roman" w:hAnsi="Times New Roman" w:cs="Times New Roman"/>
          <w:sz w:val="14"/>
          <w:szCs w:val="14"/>
        </w:rPr>
        <w:t xml:space="preserve"> Это связано, с одной стороны, с тем, что на основе НТР </w:t>
      </w:r>
      <w:proofErr w:type="gramStart"/>
      <w:r w:rsidRPr="00335065">
        <w:rPr>
          <w:rFonts w:ascii="Times New Roman" w:hAnsi="Times New Roman" w:cs="Times New Roman"/>
          <w:sz w:val="14"/>
          <w:szCs w:val="14"/>
        </w:rPr>
        <w:t>уже достигнут</w:t>
      </w:r>
      <w:proofErr w:type="gramEnd"/>
      <w:r w:rsidRPr="00335065">
        <w:rPr>
          <w:rFonts w:ascii="Times New Roman" w:hAnsi="Times New Roman" w:cs="Times New Roman"/>
          <w:sz w:val="14"/>
          <w:szCs w:val="14"/>
        </w:rPr>
        <w:t xml:space="preserve"> высокий уровень </w:t>
      </w:r>
      <w:proofErr w:type="spellStart"/>
      <w:r w:rsidRPr="00335065">
        <w:rPr>
          <w:rFonts w:ascii="Times New Roman" w:hAnsi="Times New Roman" w:cs="Times New Roman"/>
          <w:sz w:val="14"/>
          <w:szCs w:val="14"/>
        </w:rPr>
        <w:t>подушевого</w:t>
      </w:r>
      <w:proofErr w:type="spellEnd"/>
      <w:r w:rsidRPr="00335065">
        <w:rPr>
          <w:rFonts w:ascii="Times New Roman" w:hAnsi="Times New Roman" w:cs="Times New Roman"/>
          <w:sz w:val="14"/>
          <w:szCs w:val="14"/>
        </w:rPr>
        <w:t xml:space="preserve"> производства, а с другой — значительно уменьшились темпы роста населения. Кроме того, сторонники этой концепции считают, что экономический рост приводит к нарушению биосферы жизни человека и ограничен в силу недостаточности сырьевых и топливных рес</w:t>
      </w:r>
      <w:r>
        <w:rPr>
          <w:rFonts w:ascii="Times New Roman" w:hAnsi="Times New Roman" w:cs="Times New Roman"/>
          <w:sz w:val="14"/>
          <w:szCs w:val="14"/>
        </w:rPr>
        <w:t xml:space="preserve">урсов планеты. </w:t>
      </w:r>
      <w:r w:rsidRPr="00335065">
        <w:rPr>
          <w:rFonts w:ascii="Times New Roman" w:hAnsi="Times New Roman" w:cs="Times New Roman"/>
          <w:sz w:val="14"/>
          <w:szCs w:val="14"/>
        </w:rPr>
        <w:t xml:space="preserve">В частности, группа исследователей под руководством Дениса и </w:t>
      </w:r>
      <w:proofErr w:type="spellStart"/>
      <w:r w:rsidRPr="00335065">
        <w:rPr>
          <w:rFonts w:ascii="Times New Roman" w:hAnsi="Times New Roman" w:cs="Times New Roman"/>
          <w:sz w:val="14"/>
          <w:szCs w:val="14"/>
        </w:rPr>
        <w:t>Донеллы</w:t>
      </w:r>
      <w:proofErr w:type="spellEnd"/>
      <w:r w:rsidRPr="00335065">
        <w:rPr>
          <w:rFonts w:ascii="Times New Roman" w:hAnsi="Times New Roman" w:cs="Times New Roman"/>
          <w:sz w:val="14"/>
          <w:szCs w:val="14"/>
        </w:rPr>
        <w:t xml:space="preserve"> </w:t>
      </w:r>
      <w:proofErr w:type="spellStart"/>
      <w:r w:rsidRPr="00335065">
        <w:rPr>
          <w:rFonts w:ascii="Times New Roman" w:hAnsi="Times New Roman" w:cs="Times New Roman"/>
          <w:sz w:val="14"/>
          <w:szCs w:val="14"/>
        </w:rPr>
        <w:t>Медоуз</w:t>
      </w:r>
      <w:proofErr w:type="spellEnd"/>
      <w:r w:rsidRPr="00335065">
        <w:rPr>
          <w:rFonts w:ascii="Times New Roman" w:hAnsi="Times New Roman" w:cs="Times New Roman"/>
          <w:sz w:val="14"/>
          <w:szCs w:val="14"/>
        </w:rPr>
        <w:t xml:space="preserve"> предупреждают об опасности «глобальной катастрофы», которая грозит человечеству вследствие технического прогресса, разрушающего окружающую среду.</w:t>
      </w:r>
    </w:p>
    <w:p w:rsidR="00D170DF" w:rsidRDefault="00D170DF" w:rsidP="00335065">
      <w:pPr>
        <w:spacing w:after="0" w:line="200" w:lineRule="atLeast"/>
        <w:ind w:firstLine="284"/>
        <w:contextualSpacing/>
        <w:jc w:val="both"/>
        <w:rPr>
          <w:rFonts w:ascii="Times New Roman" w:hAnsi="Times New Roman" w:cs="Times New Roman"/>
          <w:sz w:val="14"/>
          <w:szCs w:val="14"/>
        </w:rPr>
      </w:pPr>
    </w:p>
    <w:p w:rsidR="00B94329" w:rsidRPr="00B94329" w:rsidRDefault="00B94329" w:rsidP="00335065">
      <w:pPr>
        <w:spacing w:after="0" w:line="200" w:lineRule="atLeast"/>
        <w:ind w:firstLine="284"/>
        <w:contextualSpacing/>
        <w:jc w:val="both"/>
        <w:rPr>
          <w:rFonts w:ascii="Times New Roman" w:hAnsi="Times New Roman" w:cs="Times New Roman"/>
          <w:b/>
          <w:sz w:val="14"/>
          <w:szCs w:val="14"/>
          <w:u w:val="single"/>
        </w:rPr>
      </w:pPr>
      <w:r w:rsidRPr="00B94329">
        <w:rPr>
          <w:rFonts w:ascii="Times New Roman" w:hAnsi="Times New Roman" w:cs="Times New Roman"/>
          <w:b/>
          <w:sz w:val="14"/>
          <w:szCs w:val="14"/>
          <w:u w:val="single"/>
        </w:rPr>
        <w:t>45.</w:t>
      </w:r>
      <w:r w:rsidRPr="00B94329">
        <w:rPr>
          <w:rFonts w:ascii="Times New Roman" w:hAnsi="Times New Roman" w:cs="Times New Roman"/>
          <w:b/>
          <w:sz w:val="14"/>
          <w:szCs w:val="14"/>
          <w:u w:val="single"/>
        </w:rPr>
        <w:tab/>
        <w:t>Международное перемещение трудовых ресурсов. Выигрыш и издержки от миграции трудовых ресурсов.</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b/>
          <w:sz w:val="14"/>
          <w:szCs w:val="14"/>
        </w:rPr>
        <w:t>Последствия международной миграции рабочей силы разнообразны</w:t>
      </w:r>
      <w:r w:rsidRPr="00D170DF">
        <w:rPr>
          <w:rFonts w:ascii="Times New Roman" w:hAnsi="Times New Roman" w:cs="Times New Roman"/>
          <w:sz w:val="14"/>
          <w:szCs w:val="14"/>
        </w:rPr>
        <w:t>. Они проявляются как в странах, которые экспортируют рабочую силу, так и в странах, которые импортируют ее, принося определенные выгоды и потери обеим сторонам, хотя, как показывает анализ, выгод больше в странах-импортерах рабочей силы, а в странах-экспортерах в целом потери превышают выгоды. Мир в целом выигрывает, поскольку свобода миграции позволяет людям перемещаться в страны, где они могут внести больший чистый доход в мировое производство.</w:t>
      </w:r>
    </w:p>
    <w:p w:rsidR="00D170DF" w:rsidRPr="00D170DF" w:rsidRDefault="00D170DF" w:rsidP="00D170DF">
      <w:pPr>
        <w:spacing w:after="0" w:line="200" w:lineRule="atLeast"/>
        <w:ind w:firstLine="284"/>
        <w:contextualSpacing/>
        <w:jc w:val="both"/>
        <w:rPr>
          <w:rFonts w:ascii="Times New Roman" w:hAnsi="Times New Roman" w:cs="Times New Roman"/>
          <w:b/>
          <w:sz w:val="14"/>
          <w:szCs w:val="14"/>
        </w:rPr>
      </w:pPr>
      <w:r w:rsidRPr="00D170DF">
        <w:rPr>
          <w:rFonts w:ascii="Times New Roman" w:hAnsi="Times New Roman" w:cs="Times New Roman"/>
          <w:b/>
          <w:sz w:val="14"/>
          <w:szCs w:val="14"/>
        </w:rPr>
        <w:t>Страны, принимающие рабочую силу, получают такие преимущества:</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1) в стране, которая ввозит рабочую силу, особенно квалифицированную, повысятся темпы роста экономики: дополнительный спрос на товары и услуги иммигрантов стимулирует рост производства и создает дополнительную занятость в стране их пребывания;</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 xml:space="preserve">2) повышается конкурентоспособность произведенных страной товаров в результате уменьшения затрат производства, связанных с более низкой ценой </w:t>
      </w:r>
      <w:r w:rsidRPr="00D170DF">
        <w:rPr>
          <w:rFonts w:ascii="Times New Roman" w:hAnsi="Times New Roman" w:cs="Times New Roman"/>
          <w:sz w:val="14"/>
          <w:szCs w:val="14"/>
        </w:rPr>
        <w:lastRenderedPageBreak/>
        <w:t>иностранной рабочей силы и возможностью сдерживать рост заработной платы местных работников благодаря повышению конкуренции на рынке труда;</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3) принимающая сторона выигрывает за счет налогов, размер которых зависит от квалификационной   и возрастной структуры иммигрантов. Высококвалифицированные специалисты,  которые владеют языком принимающей страны, сразу становятся крупными плательщиками налогов;</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4)значительный доход приносит трансферт знаний из страны эмиграции. При импорте квалифицированных работников и научных кадров принимающая страна экономит на расходах на образование и профессиональную подготовку. Так, в США 230 членов Национальной Академии Наук, 33% лауреатов Нобелевской премии – иммигранты;</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 xml:space="preserve">5) иностранные рабочие часто рассматриваются как определенный амортизатор на случай роста безработицы: они могут быть уволены в первую очередь; </w:t>
      </w:r>
    </w:p>
    <w:p w:rsid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 xml:space="preserve">6) эмигранты улучшают демографическую картину развитых стран, которые страдают от старения населения. В Германии, Франции, Швеции 10% всех новорожденных рождаются в семьях переселенцев. </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b/>
          <w:sz w:val="14"/>
          <w:szCs w:val="14"/>
        </w:rPr>
        <w:t xml:space="preserve">К негативным последствиям, порожденным миграцией, относятся: </w:t>
      </w:r>
      <w:r w:rsidRPr="00D170DF">
        <w:rPr>
          <w:rFonts w:ascii="Times New Roman" w:hAnsi="Times New Roman" w:cs="Times New Roman"/>
          <w:sz w:val="14"/>
          <w:szCs w:val="14"/>
        </w:rPr>
        <w:t>социальные конфликты, обострение межнациональных проблем, преступность и пр. Все это используется правительствами принимающих стран как аргументы в пользу политики ограничения иммиграции, отбора иммигрантов, которые допускаются в страну.</w:t>
      </w:r>
    </w:p>
    <w:p w:rsidR="00D170DF" w:rsidRPr="00D170DF" w:rsidRDefault="00D170DF" w:rsidP="00D170DF">
      <w:pPr>
        <w:spacing w:after="0" w:line="200" w:lineRule="atLeast"/>
        <w:ind w:firstLine="284"/>
        <w:contextualSpacing/>
        <w:jc w:val="both"/>
        <w:rPr>
          <w:rFonts w:ascii="Times New Roman" w:hAnsi="Times New Roman" w:cs="Times New Roman"/>
          <w:b/>
          <w:sz w:val="14"/>
          <w:szCs w:val="14"/>
        </w:rPr>
      </w:pPr>
      <w:r w:rsidRPr="00D170DF">
        <w:rPr>
          <w:rFonts w:ascii="Times New Roman" w:hAnsi="Times New Roman" w:cs="Times New Roman"/>
          <w:b/>
          <w:sz w:val="14"/>
          <w:szCs w:val="14"/>
        </w:rPr>
        <w:t>Страны-экспортеры рабочей силы также получают определенные выгоды:</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1) снижение уровня безработицы, и, как последствие – снижение социального напряжения в стране;</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2)бесплатное обучение рабочей силы новым профессиональным навыкам, знакомство с передовой технологией, организацией и т.д.</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3) получение доходов в результате денежных переводов эмигрантов.</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Эти переводы включаются в статью «Частные переводы» платежного баланса и составляют для многих стран значительную часть валютных поступлений. С возвращением на родину мигранты привозят с собой ценности и сбережения на сумму примерно равную сумме их переводов.</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 xml:space="preserve">Расчеты зарубежных специалистов показывают, что роль частных переводов особенно важна для стран со средним уровнем развития. В этих странах доходы от экспорта рабочей силы в отдельные годы превышают поступления с остальных видов внешнеэкономической деятельности.         </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b/>
          <w:sz w:val="14"/>
          <w:szCs w:val="14"/>
        </w:rPr>
        <w:t>С другой стороны эти страны имели такие последствия экспорта рабочей силы:</w:t>
      </w:r>
      <w:r w:rsidRPr="00D170DF">
        <w:rPr>
          <w:rFonts w:ascii="Times New Roman" w:hAnsi="Times New Roman" w:cs="Times New Roman"/>
          <w:sz w:val="14"/>
          <w:szCs w:val="14"/>
        </w:rPr>
        <w:t xml:space="preserve"> 1) сокращение налоговых поступлений из-за уменьшения числа плательщиков налогов; 2) постоянная миграция означает, что происходит отток квалифицированных, инициативных работников, так называемая «утечка мозгов», которая приводит к замедлению темпов роста  научно-технического и культурного уровня страны. По подсчетам специалистов, эти потери в середине 90-х годов составили около 73 млрд. дол.</w:t>
      </w:r>
    </w:p>
    <w:p w:rsidR="00D170DF" w:rsidRPr="00D170DF" w:rsidRDefault="00D170DF" w:rsidP="00D170DF">
      <w:pPr>
        <w:spacing w:after="0" w:line="200" w:lineRule="atLeast"/>
        <w:ind w:firstLine="284"/>
        <w:contextualSpacing/>
        <w:jc w:val="both"/>
        <w:rPr>
          <w:rFonts w:ascii="Times New Roman" w:hAnsi="Times New Roman" w:cs="Times New Roman"/>
          <w:b/>
          <w:sz w:val="14"/>
          <w:szCs w:val="14"/>
        </w:rPr>
      </w:pPr>
      <w:r w:rsidRPr="00D170DF">
        <w:rPr>
          <w:rFonts w:ascii="Times New Roman" w:hAnsi="Times New Roman" w:cs="Times New Roman"/>
          <w:b/>
          <w:sz w:val="14"/>
          <w:szCs w:val="14"/>
        </w:rPr>
        <w:t>Государство может противодействовать негативным последствиям миграции таким образом:</w:t>
      </w:r>
    </w:p>
    <w:p w:rsidR="00D170DF" w:rsidRPr="00D170DF" w:rsidRDefault="00D170DF" w:rsidP="00D170DF">
      <w:pPr>
        <w:spacing w:after="0" w:line="200" w:lineRule="atLeast"/>
        <w:ind w:firstLine="284"/>
        <w:contextualSpacing/>
        <w:jc w:val="both"/>
        <w:rPr>
          <w:rFonts w:ascii="Times New Roman" w:hAnsi="Times New Roman" w:cs="Times New Roman"/>
          <w:sz w:val="14"/>
          <w:szCs w:val="14"/>
        </w:rPr>
      </w:pPr>
      <w:r>
        <w:rPr>
          <w:rFonts w:ascii="Times New Roman" w:hAnsi="Times New Roman" w:cs="Times New Roman"/>
          <w:sz w:val="14"/>
          <w:szCs w:val="14"/>
        </w:rPr>
        <w:t xml:space="preserve">- запрещение миграции; </w:t>
      </w:r>
      <w:r w:rsidRPr="00D170DF">
        <w:rPr>
          <w:rFonts w:ascii="Times New Roman" w:hAnsi="Times New Roman" w:cs="Times New Roman"/>
          <w:sz w:val="14"/>
          <w:szCs w:val="14"/>
        </w:rPr>
        <w:t>- введение налога на «утечку мозгов» с целью компенсации государственных капиталовложений в эмигрантов;</w:t>
      </w:r>
    </w:p>
    <w:p w:rsidR="00B814BB" w:rsidRDefault="00D170DF" w:rsidP="00D170DF">
      <w:pPr>
        <w:spacing w:after="0" w:line="200" w:lineRule="atLeast"/>
        <w:ind w:firstLine="284"/>
        <w:contextualSpacing/>
        <w:jc w:val="both"/>
        <w:rPr>
          <w:rFonts w:ascii="Times New Roman" w:hAnsi="Times New Roman" w:cs="Times New Roman"/>
          <w:sz w:val="14"/>
          <w:szCs w:val="14"/>
        </w:rPr>
      </w:pPr>
      <w:r w:rsidRPr="00D170DF">
        <w:rPr>
          <w:rFonts w:ascii="Times New Roman" w:hAnsi="Times New Roman" w:cs="Times New Roman"/>
          <w:sz w:val="14"/>
          <w:szCs w:val="14"/>
        </w:rPr>
        <w:t>-создание государством высоко прибыльных отраслей, осуществляющих экспорт рабочей силы. Например, азиатские НИС создали мощную высоко прибыльную отрасль экономики – экспорт рабочей силы, которая занимается подготовкой и вербовкой работников необходимых специальностей для работы за границей. Переводы денег на родину экспортируемыми работниками приносят государству значительных доход. Так, например, экспортные работники Южной Кореи в соответствии с действующим законодательством обязаны 80% заработка пересылать на родину в твердой валюте через национальные банки.</w:t>
      </w:r>
    </w:p>
    <w:p w:rsidR="00D170DF" w:rsidRPr="00D170DF" w:rsidRDefault="00D170DF" w:rsidP="00D170DF">
      <w:pPr>
        <w:spacing w:after="0" w:line="200" w:lineRule="atLeast"/>
        <w:ind w:firstLine="284"/>
        <w:contextualSpacing/>
        <w:jc w:val="both"/>
        <w:rPr>
          <w:rFonts w:ascii="Times New Roman" w:hAnsi="Times New Roman" w:cs="Times New Roman"/>
          <w:b/>
          <w:sz w:val="14"/>
          <w:szCs w:val="14"/>
          <w:u w:val="single"/>
        </w:rPr>
      </w:pPr>
      <w:r w:rsidRPr="00D170DF">
        <w:rPr>
          <w:rFonts w:ascii="Times New Roman" w:hAnsi="Times New Roman" w:cs="Times New Roman"/>
          <w:b/>
          <w:sz w:val="14"/>
          <w:szCs w:val="14"/>
          <w:u w:val="single"/>
        </w:rPr>
        <w:lastRenderedPageBreak/>
        <w:t>46.</w:t>
      </w:r>
      <w:r w:rsidRPr="00D170DF">
        <w:rPr>
          <w:rFonts w:ascii="Times New Roman" w:hAnsi="Times New Roman" w:cs="Times New Roman"/>
          <w:b/>
          <w:sz w:val="14"/>
          <w:szCs w:val="14"/>
          <w:u w:val="single"/>
        </w:rPr>
        <w:tab/>
        <w:t>Внешнеторговая политика: свободная торговля и протекционизм.</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Под </w:t>
      </w:r>
      <w:r w:rsidRPr="00112203">
        <w:rPr>
          <w:rFonts w:ascii="Times New Roman" w:eastAsia="Times New Roman" w:hAnsi="Times New Roman" w:cs="Times New Roman"/>
          <w:b/>
          <w:bCs/>
          <w:color w:val="000000"/>
          <w:sz w:val="14"/>
          <w:szCs w:val="14"/>
          <w:lang w:eastAsia="ru-RU"/>
        </w:rPr>
        <w:t>внешнеторговой политикой</w:t>
      </w:r>
      <w:r w:rsidRPr="00112203">
        <w:rPr>
          <w:rFonts w:ascii="Times New Roman" w:eastAsia="Times New Roman" w:hAnsi="Times New Roman" w:cs="Times New Roman"/>
          <w:color w:val="000000"/>
          <w:sz w:val="14"/>
          <w:szCs w:val="14"/>
          <w:lang w:eastAsia="ru-RU"/>
        </w:rPr>
        <w:t> следует понимать</w:t>
      </w:r>
      <w:r w:rsidRPr="00112203">
        <w:rPr>
          <w:rFonts w:ascii="Times New Roman" w:eastAsia="Times New Roman" w:hAnsi="Times New Roman" w:cs="Times New Roman"/>
          <w:i/>
          <w:iCs/>
          <w:color w:val="000000"/>
          <w:sz w:val="14"/>
          <w:szCs w:val="14"/>
          <w:lang w:eastAsia="ru-RU"/>
        </w:rPr>
        <w:t xml:space="preserve"> государственное регулирование внешнеторговых отношений в целях создания наиболее благоприятных условий для развития национальной экономики в целом</w:t>
      </w:r>
      <w:r w:rsidRPr="00112203">
        <w:rPr>
          <w:rFonts w:ascii="Times New Roman" w:eastAsia="Times New Roman" w:hAnsi="Times New Roman" w:cs="Times New Roman"/>
          <w:color w:val="000000"/>
          <w:sz w:val="14"/>
          <w:szCs w:val="14"/>
          <w:lang w:eastAsia="ru-RU"/>
        </w:rPr>
        <w:t>.</w:t>
      </w:r>
    </w:p>
    <w:p w:rsidR="00112203" w:rsidRPr="00112203" w:rsidRDefault="00112203" w:rsidP="00112203">
      <w:pPr>
        <w:spacing w:after="0" w:line="200" w:lineRule="atLeast"/>
        <w:ind w:firstLine="284"/>
        <w:jc w:val="both"/>
        <w:rPr>
          <w:rFonts w:ascii="Times New Roman" w:eastAsia="Times New Roman" w:hAnsi="Times New Roman" w:cs="Times New Roman"/>
          <w:b/>
          <w:color w:val="000000"/>
          <w:sz w:val="14"/>
          <w:szCs w:val="14"/>
          <w:lang w:eastAsia="ru-RU"/>
        </w:rPr>
      </w:pPr>
      <w:r w:rsidRPr="00112203">
        <w:rPr>
          <w:rFonts w:ascii="Times New Roman" w:eastAsia="Times New Roman" w:hAnsi="Times New Roman" w:cs="Times New Roman"/>
          <w:color w:val="000000"/>
          <w:sz w:val="14"/>
          <w:szCs w:val="14"/>
          <w:lang w:eastAsia="ru-RU"/>
        </w:rPr>
        <w:t xml:space="preserve">В рамках внешнеэкономической политики регулируются экономические отношения с другими государствами, объединениями государств и международными организациями, с которыми заключаются соответствующие договоры и соглашения. </w:t>
      </w:r>
      <w:r w:rsidRPr="00112203">
        <w:rPr>
          <w:rFonts w:ascii="Times New Roman" w:eastAsia="Times New Roman" w:hAnsi="Times New Roman" w:cs="Times New Roman"/>
          <w:b/>
          <w:color w:val="000000"/>
          <w:sz w:val="14"/>
          <w:szCs w:val="14"/>
          <w:lang w:eastAsia="ru-RU"/>
        </w:rPr>
        <w:t>Государство устанавливает:</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состав участников внешнеэкономической деятельности,</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режимы ввоза и вывоза товаров,</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режим таможенной границы,</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правила контроля,</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характер и величину налогов и сборов и т. д.</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xml:space="preserve"> Существуют две системы внешнеторговой политики </w:t>
      </w:r>
      <w:proofErr w:type="gramStart"/>
      <w:r w:rsidRPr="00112203">
        <w:rPr>
          <w:rFonts w:ascii="Times New Roman" w:eastAsia="Times New Roman" w:hAnsi="Times New Roman" w:cs="Times New Roman"/>
          <w:color w:val="000000"/>
          <w:sz w:val="14"/>
          <w:szCs w:val="14"/>
          <w:lang w:eastAsia="ru-RU"/>
        </w:rPr>
        <w:t>–</w:t>
      </w:r>
      <w:r w:rsidRPr="00112203">
        <w:rPr>
          <w:rFonts w:ascii="Times New Roman" w:eastAsia="Times New Roman" w:hAnsi="Times New Roman" w:cs="Times New Roman"/>
          <w:b/>
          <w:bCs/>
          <w:color w:val="000000"/>
          <w:sz w:val="14"/>
          <w:szCs w:val="14"/>
          <w:lang w:eastAsia="ru-RU"/>
        </w:rPr>
        <w:t>п</w:t>
      </w:r>
      <w:proofErr w:type="gramEnd"/>
      <w:r w:rsidRPr="00112203">
        <w:rPr>
          <w:rFonts w:ascii="Times New Roman" w:eastAsia="Times New Roman" w:hAnsi="Times New Roman" w:cs="Times New Roman"/>
          <w:b/>
          <w:bCs/>
          <w:color w:val="000000"/>
          <w:sz w:val="14"/>
          <w:szCs w:val="14"/>
          <w:lang w:eastAsia="ru-RU"/>
        </w:rPr>
        <w:t>ротекционизм</w:t>
      </w:r>
      <w:r w:rsidRPr="00112203">
        <w:rPr>
          <w:rFonts w:ascii="Times New Roman" w:eastAsia="Times New Roman" w:hAnsi="Times New Roman" w:cs="Times New Roman"/>
          <w:color w:val="000000"/>
          <w:sz w:val="14"/>
          <w:szCs w:val="14"/>
          <w:lang w:eastAsia="ru-RU"/>
        </w:rPr>
        <w:t> и </w:t>
      </w:r>
      <w:r w:rsidRPr="00112203">
        <w:rPr>
          <w:rFonts w:ascii="Times New Roman" w:eastAsia="Times New Roman" w:hAnsi="Times New Roman" w:cs="Times New Roman"/>
          <w:b/>
          <w:bCs/>
          <w:color w:val="000000"/>
          <w:sz w:val="14"/>
          <w:szCs w:val="14"/>
          <w:lang w:eastAsia="ru-RU"/>
        </w:rPr>
        <w:t>либерализм</w:t>
      </w:r>
      <w:r w:rsidRPr="00112203">
        <w:rPr>
          <w:rFonts w:ascii="Times New Roman" w:eastAsia="Times New Roman" w:hAnsi="Times New Roman" w:cs="Times New Roman"/>
          <w:color w:val="000000"/>
          <w:sz w:val="14"/>
          <w:szCs w:val="14"/>
          <w:lang w:eastAsia="ru-RU"/>
        </w:rPr>
        <w:t> (свободная торговля - «фритредерство»).</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b/>
          <w:bCs/>
          <w:color w:val="000000"/>
          <w:sz w:val="14"/>
          <w:szCs w:val="14"/>
          <w:lang w:eastAsia="ru-RU"/>
        </w:rPr>
        <w:t>Протекционизм</w:t>
      </w:r>
      <w:r w:rsidRPr="00112203">
        <w:rPr>
          <w:rFonts w:ascii="Times New Roman" w:eastAsia="Times New Roman" w:hAnsi="Times New Roman" w:cs="Times New Roman"/>
          <w:color w:val="000000"/>
          <w:sz w:val="14"/>
          <w:szCs w:val="14"/>
          <w:lang w:eastAsia="ru-RU"/>
        </w:rPr>
        <w:t> характеризуется введением высоких таможенных пошлин на импортные товары. Эти пошлины ограничивают ввоз иностранных товаров. Нередко к ним присоединяются экспортные премии, поощряющие вывоз товаров.</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Под </w:t>
      </w:r>
      <w:r w:rsidRPr="00112203">
        <w:rPr>
          <w:rFonts w:ascii="Times New Roman" w:eastAsia="Times New Roman" w:hAnsi="Times New Roman" w:cs="Times New Roman"/>
          <w:b/>
          <w:bCs/>
          <w:color w:val="000000"/>
          <w:sz w:val="14"/>
          <w:szCs w:val="14"/>
          <w:lang w:eastAsia="ru-RU"/>
        </w:rPr>
        <w:t>свободной торговлей</w:t>
      </w:r>
      <w:r w:rsidRPr="00112203">
        <w:rPr>
          <w:rFonts w:ascii="Times New Roman" w:eastAsia="Times New Roman" w:hAnsi="Times New Roman" w:cs="Times New Roman"/>
          <w:color w:val="000000"/>
          <w:sz w:val="14"/>
          <w:szCs w:val="14"/>
          <w:lang w:eastAsia="ru-RU"/>
        </w:rPr>
        <w:t> понимается беспошлинный или облагаемый незначительными пошлинами ввоз товаров.</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Свободная торговля требует международных договоренностей на многостороннем или региональном уровнях. Свободная торговля осуществляется в рамках </w:t>
      </w:r>
      <w:r w:rsidRPr="00112203">
        <w:rPr>
          <w:rFonts w:ascii="Times New Roman" w:eastAsia="Times New Roman" w:hAnsi="Times New Roman" w:cs="Times New Roman"/>
          <w:b/>
          <w:bCs/>
          <w:color w:val="000000"/>
          <w:sz w:val="14"/>
          <w:szCs w:val="14"/>
          <w:lang w:eastAsia="ru-RU"/>
        </w:rPr>
        <w:t>зон свободной торговли</w:t>
      </w:r>
      <w:r w:rsidRPr="00112203">
        <w:rPr>
          <w:rFonts w:ascii="Times New Roman" w:eastAsia="Times New Roman" w:hAnsi="Times New Roman" w:cs="Times New Roman"/>
          <w:color w:val="000000"/>
          <w:sz w:val="14"/>
          <w:szCs w:val="14"/>
          <w:lang w:eastAsia="ru-RU"/>
        </w:rPr>
        <w:t> и </w:t>
      </w:r>
      <w:r w:rsidRPr="00112203">
        <w:rPr>
          <w:rFonts w:ascii="Times New Roman" w:eastAsia="Times New Roman" w:hAnsi="Times New Roman" w:cs="Times New Roman"/>
          <w:b/>
          <w:bCs/>
          <w:color w:val="000000"/>
          <w:sz w:val="14"/>
          <w:szCs w:val="14"/>
          <w:lang w:eastAsia="ru-RU"/>
        </w:rPr>
        <w:t>таможенных союзов</w:t>
      </w:r>
      <w:r w:rsidRPr="00112203">
        <w:rPr>
          <w:rFonts w:ascii="Times New Roman" w:eastAsia="Times New Roman" w:hAnsi="Times New Roman" w:cs="Times New Roman"/>
          <w:color w:val="000000"/>
          <w:sz w:val="14"/>
          <w:szCs w:val="14"/>
          <w:lang w:eastAsia="ru-RU"/>
        </w:rPr>
        <w:t>.</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b/>
          <w:bCs/>
          <w:color w:val="000000"/>
          <w:sz w:val="14"/>
          <w:szCs w:val="14"/>
          <w:lang w:eastAsia="ru-RU"/>
        </w:rPr>
        <w:t>Таможенный союз</w:t>
      </w:r>
      <w:r w:rsidRPr="00112203">
        <w:rPr>
          <w:rFonts w:ascii="Times New Roman" w:eastAsia="Times New Roman" w:hAnsi="Times New Roman" w:cs="Times New Roman"/>
          <w:color w:val="000000"/>
          <w:sz w:val="14"/>
          <w:szCs w:val="14"/>
          <w:lang w:eastAsia="ru-RU"/>
        </w:rPr>
        <w:t> – это объединение независимых государств, заключивших соглашение о свободной торговле с установлением общего внешнего таможенного тарифа в отношении третьих стран.</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Таможенный союз является одной из ступеней экономической интеграции.</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В свое время через эту стадию прошел Европейский союз.</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В отличие от таможенного союза </w:t>
      </w:r>
      <w:r w:rsidRPr="00112203">
        <w:rPr>
          <w:rFonts w:ascii="Times New Roman" w:eastAsia="Times New Roman" w:hAnsi="Times New Roman" w:cs="Times New Roman"/>
          <w:b/>
          <w:bCs/>
          <w:color w:val="000000"/>
          <w:sz w:val="14"/>
          <w:szCs w:val="14"/>
          <w:lang w:eastAsia="ru-RU"/>
        </w:rPr>
        <w:t>в зонах свободной торговли</w:t>
      </w:r>
      <w:r w:rsidRPr="00112203">
        <w:rPr>
          <w:rFonts w:ascii="Times New Roman" w:eastAsia="Times New Roman" w:hAnsi="Times New Roman" w:cs="Times New Roman"/>
          <w:color w:val="000000"/>
          <w:sz w:val="14"/>
          <w:szCs w:val="14"/>
          <w:lang w:eastAsia="ru-RU"/>
        </w:rPr>
        <w:t> пошлины отменяются в торговле между странами-участницами, тогда как по отношению к третьим странам каждое государство проводит самостоятельную внешнеторговую политику.</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Примерами зон свободной торговли могут служить Европейская ассоциация свободной торговли (ЕАСТ), существовавшая в 60-90-е годы, Европейское экономическое пространство, созданное в конце 70-х годов в результате договоров между ЕЭС и ЕАСТ, Северо-Американская зона свободной торговли (НАФТА).</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Для разных этапов развития международной торговли характерны различные </w:t>
      </w:r>
      <w:r w:rsidRPr="00112203">
        <w:rPr>
          <w:rFonts w:ascii="Times New Roman" w:eastAsia="Times New Roman" w:hAnsi="Times New Roman" w:cs="Times New Roman"/>
          <w:b/>
          <w:bCs/>
          <w:color w:val="000000"/>
          <w:sz w:val="14"/>
          <w:szCs w:val="14"/>
          <w:lang w:eastAsia="ru-RU"/>
        </w:rPr>
        <w:t>системы внешнеторговой политики</w:t>
      </w:r>
      <w:r w:rsidRPr="00112203">
        <w:rPr>
          <w:rFonts w:ascii="Times New Roman" w:eastAsia="Times New Roman" w:hAnsi="Times New Roman" w:cs="Times New Roman"/>
          <w:color w:val="000000"/>
          <w:sz w:val="14"/>
          <w:szCs w:val="14"/>
          <w:lang w:eastAsia="ru-RU"/>
        </w:rPr>
        <w:t>.</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В период </w:t>
      </w:r>
      <w:r w:rsidRPr="00112203">
        <w:rPr>
          <w:rFonts w:ascii="Times New Roman" w:eastAsia="Times New Roman" w:hAnsi="Times New Roman" w:cs="Times New Roman"/>
          <w:b/>
          <w:bCs/>
          <w:color w:val="000000"/>
          <w:sz w:val="14"/>
          <w:szCs w:val="14"/>
          <w:lang w:eastAsia="ru-RU"/>
        </w:rPr>
        <w:t>первоначального накопления капитала</w:t>
      </w:r>
      <w:r w:rsidRPr="00112203">
        <w:rPr>
          <w:rFonts w:ascii="Times New Roman" w:eastAsia="Times New Roman" w:hAnsi="Times New Roman" w:cs="Times New Roman"/>
          <w:color w:val="000000"/>
          <w:sz w:val="14"/>
          <w:szCs w:val="14"/>
          <w:lang w:eastAsia="ru-RU"/>
        </w:rPr>
        <w:t> типичной системой внешнеторговой политики был </w:t>
      </w:r>
      <w:r w:rsidRPr="00112203">
        <w:rPr>
          <w:rFonts w:ascii="Times New Roman" w:eastAsia="Times New Roman" w:hAnsi="Times New Roman" w:cs="Times New Roman"/>
          <w:b/>
          <w:bCs/>
          <w:color w:val="000000"/>
          <w:sz w:val="14"/>
          <w:szCs w:val="14"/>
          <w:lang w:eastAsia="ru-RU"/>
        </w:rPr>
        <w:t>протекционизм</w:t>
      </w:r>
      <w:r w:rsidRPr="00112203">
        <w:rPr>
          <w:rFonts w:ascii="Times New Roman" w:eastAsia="Times New Roman" w:hAnsi="Times New Roman" w:cs="Times New Roman"/>
          <w:color w:val="000000"/>
          <w:sz w:val="14"/>
          <w:szCs w:val="14"/>
          <w:lang w:eastAsia="ru-RU"/>
        </w:rPr>
        <w:t>. Отечественная промышленность ограждалась от иностранной конкуренции высокими ввозными пошлинами. В результате предприниматели осуществляли накопление капитала ускоренными темпами. Протекционизм играл прогрессивную роль, поскольку содействовал быстрому росту промышленности и развитию экономики.</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После </w:t>
      </w:r>
      <w:r w:rsidRPr="00112203">
        <w:rPr>
          <w:rFonts w:ascii="Times New Roman" w:eastAsia="Times New Roman" w:hAnsi="Times New Roman" w:cs="Times New Roman"/>
          <w:b/>
          <w:bCs/>
          <w:color w:val="000000"/>
          <w:sz w:val="14"/>
          <w:szCs w:val="14"/>
          <w:lang w:eastAsia="ru-RU"/>
        </w:rPr>
        <w:t>промышленного переворота</w:t>
      </w:r>
      <w:r w:rsidRPr="00112203">
        <w:rPr>
          <w:rFonts w:ascii="Times New Roman" w:eastAsia="Times New Roman" w:hAnsi="Times New Roman" w:cs="Times New Roman"/>
          <w:color w:val="000000"/>
          <w:sz w:val="14"/>
          <w:szCs w:val="14"/>
          <w:lang w:eastAsia="ru-RU"/>
        </w:rPr>
        <w:t> произошел переход к </w:t>
      </w:r>
      <w:r w:rsidRPr="00112203">
        <w:rPr>
          <w:rFonts w:ascii="Times New Roman" w:eastAsia="Times New Roman" w:hAnsi="Times New Roman" w:cs="Times New Roman"/>
          <w:b/>
          <w:bCs/>
          <w:color w:val="000000"/>
          <w:sz w:val="14"/>
          <w:szCs w:val="14"/>
          <w:lang w:eastAsia="ru-RU"/>
        </w:rPr>
        <w:t>свободной торговле</w:t>
      </w:r>
      <w:r w:rsidRPr="00112203">
        <w:rPr>
          <w:rFonts w:ascii="Times New Roman" w:eastAsia="Times New Roman" w:hAnsi="Times New Roman" w:cs="Times New Roman"/>
          <w:color w:val="000000"/>
          <w:sz w:val="14"/>
          <w:szCs w:val="14"/>
          <w:lang w:eastAsia="ru-RU"/>
        </w:rPr>
        <w:t>. В Западной Европе первой к свободной торговле перешла Англия. В 50-60-е годы XIX века поворот от протекционизма к свободной торговле стал совершать и в других странах.</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В первой половине XX века произошло изменение системы внешнеторговой политики. Ее типичной формой вновь стал протекционизм. Однако</w:t>
      </w:r>
      <w:r w:rsidRPr="00112203">
        <w:rPr>
          <w:rFonts w:ascii="Times New Roman" w:eastAsia="Times New Roman" w:hAnsi="Times New Roman" w:cs="Times New Roman"/>
          <w:b/>
          <w:bCs/>
          <w:color w:val="000000"/>
          <w:sz w:val="14"/>
          <w:szCs w:val="14"/>
          <w:lang w:eastAsia="ru-RU"/>
        </w:rPr>
        <w:t xml:space="preserve"> протекционизм</w:t>
      </w:r>
      <w:r w:rsidRPr="00112203">
        <w:rPr>
          <w:rFonts w:ascii="Times New Roman" w:eastAsia="Times New Roman" w:hAnsi="Times New Roman" w:cs="Times New Roman"/>
          <w:color w:val="000000"/>
          <w:sz w:val="14"/>
          <w:szCs w:val="14"/>
          <w:lang w:eastAsia="ru-RU"/>
        </w:rPr>
        <w:t> в этот период носил не защитный, а </w:t>
      </w:r>
      <w:r w:rsidRPr="00112203">
        <w:rPr>
          <w:rFonts w:ascii="Times New Roman" w:eastAsia="Times New Roman" w:hAnsi="Times New Roman" w:cs="Times New Roman"/>
          <w:b/>
          <w:bCs/>
          <w:color w:val="000000"/>
          <w:sz w:val="14"/>
          <w:szCs w:val="14"/>
          <w:lang w:eastAsia="ru-RU"/>
        </w:rPr>
        <w:t>агрессивный характер</w:t>
      </w:r>
      <w:r w:rsidRPr="00112203">
        <w:rPr>
          <w:rFonts w:ascii="Times New Roman" w:eastAsia="Times New Roman" w:hAnsi="Times New Roman" w:cs="Times New Roman"/>
          <w:color w:val="000000"/>
          <w:sz w:val="14"/>
          <w:szCs w:val="14"/>
          <w:lang w:eastAsia="ru-RU"/>
        </w:rPr>
        <w:t>. Товары облагались высокими импортными пошлинами не потому, что их производство в данной стране было слабо развито. Протекционизм был нацелен на поддержку отечественной промышленности за счет монопольно высоких цен.</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i/>
          <w:iCs/>
          <w:color w:val="000000"/>
          <w:sz w:val="14"/>
          <w:szCs w:val="14"/>
          <w:lang w:eastAsia="ru-RU"/>
        </w:rPr>
        <w:lastRenderedPageBreak/>
        <w:t>После II мировой войны происходит либерализация международной торговли</w:t>
      </w:r>
      <w:r w:rsidRPr="00112203">
        <w:rPr>
          <w:rFonts w:ascii="Times New Roman" w:eastAsia="Times New Roman" w:hAnsi="Times New Roman" w:cs="Times New Roman"/>
          <w:color w:val="000000"/>
          <w:sz w:val="14"/>
          <w:szCs w:val="14"/>
          <w:lang w:eastAsia="ru-RU"/>
        </w:rPr>
        <w:t>. На смену системы внешнеторговой политики оказали влияние</w:t>
      </w:r>
      <w:r w:rsidRPr="00112203">
        <w:rPr>
          <w:rFonts w:ascii="Times New Roman" w:eastAsia="Times New Roman" w:hAnsi="Times New Roman" w:cs="Times New Roman"/>
          <w:b/>
          <w:bCs/>
          <w:color w:val="000000"/>
          <w:sz w:val="14"/>
          <w:szCs w:val="14"/>
          <w:lang w:eastAsia="ru-RU"/>
        </w:rPr>
        <w:t xml:space="preserve"> интернационализация</w:t>
      </w:r>
      <w:r w:rsidRPr="00112203">
        <w:rPr>
          <w:rFonts w:ascii="Times New Roman" w:eastAsia="Times New Roman" w:hAnsi="Times New Roman" w:cs="Times New Roman"/>
          <w:color w:val="000000"/>
          <w:sz w:val="14"/>
          <w:szCs w:val="14"/>
          <w:lang w:eastAsia="ru-RU"/>
        </w:rPr>
        <w:t> хозяйственной жизни в условиях научно-технической революции и повышение роли международного обмена как фактора развития производительных сил. Особенностью либерализма на данном этапе является снижение любых барьеров для международной торговли и устранение все форм дискриминационных ограничений.</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i/>
          <w:iCs/>
          <w:color w:val="000000"/>
          <w:sz w:val="14"/>
          <w:szCs w:val="14"/>
          <w:lang w:eastAsia="ru-RU"/>
        </w:rPr>
        <w:t>Современный этап государственного регулирования внешней торговли</w:t>
      </w:r>
      <w:r w:rsidRPr="00112203">
        <w:rPr>
          <w:rFonts w:ascii="Times New Roman" w:eastAsia="Times New Roman" w:hAnsi="Times New Roman" w:cs="Times New Roman"/>
          <w:color w:val="000000"/>
          <w:sz w:val="14"/>
          <w:szCs w:val="14"/>
          <w:lang w:eastAsia="ru-RU"/>
        </w:rPr>
        <w:t> также выдвигает задачу ее </w:t>
      </w:r>
      <w:r w:rsidRPr="00112203">
        <w:rPr>
          <w:rFonts w:ascii="Times New Roman" w:eastAsia="Times New Roman" w:hAnsi="Times New Roman" w:cs="Times New Roman"/>
          <w:b/>
          <w:bCs/>
          <w:color w:val="000000"/>
          <w:sz w:val="14"/>
          <w:szCs w:val="14"/>
          <w:lang w:eastAsia="ru-RU"/>
        </w:rPr>
        <w:t>либерализации.</w:t>
      </w:r>
      <w:r w:rsidRPr="00112203">
        <w:rPr>
          <w:rFonts w:ascii="Times New Roman" w:eastAsia="Times New Roman" w:hAnsi="Times New Roman" w:cs="Times New Roman"/>
          <w:color w:val="000000"/>
          <w:sz w:val="14"/>
          <w:szCs w:val="14"/>
          <w:lang w:eastAsia="ru-RU"/>
        </w:rPr>
        <w:t xml:space="preserve"> Однако современная либерализация обладает </w:t>
      </w:r>
      <w:r w:rsidRPr="00112203">
        <w:rPr>
          <w:rFonts w:ascii="Times New Roman" w:eastAsia="Times New Roman" w:hAnsi="Times New Roman" w:cs="Times New Roman"/>
          <w:b/>
          <w:bCs/>
          <w:color w:val="000000"/>
          <w:sz w:val="14"/>
          <w:szCs w:val="14"/>
          <w:lang w:eastAsia="ru-RU"/>
        </w:rPr>
        <w:t>рядом существенных отличий</w:t>
      </w:r>
      <w:r w:rsidRPr="00112203">
        <w:rPr>
          <w:rFonts w:ascii="Times New Roman" w:eastAsia="Times New Roman" w:hAnsi="Times New Roman" w:cs="Times New Roman"/>
          <w:color w:val="000000"/>
          <w:sz w:val="14"/>
          <w:szCs w:val="14"/>
          <w:lang w:eastAsia="ru-RU"/>
        </w:rPr>
        <w:t>:</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под либерализацией в настоящее время понимается облегчение взаимного обмена развитых стран и улучшение условий их доступа на рынки товаров развивающихся стран;</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значительно расширена сфера регулирующих мероприятий, регулирование вышло за пределы тарифной политики;</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возросла роль согласованных международных действий и координированных усилий различных стран по многосторонней либерализации международной торговли.</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w:t>
      </w:r>
      <w:r>
        <w:rPr>
          <w:rFonts w:ascii="Times New Roman" w:eastAsia="Times New Roman" w:hAnsi="Times New Roman" w:cs="Times New Roman"/>
          <w:color w:val="000000"/>
          <w:sz w:val="14"/>
          <w:szCs w:val="14"/>
          <w:lang w:eastAsia="ru-RU"/>
        </w:rPr>
        <w:t xml:space="preserve"> </w:t>
      </w:r>
      <w:r w:rsidRPr="00112203">
        <w:rPr>
          <w:rFonts w:ascii="Times New Roman" w:eastAsia="Times New Roman" w:hAnsi="Times New Roman" w:cs="Times New Roman"/>
          <w:color w:val="000000"/>
          <w:sz w:val="14"/>
          <w:szCs w:val="14"/>
          <w:lang w:eastAsia="ru-RU"/>
        </w:rPr>
        <w:t>В общем случае свободная торговля является средством расширения мирового товарооборота.</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Наиболее традиционными инструментами государственного регулирования внешней торговли являются </w:t>
      </w:r>
      <w:r w:rsidRPr="00112203">
        <w:rPr>
          <w:rFonts w:ascii="Times New Roman" w:eastAsia="Times New Roman" w:hAnsi="Times New Roman" w:cs="Times New Roman"/>
          <w:b/>
          <w:bCs/>
          <w:color w:val="000000"/>
          <w:sz w:val="14"/>
          <w:szCs w:val="14"/>
          <w:lang w:eastAsia="ru-RU"/>
        </w:rPr>
        <w:t>таможенные тарифы, нетарифные методы регулирования, меры по стимулированию экспорта</w:t>
      </w:r>
      <w:r w:rsidRPr="00112203">
        <w:rPr>
          <w:rFonts w:ascii="Times New Roman" w:eastAsia="Times New Roman" w:hAnsi="Times New Roman" w:cs="Times New Roman"/>
          <w:color w:val="000000"/>
          <w:sz w:val="14"/>
          <w:szCs w:val="14"/>
          <w:lang w:eastAsia="ru-RU"/>
        </w:rPr>
        <w:t>.</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Тарифное регулирование внешней торговли</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Тарифное регулирование осуществляется посредством </w:t>
      </w:r>
      <w:r w:rsidRPr="00112203">
        <w:rPr>
          <w:rFonts w:ascii="Times New Roman" w:eastAsia="Times New Roman" w:hAnsi="Times New Roman" w:cs="Times New Roman"/>
          <w:i/>
          <w:iCs/>
          <w:color w:val="000000"/>
          <w:sz w:val="14"/>
          <w:szCs w:val="14"/>
          <w:lang w:eastAsia="ru-RU"/>
        </w:rPr>
        <w:t>таможенных пошлин</w:t>
      </w:r>
      <w:r w:rsidRPr="00112203">
        <w:rPr>
          <w:rFonts w:ascii="Times New Roman" w:eastAsia="Times New Roman" w:hAnsi="Times New Roman" w:cs="Times New Roman"/>
          <w:color w:val="000000"/>
          <w:sz w:val="14"/>
          <w:szCs w:val="14"/>
          <w:lang w:eastAsia="ru-RU"/>
        </w:rPr>
        <w:t> и </w:t>
      </w:r>
      <w:r w:rsidRPr="00112203">
        <w:rPr>
          <w:rFonts w:ascii="Times New Roman" w:eastAsia="Times New Roman" w:hAnsi="Times New Roman" w:cs="Times New Roman"/>
          <w:i/>
          <w:iCs/>
          <w:color w:val="000000"/>
          <w:sz w:val="14"/>
          <w:szCs w:val="14"/>
          <w:lang w:eastAsia="ru-RU"/>
        </w:rPr>
        <w:t>таможенных тарифов</w:t>
      </w:r>
      <w:r w:rsidRPr="00112203">
        <w:rPr>
          <w:rFonts w:ascii="Times New Roman" w:eastAsia="Times New Roman" w:hAnsi="Times New Roman" w:cs="Times New Roman"/>
          <w:color w:val="000000"/>
          <w:sz w:val="14"/>
          <w:szCs w:val="14"/>
          <w:lang w:eastAsia="ru-RU"/>
        </w:rPr>
        <w:t>.</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b/>
          <w:bCs/>
          <w:color w:val="000000"/>
          <w:sz w:val="14"/>
          <w:szCs w:val="14"/>
          <w:lang w:eastAsia="ru-RU"/>
        </w:rPr>
        <w:t>Таможенные пошлины</w:t>
      </w:r>
      <w:r w:rsidRPr="00112203">
        <w:rPr>
          <w:rFonts w:ascii="Times New Roman" w:eastAsia="Times New Roman" w:hAnsi="Times New Roman" w:cs="Times New Roman"/>
          <w:color w:val="000000"/>
          <w:sz w:val="14"/>
          <w:szCs w:val="14"/>
          <w:lang w:eastAsia="ru-RU"/>
        </w:rPr>
        <w:t> – это государственные денежные сборы с ввозимых, транзитных и вывозимых товаров, имущества и ценностей, пропускаемых через границу страны под контролем таможенного ведомства.</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По направлениям внешней торговли выделяют следующие </w:t>
      </w:r>
      <w:r w:rsidRPr="00112203">
        <w:rPr>
          <w:rFonts w:ascii="Times New Roman" w:eastAsia="Times New Roman" w:hAnsi="Times New Roman" w:cs="Times New Roman"/>
          <w:b/>
          <w:bCs/>
          <w:color w:val="000000"/>
          <w:sz w:val="14"/>
          <w:szCs w:val="14"/>
          <w:lang w:eastAsia="ru-RU"/>
        </w:rPr>
        <w:t>виды таможенных пошлин</w:t>
      </w:r>
      <w:r w:rsidRPr="00112203">
        <w:rPr>
          <w:rFonts w:ascii="Times New Roman" w:eastAsia="Times New Roman" w:hAnsi="Times New Roman" w:cs="Times New Roman"/>
          <w:color w:val="000000"/>
          <w:sz w:val="14"/>
          <w:szCs w:val="14"/>
          <w:lang w:eastAsia="ru-RU"/>
        </w:rPr>
        <w:t>:</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xml:space="preserve">- </w:t>
      </w:r>
      <w:proofErr w:type="gramStart"/>
      <w:r w:rsidRPr="00112203">
        <w:rPr>
          <w:rFonts w:ascii="Times New Roman" w:eastAsia="Times New Roman" w:hAnsi="Times New Roman" w:cs="Times New Roman"/>
          <w:color w:val="000000"/>
          <w:sz w:val="14"/>
          <w:szCs w:val="14"/>
          <w:lang w:eastAsia="ru-RU"/>
        </w:rPr>
        <w:t>импортные</w:t>
      </w:r>
      <w:proofErr w:type="gramEnd"/>
      <w:r w:rsidRPr="00112203">
        <w:rPr>
          <w:rFonts w:ascii="Times New Roman" w:eastAsia="Times New Roman" w:hAnsi="Times New Roman" w:cs="Times New Roman"/>
          <w:color w:val="000000"/>
          <w:sz w:val="14"/>
          <w:szCs w:val="14"/>
          <w:lang w:eastAsia="ru-RU"/>
        </w:rPr>
        <w:t xml:space="preserve"> (собраны в импортном таможенном тарифе);</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xml:space="preserve">- </w:t>
      </w:r>
      <w:proofErr w:type="gramStart"/>
      <w:r w:rsidRPr="00112203">
        <w:rPr>
          <w:rFonts w:ascii="Times New Roman" w:eastAsia="Times New Roman" w:hAnsi="Times New Roman" w:cs="Times New Roman"/>
          <w:color w:val="000000"/>
          <w:sz w:val="14"/>
          <w:szCs w:val="14"/>
          <w:lang w:eastAsia="ru-RU"/>
        </w:rPr>
        <w:t>экспортные</w:t>
      </w:r>
      <w:proofErr w:type="gramEnd"/>
      <w:r w:rsidRPr="00112203">
        <w:rPr>
          <w:rFonts w:ascii="Times New Roman" w:eastAsia="Times New Roman" w:hAnsi="Times New Roman" w:cs="Times New Roman"/>
          <w:color w:val="000000"/>
          <w:sz w:val="14"/>
          <w:szCs w:val="14"/>
          <w:lang w:eastAsia="ru-RU"/>
        </w:rPr>
        <w:t xml:space="preserve"> (собраны в экспортном таможенном тарифе);</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транзитные.</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xml:space="preserve">По способу взимания таможенные пошлины подразделяются </w:t>
      </w:r>
      <w:proofErr w:type="gramStart"/>
      <w:r w:rsidRPr="00112203">
        <w:rPr>
          <w:rFonts w:ascii="Times New Roman" w:eastAsia="Times New Roman" w:hAnsi="Times New Roman" w:cs="Times New Roman"/>
          <w:color w:val="000000"/>
          <w:sz w:val="14"/>
          <w:szCs w:val="14"/>
          <w:lang w:eastAsia="ru-RU"/>
        </w:rPr>
        <w:t>на</w:t>
      </w:r>
      <w:proofErr w:type="gramEnd"/>
      <w:r w:rsidRPr="00112203">
        <w:rPr>
          <w:rFonts w:ascii="Times New Roman" w:eastAsia="Times New Roman" w:hAnsi="Times New Roman" w:cs="Times New Roman"/>
          <w:color w:val="000000"/>
          <w:sz w:val="14"/>
          <w:szCs w:val="14"/>
          <w:lang w:eastAsia="ru-RU"/>
        </w:rPr>
        <w:t> </w:t>
      </w:r>
      <w:r w:rsidRPr="00112203">
        <w:rPr>
          <w:rFonts w:ascii="Times New Roman" w:eastAsia="Times New Roman" w:hAnsi="Times New Roman" w:cs="Times New Roman"/>
          <w:b/>
          <w:bCs/>
          <w:color w:val="000000"/>
          <w:sz w:val="14"/>
          <w:szCs w:val="14"/>
          <w:lang w:eastAsia="ru-RU"/>
        </w:rPr>
        <w:t>адвалорные, специфические и комбинированные</w:t>
      </w:r>
      <w:r w:rsidRPr="00112203">
        <w:rPr>
          <w:rFonts w:ascii="Times New Roman" w:eastAsia="Times New Roman" w:hAnsi="Times New Roman" w:cs="Times New Roman"/>
          <w:color w:val="000000"/>
          <w:sz w:val="14"/>
          <w:szCs w:val="14"/>
          <w:lang w:eastAsia="ru-RU"/>
        </w:rPr>
        <w:t>.</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b/>
          <w:bCs/>
          <w:color w:val="000000"/>
          <w:sz w:val="14"/>
          <w:szCs w:val="14"/>
          <w:lang w:eastAsia="ru-RU"/>
        </w:rPr>
        <w:t>Адвалорные</w:t>
      </w:r>
      <w:r w:rsidRPr="00112203">
        <w:rPr>
          <w:rFonts w:ascii="Times New Roman" w:eastAsia="Times New Roman" w:hAnsi="Times New Roman" w:cs="Times New Roman"/>
          <w:color w:val="000000"/>
          <w:sz w:val="14"/>
          <w:szCs w:val="14"/>
          <w:lang w:eastAsia="ru-RU"/>
        </w:rPr>
        <w:t xml:space="preserve"> (от лат. </w:t>
      </w:r>
      <w:proofErr w:type="spellStart"/>
      <w:r w:rsidRPr="00112203">
        <w:rPr>
          <w:rFonts w:ascii="Times New Roman" w:eastAsia="Times New Roman" w:hAnsi="Times New Roman" w:cs="Times New Roman"/>
          <w:color w:val="000000"/>
          <w:sz w:val="14"/>
          <w:szCs w:val="14"/>
          <w:lang w:eastAsia="ru-RU"/>
        </w:rPr>
        <w:t>ad</w:t>
      </w:r>
      <w:proofErr w:type="spellEnd"/>
      <w:r w:rsidRPr="00112203">
        <w:rPr>
          <w:rFonts w:ascii="Times New Roman" w:eastAsia="Times New Roman" w:hAnsi="Times New Roman" w:cs="Times New Roman"/>
          <w:color w:val="000000"/>
          <w:sz w:val="14"/>
          <w:szCs w:val="14"/>
          <w:lang w:eastAsia="ru-RU"/>
        </w:rPr>
        <w:t xml:space="preserve"> </w:t>
      </w:r>
      <w:proofErr w:type="spellStart"/>
      <w:r w:rsidRPr="00112203">
        <w:rPr>
          <w:rFonts w:ascii="Times New Roman" w:eastAsia="Times New Roman" w:hAnsi="Times New Roman" w:cs="Times New Roman"/>
          <w:color w:val="000000"/>
          <w:sz w:val="14"/>
          <w:szCs w:val="14"/>
          <w:lang w:eastAsia="ru-RU"/>
        </w:rPr>
        <w:t>valorum</w:t>
      </w:r>
      <w:proofErr w:type="spellEnd"/>
      <w:r w:rsidRPr="00112203">
        <w:rPr>
          <w:rFonts w:ascii="Times New Roman" w:eastAsia="Times New Roman" w:hAnsi="Times New Roman" w:cs="Times New Roman"/>
          <w:color w:val="000000"/>
          <w:sz w:val="14"/>
          <w:szCs w:val="14"/>
          <w:lang w:eastAsia="ru-RU"/>
        </w:rPr>
        <w:t>) пошлины взимаются в процентах от таможенной стоимости товара, </w:t>
      </w:r>
      <w:r w:rsidRPr="00112203">
        <w:rPr>
          <w:rFonts w:ascii="Times New Roman" w:eastAsia="Times New Roman" w:hAnsi="Times New Roman" w:cs="Times New Roman"/>
          <w:b/>
          <w:bCs/>
          <w:color w:val="000000"/>
          <w:sz w:val="14"/>
          <w:szCs w:val="14"/>
          <w:lang w:eastAsia="ru-RU"/>
        </w:rPr>
        <w:t>специфические</w:t>
      </w:r>
      <w:r w:rsidRPr="00112203">
        <w:rPr>
          <w:rFonts w:ascii="Times New Roman" w:eastAsia="Times New Roman" w:hAnsi="Times New Roman" w:cs="Times New Roman"/>
          <w:color w:val="000000"/>
          <w:sz w:val="14"/>
          <w:szCs w:val="14"/>
          <w:lang w:eastAsia="ru-RU"/>
        </w:rPr>
        <w:t> – в виде твердой ставки с единицы товара (штуки, веса, объема).</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b/>
          <w:bCs/>
          <w:color w:val="000000"/>
          <w:sz w:val="14"/>
          <w:szCs w:val="14"/>
          <w:lang w:eastAsia="ru-RU"/>
        </w:rPr>
        <w:t>Комбинированные</w:t>
      </w:r>
      <w:r w:rsidRPr="00112203">
        <w:rPr>
          <w:rFonts w:ascii="Times New Roman" w:eastAsia="Times New Roman" w:hAnsi="Times New Roman" w:cs="Times New Roman"/>
          <w:color w:val="000000"/>
          <w:sz w:val="14"/>
          <w:szCs w:val="14"/>
          <w:lang w:eastAsia="ru-RU"/>
        </w:rPr>
        <w:t> пошлины сочетают оба вида таможенного обложения.</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По </w:t>
      </w:r>
      <w:r w:rsidRPr="00112203">
        <w:rPr>
          <w:rFonts w:ascii="Times New Roman" w:eastAsia="Times New Roman" w:hAnsi="Times New Roman" w:cs="Times New Roman"/>
          <w:b/>
          <w:bCs/>
          <w:color w:val="000000"/>
          <w:sz w:val="14"/>
          <w:szCs w:val="14"/>
          <w:lang w:eastAsia="ru-RU"/>
        </w:rPr>
        <w:t>периодичности</w:t>
      </w:r>
      <w:r w:rsidRPr="00112203">
        <w:rPr>
          <w:rFonts w:ascii="Times New Roman" w:eastAsia="Times New Roman" w:hAnsi="Times New Roman" w:cs="Times New Roman"/>
          <w:color w:val="000000"/>
          <w:sz w:val="14"/>
          <w:szCs w:val="14"/>
          <w:lang w:eastAsia="ru-RU"/>
        </w:rPr>
        <w:t xml:space="preserve"> фиксирования таможенные пошлины могут быть </w:t>
      </w:r>
      <w:r w:rsidRPr="00112203">
        <w:rPr>
          <w:rFonts w:ascii="Times New Roman" w:eastAsia="Times New Roman" w:hAnsi="Times New Roman" w:cs="Times New Roman"/>
          <w:b/>
          <w:bCs/>
          <w:color w:val="000000"/>
          <w:sz w:val="14"/>
          <w:szCs w:val="14"/>
          <w:lang w:eastAsia="ru-RU"/>
        </w:rPr>
        <w:t>постоянными</w:t>
      </w:r>
      <w:r w:rsidRPr="00112203">
        <w:rPr>
          <w:rFonts w:ascii="Times New Roman" w:eastAsia="Times New Roman" w:hAnsi="Times New Roman" w:cs="Times New Roman"/>
          <w:color w:val="000000"/>
          <w:sz w:val="14"/>
          <w:szCs w:val="14"/>
          <w:lang w:eastAsia="ru-RU"/>
        </w:rPr>
        <w:t> </w:t>
      </w:r>
      <w:r w:rsidRPr="00112203">
        <w:rPr>
          <w:rFonts w:ascii="Times New Roman" w:eastAsia="Times New Roman" w:hAnsi="Times New Roman" w:cs="Times New Roman"/>
          <w:b/>
          <w:bCs/>
          <w:color w:val="000000"/>
          <w:sz w:val="14"/>
          <w:szCs w:val="14"/>
          <w:lang w:eastAsia="ru-RU"/>
        </w:rPr>
        <w:t>сезонными</w:t>
      </w:r>
      <w:r w:rsidRPr="00112203">
        <w:rPr>
          <w:rFonts w:ascii="Times New Roman" w:eastAsia="Times New Roman" w:hAnsi="Times New Roman" w:cs="Times New Roman"/>
          <w:color w:val="000000"/>
          <w:sz w:val="14"/>
          <w:szCs w:val="14"/>
          <w:lang w:eastAsia="ru-RU"/>
        </w:rPr>
        <w:t>. Постоянные пошлины зафиксированы в таможенных тарифах. Сезонные пошлины устанавливаются на срок до 6 месяцев.</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К </w:t>
      </w:r>
      <w:r w:rsidRPr="00112203">
        <w:rPr>
          <w:rFonts w:ascii="Times New Roman" w:eastAsia="Times New Roman" w:hAnsi="Times New Roman" w:cs="Times New Roman"/>
          <w:b/>
          <w:bCs/>
          <w:color w:val="000000"/>
          <w:sz w:val="14"/>
          <w:szCs w:val="14"/>
          <w:lang w:eastAsia="ru-RU"/>
        </w:rPr>
        <w:t>особым видам</w:t>
      </w:r>
      <w:r w:rsidRPr="00112203">
        <w:rPr>
          <w:rFonts w:ascii="Times New Roman" w:eastAsia="Times New Roman" w:hAnsi="Times New Roman" w:cs="Times New Roman"/>
          <w:color w:val="000000"/>
          <w:sz w:val="14"/>
          <w:szCs w:val="14"/>
          <w:lang w:eastAsia="ru-RU"/>
        </w:rPr>
        <w:t> таможенных пошлин относят </w:t>
      </w:r>
      <w:r w:rsidRPr="00112203">
        <w:rPr>
          <w:rFonts w:ascii="Times New Roman" w:eastAsia="Times New Roman" w:hAnsi="Times New Roman" w:cs="Times New Roman"/>
          <w:b/>
          <w:bCs/>
          <w:color w:val="000000"/>
          <w:sz w:val="14"/>
          <w:szCs w:val="14"/>
          <w:lang w:eastAsia="ru-RU"/>
        </w:rPr>
        <w:t>специальные, антидемпинговые и компенсационные пошлины</w:t>
      </w:r>
      <w:r w:rsidRPr="00112203">
        <w:rPr>
          <w:rFonts w:ascii="Times New Roman" w:eastAsia="Times New Roman" w:hAnsi="Times New Roman" w:cs="Times New Roman"/>
          <w:color w:val="000000"/>
          <w:sz w:val="14"/>
          <w:szCs w:val="14"/>
          <w:lang w:eastAsia="ru-RU"/>
        </w:rPr>
        <w:t>.</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b/>
          <w:bCs/>
          <w:color w:val="000000"/>
          <w:sz w:val="14"/>
          <w:szCs w:val="14"/>
          <w:lang w:eastAsia="ru-RU"/>
        </w:rPr>
        <w:t>Специальные</w:t>
      </w:r>
      <w:r w:rsidRPr="00112203">
        <w:rPr>
          <w:rFonts w:ascii="Times New Roman" w:eastAsia="Times New Roman" w:hAnsi="Times New Roman" w:cs="Times New Roman"/>
          <w:color w:val="000000"/>
          <w:sz w:val="14"/>
          <w:szCs w:val="14"/>
          <w:lang w:eastAsia="ru-RU"/>
        </w:rPr>
        <w:t> пошлины вводятся в тех случаях, когда ввоз иностранных товаров угрожает нанести ущерб отечественным производителям, либо в ответ на дискриминационные действия зарубежных государств.</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b/>
          <w:bCs/>
          <w:color w:val="000000"/>
          <w:sz w:val="14"/>
          <w:szCs w:val="14"/>
          <w:lang w:eastAsia="ru-RU"/>
        </w:rPr>
        <w:t>Антидемпинговые</w:t>
      </w:r>
      <w:r w:rsidRPr="00112203">
        <w:rPr>
          <w:rFonts w:ascii="Times New Roman" w:eastAsia="Times New Roman" w:hAnsi="Times New Roman" w:cs="Times New Roman"/>
          <w:color w:val="000000"/>
          <w:sz w:val="14"/>
          <w:szCs w:val="14"/>
          <w:lang w:eastAsia="ru-RU"/>
        </w:rPr>
        <w:t xml:space="preserve"> пошлины устанавливаются в случае ввоза в страну товаров по более низким ценам, чем их нормальная стоимость в стране вывоза.</w:t>
      </w:r>
      <w:r w:rsidRPr="00112203">
        <w:rPr>
          <w:rFonts w:ascii="Times New Roman" w:eastAsia="Times New Roman" w:hAnsi="Times New Roman" w:cs="Times New Roman"/>
          <w:b/>
          <w:bCs/>
          <w:color w:val="000000"/>
          <w:sz w:val="14"/>
          <w:szCs w:val="14"/>
          <w:lang w:eastAsia="ru-RU"/>
        </w:rPr>
        <w:t xml:space="preserve"> Компенсационные</w:t>
      </w:r>
      <w:r w:rsidRPr="00112203">
        <w:rPr>
          <w:rFonts w:ascii="Times New Roman" w:eastAsia="Times New Roman" w:hAnsi="Times New Roman" w:cs="Times New Roman"/>
          <w:color w:val="000000"/>
          <w:sz w:val="14"/>
          <w:szCs w:val="14"/>
          <w:lang w:eastAsia="ru-RU"/>
        </w:rPr>
        <w:t> пошлины вводятся в случае ввоза в страну товаров, при производстве которых прямо или косвенно использовались субсидии.</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b/>
          <w:bCs/>
          <w:color w:val="000000"/>
          <w:sz w:val="14"/>
          <w:szCs w:val="14"/>
          <w:lang w:eastAsia="ru-RU"/>
        </w:rPr>
        <w:t>Ставки</w:t>
      </w:r>
      <w:r w:rsidRPr="00112203">
        <w:rPr>
          <w:rFonts w:ascii="Times New Roman" w:eastAsia="Times New Roman" w:hAnsi="Times New Roman" w:cs="Times New Roman"/>
          <w:color w:val="000000"/>
          <w:sz w:val="14"/>
          <w:szCs w:val="14"/>
          <w:lang w:eastAsia="ru-RU"/>
        </w:rPr>
        <w:t> таможенных пошлин устанавливаются на национальном уровне.</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Перечень облагаемых товаров и ставки пошлины сведены в </w:t>
      </w:r>
      <w:r w:rsidRPr="00112203">
        <w:rPr>
          <w:rFonts w:ascii="Times New Roman" w:eastAsia="Times New Roman" w:hAnsi="Times New Roman" w:cs="Times New Roman"/>
          <w:b/>
          <w:bCs/>
          <w:color w:val="000000"/>
          <w:sz w:val="14"/>
          <w:szCs w:val="14"/>
          <w:lang w:eastAsia="ru-RU"/>
        </w:rPr>
        <w:t>таможенный тариф</w:t>
      </w:r>
      <w:r w:rsidRPr="00112203">
        <w:rPr>
          <w:rFonts w:ascii="Times New Roman" w:eastAsia="Times New Roman" w:hAnsi="Times New Roman" w:cs="Times New Roman"/>
          <w:color w:val="000000"/>
          <w:sz w:val="14"/>
          <w:szCs w:val="14"/>
          <w:lang w:eastAsia="ru-RU"/>
        </w:rPr>
        <w:t>.</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b/>
          <w:bCs/>
          <w:color w:val="000000"/>
          <w:sz w:val="14"/>
          <w:szCs w:val="14"/>
          <w:lang w:eastAsia="ru-RU"/>
        </w:rPr>
        <w:lastRenderedPageBreak/>
        <w:t>Таможенный тариф</w:t>
      </w:r>
      <w:r w:rsidRPr="00112203">
        <w:rPr>
          <w:rFonts w:ascii="Times New Roman" w:eastAsia="Times New Roman" w:hAnsi="Times New Roman" w:cs="Times New Roman"/>
          <w:color w:val="000000"/>
          <w:sz w:val="14"/>
          <w:szCs w:val="14"/>
          <w:lang w:eastAsia="ru-RU"/>
        </w:rPr>
        <w:t> – это систематизированный перечень товаров, облагаемых таможенными пошлинами.</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Эти товары объединены в </w:t>
      </w:r>
      <w:r w:rsidRPr="00112203">
        <w:rPr>
          <w:rFonts w:ascii="Times New Roman" w:eastAsia="Times New Roman" w:hAnsi="Times New Roman" w:cs="Times New Roman"/>
          <w:b/>
          <w:bCs/>
          <w:color w:val="000000"/>
          <w:sz w:val="14"/>
          <w:szCs w:val="14"/>
          <w:lang w:eastAsia="ru-RU"/>
        </w:rPr>
        <w:t>группы</w:t>
      </w:r>
      <w:r w:rsidRPr="00112203">
        <w:rPr>
          <w:rFonts w:ascii="Times New Roman" w:eastAsia="Times New Roman" w:hAnsi="Times New Roman" w:cs="Times New Roman"/>
          <w:color w:val="000000"/>
          <w:sz w:val="14"/>
          <w:szCs w:val="14"/>
          <w:lang w:eastAsia="ru-RU"/>
        </w:rPr>
        <w:t> 1)по признаку происхождения (промышленные, растительные, минеральные и т. п.) и 2)по степени обработки товаров (сырье, полуфабрикаты, готовые изделия).</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По каждому товару (группе товаров) указывается размер ставки, по которой он облагается.</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Таможенный тариф имеет следующий </w:t>
      </w:r>
      <w:r w:rsidRPr="00112203">
        <w:rPr>
          <w:rFonts w:ascii="Times New Roman" w:eastAsia="Times New Roman" w:hAnsi="Times New Roman" w:cs="Times New Roman"/>
          <w:b/>
          <w:bCs/>
          <w:color w:val="000000"/>
          <w:sz w:val="14"/>
          <w:szCs w:val="14"/>
          <w:lang w:eastAsia="ru-RU"/>
        </w:rPr>
        <w:t>вид</w:t>
      </w:r>
      <w:r w:rsidRPr="00112203">
        <w:rPr>
          <w:rFonts w:ascii="Times New Roman" w:eastAsia="Times New Roman" w:hAnsi="Times New Roman" w:cs="Times New Roman"/>
          <w:color w:val="000000"/>
          <w:sz w:val="14"/>
          <w:szCs w:val="14"/>
          <w:lang w:eastAsia="ru-RU"/>
        </w:rPr>
        <w:t>: код товара, название товара, ставка (или ставки) таможенной пошлины.</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По структуре различают простые и сложные таможенные тарифы.</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Простой таможенный тариф предусматривает одну ставку пошлины для каждого товара вне зависимости от страны происхождения товара.</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Сложный таможенный тариф устанавливает по каждому товару две или большее число ставок пошлины. Различные ставки устанавливаются в зависимости от страны происхождения товара и режима, предоставленного тому или иному государству.</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В большинстве стран базовые ставки относятся к товарам из стран, которым предоставлен режим наибольшего благоприятствования.</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Режим наибольшего благоприятствования предполагает предоставление государствами друг другу на взаимной основе тех же условий внешнеторговых операций, которые применяются к третьим странам. Другими словами, это один из главных принципов международной торговли, означающий не льготные, а нормальные возможности для взаимной торговли.</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С тех государств, с которыми нет торговых соглашений, пошлина взимается в максимальном размере.</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Товары развивающихся стран (по списку ООН) облагаются преференциальными пошлинами, а товары из наименее развитых стран (также по списку ООН) пошлинами не облагаются.</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Таким образом, таможенный тариф позволяет оказывать давление на одни страны, облагая их товары высокими ставками пошлин, либо позволяет предоставлять льготы другим странам, привязывая их этим к своему рынку.</w:t>
      </w:r>
    </w:p>
    <w:p w:rsidR="00112203" w:rsidRP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xml:space="preserve"> Импортный таможенный тариф Российской Федерации, в отличие от </w:t>
      </w:r>
      <w:proofErr w:type="gramStart"/>
      <w:r w:rsidRPr="00112203">
        <w:rPr>
          <w:rFonts w:ascii="Times New Roman" w:eastAsia="Times New Roman" w:hAnsi="Times New Roman" w:cs="Times New Roman"/>
          <w:color w:val="000000"/>
          <w:sz w:val="14"/>
          <w:szCs w:val="14"/>
          <w:lang w:eastAsia="ru-RU"/>
        </w:rPr>
        <w:t>экспортного</w:t>
      </w:r>
      <w:proofErr w:type="gramEnd"/>
      <w:r w:rsidRPr="00112203">
        <w:rPr>
          <w:rFonts w:ascii="Times New Roman" w:eastAsia="Times New Roman" w:hAnsi="Times New Roman" w:cs="Times New Roman"/>
          <w:color w:val="000000"/>
          <w:sz w:val="14"/>
          <w:szCs w:val="14"/>
          <w:lang w:eastAsia="ru-RU"/>
        </w:rPr>
        <w:t>, включает все позиции ТН ВЭД, в том числе и те, по которым установлены нулевые ставки.</w:t>
      </w:r>
    </w:p>
    <w:p w:rsid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r w:rsidRPr="00112203">
        <w:rPr>
          <w:rFonts w:ascii="Times New Roman" w:eastAsia="Times New Roman" w:hAnsi="Times New Roman" w:cs="Times New Roman"/>
          <w:color w:val="000000"/>
          <w:sz w:val="14"/>
          <w:szCs w:val="14"/>
          <w:lang w:eastAsia="ru-RU"/>
        </w:rPr>
        <w:t xml:space="preserve">Тариф имеет </w:t>
      </w:r>
      <w:proofErr w:type="spellStart"/>
      <w:r w:rsidRPr="00112203">
        <w:rPr>
          <w:rFonts w:ascii="Times New Roman" w:eastAsia="Times New Roman" w:hAnsi="Times New Roman" w:cs="Times New Roman"/>
          <w:color w:val="000000"/>
          <w:sz w:val="14"/>
          <w:szCs w:val="14"/>
          <w:lang w:eastAsia="ru-RU"/>
        </w:rPr>
        <w:t>трехколонную</w:t>
      </w:r>
      <w:proofErr w:type="spellEnd"/>
      <w:r w:rsidRPr="00112203">
        <w:rPr>
          <w:rFonts w:ascii="Times New Roman" w:eastAsia="Times New Roman" w:hAnsi="Times New Roman" w:cs="Times New Roman"/>
          <w:color w:val="000000"/>
          <w:sz w:val="14"/>
          <w:szCs w:val="14"/>
          <w:lang w:eastAsia="ru-RU"/>
        </w:rPr>
        <w:t xml:space="preserve"> структуру.</w:t>
      </w:r>
    </w:p>
    <w:p w:rsidR="00112203" w:rsidRDefault="00112203" w:rsidP="00112203">
      <w:pPr>
        <w:spacing w:after="0" w:line="200" w:lineRule="atLeast"/>
        <w:ind w:firstLine="284"/>
        <w:jc w:val="both"/>
        <w:rPr>
          <w:rFonts w:ascii="Times New Roman" w:eastAsia="Times New Roman" w:hAnsi="Times New Roman" w:cs="Times New Roman"/>
          <w:color w:val="000000"/>
          <w:sz w:val="14"/>
          <w:szCs w:val="14"/>
          <w:lang w:eastAsia="ru-RU"/>
        </w:rPr>
      </w:pPr>
    </w:p>
    <w:p w:rsidR="00112203" w:rsidRPr="00112203" w:rsidRDefault="00112203" w:rsidP="00112203">
      <w:pPr>
        <w:spacing w:after="0" w:line="200" w:lineRule="atLeast"/>
        <w:ind w:firstLine="284"/>
        <w:jc w:val="both"/>
        <w:rPr>
          <w:rFonts w:ascii="Times New Roman" w:eastAsia="Times New Roman" w:hAnsi="Times New Roman" w:cs="Times New Roman"/>
          <w:b/>
          <w:color w:val="000000"/>
          <w:sz w:val="14"/>
          <w:szCs w:val="14"/>
          <w:u w:val="single"/>
          <w:lang w:eastAsia="ru-RU"/>
        </w:rPr>
      </w:pPr>
      <w:r w:rsidRPr="00112203">
        <w:rPr>
          <w:rFonts w:ascii="Times New Roman" w:eastAsia="Times New Roman" w:hAnsi="Times New Roman" w:cs="Times New Roman"/>
          <w:b/>
          <w:color w:val="000000"/>
          <w:sz w:val="14"/>
          <w:szCs w:val="14"/>
          <w:u w:val="single"/>
          <w:lang w:eastAsia="ru-RU"/>
        </w:rPr>
        <w:t>47.</w:t>
      </w:r>
      <w:r w:rsidRPr="00112203">
        <w:rPr>
          <w:rFonts w:ascii="Times New Roman" w:eastAsia="Times New Roman" w:hAnsi="Times New Roman" w:cs="Times New Roman"/>
          <w:b/>
          <w:color w:val="000000"/>
          <w:sz w:val="14"/>
          <w:szCs w:val="14"/>
          <w:u w:val="single"/>
          <w:lang w:eastAsia="ru-RU"/>
        </w:rPr>
        <w:tab/>
        <w:t>Международная валютная система. Валютные курсы и факторы на них влияющие.</w:t>
      </w:r>
    </w:p>
    <w:p w:rsid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Мировая валютная система (МВС)</w:t>
      </w:r>
      <w:r w:rsidRPr="00362F44">
        <w:rPr>
          <w:rFonts w:ascii="Times New Roman" w:hAnsi="Times New Roman" w:cs="Times New Roman"/>
          <w:sz w:val="14"/>
          <w:szCs w:val="14"/>
        </w:rPr>
        <w:t xml:space="preserve"> является исторически сложившейся формой организации международных денежных отношений, закрепленной международными договоренностями. МВС представляет собой совокупность способов, инструментов и международных органов, с помощью которых осуществляется платежно-расчетный оборот в рамках мирового хозяйства. </w:t>
      </w:r>
    </w:p>
    <w:p w:rsidR="00362F44" w:rsidRPr="00362F44" w:rsidRDefault="00362F44" w:rsidP="00362F44">
      <w:pPr>
        <w:spacing w:after="0" w:line="200" w:lineRule="atLeast"/>
        <w:ind w:firstLine="284"/>
        <w:contextualSpacing/>
        <w:jc w:val="both"/>
        <w:rPr>
          <w:rFonts w:ascii="Times New Roman" w:hAnsi="Times New Roman" w:cs="Times New Roman"/>
          <w:b/>
          <w:sz w:val="14"/>
          <w:szCs w:val="14"/>
        </w:rPr>
      </w:pPr>
      <w:r w:rsidRPr="00362F44">
        <w:rPr>
          <w:rFonts w:ascii="Times New Roman" w:hAnsi="Times New Roman" w:cs="Times New Roman"/>
          <w:b/>
          <w:sz w:val="14"/>
          <w:szCs w:val="14"/>
        </w:rPr>
        <w:t xml:space="preserve">МВС включает в себя ряд конструктивных элементов, среди которых можно назвать </w:t>
      </w:r>
      <w:proofErr w:type="gramStart"/>
      <w:r w:rsidRPr="00362F44">
        <w:rPr>
          <w:rFonts w:ascii="Times New Roman" w:hAnsi="Times New Roman" w:cs="Times New Roman"/>
          <w:b/>
          <w:sz w:val="14"/>
          <w:szCs w:val="14"/>
        </w:rPr>
        <w:t>следующие</w:t>
      </w:r>
      <w:proofErr w:type="gramEnd"/>
      <w:r w:rsidRPr="00362F44">
        <w:rPr>
          <w:rFonts w:ascii="Times New Roman" w:hAnsi="Times New Roman" w:cs="Times New Roman"/>
          <w:b/>
          <w:sz w:val="14"/>
          <w:szCs w:val="14"/>
        </w:rPr>
        <w:t>:</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Мировой денежный товар и международная ликвидность;</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Валютный курс;</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Валютные рынки;</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Международные валютно-финансовые организации;</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Межгосударственные договоренности.</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Мировой денежный товар и международная ликвидность</w:t>
      </w:r>
    </w:p>
    <w:p w:rsidR="008A18AB"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Мировой денежный товар принимается каждой страной в качестве эквивалента вывезенного из нее богатства и обслуживает международные отношения.</w:t>
      </w:r>
    </w:p>
    <w:p w:rsid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Валютная система как совокупность экономических отношений</w:t>
      </w:r>
      <w:r w:rsidRPr="00362F44">
        <w:rPr>
          <w:rFonts w:ascii="Times New Roman" w:hAnsi="Times New Roman" w:cs="Times New Roman"/>
          <w:sz w:val="14"/>
          <w:szCs w:val="14"/>
        </w:rPr>
        <w:t xml:space="preserve"> возникла на основе интернационализации хозяйственных </w:t>
      </w:r>
      <w:proofErr w:type="gramStart"/>
      <w:r w:rsidRPr="00362F44">
        <w:rPr>
          <w:rFonts w:ascii="Times New Roman" w:hAnsi="Times New Roman" w:cs="Times New Roman"/>
          <w:sz w:val="14"/>
          <w:szCs w:val="14"/>
        </w:rPr>
        <w:t>связей</w:t>
      </w:r>
      <w:proofErr w:type="gramEnd"/>
      <w:r w:rsidRPr="00362F44">
        <w:rPr>
          <w:rFonts w:ascii="Times New Roman" w:hAnsi="Times New Roman" w:cs="Times New Roman"/>
          <w:sz w:val="14"/>
          <w:szCs w:val="14"/>
        </w:rPr>
        <w:t xml:space="preserve"> и играет особую </w:t>
      </w:r>
      <w:r w:rsidRPr="00362F44">
        <w:rPr>
          <w:rFonts w:ascii="Times New Roman" w:hAnsi="Times New Roman" w:cs="Times New Roman"/>
          <w:sz w:val="14"/>
          <w:szCs w:val="14"/>
        </w:rPr>
        <w:lastRenderedPageBreak/>
        <w:t xml:space="preserve">роль в силу взаимосвязи с процессом общественного воспроизводства. Главная задача валютной системы - эффективное </w:t>
      </w:r>
      <w:proofErr w:type="spellStart"/>
      <w:r w:rsidRPr="00362F44">
        <w:rPr>
          <w:rFonts w:ascii="Times New Roman" w:hAnsi="Times New Roman" w:cs="Times New Roman"/>
          <w:sz w:val="14"/>
          <w:szCs w:val="14"/>
        </w:rPr>
        <w:t>опосредование</w:t>
      </w:r>
      <w:proofErr w:type="spellEnd"/>
      <w:r w:rsidRPr="00362F44">
        <w:rPr>
          <w:rFonts w:ascii="Times New Roman" w:hAnsi="Times New Roman" w:cs="Times New Roman"/>
          <w:sz w:val="14"/>
          <w:szCs w:val="14"/>
        </w:rPr>
        <w:t xml:space="preserve"> платежей за экспорт и импорт товаров, капитала услуг и других видов деятельности в отношениях между отдельными странами и создание благоприятных условий для развития производства и международного разделения труда. Посредством валютной системы осуществляется перемещение экономических ресурсов из одной страны в другую или блокируется этот процесс, расширяется или ограничивается степень национальной экономической самостоятельности.</w:t>
      </w:r>
    </w:p>
    <w:p w:rsid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Международные расчетные или обменные операции предполагают</w:t>
      </w:r>
      <w:r w:rsidRPr="00362F44">
        <w:rPr>
          <w:rFonts w:ascii="Times New Roman" w:hAnsi="Times New Roman" w:cs="Times New Roman"/>
          <w:sz w:val="14"/>
          <w:szCs w:val="14"/>
        </w:rPr>
        <w:t xml:space="preserve"> обязательное сопоставление между собой цен (стоимостей) национальной и иностранной валют, поскольку за каждым покупаемым или продаваемым товаром стоит цена, выраженная в деньгах. Это приводит к возникновению валютного курса и необходимости определения его уровня.</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Валютный курс определяют как</w:t>
      </w:r>
      <w:r w:rsidRPr="00362F44">
        <w:rPr>
          <w:rFonts w:ascii="Times New Roman" w:hAnsi="Times New Roman" w:cs="Times New Roman"/>
          <w:sz w:val="14"/>
          <w:szCs w:val="14"/>
        </w:rPr>
        <w:t xml:space="preserve"> стоимость денежной единицы одной страны, выраженную в денежных единицах другой страны. Валютный курс необходим для обмена валют при торговле товарами и услугами, движении капиталов и кредитов; для сравнения цен на мировых товарных рынках, а также стоимостных показателей разных стран; для периодической переоценки счетов в иностранной валюте фирм, банков, правительств и физических лиц.</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В настоящее время используются три основные модели организации обмена национальных валют</w:t>
      </w:r>
      <w:r w:rsidRPr="00362F44">
        <w:rPr>
          <w:rFonts w:ascii="Times New Roman" w:hAnsi="Times New Roman" w:cs="Times New Roman"/>
          <w:sz w:val="14"/>
          <w:szCs w:val="14"/>
        </w:rPr>
        <w:t xml:space="preserve"> на иностранные и установления обменных пропорций - валютных курсов - между ними.</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Первая модель</w:t>
      </w:r>
      <w:r w:rsidRPr="00362F44">
        <w:rPr>
          <w:rFonts w:ascii="Times New Roman" w:hAnsi="Times New Roman" w:cs="Times New Roman"/>
          <w:sz w:val="14"/>
          <w:szCs w:val="14"/>
        </w:rPr>
        <w:t xml:space="preserve"> предполагает, что обмен концентрируется в государственных организациях или официально уполномоченных банковских учреждениях и производится по валютным курсам, также устанавливаемым государственными властями. Такие валютные к</w:t>
      </w:r>
      <w:r>
        <w:rPr>
          <w:rFonts w:ascii="Times New Roman" w:hAnsi="Times New Roman" w:cs="Times New Roman"/>
          <w:sz w:val="14"/>
          <w:szCs w:val="14"/>
        </w:rPr>
        <w:t xml:space="preserve">урсы называются фиксированными. </w:t>
      </w:r>
      <w:r w:rsidRPr="00362F44">
        <w:rPr>
          <w:rFonts w:ascii="Times New Roman" w:hAnsi="Times New Roman" w:cs="Times New Roman"/>
          <w:sz w:val="14"/>
          <w:szCs w:val="14"/>
        </w:rPr>
        <w:t>Основная проблема фиксированных курсов заключается в том, что правительство, объявляя единицу национальной валюты приравненной к определенной сумме иностранной валюты, не может гарантировать стабильность спроса и предложения. Режим этой модели типичен для стран с замкнутыми валютами. В настоящее время его практикует большинство развивающихся государств, Китай, раньше практиковал Советский Союз.</w:t>
      </w:r>
    </w:p>
    <w:p w:rsidR="00362F44" w:rsidRPr="00362F44" w:rsidRDefault="00362F44" w:rsidP="00362F44">
      <w:pPr>
        <w:spacing w:after="0" w:line="200" w:lineRule="atLeast"/>
        <w:ind w:firstLine="284"/>
        <w:contextualSpacing/>
        <w:jc w:val="both"/>
        <w:rPr>
          <w:rFonts w:ascii="Times New Roman" w:hAnsi="Times New Roman" w:cs="Times New Roman"/>
          <w:b/>
          <w:sz w:val="14"/>
          <w:szCs w:val="14"/>
        </w:rPr>
      </w:pPr>
      <w:r w:rsidRPr="00362F44">
        <w:rPr>
          <w:rFonts w:ascii="Times New Roman" w:hAnsi="Times New Roman" w:cs="Times New Roman"/>
          <w:b/>
          <w:sz w:val="14"/>
          <w:szCs w:val="14"/>
        </w:rPr>
        <w:t>При второй модели</w:t>
      </w:r>
      <w:r w:rsidRPr="00362F44">
        <w:rPr>
          <w:rFonts w:ascii="Times New Roman" w:hAnsi="Times New Roman" w:cs="Times New Roman"/>
          <w:sz w:val="14"/>
          <w:szCs w:val="14"/>
        </w:rPr>
        <w:t xml:space="preserve"> государство устраняется от непосредственного обмена национальных валют на иностранные и передает эти операции валютному рынку. Рыночные курсы определяются состоянием спроса и предложения, однако официальные власти, обычно в лице центральных банков, путем собственных операций по купле-продаже валют регулируют уровень валютного к</w:t>
      </w:r>
      <w:r>
        <w:rPr>
          <w:rFonts w:ascii="Times New Roman" w:hAnsi="Times New Roman" w:cs="Times New Roman"/>
          <w:sz w:val="14"/>
          <w:szCs w:val="14"/>
        </w:rPr>
        <w:t xml:space="preserve">урса или пределы его колебаний. </w:t>
      </w:r>
      <w:r w:rsidRPr="00362F44">
        <w:rPr>
          <w:rFonts w:ascii="Times New Roman" w:hAnsi="Times New Roman" w:cs="Times New Roman"/>
          <w:sz w:val="14"/>
          <w:szCs w:val="14"/>
        </w:rPr>
        <w:t xml:space="preserve">Когда же колебания курса национальной валюты грозят истощением валютным резервам, государство вынуждено применять более жесткие и менее популярные меры для </w:t>
      </w:r>
      <w:r w:rsidRPr="00362F44">
        <w:rPr>
          <w:rFonts w:ascii="Times New Roman" w:hAnsi="Times New Roman" w:cs="Times New Roman"/>
          <w:b/>
          <w:sz w:val="14"/>
          <w:szCs w:val="14"/>
        </w:rPr>
        <w:t>предотвращения дефицита в международных расчетах. Такими мерами могут быть:</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прямой контроль над</w:t>
      </w:r>
      <w:r w:rsidRPr="00362F44">
        <w:rPr>
          <w:rFonts w:ascii="Times New Roman" w:hAnsi="Times New Roman" w:cs="Times New Roman"/>
          <w:sz w:val="14"/>
          <w:szCs w:val="14"/>
        </w:rPr>
        <w:t xml:space="preserve"> торговыми и финансовыми потоками путем введения пошлин, импортных квот, специальных налогов с процентов и дивидендов, получаемых гражданами страны от зарубежных капиталовложений, или, субсидирования экспорта с целью увеличения предложения иностранной валюты. Эти меры ведут к уменьшению </w:t>
      </w:r>
      <w:proofErr w:type="gramStart"/>
      <w:r w:rsidRPr="00362F44">
        <w:rPr>
          <w:rFonts w:ascii="Times New Roman" w:hAnsi="Times New Roman" w:cs="Times New Roman"/>
          <w:sz w:val="14"/>
          <w:szCs w:val="14"/>
        </w:rPr>
        <w:t>прибылей, получаемых государством и способствует</w:t>
      </w:r>
      <w:proofErr w:type="gramEnd"/>
      <w:r w:rsidRPr="00362F44">
        <w:rPr>
          <w:rFonts w:ascii="Times New Roman" w:hAnsi="Times New Roman" w:cs="Times New Roman"/>
          <w:sz w:val="14"/>
          <w:szCs w:val="14"/>
        </w:rPr>
        <w:t xml:space="preserve"> осложнению отношений с иностранными партнерами, поскольку их прибыли также уменьшаются.</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валютный контроль</w:t>
      </w:r>
      <w:r w:rsidRPr="00362F44">
        <w:rPr>
          <w:rFonts w:ascii="Times New Roman" w:hAnsi="Times New Roman" w:cs="Times New Roman"/>
          <w:sz w:val="14"/>
          <w:szCs w:val="14"/>
        </w:rPr>
        <w:t>, или рационирование - требование о продаже государству определенной доли или всей иностранной валюты, полученной экспортерами с целью дальнейшего централизованного распределения этой валюты между импортерами. Или, другими словами, устранение дефицитов платежного баланса за счет ограничения импорта пределами стоимости экспорта. Рационирование создает условия для нелегальных операций с валютой на "черном рынке".</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lastRenderedPageBreak/>
        <w:t>использование налоговой или денежной политики</w:t>
      </w:r>
      <w:r w:rsidRPr="00362F44">
        <w:rPr>
          <w:rFonts w:ascii="Times New Roman" w:hAnsi="Times New Roman" w:cs="Times New Roman"/>
          <w:sz w:val="14"/>
          <w:szCs w:val="14"/>
        </w:rPr>
        <w:t xml:space="preserve"> для уменьшения спроса на иностранную валюту путем снижения уровня доходов внутри страны или увеличения ее предложения путем повышения процентных ставок. В таком случае "ценой" стабильности валютного курса является падение объемов производства, безработица и потолки цен.</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По третьей модели</w:t>
      </w:r>
      <w:r w:rsidRPr="00362F44">
        <w:rPr>
          <w:rFonts w:ascii="Times New Roman" w:hAnsi="Times New Roman" w:cs="Times New Roman"/>
          <w:sz w:val="14"/>
          <w:szCs w:val="14"/>
        </w:rPr>
        <w:t xml:space="preserve"> государство вообще перестает участвовать в обменных валютных операциях, переключая все связанные с этим процессы на свободный рынок. Валютный рынок сам формирует уровень обменных соотношений обращающихся на нем денежных единиц, и эти валютные курсы колеблются и изменяются под влиянием рыночных сил без какого-либо официального вмешательства.</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Вторая и третья модели</w:t>
      </w:r>
      <w:r w:rsidRPr="00362F44">
        <w:rPr>
          <w:rFonts w:ascii="Times New Roman" w:hAnsi="Times New Roman" w:cs="Times New Roman"/>
          <w:sz w:val="14"/>
          <w:szCs w:val="14"/>
        </w:rPr>
        <w:t xml:space="preserve"> - достояние стран, установивших и поддерживающих обратимость денежных единиц, причем отличаются эти модели друг от друга принципиально разным подходом к тому, каким должен быть валютный курс: стабильным, "закрепленным" или меняющимся, "плавающим".</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b/>
          <w:sz w:val="14"/>
          <w:szCs w:val="14"/>
        </w:rPr>
        <w:t>Курс национальной валюты должен быть</w:t>
      </w:r>
      <w:r w:rsidRPr="00362F44">
        <w:rPr>
          <w:rFonts w:ascii="Times New Roman" w:hAnsi="Times New Roman" w:cs="Times New Roman"/>
          <w:sz w:val="14"/>
          <w:szCs w:val="14"/>
        </w:rPr>
        <w:t xml:space="preserve"> реальным, чтобы не искажались пропорции и соблюдалась эквивалентность взаимного обмена валют, чтобы достигалась достоверность результатов стоимостных измерений и тем самым правильность выбора того или иного направления в развитии внешнеэкономических связей, обеспечивалась конкурентоспособность национального производства.</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Как любая цена, валютный курс отклоняется от стоимостной основы – покупательной способности валют – под влиянием спроса и предложения валюты. Соотношение такого спроса и предложения зависит от ряда факторов. Многофакторность валютного курса отражает его связь с другими экономическими категориями – стоимостью, ценой, деньгами, процентом, платёжным балансом и т.д.</w:t>
      </w:r>
    </w:p>
    <w:p w:rsidR="00362F44" w:rsidRPr="00362F44" w:rsidRDefault="00362F44" w:rsidP="00362F44">
      <w:pPr>
        <w:spacing w:after="0" w:line="200" w:lineRule="atLeast"/>
        <w:ind w:firstLine="284"/>
        <w:contextualSpacing/>
        <w:jc w:val="both"/>
        <w:rPr>
          <w:rFonts w:ascii="Times New Roman" w:hAnsi="Times New Roman" w:cs="Times New Roman"/>
          <w:b/>
          <w:sz w:val="14"/>
          <w:szCs w:val="14"/>
        </w:rPr>
      </w:pPr>
      <w:r w:rsidRPr="00362F44">
        <w:rPr>
          <w:rFonts w:ascii="Times New Roman" w:hAnsi="Times New Roman" w:cs="Times New Roman"/>
          <w:b/>
          <w:sz w:val="14"/>
          <w:szCs w:val="14"/>
        </w:rPr>
        <w:t>Факторы, влияющие на формирование валютного курса:</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Pr>
          <w:rFonts w:ascii="Times New Roman" w:hAnsi="Times New Roman" w:cs="Times New Roman"/>
          <w:sz w:val="14"/>
          <w:szCs w:val="14"/>
        </w:rPr>
        <w:t xml:space="preserve">1. Темп инфляции. </w:t>
      </w:r>
      <w:r w:rsidRPr="00362F44">
        <w:rPr>
          <w:rFonts w:ascii="Times New Roman" w:hAnsi="Times New Roman" w:cs="Times New Roman"/>
          <w:sz w:val="14"/>
          <w:szCs w:val="14"/>
        </w:rPr>
        <w:t>Чем выше темп инфляции в стране, тем ниже курс ее валюты. Зависимость валютного курса от темпа инфляции особенно велика у стран с большим объемом международного обмена товарами, услугами, капиталами. Это объясняется тесной связью между динамикой валютного курса и относительным темпом инфляции, проявляющимся при расчете курса на базе экспортных цен.</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2. Состояние платежного баланса. Активный платежный баланс способствует повышению курса национальной валюты, так как увеличивается спрос на нее со стороны иностранных должников. Нестабильность платежного баланса приводит к скачкообразному изменению спроса на соответствующие валюты и их предложение.</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 xml:space="preserve">3. Разница процентных ставок в разных </w:t>
      </w:r>
      <w:proofErr w:type="spellStart"/>
      <w:r w:rsidRPr="00362F44">
        <w:rPr>
          <w:rFonts w:ascii="Times New Roman" w:hAnsi="Times New Roman" w:cs="Times New Roman"/>
          <w:sz w:val="14"/>
          <w:szCs w:val="14"/>
        </w:rPr>
        <w:t>странах</w:t>
      </w:r>
      <w:proofErr w:type="gramStart"/>
      <w:r w:rsidRPr="00362F44">
        <w:rPr>
          <w:rFonts w:ascii="Times New Roman" w:hAnsi="Times New Roman" w:cs="Times New Roman"/>
          <w:sz w:val="14"/>
          <w:szCs w:val="14"/>
        </w:rPr>
        <w:t>.П</w:t>
      </w:r>
      <w:proofErr w:type="gramEnd"/>
      <w:r w:rsidRPr="00362F44">
        <w:rPr>
          <w:rFonts w:ascii="Times New Roman" w:hAnsi="Times New Roman" w:cs="Times New Roman"/>
          <w:sz w:val="14"/>
          <w:szCs w:val="14"/>
        </w:rPr>
        <w:t>овышение</w:t>
      </w:r>
      <w:proofErr w:type="spellEnd"/>
      <w:r w:rsidRPr="00362F44">
        <w:rPr>
          <w:rFonts w:ascii="Times New Roman" w:hAnsi="Times New Roman" w:cs="Times New Roman"/>
          <w:sz w:val="14"/>
          <w:szCs w:val="14"/>
        </w:rPr>
        <w:t xml:space="preserve"> процентной ставки стимулирует приток иностранных капиталов, а ее снижение поощряет отлив капиталов, в том числе национальных, за границу. Движение капиталов, особенно спекулятивных «горячих» денег, усиливает нестабильность платежных балансов. Кроме этого, процентные ставки влияют на операции валютных рынков и рынков ссудных капиталов.</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 xml:space="preserve">4. Деятельность валютных рынков и спекулятивные валютные </w:t>
      </w:r>
      <w:proofErr w:type="spellStart"/>
      <w:r w:rsidRPr="00362F44">
        <w:rPr>
          <w:rFonts w:ascii="Times New Roman" w:hAnsi="Times New Roman" w:cs="Times New Roman"/>
          <w:sz w:val="14"/>
          <w:szCs w:val="14"/>
        </w:rPr>
        <w:t>операции</w:t>
      </w:r>
      <w:proofErr w:type="gramStart"/>
      <w:r w:rsidRPr="00362F44">
        <w:rPr>
          <w:rFonts w:ascii="Times New Roman" w:hAnsi="Times New Roman" w:cs="Times New Roman"/>
          <w:sz w:val="14"/>
          <w:szCs w:val="14"/>
        </w:rPr>
        <w:t>.Е</w:t>
      </w:r>
      <w:proofErr w:type="gramEnd"/>
      <w:r w:rsidRPr="00362F44">
        <w:rPr>
          <w:rFonts w:ascii="Times New Roman" w:hAnsi="Times New Roman" w:cs="Times New Roman"/>
          <w:sz w:val="14"/>
          <w:szCs w:val="14"/>
        </w:rPr>
        <w:t>сли</w:t>
      </w:r>
      <w:proofErr w:type="spellEnd"/>
      <w:r w:rsidRPr="00362F44">
        <w:rPr>
          <w:rFonts w:ascii="Times New Roman" w:hAnsi="Times New Roman" w:cs="Times New Roman"/>
          <w:sz w:val="14"/>
          <w:szCs w:val="14"/>
        </w:rPr>
        <w:t xml:space="preserve"> курс какой-либо валюты имеет тенденцию к понижению, то фирмы и банки заблаговременно продают ее на более устойчивые валюты, что ухудшает позиции ослабленной валюты.</w:t>
      </w:r>
    </w:p>
    <w:p w:rsidR="00362F44" w:rsidRPr="00362F44" w:rsidRDefault="00362F44" w:rsidP="00825CF7">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5. Степень использования определенной валюты на еврорынке и в международных расчетах.</w:t>
      </w:r>
      <w:r w:rsidR="00825CF7">
        <w:rPr>
          <w:rFonts w:ascii="Times New Roman" w:hAnsi="Times New Roman" w:cs="Times New Roman"/>
          <w:sz w:val="14"/>
          <w:szCs w:val="14"/>
        </w:rPr>
        <w:t xml:space="preserve"> </w:t>
      </w:r>
      <w:r w:rsidRPr="00362F44">
        <w:rPr>
          <w:rFonts w:ascii="Times New Roman" w:hAnsi="Times New Roman" w:cs="Times New Roman"/>
          <w:sz w:val="14"/>
          <w:szCs w:val="14"/>
        </w:rPr>
        <w:t xml:space="preserve">Например, тот факт, что 60-70 % операций </w:t>
      </w:r>
      <w:proofErr w:type="spellStart"/>
      <w:r w:rsidRPr="00362F44">
        <w:rPr>
          <w:rFonts w:ascii="Times New Roman" w:hAnsi="Times New Roman" w:cs="Times New Roman"/>
          <w:sz w:val="14"/>
          <w:szCs w:val="14"/>
        </w:rPr>
        <w:t>евробанков</w:t>
      </w:r>
      <w:proofErr w:type="spellEnd"/>
      <w:r w:rsidRPr="00362F44">
        <w:rPr>
          <w:rFonts w:ascii="Times New Roman" w:hAnsi="Times New Roman" w:cs="Times New Roman"/>
          <w:sz w:val="14"/>
          <w:szCs w:val="14"/>
        </w:rPr>
        <w:t xml:space="preserve"> осуществлялись в долларах, определяет масштабы спроса и предложения этой валюты. На курс валюты влияет и степень ее использования в международных расчетах.</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 xml:space="preserve">6. Ускорение или задержка международных </w:t>
      </w:r>
      <w:proofErr w:type="spellStart"/>
      <w:r w:rsidRPr="00362F44">
        <w:rPr>
          <w:rFonts w:ascii="Times New Roman" w:hAnsi="Times New Roman" w:cs="Times New Roman"/>
          <w:sz w:val="14"/>
          <w:szCs w:val="14"/>
        </w:rPr>
        <w:t>платежей</w:t>
      </w:r>
      <w:proofErr w:type="gramStart"/>
      <w:r w:rsidRPr="00362F44">
        <w:rPr>
          <w:rFonts w:ascii="Times New Roman" w:hAnsi="Times New Roman" w:cs="Times New Roman"/>
          <w:sz w:val="14"/>
          <w:szCs w:val="14"/>
        </w:rPr>
        <w:t>.В</w:t>
      </w:r>
      <w:proofErr w:type="spellEnd"/>
      <w:proofErr w:type="gramEnd"/>
      <w:r w:rsidRPr="00362F44">
        <w:rPr>
          <w:rFonts w:ascii="Times New Roman" w:hAnsi="Times New Roman" w:cs="Times New Roman"/>
          <w:sz w:val="14"/>
          <w:szCs w:val="14"/>
        </w:rPr>
        <w:t xml:space="preserve"> ожидании снижения курса национальной валюты импортеры стремятся ускорить платежи </w:t>
      </w:r>
      <w:r w:rsidRPr="00362F44">
        <w:rPr>
          <w:rFonts w:ascii="Times New Roman" w:hAnsi="Times New Roman" w:cs="Times New Roman"/>
          <w:sz w:val="14"/>
          <w:szCs w:val="14"/>
        </w:rPr>
        <w:lastRenderedPageBreak/>
        <w:t>контрагентам в иностранной валюте, чтобы не нести потерь при повышении ее курса. Такая тактика влияет на платежный баланс и валютный курс.</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 xml:space="preserve">7. Степень доверия к валюте на национальном и мировом </w:t>
      </w:r>
      <w:proofErr w:type="spellStart"/>
      <w:r w:rsidRPr="00362F44">
        <w:rPr>
          <w:rFonts w:ascii="Times New Roman" w:hAnsi="Times New Roman" w:cs="Times New Roman"/>
          <w:sz w:val="14"/>
          <w:szCs w:val="14"/>
        </w:rPr>
        <w:t>рынкам</w:t>
      </w:r>
      <w:proofErr w:type="gramStart"/>
      <w:r w:rsidRPr="00362F44">
        <w:rPr>
          <w:rFonts w:ascii="Times New Roman" w:hAnsi="Times New Roman" w:cs="Times New Roman"/>
          <w:sz w:val="14"/>
          <w:szCs w:val="14"/>
        </w:rPr>
        <w:t>.О</w:t>
      </w:r>
      <w:proofErr w:type="gramEnd"/>
      <w:r w:rsidRPr="00362F44">
        <w:rPr>
          <w:rFonts w:ascii="Times New Roman" w:hAnsi="Times New Roman" w:cs="Times New Roman"/>
          <w:sz w:val="14"/>
          <w:szCs w:val="14"/>
        </w:rPr>
        <w:t>на</w:t>
      </w:r>
      <w:proofErr w:type="spellEnd"/>
      <w:r w:rsidRPr="00362F44">
        <w:rPr>
          <w:rFonts w:ascii="Times New Roman" w:hAnsi="Times New Roman" w:cs="Times New Roman"/>
          <w:sz w:val="14"/>
          <w:szCs w:val="14"/>
        </w:rPr>
        <w:t xml:space="preserve"> определяется состоянием экономики и политической обстановкой в стране, оказывающими воздействие на валютный курс. Причем учитывают не только данные темпы экономического роста, инфляции, уровень покупательной способности валюты, соотношение спроса и предложения валюты, но перспективы их динамики.</w:t>
      </w:r>
    </w:p>
    <w:p w:rsidR="00362F44" w:rsidRP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 xml:space="preserve">8. Валютная </w:t>
      </w:r>
      <w:proofErr w:type="spellStart"/>
      <w:r w:rsidRPr="00362F44">
        <w:rPr>
          <w:rFonts w:ascii="Times New Roman" w:hAnsi="Times New Roman" w:cs="Times New Roman"/>
          <w:sz w:val="14"/>
          <w:szCs w:val="14"/>
        </w:rPr>
        <w:t>политика</w:t>
      </w:r>
      <w:proofErr w:type="gramStart"/>
      <w:r w:rsidRPr="00362F44">
        <w:rPr>
          <w:rFonts w:ascii="Times New Roman" w:hAnsi="Times New Roman" w:cs="Times New Roman"/>
          <w:sz w:val="14"/>
          <w:szCs w:val="14"/>
        </w:rPr>
        <w:t>.Г</w:t>
      </w:r>
      <w:proofErr w:type="gramEnd"/>
      <w:r w:rsidRPr="00362F44">
        <w:rPr>
          <w:rFonts w:ascii="Times New Roman" w:hAnsi="Times New Roman" w:cs="Times New Roman"/>
          <w:sz w:val="14"/>
          <w:szCs w:val="14"/>
        </w:rPr>
        <w:t>осударственной</w:t>
      </w:r>
      <w:proofErr w:type="spellEnd"/>
      <w:r w:rsidRPr="00362F44">
        <w:rPr>
          <w:rFonts w:ascii="Times New Roman" w:hAnsi="Times New Roman" w:cs="Times New Roman"/>
          <w:sz w:val="14"/>
          <w:szCs w:val="14"/>
        </w:rPr>
        <w:t xml:space="preserve"> регулирование валютного курса направлено на его повышение либо снижение исходя из задач валютно-экономической политики.</w:t>
      </w:r>
    </w:p>
    <w:p w:rsidR="00362F44" w:rsidRDefault="00362F44" w:rsidP="00362F44">
      <w:pPr>
        <w:spacing w:after="0" w:line="200" w:lineRule="atLeast"/>
        <w:ind w:firstLine="284"/>
        <w:contextualSpacing/>
        <w:jc w:val="both"/>
        <w:rPr>
          <w:rFonts w:ascii="Times New Roman" w:hAnsi="Times New Roman" w:cs="Times New Roman"/>
          <w:sz w:val="14"/>
          <w:szCs w:val="14"/>
        </w:rPr>
      </w:pPr>
      <w:r w:rsidRPr="00362F44">
        <w:rPr>
          <w:rFonts w:ascii="Times New Roman" w:hAnsi="Times New Roman" w:cs="Times New Roman"/>
          <w:sz w:val="14"/>
          <w:szCs w:val="14"/>
        </w:rPr>
        <w:t xml:space="preserve">9. Национальный доход и валютный </w:t>
      </w:r>
      <w:proofErr w:type="spellStart"/>
      <w:r w:rsidRPr="00362F44">
        <w:rPr>
          <w:rFonts w:ascii="Times New Roman" w:hAnsi="Times New Roman" w:cs="Times New Roman"/>
          <w:sz w:val="14"/>
          <w:szCs w:val="14"/>
        </w:rPr>
        <w:t>курс</w:t>
      </w:r>
      <w:proofErr w:type="gramStart"/>
      <w:r w:rsidRPr="00362F44">
        <w:rPr>
          <w:rFonts w:ascii="Times New Roman" w:hAnsi="Times New Roman" w:cs="Times New Roman"/>
          <w:sz w:val="14"/>
          <w:szCs w:val="14"/>
        </w:rPr>
        <w:t>.Ф</w:t>
      </w:r>
      <w:proofErr w:type="gramEnd"/>
      <w:r w:rsidRPr="00362F44">
        <w:rPr>
          <w:rFonts w:ascii="Times New Roman" w:hAnsi="Times New Roman" w:cs="Times New Roman"/>
          <w:sz w:val="14"/>
          <w:szCs w:val="14"/>
        </w:rPr>
        <w:t>акторы</w:t>
      </w:r>
      <w:proofErr w:type="spellEnd"/>
      <w:r w:rsidRPr="00362F44">
        <w:rPr>
          <w:rFonts w:ascii="Times New Roman" w:hAnsi="Times New Roman" w:cs="Times New Roman"/>
          <w:sz w:val="14"/>
          <w:szCs w:val="14"/>
        </w:rPr>
        <w:t>, которые заставляют изменяться национальный доход, имеют большое воздействие на валютный курс. В долгосрочном периоде более высокий национальный доход означает и более высокую стоимость валюты страны. Тенденция является обратной при рассмотрении краткосрочного интервала времени воздействия увеличивающегося дохода населения, на величину валютного курса.</w:t>
      </w:r>
    </w:p>
    <w:p w:rsidR="00362F44" w:rsidRDefault="00362F44" w:rsidP="00362F44">
      <w:pPr>
        <w:spacing w:after="0" w:line="200" w:lineRule="atLeast"/>
        <w:ind w:firstLine="284"/>
        <w:contextualSpacing/>
        <w:jc w:val="both"/>
        <w:rPr>
          <w:rFonts w:ascii="Times New Roman" w:hAnsi="Times New Roman" w:cs="Times New Roman"/>
          <w:sz w:val="14"/>
          <w:szCs w:val="14"/>
        </w:rPr>
      </w:pPr>
    </w:p>
    <w:p w:rsidR="00825CF7" w:rsidRPr="00825CF7" w:rsidRDefault="00825CF7" w:rsidP="00362F44">
      <w:pPr>
        <w:spacing w:after="0" w:line="200" w:lineRule="atLeast"/>
        <w:ind w:firstLine="284"/>
        <w:contextualSpacing/>
        <w:jc w:val="both"/>
        <w:rPr>
          <w:rFonts w:ascii="Times New Roman" w:hAnsi="Times New Roman" w:cs="Times New Roman"/>
          <w:b/>
          <w:sz w:val="14"/>
          <w:szCs w:val="14"/>
          <w:u w:val="single"/>
        </w:rPr>
      </w:pPr>
      <w:r w:rsidRPr="00825CF7">
        <w:rPr>
          <w:rFonts w:ascii="Times New Roman" w:hAnsi="Times New Roman" w:cs="Times New Roman"/>
          <w:b/>
          <w:sz w:val="14"/>
          <w:szCs w:val="14"/>
          <w:u w:val="single"/>
        </w:rPr>
        <w:t>48.</w:t>
      </w:r>
      <w:r w:rsidRPr="00825CF7">
        <w:rPr>
          <w:rFonts w:ascii="Times New Roman" w:hAnsi="Times New Roman" w:cs="Times New Roman"/>
          <w:b/>
          <w:sz w:val="14"/>
          <w:szCs w:val="14"/>
          <w:u w:val="single"/>
        </w:rPr>
        <w:tab/>
        <w:t>Прямые и портфельные инвестиции. Экономические последствия вывоза капитала.</w:t>
      </w:r>
    </w:p>
    <w:p w:rsidR="00744EEC" w:rsidRPr="00744EEC" w:rsidRDefault="00744EEC" w:rsidP="00744EEC">
      <w:pPr>
        <w:pStyle w:val="2"/>
        <w:spacing w:before="0" w:line="200" w:lineRule="atLeast"/>
        <w:ind w:firstLine="284"/>
        <w:jc w:val="both"/>
        <w:rPr>
          <w:rFonts w:ascii="Times New Roman" w:hAnsi="Times New Roman" w:cs="Times New Roman"/>
          <w:b w:val="0"/>
          <w:bCs w:val="0"/>
          <w:color w:val="000000"/>
          <w:sz w:val="14"/>
          <w:szCs w:val="14"/>
        </w:rPr>
      </w:pPr>
      <w:r w:rsidRPr="00E94624">
        <w:rPr>
          <w:rFonts w:ascii="Times New Roman" w:hAnsi="Times New Roman" w:cs="Times New Roman"/>
          <w:bCs w:val="0"/>
          <w:color w:val="000000"/>
          <w:sz w:val="14"/>
          <w:szCs w:val="14"/>
          <w:u w:val="single"/>
        </w:rPr>
        <w:t>Международное движение капитала</w:t>
      </w:r>
      <w:r>
        <w:rPr>
          <w:rFonts w:ascii="Times New Roman" w:hAnsi="Times New Roman" w:cs="Times New Roman"/>
          <w:b w:val="0"/>
          <w:bCs w:val="0"/>
          <w:color w:val="000000"/>
          <w:sz w:val="14"/>
          <w:szCs w:val="14"/>
          <w:u w:val="single"/>
        </w:rPr>
        <w:t xml:space="preserve"> </w:t>
      </w:r>
      <w:r w:rsidRPr="00744EEC">
        <w:rPr>
          <w:rFonts w:ascii="Times New Roman" w:hAnsi="Times New Roman" w:cs="Times New Roman"/>
          <w:b w:val="0"/>
          <w:bCs w:val="0"/>
          <w:color w:val="000000"/>
          <w:sz w:val="14"/>
          <w:szCs w:val="14"/>
        </w:rPr>
        <w:t>- это размещение и функцио</w:t>
      </w:r>
      <w:r w:rsidRPr="00744EEC">
        <w:rPr>
          <w:rFonts w:ascii="Times New Roman" w:hAnsi="Times New Roman" w:cs="Times New Roman"/>
          <w:b w:val="0"/>
          <w:bCs w:val="0"/>
          <w:color w:val="000000"/>
          <w:sz w:val="14"/>
          <w:szCs w:val="14"/>
        </w:rPr>
        <w:softHyphen/>
        <w:t>нирование капитала за рубежом. Прежде всего, с целью его самовозрас</w:t>
      </w:r>
      <w:r w:rsidRPr="00744EEC">
        <w:rPr>
          <w:rFonts w:ascii="Times New Roman" w:hAnsi="Times New Roman" w:cs="Times New Roman"/>
          <w:b w:val="0"/>
          <w:bCs w:val="0"/>
          <w:color w:val="000000"/>
          <w:sz w:val="14"/>
          <w:szCs w:val="14"/>
        </w:rPr>
        <w:softHyphen/>
        <w:t>тания.</w:t>
      </w:r>
    </w:p>
    <w:p w:rsidR="00744EEC" w:rsidRPr="00744EEC" w:rsidRDefault="00744EEC" w:rsidP="00744EEC">
      <w:pPr>
        <w:pStyle w:val="a4"/>
        <w:spacing w:before="0" w:beforeAutospacing="0" w:after="0" w:afterAutospacing="0" w:line="200" w:lineRule="atLeast"/>
        <w:ind w:firstLine="284"/>
        <w:jc w:val="both"/>
        <w:rPr>
          <w:color w:val="000000"/>
          <w:sz w:val="14"/>
          <w:szCs w:val="14"/>
        </w:rPr>
      </w:pPr>
      <w:r w:rsidRPr="00E94624">
        <w:rPr>
          <w:b/>
          <w:color w:val="000000"/>
          <w:sz w:val="14"/>
          <w:szCs w:val="14"/>
        </w:rPr>
        <w:t>Перемещение капитала за рубеж (вывоз капитала)</w:t>
      </w:r>
      <w:r w:rsidRPr="00744EEC">
        <w:rPr>
          <w:color w:val="000000"/>
          <w:sz w:val="14"/>
          <w:szCs w:val="14"/>
        </w:rPr>
        <w:t xml:space="preserve"> представляет собой процесс, в ходе которого происходит изъятие части капитала из национального оборота одной страны и помещение его в различных формах (товарной, денежной) в производственный процесс и обращение другой, принимающей страны. Международное движение капитала означает миграцию капиталов между странами, которое приносит доход их собственникам.</w:t>
      </w:r>
    </w:p>
    <w:p w:rsidR="00744EEC" w:rsidRPr="00744EEC" w:rsidRDefault="00E94624" w:rsidP="00744EEC">
      <w:pPr>
        <w:pStyle w:val="a4"/>
        <w:spacing w:before="0" w:beforeAutospacing="0" w:after="0" w:afterAutospacing="0" w:line="200" w:lineRule="atLeast"/>
        <w:ind w:firstLine="284"/>
        <w:jc w:val="both"/>
        <w:rPr>
          <w:color w:val="000000"/>
          <w:sz w:val="14"/>
          <w:szCs w:val="14"/>
        </w:rPr>
      </w:pPr>
      <w:r>
        <w:rPr>
          <w:i/>
          <w:iCs/>
          <w:color w:val="000000"/>
          <w:sz w:val="14"/>
          <w:szCs w:val="14"/>
        </w:rPr>
        <w:t>Имеет место</w:t>
      </w:r>
      <w:r w:rsidR="00744EEC" w:rsidRPr="00744EEC">
        <w:rPr>
          <w:i/>
          <w:iCs/>
          <w:color w:val="000000"/>
          <w:sz w:val="14"/>
          <w:szCs w:val="14"/>
        </w:rPr>
        <w:t xml:space="preserve"> экономическая целесообразность, непосредственно стимулирующая субъекты капитал экспорту и импорту капитала, которая заключается </w:t>
      </w:r>
      <w:proofErr w:type="gramStart"/>
      <w:r w:rsidR="00744EEC" w:rsidRPr="00744EEC">
        <w:rPr>
          <w:i/>
          <w:iCs/>
          <w:color w:val="000000"/>
          <w:sz w:val="14"/>
          <w:szCs w:val="14"/>
        </w:rPr>
        <w:t>в</w:t>
      </w:r>
      <w:proofErr w:type="gramEnd"/>
      <w:r w:rsidR="00744EEC" w:rsidRPr="00744EEC">
        <w:rPr>
          <w:i/>
          <w:iCs/>
          <w:color w:val="000000"/>
          <w:sz w:val="14"/>
          <w:szCs w:val="14"/>
        </w:rPr>
        <w:t>:</w:t>
      </w:r>
    </w:p>
    <w:p w:rsidR="00744EEC" w:rsidRPr="00744EEC" w:rsidRDefault="00744EEC" w:rsidP="00744EEC">
      <w:pPr>
        <w:pStyle w:val="a4"/>
        <w:numPr>
          <w:ilvl w:val="0"/>
          <w:numId w:val="15"/>
        </w:numPr>
        <w:spacing w:before="0" w:beforeAutospacing="0" w:after="0" w:afterAutospacing="0" w:line="200" w:lineRule="atLeast"/>
        <w:ind w:left="0" w:firstLine="284"/>
        <w:jc w:val="both"/>
        <w:rPr>
          <w:color w:val="000000"/>
          <w:sz w:val="14"/>
          <w:szCs w:val="14"/>
        </w:rPr>
      </w:pPr>
      <w:proofErr w:type="gramStart"/>
      <w:r w:rsidRPr="00744EEC">
        <w:rPr>
          <w:color w:val="000000"/>
          <w:sz w:val="14"/>
          <w:szCs w:val="14"/>
        </w:rPr>
        <w:t>получении</w:t>
      </w:r>
      <w:proofErr w:type="gramEnd"/>
      <w:r w:rsidRPr="00744EEC">
        <w:rPr>
          <w:color w:val="000000"/>
          <w:sz w:val="14"/>
          <w:szCs w:val="14"/>
        </w:rPr>
        <w:t xml:space="preserve"> дополнительных прибылей;</w:t>
      </w:r>
    </w:p>
    <w:p w:rsidR="00744EEC" w:rsidRPr="00744EEC" w:rsidRDefault="00744EEC" w:rsidP="00744EEC">
      <w:pPr>
        <w:pStyle w:val="a4"/>
        <w:numPr>
          <w:ilvl w:val="0"/>
          <w:numId w:val="15"/>
        </w:numPr>
        <w:spacing w:before="0" w:beforeAutospacing="0" w:after="0" w:afterAutospacing="0" w:line="200" w:lineRule="atLeast"/>
        <w:ind w:left="0" w:firstLine="284"/>
        <w:jc w:val="both"/>
        <w:rPr>
          <w:color w:val="000000"/>
          <w:sz w:val="14"/>
          <w:szCs w:val="14"/>
        </w:rPr>
      </w:pPr>
      <w:proofErr w:type="gramStart"/>
      <w:r w:rsidRPr="00744EEC">
        <w:rPr>
          <w:color w:val="000000"/>
          <w:sz w:val="14"/>
          <w:szCs w:val="14"/>
        </w:rPr>
        <w:t>установлении</w:t>
      </w:r>
      <w:proofErr w:type="gramEnd"/>
      <w:r w:rsidRPr="00744EEC">
        <w:rPr>
          <w:color w:val="000000"/>
          <w:sz w:val="14"/>
          <w:szCs w:val="14"/>
        </w:rPr>
        <w:t xml:space="preserve"> контроля над другими субъектами;</w:t>
      </w:r>
    </w:p>
    <w:p w:rsidR="00744EEC" w:rsidRPr="00744EEC" w:rsidRDefault="00744EEC" w:rsidP="00744EEC">
      <w:pPr>
        <w:pStyle w:val="a4"/>
        <w:numPr>
          <w:ilvl w:val="0"/>
          <w:numId w:val="15"/>
        </w:numPr>
        <w:spacing w:before="0" w:beforeAutospacing="0" w:after="0" w:afterAutospacing="0" w:line="200" w:lineRule="atLeast"/>
        <w:ind w:left="0" w:firstLine="284"/>
        <w:jc w:val="both"/>
        <w:rPr>
          <w:color w:val="000000"/>
          <w:sz w:val="14"/>
          <w:szCs w:val="14"/>
        </w:rPr>
      </w:pPr>
      <w:proofErr w:type="gramStart"/>
      <w:r w:rsidRPr="00744EEC">
        <w:rPr>
          <w:color w:val="000000"/>
          <w:sz w:val="14"/>
          <w:szCs w:val="14"/>
        </w:rPr>
        <w:t>обходе</w:t>
      </w:r>
      <w:proofErr w:type="gramEnd"/>
      <w:r w:rsidRPr="00744EEC">
        <w:rPr>
          <w:color w:val="000000"/>
          <w:sz w:val="14"/>
          <w:szCs w:val="14"/>
        </w:rPr>
        <w:t xml:space="preserve"> протекционистских барьеров, выдвигаемых на пути движения товарных потоков;</w:t>
      </w:r>
    </w:p>
    <w:p w:rsidR="00744EEC" w:rsidRPr="00744EEC" w:rsidRDefault="00744EEC" w:rsidP="00744EEC">
      <w:pPr>
        <w:pStyle w:val="a4"/>
        <w:numPr>
          <w:ilvl w:val="0"/>
          <w:numId w:val="15"/>
        </w:numPr>
        <w:spacing w:before="0" w:beforeAutospacing="0" w:after="0" w:afterAutospacing="0" w:line="200" w:lineRule="atLeast"/>
        <w:ind w:left="0" w:firstLine="284"/>
        <w:jc w:val="both"/>
        <w:rPr>
          <w:color w:val="000000"/>
          <w:sz w:val="14"/>
          <w:szCs w:val="14"/>
        </w:rPr>
      </w:pPr>
      <w:proofErr w:type="gramStart"/>
      <w:r w:rsidRPr="00744EEC">
        <w:rPr>
          <w:color w:val="000000"/>
          <w:sz w:val="14"/>
          <w:szCs w:val="14"/>
        </w:rPr>
        <w:t>приближении</w:t>
      </w:r>
      <w:proofErr w:type="gramEnd"/>
      <w:r w:rsidRPr="00744EEC">
        <w:rPr>
          <w:color w:val="000000"/>
          <w:sz w:val="14"/>
          <w:szCs w:val="14"/>
        </w:rPr>
        <w:t xml:space="preserve"> производства капитал новым рынкам сбыта (например, на территории СНГ должно быть создано около 200 совместных предприятий с итальянским капиталом по производству макаронных изделий);</w:t>
      </w:r>
    </w:p>
    <w:p w:rsidR="00744EEC" w:rsidRPr="00744EEC" w:rsidRDefault="00744EEC" w:rsidP="00744EEC">
      <w:pPr>
        <w:pStyle w:val="a4"/>
        <w:numPr>
          <w:ilvl w:val="0"/>
          <w:numId w:val="15"/>
        </w:numPr>
        <w:spacing w:before="0" w:beforeAutospacing="0" w:after="0" w:afterAutospacing="0" w:line="200" w:lineRule="atLeast"/>
        <w:ind w:left="0" w:firstLine="284"/>
        <w:jc w:val="both"/>
        <w:rPr>
          <w:color w:val="000000"/>
          <w:sz w:val="14"/>
          <w:szCs w:val="14"/>
        </w:rPr>
      </w:pPr>
      <w:proofErr w:type="gramStart"/>
      <w:r w:rsidRPr="00744EEC">
        <w:rPr>
          <w:color w:val="000000"/>
          <w:sz w:val="14"/>
          <w:szCs w:val="14"/>
        </w:rPr>
        <w:t>получении</w:t>
      </w:r>
      <w:proofErr w:type="gramEnd"/>
      <w:r w:rsidRPr="00744EEC">
        <w:rPr>
          <w:color w:val="000000"/>
          <w:sz w:val="14"/>
          <w:szCs w:val="14"/>
        </w:rPr>
        <w:t xml:space="preserve"> доступа капитал новейшим технологиям;</w:t>
      </w:r>
    </w:p>
    <w:p w:rsidR="00744EEC" w:rsidRPr="00744EEC" w:rsidRDefault="00744EEC" w:rsidP="00744EEC">
      <w:pPr>
        <w:pStyle w:val="a4"/>
        <w:numPr>
          <w:ilvl w:val="0"/>
          <w:numId w:val="15"/>
        </w:numPr>
        <w:spacing w:before="0" w:beforeAutospacing="0" w:after="0" w:afterAutospacing="0" w:line="200" w:lineRule="atLeast"/>
        <w:ind w:left="0" w:firstLine="284"/>
        <w:jc w:val="both"/>
        <w:rPr>
          <w:color w:val="000000"/>
          <w:sz w:val="14"/>
          <w:szCs w:val="14"/>
        </w:rPr>
      </w:pPr>
      <w:proofErr w:type="gramStart"/>
      <w:r w:rsidRPr="00744EEC">
        <w:rPr>
          <w:color w:val="000000"/>
          <w:sz w:val="14"/>
          <w:szCs w:val="14"/>
        </w:rPr>
        <w:t>сохранении</w:t>
      </w:r>
      <w:proofErr w:type="gramEnd"/>
      <w:r w:rsidRPr="00744EEC">
        <w:rPr>
          <w:color w:val="000000"/>
          <w:sz w:val="14"/>
          <w:szCs w:val="14"/>
        </w:rPr>
        <w:t xml:space="preserve"> производственных секторов путем создания зарубежных филиалов;</w:t>
      </w:r>
    </w:p>
    <w:p w:rsidR="00744EEC" w:rsidRPr="00744EEC" w:rsidRDefault="00744EEC" w:rsidP="00744EEC">
      <w:pPr>
        <w:pStyle w:val="a4"/>
        <w:numPr>
          <w:ilvl w:val="0"/>
          <w:numId w:val="15"/>
        </w:numPr>
        <w:spacing w:before="0" w:beforeAutospacing="0" w:after="0" w:afterAutospacing="0" w:line="200" w:lineRule="atLeast"/>
        <w:ind w:left="0" w:firstLine="284"/>
        <w:jc w:val="both"/>
        <w:rPr>
          <w:color w:val="000000"/>
          <w:sz w:val="14"/>
          <w:szCs w:val="14"/>
        </w:rPr>
      </w:pPr>
      <w:r w:rsidRPr="00744EEC">
        <w:rPr>
          <w:color w:val="000000"/>
          <w:sz w:val="14"/>
          <w:szCs w:val="14"/>
        </w:rPr>
        <w:t>экономии на налоговых платежах, особенно при создании и регистрации промышленности в оффшорных зонах и СЭЗ;</w:t>
      </w:r>
    </w:p>
    <w:p w:rsidR="00744EEC" w:rsidRPr="00744EEC" w:rsidRDefault="00744EEC" w:rsidP="00744EEC">
      <w:pPr>
        <w:pStyle w:val="a4"/>
        <w:numPr>
          <w:ilvl w:val="0"/>
          <w:numId w:val="15"/>
        </w:numPr>
        <w:spacing w:before="0" w:beforeAutospacing="0" w:after="0" w:afterAutospacing="0" w:line="200" w:lineRule="atLeast"/>
        <w:ind w:left="0" w:firstLine="284"/>
        <w:jc w:val="both"/>
        <w:rPr>
          <w:color w:val="000000"/>
          <w:sz w:val="14"/>
          <w:szCs w:val="14"/>
        </w:rPr>
      </w:pPr>
      <w:proofErr w:type="gramStart"/>
      <w:r w:rsidRPr="00744EEC">
        <w:rPr>
          <w:color w:val="000000"/>
          <w:sz w:val="14"/>
          <w:szCs w:val="14"/>
        </w:rPr>
        <w:t>снижении</w:t>
      </w:r>
      <w:proofErr w:type="gramEnd"/>
      <w:r w:rsidRPr="00744EEC">
        <w:rPr>
          <w:color w:val="000000"/>
          <w:sz w:val="14"/>
          <w:szCs w:val="14"/>
        </w:rPr>
        <w:t xml:space="preserve"> расходов на охрану окружающей среды.</w:t>
      </w:r>
    </w:p>
    <w:p w:rsidR="00744EEC" w:rsidRPr="00744EEC" w:rsidRDefault="00744EEC" w:rsidP="00744EEC">
      <w:pPr>
        <w:pStyle w:val="a4"/>
        <w:spacing w:before="0" w:beforeAutospacing="0" w:after="0" w:afterAutospacing="0" w:line="200" w:lineRule="atLeast"/>
        <w:ind w:firstLine="284"/>
        <w:jc w:val="both"/>
        <w:rPr>
          <w:color w:val="000000"/>
          <w:sz w:val="14"/>
          <w:szCs w:val="14"/>
        </w:rPr>
      </w:pPr>
      <w:r w:rsidRPr="00744EEC">
        <w:rPr>
          <w:color w:val="000000"/>
          <w:sz w:val="14"/>
          <w:szCs w:val="14"/>
        </w:rPr>
        <w:t>.</w:t>
      </w:r>
      <w:r w:rsidRPr="00744EEC">
        <w:rPr>
          <w:rStyle w:val="apple-converted-space"/>
          <w:color w:val="000000"/>
          <w:sz w:val="14"/>
          <w:szCs w:val="14"/>
        </w:rPr>
        <w:t> </w:t>
      </w:r>
      <w:r w:rsidRPr="00744EEC">
        <w:rPr>
          <w:i/>
          <w:iCs/>
          <w:color w:val="000000"/>
          <w:sz w:val="14"/>
          <w:szCs w:val="14"/>
        </w:rPr>
        <w:t>Капитал вывозится, ввозится и функционирует за рубежом в следующих формах:</w:t>
      </w:r>
    </w:p>
    <w:p w:rsidR="00744EEC" w:rsidRPr="00E94624" w:rsidRDefault="00744EEC" w:rsidP="00744EEC">
      <w:pPr>
        <w:pStyle w:val="a4"/>
        <w:spacing w:before="0" w:beforeAutospacing="0" w:after="0" w:afterAutospacing="0" w:line="200" w:lineRule="atLeast"/>
        <w:ind w:firstLine="284"/>
        <w:jc w:val="both"/>
        <w:rPr>
          <w:b/>
          <w:color w:val="000000"/>
          <w:sz w:val="14"/>
          <w:szCs w:val="14"/>
        </w:rPr>
      </w:pPr>
      <w:r w:rsidRPr="00744EEC">
        <w:rPr>
          <w:b/>
          <w:bCs/>
          <w:color w:val="000000"/>
          <w:sz w:val="14"/>
          <w:szCs w:val="14"/>
          <w:u w:val="single"/>
        </w:rPr>
        <w:t>1.</w:t>
      </w:r>
      <w:r w:rsidRPr="00744EEC">
        <w:rPr>
          <w:rStyle w:val="apple-converted-space"/>
          <w:color w:val="000000"/>
          <w:sz w:val="14"/>
          <w:szCs w:val="14"/>
          <w:u w:val="single"/>
        </w:rPr>
        <w:t> </w:t>
      </w:r>
      <w:r w:rsidR="00E94624">
        <w:rPr>
          <w:rStyle w:val="apple-converted-space"/>
          <w:color w:val="000000"/>
          <w:sz w:val="14"/>
          <w:szCs w:val="14"/>
          <w:u w:val="single"/>
        </w:rPr>
        <w:t xml:space="preserve"> </w:t>
      </w:r>
      <w:r w:rsidRPr="00744EEC">
        <w:rPr>
          <w:color w:val="000000"/>
          <w:sz w:val="14"/>
          <w:szCs w:val="14"/>
          <w:u w:val="single"/>
        </w:rPr>
        <w:t>В ссудной и предпринимательской форме.</w:t>
      </w:r>
      <w:r w:rsidRPr="00744EEC">
        <w:rPr>
          <w:color w:val="000000"/>
          <w:sz w:val="14"/>
          <w:szCs w:val="14"/>
        </w:rPr>
        <w:t xml:space="preserve"> Капитал в ссудной форме (</w:t>
      </w:r>
      <w:r w:rsidRPr="00E94624">
        <w:rPr>
          <w:b/>
          <w:color w:val="000000"/>
          <w:sz w:val="14"/>
          <w:szCs w:val="14"/>
        </w:rPr>
        <w:t>ссудный</w:t>
      </w:r>
      <w:r w:rsidRPr="00744EEC">
        <w:rPr>
          <w:color w:val="000000"/>
          <w:sz w:val="14"/>
          <w:szCs w:val="14"/>
        </w:rPr>
        <w:t xml:space="preserve"> капитал) приносит его владельцу доход в виде процентов по депозитам, другим вкладам, займам, кредитам, а капитал в предпринимательской форме (</w:t>
      </w:r>
      <w:r w:rsidRPr="00E94624">
        <w:rPr>
          <w:b/>
          <w:color w:val="000000"/>
          <w:sz w:val="14"/>
          <w:szCs w:val="14"/>
        </w:rPr>
        <w:t>предпринимательский</w:t>
      </w:r>
      <w:r w:rsidRPr="00744EEC">
        <w:rPr>
          <w:color w:val="000000"/>
          <w:sz w:val="14"/>
          <w:szCs w:val="14"/>
        </w:rPr>
        <w:t xml:space="preserve"> капитал) - преимущественно в виде прибыли. </w:t>
      </w:r>
      <w:r w:rsidRPr="00E94624">
        <w:rPr>
          <w:b/>
          <w:color w:val="000000"/>
          <w:sz w:val="14"/>
          <w:szCs w:val="14"/>
        </w:rPr>
        <w:t>Традиционно к предпринимательскому капиталу относят капиталовложения в виде портфельных и прямых инвестиций.</w:t>
      </w:r>
      <w:r w:rsidR="00E94624" w:rsidRPr="00E94624">
        <w:rPr>
          <w:b/>
          <w:color w:val="000000"/>
          <w:sz w:val="14"/>
          <w:szCs w:val="14"/>
        </w:rPr>
        <w:t xml:space="preserve"> </w:t>
      </w:r>
    </w:p>
    <w:p w:rsidR="00744EEC" w:rsidRPr="00744EEC" w:rsidRDefault="00744EEC" w:rsidP="00E94624">
      <w:pPr>
        <w:pStyle w:val="a4"/>
        <w:spacing w:before="0" w:beforeAutospacing="0" w:after="0" w:afterAutospacing="0" w:line="200" w:lineRule="atLeast"/>
        <w:ind w:firstLine="284"/>
        <w:jc w:val="both"/>
        <w:rPr>
          <w:color w:val="000000"/>
          <w:sz w:val="14"/>
          <w:szCs w:val="14"/>
        </w:rPr>
      </w:pPr>
      <w:r w:rsidRPr="00744EEC">
        <w:rPr>
          <w:color w:val="000000"/>
          <w:sz w:val="14"/>
          <w:szCs w:val="14"/>
        </w:rPr>
        <w:t>К</w:t>
      </w:r>
      <w:r w:rsidRPr="00744EEC">
        <w:rPr>
          <w:rStyle w:val="apple-converted-space"/>
          <w:color w:val="000000"/>
          <w:sz w:val="14"/>
          <w:szCs w:val="14"/>
        </w:rPr>
        <w:t> </w:t>
      </w:r>
      <w:r w:rsidRPr="00744EEC">
        <w:rPr>
          <w:b/>
          <w:bCs/>
          <w:i/>
          <w:iCs/>
          <w:color w:val="000000"/>
          <w:sz w:val="14"/>
          <w:szCs w:val="14"/>
          <w:u w:val="single"/>
        </w:rPr>
        <w:t xml:space="preserve">прямым </w:t>
      </w:r>
      <w:r w:rsidR="00E94624" w:rsidRPr="00744EEC">
        <w:rPr>
          <w:b/>
          <w:bCs/>
          <w:i/>
          <w:iCs/>
          <w:color w:val="000000"/>
          <w:sz w:val="14"/>
          <w:szCs w:val="14"/>
          <w:u w:val="single"/>
        </w:rPr>
        <w:t>инвестициям</w:t>
      </w:r>
      <w:r w:rsidR="00E94624" w:rsidRPr="00744EEC">
        <w:rPr>
          <w:color w:val="000000"/>
          <w:sz w:val="14"/>
          <w:szCs w:val="14"/>
        </w:rPr>
        <w:t xml:space="preserve"> относят</w:t>
      </w:r>
      <w:r w:rsidRPr="00744EEC">
        <w:rPr>
          <w:color w:val="000000"/>
          <w:sz w:val="14"/>
          <w:szCs w:val="14"/>
        </w:rPr>
        <w:t xml:space="preserve"> те, </w:t>
      </w:r>
      <w:r w:rsidR="00E94624" w:rsidRPr="00744EEC">
        <w:rPr>
          <w:color w:val="000000"/>
          <w:sz w:val="14"/>
          <w:szCs w:val="14"/>
        </w:rPr>
        <w:t>которые</w:t>
      </w:r>
      <w:r w:rsidRPr="00744EEC">
        <w:rPr>
          <w:color w:val="000000"/>
          <w:sz w:val="14"/>
          <w:szCs w:val="14"/>
        </w:rPr>
        <w:t xml:space="preserve"> позволяют инвестору участвовать в управленческом контроле над объектом вложения. Прямые инвестиции подразумевают длительные связи, а их владелец часто называется </w:t>
      </w:r>
      <w:r w:rsidRPr="00744EEC">
        <w:rPr>
          <w:color w:val="000000"/>
          <w:sz w:val="14"/>
          <w:szCs w:val="14"/>
        </w:rPr>
        <w:lastRenderedPageBreak/>
        <w:t>стратегическим инвестором (даже если он не владеет большей частью или вообще всем капиталом фирмы).</w:t>
      </w:r>
      <w:r w:rsidR="00E94624">
        <w:rPr>
          <w:color w:val="000000"/>
          <w:sz w:val="14"/>
          <w:szCs w:val="14"/>
        </w:rPr>
        <w:t xml:space="preserve"> </w:t>
      </w:r>
      <w:r w:rsidRPr="00744EEC">
        <w:rPr>
          <w:color w:val="000000"/>
          <w:sz w:val="14"/>
          <w:szCs w:val="14"/>
        </w:rPr>
        <w:t>Прямые инвестиции подразумевают наличие иностранного контроля над 10 или более процентами обычных акций, либо ''эффективного голоса'' в управлении предприятием. Для некоторых это связано только с собственностью, долей в акционерном капитале, которую можно получить посредством: приобретения акций за рубежом; реинвестирования прибыли; внутрифирменных займов или внутрифирменной задолженности.</w:t>
      </w:r>
    </w:p>
    <w:p w:rsidR="00744EEC" w:rsidRDefault="00744EEC" w:rsidP="00E94624">
      <w:pPr>
        <w:pStyle w:val="a4"/>
        <w:spacing w:before="0" w:beforeAutospacing="0" w:after="0" w:afterAutospacing="0" w:line="200" w:lineRule="atLeast"/>
        <w:ind w:firstLine="284"/>
        <w:jc w:val="both"/>
        <w:rPr>
          <w:color w:val="000000"/>
          <w:sz w:val="14"/>
          <w:szCs w:val="14"/>
        </w:rPr>
      </w:pPr>
      <w:r w:rsidRPr="00744EEC">
        <w:rPr>
          <w:color w:val="000000"/>
          <w:sz w:val="14"/>
          <w:szCs w:val="14"/>
        </w:rPr>
        <w:t>К</w:t>
      </w:r>
      <w:r w:rsidRPr="00744EEC">
        <w:rPr>
          <w:rStyle w:val="apple-converted-space"/>
          <w:color w:val="000000"/>
          <w:sz w:val="14"/>
          <w:szCs w:val="14"/>
        </w:rPr>
        <w:t> </w:t>
      </w:r>
      <w:r w:rsidRPr="00744EEC">
        <w:rPr>
          <w:b/>
          <w:bCs/>
          <w:i/>
          <w:iCs/>
          <w:color w:val="000000"/>
          <w:sz w:val="14"/>
          <w:szCs w:val="14"/>
          <w:u w:val="single"/>
        </w:rPr>
        <w:t xml:space="preserve">портфельным </w:t>
      </w:r>
      <w:r w:rsidR="00E94624" w:rsidRPr="00744EEC">
        <w:rPr>
          <w:b/>
          <w:bCs/>
          <w:i/>
          <w:iCs/>
          <w:color w:val="000000"/>
          <w:sz w:val="14"/>
          <w:szCs w:val="14"/>
          <w:u w:val="single"/>
        </w:rPr>
        <w:t>инвестициям</w:t>
      </w:r>
      <w:r w:rsidR="00E94624" w:rsidRPr="00744EEC">
        <w:rPr>
          <w:color w:val="000000"/>
          <w:sz w:val="14"/>
          <w:szCs w:val="14"/>
        </w:rPr>
        <w:t xml:space="preserve"> относят</w:t>
      </w:r>
      <w:r w:rsidRPr="00744EEC">
        <w:rPr>
          <w:color w:val="000000"/>
          <w:sz w:val="14"/>
          <w:szCs w:val="14"/>
        </w:rPr>
        <w:t xml:space="preserve"> такие вложения в иностранные ценные бумаги, которые не дают инвестору права участия в управлении объектом вложения</w:t>
      </w:r>
      <w:proofErr w:type="gramStart"/>
      <w:r w:rsidRPr="00744EEC">
        <w:rPr>
          <w:color w:val="000000"/>
          <w:sz w:val="14"/>
          <w:szCs w:val="14"/>
        </w:rPr>
        <w:t xml:space="preserve"> Н</w:t>
      </w:r>
      <w:proofErr w:type="gramEnd"/>
      <w:r w:rsidRPr="00744EEC">
        <w:rPr>
          <w:color w:val="000000"/>
          <w:sz w:val="14"/>
          <w:szCs w:val="14"/>
        </w:rPr>
        <w:t>а практике это одиночные акции или их небольшие пакеты, частные и государственные облигации, векселя и другие долговые обязательства в виде ценных бумаг.</w:t>
      </w:r>
      <w:r w:rsidR="00E94624">
        <w:rPr>
          <w:color w:val="000000"/>
          <w:sz w:val="14"/>
          <w:szCs w:val="14"/>
        </w:rPr>
        <w:t xml:space="preserve"> </w:t>
      </w:r>
      <w:r w:rsidRPr="00744EEC">
        <w:rPr>
          <w:color w:val="000000"/>
          <w:sz w:val="14"/>
          <w:szCs w:val="14"/>
        </w:rPr>
        <w:t xml:space="preserve">В отличие от прямых инвесторов портфельных инвесторов интересует только прибыль на их вложения. Естественно, что при этом они стремятся на рынки с быстро растущими фондовыми индексами, для них важна свобода перевода капитала и прибыли, а также «прозрачность» компаний в зарубежных странах и </w:t>
      </w:r>
      <w:proofErr w:type="gramStart"/>
      <w:r w:rsidRPr="00744EEC">
        <w:rPr>
          <w:color w:val="000000"/>
          <w:sz w:val="14"/>
          <w:szCs w:val="14"/>
        </w:rPr>
        <w:t>политическая</w:t>
      </w:r>
      <w:proofErr w:type="gramEnd"/>
      <w:r w:rsidRPr="00744EEC">
        <w:rPr>
          <w:color w:val="000000"/>
          <w:sz w:val="14"/>
          <w:szCs w:val="14"/>
        </w:rPr>
        <w:t xml:space="preserve"> и экономическая стабильность этих стран. Подобные характеристики и ориентация иностранных портфельных инвестиций делает их менее стабильными в стране приложения по сравнению с прямыми инвестициями.</w:t>
      </w:r>
      <w:r w:rsidR="00E94624">
        <w:rPr>
          <w:color w:val="000000"/>
          <w:sz w:val="14"/>
          <w:szCs w:val="14"/>
        </w:rPr>
        <w:t xml:space="preserve"> </w:t>
      </w:r>
      <w:r w:rsidRPr="00E94624">
        <w:rPr>
          <w:b/>
          <w:color w:val="000000"/>
          <w:sz w:val="14"/>
          <w:szCs w:val="14"/>
        </w:rPr>
        <w:t>Портфельные зарубежные инвестиции</w:t>
      </w:r>
      <w:r w:rsidRPr="00744EEC">
        <w:rPr>
          <w:color w:val="000000"/>
          <w:sz w:val="14"/>
          <w:szCs w:val="14"/>
        </w:rPr>
        <w:t xml:space="preserve"> – это форма вывоза капитала путем его вложения в ценные бумаги зарубежных предприятий, не дающая инвесторам возможности непосредственного контроля над их деятельностью.</w:t>
      </w:r>
      <w:r w:rsidR="00E94624">
        <w:rPr>
          <w:color w:val="000000"/>
          <w:sz w:val="14"/>
          <w:szCs w:val="14"/>
        </w:rPr>
        <w:t xml:space="preserve"> </w:t>
      </w:r>
      <w:r w:rsidRPr="00744EEC">
        <w:rPr>
          <w:color w:val="000000"/>
          <w:sz w:val="14"/>
          <w:szCs w:val="14"/>
        </w:rPr>
        <w:t>Часто бывает трудно провести четкую границу между прямыми и портфельными зарубежными инвестициями. Но отличия все же имеются (табл. 1).</w:t>
      </w:r>
    </w:p>
    <w:tbl>
      <w:tblPr>
        <w:tblpPr w:leftFromText="180" w:rightFromText="180" w:vertAnchor="text" w:horzAnchor="margin" w:tblpXSpec="right" w:tblpY="168"/>
        <w:tblW w:w="5235"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1620"/>
        <w:gridCol w:w="1792"/>
        <w:gridCol w:w="1823"/>
      </w:tblGrid>
      <w:tr w:rsidR="00E94624" w:rsidRPr="00744EEC" w:rsidTr="00793464">
        <w:trPr>
          <w:trHeight w:val="313"/>
        </w:trPr>
        <w:tc>
          <w:tcPr>
            <w:tcW w:w="1620"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ind w:firstLine="284"/>
              <w:rPr>
                <w:color w:val="000000"/>
                <w:sz w:val="14"/>
                <w:szCs w:val="14"/>
              </w:rPr>
            </w:pPr>
          </w:p>
        </w:tc>
        <w:tc>
          <w:tcPr>
            <w:tcW w:w="1792"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Прямые зарубежные инвестиции</w:t>
            </w:r>
          </w:p>
        </w:tc>
        <w:tc>
          <w:tcPr>
            <w:tcW w:w="1823"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Портфельные зарубежные инвестиции</w:t>
            </w:r>
          </w:p>
        </w:tc>
      </w:tr>
      <w:tr w:rsidR="00E94624" w:rsidRPr="00744EEC" w:rsidTr="00793464">
        <w:trPr>
          <w:trHeight w:val="210"/>
        </w:trPr>
        <w:tc>
          <w:tcPr>
            <w:tcW w:w="1620"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Главная цель вывоза</w:t>
            </w:r>
          </w:p>
        </w:tc>
        <w:tc>
          <w:tcPr>
            <w:tcW w:w="1792"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Контроль над иностранной фирмой</w:t>
            </w:r>
          </w:p>
        </w:tc>
        <w:tc>
          <w:tcPr>
            <w:tcW w:w="1823"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Получение высоких прибылей</w:t>
            </w:r>
          </w:p>
        </w:tc>
      </w:tr>
      <w:tr w:rsidR="00E94624" w:rsidRPr="00744EEC" w:rsidTr="00793464">
        <w:tc>
          <w:tcPr>
            <w:tcW w:w="1620"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Пути достижения цели</w:t>
            </w:r>
          </w:p>
        </w:tc>
        <w:tc>
          <w:tcPr>
            <w:tcW w:w="1792"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Организация и внедрение производства за рубежом</w:t>
            </w:r>
          </w:p>
        </w:tc>
        <w:tc>
          <w:tcPr>
            <w:tcW w:w="1823"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Покупка зарубежных ценных бумаг</w:t>
            </w:r>
          </w:p>
        </w:tc>
      </w:tr>
      <w:tr w:rsidR="00E94624" w:rsidRPr="00744EEC" w:rsidTr="00793464">
        <w:trPr>
          <w:trHeight w:val="776"/>
        </w:trPr>
        <w:tc>
          <w:tcPr>
            <w:tcW w:w="1620"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Методы достижения цели</w:t>
            </w:r>
          </w:p>
        </w:tc>
        <w:tc>
          <w:tcPr>
            <w:tcW w:w="1792"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Полное владение фирмой;</w:t>
            </w:r>
          </w:p>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Приобретение контрольного пакета акций (не менее 25%)</w:t>
            </w:r>
          </w:p>
        </w:tc>
        <w:tc>
          <w:tcPr>
            <w:tcW w:w="1823"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Приобретение менее 25% (10% в США, Японии, Германии) от акционерного капитала зарубежной фирмы</w:t>
            </w:r>
          </w:p>
        </w:tc>
      </w:tr>
      <w:tr w:rsidR="00E94624" w:rsidRPr="00744EEC" w:rsidTr="00793464">
        <w:tc>
          <w:tcPr>
            <w:tcW w:w="1620"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ind w:firstLine="284"/>
              <w:rPr>
                <w:color w:val="000000"/>
                <w:sz w:val="14"/>
                <w:szCs w:val="14"/>
              </w:rPr>
            </w:pPr>
            <w:r w:rsidRPr="00744EEC">
              <w:rPr>
                <w:color w:val="000000"/>
                <w:sz w:val="14"/>
                <w:szCs w:val="14"/>
              </w:rPr>
              <w:t>Формы дохода</w:t>
            </w:r>
          </w:p>
        </w:tc>
        <w:tc>
          <w:tcPr>
            <w:tcW w:w="1792"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Предпринимательская прибыль</w:t>
            </w:r>
          </w:p>
        </w:tc>
        <w:tc>
          <w:tcPr>
            <w:tcW w:w="1823" w:type="dxa"/>
            <w:tcBorders>
              <w:top w:val="single" w:sz="6" w:space="0" w:color="000000"/>
              <w:left w:val="single" w:sz="6" w:space="0" w:color="000000"/>
              <w:bottom w:val="single" w:sz="6" w:space="0" w:color="000000"/>
              <w:right w:val="single" w:sz="6" w:space="0" w:color="000000"/>
            </w:tcBorders>
            <w:hideMark/>
          </w:tcPr>
          <w:p w:rsidR="00E94624" w:rsidRPr="00744EEC" w:rsidRDefault="00E94624" w:rsidP="00793464">
            <w:pPr>
              <w:pStyle w:val="a4"/>
              <w:spacing w:before="0" w:beforeAutospacing="0" w:after="0" w:afterAutospacing="0"/>
              <w:rPr>
                <w:color w:val="000000"/>
                <w:sz w:val="14"/>
                <w:szCs w:val="14"/>
              </w:rPr>
            </w:pPr>
            <w:r w:rsidRPr="00744EEC">
              <w:rPr>
                <w:color w:val="000000"/>
                <w:sz w:val="14"/>
                <w:szCs w:val="14"/>
              </w:rPr>
              <w:t>Дивиденды, проценты</w:t>
            </w:r>
          </w:p>
        </w:tc>
      </w:tr>
    </w:tbl>
    <w:p w:rsidR="00744EEC" w:rsidRPr="00744EEC" w:rsidRDefault="00744EEC" w:rsidP="00E94624">
      <w:pPr>
        <w:pStyle w:val="a4"/>
        <w:spacing w:before="0" w:beforeAutospacing="0" w:after="0" w:afterAutospacing="0" w:line="200" w:lineRule="atLeast"/>
        <w:ind w:firstLine="284"/>
        <w:jc w:val="both"/>
        <w:rPr>
          <w:color w:val="000000"/>
          <w:sz w:val="14"/>
          <w:szCs w:val="14"/>
        </w:rPr>
      </w:pPr>
      <w:r w:rsidRPr="00744EEC">
        <w:rPr>
          <w:b/>
          <w:bCs/>
          <w:color w:val="000000"/>
          <w:sz w:val="14"/>
          <w:szCs w:val="14"/>
          <w:u w:val="single"/>
        </w:rPr>
        <w:t>2.</w:t>
      </w:r>
      <w:r w:rsidRPr="00744EEC">
        <w:rPr>
          <w:rStyle w:val="apple-converted-space"/>
          <w:color w:val="000000"/>
          <w:sz w:val="14"/>
          <w:szCs w:val="14"/>
          <w:u w:val="single"/>
        </w:rPr>
        <w:t> </w:t>
      </w:r>
      <w:r w:rsidR="00E94624">
        <w:rPr>
          <w:rStyle w:val="apple-converted-space"/>
          <w:color w:val="000000"/>
          <w:sz w:val="14"/>
          <w:szCs w:val="14"/>
          <w:u w:val="single"/>
        </w:rPr>
        <w:t xml:space="preserve"> </w:t>
      </w:r>
      <w:r w:rsidRPr="00744EEC">
        <w:rPr>
          <w:color w:val="000000"/>
          <w:sz w:val="14"/>
          <w:szCs w:val="14"/>
          <w:u w:val="single"/>
        </w:rPr>
        <w:t>В форме частного государственного капитала или капитала международных организаций</w:t>
      </w:r>
      <w:r w:rsidRPr="00744EEC">
        <w:rPr>
          <w:color w:val="000000"/>
          <w:sz w:val="14"/>
          <w:szCs w:val="14"/>
        </w:rPr>
        <w:t xml:space="preserve"> в зависимости от того, вывозится он частными фирмами или государственными и международными организациями. В том случае, когда экспортером является полугосударственная компания, вывоз ее капитала обычно относят к экспорту частного капитала (поэтому зарубежные инвестиции «Газпрома» и многих российских компаний классифицируются как частные).</w:t>
      </w:r>
      <w:r w:rsidR="00E94624">
        <w:rPr>
          <w:color w:val="000000"/>
          <w:sz w:val="14"/>
          <w:szCs w:val="14"/>
        </w:rPr>
        <w:t xml:space="preserve"> </w:t>
      </w:r>
      <w:r w:rsidRPr="00E94624">
        <w:rPr>
          <w:b/>
          <w:color w:val="000000"/>
          <w:sz w:val="14"/>
          <w:szCs w:val="14"/>
        </w:rPr>
        <w:t>Государственные капиталовложения</w:t>
      </w:r>
      <w:r w:rsidRPr="00744EEC">
        <w:rPr>
          <w:color w:val="000000"/>
          <w:sz w:val="14"/>
          <w:szCs w:val="14"/>
        </w:rPr>
        <w:t xml:space="preserve"> – это государственные займы, ссуды, гранты (дары), помощь, международное перемещение которых определяется межправительственными соглашениями. Сюда же относятся кредиты и иные средства международных организаций (</w:t>
      </w:r>
      <w:proofErr w:type="gramStart"/>
      <w:r w:rsidRPr="00744EEC">
        <w:rPr>
          <w:color w:val="000000"/>
          <w:sz w:val="14"/>
          <w:szCs w:val="14"/>
        </w:rPr>
        <w:t>например</w:t>
      </w:r>
      <w:proofErr w:type="gramEnd"/>
      <w:r w:rsidRPr="00744EEC">
        <w:rPr>
          <w:color w:val="000000"/>
          <w:sz w:val="14"/>
          <w:szCs w:val="14"/>
        </w:rPr>
        <w:t xml:space="preserve"> кредиты МВФ). Но в любом случае это деньги налогоплательщиков, хотя и идущие до получателя разным путем.</w:t>
      </w:r>
      <w:r w:rsidR="00E94624">
        <w:rPr>
          <w:color w:val="000000"/>
          <w:sz w:val="14"/>
          <w:szCs w:val="14"/>
        </w:rPr>
        <w:t xml:space="preserve"> </w:t>
      </w:r>
      <w:r w:rsidRPr="00744EEC">
        <w:rPr>
          <w:color w:val="000000"/>
          <w:sz w:val="14"/>
          <w:szCs w:val="14"/>
        </w:rPr>
        <w:t xml:space="preserve">Обычно государственные кредиты и займы международных организаций предоставляются на льготных условиях по сравнению с частным капиталом, иногда вообще безвозмездно. Подобное движение капитала называется помощью, а безвозмездная часть ее - субсидиями (грантами). Подобная помощь развивающимся странам и государствам с переходной </w:t>
      </w:r>
      <w:r w:rsidRPr="00744EEC">
        <w:rPr>
          <w:color w:val="000000"/>
          <w:sz w:val="14"/>
          <w:szCs w:val="14"/>
        </w:rPr>
        <w:lastRenderedPageBreak/>
        <w:t>экономикой ежегодно составляет несколько десятков миллиардов долларов и по источникам она делится примерно поровну между помощью на двусторонней и многосторонней основе.</w:t>
      </w:r>
    </w:p>
    <w:p w:rsidR="00744EEC" w:rsidRPr="00744EEC" w:rsidRDefault="00744EEC" w:rsidP="00E94624">
      <w:pPr>
        <w:pStyle w:val="a4"/>
        <w:spacing w:before="0" w:beforeAutospacing="0" w:after="0" w:afterAutospacing="0" w:line="200" w:lineRule="atLeast"/>
        <w:ind w:firstLine="284"/>
        <w:jc w:val="both"/>
        <w:rPr>
          <w:color w:val="000000"/>
          <w:sz w:val="14"/>
          <w:szCs w:val="14"/>
        </w:rPr>
      </w:pPr>
      <w:proofErr w:type="gramStart"/>
      <w:r w:rsidRPr="00E94624">
        <w:rPr>
          <w:b/>
          <w:color w:val="000000"/>
          <w:sz w:val="14"/>
          <w:szCs w:val="14"/>
        </w:rPr>
        <w:t>Частные капиталовложения</w:t>
      </w:r>
      <w:r w:rsidRPr="00744EEC">
        <w:rPr>
          <w:color w:val="000000"/>
          <w:sz w:val="14"/>
          <w:szCs w:val="14"/>
        </w:rPr>
        <w:t xml:space="preserve"> – это средства из не государственных источников, помещаемые за рубеж или принимаемые из – за рубежа частными лицами (физическими или юридическими).</w:t>
      </w:r>
      <w:proofErr w:type="gramEnd"/>
      <w:r w:rsidR="00E94624">
        <w:rPr>
          <w:color w:val="000000"/>
          <w:sz w:val="14"/>
          <w:szCs w:val="14"/>
        </w:rPr>
        <w:t xml:space="preserve"> </w:t>
      </w:r>
      <w:r w:rsidRPr="00744EEC">
        <w:rPr>
          <w:color w:val="000000"/>
          <w:sz w:val="14"/>
          <w:szCs w:val="14"/>
        </w:rPr>
        <w:t>Сюда относятся инвестиции, торговые кредиты, межбанковское кредитование; они не связаны напрямую с госбюджетом, но правительство держит их перемещения в поле зрения и может в пределах своих полномочий их контролировать и регулировать.</w:t>
      </w:r>
    </w:p>
    <w:p w:rsidR="00744EEC" w:rsidRPr="00744EEC" w:rsidRDefault="00744EEC" w:rsidP="00744EEC">
      <w:pPr>
        <w:pStyle w:val="a4"/>
        <w:spacing w:before="0" w:beforeAutospacing="0" w:after="0" w:afterAutospacing="0" w:line="200" w:lineRule="atLeast"/>
        <w:ind w:firstLine="284"/>
        <w:jc w:val="both"/>
        <w:rPr>
          <w:color w:val="000000"/>
          <w:sz w:val="14"/>
          <w:szCs w:val="14"/>
        </w:rPr>
      </w:pPr>
      <w:r w:rsidRPr="00744EEC">
        <w:rPr>
          <w:b/>
          <w:bCs/>
          <w:color w:val="000000"/>
          <w:sz w:val="14"/>
          <w:szCs w:val="14"/>
          <w:u w:val="single"/>
        </w:rPr>
        <w:t>3.</w:t>
      </w:r>
      <w:r w:rsidRPr="00744EEC">
        <w:rPr>
          <w:rStyle w:val="apple-converted-space"/>
          <w:color w:val="000000"/>
          <w:sz w:val="14"/>
          <w:szCs w:val="14"/>
          <w:u w:val="single"/>
        </w:rPr>
        <w:t> </w:t>
      </w:r>
      <w:r w:rsidRPr="00744EEC">
        <w:rPr>
          <w:color w:val="000000"/>
          <w:sz w:val="14"/>
          <w:szCs w:val="14"/>
          <w:u w:val="single"/>
        </w:rPr>
        <w:t xml:space="preserve">В денежной и товарной </w:t>
      </w:r>
      <w:r w:rsidR="00E94624" w:rsidRPr="00744EEC">
        <w:rPr>
          <w:color w:val="000000"/>
          <w:sz w:val="14"/>
          <w:szCs w:val="14"/>
          <w:u w:val="single"/>
        </w:rPr>
        <w:t>формах.</w:t>
      </w:r>
      <w:r w:rsidR="00E94624" w:rsidRPr="00744EEC">
        <w:rPr>
          <w:color w:val="000000"/>
          <w:sz w:val="14"/>
          <w:szCs w:val="14"/>
        </w:rPr>
        <w:t xml:space="preserve"> Экспорт</w:t>
      </w:r>
      <w:r w:rsidRPr="00744EEC">
        <w:rPr>
          <w:color w:val="000000"/>
          <w:sz w:val="14"/>
          <w:szCs w:val="14"/>
        </w:rPr>
        <w:t xml:space="preserve"> капитала в предпринимательской форме нередко приобретает вид вывоза машин, оборудования, патентов и ноу-хау, если они экспортируются за рубеж в качестве вклада в уставный капитал создаваемой или покупаемой там фирмы. В товарной форме осуществляется значительная часть бегства капитала. Товарными поставками нередко предоставляется и помощь - часто товарами первой необходимости, особенно продовольствием, а также дефицитным сырьем и оборудованием или же в виде технической помощи, т.е. в виде консультаций специалистов.</w:t>
      </w:r>
    </w:p>
    <w:p w:rsidR="00744EEC" w:rsidRPr="00744EEC" w:rsidRDefault="00744EEC" w:rsidP="00744EEC">
      <w:pPr>
        <w:pStyle w:val="a4"/>
        <w:spacing w:before="0" w:beforeAutospacing="0" w:after="0" w:afterAutospacing="0" w:line="200" w:lineRule="atLeast"/>
        <w:ind w:firstLine="284"/>
        <w:jc w:val="both"/>
        <w:rPr>
          <w:color w:val="000000"/>
          <w:sz w:val="14"/>
          <w:szCs w:val="14"/>
        </w:rPr>
      </w:pPr>
      <w:r w:rsidRPr="00744EEC">
        <w:rPr>
          <w:b/>
          <w:bCs/>
          <w:color w:val="000000"/>
          <w:sz w:val="14"/>
          <w:szCs w:val="14"/>
          <w:u w:val="single"/>
        </w:rPr>
        <w:t>4.</w:t>
      </w:r>
      <w:r w:rsidRPr="00744EEC">
        <w:rPr>
          <w:rStyle w:val="apple-converted-space"/>
          <w:color w:val="000000"/>
          <w:sz w:val="14"/>
          <w:szCs w:val="14"/>
          <w:u w:val="single"/>
        </w:rPr>
        <w:t> </w:t>
      </w:r>
      <w:r w:rsidRPr="00744EEC">
        <w:rPr>
          <w:color w:val="000000"/>
          <w:sz w:val="14"/>
          <w:szCs w:val="14"/>
          <w:u w:val="single"/>
        </w:rPr>
        <w:t xml:space="preserve">В </w:t>
      </w:r>
      <w:proofErr w:type="gramStart"/>
      <w:r w:rsidRPr="00744EEC">
        <w:rPr>
          <w:color w:val="000000"/>
          <w:sz w:val="14"/>
          <w:szCs w:val="14"/>
          <w:u w:val="single"/>
        </w:rPr>
        <w:t>краткосрочной</w:t>
      </w:r>
      <w:proofErr w:type="gramEnd"/>
      <w:r w:rsidR="00E94624">
        <w:rPr>
          <w:color w:val="000000"/>
          <w:sz w:val="14"/>
          <w:szCs w:val="14"/>
          <w:u w:val="single"/>
        </w:rPr>
        <w:t xml:space="preserve"> </w:t>
      </w:r>
      <w:r w:rsidRPr="00744EEC">
        <w:rPr>
          <w:color w:val="000000"/>
          <w:sz w:val="14"/>
          <w:szCs w:val="14"/>
        </w:rPr>
        <w:t>(обычно на срок до 1 года включительно) и</w:t>
      </w:r>
      <w:r w:rsidR="00E94624">
        <w:rPr>
          <w:color w:val="000000"/>
          <w:sz w:val="14"/>
          <w:szCs w:val="14"/>
        </w:rPr>
        <w:t xml:space="preserve"> </w:t>
      </w:r>
      <w:r w:rsidRPr="00744EEC">
        <w:rPr>
          <w:i/>
          <w:iCs/>
          <w:color w:val="000000"/>
          <w:sz w:val="14"/>
          <w:szCs w:val="14"/>
        </w:rPr>
        <w:t>долгосрочной</w:t>
      </w:r>
      <w:r w:rsidR="00E94624">
        <w:rPr>
          <w:i/>
          <w:iCs/>
          <w:color w:val="000000"/>
          <w:sz w:val="14"/>
          <w:szCs w:val="14"/>
        </w:rPr>
        <w:t xml:space="preserve"> </w:t>
      </w:r>
      <w:r w:rsidRPr="00744EEC">
        <w:rPr>
          <w:i/>
          <w:iCs/>
          <w:color w:val="000000"/>
          <w:sz w:val="14"/>
          <w:szCs w:val="14"/>
        </w:rPr>
        <w:t>формах</w:t>
      </w:r>
      <w:r w:rsidRPr="00744EEC">
        <w:rPr>
          <w:color w:val="000000"/>
          <w:sz w:val="14"/>
          <w:szCs w:val="14"/>
        </w:rPr>
        <w:t xml:space="preserve">. Основная часть международного движения капитала происходит в краткосрочной форме, прежде всего за счет огромного объема краткосрочных операций на мировом валютном рынке. За год здесь осуществляются сделки по купле-продаже на сумму около 400 </w:t>
      </w:r>
      <w:proofErr w:type="gramStart"/>
      <w:r w:rsidRPr="00744EEC">
        <w:rPr>
          <w:color w:val="000000"/>
          <w:sz w:val="14"/>
          <w:szCs w:val="14"/>
        </w:rPr>
        <w:t>трлн</w:t>
      </w:r>
      <w:proofErr w:type="gramEnd"/>
      <w:r w:rsidRPr="00744EEC">
        <w:rPr>
          <w:color w:val="000000"/>
          <w:sz w:val="14"/>
          <w:szCs w:val="14"/>
        </w:rPr>
        <w:t xml:space="preserve"> долл., а сумма вращающейся на нем валюты может быть оценена в несколько десятков триллионов долларов.</w:t>
      </w:r>
    </w:p>
    <w:p w:rsidR="00744EEC" w:rsidRPr="00744EEC" w:rsidRDefault="00744EEC" w:rsidP="00E94624">
      <w:pPr>
        <w:pStyle w:val="a4"/>
        <w:spacing w:before="0" w:beforeAutospacing="0" w:after="0" w:afterAutospacing="0" w:line="200" w:lineRule="atLeast"/>
        <w:ind w:firstLine="284"/>
        <w:jc w:val="both"/>
        <w:rPr>
          <w:color w:val="000000"/>
          <w:sz w:val="14"/>
          <w:szCs w:val="14"/>
        </w:rPr>
      </w:pPr>
      <w:r w:rsidRPr="00744EEC">
        <w:rPr>
          <w:b/>
          <w:bCs/>
          <w:color w:val="000000"/>
          <w:sz w:val="14"/>
          <w:szCs w:val="14"/>
          <w:u w:val="single"/>
        </w:rPr>
        <w:t>5.</w:t>
      </w:r>
      <w:r w:rsidRPr="00744EEC">
        <w:rPr>
          <w:rStyle w:val="apple-converted-space"/>
          <w:color w:val="000000"/>
          <w:sz w:val="14"/>
          <w:szCs w:val="14"/>
          <w:u w:val="single"/>
        </w:rPr>
        <w:t> </w:t>
      </w:r>
      <w:r w:rsidRPr="00744EEC">
        <w:rPr>
          <w:color w:val="000000"/>
          <w:sz w:val="14"/>
          <w:szCs w:val="14"/>
          <w:u w:val="single"/>
        </w:rPr>
        <w:t xml:space="preserve">В легальной и нелегальной </w:t>
      </w:r>
      <w:r w:rsidR="00E94624" w:rsidRPr="00744EEC">
        <w:rPr>
          <w:color w:val="000000"/>
          <w:sz w:val="14"/>
          <w:szCs w:val="14"/>
          <w:u w:val="single"/>
        </w:rPr>
        <w:t>форме.</w:t>
      </w:r>
      <w:r w:rsidR="00E94624" w:rsidRPr="00744EEC">
        <w:rPr>
          <w:color w:val="000000"/>
          <w:sz w:val="14"/>
          <w:szCs w:val="14"/>
        </w:rPr>
        <w:t xml:space="preserve"> Национальное</w:t>
      </w:r>
      <w:r w:rsidRPr="00744EEC">
        <w:rPr>
          <w:color w:val="000000"/>
          <w:sz w:val="14"/>
          <w:szCs w:val="14"/>
        </w:rPr>
        <w:t xml:space="preserve"> валютное законодательство устанавливает основы государственного регулирования валютных отношений, связанных с движением капитала. Однако заметная часть капитала движется между странами с нарушением этого законодательства, нелегально. Так, значительная часть товаров вывозится из России контрабандно и превращается за рубежом в такие виды инвестиций, как депозиты, портфельные и прямые инвестиции, недвижимость. Другая часть товаров вывозится легально, но выручка от этого экспорта не возвращается в Россию в нарушение российского валютного законодательства.</w:t>
      </w:r>
      <w:r w:rsidR="00E94624">
        <w:rPr>
          <w:color w:val="000000"/>
          <w:sz w:val="14"/>
          <w:szCs w:val="14"/>
        </w:rPr>
        <w:t xml:space="preserve"> </w:t>
      </w:r>
      <w:r w:rsidRPr="00744EEC">
        <w:rPr>
          <w:color w:val="000000"/>
          <w:sz w:val="14"/>
          <w:szCs w:val="14"/>
        </w:rPr>
        <w:t>Значительная часть платежей за импортные поставки осуществляется авансом, в виде предоплаты, за которой не следует поставка товаров. Немалые капиталы вывозятся из России с нарушением законодательства через банковские каналы.</w:t>
      </w:r>
      <w:r w:rsidR="00E94624">
        <w:rPr>
          <w:color w:val="000000"/>
          <w:sz w:val="14"/>
          <w:szCs w:val="14"/>
        </w:rPr>
        <w:t xml:space="preserve"> </w:t>
      </w:r>
      <w:r w:rsidRPr="00744EEC">
        <w:rPr>
          <w:color w:val="000000"/>
          <w:sz w:val="14"/>
          <w:szCs w:val="14"/>
        </w:rPr>
        <w:t>Главными мотивами подобного движения капитала является не столько получение прибыли за рубежом и завоевание зарубежных рынков, сколько менее благоприятный инвестиционный климат в стране-экспортере капитала или нелегальное происхождение самого капитала. Подобное явление называется бегством капитала. Оно наблюдается прежде всего в тех странах, где инвестиционный климат и ситуация с теневой экономикой намного хуже, чем в большинстве стран с рыночной экономикой. Это страны Африки, Латинской Америки, Ближнего Востока, Россия и другие страны-члены СНГ.</w:t>
      </w:r>
    </w:p>
    <w:p w:rsidR="00E94624" w:rsidRPr="00E94624" w:rsidRDefault="00E94624" w:rsidP="00E94624">
      <w:pPr>
        <w:spacing w:after="0" w:line="200" w:lineRule="atLeast"/>
        <w:ind w:firstLine="284"/>
        <w:contextualSpacing/>
        <w:jc w:val="both"/>
        <w:rPr>
          <w:rFonts w:ascii="Times New Roman" w:hAnsi="Times New Roman" w:cs="Times New Roman"/>
          <w:b/>
          <w:sz w:val="14"/>
          <w:szCs w:val="14"/>
        </w:rPr>
      </w:pPr>
      <w:r w:rsidRPr="00E94624">
        <w:rPr>
          <w:rFonts w:ascii="Times New Roman" w:hAnsi="Times New Roman" w:cs="Times New Roman"/>
          <w:b/>
          <w:sz w:val="14"/>
          <w:szCs w:val="14"/>
        </w:rPr>
        <w:t>Последствия импорта прямых инвестиций.·</w:t>
      </w:r>
    </w:p>
    <w:p w:rsidR="00362F44" w:rsidRPr="00744EEC" w:rsidRDefault="00E94624" w:rsidP="00E94624">
      <w:pPr>
        <w:spacing w:after="0" w:line="200" w:lineRule="atLeast"/>
        <w:ind w:firstLine="284"/>
        <w:contextualSpacing/>
        <w:jc w:val="both"/>
        <w:rPr>
          <w:rFonts w:ascii="Times New Roman" w:hAnsi="Times New Roman" w:cs="Times New Roman"/>
          <w:sz w:val="14"/>
          <w:szCs w:val="14"/>
        </w:rPr>
      </w:pPr>
      <w:r w:rsidRPr="00E94624">
        <w:rPr>
          <w:rFonts w:ascii="Times New Roman" w:hAnsi="Times New Roman" w:cs="Times New Roman"/>
          <w:sz w:val="14"/>
          <w:szCs w:val="14"/>
        </w:rPr>
        <w:t>Долгосрочный характер подавляющей части прямых инвестиций в сочетании с отсутствием необходимости погашать их и платить по ним проценты, как и в случае со ссудным капиталом, делает эти инвестиции наиболее привлекательным видом иностранного капитала для стран-импортеров его.</w:t>
      </w:r>
    </w:p>
    <w:p w:rsidR="00394629" w:rsidRPr="00394629" w:rsidRDefault="00394629" w:rsidP="00394629">
      <w:pPr>
        <w:spacing w:after="0" w:line="200" w:lineRule="atLeast"/>
        <w:ind w:firstLine="284"/>
        <w:contextualSpacing/>
        <w:jc w:val="both"/>
        <w:rPr>
          <w:rFonts w:ascii="Times New Roman" w:hAnsi="Times New Roman" w:cs="Times New Roman"/>
          <w:sz w:val="14"/>
          <w:szCs w:val="14"/>
        </w:rPr>
      </w:pPr>
      <w:r w:rsidRPr="00394629">
        <w:rPr>
          <w:rFonts w:ascii="Times New Roman" w:hAnsi="Times New Roman" w:cs="Times New Roman"/>
          <w:b/>
          <w:sz w:val="14"/>
          <w:szCs w:val="14"/>
        </w:rPr>
        <w:t xml:space="preserve">К отрицательным для </w:t>
      </w:r>
      <w:proofErr w:type="spellStart"/>
      <w:r w:rsidRPr="00394629">
        <w:rPr>
          <w:rFonts w:ascii="Times New Roman" w:hAnsi="Times New Roman" w:cs="Times New Roman"/>
          <w:b/>
          <w:sz w:val="14"/>
          <w:szCs w:val="14"/>
        </w:rPr>
        <w:t>капиталоимпортирующей</w:t>
      </w:r>
      <w:proofErr w:type="spellEnd"/>
      <w:r w:rsidRPr="00394629">
        <w:rPr>
          <w:rFonts w:ascii="Times New Roman" w:hAnsi="Times New Roman" w:cs="Times New Roman"/>
          <w:b/>
          <w:sz w:val="14"/>
          <w:szCs w:val="14"/>
        </w:rPr>
        <w:t xml:space="preserve"> страны последствиям</w:t>
      </w:r>
      <w:r w:rsidRPr="00394629">
        <w:rPr>
          <w:rFonts w:ascii="Times New Roman" w:hAnsi="Times New Roman" w:cs="Times New Roman"/>
          <w:sz w:val="14"/>
          <w:szCs w:val="14"/>
        </w:rPr>
        <w:t xml:space="preserve"> притока прямых инвестиций можно отнести их часто слабую географическую диверсификацию. Усиливающееся доминирование прибрежных районов Китая над остальными регионами КНР отчасти спровоцировано притоком именно сюда прямых инвестиций из-за рубежа. Для иностранных инвесторов в национальной экономике </w:t>
      </w:r>
      <w:proofErr w:type="spellStart"/>
      <w:r w:rsidRPr="00394629">
        <w:rPr>
          <w:rFonts w:ascii="Times New Roman" w:hAnsi="Times New Roman" w:cs="Times New Roman"/>
          <w:sz w:val="14"/>
          <w:szCs w:val="14"/>
        </w:rPr>
        <w:t>трансакционные</w:t>
      </w:r>
      <w:proofErr w:type="spellEnd"/>
      <w:r w:rsidRPr="00394629">
        <w:rPr>
          <w:rFonts w:ascii="Times New Roman" w:hAnsi="Times New Roman" w:cs="Times New Roman"/>
          <w:sz w:val="14"/>
          <w:szCs w:val="14"/>
        </w:rPr>
        <w:t xml:space="preserve"> издержки (расходы по сбыту товаров) обычно выше, чем для национальных инвесторов (первые хуже знают местный рынок), а поэтому они больше тяготеют к привычным для них местам.</w:t>
      </w:r>
    </w:p>
    <w:p w:rsidR="00394629" w:rsidRPr="00394629" w:rsidRDefault="00394629" w:rsidP="00394629">
      <w:pPr>
        <w:spacing w:after="0" w:line="200" w:lineRule="atLeast"/>
        <w:ind w:firstLine="284"/>
        <w:contextualSpacing/>
        <w:jc w:val="both"/>
        <w:rPr>
          <w:rFonts w:ascii="Times New Roman" w:hAnsi="Times New Roman" w:cs="Times New Roman"/>
          <w:sz w:val="14"/>
          <w:szCs w:val="14"/>
        </w:rPr>
      </w:pPr>
      <w:r w:rsidRPr="00394629">
        <w:rPr>
          <w:rFonts w:ascii="Times New Roman" w:hAnsi="Times New Roman" w:cs="Times New Roman"/>
          <w:sz w:val="14"/>
          <w:szCs w:val="14"/>
        </w:rPr>
        <w:lastRenderedPageBreak/>
        <w:t xml:space="preserve">Нередки противоречия между ориентацией </w:t>
      </w:r>
      <w:proofErr w:type="spellStart"/>
      <w:r w:rsidRPr="00394629">
        <w:rPr>
          <w:rFonts w:ascii="Times New Roman" w:hAnsi="Times New Roman" w:cs="Times New Roman"/>
          <w:sz w:val="14"/>
          <w:szCs w:val="14"/>
        </w:rPr>
        <w:t>капиталоимпортируюших</w:t>
      </w:r>
      <w:proofErr w:type="spellEnd"/>
      <w:r w:rsidRPr="00394629">
        <w:rPr>
          <w:rFonts w:ascii="Times New Roman" w:hAnsi="Times New Roman" w:cs="Times New Roman"/>
          <w:sz w:val="14"/>
          <w:szCs w:val="14"/>
        </w:rPr>
        <w:t xml:space="preserve"> стран на приоритетное развитие одних отраслей и ориентацией иностранных компаний на создание филиалов в совсем других отраслях.</w:t>
      </w:r>
    </w:p>
    <w:p w:rsidR="00394629" w:rsidRPr="00394629" w:rsidRDefault="00394629" w:rsidP="00394629">
      <w:pPr>
        <w:spacing w:after="0" w:line="200" w:lineRule="atLeast"/>
        <w:ind w:firstLine="284"/>
        <w:contextualSpacing/>
        <w:jc w:val="both"/>
        <w:rPr>
          <w:rFonts w:ascii="Times New Roman" w:hAnsi="Times New Roman" w:cs="Times New Roman"/>
          <w:sz w:val="14"/>
          <w:szCs w:val="14"/>
        </w:rPr>
      </w:pPr>
      <w:r w:rsidRPr="00394629">
        <w:rPr>
          <w:rFonts w:ascii="Times New Roman" w:hAnsi="Times New Roman" w:cs="Times New Roman"/>
          <w:sz w:val="14"/>
          <w:szCs w:val="14"/>
        </w:rPr>
        <w:t xml:space="preserve">Иностранный капитал теснит в ряде отраслей менее конкурентоспособный там национальный капитал. Это повышает уровень экономической эффективности, в частности капиталоотдачу, в этих отраслях. Однако уровень управляемости этими отраслями со стороны национального государства снижается, так как иностранный капитал менее зависим от государственных органов управления экономикой страны, чем национальный капитал (он больше зависит от органов управления своей родительской компании за рубежом). Подобный негативный эффект возникает чаще в </w:t>
      </w:r>
      <w:proofErr w:type="spellStart"/>
      <w:r w:rsidRPr="00394629">
        <w:rPr>
          <w:rFonts w:ascii="Times New Roman" w:hAnsi="Times New Roman" w:cs="Times New Roman"/>
          <w:sz w:val="14"/>
          <w:szCs w:val="14"/>
        </w:rPr>
        <w:t>экспортоориентированных</w:t>
      </w:r>
      <w:proofErr w:type="spellEnd"/>
      <w:r w:rsidRPr="00394629">
        <w:rPr>
          <w:rFonts w:ascii="Times New Roman" w:hAnsi="Times New Roman" w:cs="Times New Roman"/>
          <w:sz w:val="14"/>
          <w:szCs w:val="14"/>
        </w:rPr>
        <w:t xml:space="preserve"> отраслях, но он возможен и в отраслях, ориентированных на внутренний рынок</w:t>
      </w:r>
    </w:p>
    <w:p w:rsidR="00394629" w:rsidRPr="00394629" w:rsidRDefault="00394629" w:rsidP="00394629">
      <w:pPr>
        <w:spacing w:after="0" w:line="200" w:lineRule="atLeast"/>
        <w:ind w:firstLine="284"/>
        <w:contextualSpacing/>
        <w:jc w:val="both"/>
        <w:rPr>
          <w:rFonts w:ascii="Times New Roman" w:hAnsi="Times New Roman" w:cs="Times New Roman"/>
          <w:b/>
          <w:sz w:val="14"/>
          <w:szCs w:val="14"/>
        </w:rPr>
      </w:pPr>
      <w:r w:rsidRPr="00394629">
        <w:rPr>
          <w:rFonts w:ascii="Times New Roman" w:hAnsi="Times New Roman" w:cs="Times New Roman"/>
          <w:b/>
          <w:sz w:val="14"/>
          <w:szCs w:val="14"/>
        </w:rPr>
        <w:t>Влияние иностранных портфельных инвестиций на экономику принимающей страны.</w:t>
      </w:r>
    </w:p>
    <w:p w:rsidR="00394629" w:rsidRPr="00394629" w:rsidRDefault="00394629" w:rsidP="00394629">
      <w:pPr>
        <w:spacing w:after="0" w:line="200" w:lineRule="atLeast"/>
        <w:ind w:firstLine="284"/>
        <w:contextualSpacing/>
        <w:jc w:val="both"/>
        <w:rPr>
          <w:rFonts w:ascii="Times New Roman" w:hAnsi="Times New Roman" w:cs="Times New Roman"/>
          <w:sz w:val="14"/>
          <w:szCs w:val="14"/>
        </w:rPr>
      </w:pPr>
      <w:r w:rsidRPr="00394629">
        <w:rPr>
          <w:rFonts w:ascii="Times New Roman" w:hAnsi="Times New Roman" w:cs="Times New Roman"/>
          <w:sz w:val="14"/>
          <w:szCs w:val="14"/>
        </w:rPr>
        <w:t>Приток иностранных портфельных инвестиций увеличивает размеры фондового рынка (рынка ценных бумаг) страны - импортера капитала, удешевляя стоимость вращающегося на нем капитала. Однако приток портфельных инвестиций в страну приводит к накоплению (аккумулированию) в ней такого иностранного капитала, который наряду с вкладом в национальные финансы может усилить потенциальную неустойчивость последних.</w:t>
      </w:r>
    </w:p>
    <w:p w:rsidR="00394629" w:rsidRPr="00394629" w:rsidRDefault="00394629" w:rsidP="00394629">
      <w:pPr>
        <w:spacing w:after="0" w:line="200" w:lineRule="atLeast"/>
        <w:ind w:firstLine="284"/>
        <w:contextualSpacing/>
        <w:jc w:val="both"/>
        <w:rPr>
          <w:rFonts w:ascii="Times New Roman" w:hAnsi="Times New Roman" w:cs="Times New Roman"/>
          <w:b/>
          <w:sz w:val="14"/>
          <w:szCs w:val="14"/>
        </w:rPr>
      </w:pPr>
      <w:r w:rsidRPr="00394629">
        <w:rPr>
          <w:rFonts w:ascii="Times New Roman" w:hAnsi="Times New Roman" w:cs="Times New Roman"/>
          <w:b/>
          <w:sz w:val="14"/>
          <w:szCs w:val="14"/>
        </w:rPr>
        <w:t>Последствия импорта ссудного капитала.</w:t>
      </w:r>
    </w:p>
    <w:p w:rsidR="00D170DF" w:rsidRPr="00744EEC" w:rsidRDefault="00394629" w:rsidP="00394629">
      <w:pPr>
        <w:spacing w:after="0" w:line="200" w:lineRule="atLeast"/>
        <w:ind w:firstLine="284"/>
        <w:contextualSpacing/>
        <w:jc w:val="both"/>
        <w:rPr>
          <w:rFonts w:ascii="Times New Roman" w:hAnsi="Times New Roman" w:cs="Times New Roman"/>
          <w:sz w:val="14"/>
          <w:szCs w:val="14"/>
        </w:rPr>
      </w:pPr>
      <w:r w:rsidRPr="00394629">
        <w:rPr>
          <w:rFonts w:ascii="Times New Roman" w:hAnsi="Times New Roman" w:cs="Times New Roman"/>
          <w:sz w:val="14"/>
          <w:szCs w:val="14"/>
        </w:rPr>
        <w:t xml:space="preserve">Наиболее противоречивое воздействие на национальную экономику оказывает привлечение ссуд и займов из-за рубежа, особенно по государственной линии. Движение ссудного капитала приводит к образованию внешней задолженности (внешнего долга). </w:t>
      </w:r>
      <w:proofErr w:type="gramStart"/>
      <w:r w:rsidRPr="00394629">
        <w:rPr>
          <w:rFonts w:ascii="Times New Roman" w:hAnsi="Times New Roman" w:cs="Times New Roman"/>
          <w:sz w:val="14"/>
          <w:szCs w:val="14"/>
        </w:rPr>
        <w:t>Различают официальный (государственный) внешний долг, т.е. долг центрального правительства (центральных органов власти), и остальную задолженность страны (компаний, банков).</w:t>
      </w:r>
      <w:proofErr w:type="gramEnd"/>
    </w:p>
    <w:p w:rsidR="00394629" w:rsidRPr="00394629" w:rsidRDefault="00394629" w:rsidP="00394629">
      <w:pPr>
        <w:spacing w:after="0" w:line="200" w:lineRule="atLeast"/>
        <w:ind w:firstLine="284"/>
        <w:contextualSpacing/>
        <w:jc w:val="both"/>
        <w:rPr>
          <w:rFonts w:ascii="Times New Roman" w:hAnsi="Times New Roman" w:cs="Times New Roman"/>
          <w:sz w:val="14"/>
          <w:szCs w:val="14"/>
        </w:rPr>
      </w:pPr>
      <w:proofErr w:type="gramStart"/>
      <w:r w:rsidRPr="00394629">
        <w:rPr>
          <w:rFonts w:ascii="Times New Roman" w:hAnsi="Times New Roman" w:cs="Times New Roman"/>
          <w:sz w:val="14"/>
          <w:szCs w:val="14"/>
        </w:rPr>
        <w:t>С одной стороны, пример США XIX - начала ХХ в. и стран Западной Европы после Второй мировой войны, которые не только эффективно использовали заемные средства для ускорения своего экономического развития, но и смогли вслед за этим сократить величину своего возросшего внешнего долга, говорит о больших потенциальных возможностях внешнего финансирования.</w:t>
      </w:r>
      <w:proofErr w:type="gramEnd"/>
      <w:r w:rsidRPr="00394629">
        <w:rPr>
          <w:rFonts w:ascii="Times New Roman" w:hAnsi="Times New Roman" w:cs="Times New Roman"/>
          <w:sz w:val="14"/>
          <w:szCs w:val="14"/>
        </w:rPr>
        <w:t xml:space="preserve"> С другой стороны, существует еще больше примеров неэффективного использования внешних ссуд и займов, особенно в «третьем мире», где проблема внешнего долга весьма остра для многих стран.</w:t>
      </w:r>
    </w:p>
    <w:p w:rsidR="00394629" w:rsidRPr="00394629" w:rsidRDefault="00394629" w:rsidP="00394629">
      <w:pPr>
        <w:spacing w:after="0" w:line="200" w:lineRule="atLeast"/>
        <w:ind w:firstLine="284"/>
        <w:contextualSpacing/>
        <w:jc w:val="both"/>
        <w:rPr>
          <w:rFonts w:ascii="Times New Roman" w:hAnsi="Times New Roman" w:cs="Times New Roman"/>
          <w:sz w:val="14"/>
          <w:szCs w:val="14"/>
        </w:rPr>
      </w:pPr>
      <w:r w:rsidRPr="00394629">
        <w:rPr>
          <w:rFonts w:ascii="Times New Roman" w:hAnsi="Times New Roman" w:cs="Times New Roman"/>
          <w:sz w:val="14"/>
          <w:szCs w:val="14"/>
        </w:rPr>
        <w:t>Обычно более эффективно используют внешние займы и ссуды частные предприятия-компании и особенно банки. Но ухудшение финансового состояния многих российских банков в 1998-1999 гг. продемонстрировало и их невысокую платежеспособность, так как многие из них стали банкротами по отношению не только к резидентам, но и к нерезидентам.</w:t>
      </w:r>
    </w:p>
    <w:p w:rsidR="00394629" w:rsidRPr="00394629" w:rsidRDefault="00394629" w:rsidP="00394629">
      <w:pPr>
        <w:spacing w:after="0" w:line="200" w:lineRule="atLeast"/>
        <w:ind w:firstLine="284"/>
        <w:contextualSpacing/>
        <w:jc w:val="both"/>
        <w:rPr>
          <w:rFonts w:ascii="Times New Roman" w:hAnsi="Times New Roman" w:cs="Times New Roman"/>
          <w:b/>
          <w:sz w:val="14"/>
          <w:szCs w:val="14"/>
        </w:rPr>
      </w:pPr>
      <w:r w:rsidRPr="00394629">
        <w:rPr>
          <w:rFonts w:ascii="Times New Roman" w:hAnsi="Times New Roman" w:cs="Times New Roman"/>
          <w:b/>
          <w:sz w:val="14"/>
          <w:szCs w:val="14"/>
        </w:rPr>
        <w:t>Последствия вывоза капитала.</w:t>
      </w:r>
    </w:p>
    <w:p w:rsidR="00394629" w:rsidRPr="00394629" w:rsidRDefault="00394629" w:rsidP="00394629">
      <w:pPr>
        <w:spacing w:after="0" w:line="200" w:lineRule="atLeast"/>
        <w:ind w:firstLine="284"/>
        <w:contextualSpacing/>
        <w:jc w:val="both"/>
        <w:rPr>
          <w:rFonts w:ascii="Times New Roman" w:hAnsi="Times New Roman" w:cs="Times New Roman"/>
          <w:sz w:val="14"/>
          <w:szCs w:val="14"/>
        </w:rPr>
      </w:pPr>
      <w:r w:rsidRPr="00394629">
        <w:rPr>
          <w:rFonts w:ascii="Times New Roman" w:hAnsi="Times New Roman" w:cs="Times New Roman"/>
          <w:sz w:val="14"/>
          <w:szCs w:val="14"/>
        </w:rPr>
        <w:t>Различные формы и виды капитала могут по-разному воздействовать на хозяйство страны-экспортера капитала. Так, вывоз ссудного капитала в виде экспортных кредитов стимулирует экспорт и вдобавок обеспечивает поступление доходов по этим кредитам. Однако если экспорт товаров стимулируется государственными кредитами, то на практике их доходность и возвратность оказывается меньшими, чем должны быть.</w:t>
      </w:r>
    </w:p>
    <w:p w:rsidR="00394629" w:rsidRPr="00394629" w:rsidRDefault="00394629" w:rsidP="00394629">
      <w:pPr>
        <w:spacing w:after="0" w:line="200" w:lineRule="atLeast"/>
        <w:ind w:firstLine="284"/>
        <w:contextualSpacing/>
        <w:jc w:val="both"/>
        <w:rPr>
          <w:rFonts w:ascii="Times New Roman" w:hAnsi="Times New Roman" w:cs="Times New Roman"/>
          <w:b/>
          <w:sz w:val="14"/>
          <w:szCs w:val="14"/>
        </w:rPr>
      </w:pPr>
      <w:r w:rsidRPr="00394629">
        <w:rPr>
          <w:rFonts w:ascii="Times New Roman" w:hAnsi="Times New Roman" w:cs="Times New Roman"/>
          <w:sz w:val="14"/>
          <w:szCs w:val="14"/>
        </w:rPr>
        <w:t xml:space="preserve">То, что выгодно компании, не всегда выгодно стране. Существует несколько теоретических подходов на тему того, </w:t>
      </w:r>
      <w:r w:rsidRPr="00394629">
        <w:rPr>
          <w:rFonts w:ascii="Times New Roman" w:hAnsi="Times New Roman" w:cs="Times New Roman"/>
          <w:b/>
          <w:sz w:val="14"/>
          <w:szCs w:val="14"/>
        </w:rPr>
        <w:t xml:space="preserve">как вывоз капитала воздействует на экономику </w:t>
      </w:r>
      <w:proofErr w:type="spellStart"/>
      <w:r w:rsidRPr="00394629">
        <w:rPr>
          <w:rFonts w:ascii="Times New Roman" w:hAnsi="Times New Roman" w:cs="Times New Roman"/>
          <w:b/>
          <w:sz w:val="14"/>
          <w:szCs w:val="14"/>
        </w:rPr>
        <w:t>капиталоэкспортирующей</w:t>
      </w:r>
      <w:proofErr w:type="spellEnd"/>
      <w:r w:rsidRPr="00394629">
        <w:rPr>
          <w:rFonts w:ascii="Times New Roman" w:hAnsi="Times New Roman" w:cs="Times New Roman"/>
          <w:b/>
          <w:sz w:val="14"/>
          <w:szCs w:val="14"/>
        </w:rPr>
        <w:t xml:space="preserve"> страны.</w:t>
      </w:r>
    </w:p>
    <w:p w:rsidR="00394629" w:rsidRPr="00394629" w:rsidRDefault="00394629" w:rsidP="00394629">
      <w:pPr>
        <w:spacing w:after="0" w:line="200" w:lineRule="atLeast"/>
        <w:ind w:firstLine="284"/>
        <w:contextualSpacing/>
        <w:jc w:val="both"/>
        <w:rPr>
          <w:rFonts w:ascii="Times New Roman" w:hAnsi="Times New Roman" w:cs="Times New Roman"/>
          <w:sz w:val="14"/>
          <w:szCs w:val="14"/>
        </w:rPr>
      </w:pPr>
      <w:r w:rsidRPr="00394629">
        <w:rPr>
          <w:rFonts w:ascii="Times New Roman" w:hAnsi="Times New Roman" w:cs="Times New Roman"/>
          <w:b/>
          <w:sz w:val="14"/>
          <w:szCs w:val="14"/>
        </w:rPr>
        <w:t>Неоклассический подход</w:t>
      </w:r>
      <w:r w:rsidRPr="00394629">
        <w:rPr>
          <w:rFonts w:ascii="Times New Roman" w:hAnsi="Times New Roman" w:cs="Times New Roman"/>
          <w:sz w:val="14"/>
          <w:szCs w:val="14"/>
        </w:rPr>
        <w:t xml:space="preserve">: увеличение вывоза капитала за рубеж приводит к постепенному снижению там доходности и относительному сокращению обратного притока прибыли в </w:t>
      </w:r>
      <w:proofErr w:type="spellStart"/>
      <w:r w:rsidRPr="00394629">
        <w:rPr>
          <w:rFonts w:ascii="Times New Roman" w:hAnsi="Times New Roman" w:cs="Times New Roman"/>
          <w:sz w:val="14"/>
          <w:szCs w:val="14"/>
        </w:rPr>
        <w:t>капиталоэкспортирующую</w:t>
      </w:r>
      <w:proofErr w:type="spellEnd"/>
      <w:r w:rsidRPr="00394629">
        <w:rPr>
          <w:rFonts w:ascii="Times New Roman" w:hAnsi="Times New Roman" w:cs="Times New Roman"/>
          <w:sz w:val="14"/>
          <w:szCs w:val="14"/>
        </w:rPr>
        <w:t xml:space="preserve"> страну, в результате чего может не компенсироваться то сокращение ВВП, которое проистекает из-за оттока капитала из страны. Отсюда следует вывод о необходимости государственного регулирования международного движения капитала.</w:t>
      </w:r>
    </w:p>
    <w:p w:rsidR="00394629" w:rsidRPr="00394629" w:rsidRDefault="00394629" w:rsidP="00394629">
      <w:pPr>
        <w:spacing w:after="0" w:line="200" w:lineRule="atLeast"/>
        <w:ind w:firstLine="284"/>
        <w:contextualSpacing/>
        <w:jc w:val="both"/>
        <w:rPr>
          <w:rFonts w:ascii="Times New Roman" w:hAnsi="Times New Roman" w:cs="Times New Roman"/>
          <w:sz w:val="14"/>
          <w:szCs w:val="14"/>
        </w:rPr>
      </w:pPr>
      <w:proofErr w:type="spellStart"/>
      <w:r w:rsidRPr="00394629">
        <w:rPr>
          <w:rFonts w:ascii="Times New Roman" w:hAnsi="Times New Roman" w:cs="Times New Roman"/>
          <w:b/>
          <w:sz w:val="14"/>
          <w:szCs w:val="14"/>
        </w:rPr>
        <w:lastRenderedPageBreak/>
        <w:t>Неокейнсианское</w:t>
      </w:r>
      <w:proofErr w:type="spellEnd"/>
      <w:r w:rsidRPr="00394629">
        <w:rPr>
          <w:rFonts w:ascii="Times New Roman" w:hAnsi="Times New Roman" w:cs="Times New Roman"/>
          <w:b/>
          <w:sz w:val="14"/>
          <w:szCs w:val="14"/>
        </w:rPr>
        <w:t xml:space="preserve"> направление</w:t>
      </w:r>
      <w:r w:rsidRPr="00394629">
        <w:rPr>
          <w:rFonts w:ascii="Times New Roman" w:hAnsi="Times New Roman" w:cs="Times New Roman"/>
          <w:sz w:val="14"/>
          <w:szCs w:val="14"/>
        </w:rPr>
        <w:t xml:space="preserve"> также различает последствия экспорта капитала для компании и страны. </w:t>
      </w:r>
      <w:proofErr w:type="spellStart"/>
      <w:r w:rsidRPr="00394629">
        <w:rPr>
          <w:rFonts w:ascii="Times New Roman" w:hAnsi="Times New Roman" w:cs="Times New Roman"/>
          <w:sz w:val="14"/>
          <w:szCs w:val="14"/>
        </w:rPr>
        <w:t>Кейнс</w:t>
      </w:r>
      <w:proofErr w:type="spellEnd"/>
      <w:r w:rsidRPr="00394629">
        <w:rPr>
          <w:rFonts w:ascii="Times New Roman" w:hAnsi="Times New Roman" w:cs="Times New Roman"/>
          <w:sz w:val="14"/>
          <w:szCs w:val="14"/>
        </w:rPr>
        <w:t xml:space="preserve"> считал, что выгоды компании от экспорта капитала могут оборачиваться потерями для страны, ибо он не всегда стимулирует занятость, экономический рост и обеспечивает положительное сальдо платежного баланса. Отсюда он делал вывод о том, что необходимо так регулировать вывоз капитала, чтобы его отток соответствовал положительному сальдо торгового баланса. По </w:t>
      </w:r>
      <w:proofErr w:type="spellStart"/>
      <w:r w:rsidRPr="00394629">
        <w:rPr>
          <w:rFonts w:ascii="Times New Roman" w:hAnsi="Times New Roman" w:cs="Times New Roman"/>
          <w:sz w:val="14"/>
          <w:szCs w:val="14"/>
        </w:rPr>
        <w:t>Махлупу</w:t>
      </w:r>
      <w:proofErr w:type="spellEnd"/>
      <w:r w:rsidRPr="00394629">
        <w:rPr>
          <w:rFonts w:ascii="Times New Roman" w:hAnsi="Times New Roman" w:cs="Times New Roman"/>
          <w:sz w:val="14"/>
          <w:szCs w:val="14"/>
        </w:rPr>
        <w:t xml:space="preserve">, превышение вывоза капитала над возможностями страны приводит к сокращению внутренних инвестиций и внутреннего потребления. Однако </w:t>
      </w:r>
      <w:proofErr w:type="spellStart"/>
      <w:r w:rsidRPr="00394629">
        <w:rPr>
          <w:rFonts w:ascii="Times New Roman" w:hAnsi="Times New Roman" w:cs="Times New Roman"/>
          <w:sz w:val="14"/>
          <w:szCs w:val="14"/>
        </w:rPr>
        <w:t>Харрод</w:t>
      </w:r>
      <w:proofErr w:type="spellEnd"/>
      <w:r w:rsidRPr="00394629">
        <w:rPr>
          <w:rFonts w:ascii="Times New Roman" w:hAnsi="Times New Roman" w:cs="Times New Roman"/>
          <w:sz w:val="14"/>
          <w:szCs w:val="14"/>
        </w:rPr>
        <w:t xml:space="preserve"> полагал, что если в стране существует избыточный капитал в виде превышения сбережений над инвестициями, то экспорт этого капитала полезен для страны.</w:t>
      </w:r>
    </w:p>
    <w:p w:rsidR="00394629" w:rsidRPr="00394629" w:rsidRDefault="00394629" w:rsidP="00394629">
      <w:pPr>
        <w:spacing w:after="0" w:line="200" w:lineRule="atLeast"/>
        <w:ind w:firstLine="284"/>
        <w:contextualSpacing/>
        <w:jc w:val="both"/>
        <w:rPr>
          <w:rFonts w:ascii="Times New Roman" w:hAnsi="Times New Roman" w:cs="Times New Roman"/>
          <w:sz w:val="14"/>
          <w:szCs w:val="14"/>
        </w:rPr>
      </w:pPr>
      <w:r w:rsidRPr="00394629">
        <w:rPr>
          <w:rFonts w:ascii="Times New Roman" w:hAnsi="Times New Roman" w:cs="Times New Roman"/>
          <w:b/>
          <w:sz w:val="14"/>
          <w:szCs w:val="14"/>
        </w:rPr>
        <w:t xml:space="preserve">Марксистское </w:t>
      </w:r>
      <w:proofErr w:type="spellStart"/>
      <w:r w:rsidRPr="00394629">
        <w:rPr>
          <w:rFonts w:ascii="Times New Roman" w:hAnsi="Times New Roman" w:cs="Times New Roman"/>
          <w:b/>
          <w:sz w:val="14"/>
          <w:szCs w:val="14"/>
        </w:rPr>
        <w:t>направление</w:t>
      </w:r>
      <w:proofErr w:type="gramStart"/>
      <w:r w:rsidRPr="00394629">
        <w:rPr>
          <w:rFonts w:ascii="Times New Roman" w:hAnsi="Times New Roman" w:cs="Times New Roman"/>
          <w:sz w:val="14"/>
          <w:szCs w:val="14"/>
        </w:rPr>
        <w:t>:с</w:t>
      </w:r>
      <w:proofErr w:type="spellEnd"/>
      <w:proofErr w:type="gramEnd"/>
      <w:r w:rsidRPr="00394629">
        <w:rPr>
          <w:rFonts w:ascii="Times New Roman" w:hAnsi="Times New Roman" w:cs="Times New Roman"/>
          <w:sz w:val="14"/>
          <w:szCs w:val="14"/>
        </w:rPr>
        <w:t xml:space="preserve"> одной стороны, экспорт капитала содействует расширению товарного экспорта и увеличению доходов от иностранных инвестиций, а с другой стороны, вывоз капитала способен приводить к некоторому застою в </w:t>
      </w:r>
      <w:proofErr w:type="spellStart"/>
      <w:r w:rsidRPr="00394629">
        <w:rPr>
          <w:rFonts w:ascii="Times New Roman" w:hAnsi="Times New Roman" w:cs="Times New Roman"/>
          <w:sz w:val="14"/>
          <w:szCs w:val="14"/>
        </w:rPr>
        <w:t>капиталоэкспортирующих</w:t>
      </w:r>
      <w:proofErr w:type="spellEnd"/>
      <w:r w:rsidRPr="00394629">
        <w:rPr>
          <w:rFonts w:ascii="Times New Roman" w:hAnsi="Times New Roman" w:cs="Times New Roman"/>
          <w:sz w:val="14"/>
          <w:szCs w:val="14"/>
        </w:rPr>
        <w:t xml:space="preserve"> странах.</w:t>
      </w:r>
    </w:p>
    <w:p w:rsidR="00B242F9" w:rsidRPr="00744EEC" w:rsidRDefault="00394629" w:rsidP="00394629">
      <w:pPr>
        <w:spacing w:after="0" w:line="200" w:lineRule="atLeast"/>
        <w:ind w:firstLine="284"/>
        <w:contextualSpacing/>
        <w:jc w:val="both"/>
        <w:rPr>
          <w:rFonts w:ascii="Times New Roman" w:hAnsi="Times New Roman" w:cs="Times New Roman"/>
          <w:sz w:val="14"/>
          <w:szCs w:val="14"/>
        </w:rPr>
      </w:pPr>
      <w:r w:rsidRPr="00394629">
        <w:rPr>
          <w:rFonts w:ascii="Times New Roman" w:hAnsi="Times New Roman" w:cs="Times New Roman"/>
          <w:b/>
          <w:sz w:val="14"/>
          <w:szCs w:val="14"/>
        </w:rPr>
        <w:t>Формирующаяся теория бегства капитала указывает</w:t>
      </w:r>
      <w:r w:rsidRPr="00394629">
        <w:rPr>
          <w:rFonts w:ascii="Times New Roman" w:hAnsi="Times New Roman" w:cs="Times New Roman"/>
          <w:sz w:val="14"/>
          <w:szCs w:val="14"/>
        </w:rPr>
        <w:t xml:space="preserve"> на то, что подобное бегство негативно сказывается на процессе накопления капитала и официальных золотовалютных резервов в </w:t>
      </w:r>
      <w:proofErr w:type="spellStart"/>
      <w:r w:rsidRPr="00394629">
        <w:rPr>
          <w:rFonts w:ascii="Times New Roman" w:hAnsi="Times New Roman" w:cs="Times New Roman"/>
          <w:sz w:val="14"/>
          <w:szCs w:val="14"/>
        </w:rPr>
        <w:t>капиталоэкспортирующих</w:t>
      </w:r>
      <w:proofErr w:type="spellEnd"/>
      <w:r w:rsidRPr="00394629">
        <w:rPr>
          <w:rFonts w:ascii="Times New Roman" w:hAnsi="Times New Roman" w:cs="Times New Roman"/>
          <w:sz w:val="14"/>
          <w:szCs w:val="14"/>
        </w:rPr>
        <w:t xml:space="preserve"> странах. Это, в свою очередь, отрицательно воздействует на их экономический рост и занятость. Если же бегство капитала происходит одновременно с большими государственными заимствованиями извне, то оно финансируется во многом за их счет и сопровождается быстрым ростом внешней задолженности. Поэтому осуществление мер по пресечению (уменьшению) бегства капитала означает и смягчение проблемы внешнего долга страны.</w:t>
      </w:r>
    </w:p>
    <w:p w:rsidR="005E18F8" w:rsidRDefault="005E18F8" w:rsidP="00744EEC">
      <w:pPr>
        <w:spacing w:after="0" w:line="200" w:lineRule="atLeast"/>
        <w:ind w:firstLine="284"/>
        <w:contextualSpacing/>
        <w:jc w:val="both"/>
        <w:rPr>
          <w:rFonts w:ascii="Times New Roman" w:hAnsi="Times New Roman" w:cs="Times New Roman"/>
          <w:sz w:val="14"/>
          <w:szCs w:val="14"/>
        </w:rPr>
      </w:pPr>
    </w:p>
    <w:p w:rsidR="009938C6" w:rsidRPr="009938C6" w:rsidRDefault="009938C6" w:rsidP="00744EEC">
      <w:pPr>
        <w:spacing w:after="0" w:line="200" w:lineRule="atLeast"/>
        <w:ind w:firstLine="284"/>
        <w:contextualSpacing/>
        <w:jc w:val="both"/>
        <w:rPr>
          <w:rFonts w:ascii="Times New Roman" w:hAnsi="Times New Roman" w:cs="Times New Roman"/>
          <w:b/>
          <w:sz w:val="14"/>
          <w:szCs w:val="14"/>
          <w:u w:val="single"/>
        </w:rPr>
      </w:pPr>
      <w:r w:rsidRPr="009938C6">
        <w:rPr>
          <w:rFonts w:ascii="Times New Roman" w:hAnsi="Times New Roman" w:cs="Times New Roman"/>
          <w:b/>
          <w:sz w:val="14"/>
          <w:szCs w:val="14"/>
          <w:u w:val="single"/>
        </w:rPr>
        <w:t>49.</w:t>
      </w:r>
      <w:r w:rsidRPr="009938C6">
        <w:rPr>
          <w:rFonts w:ascii="Times New Roman" w:hAnsi="Times New Roman" w:cs="Times New Roman"/>
          <w:b/>
          <w:sz w:val="14"/>
          <w:szCs w:val="14"/>
          <w:u w:val="single"/>
        </w:rPr>
        <w:tab/>
        <w:t>Платежный баланс и его структура.</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b/>
          <w:bCs/>
          <w:color w:val="000000"/>
          <w:sz w:val="14"/>
          <w:szCs w:val="14"/>
          <w:lang w:eastAsia="ru-RU"/>
        </w:rPr>
        <w:t>Платежный баланс — </w:t>
      </w:r>
      <w:r w:rsidRPr="00C823B2">
        <w:rPr>
          <w:rFonts w:ascii="Times New Roman" w:eastAsia="Times New Roman" w:hAnsi="Times New Roman" w:cs="Times New Roman"/>
          <w:color w:val="000000"/>
          <w:sz w:val="14"/>
          <w:szCs w:val="14"/>
          <w:lang w:eastAsia="ru-RU"/>
        </w:rPr>
        <w:t>это систематизированная запись итогов всех экономических сделок между резидентами данной страны и остальным миром или нерезидентами других стран в течение определенного периода времени (как правило, года). Платежный баланс отражает количественное и качественное выражение объема, структуры и характера внешнеэкономических операций государства.</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Платежный баланс построен на </w:t>
      </w:r>
      <w:r w:rsidRPr="00C823B2">
        <w:rPr>
          <w:rFonts w:ascii="Times New Roman" w:eastAsia="Times New Roman" w:hAnsi="Times New Roman" w:cs="Times New Roman"/>
          <w:b/>
          <w:bCs/>
          <w:i/>
          <w:iCs/>
          <w:color w:val="000000"/>
          <w:sz w:val="14"/>
          <w:szCs w:val="14"/>
          <w:lang w:eastAsia="ru-RU"/>
        </w:rPr>
        <w:t>основе </w:t>
      </w:r>
      <w:r w:rsidRPr="00C823B2">
        <w:rPr>
          <w:rFonts w:ascii="Times New Roman" w:eastAsia="Times New Roman" w:hAnsi="Times New Roman" w:cs="Times New Roman"/>
          <w:color w:val="000000"/>
          <w:sz w:val="14"/>
          <w:szCs w:val="14"/>
          <w:lang w:eastAsia="ru-RU"/>
        </w:rPr>
        <w:t xml:space="preserve">следующего принципа бухгалтерского учета: каждая операция отражается дважды — по дебету одной статьи и по кредиту другой. Если происходит безвозмездное предоставление ценностей, то для отражения этой операции вводится специальная статья </w:t>
      </w:r>
      <w:proofErr w:type="gramStart"/>
      <w:r w:rsidRPr="00C823B2">
        <w:rPr>
          <w:rFonts w:ascii="Times New Roman" w:eastAsia="Times New Roman" w:hAnsi="Times New Roman" w:cs="Times New Roman"/>
          <w:color w:val="000000"/>
          <w:sz w:val="14"/>
          <w:szCs w:val="14"/>
          <w:lang w:eastAsia="ru-RU"/>
        </w:rPr>
        <w:t>—</w:t>
      </w:r>
      <w:r w:rsidRPr="00C823B2">
        <w:rPr>
          <w:rFonts w:ascii="Times New Roman" w:eastAsia="Times New Roman" w:hAnsi="Times New Roman" w:cs="Times New Roman"/>
          <w:i/>
          <w:iCs/>
          <w:color w:val="000000"/>
          <w:sz w:val="14"/>
          <w:szCs w:val="14"/>
          <w:u w:val="single"/>
          <w:lang w:eastAsia="ru-RU"/>
        </w:rPr>
        <w:t>т</w:t>
      </w:r>
      <w:proofErr w:type="gramEnd"/>
      <w:r w:rsidRPr="00C823B2">
        <w:rPr>
          <w:rFonts w:ascii="Times New Roman" w:eastAsia="Times New Roman" w:hAnsi="Times New Roman" w:cs="Times New Roman"/>
          <w:i/>
          <w:iCs/>
          <w:color w:val="000000"/>
          <w:sz w:val="14"/>
          <w:szCs w:val="14"/>
          <w:u w:val="single"/>
          <w:lang w:eastAsia="ru-RU"/>
        </w:rPr>
        <w:t>рансферты.</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Сумма всех кредитовых проводок должна совпадать с суммой дебетовых, а общее сальдо должно равняться нулю. Однако такой баланс практически никогда не достигается, и расхождения между суммами кредитовых и дебетовых проводок называются </w:t>
      </w:r>
      <w:r w:rsidRPr="00C823B2">
        <w:rPr>
          <w:rFonts w:ascii="Times New Roman" w:eastAsia="Times New Roman" w:hAnsi="Times New Roman" w:cs="Times New Roman"/>
          <w:i/>
          <w:iCs/>
          <w:color w:val="000000"/>
          <w:sz w:val="14"/>
          <w:szCs w:val="14"/>
          <w:lang w:eastAsia="ru-RU"/>
        </w:rPr>
        <w:t>"чистыми ошибками и пропусками".</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i/>
          <w:iCs/>
          <w:color w:val="000000"/>
          <w:sz w:val="14"/>
          <w:szCs w:val="14"/>
          <w:lang w:eastAsia="ru-RU"/>
        </w:rPr>
        <w:t>Для составления валютного баланса также важны следующие понятия</w:t>
      </w:r>
      <w:r w:rsidRPr="00C823B2">
        <w:rPr>
          <w:rFonts w:ascii="Times New Roman" w:eastAsia="Times New Roman" w:hAnsi="Times New Roman" w:cs="Times New Roman"/>
          <w:color w:val="000000"/>
          <w:sz w:val="14"/>
          <w:szCs w:val="14"/>
          <w:lang w:eastAsia="ru-RU"/>
        </w:rPr>
        <w:t>: экономическая территория страны, резиденты и нерезиденты, рыночная цена, время регистрации и расчетные единицы.</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i/>
          <w:iCs/>
          <w:color w:val="000000"/>
          <w:sz w:val="14"/>
          <w:szCs w:val="14"/>
          <w:lang w:eastAsia="ru-RU"/>
        </w:rPr>
        <w:t>Экономическая территория страны</w:t>
      </w:r>
      <w:r w:rsidRPr="00C823B2">
        <w:rPr>
          <w:rFonts w:ascii="Times New Roman" w:eastAsia="Times New Roman" w:hAnsi="Times New Roman" w:cs="Times New Roman"/>
          <w:color w:val="000000"/>
          <w:sz w:val="14"/>
          <w:szCs w:val="14"/>
          <w:lang w:eastAsia="ru-RU"/>
        </w:rPr>
        <w:t> – это географическая территория, находящаяся под юрисдикцией правительства данной страны, в пределах которой могут свободно перемещаться рабочая сила, товары и услуги и капитал.</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i/>
          <w:iCs/>
          <w:color w:val="000000"/>
          <w:sz w:val="14"/>
          <w:szCs w:val="14"/>
          <w:lang w:eastAsia="ru-RU"/>
        </w:rPr>
        <w:t>Время регистрации</w:t>
      </w:r>
      <w:r w:rsidRPr="00C823B2">
        <w:rPr>
          <w:rFonts w:ascii="Times New Roman" w:eastAsia="Times New Roman" w:hAnsi="Times New Roman" w:cs="Times New Roman"/>
          <w:color w:val="000000"/>
          <w:sz w:val="14"/>
          <w:szCs w:val="14"/>
          <w:lang w:eastAsia="ru-RU"/>
        </w:rPr>
        <w:t> – принятый момент перехода прав собственности на продаваемые товары и услуги.</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xml:space="preserve">В настоящее время основным документом, регламентирующим методологию составления платежного баланса, является разработанное МВФ руководство по платежному балансу, в соответствии с </w:t>
      </w:r>
      <w:r w:rsidRPr="00793464">
        <w:rPr>
          <w:rFonts w:ascii="Times New Roman" w:eastAsia="Times New Roman" w:hAnsi="Times New Roman" w:cs="Times New Roman"/>
          <w:b/>
          <w:color w:val="000000"/>
          <w:sz w:val="14"/>
          <w:szCs w:val="14"/>
          <w:lang w:eastAsia="ru-RU"/>
        </w:rPr>
        <w:t>которым баланс укрупненно включает:</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счета текущих операций (экспорт и импорт товаров и услуг, баланс оплаты труда, баланс текущих трансфертов);</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lastRenderedPageBreak/>
        <w:t>- счета движения капитала и кредитов (экспорт и импорт капиталов и кредита).</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В последнее время в дополнение к платежному балансу, содержащему сведения о движении </w:t>
      </w:r>
      <w:r w:rsidRPr="00C823B2">
        <w:rPr>
          <w:rFonts w:ascii="Times New Roman" w:eastAsia="Times New Roman" w:hAnsi="Times New Roman" w:cs="Times New Roman"/>
          <w:i/>
          <w:iCs/>
          <w:color w:val="000000"/>
          <w:sz w:val="14"/>
          <w:szCs w:val="14"/>
          <w:lang w:eastAsia="ru-RU"/>
        </w:rPr>
        <w:t>потоков </w:t>
      </w:r>
      <w:r w:rsidRPr="00C823B2">
        <w:rPr>
          <w:rFonts w:ascii="Times New Roman" w:eastAsia="Times New Roman" w:hAnsi="Times New Roman" w:cs="Times New Roman"/>
          <w:color w:val="000000"/>
          <w:sz w:val="14"/>
          <w:szCs w:val="14"/>
          <w:lang w:eastAsia="ru-RU"/>
        </w:rPr>
        <w:t>ценностей между странами, составляется </w:t>
      </w:r>
      <w:r w:rsidRPr="00C823B2">
        <w:rPr>
          <w:rFonts w:ascii="Times New Roman" w:eastAsia="Times New Roman" w:hAnsi="Times New Roman" w:cs="Times New Roman"/>
          <w:b/>
          <w:bCs/>
          <w:i/>
          <w:iCs/>
          <w:color w:val="000000"/>
          <w:sz w:val="14"/>
          <w:szCs w:val="14"/>
          <w:lang w:eastAsia="ru-RU"/>
        </w:rPr>
        <w:t>баланс международных активов и пассивов </w:t>
      </w:r>
      <w:r w:rsidRPr="00C823B2">
        <w:rPr>
          <w:rFonts w:ascii="Times New Roman" w:eastAsia="Times New Roman" w:hAnsi="Times New Roman" w:cs="Times New Roman"/>
          <w:i/>
          <w:iCs/>
          <w:color w:val="000000"/>
          <w:sz w:val="14"/>
          <w:szCs w:val="14"/>
          <w:lang w:eastAsia="ru-RU"/>
        </w:rPr>
        <w:t>страны.</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b/>
          <w:bCs/>
          <w:color w:val="000000"/>
          <w:sz w:val="14"/>
          <w:szCs w:val="14"/>
          <w:lang w:eastAsia="ru-RU"/>
        </w:rPr>
        <w:t>Баланс счета "Текущие операции" включает в себя:</w:t>
      </w:r>
      <w:r w:rsidRPr="00C823B2">
        <w:rPr>
          <w:rFonts w:ascii="Times New Roman" w:eastAsia="Times New Roman" w:hAnsi="Times New Roman" w:cs="Times New Roman"/>
          <w:color w:val="000000"/>
          <w:sz w:val="14"/>
          <w:szCs w:val="14"/>
          <w:lang w:eastAsia="ru-RU"/>
        </w:rPr>
        <w:t xml:space="preserve"> торговый баланс; баланс услуг; баланс оплаты труда; баланс текущих трансфертов.</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b/>
          <w:bCs/>
          <w:color w:val="000000"/>
          <w:sz w:val="14"/>
          <w:szCs w:val="14"/>
          <w:lang w:eastAsia="ru-RU"/>
        </w:rPr>
        <w:t>Торговый баланс — </w:t>
      </w:r>
      <w:r w:rsidRPr="00C823B2">
        <w:rPr>
          <w:rFonts w:ascii="Times New Roman" w:eastAsia="Times New Roman" w:hAnsi="Times New Roman" w:cs="Times New Roman"/>
          <w:color w:val="000000"/>
          <w:sz w:val="14"/>
          <w:szCs w:val="14"/>
          <w:lang w:eastAsia="ru-RU"/>
        </w:rPr>
        <w:t>это соотношение стоимости экспорта и импорта товаров. Учет ввозимых и вывозимых товаров осуществляется в разных системах цен: экспорт товаров – в ценах ФОБ; импорт — в ценах СИФ. Наиболее часто публикуется в печати на основе таможенных данных.</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w:t>
      </w:r>
      <w:r w:rsidRPr="00C823B2">
        <w:rPr>
          <w:rFonts w:ascii="Times New Roman" w:eastAsia="Times New Roman" w:hAnsi="Times New Roman" w:cs="Times New Roman"/>
          <w:b/>
          <w:bCs/>
          <w:color w:val="000000"/>
          <w:sz w:val="14"/>
          <w:szCs w:val="14"/>
          <w:lang w:eastAsia="ru-RU"/>
        </w:rPr>
        <w:t>Экономическое значение актива или дефицита торгового баланса </w:t>
      </w:r>
      <w:r w:rsidRPr="00C823B2">
        <w:rPr>
          <w:rFonts w:ascii="Times New Roman" w:eastAsia="Times New Roman" w:hAnsi="Times New Roman" w:cs="Times New Roman"/>
          <w:color w:val="000000"/>
          <w:sz w:val="14"/>
          <w:szCs w:val="14"/>
          <w:lang w:eastAsia="ru-RU"/>
        </w:rPr>
        <w:t>применительно к конкретной стране зависит от ее положения в мировом хозяйстве, характера ее связей с партнерами и общей экономической политики.</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Для стран, отстающих от лидеров по уровню экономического развития, </w:t>
      </w:r>
      <w:r w:rsidRPr="00C823B2">
        <w:rPr>
          <w:rFonts w:ascii="Times New Roman" w:eastAsia="Times New Roman" w:hAnsi="Times New Roman" w:cs="Times New Roman"/>
          <w:i/>
          <w:iCs/>
          <w:color w:val="000000"/>
          <w:sz w:val="14"/>
          <w:szCs w:val="14"/>
          <w:u w:val="single"/>
          <w:lang w:eastAsia="ru-RU"/>
        </w:rPr>
        <w:t>активный</w:t>
      </w:r>
      <w:r w:rsidRPr="00C823B2">
        <w:rPr>
          <w:rFonts w:ascii="Times New Roman" w:eastAsia="Times New Roman" w:hAnsi="Times New Roman" w:cs="Times New Roman"/>
          <w:i/>
          <w:iCs/>
          <w:color w:val="000000"/>
          <w:sz w:val="14"/>
          <w:szCs w:val="14"/>
          <w:lang w:eastAsia="ru-RU"/>
        </w:rPr>
        <w:t> торговый баланс </w:t>
      </w:r>
      <w:r w:rsidRPr="00C823B2">
        <w:rPr>
          <w:rFonts w:ascii="Times New Roman" w:eastAsia="Times New Roman" w:hAnsi="Times New Roman" w:cs="Times New Roman"/>
          <w:color w:val="000000"/>
          <w:sz w:val="14"/>
          <w:szCs w:val="14"/>
          <w:lang w:eastAsia="ru-RU"/>
        </w:rPr>
        <w:t>необходим как источник валютных сре</w:t>
      </w:r>
      <w:proofErr w:type="gramStart"/>
      <w:r w:rsidRPr="00C823B2">
        <w:rPr>
          <w:rFonts w:ascii="Times New Roman" w:eastAsia="Times New Roman" w:hAnsi="Times New Roman" w:cs="Times New Roman"/>
          <w:color w:val="000000"/>
          <w:sz w:val="14"/>
          <w:szCs w:val="14"/>
          <w:lang w:eastAsia="ru-RU"/>
        </w:rPr>
        <w:t>дств дл</w:t>
      </w:r>
      <w:proofErr w:type="gramEnd"/>
      <w:r w:rsidRPr="00C823B2">
        <w:rPr>
          <w:rFonts w:ascii="Times New Roman" w:eastAsia="Times New Roman" w:hAnsi="Times New Roman" w:cs="Times New Roman"/>
          <w:color w:val="000000"/>
          <w:sz w:val="14"/>
          <w:szCs w:val="14"/>
          <w:lang w:eastAsia="ru-RU"/>
        </w:rPr>
        <w:t>я оплаты международных обязательств по другим статьям платежного </w:t>
      </w:r>
      <w:r w:rsidRPr="00C823B2">
        <w:rPr>
          <w:rFonts w:ascii="Times New Roman" w:eastAsia="Times New Roman" w:hAnsi="Times New Roman" w:cs="Times New Roman"/>
          <w:i/>
          <w:iCs/>
          <w:color w:val="000000"/>
          <w:sz w:val="14"/>
          <w:szCs w:val="14"/>
          <w:lang w:eastAsia="ru-RU"/>
        </w:rPr>
        <w:t>баланса. </w:t>
      </w:r>
      <w:r w:rsidRPr="00C823B2">
        <w:rPr>
          <w:rFonts w:ascii="Times New Roman" w:eastAsia="Times New Roman" w:hAnsi="Times New Roman" w:cs="Times New Roman"/>
          <w:color w:val="000000"/>
          <w:sz w:val="14"/>
          <w:szCs w:val="14"/>
          <w:lang w:eastAsia="ru-RU"/>
        </w:rPr>
        <w:t>Для ряда промышленно развитых стран (Япония, ФРГ и др.) активное сальдо торгового баланса используется для создания второй экономики за рубежом.</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i/>
          <w:iCs/>
          <w:color w:val="000000"/>
          <w:sz w:val="14"/>
          <w:szCs w:val="14"/>
          <w:lang w:eastAsia="ru-RU"/>
        </w:rPr>
        <w:t>Пассивный торговый баланс </w:t>
      </w:r>
      <w:r w:rsidRPr="00C823B2">
        <w:rPr>
          <w:rFonts w:ascii="Times New Roman" w:eastAsia="Times New Roman" w:hAnsi="Times New Roman" w:cs="Times New Roman"/>
          <w:color w:val="000000"/>
          <w:sz w:val="14"/>
          <w:szCs w:val="14"/>
          <w:lang w:eastAsia="ru-RU"/>
        </w:rPr>
        <w:t>считается нежелательным и обычно оценивается как признак слабости внешнеэкономических позиций станы. Это правильно для развивающихся стран, испытывающих нехватку валютных поступлений.</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Для промышленно развитых стран это может иметь иное значение. Например, дефицит торгового баланса США (с 1971 г.) объясняется активным продвижением на рынки международных конкурентов своих товаров все большей сложности. В результате складывающегося международного разделения труда более эффективно используются ресурсы в мировых масштабах. Зеркальным отражением дефицита внешней торговли США служит активное сальдо по этим операциям у упомянутых партнеров, которые используют валютные поступления для заграничных капиталовложений, в том числе в США.</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b/>
          <w:bCs/>
          <w:color w:val="000000"/>
          <w:sz w:val="14"/>
          <w:szCs w:val="14"/>
          <w:lang w:eastAsia="ru-RU"/>
        </w:rPr>
        <w:t>Баланс услуг</w:t>
      </w:r>
      <w:r w:rsidRPr="00C823B2">
        <w:rPr>
          <w:rFonts w:ascii="Times New Roman" w:eastAsia="Times New Roman" w:hAnsi="Times New Roman" w:cs="Times New Roman"/>
          <w:color w:val="000000"/>
          <w:sz w:val="14"/>
          <w:szCs w:val="14"/>
          <w:lang w:eastAsia="ru-RU"/>
        </w:rPr>
        <w:t> – это соотношение стоимости экспорта и импорта услуг. </w:t>
      </w:r>
      <w:r w:rsidRPr="00C823B2">
        <w:rPr>
          <w:rFonts w:ascii="Times New Roman" w:eastAsia="Times New Roman" w:hAnsi="Times New Roman" w:cs="Times New Roman"/>
          <w:i/>
          <w:iCs/>
          <w:color w:val="000000"/>
          <w:sz w:val="14"/>
          <w:szCs w:val="14"/>
          <w:lang w:eastAsia="ru-RU"/>
        </w:rPr>
        <w:t>Структура баланса услуг </w:t>
      </w:r>
      <w:r w:rsidRPr="00C823B2">
        <w:rPr>
          <w:rFonts w:ascii="Times New Roman" w:eastAsia="Times New Roman" w:hAnsi="Times New Roman" w:cs="Times New Roman"/>
          <w:color w:val="000000"/>
          <w:sz w:val="14"/>
          <w:szCs w:val="14"/>
          <w:lang w:eastAsia="ru-RU"/>
        </w:rPr>
        <w:t xml:space="preserve">имеет статьи, отражающие платежи и поступления </w:t>
      </w:r>
      <w:proofErr w:type="gramStart"/>
      <w:r w:rsidRPr="00C823B2">
        <w:rPr>
          <w:rFonts w:ascii="Times New Roman" w:eastAsia="Times New Roman" w:hAnsi="Times New Roman" w:cs="Times New Roman"/>
          <w:color w:val="000000"/>
          <w:sz w:val="14"/>
          <w:szCs w:val="14"/>
          <w:lang w:eastAsia="ru-RU"/>
        </w:rPr>
        <w:t>по</w:t>
      </w:r>
      <w:proofErr w:type="gramEnd"/>
      <w:r w:rsidRPr="00C823B2">
        <w:rPr>
          <w:rFonts w:ascii="Times New Roman" w:eastAsia="Times New Roman" w:hAnsi="Times New Roman" w:cs="Times New Roman"/>
          <w:color w:val="000000"/>
          <w:sz w:val="14"/>
          <w:szCs w:val="14"/>
          <w:lang w:eastAsia="ru-RU"/>
        </w:rPr>
        <w:t>:</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транспортным перевозкам;</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страхованию;</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xml:space="preserve">- электронной, </w:t>
      </w:r>
      <w:proofErr w:type="spellStart"/>
      <w:r w:rsidRPr="00C823B2">
        <w:rPr>
          <w:rFonts w:ascii="Times New Roman" w:eastAsia="Times New Roman" w:hAnsi="Times New Roman" w:cs="Times New Roman"/>
          <w:color w:val="000000"/>
          <w:sz w:val="14"/>
          <w:szCs w:val="14"/>
          <w:lang w:eastAsia="ru-RU"/>
        </w:rPr>
        <w:t>телекосмической</w:t>
      </w:r>
      <w:proofErr w:type="spellEnd"/>
      <w:r w:rsidRPr="00C823B2">
        <w:rPr>
          <w:rFonts w:ascii="Times New Roman" w:eastAsia="Times New Roman" w:hAnsi="Times New Roman" w:cs="Times New Roman"/>
          <w:color w:val="000000"/>
          <w:sz w:val="14"/>
          <w:szCs w:val="14"/>
          <w:lang w:eastAsia="ru-RU"/>
        </w:rPr>
        <w:t>, телеграфной, телефонной, почтовой и другим видам связи;</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международному туризму;</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обмену научно-техническим и производственным опытом;</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экспертным услугам;</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содержанию дипломатических, торговых и иных представительств за границей;</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передаче информации, культурным и научным обменам;</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различным комиссионным сборам; рекламе, ярмаркам и т. д.</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По принятым в мировой статистике правилам в раздел "Услуги" входят выплаты доходов по инвестициям за границей и процентов по международным кредитам, хотя по экономическому содержанию они ближе к движению капиталов. В платежном балансе выделяются также статьи, примыкающие к операциям услуг:</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предоставление военной помощи иностранным государствам;</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военные расходы за рубежом.</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b/>
          <w:bCs/>
          <w:color w:val="000000"/>
          <w:sz w:val="14"/>
          <w:szCs w:val="14"/>
          <w:lang w:eastAsia="ru-RU"/>
        </w:rPr>
        <w:t>Баланс оплаты труда</w:t>
      </w:r>
      <w:r w:rsidRPr="00C823B2">
        <w:rPr>
          <w:rFonts w:ascii="Times New Roman" w:eastAsia="Times New Roman" w:hAnsi="Times New Roman" w:cs="Times New Roman"/>
          <w:color w:val="000000"/>
          <w:sz w:val="14"/>
          <w:szCs w:val="14"/>
          <w:lang w:eastAsia="ru-RU"/>
        </w:rPr>
        <w:t xml:space="preserve"> включает в себя статьи, отражающие платежи между резидентами и нерезидентами, связанные с заработной платой и другими выплатами в денежной или натуральной форме, полученными работниками за </w:t>
      </w:r>
      <w:r w:rsidRPr="00C823B2">
        <w:rPr>
          <w:rFonts w:ascii="Times New Roman" w:eastAsia="Times New Roman" w:hAnsi="Times New Roman" w:cs="Times New Roman"/>
          <w:color w:val="000000"/>
          <w:sz w:val="14"/>
          <w:szCs w:val="14"/>
          <w:lang w:eastAsia="ru-RU"/>
        </w:rPr>
        <w:lastRenderedPageBreak/>
        <w:t>пределами страны, резидентами которой они являются, за работу, выполненную для нерезидентов.</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b/>
          <w:bCs/>
          <w:color w:val="000000"/>
          <w:sz w:val="14"/>
          <w:szCs w:val="14"/>
          <w:lang w:eastAsia="ru-RU"/>
        </w:rPr>
        <w:t>Баланс трансфертов</w:t>
      </w:r>
      <w:r w:rsidRPr="00C823B2">
        <w:rPr>
          <w:rFonts w:ascii="Times New Roman" w:eastAsia="Times New Roman" w:hAnsi="Times New Roman" w:cs="Times New Roman"/>
          <w:color w:val="000000"/>
          <w:sz w:val="14"/>
          <w:szCs w:val="14"/>
          <w:lang w:eastAsia="ru-RU"/>
        </w:rPr>
        <w:t xml:space="preserve"> - это соотношение полученных и предоставленных односторонних безвозмездных платежей.</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В состав счета текущих операций входят текущие трансферты, то есть безвозмездные платежи, не связанные с передачей прав собственности на основной капитал и не предусматривающие аннулирование государственного долга.</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По методике МВФ в состав текущих трансфертов относятся:</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w:t>
      </w:r>
      <w:r w:rsidRPr="00C823B2">
        <w:rPr>
          <w:rFonts w:ascii="Times New Roman" w:eastAsia="Times New Roman" w:hAnsi="Times New Roman" w:cs="Times New Roman"/>
          <w:i/>
          <w:iCs/>
          <w:color w:val="000000"/>
          <w:sz w:val="14"/>
          <w:szCs w:val="14"/>
          <w:u w:val="single"/>
          <w:lang w:eastAsia="ru-RU"/>
        </w:rPr>
        <w:t>государственные</w:t>
      </w:r>
      <w:r w:rsidRPr="00C823B2">
        <w:rPr>
          <w:rFonts w:ascii="Times New Roman" w:eastAsia="Times New Roman" w:hAnsi="Times New Roman" w:cs="Times New Roman"/>
          <w:i/>
          <w:iCs/>
          <w:color w:val="000000"/>
          <w:sz w:val="14"/>
          <w:szCs w:val="14"/>
          <w:lang w:eastAsia="ru-RU"/>
        </w:rPr>
        <w:t> трансферты – </w:t>
      </w:r>
      <w:r w:rsidRPr="00C823B2">
        <w:rPr>
          <w:rFonts w:ascii="Times New Roman" w:eastAsia="Times New Roman" w:hAnsi="Times New Roman" w:cs="Times New Roman"/>
          <w:color w:val="000000"/>
          <w:sz w:val="14"/>
          <w:szCs w:val="14"/>
          <w:lang w:eastAsia="ru-RU"/>
        </w:rPr>
        <w:t>субсидии другим странам по линии экономической помощи, государственные пенсии, взносы в международные организации;</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w:t>
      </w:r>
      <w:r w:rsidRPr="00C823B2">
        <w:rPr>
          <w:rFonts w:ascii="Times New Roman" w:eastAsia="Times New Roman" w:hAnsi="Times New Roman" w:cs="Times New Roman"/>
          <w:i/>
          <w:iCs/>
          <w:color w:val="000000"/>
          <w:sz w:val="14"/>
          <w:szCs w:val="14"/>
          <w:u w:val="single"/>
          <w:lang w:eastAsia="ru-RU"/>
        </w:rPr>
        <w:t>частные</w:t>
      </w:r>
      <w:r w:rsidRPr="00C823B2">
        <w:rPr>
          <w:rFonts w:ascii="Times New Roman" w:eastAsia="Times New Roman" w:hAnsi="Times New Roman" w:cs="Times New Roman"/>
          <w:i/>
          <w:iCs/>
          <w:color w:val="000000"/>
          <w:sz w:val="14"/>
          <w:szCs w:val="14"/>
          <w:lang w:eastAsia="ru-RU"/>
        </w:rPr>
        <w:t> трансферты – </w:t>
      </w:r>
      <w:r w:rsidRPr="00C823B2">
        <w:rPr>
          <w:rFonts w:ascii="Times New Roman" w:eastAsia="Times New Roman" w:hAnsi="Times New Roman" w:cs="Times New Roman"/>
          <w:color w:val="000000"/>
          <w:sz w:val="14"/>
          <w:szCs w:val="14"/>
          <w:lang w:eastAsia="ru-RU"/>
        </w:rPr>
        <w:t>денежные переводы иностранных рабочих, специалистов, родственников на родину в случае, если они считаются ее резидентами (аналогичные переводы нерезидентов учитываются в составе баланса оплаты труда).</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Этот вид операций для ряда стран имеет большое экономическое значение. Так, Италия, Турция, Испания, Греция, Португалия, Пакистан, Египет и другие страны уделяют большое внимание регулированию выезда за границу своих граждан на заработки, поскольку используют этот источник значительных валютных поступлений для развития экономики. Для ФРГ, Франции, Великобритании, Швейцарии, США, ЮАР и других стран, временно привлекающих иностранных рабочих и специалистов, напротив, такие переводы сре</w:t>
      </w:r>
      <w:proofErr w:type="gramStart"/>
      <w:r w:rsidRPr="00C823B2">
        <w:rPr>
          <w:rFonts w:ascii="Times New Roman" w:eastAsia="Times New Roman" w:hAnsi="Times New Roman" w:cs="Times New Roman"/>
          <w:color w:val="000000"/>
          <w:sz w:val="14"/>
          <w:szCs w:val="14"/>
          <w:lang w:eastAsia="ru-RU"/>
        </w:rPr>
        <w:t>дств сл</w:t>
      </w:r>
      <w:proofErr w:type="gramEnd"/>
      <w:r w:rsidRPr="00C823B2">
        <w:rPr>
          <w:rFonts w:ascii="Times New Roman" w:eastAsia="Times New Roman" w:hAnsi="Times New Roman" w:cs="Times New Roman"/>
          <w:color w:val="000000"/>
          <w:sz w:val="14"/>
          <w:szCs w:val="14"/>
          <w:lang w:eastAsia="ru-RU"/>
        </w:rPr>
        <w:t>ужат источником дефицита этой статьи платежного баланса.</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b/>
          <w:bCs/>
          <w:color w:val="000000"/>
          <w:sz w:val="14"/>
          <w:szCs w:val="14"/>
          <w:lang w:eastAsia="ru-RU"/>
        </w:rPr>
        <w:t>Баланс движения капиталов и кредитов </w:t>
      </w:r>
      <w:r w:rsidRPr="00C823B2">
        <w:rPr>
          <w:rFonts w:ascii="Times New Roman" w:eastAsia="Times New Roman" w:hAnsi="Times New Roman" w:cs="Times New Roman"/>
          <w:color w:val="000000"/>
          <w:sz w:val="14"/>
          <w:szCs w:val="14"/>
          <w:lang w:eastAsia="ru-RU"/>
        </w:rPr>
        <w:t>выражает соотношение вывоза и ввоза государственных и частных капиталов, предоставленных и полученных международных кредитов.</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b/>
          <w:bCs/>
          <w:color w:val="000000"/>
          <w:sz w:val="14"/>
          <w:szCs w:val="14"/>
          <w:lang w:eastAsia="ru-RU"/>
        </w:rPr>
        <w:t>В составе баланса капиталов и кредита укрупненно выделяются:</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счет операций с капиталом (капитальные трансферты и приобретение/продажа непроизводственных нефинансовых активов);</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color w:val="000000"/>
          <w:sz w:val="14"/>
          <w:szCs w:val="14"/>
          <w:lang w:eastAsia="ru-RU"/>
        </w:rPr>
        <w:t>- финансовый счет (прямые, портфельные и прочие инвестиции, а также резервные активы).</w:t>
      </w:r>
    </w:p>
    <w:p w:rsidR="00C823B2" w:rsidRP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i/>
          <w:iCs/>
          <w:color w:val="000000"/>
          <w:sz w:val="14"/>
          <w:szCs w:val="14"/>
          <w:lang w:eastAsia="ru-RU"/>
        </w:rPr>
        <w:t>Капитальные трансферты</w:t>
      </w:r>
      <w:r w:rsidRPr="00C823B2">
        <w:rPr>
          <w:rFonts w:ascii="Times New Roman" w:eastAsia="Times New Roman" w:hAnsi="Times New Roman" w:cs="Times New Roman"/>
          <w:color w:val="000000"/>
          <w:sz w:val="14"/>
          <w:szCs w:val="14"/>
          <w:lang w:eastAsia="ru-RU"/>
        </w:rPr>
        <w:t> включают в себя трансферты государственного сектора (аннулирование госдолга и прочее) и трансферты других секторов.</w:t>
      </w:r>
    </w:p>
    <w:p w:rsid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C823B2">
        <w:rPr>
          <w:rFonts w:ascii="Times New Roman" w:eastAsia="Times New Roman" w:hAnsi="Times New Roman" w:cs="Times New Roman"/>
          <w:i/>
          <w:iCs/>
          <w:color w:val="000000"/>
          <w:sz w:val="14"/>
          <w:szCs w:val="14"/>
          <w:lang w:eastAsia="ru-RU"/>
        </w:rPr>
        <w:t>Приобретение/продажа непроизводственных нефинансовых активов</w:t>
      </w:r>
      <w:r w:rsidRPr="00C823B2">
        <w:rPr>
          <w:rFonts w:ascii="Times New Roman" w:eastAsia="Times New Roman" w:hAnsi="Times New Roman" w:cs="Times New Roman"/>
          <w:color w:val="000000"/>
          <w:sz w:val="14"/>
          <w:szCs w:val="14"/>
          <w:lang w:eastAsia="ru-RU"/>
        </w:rPr>
        <w:t> включает в себя соответствующие сделки по приобретению земли, ее недр, а также нематериальных активов (патентов, лицензий, торговых знаков</w:t>
      </w:r>
      <w:proofErr w:type="gramStart"/>
      <w:r w:rsidRPr="00C823B2">
        <w:rPr>
          <w:rFonts w:ascii="Times New Roman" w:eastAsia="Times New Roman" w:hAnsi="Times New Roman" w:cs="Times New Roman"/>
          <w:color w:val="000000"/>
          <w:sz w:val="14"/>
          <w:szCs w:val="14"/>
          <w:lang w:eastAsia="ru-RU"/>
        </w:rPr>
        <w:t xml:space="preserve"> </w:t>
      </w:r>
      <w:r>
        <w:rPr>
          <w:rFonts w:ascii="Times New Roman" w:eastAsia="Times New Roman" w:hAnsi="Times New Roman" w:cs="Times New Roman"/>
          <w:color w:val="000000"/>
          <w:sz w:val="14"/>
          <w:szCs w:val="14"/>
          <w:lang w:eastAsia="ru-RU"/>
        </w:rPr>
        <w:t>)</w:t>
      </w:r>
      <w:proofErr w:type="gramEnd"/>
      <w:r>
        <w:rPr>
          <w:rFonts w:ascii="Times New Roman" w:eastAsia="Times New Roman" w:hAnsi="Times New Roman" w:cs="Times New Roman"/>
          <w:color w:val="000000"/>
          <w:sz w:val="14"/>
          <w:szCs w:val="14"/>
          <w:lang w:eastAsia="ru-RU"/>
        </w:rPr>
        <w:t>.</w:t>
      </w:r>
    </w:p>
    <w:p w:rsid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793464">
        <w:rPr>
          <w:rFonts w:ascii="Times New Roman" w:eastAsia="Times New Roman" w:hAnsi="Times New Roman" w:cs="Times New Roman"/>
          <w:b/>
          <w:color w:val="000000"/>
          <w:sz w:val="14"/>
          <w:szCs w:val="14"/>
          <w:lang w:eastAsia="ru-RU"/>
        </w:rPr>
        <w:t>Платежный баланс составляется</w:t>
      </w:r>
      <w:r w:rsidRPr="00C823B2">
        <w:rPr>
          <w:rFonts w:ascii="Times New Roman" w:eastAsia="Times New Roman" w:hAnsi="Times New Roman" w:cs="Times New Roman"/>
          <w:color w:val="000000"/>
          <w:sz w:val="14"/>
          <w:szCs w:val="14"/>
          <w:lang w:eastAsia="ru-RU"/>
        </w:rPr>
        <w:t xml:space="preserve"> за конкретный период - год, квартал, месяц. Под резидентами понимаются юридические и физические лица, осуществляющие свою деятельность в данной стране. Информация, содержащаяся в платежном балансе, используется для оценки кредитоспособности страны, прогнозирования воздействия внешнеэкономических связей на валютный рынок и валютный курс, их регулирования, оценки состояния экономики страны, прогнозирования возможной экономической, фискальной и монетарной политики, расчетов валового внутреннего продукта и др.</w:t>
      </w:r>
    </w:p>
    <w:p w:rsidR="00C823B2" w:rsidRDefault="00C823B2" w:rsidP="00C823B2">
      <w:pPr>
        <w:spacing w:after="0" w:line="200" w:lineRule="atLeast"/>
        <w:ind w:firstLine="284"/>
        <w:jc w:val="both"/>
        <w:rPr>
          <w:rFonts w:ascii="Times New Roman" w:eastAsia="Times New Roman" w:hAnsi="Times New Roman" w:cs="Times New Roman"/>
          <w:color w:val="000000"/>
          <w:sz w:val="14"/>
          <w:szCs w:val="14"/>
          <w:lang w:eastAsia="ru-RU"/>
        </w:rPr>
      </w:pPr>
      <w:r w:rsidRPr="00793464">
        <w:rPr>
          <w:rFonts w:ascii="Times New Roman" w:eastAsia="Times New Roman" w:hAnsi="Times New Roman" w:cs="Times New Roman"/>
          <w:b/>
          <w:color w:val="000000"/>
          <w:sz w:val="14"/>
          <w:szCs w:val="14"/>
          <w:lang w:eastAsia="ru-RU"/>
        </w:rPr>
        <w:t>Сальдо по итогу</w:t>
      </w:r>
      <w:r w:rsidRPr="00C823B2">
        <w:rPr>
          <w:rFonts w:ascii="Times New Roman" w:eastAsia="Times New Roman" w:hAnsi="Times New Roman" w:cs="Times New Roman"/>
          <w:color w:val="000000"/>
          <w:sz w:val="14"/>
          <w:szCs w:val="14"/>
          <w:lang w:eastAsia="ru-RU"/>
        </w:rPr>
        <w:t xml:space="preserve"> текущих операций и сальдо по итогу операций с капиталом и финансовыми активами должны быть равны между собой по абсолютной величине и иметь противоположные знаки. Дефицит платежного баланса по текущим операциям означает, что страна расходует на приобретение товаров, услуг и на другие текущие операции больше иностранной валюты, чем получает от их продажи. Положительное сальдо текущего баланса означает прирост чистых зарубежных активов. Это ведет к притоку иностранной валюты в страну и увеличению валютных запасов. В случае отрицательного сальдо имеет место дефицит платежного </w:t>
      </w:r>
      <w:proofErr w:type="gramStart"/>
      <w:r w:rsidRPr="00C823B2">
        <w:rPr>
          <w:rFonts w:ascii="Times New Roman" w:eastAsia="Times New Roman" w:hAnsi="Times New Roman" w:cs="Times New Roman"/>
          <w:color w:val="000000"/>
          <w:sz w:val="14"/>
          <w:szCs w:val="14"/>
          <w:lang w:eastAsia="ru-RU"/>
        </w:rPr>
        <w:t>баланса</w:t>
      </w:r>
      <w:proofErr w:type="gramEnd"/>
      <w:r w:rsidRPr="00C823B2">
        <w:rPr>
          <w:rFonts w:ascii="Times New Roman" w:eastAsia="Times New Roman" w:hAnsi="Times New Roman" w:cs="Times New Roman"/>
          <w:color w:val="000000"/>
          <w:sz w:val="14"/>
          <w:szCs w:val="14"/>
          <w:lang w:eastAsia="ru-RU"/>
        </w:rPr>
        <w:t xml:space="preserve"> и национальный банк страны вынужден сокращать резервы иностранной валюты.</w:t>
      </w:r>
    </w:p>
    <w:p w:rsidR="00C823B2" w:rsidRPr="00C823B2" w:rsidRDefault="00790763" w:rsidP="00793464">
      <w:pPr>
        <w:tabs>
          <w:tab w:val="left" w:pos="2410"/>
        </w:tabs>
        <w:spacing w:after="0" w:line="200" w:lineRule="atLeast"/>
        <w:jc w:val="both"/>
        <w:rPr>
          <w:rFonts w:ascii="Times New Roman" w:eastAsia="Times New Roman" w:hAnsi="Times New Roman" w:cs="Times New Roman"/>
          <w:b/>
          <w:color w:val="000000"/>
          <w:sz w:val="14"/>
          <w:szCs w:val="14"/>
          <w:u w:val="single"/>
          <w:lang w:eastAsia="ru-RU"/>
        </w:rPr>
      </w:pPr>
      <w:r w:rsidRPr="00790763">
        <w:rPr>
          <w:rFonts w:ascii="Times New Roman" w:eastAsia="Times New Roman" w:hAnsi="Times New Roman" w:cs="Times New Roman"/>
          <w:b/>
          <w:color w:val="000000"/>
          <w:sz w:val="14"/>
          <w:szCs w:val="14"/>
          <w:u w:val="single"/>
          <w:lang w:eastAsia="ru-RU"/>
        </w:rPr>
        <w:lastRenderedPageBreak/>
        <w:t xml:space="preserve">50   </w:t>
      </w:r>
      <w:r w:rsidR="00C823B2" w:rsidRPr="00790763">
        <w:rPr>
          <w:rFonts w:ascii="Times New Roman" w:eastAsia="Times New Roman" w:hAnsi="Times New Roman" w:cs="Times New Roman"/>
          <w:b/>
          <w:color w:val="000000"/>
          <w:sz w:val="14"/>
          <w:szCs w:val="14"/>
          <w:u w:val="single"/>
          <w:lang w:eastAsia="ru-RU"/>
        </w:rPr>
        <w:t>Анализ    эффективности     кредитно-денежной    политики    с    позиций кейнсианства, монетаризма, теории «экономики предложения».</w:t>
      </w:r>
    </w:p>
    <w:p w:rsidR="00657B39" w:rsidRPr="00C823B2" w:rsidRDefault="00793464" w:rsidP="00793464">
      <w:pPr>
        <w:spacing w:after="0" w:line="200" w:lineRule="atLeast"/>
        <w:contextualSpacing/>
        <w:jc w:val="both"/>
        <w:rPr>
          <w:rFonts w:ascii="Times New Roman" w:hAnsi="Times New Roman" w:cs="Times New Roman"/>
          <w:sz w:val="14"/>
          <w:szCs w:val="14"/>
        </w:rPr>
      </w:pPr>
      <w:r>
        <w:rPr>
          <w:noProof/>
          <w:lang w:eastAsia="ru-RU"/>
        </w:rPr>
        <w:drawing>
          <wp:inline distT="0" distB="0" distL="0" distR="0" wp14:anchorId="6D632B75" wp14:editId="10870A1D">
            <wp:extent cx="3244780" cy="5476875"/>
            <wp:effectExtent l="0" t="0" r="0" b="0"/>
            <wp:docPr id="102" name="Рисунок 102" descr="Концепции государственного финансового регулирования, монетаризм, кейнсиан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нцепции государственного финансового регулирования, монетаризм, кейнсианство"/>
                    <pic:cNvPicPr>
                      <a:picLocks noChangeAspect="1" noChangeArrowheads="1"/>
                    </pic:cNvPicPr>
                  </pic:nvPicPr>
                  <pic:blipFill>
                    <a:blip r:embed="rId160">
                      <a:extLst>
                        <a:ext uri="{BEBA8EAE-BF5A-486C-A8C5-ECC9F3942E4B}">
                          <a14:imgProps xmlns:a14="http://schemas.microsoft.com/office/drawing/2010/main">
                            <a14:imgLayer r:embed="rId16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8681" cy="5483460"/>
                    </a:xfrm>
                    <a:prstGeom prst="rect">
                      <a:avLst/>
                    </a:prstGeom>
                    <a:noFill/>
                    <a:ln>
                      <a:noFill/>
                    </a:ln>
                  </pic:spPr>
                </pic:pic>
              </a:graphicData>
            </a:graphic>
          </wp:inline>
        </w:drawing>
      </w:r>
    </w:p>
    <w:p w:rsidR="005A04B3" w:rsidRDefault="005A04B3" w:rsidP="005A04B3">
      <w:pPr>
        <w:spacing w:after="0" w:line="200" w:lineRule="atLeast"/>
        <w:contextualSpacing/>
        <w:jc w:val="both"/>
        <w:rPr>
          <w:rFonts w:ascii="Times New Roman" w:hAnsi="Times New Roman" w:cs="Times New Roman"/>
          <w:sz w:val="14"/>
          <w:szCs w:val="14"/>
        </w:rPr>
      </w:pPr>
      <w:proofErr w:type="gramStart"/>
      <w:r w:rsidRPr="005A04B3">
        <w:rPr>
          <w:rFonts w:ascii="Times New Roman" w:hAnsi="Times New Roman" w:cs="Times New Roman"/>
          <w:i/>
          <w:iCs/>
          <w:sz w:val="14"/>
          <w:szCs w:val="14"/>
        </w:rPr>
        <w:t>Принципиальные</w:t>
      </w:r>
      <w:proofErr w:type="gramEnd"/>
      <w:r w:rsidRPr="005A04B3">
        <w:rPr>
          <w:rFonts w:ascii="Times New Roman" w:hAnsi="Times New Roman" w:cs="Times New Roman"/>
          <w:i/>
          <w:iCs/>
          <w:sz w:val="14"/>
          <w:szCs w:val="14"/>
        </w:rPr>
        <w:t xml:space="preserve"> </w:t>
      </w:r>
      <w:proofErr w:type="spellStart"/>
      <w:r w:rsidRPr="005A04B3">
        <w:rPr>
          <w:rFonts w:ascii="Times New Roman" w:hAnsi="Times New Roman" w:cs="Times New Roman"/>
          <w:i/>
          <w:iCs/>
          <w:sz w:val="14"/>
          <w:szCs w:val="14"/>
        </w:rPr>
        <w:t>расхождения</w:t>
      </w:r>
      <w:r w:rsidRPr="005A04B3">
        <w:rPr>
          <w:rFonts w:ascii="Times New Roman" w:hAnsi="Times New Roman" w:cs="Times New Roman"/>
          <w:sz w:val="14"/>
          <w:szCs w:val="14"/>
        </w:rPr>
        <w:t>между</w:t>
      </w:r>
      <w:proofErr w:type="spellEnd"/>
      <w:r w:rsidRPr="005A04B3">
        <w:rPr>
          <w:rFonts w:ascii="Times New Roman" w:hAnsi="Times New Roman" w:cs="Times New Roman"/>
          <w:sz w:val="14"/>
          <w:szCs w:val="14"/>
        </w:rPr>
        <w:t xml:space="preserve"> представителями этих теорий можно проследить по следующему ряду позиций:</w:t>
      </w:r>
    </w:p>
    <w:tbl>
      <w:tblPr>
        <w:tblpPr w:leftFromText="180" w:rightFromText="180" w:vertAnchor="text" w:horzAnchor="margin" w:tblpYSpec="bottom"/>
        <w:tblW w:w="5634"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2657"/>
        <w:gridCol w:w="2977"/>
      </w:tblGrid>
      <w:tr w:rsidR="005A04B3" w:rsidRPr="005A04B3" w:rsidTr="005A04B3">
        <w:trPr>
          <w:trHeight w:val="75"/>
        </w:trPr>
        <w:tc>
          <w:tcPr>
            <w:tcW w:w="265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b/>
                <w:bCs/>
                <w:i/>
                <w:iCs/>
                <w:sz w:val="14"/>
                <w:szCs w:val="14"/>
              </w:rPr>
              <w:lastRenderedPageBreak/>
              <w:t>Кейнсианство</w:t>
            </w:r>
          </w:p>
        </w:tc>
        <w:tc>
          <w:tcPr>
            <w:tcW w:w="297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b/>
                <w:bCs/>
                <w:i/>
                <w:iCs/>
                <w:sz w:val="14"/>
                <w:szCs w:val="14"/>
              </w:rPr>
              <w:t>Монетаризм</w:t>
            </w:r>
          </w:p>
        </w:tc>
      </w:tr>
      <w:tr w:rsidR="005A04B3" w:rsidRPr="005A04B3" w:rsidTr="005A04B3">
        <w:tc>
          <w:tcPr>
            <w:tcW w:w="5634" w:type="dxa"/>
            <w:gridSpan w:val="2"/>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i/>
                <w:iCs/>
                <w:sz w:val="14"/>
                <w:szCs w:val="14"/>
              </w:rPr>
              <w:t>1. Оценка рыночной системы:</w:t>
            </w:r>
          </w:p>
        </w:tc>
      </w:tr>
      <w:tr w:rsidR="005A04B3" w:rsidRPr="005A04B3" w:rsidTr="005A04B3">
        <w:tc>
          <w:tcPr>
            <w:tcW w:w="265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 рыночная система по своей природе </w:t>
            </w:r>
            <w:r w:rsidRPr="005A04B3">
              <w:rPr>
                <w:rFonts w:ascii="Times New Roman" w:hAnsi="Times New Roman" w:cs="Times New Roman"/>
                <w:b/>
                <w:bCs/>
                <w:sz w:val="14"/>
                <w:szCs w:val="14"/>
              </w:rPr>
              <w:t>неустойчива</w:t>
            </w:r>
            <w:r w:rsidRPr="005A04B3">
              <w:rPr>
                <w:rFonts w:ascii="Times New Roman" w:hAnsi="Times New Roman" w:cs="Times New Roman"/>
                <w:sz w:val="14"/>
                <w:szCs w:val="14"/>
              </w:rPr>
              <w:t>, она лишена механизма, обеспечивающего экономическое равновесие;</w:t>
            </w:r>
          </w:p>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 стабильность противоречит самой природе рыночных отношений;</w:t>
            </w:r>
          </w:p>
        </w:tc>
        <w:tc>
          <w:tcPr>
            <w:tcW w:w="297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 рыночное хозяйство представляет собой в высшей степени </w:t>
            </w:r>
            <w:r w:rsidRPr="005A04B3">
              <w:rPr>
                <w:rFonts w:ascii="Times New Roman" w:hAnsi="Times New Roman" w:cs="Times New Roman"/>
                <w:b/>
                <w:bCs/>
                <w:sz w:val="14"/>
                <w:szCs w:val="14"/>
              </w:rPr>
              <w:t>устойчивую</w:t>
            </w:r>
            <w:r w:rsidRPr="005A04B3">
              <w:rPr>
                <w:rFonts w:ascii="Times New Roman" w:hAnsi="Times New Roman" w:cs="Times New Roman"/>
                <w:sz w:val="14"/>
                <w:szCs w:val="14"/>
              </w:rPr>
              <w:t xml:space="preserve"> систему, идеально приспособленную для</w:t>
            </w:r>
            <w:r>
              <w:rPr>
                <w:rFonts w:ascii="Times New Roman" w:hAnsi="Times New Roman" w:cs="Times New Roman"/>
                <w:sz w:val="14"/>
                <w:szCs w:val="14"/>
              </w:rPr>
              <w:t xml:space="preserve"> </w:t>
            </w:r>
            <w:r w:rsidRPr="005A04B3">
              <w:rPr>
                <w:rFonts w:ascii="Times New Roman" w:hAnsi="Times New Roman" w:cs="Times New Roman"/>
                <w:b/>
                <w:bCs/>
                <w:sz w:val="14"/>
                <w:szCs w:val="14"/>
              </w:rPr>
              <w:t>саморегулирования</w:t>
            </w:r>
            <w:r>
              <w:rPr>
                <w:rFonts w:ascii="Times New Roman" w:hAnsi="Times New Roman" w:cs="Times New Roman"/>
                <w:b/>
                <w:bCs/>
                <w:sz w:val="14"/>
                <w:szCs w:val="14"/>
              </w:rPr>
              <w:t xml:space="preserve"> </w:t>
            </w:r>
            <w:r w:rsidRPr="005A04B3">
              <w:rPr>
                <w:rFonts w:ascii="Times New Roman" w:hAnsi="Times New Roman" w:cs="Times New Roman"/>
                <w:sz w:val="14"/>
                <w:szCs w:val="14"/>
              </w:rPr>
              <w:t>и находящуюся в естественном состоянии плавного и равномерного роста;</w:t>
            </w:r>
          </w:p>
        </w:tc>
      </w:tr>
      <w:tr w:rsidR="005A04B3" w:rsidRPr="005A04B3" w:rsidTr="005A04B3">
        <w:tc>
          <w:tcPr>
            <w:tcW w:w="5634" w:type="dxa"/>
            <w:gridSpan w:val="2"/>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i/>
                <w:iCs/>
                <w:sz w:val="14"/>
                <w:szCs w:val="14"/>
              </w:rPr>
              <w:t>2. Отношение к государственному вмешательству в экономику:</w:t>
            </w:r>
          </w:p>
        </w:tc>
      </w:tr>
      <w:tr w:rsidR="005A04B3" w:rsidRPr="005A04B3" w:rsidTr="005A04B3">
        <w:tc>
          <w:tcPr>
            <w:tcW w:w="265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 государство должно играть </w:t>
            </w:r>
            <w:proofErr w:type="gramStart"/>
            <w:r w:rsidRPr="005A04B3">
              <w:rPr>
                <w:rFonts w:ascii="Times New Roman" w:hAnsi="Times New Roman" w:cs="Times New Roman"/>
                <w:b/>
                <w:bCs/>
                <w:sz w:val="14"/>
                <w:szCs w:val="14"/>
              </w:rPr>
              <w:t>активную</w:t>
            </w:r>
            <w:proofErr w:type="gramEnd"/>
            <w:r w:rsidRPr="005A04B3">
              <w:rPr>
                <w:rFonts w:ascii="Times New Roman" w:hAnsi="Times New Roman" w:cs="Times New Roman"/>
                <w:b/>
                <w:bCs/>
                <w:sz w:val="14"/>
                <w:szCs w:val="14"/>
              </w:rPr>
              <w:t xml:space="preserve"> </w:t>
            </w:r>
            <w:proofErr w:type="spellStart"/>
            <w:r w:rsidRPr="005A04B3">
              <w:rPr>
                <w:rFonts w:ascii="Times New Roman" w:hAnsi="Times New Roman" w:cs="Times New Roman"/>
                <w:b/>
                <w:bCs/>
                <w:sz w:val="14"/>
                <w:szCs w:val="14"/>
              </w:rPr>
              <w:t>роль</w:t>
            </w:r>
            <w:r w:rsidRPr="005A04B3">
              <w:rPr>
                <w:rFonts w:ascii="Times New Roman" w:hAnsi="Times New Roman" w:cs="Times New Roman"/>
                <w:sz w:val="14"/>
                <w:szCs w:val="14"/>
              </w:rPr>
              <w:t>в</w:t>
            </w:r>
            <w:proofErr w:type="spellEnd"/>
            <w:r w:rsidRPr="005A04B3">
              <w:rPr>
                <w:rFonts w:ascii="Times New Roman" w:hAnsi="Times New Roman" w:cs="Times New Roman"/>
                <w:sz w:val="14"/>
                <w:szCs w:val="14"/>
              </w:rPr>
              <w:t xml:space="preserve"> стабилизации экономики;</w:t>
            </w:r>
          </w:p>
        </w:tc>
        <w:tc>
          <w:tcPr>
            <w:tcW w:w="297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ни одно, даже самое мудрое правительство никогда не сможет достичь лучших результатов в экономике, чем коллективная мудрость всех экономических агентов, проявляющаяся через рыночные взаимосвязи;</w:t>
            </w:r>
          </w:p>
        </w:tc>
      </w:tr>
      <w:tr w:rsidR="005A04B3" w:rsidRPr="005A04B3" w:rsidTr="005A04B3">
        <w:tc>
          <w:tcPr>
            <w:tcW w:w="5634" w:type="dxa"/>
            <w:gridSpan w:val="2"/>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i/>
                <w:iCs/>
                <w:sz w:val="14"/>
                <w:szCs w:val="14"/>
              </w:rPr>
              <w:t>3. Аналитическая основа (различные уравнения):</w:t>
            </w:r>
          </w:p>
        </w:tc>
      </w:tr>
      <w:tr w:rsidR="005A04B3" w:rsidRPr="005A04B3" w:rsidTr="005A04B3">
        <w:tc>
          <w:tcPr>
            <w:tcW w:w="265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 xml:space="preserve">Основным фактором, определяющим реальный объем производства, занятости и уровня цен </w:t>
            </w:r>
            <w:proofErr w:type="spellStart"/>
            <w:r w:rsidRPr="005A04B3">
              <w:rPr>
                <w:rFonts w:ascii="Times New Roman" w:hAnsi="Times New Roman" w:cs="Times New Roman"/>
                <w:sz w:val="14"/>
                <w:szCs w:val="14"/>
              </w:rPr>
              <w:t>являются</w:t>
            </w:r>
            <w:r w:rsidRPr="005A04B3">
              <w:rPr>
                <w:rFonts w:ascii="Times New Roman" w:hAnsi="Times New Roman" w:cs="Times New Roman"/>
                <w:b/>
                <w:bCs/>
                <w:sz w:val="14"/>
                <w:szCs w:val="14"/>
              </w:rPr>
              <w:t>совокупные</w:t>
            </w:r>
            <w:proofErr w:type="spellEnd"/>
            <w:r w:rsidRPr="005A04B3">
              <w:rPr>
                <w:rFonts w:ascii="Times New Roman" w:hAnsi="Times New Roman" w:cs="Times New Roman"/>
                <w:b/>
                <w:bCs/>
                <w:sz w:val="14"/>
                <w:szCs w:val="14"/>
              </w:rPr>
              <w:t xml:space="preserve"> расход</w:t>
            </w:r>
            <w:proofErr w:type="gramStart"/>
            <w:r w:rsidRPr="005A04B3">
              <w:rPr>
                <w:rFonts w:ascii="Times New Roman" w:hAnsi="Times New Roman" w:cs="Times New Roman"/>
                <w:b/>
                <w:bCs/>
                <w:sz w:val="14"/>
                <w:szCs w:val="14"/>
              </w:rPr>
              <w:t>ы</w:t>
            </w:r>
            <w:r w:rsidRPr="005A04B3">
              <w:rPr>
                <w:rFonts w:ascii="Times New Roman" w:hAnsi="Times New Roman" w:cs="Times New Roman"/>
                <w:sz w:val="14"/>
                <w:szCs w:val="14"/>
              </w:rPr>
              <w:t>(</w:t>
            </w:r>
            <w:proofErr w:type="gramEnd"/>
            <w:r w:rsidRPr="005A04B3">
              <w:rPr>
                <w:rFonts w:ascii="Times New Roman" w:hAnsi="Times New Roman" w:cs="Times New Roman"/>
                <w:sz w:val="14"/>
                <w:szCs w:val="14"/>
              </w:rPr>
              <w:t>совокупный спрос).</w:t>
            </w:r>
          </w:p>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Он складывается из четырех основных компонентов (потребительские расходы, государственные расходы, частные плановые инвестиции, чистый экспорт) и представляет собой </w:t>
            </w:r>
            <w:r w:rsidRPr="005A04B3">
              <w:rPr>
                <w:rFonts w:ascii="Times New Roman" w:hAnsi="Times New Roman" w:cs="Times New Roman"/>
                <w:b/>
                <w:bCs/>
                <w:sz w:val="14"/>
                <w:szCs w:val="14"/>
              </w:rPr>
              <w:t>валовой национальный продукт</w:t>
            </w:r>
            <w:r w:rsidRPr="005A04B3">
              <w:rPr>
                <w:rFonts w:ascii="Times New Roman" w:hAnsi="Times New Roman" w:cs="Times New Roman"/>
                <w:sz w:val="14"/>
                <w:szCs w:val="14"/>
              </w:rPr>
              <w:t>,</w:t>
            </w:r>
          </w:p>
          <w:p w:rsidR="005A04B3" w:rsidRPr="005A04B3" w:rsidRDefault="005A04B3" w:rsidP="005A04B3">
            <w:pPr>
              <w:spacing w:after="0" w:line="200" w:lineRule="atLeast"/>
              <w:contextualSpacing/>
              <w:jc w:val="both"/>
              <w:rPr>
                <w:rFonts w:ascii="Times New Roman" w:hAnsi="Times New Roman" w:cs="Times New Roman"/>
                <w:sz w:val="14"/>
                <w:szCs w:val="14"/>
              </w:rPr>
            </w:pPr>
            <w:proofErr w:type="gramStart"/>
            <w:r w:rsidRPr="005A04B3">
              <w:rPr>
                <w:rFonts w:ascii="Times New Roman" w:hAnsi="Times New Roman" w:cs="Times New Roman"/>
                <w:sz w:val="14"/>
                <w:szCs w:val="14"/>
              </w:rPr>
              <w:t>подсчитанный</w:t>
            </w:r>
            <w:proofErr w:type="gramEnd"/>
            <w:r w:rsidRPr="005A04B3">
              <w:rPr>
                <w:rFonts w:ascii="Times New Roman" w:hAnsi="Times New Roman" w:cs="Times New Roman"/>
                <w:sz w:val="14"/>
                <w:szCs w:val="14"/>
              </w:rPr>
              <w:t xml:space="preserve"> через расходы:</w:t>
            </w:r>
          </w:p>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b/>
                <w:bCs/>
                <w:sz w:val="14"/>
                <w:szCs w:val="14"/>
              </w:rPr>
              <w:t>Y = C + G + I ± NX</w:t>
            </w:r>
          </w:p>
        </w:tc>
        <w:tc>
          <w:tcPr>
            <w:tcW w:w="297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Основополагающим является уравнение обмена:</w:t>
            </w:r>
          </w:p>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b/>
                <w:bCs/>
                <w:sz w:val="14"/>
                <w:szCs w:val="14"/>
              </w:rPr>
              <w:t>M × V = P × Q,</w:t>
            </w:r>
          </w:p>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b/>
                <w:bCs/>
                <w:sz w:val="14"/>
                <w:szCs w:val="14"/>
              </w:rPr>
              <w:t>Совокупные расходы</w:t>
            </w:r>
            <w:r>
              <w:rPr>
                <w:rFonts w:ascii="Times New Roman" w:hAnsi="Times New Roman" w:cs="Times New Roman"/>
                <w:b/>
                <w:bCs/>
                <w:sz w:val="14"/>
                <w:szCs w:val="14"/>
              </w:rPr>
              <w:t xml:space="preserve"> </w:t>
            </w:r>
            <w:r w:rsidRPr="005A04B3">
              <w:rPr>
                <w:rFonts w:ascii="Times New Roman" w:hAnsi="Times New Roman" w:cs="Times New Roman"/>
                <w:sz w:val="14"/>
                <w:szCs w:val="14"/>
              </w:rPr>
              <w:t>(совокупный спрос) – это предложение денег, умноженное на скорость их обращения.</w:t>
            </w:r>
          </w:p>
        </w:tc>
      </w:tr>
      <w:tr w:rsidR="005A04B3" w:rsidRPr="005A04B3" w:rsidTr="005A04B3">
        <w:tc>
          <w:tcPr>
            <w:tcW w:w="5634" w:type="dxa"/>
            <w:gridSpan w:val="2"/>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4</w:t>
            </w:r>
            <w:r w:rsidRPr="005A04B3">
              <w:rPr>
                <w:rFonts w:ascii="Times New Roman" w:hAnsi="Times New Roman" w:cs="Times New Roman"/>
                <w:i/>
                <w:iCs/>
                <w:sz w:val="14"/>
                <w:szCs w:val="14"/>
              </w:rPr>
              <w:t>. Место денежно-кредитной политики в общей экономической политике:</w:t>
            </w:r>
          </w:p>
        </w:tc>
      </w:tr>
      <w:tr w:rsidR="005A04B3" w:rsidRPr="005A04B3" w:rsidTr="005A04B3">
        <w:trPr>
          <w:trHeight w:val="135"/>
        </w:trPr>
        <w:tc>
          <w:tcPr>
            <w:tcW w:w="265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Главная роль в создании совокупного эффективного спроса отводится налогово-бюджетной политике.</w:t>
            </w:r>
          </w:p>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Денежно-кредитная политика занимает второе место в единой экономической политике государства.</w:t>
            </w:r>
          </w:p>
        </w:tc>
        <w:tc>
          <w:tcPr>
            <w:tcW w:w="297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Отрицается эффективность налогово-бюджетной политики в перераспределении ресурсов и стабилизации экономики.</w:t>
            </w:r>
          </w:p>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Именно денежно-кредитная политика определяет уровень экономической активности в стране.</w:t>
            </w:r>
          </w:p>
        </w:tc>
      </w:tr>
      <w:tr w:rsidR="005A04B3" w:rsidRPr="005A04B3" w:rsidTr="005A04B3">
        <w:tc>
          <w:tcPr>
            <w:tcW w:w="5634" w:type="dxa"/>
            <w:gridSpan w:val="2"/>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i/>
                <w:iCs/>
                <w:sz w:val="14"/>
                <w:szCs w:val="14"/>
              </w:rPr>
              <w:t>5. Отношение к деньгам:</w:t>
            </w:r>
          </w:p>
        </w:tc>
      </w:tr>
      <w:tr w:rsidR="005A04B3" w:rsidRPr="005A04B3" w:rsidTr="005A04B3">
        <w:tc>
          <w:tcPr>
            <w:tcW w:w="265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w:t>
            </w:r>
            <w:r w:rsidRPr="005A04B3">
              <w:rPr>
                <w:rFonts w:ascii="Times New Roman" w:hAnsi="Times New Roman" w:cs="Times New Roman"/>
                <w:b/>
                <w:bCs/>
                <w:sz w:val="14"/>
                <w:szCs w:val="14"/>
              </w:rPr>
              <w:t>деньги не имеют значения” …</w:t>
            </w:r>
          </w:p>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(деньги в кейнсианском уравнении присутствуют постольку, поскольку каждый компонент совокупного спроса имеет денежное выражение)</w:t>
            </w:r>
          </w:p>
        </w:tc>
        <w:tc>
          <w:tcPr>
            <w:tcW w:w="2977" w:type="dxa"/>
            <w:tcBorders>
              <w:top w:val="single" w:sz="6" w:space="0" w:color="000000"/>
              <w:left w:val="single" w:sz="6" w:space="0" w:color="000000"/>
              <w:bottom w:val="single" w:sz="6" w:space="0" w:color="000000"/>
              <w:right w:val="single" w:sz="6" w:space="0" w:color="000000"/>
            </w:tcBorders>
            <w:hideMark/>
          </w:tcPr>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w:t>
            </w:r>
            <w:r w:rsidRPr="005A04B3">
              <w:rPr>
                <w:rFonts w:ascii="Times New Roman" w:hAnsi="Times New Roman" w:cs="Times New Roman"/>
                <w:b/>
                <w:bCs/>
                <w:sz w:val="14"/>
                <w:szCs w:val="14"/>
              </w:rPr>
              <w:t>только деньги имеют значение”…</w:t>
            </w:r>
          </w:p>
          <w:p w:rsidR="005A04B3" w:rsidRPr="005A04B3" w:rsidRDefault="005A04B3" w:rsidP="005A04B3">
            <w:pPr>
              <w:spacing w:after="0" w:line="200" w:lineRule="atLeast"/>
              <w:contextualSpacing/>
              <w:jc w:val="both"/>
              <w:rPr>
                <w:rFonts w:ascii="Times New Roman" w:hAnsi="Times New Roman" w:cs="Times New Roman"/>
                <w:sz w:val="14"/>
                <w:szCs w:val="14"/>
              </w:rPr>
            </w:pPr>
            <w:r w:rsidRPr="005A04B3">
              <w:rPr>
                <w:rFonts w:ascii="Times New Roman" w:hAnsi="Times New Roman" w:cs="Times New Roman"/>
                <w:sz w:val="14"/>
                <w:szCs w:val="14"/>
              </w:rPr>
              <w:t>(на основе уравнения обмена)</w:t>
            </w:r>
          </w:p>
        </w:tc>
      </w:tr>
    </w:tbl>
    <w:p w:rsidR="00A67066" w:rsidRPr="00A67066" w:rsidRDefault="00A67066" w:rsidP="00A67066">
      <w:pPr>
        <w:spacing w:after="0" w:line="200" w:lineRule="atLeast"/>
        <w:contextualSpacing/>
        <w:jc w:val="both"/>
        <w:rPr>
          <w:rFonts w:ascii="Times New Roman" w:hAnsi="Times New Roman" w:cs="Times New Roman"/>
          <w:sz w:val="14"/>
          <w:szCs w:val="14"/>
        </w:rPr>
      </w:pPr>
      <w:r w:rsidRPr="00A67066">
        <w:rPr>
          <w:rFonts w:ascii="Times New Roman" w:hAnsi="Times New Roman" w:cs="Times New Roman"/>
          <w:b/>
          <w:sz w:val="14"/>
          <w:szCs w:val="14"/>
        </w:rPr>
        <w:t xml:space="preserve">Из взглядов </w:t>
      </w:r>
      <w:proofErr w:type="spellStart"/>
      <w:r w:rsidRPr="00A67066">
        <w:rPr>
          <w:rFonts w:ascii="Times New Roman" w:hAnsi="Times New Roman" w:cs="Times New Roman"/>
          <w:b/>
          <w:sz w:val="14"/>
          <w:szCs w:val="14"/>
        </w:rPr>
        <w:t>кейнсианцев</w:t>
      </w:r>
      <w:proofErr w:type="spellEnd"/>
      <w:r w:rsidRPr="00A67066">
        <w:rPr>
          <w:rFonts w:ascii="Times New Roman" w:hAnsi="Times New Roman" w:cs="Times New Roman"/>
          <w:b/>
          <w:sz w:val="14"/>
          <w:szCs w:val="14"/>
        </w:rPr>
        <w:t xml:space="preserve"> следует</w:t>
      </w:r>
      <w:r w:rsidRPr="00A67066">
        <w:rPr>
          <w:rFonts w:ascii="Times New Roman" w:hAnsi="Times New Roman" w:cs="Times New Roman"/>
          <w:sz w:val="14"/>
          <w:szCs w:val="14"/>
        </w:rPr>
        <w:t xml:space="preserve">, что изменение кредитно-денежной политики изменяет предложение денег в стране, что в свою очередь, воздействуя на процентную ставку, влияет на уровень инвестиций. В частности, если </w:t>
      </w:r>
      <w:r w:rsidRPr="00A67066">
        <w:rPr>
          <w:rFonts w:ascii="Times New Roman" w:hAnsi="Times New Roman" w:cs="Times New Roman"/>
          <w:sz w:val="14"/>
          <w:szCs w:val="14"/>
        </w:rPr>
        <w:lastRenderedPageBreak/>
        <w:t xml:space="preserve">первоначально экономика работает не на полную мощность, изменения в инвестициях влияют на </w:t>
      </w:r>
      <w:proofErr w:type="gramStart"/>
      <w:r w:rsidRPr="00A67066">
        <w:rPr>
          <w:rFonts w:ascii="Times New Roman" w:hAnsi="Times New Roman" w:cs="Times New Roman"/>
          <w:sz w:val="14"/>
          <w:szCs w:val="14"/>
        </w:rPr>
        <w:t>номинальный</w:t>
      </w:r>
      <w:proofErr w:type="gramEnd"/>
      <w:r w:rsidRPr="00A67066">
        <w:rPr>
          <w:rFonts w:ascii="Times New Roman" w:hAnsi="Times New Roman" w:cs="Times New Roman"/>
          <w:sz w:val="14"/>
          <w:szCs w:val="14"/>
        </w:rPr>
        <w:t xml:space="preserve"> ЧНП посредством изменения реального объема производства. Когда же экономика достигает полной занятости, изменения в инвестициях воздействуют на </w:t>
      </w:r>
      <w:proofErr w:type="gramStart"/>
      <w:r w:rsidRPr="00A67066">
        <w:rPr>
          <w:rFonts w:ascii="Times New Roman" w:hAnsi="Times New Roman" w:cs="Times New Roman"/>
          <w:sz w:val="14"/>
          <w:szCs w:val="14"/>
        </w:rPr>
        <w:t>номинальный</w:t>
      </w:r>
      <w:proofErr w:type="gramEnd"/>
      <w:r w:rsidRPr="00A67066">
        <w:rPr>
          <w:rFonts w:ascii="Times New Roman" w:hAnsi="Times New Roman" w:cs="Times New Roman"/>
          <w:sz w:val="14"/>
          <w:szCs w:val="14"/>
        </w:rPr>
        <w:t xml:space="preserve"> ЧНП посредством изменения уровня цен.</w:t>
      </w:r>
    </w:p>
    <w:p w:rsidR="00657B39" w:rsidRDefault="00A67066" w:rsidP="00A67066">
      <w:pPr>
        <w:spacing w:after="0" w:line="200" w:lineRule="atLeast"/>
        <w:contextualSpacing/>
        <w:jc w:val="both"/>
        <w:rPr>
          <w:rFonts w:ascii="Times New Roman" w:hAnsi="Times New Roman" w:cs="Times New Roman"/>
          <w:sz w:val="14"/>
          <w:szCs w:val="14"/>
        </w:rPr>
      </w:pPr>
      <w:r w:rsidRPr="00A67066">
        <w:rPr>
          <w:rFonts w:ascii="Times New Roman" w:hAnsi="Times New Roman" w:cs="Times New Roman"/>
          <w:sz w:val="14"/>
          <w:szCs w:val="14"/>
        </w:rPr>
        <w:t xml:space="preserve">Как утверждают </w:t>
      </w:r>
      <w:proofErr w:type="spellStart"/>
      <w:r w:rsidRPr="00A67066">
        <w:rPr>
          <w:rFonts w:ascii="Times New Roman" w:hAnsi="Times New Roman" w:cs="Times New Roman"/>
          <w:sz w:val="14"/>
          <w:szCs w:val="14"/>
        </w:rPr>
        <w:t>кейнсианцы</w:t>
      </w:r>
      <w:proofErr w:type="spellEnd"/>
      <w:r w:rsidRPr="00A67066">
        <w:rPr>
          <w:rFonts w:ascii="Times New Roman" w:hAnsi="Times New Roman" w:cs="Times New Roman"/>
          <w:sz w:val="14"/>
          <w:szCs w:val="14"/>
        </w:rPr>
        <w:t>, в этой цепи причинно-следственных связей много слабых звеньев, в результате чего кредитно-денежная политика оказывается ненадежным и менее действенным по сравнению с фискальной политикой средством стабилизации. Фискальной политикой называются изменения, вносимые правительством в государственные расходы, для достижения полной занятости.</w:t>
      </w:r>
    </w:p>
    <w:p w:rsidR="005A04B3" w:rsidRDefault="00A67066" w:rsidP="00A67066">
      <w:pPr>
        <w:spacing w:after="0" w:line="200" w:lineRule="atLeast"/>
        <w:contextualSpacing/>
        <w:jc w:val="both"/>
        <w:rPr>
          <w:rFonts w:ascii="Times New Roman" w:hAnsi="Times New Roman" w:cs="Times New Roman"/>
          <w:sz w:val="14"/>
          <w:szCs w:val="14"/>
        </w:rPr>
      </w:pPr>
      <w:proofErr w:type="spellStart"/>
      <w:r w:rsidRPr="00A67066">
        <w:rPr>
          <w:rFonts w:ascii="Times New Roman" w:hAnsi="Times New Roman" w:cs="Times New Roman"/>
          <w:b/>
          <w:sz w:val="14"/>
          <w:szCs w:val="14"/>
        </w:rPr>
        <w:t>Монетаристы</w:t>
      </w:r>
      <w:proofErr w:type="spellEnd"/>
      <w:r w:rsidRPr="00A67066">
        <w:rPr>
          <w:rFonts w:ascii="Times New Roman" w:hAnsi="Times New Roman" w:cs="Times New Roman"/>
          <w:sz w:val="14"/>
          <w:szCs w:val="14"/>
        </w:rPr>
        <w:t xml:space="preserve"> видят в денежном предложении единственный важнейший фактор, определяющий уровень производства, занятости и цен. Так расширение денежного предложения повышает спрос на все виды активов - реальных или финансовых - а также на текущий объем производства. Следовательно, в условиях полной занятости цены на все факторы возрастут. Кроме того, </w:t>
      </w:r>
      <w:proofErr w:type="spellStart"/>
      <w:r w:rsidRPr="00A67066">
        <w:rPr>
          <w:rFonts w:ascii="Times New Roman" w:hAnsi="Times New Roman" w:cs="Times New Roman"/>
          <w:sz w:val="14"/>
          <w:szCs w:val="14"/>
        </w:rPr>
        <w:t>монетаристы</w:t>
      </w:r>
      <w:proofErr w:type="spellEnd"/>
      <w:r w:rsidRPr="00A67066">
        <w:rPr>
          <w:rFonts w:ascii="Times New Roman" w:hAnsi="Times New Roman" w:cs="Times New Roman"/>
          <w:sz w:val="14"/>
          <w:szCs w:val="14"/>
        </w:rPr>
        <w:t xml:space="preserve"> считают скорость обращения денег стабильной - в том смысле, что ее колебания невелики, и она не изменяется в ответ на изменение самого по себе денежного предложения. Значит, изменения денежного предложения оказывают предсказуемое воздействие на уровень номинального ЧНП. Они считают, что изменения денежного предложения влияют на все компоненты совокупного спр</w:t>
      </w:r>
      <w:r w:rsidR="002151B7">
        <w:rPr>
          <w:rFonts w:ascii="Times New Roman" w:hAnsi="Times New Roman" w:cs="Times New Roman"/>
          <w:sz w:val="14"/>
          <w:szCs w:val="14"/>
        </w:rPr>
        <w:t xml:space="preserve">оса, а не только на инвестиции. </w:t>
      </w:r>
      <w:proofErr w:type="spellStart"/>
      <w:proofErr w:type="gramStart"/>
      <w:r w:rsidRPr="00A67066">
        <w:rPr>
          <w:rFonts w:ascii="Times New Roman" w:hAnsi="Times New Roman" w:cs="Times New Roman"/>
          <w:sz w:val="14"/>
          <w:szCs w:val="14"/>
        </w:rPr>
        <w:t>Монетаристы</w:t>
      </w:r>
      <w:proofErr w:type="spellEnd"/>
      <w:r w:rsidRPr="00A67066">
        <w:rPr>
          <w:rFonts w:ascii="Times New Roman" w:hAnsi="Times New Roman" w:cs="Times New Roman"/>
          <w:sz w:val="14"/>
          <w:szCs w:val="14"/>
        </w:rPr>
        <w:t xml:space="preserve"> полагают, что, хотя изменение предложения денег может вызвать краткосрочные изменения в реальном объеме производства и занятости, поскольку рынок приспосабливается к этому изменению, в длительной перспективе изменение предложения денег воздействует на уровень цен, а не через изменение реального уровня производства как считают </w:t>
      </w:r>
      <w:proofErr w:type="spellStart"/>
      <w:r w:rsidRPr="00A67066">
        <w:rPr>
          <w:rFonts w:ascii="Times New Roman" w:hAnsi="Times New Roman" w:cs="Times New Roman"/>
          <w:sz w:val="14"/>
          <w:szCs w:val="14"/>
        </w:rPr>
        <w:t>кейнсианцы</w:t>
      </w:r>
      <w:proofErr w:type="spellEnd"/>
      <w:r w:rsidRPr="00A67066">
        <w:rPr>
          <w:rFonts w:ascii="Times New Roman" w:hAnsi="Times New Roman" w:cs="Times New Roman"/>
          <w:sz w:val="14"/>
          <w:szCs w:val="14"/>
        </w:rPr>
        <w:t>, если же достигнут уровень полной занятости, то изменения предложения денег приведут к изменениям уровня цен.</w:t>
      </w:r>
      <w:proofErr w:type="gramEnd"/>
    </w:p>
    <w:p w:rsidR="00A67066" w:rsidRDefault="00A67066" w:rsidP="00A67066">
      <w:pPr>
        <w:spacing w:after="0" w:line="200" w:lineRule="atLeast"/>
        <w:contextualSpacing/>
        <w:jc w:val="both"/>
        <w:rPr>
          <w:rFonts w:ascii="Times New Roman" w:hAnsi="Times New Roman" w:cs="Times New Roman"/>
          <w:sz w:val="14"/>
          <w:szCs w:val="14"/>
        </w:rPr>
      </w:pPr>
      <w:r w:rsidRPr="00A67066">
        <w:rPr>
          <w:rFonts w:ascii="Times New Roman" w:hAnsi="Times New Roman" w:cs="Times New Roman"/>
          <w:b/>
          <w:sz w:val="14"/>
          <w:szCs w:val="14"/>
        </w:rPr>
        <w:t xml:space="preserve">По мнению </w:t>
      </w:r>
      <w:proofErr w:type="spellStart"/>
      <w:r w:rsidRPr="00A67066">
        <w:rPr>
          <w:rFonts w:ascii="Times New Roman" w:hAnsi="Times New Roman" w:cs="Times New Roman"/>
          <w:b/>
          <w:sz w:val="14"/>
          <w:szCs w:val="14"/>
        </w:rPr>
        <w:t>кейнсианцев</w:t>
      </w:r>
      <w:proofErr w:type="spellEnd"/>
      <w:r w:rsidRPr="00A67066">
        <w:rPr>
          <w:rFonts w:ascii="Times New Roman" w:hAnsi="Times New Roman" w:cs="Times New Roman"/>
          <w:sz w:val="14"/>
          <w:szCs w:val="14"/>
        </w:rPr>
        <w:t>, скорость обращения денег изменчива и непредсказуема. Они считали, что деньги требуются не только для заключения сделок, но и для владения ими в качестве активов. Деньги, которые используются в сделках, будут "активными'' деньгами, то есть деньгами, которые переходят из рук в руки и обращаются в потоке доходов-расходов. Они обладают некоторой положительной скоростью обращения, т.е. доллар для сделок обладает положительной скоростью обращения. Деньги, которые держат в качестве активов, являются "неработающими деньгами и, следовательно, скорость их обращения равна нулю. Отсюда следует, что общая скорость обращения всего денежного предложения зависит от пропорции, в которой оно распределяется между деньгами для сделок и деньгами в качестве активов.</w:t>
      </w:r>
      <w:r w:rsidRPr="00A67066">
        <w:t xml:space="preserve"> </w:t>
      </w:r>
      <w:r w:rsidRPr="00A67066">
        <w:rPr>
          <w:rFonts w:ascii="Times New Roman" w:hAnsi="Times New Roman" w:cs="Times New Roman"/>
          <w:sz w:val="14"/>
          <w:szCs w:val="14"/>
        </w:rPr>
        <w:t xml:space="preserve">С точки зрения </w:t>
      </w:r>
      <w:proofErr w:type="spellStart"/>
      <w:r w:rsidRPr="00A67066">
        <w:rPr>
          <w:rFonts w:ascii="Times New Roman" w:hAnsi="Times New Roman" w:cs="Times New Roman"/>
          <w:sz w:val="14"/>
          <w:szCs w:val="14"/>
        </w:rPr>
        <w:t>кейнсианцев</w:t>
      </w:r>
      <w:proofErr w:type="spellEnd"/>
      <w:r w:rsidRPr="00A67066">
        <w:rPr>
          <w:rFonts w:ascii="Times New Roman" w:hAnsi="Times New Roman" w:cs="Times New Roman"/>
          <w:sz w:val="14"/>
          <w:szCs w:val="14"/>
        </w:rPr>
        <w:t xml:space="preserve">, скорость обращения денег изменяется прямо пропорционально ставке процента и обратно пропорционально предложению денег. Если это так, то стабильная связь между М и </w:t>
      </w:r>
      <w:proofErr w:type="gramStart"/>
      <w:r w:rsidRPr="00A67066">
        <w:rPr>
          <w:rFonts w:ascii="Times New Roman" w:hAnsi="Times New Roman" w:cs="Times New Roman"/>
          <w:sz w:val="14"/>
          <w:szCs w:val="14"/>
        </w:rPr>
        <w:t>номинальным</w:t>
      </w:r>
      <w:proofErr w:type="gramEnd"/>
      <w:r w:rsidRPr="00A67066">
        <w:rPr>
          <w:rFonts w:ascii="Times New Roman" w:hAnsi="Times New Roman" w:cs="Times New Roman"/>
          <w:sz w:val="14"/>
          <w:szCs w:val="14"/>
        </w:rPr>
        <w:t xml:space="preserve"> ЧНП, которую предлагает Монетаристский передаточный механизм, отсутствует, так как при изменении M изменяется и V, что не обязательно ведет к изменению ЧНП.</w:t>
      </w:r>
    </w:p>
    <w:p w:rsidR="00A67066" w:rsidRDefault="00A67066" w:rsidP="00A67066">
      <w:pPr>
        <w:spacing w:after="0" w:line="200" w:lineRule="atLeast"/>
        <w:contextualSpacing/>
        <w:jc w:val="both"/>
        <w:rPr>
          <w:rFonts w:ascii="Times New Roman" w:hAnsi="Times New Roman" w:cs="Times New Roman"/>
          <w:sz w:val="14"/>
          <w:szCs w:val="14"/>
        </w:rPr>
      </w:pPr>
      <w:r w:rsidRPr="00A67066">
        <w:rPr>
          <w:rFonts w:ascii="Times New Roman" w:hAnsi="Times New Roman" w:cs="Times New Roman"/>
          <w:b/>
          <w:sz w:val="14"/>
          <w:szCs w:val="14"/>
        </w:rPr>
        <w:t xml:space="preserve">По мнению </w:t>
      </w:r>
      <w:proofErr w:type="spellStart"/>
      <w:r w:rsidRPr="00A67066">
        <w:rPr>
          <w:rFonts w:ascii="Times New Roman" w:hAnsi="Times New Roman" w:cs="Times New Roman"/>
          <w:b/>
          <w:sz w:val="14"/>
          <w:szCs w:val="14"/>
        </w:rPr>
        <w:t>монетаристов</w:t>
      </w:r>
      <w:proofErr w:type="spellEnd"/>
      <w:r w:rsidRPr="00A67066">
        <w:rPr>
          <w:rFonts w:ascii="Times New Roman" w:hAnsi="Times New Roman" w:cs="Times New Roman"/>
          <w:sz w:val="14"/>
          <w:szCs w:val="14"/>
        </w:rPr>
        <w:t>, факторы, воздействующие на скорость обращения денег, меняются постепенно и предсказуемым образом от года к году, что можно легко предвидеть. Кроме того, скорость обращения денег не изменяется в ответ на изменение предложения денег.</w:t>
      </w:r>
      <w:r w:rsidRPr="00A67066">
        <w:t xml:space="preserve"> </w:t>
      </w:r>
      <w:proofErr w:type="spellStart"/>
      <w:r w:rsidRPr="00A67066">
        <w:rPr>
          <w:rFonts w:ascii="Times New Roman" w:hAnsi="Times New Roman" w:cs="Times New Roman"/>
          <w:sz w:val="14"/>
          <w:szCs w:val="14"/>
        </w:rPr>
        <w:t>Монетаристы</w:t>
      </w:r>
      <w:proofErr w:type="spellEnd"/>
      <w:r w:rsidRPr="00A67066">
        <w:rPr>
          <w:rFonts w:ascii="Times New Roman" w:hAnsi="Times New Roman" w:cs="Times New Roman"/>
          <w:sz w:val="14"/>
          <w:szCs w:val="14"/>
        </w:rPr>
        <w:t xml:space="preserve"> считают, что люди предъявляют довольно стабильный спрос на деньги для покупки объема текущего производства по сравнению с другими финансовыми и реальными активами и расходами. Факторы, определяющие количество денег, которое хотят иметь частные лица и предприятия в каждый данный момент, не зависят от денежного предложения. И самое главное - количество денег, которое население желает иметь, определяется уровнем </w:t>
      </w:r>
      <w:proofErr w:type="gramStart"/>
      <w:r w:rsidRPr="00A67066">
        <w:rPr>
          <w:rFonts w:ascii="Times New Roman" w:hAnsi="Times New Roman" w:cs="Times New Roman"/>
          <w:sz w:val="14"/>
          <w:szCs w:val="14"/>
        </w:rPr>
        <w:t>номинального</w:t>
      </w:r>
      <w:proofErr w:type="gramEnd"/>
      <w:r w:rsidRPr="00A67066">
        <w:rPr>
          <w:rFonts w:ascii="Times New Roman" w:hAnsi="Times New Roman" w:cs="Times New Roman"/>
          <w:sz w:val="14"/>
          <w:szCs w:val="14"/>
        </w:rPr>
        <w:t xml:space="preserve"> ЧНП.</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 xml:space="preserve">Признавая важность кредитно-денежной политики, </w:t>
      </w:r>
      <w:proofErr w:type="spellStart"/>
      <w:r w:rsidRPr="002151B7">
        <w:rPr>
          <w:rFonts w:ascii="Times New Roman" w:hAnsi="Times New Roman" w:cs="Times New Roman"/>
          <w:b/>
          <w:sz w:val="14"/>
          <w:szCs w:val="14"/>
        </w:rPr>
        <w:t>кейнсианцы</w:t>
      </w:r>
      <w:proofErr w:type="spellEnd"/>
      <w:r w:rsidRPr="002151B7">
        <w:rPr>
          <w:rFonts w:ascii="Times New Roman" w:hAnsi="Times New Roman" w:cs="Times New Roman"/>
          <w:sz w:val="14"/>
          <w:szCs w:val="14"/>
        </w:rPr>
        <w:t xml:space="preserve"> считают, что фискальная политика гораздо более мощное и надежное стабилизационное </w:t>
      </w:r>
      <w:r w:rsidRPr="002151B7">
        <w:rPr>
          <w:rFonts w:ascii="Times New Roman" w:hAnsi="Times New Roman" w:cs="Times New Roman"/>
          <w:sz w:val="14"/>
          <w:szCs w:val="14"/>
        </w:rPr>
        <w:lastRenderedPageBreak/>
        <w:t>средство. Об этом говорит их основное уравнение. Считается, что изменения налогообложения воздействуют на потребление и инвестиции надежно и предсказуемо.</w:t>
      </w:r>
    </w:p>
    <w:p w:rsidR="002151B7" w:rsidRDefault="002151B7" w:rsidP="002151B7">
      <w:pPr>
        <w:spacing w:after="0" w:line="200" w:lineRule="atLeast"/>
        <w:contextualSpacing/>
        <w:jc w:val="both"/>
        <w:rPr>
          <w:rFonts w:ascii="Times New Roman" w:hAnsi="Times New Roman" w:cs="Times New Roman"/>
          <w:sz w:val="14"/>
          <w:szCs w:val="14"/>
        </w:rPr>
      </w:pPr>
      <w:proofErr w:type="spellStart"/>
      <w:r w:rsidRPr="002151B7">
        <w:rPr>
          <w:rFonts w:ascii="Times New Roman" w:hAnsi="Times New Roman" w:cs="Times New Roman"/>
          <w:b/>
          <w:sz w:val="14"/>
          <w:szCs w:val="14"/>
        </w:rPr>
        <w:t>Монетаристы</w:t>
      </w:r>
      <w:proofErr w:type="spellEnd"/>
      <w:r w:rsidRPr="002151B7">
        <w:rPr>
          <w:rFonts w:ascii="Times New Roman" w:hAnsi="Times New Roman" w:cs="Times New Roman"/>
          <w:sz w:val="14"/>
          <w:szCs w:val="14"/>
        </w:rPr>
        <w:t>, отвергая фискальную политику как средство перераспределения ресурсов и стабилизации, считают ее безрезультатной в связи с так называемым эффектом вытеснения (Вызывается увеличением правительственных займов на денежном рынке и влечет повышение процентных ставок и сокращение объема инвестиций в экономике).</w:t>
      </w:r>
    </w:p>
    <w:p w:rsid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 xml:space="preserve">Во взглядах на модель совокупного спроса и предложения основные расхождения встречаются в вопросе о сдвиге совокупного спроса. </w:t>
      </w:r>
      <w:proofErr w:type="spellStart"/>
      <w:r w:rsidRPr="002151B7">
        <w:rPr>
          <w:rFonts w:ascii="Times New Roman" w:hAnsi="Times New Roman" w:cs="Times New Roman"/>
          <w:b/>
          <w:sz w:val="14"/>
          <w:szCs w:val="14"/>
        </w:rPr>
        <w:t>Монетаристы</w:t>
      </w:r>
      <w:proofErr w:type="spellEnd"/>
      <w:r w:rsidRPr="002151B7">
        <w:rPr>
          <w:rFonts w:ascii="Times New Roman" w:hAnsi="Times New Roman" w:cs="Times New Roman"/>
          <w:sz w:val="14"/>
          <w:szCs w:val="14"/>
        </w:rPr>
        <w:t xml:space="preserve"> считают, что спрос строго смещается вправо или влево главным образом в результате соответственно расширения или сокращения денежного предложения. </w:t>
      </w:r>
      <w:proofErr w:type="spellStart"/>
      <w:r w:rsidRPr="002151B7">
        <w:rPr>
          <w:rFonts w:ascii="Times New Roman" w:hAnsi="Times New Roman" w:cs="Times New Roman"/>
          <w:b/>
          <w:sz w:val="14"/>
          <w:szCs w:val="14"/>
        </w:rPr>
        <w:t>Кейнсианцы</w:t>
      </w:r>
      <w:proofErr w:type="spellEnd"/>
      <w:r w:rsidRPr="002151B7">
        <w:rPr>
          <w:rFonts w:ascii="Times New Roman" w:hAnsi="Times New Roman" w:cs="Times New Roman"/>
          <w:sz w:val="14"/>
          <w:szCs w:val="14"/>
        </w:rPr>
        <w:t xml:space="preserve"> предполагают, что помимо совокупных расходов, кривую совокупного спроса могут смещать результаты фискальной и кредитно-денежной политики. Кривая предложения так же имеет разный вид у </w:t>
      </w:r>
      <w:proofErr w:type="spellStart"/>
      <w:r w:rsidRPr="002151B7">
        <w:rPr>
          <w:rFonts w:ascii="Times New Roman" w:hAnsi="Times New Roman" w:cs="Times New Roman"/>
          <w:sz w:val="14"/>
          <w:szCs w:val="14"/>
        </w:rPr>
        <w:t>кейнсианцев</w:t>
      </w:r>
      <w:proofErr w:type="spellEnd"/>
      <w:r w:rsidRPr="002151B7">
        <w:rPr>
          <w:rFonts w:ascii="Times New Roman" w:hAnsi="Times New Roman" w:cs="Times New Roman"/>
          <w:sz w:val="14"/>
          <w:szCs w:val="14"/>
        </w:rPr>
        <w:t xml:space="preserve"> и </w:t>
      </w:r>
      <w:proofErr w:type="spellStart"/>
      <w:r w:rsidRPr="002151B7">
        <w:rPr>
          <w:rFonts w:ascii="Times New Roman" w:hAnsi="Times New Roman" w:cs="Times New Roman"/>
          <w:sz w:val="14"/>
          <w:szCs w:val="14"/>
        </w:rPr>
        <w:t>монетаристов</w:t>
      </w:r>
      <w:proofErr w:type="spellEnd"/>
      <w:r w:rsidRPr="002151B7">
        <w:rPr>
          <w:rFonts w:ascii="Times New Roman" w:hAnsi="Times New Roman" w:cs="Times New Roman"/>
          <w:sz w:val="14"/>
          <w:szCs w:val="14"/>
        </w:rPr>
        <w:t xml:space="preserve">. Расхождения сводятся к тому, что </w:t>
      </w:r>
      <w:proofErr w:type="spellStart"/>
      <w:r w:rsidRPr="002151B7">
        <w:rPr>
          <w:rFonts w:ascii="Times New Roman" w:hAnsi="Times New Roman" w:cs="Times New Roman"/>
          <w:b/>
          <w:sz w:val="14"/>
          <w:szCs w:val="14"/>
        </w:rPr>
        <w:t>монетаристы</w:t>
      </w:r>
      <w:proofErr w:type="spellEnd"/>
      <w:r w:rsidRPr="002151B7">
        <w:rPr>
          <w:rFonts w:ascii="Times New Roman" w:hAnsi="Times New Roman" w:cs="Times New Roman"/>
          <w:sz w:val="14"/>
          <w:szCs w:val="14"/>
        </w:rPr>
        <w:t xml:space="preserve"> считают кривую совокупного предложения очень крутой, а </w:t>
      </w:r>
      <w:proofErr w:type="spellStart"/>
      <w:r w:rsidRPr="002151B7">
        <w:rPr>
          <w:rFonts w:ascii="Times New Roman" w:hAnsi="Times New Roman" w:cs="Times New Roman"/>
          <w:b/>
          <w:sz w:val="14"/>
          <w:szCs w:val="14"/>
        </w:rPr>
        <w:t>кейнсианцы</w:t>
      </w:r>
      <w:proofErr w:type="spellEnd"/>
      <w:r w:rsidRPr="002151B7">
        <w:rPr>
          <w:rFonts w:ascii="Times New Roman" w:hAnsi="Times New Roman" w:cs="Times New Roman"/>
          <w:sz w:val="14"/>
          <w:szCs w:val="14"/>
        </w:rPr>
        <w:t xml:space="preserve"> - довольно пологой. Пологая кейнсианская линия показывает, что экономика часто не достигает уровня полной занятости и полного использования мощностей, а почти вертикальная линия отражает основу монетаризма и позицию, согласно которой гибкость цен и ставок заработной платы обусловливает постоянное стремление экономики к полной занятости. Это расхождение во взглядах на совокупное предложение крайне важно в отношении стабилизационной политики.</w:t>
      </w:r>
    </w:p>
    <w:p w:rsidR="002151B7" w:rsidRPr="002151B7" w:rsidRDefault="002151B7" w:rsidP="002151B7">
      <w:pPr>
        <w:spacing w:after="0" w:line="200" w:lineRule="atLeast"/>
        <w:contextualSpacing/>
        <w:jc w:val="both"/>
        <w:rPr>
          <w:rFonts w:ascii="Times New Roman" w:hAnsi="Times New Roman" w:cs="Times New Roman"/>
          <w:b/>
          <w:sz w:val="14"/>
          <w:szCs w:val="14"/>
        </w:rPr>
      </w:pPr>
      <w:proofErr w:type="gramStart"/>
      <w:r w:rsidRPr="002151B7">
        <w:rPr>
          <w:rFonts w:ascii="Times New Roman" w:hAnsi="Times New Roman" w:cs="Times New Roman"/>
          <w:b/>
          <w:sz w:val="14"/>
          <w:szCs w:val="14"/>
        </w:rPr>
        <w:t>Основными постулатами концепций монетаристской школы являются следующие:</w:t>
      </w:r>
      <w:proofErr w:type="gramEnd"/>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1) рынок способен к саморегулированию;</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2) экономика сама установит уровень производства и занятости;</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3) денежная масса – причина роста цен и изменения конъюнктуры;</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4) главная проблема – инфляция;</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5) необходима стабильная денежная политика;</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6) дефицит бюджета – причина инфляции;</w:t>
      </w:r>
    </w:p>
    <w:p w:rsid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7) монетаризм – теория экономического равновесия.</w:t>
      </w:r>
    </w:p>
    <w:p w:rsidR="002151B7" w:rsidRPr="002151B7" w:rsidRDefault="002151B7" w:rsidP="002151B7">
      <w:pPr>
        <w:spacing w:after="0" w:line="200" w:lineRule="atLeast"/>
        <w:contextualSpacing/>
        <w:jc w:val="both"/>
        <w:rPr>
          <w:rFonts w:ascii="Times New Roman" w:hAnsi="Times New Roman" w:cs="Times New Roman"/>
          <w:b/>
          <w:sz w:val="14"/>
          <w:szCs w:val="14"/>
        </w:rPr>
      </w:pPr>
      <w:r w:rsidRPr="002151B7">
        <w:rPr>
          <w:rFonts w:ascii="Times New Roman" w:hAnsi="Times New Roman" w:cs="Times New Roman"/>
          <w:b/>
          <w:sz w:val="14"/>
          <w:szCs w:val="14"/>
        </w:rPr>
        <w:t>Основны</w:t>
      </w:r>
      <w:r>
        <w:rPr>
          <w:rFonts w:ascii="Times New Roman" w:hAnsi="Times New Roman" w:cs="Times New Roman"/>
          <w:b/>
          <w:sz w:val="14"/>
          <w:szCs w:val="14"/>
        </w:rPr>
        <w:t>ми постулатами концепций кейнси</w:t>
      </w:r>
      <w:r w:rsidRPr="002151B7">
        <w:rPr>
          <w:rFonts w:ascii="Times New Roman" w:hAnsi="Times New Roman" w:cs="Times New Roman"/>
          <w:b/>
          <w:sz w:val="14"/>
          <w:szCs w:val="14"/>
        </w:rPr>
        <w:t>анской школы следующие:</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1) необходимость вмешательства государства;</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2) занятость зависит от совокупного спроса;</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3) денежная масса нейтральна к производству;</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4) главная проблема – безработица;</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5) необходимость гибкой денежной политики;</w:t>
      </w:r>
    </w:p>
    <w:p w:rsidR="002151B7" w:rsidRP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6) бюджетный дефицит – способ стимулирования спроса;</w:t>
      </w:r>
    </w:p>
    <w:p w:rsidR="002151B7" w:rsidRDefault="002151B7" w:rsidP="002151B7">
      <w:pPr>
        <w:spacing w:after="0" w:line="200" w:lineRule="atLeast"/>
        <w:contextualSpacing/>
        <w:jc w:val="both"/>
        <w:rPr>
          <w:rFonts w:ascii="Times New Roman" w:hAnsi="Times New Roman" w:cs="Times New Roman"/>
          <w:sz w:val="14"/>
          <w:szCs w:val="14"/>
        </w:rPr>
      </w:pPr>
      <w:r w:rsidRPr="002151B7">
        <w:rPr>
          <w:rFonts w:ascii="Times New Roman" w:hAnsi="Times New Roman" w:cs="Times New Roman"/>
          <w:sz w:val="14"/>
          <w:szCs w:val="14"/>
        </w:rPr>
        <w:t>7) кейнсианство – теория экономического роста.</w:t>
      </w:r>
    </w:p>
    <w:p w:rsidR="006A2C1E" w:rsidRDefault="006A2C1E" w:rsidP="002151B7">
      <w:pPr>
        <w:spacing w:after="0" w:line="200" w:lineRule="atLeast"/>
        <w:contextualSpacing/>
        <w:jc w:val="both"/>
        <w:rPr>
          <w:rFonts w:ascii="Times New Roman" w:hAnsi="Times New Roman" w:cs="Times New Roman"/>
          <w:sz w:val="14"/>
          <w:szCs w:val="14"/>
        </w:rPr>
      </w:pPr>
      <w:r w:rsidRPr="006A2C1E">
        <w:rPr>
          <w:rFonts w:ascii="Times New Roman" w:hAnsi="Times New Roman" w:cs="Times New Roman"/>
          <w:b/>
          <w:sz w:val="14"/>
          <w:szCs w:val="14"/>
        </w:rPr>
        <w:t>Экономическая теория предложения</w:t>
      </w:r>
      <w:r w:rsidRPr="006A2C1E">
        <w:rPr>
          <w:rFonts w:ascii="Times New Roman" w:hAnsi="Times New Roman" w:cs="Times New Roman"/>
          <w:sz w:val="14"/>
          <w:szCs w:val="14"/>
        </w:rPr>
        <w:t xml:space="preserve"> — это макроэкономическая теория, согласно которой экономический рост можно эффективно стимулировать за счет снижения барьеров для производства (предложения) товаров и услуг, то есть за счет снижения налогов и снятия запретов, создаваемых государственным регулированием. В таком случае потребитель получает больше товаров и услуг по меньшей цене</w:t>
      </w:r>
      <w:r>
        <w:rPr>
          <w:rFonts w:ascii="Times New Roman" w:hAnsi="Times New Roman" w:cs="Times New Roman"/>
          <w:sz w:val="14"/>
          <w:szCs w:val="14"/>
        </w:rPr>
        <w:t xml:space="preserve">. </w:t>
      </w:r>
      <w:r w:rsidRPr="006A2C1E">
        <w:rPr>
          <w:rFonts w:ascii="Times New Roman" w:hAnsi="Times New Roman" w:cs="Times New Roman"/>
          <w:sz w:val="14"/>
          <w:szCs w:val="14"/>
        </w:rPr>
        <w:t xml:space="preserve">Собственно термин </w:t>
      </w:r>
      <w:r>
        <w:rPr>
          <w:rFonts w:ascii="Times New Roman" w:hAnsi="Times New Roman" w:cs="Times New Roman"/>
          <w:sz w:val="14"/>
          <w:szCs w:val="14"/>
        </w:rPr>
        <w:t>появился в 1970х годах</w:t>
      </w:r>
      <w:r w:rsidRPr="006A2C1E">
        <w:rPr>
          <w:rFonts w:ascii="Times New Roman" w:hAnsi="Times New Roman" w:cs="Times New Roman"/>
          <w:sz w:val="14"/>
          <w:szCs w:val="14"/>
        </w:rPr>
        <w:t xml:space="preserve">, а её основоположниками считают экономистов Роберта </w:t>
      </w:r>
      <w:proofErr w:type="spellStart"/>
      <w:r w:rsidRPr="006A2C1E">
        <w:rPr>
          <w:rFonts w:ascii="Times New Roman" w:hAnsi="Times New Roman" w:cs="Times New Roman"/>
          <w:sz w:val="14"/>
          <w:szCs w:val="14"/>
        </w:rPr>
        <w:t>Манделла</w:t>
      </w:r>
      <w:proofErr w:type="spellEnd"/>
      <w:r w:rsidRPr="006A2C1E">
        <w:rPr>
          <w:rFonts w:ascii="Times New Roman" w:hAnsi="Times New Roman" w:cs="Times New Roman"/>
          <w:sz w:val="14"/>
          <w:szCs w:val="14"/>
        </w:rPr>
        <w:t xml:space="preserve"> и Артура </w:t>
      </w:r>
      <w:proofErr w:type="spellStart"/>
      <w:r w:rsidRPr="006A2C1E">
        <w:rPr>
          <w:rFonts w:ascii="Times New Roman" w:hAnsi="Times New Roman" w:cs="Times New Roman"/>
          <w:sz w:val="14"/>
          <w:szCs w:val="14"/>
        </w:rPr>
        <w:t>Лаффера</w:t>
      </w:r>
      <w:proofErr w:type="spellEnd"/>
      <w:r w:rsidRPr="006A2C1E">
        <w:rPr>
          <w:rFonts w:ascii="Times New Roman" w:hAnsi="Times New Roman" w:cs="Times New Roman"/>
          <w:sz w:val="14"/>
          <w:szCs w:val="14"/>
        </w:rPr>
        <w:t>.</w:t>
      </w:r>
    </w:p>
    <w:p w:rsidR="006A2C1E" w:rsidRDefault="006A2C1E" w:rsidP="002151B7">
      <w:pPr>
        <w:spacing w:after="0" w:line="200" w:lineRule="atLeast"/>
        <w:contextualSpacing/>
        <w:jc w:val="both"/>
        <w:rPr>
          <w:rFonts w:ascii="Times New Roman" w:hAnsi="Times New Roman" w:cs="Times New Roman"/>
          <w:sz w:val="14"/>
          <w:szCs w:val="14"/>
        </w:rPr>
      </w:pPr>
      <w:r w:rsidRPr="006A2C1E">
        <w:rPr>
          <w:rFonts w:ascii="Times New Roman" w:hAnsi="Times New Roman" w:cs="Times New Roman"/>
          <w:b/>
          <w:sz w:val="14"/>
          <w:szCs w:val="14"/>
        </w:rPr>
        <w:t>Основной причиной</w:t>
      </w:r>
      <w:r w:rsidRPr="006A2C1E">
        <w:rPr>
          <w:rFonts w:ascii="Times New Roman" w:hAnsi="Times New Roman" w:cs="Times New Roman"/>
          <w:sz w:val="14"/>
          <w:szCs w:val="14"/>
        </w:rPr>
        <w:t xml:space="preserve"> кризисов </w:t>
      </w:r>
      <w:proofErr w:type="spellStart"/>
      <w:r w:rsidRPr="006A2C1E">
        <w:rPr>
          <w:rFonts w:ascii="Times New Roman" w:hAnsi="Times New Roman" w:cs="Times New Roman"/>
          <w:sz w:val="14"/>
          <w:szCs w:val="14"/>
        </w:rPr>
        <w:t>Лаффер</w:t>
      </w:r>
      <w:proofErr w:type="spellEnd"/>
      <w:r w:rsidRPr="006A2C1E">
        <w:rPr>
          <w:rFonts w:ascii="Times New Roman" w:hAnsi="Times New Roman" w:cs="Times New Roman"/>
          <w:sz w:val="14"/>
          <w:szCs w:val="14"/>
        </w:rPr>
        <w:t xml:space="preserve"> считал рост государственных расходов. Он выдвинул концепцию сбалансированного бюджета, </w:t>
      </w:r>
      <w:proofErr w:type="spellStart"/>
      <w:r w:rsidRPr="006A2C1E">
        <w:rPr>
          <w:rFonts w:ascii="Times New Roman" w:hAnsi="Times New Roman" w:cs="Times New Roman"/>
          <w:sz w:val="14"/>
          <w:szCs w:val="14"/>
        </w:rPr>
        <w:t>Лаффер</w:t>
      </w:r>
      <w:proofErr w:type="spellEnd"/>
      <w:r w:rsidRPr="006A2C1E">
        <w:rPr>
          <w:rFonts w:ascii="Times New Roman" w:hAnsi="Times New Roman" w:cs="Times New Roman"/>
          <w:sz w:val="14"/>
          <w:szCs w:val="14"/>
        </w:rPr>
        <w:t xml:space="preserve"> предложил урезать все социальные расходы, прекратить финансировать убыточные предприятия и создать стимулы </w:t>
      </w:r>
      <w:proofErr w:type="gramStart"/>
      <w:r w:rsidRPr="006A2C1E">
        <w:rPr>
          <w:rFonts w:ascii="Times New Roman" w:hAnsi="Times New Roman" w:cs="Times New Roman"/>
          <w:sz w:val="14"/>
          <w:szCs w:val="14"/>
        </w:rPr>
        <w:t>для</w:t>
      </w:r>
      <w:proofErr w:type="gramEnd"/>
      <w:r w:rsidRPr="006A2C1E">
        <w:rPr>
          <w:rFonts w:ascii="Times New Roman" w:hAnsi="Times New Roman" w:cs="Times New Roman"/>
          <w:sz w:val="14"/>
          <w:szCs w:val="14"/>
        </w:rPr>
        <w:t xml:space="preserve"> развитии </w:t>
      </w:r>
      <w:proofErr w:type="spellStart"/>
      <w:r w:rsidRPr="006A2C1E">
        <w:rPr>
          <w:rFonts w:ascii="Times New Roman" w:hAnsi="Times New Roman" w:cs="Times New Roman"/>
          <w:sz w:val="14"/>
          <w:szCs w:val="14"/>
        </w:rPr>
        <w:t>предпренимательства</w:t>
      </w:r>
      <w:proofErr w:type="spellEnd"/>
      <w:r w:rsidRPr="006A2C1E">
        <w:rPr>
          <w:rFonts w:ascii="Times New Roman" w:hAnsi="Times New Roman" w:cs="Times New Roman"/>
          <w:sz w:val="14"/>
          <w:szCs w:val="14"/>
        </w:rPr>
        <w:t xml:space="preserve">. В отличие от </w:t>
      </w:r>
      <w:proofErr w:type="spellStart"/>
      <w:r w:rsidRPr="006A2C1E">
        <w:rPr>
          <w:rFonts w:ascii="Times New Roman" w:hAnsi="Times New Roman" w:cs="Times New Roman"/>
          <w:sz w:val="14"/>
          <w:szCs w:val="14"/>
        </w:rPr>
        <w:t>Кейнса</w:t>
      </w:r>
      <w:proofErr w:type="spellEnd"/>
      <w:r w:rsidRPr="006A2C1E">
        <w:rPr>
          <w:rFonts w:ascii="Times New Roman" w:hAnsi="Times New Roman" w:cs="Times New Roman"/>
          <w:sz w:val="14"/>
          <w:szCs w:val="14"/>
        </w:rPr>
        <w:t xml:space="preserve"> сторонники теории предложения считали важнейшей задачей государства стимулирование не совокупного спроса, а совокупного предложения, при этом необходимо минимизировать государственное вмешательство в экономику, одно из предложенных мер </w:t>
      </w:r>
      <w:proofErr w:type="spellStart"/>
      <w:r w:rsidRPr="006A2C1E">
        <w:rPr>
          <w:rFonts w:ascii="Times New Roman" w:hAnsi="Times New Roman" w:cs="Times New Roman"/>
          <w:sz w:val="14"/>
          <w:szCs w:val="14"/>
        </w:rPr>
        <w:t>Лафферо</w:t>
      </w:r>
      <w:proofErr w:type="gramStart"/>
      <w:r w:rsidRPr="006A2C1E">
        <w:rPr>
          <w:rFonts w:ascii="Times New Roman" w:hAnsi="Times New Roman" w:cs="Times New Roman"/>
          <w:sz w:val="14"/>
          <w:szCs w:val="14"/>
        </w:rPr>
        <w:t>м</w:t>
      </w:r>
      <w:proofErr w:type="spellEnd"/>
      <w:r w:rsidRPr="006A2C1E">
        <w:rPr>
          <w:rFonts w:ascii="Times New Roman" w:hAnsi="Times New Roman" w:cs="Times New Roman"/>
          <w:sz w:val="14"/>
          <w:szCs w:val="14"/>
        </w:rPr>
        <w:t>-</w:t>
      </w:r>
      <w:proofErr w:type="gramEnd"/>
      <w:r w:rsidRPr="006A2C1E">
        <w:rPr>
          <w:rFonts w:ascii="Times New Roman" w:hAnsi="Times New Roman" w:cs="Times New Roman"/>
          <w:sz w:val="14"/>
          <w:szCs w:val="14"/>
        </w:rPr>
        <w:t xml:space="preserve"> массовое стимулирование приватизации.</w:t>
      </w:r>
    </w:p>
    <w:p w:rsidR="006A2C1E" w:rsidRDefault="006A2C1E" w:rsidP="002151B7">
      <w:pPr>
        <w:spacing w:after="0" w:line="200" w:lineRule="atLeast"/>
        <w:contextualSpacing/>
        <w:jc w:val="both"/>
        <w:rPr>
          <w:rFonts w:ascii="Times New Roman" w:hAnsi="Times New Roman" w:cs="Times New Roman"/>
          <w:sz w:val="14"/>
          <w:szCs w:val="14"/>
        </w:rPr>
      </w:pPr>
    </w:p>
    <w:p w:rsidR="006A2C1E" w:rsidRPr="006A2C1E" w:rsidRDefault="006A2C1E" w:rsidP="006A2C1E">
      <w:pPr>
        <w:spacing w:after="0" w:line="200" w:lineRule="atLeast"/>
        <w:contextualSpacing/>
        <w:jc w:val="both"/>
        <w:rPr>
          <w:rFonts w:ascii="Times New Roman" w:hAnsi="Times New Roman" w:cs="Times New Roman"/>
          <w:b/>
          <w:sz w:val="14"/>
          <w:szCs w:val="14"/>
          <w:u w:val="single"/>
        </w:rPr>
      </w:pPr>
      <w:r w:rsidRPr="006A2C1E">
        <w:rPr>
          <w:rFonts w:ascii="Times New Roman" w:hAnsi="Times New Roman" w:cs="Times New Roman"/>
          <w:b/>
          <w:sz w:val="14"/>
          <w:szCs w:val="14"/>
          <w:u w:val="single"/>
        </w:rPr>
        <w:lastRenderedPageBreak/>
        <w:t>51.</w:t>
      </w:r>
      <w:r w:rsidRPr="006A2C1E">
        <w:rPr>
          <w:rFonts w:ascii="Times New Roman" w:hAnsi="Times New Roman" w:cs="Times New Roman"/>
          <w:b/>
          <w:sz w:val="14"/>
          <w:szCs w:val="14"/>
          <w:u w:val="single"/>
        </w:rPr>
        <w:tab/>
        <w:t>Макроэкономическое равновесие. Различие кейнсианского и</w:t>
      </w:r>
    </w:p>
    <w:p w:rsidR="006A2C1E" w:rsidRDefault="006A2C1E" w:rsidP="006A2C1E">
      <w:pPr>
        <w:spacing w:after="0" w:line="200" w:lineRule="atLeast"/>
        <w:contextualSpacing/>
        <w:jc w:val="both"/>
        <w:rPr>
          <w:rFonts w:ascii="Times New Roman" w:hAnsi="Times New Roman" w:cs="Times New Roman"/>
          <w:b/>
          <w:sz w:val="14"/>
          <w:szCs w:val="14"/>
          <w:u w:val="single"/>
        </w:rPr>
      </w:pPr>
      <w:proofErr w:type="gramStart"/>
      <w:r w:rsidRPr="006A2C1E">
        <w:rPr>
          <w:rFonts w:ascii="Times New Roman" w:hAnsi="Times New Roman" w:cs="Times New Roman"/>
          <w:b/>
          <w:sz w:val="14"/>
          <w:szCs w:val="14"/>
          <w:u w:val="single"/>
        </w:rPr>
        <w:t>неоклассического</w:t>
      </w:r>
      <w:proofErr w:type="gramEnd"/>
      <w:r w:rsidRPr="006A2C1E">
        <w:rPr>
          <w:rFonts w:ascii="Times New Roman" w:hAnsi="Times New Roman" w:cs="Times New Roman"/>
          <w:b/>
          <w:sz w:val="14"/>
          <w:szCs w:val="14"/>
          <w:u w:val="single"/>
        </w:rPr>
        <w:t xml:space="preserve"> подходов.</w:t>
      </w:r>
    </w:p>
    <w:p w:rsidR="006A2C1E" w:rsidRDefault="00A6504E" w:rsidP="006A2C1E">
      <w:pPr>
        <w:spacing w:after="0" w:line="200" w:lineRule="atLeast"/>
        <w:contextualSpacing/>
        <w:jc w:val="both"/>
        <w:rPr>
          <w:noProof/>
          <w:lang w:eastAsia="ru-RU"/>
        </w:rPr>
      </w:pPr>
      <w:r>
        <w:rPr>
          <w:noProof/>
          <w:lang w:eastAsia="ru-RU"/>
        </w:rPr>
        <w:drawing>
          <wp:inline distT="0" distB="0" distL="0" distR="0" wp14:anchorId="046BC76E" wp14:editId="35CE88D3">
            <wp:extent cx="3345225" cy="3238500"/>
            <wp:effectExtent l="0" t="0" r="7620" b="0"/>
            <wp:docPr id="103" name="Рисунок 103" descr="http://works.doklad.ru/images/mcMPYnw7-is/52319f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orks.doklad.ru/images/mcMPYnw7-is/52319f47.png"/>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345900" cy="3239154"/>
                    </a:xfrm>
                    <a:prstGeom prst="rect">
                      <a:avLst/>
                    </a:prstGeom>
                    <a:noFill/>
                    <a:ln>
                      <a:noFill/>
                    </a:ln>
                  </pic:spPr>
                </pic:pic>
              </a:graphicData>
            </a:graphic>
          </wp:inline>
        </w:drawing>
      </w:r>
    </w:p>
    <w:p w:rsidR="00A6504E" w:rsidRP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sidRPr="00A6504E">
        <w:rPr>
          <w:b/>
          <w:color w:val="000000"/>
          <w:sz w:val="14"/>
          <w:szCs w:val="14"/>
        </w:rPr>
        <w:t>Экономисты классической школы</w:t>
      </w:r>
      <w:r w:rsidRPr="00A6504E">
        <w:rPr>
          <w:color w:val="000000"/>
          <w:sz w:val="14"/>
          <w:szCs w:val="14"/>
        </w:rPr>
        <w:t xml:space="preserve"> исходили из того, что  рыночная система в долгосрочном периоде обеспечивает полное использование ресурсов. Возникающие диспропорции преодолеваются в результате автоматического саморегулирования рынка. Благодаря ему, в экономике всегда достигается объем производства, соответствующий полной занятости.</w:t>
      </w:r>
    </w:p>
    <w:p w:rsidR="00A6504E" w:rsidRP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sidRPr="00A6504E">
        <w:rPr>
          <w:color w:val="000000"/>
          <w:sz w:val="14"/>
          <w:szCs w:val="14"/>
        </w:rPr>
        <w:t>Если рынок обладает регуляторами, способными обеспечивать полное использование ресурсов, то  вмешательство государства является излишним. В рамках этой теории сформулирован  принцип нейтральности государства.</w:t>
      </w:r>
    </w:p>
    <w:p w:rsidR="00A6504E" w:rsidRP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sidRPr="00A6504E">
        <w:rPr>
          <w:color w:val="000000"/>
          <w:sz w:val="14"/>
          <w:szCs w:val="14"/>
        </w:rPr>
        <w:t>Равновесие на классическом отрезке.</w:t>
      </w:r>
    </w:p>
    <w:p w:rsid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sidRPr="00A6504E">
        <w:rPr>
          <w:noProof/>
          <w:color w:val="000000"/>
          <w:sz w:val="14"/>
          <w:szCs w:val="14"/>
        </w:rPr>
        <w:drawing>
          <wp:inline distT="0" distB="0" distL="0" distR="0" wp14:anchorId="4A41709A" wp14:editId="4B89A0A2">
            <wp:extent cx="1285875" cy="1180804"/>
            <wp:effectExtent l="0" t="0" r="0" b="635"/>
            <wp:docPr id="105" name="Рисунок 105" descr="http://www.aup.ru/books/m240/img/image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aup.ru/books/m240/img/image054.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285875" cy="1180804"/>
                    </a:xfrm>
                    <a:prstGeom prst="rect">
                      <a:avLst/>
                    </a:prstGeom>
                    <a:noFill/>
                    <a:ln>
                      <a:noFill/>
                    </a:ln>
                  </pic:spPr>
                </pic:pic>
              </a:graphicData>
            </a:graphic>
          </wp:inline>
        </w:drawing>
      </w:r>
      <w:r w:rsidRPr="00A6504E">
        <w:rPr>
          <w:noProof/>
          <w:color w:val="000000"/>
          <w:sz w:val="14"/>
          <w:szCs w:val="14"/>
        </w:rPr>
        <w:drawing>
          <wp:inline distT="0" distB="0" distL="0" distR="0" wp14:anchorId="4A4496F2" wp14:editId="445FA857">
            <wp:extent cx="1285875" cy="1210824"/>
            <wp:effectExtent l="0" t="0" r="0" b="8890"/>
            <wp:docPr id="104" name="Рисунок 104" descr="http://www.aup.ru/books/m240/img/image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www.aup.ru/books/m240/img/image055.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285875" cy="1210824"/>
                    </a:xfrm>
                    <a:prstGeom prst="rect">
                      <a:avLst/>
                    </a:prstGeom>
                    <a:noFill/>
                    <a:ln>
                      <a:noFill/>
                    </a:ln>
                  </pic:spPr>
                </pic:pic>
              </a:graphicData>
            </a:graphic>
          </wp:inline>
        </w:drawing>
      </w:r>
    </w:p>
    <w:p w:rsidR="00A6504E" w:rsidRP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Pr>
          <w:color w:val="000000"/>
          <w:sz w:val="14"/>
          <w:szCs w:val="14"/>
        </w:rPr>
        <w:t xml:space="preserve">Классики                                                     </w:t>
      </w:r>
      <w:proofErr w:type="spellStart"/>
      <w:r>
        <w:rPr>
          <w:color w:val="000000"/>
          <w:sz w:val="14"/>
          <w:szCs w:val="14"/>
        </w:rPr>
        <w:t>Кейнсианцы</w:t>
      </w:r>
      <w:proofErr w:type="spellEnd"/>
    </w:p>
    <w:p w:rsidR="00A6504E" w:rsidRP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sidRPr="00A6504E">
        <w:rPr>
          <w:color w:val="000000"/>
          <w:sz w:val="14"/>
          <w:szCs w:val="14"/>
        </w:rPr>
        <w:t>Классики исходят из гибкости цен, зарплаты, процентной ставки. Из того, что зарплата и цены могут свободно передвигаться вверх и вниз, отражая баланс между</w:t>
      </w:r>
      <w:r w:rsidRPr="00A6504E">
        <w:rPr>
          <w:rStyle w:val="apple-converted-space"/>
          <w:color w:val="000000"/>
          <w:sz w:val="14"/>
          <w:szCs w:val="14"/>
        </w:rPr>
        <w:t> </w:t>
      </w:r>
      <w:r w:rsidRPr="00A6504E">
        <w:rPr>
          <w:b/>
          <w:bCs/>
          <w:color w:val="000000"/>
          <w:sz w:val="14"/>
          <w:szCs w:val="14"/>
        </w:rPr>
        <w:t>AS</w:t>
      </w:r>
      <w:r w:rsidRPr="00A6504E">
        <w:rPr>
          <w:rStyle w:val="apple-converted-space"/>
          <w:color w:val="000000"/>
          <w:sz w:val="14"/>
          <w:szCs w:val="14"/>
        </w:rPr>
        <w:t> </w:t>
      </w:r>
      <w:r w:rsidRPr="00A6504E">
        <w:rPr>
          <w:color w:val="000000"/>
          <w:sz w:val="14"/>
          <w:szCs w:val="14"/>
        </w:rPr>
        <w:t>и</w:t>
      </w:r>
      <w:r w:rsidRPr="00A6504E">
        <w:rPr>
          <w:rStyle w:val="apple-converted-space"/>
          <w:color w:val="000000"/>
          <w:sz w:val="14"/>
          <w:szCs w:val="14"/>
        </w:rPr>
        <w:t> </w:t>
      </w:r>
      <w:r w:rsidRPr="00A6504E">
        <w:rPr>
          <w:b/>
          <w:bCs/>
          <w:color w:val="000000"/>
          <w:sz w:val="14"/>
          <w:szCs w:val="14"/>
        </w:rPr>
        <w:t>AD</w:t>
      </w:r>
      <w:r w:rsidRPr="00A6504E">
        <w:rPr>
          <w:color w:val="000000"/>
          <w:sz w:val="14"/>
          <w:szCs w:val="14"/>
        </w:rPr>
        <w:t>. Они утверждали:</w:t>
      </w:r>
    </w:p>
    <w:p w:rsidR="00A6504E" w:rsidRP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sidRPr="00A6504E">
        <w:rPr>
          <w:b/>
          <w:bCs/>
          <w:color w:val="000000"/>
          <w:sz w:val="14"/>
          <w:szCs w:val="14"/>
        </w:rPr>
        <w:t>AS</w:t>
      </w:r>
      <w:r w:rsidRPr="00A6504E">
        <w:rPr>
          <w:rStyle w:val="apple-converted-space"/>
          <w:color w:val="000000"/>
          <w:sz w:val="14"/>
          <w:szCs w:val="14"/>
        </w:rPr>
        <w:t> </w:t>
      </w:r>
      <w:r w:rsidRPr="00A6504E">
        <w:rPr>
          <w:color w:val="000000"/>
          <w:sz w:val="14"/>
          <w:szCs w:val="14"/>
        </w:rPr>
        <w:t xml:space="preserve">– имеет вид </w:t>
      </w:r>
      <w:proofErr w:type="gramStart"/>
      <w:r w:rsidRPr="00A6504E">
        <w:rPr>
          <w:color w:val="000000"/>
          <w:sz w:val="14"/>
          <w:szCs w:val="14"/>
        </w:rPr>
        <w:t>вертикальной</w:t>
      </w:r>
      <w:proofErr w:type="gramEnd"/>
      <w:r w:rsidRPr="00A6504E">
        <w:rPr>
          <w:color w:val="000000"/>
          <w:sz w:val="14"/>
          <w:szCs w:val="14"/>
        </w:rPr>
        <w:t xml:space="preserve"> прямой, которая отражает потенциальный объём ВНП. Снижение цены влечёт за собой снижение зарплаты и поэтому полная занятость сохраняется, и сокращение ВНП не происходит. Просто здесь продукция будет продана по другим ценам. Поэтому снижение</w:t>
      </w:r>
      <w:r w:rsidRPr="00A6504E">
        <w:rPr>
          <w:rStyle w:val="apple-converted-space"/>
          <w:color w:val="000000"/>
          <w:sz w:val="14"/>
          <w:szCs w:val="14"/>
        </w:rPr>
        <w:t> </w:t>
      </w:r>
      <w:r w:rsidRPr="00A6504E">
        <w:rPr>
          <w:b/>
          <w:bCs/>
          <w:color w:val="000000"/>
          <w:sz w:val="14"/>
          <w:szCs w:val="14"/>
        </w:rPr>
        <w:t>AS</w:t>
      </w:r>
      <w:r w:rsidRPr="00A6504E">
        <w:rPr>
          <w:rStyle w:val="apple-converted-space"/>
          <w:color w:val="000000"/>
          <w:sz w:val="14"/>
          <w:szCs w:val="14"/>
        </w:rPr>
        <w:t> </w:t>
      </w:r>
      <w:r w:rsidRPr="00A6504E">
        <w:rPr>
          <w:color w:val="000000"/>
          <w:sz w:val="14"/>
          <w:szCs w:val="14"/>
        </w:rPr>
        <w:t xml:space="preserve">ведёт ни к снижению ВНП и занятости, а лишь к уменьшению цен. Таким образом, классики считают, что экономическая политика государства может воздействовать лишь на </w:t>
      </w:r>
      <w:r w:rsidRPr="00A6504E">
        <w:rPr>
          <w:color w:val="000000"/>
          <w:sz w:val="14"/>
          <w:szCs w:val="14"/>
        </w:rPr>
        <w:lastRenderedPageBreak/>
        <w:t>уровень цен, а не на объём производства и занятости. Поэтому его вмешательство нежелательно.</w:t>
      </w:r>
    </w:p>
    <w:p w:rsidR="00A6504E" w:rsidRP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sidRPr="00A6504E">
        <w:rPr>
          <w:b/>
          <w:color w:val="000000"/>
          <w:sz w:val="14"/>
          <w:szCs w:val="14"/>
        </w:rPr>
        <w:t>Равновесие на кейнсианском отрезке AS</w:t>
      </w:r>
      <w:r w:rsidRPr="00A6504E">
        <w:rPr>
          <w:color w:val="000000"/>
          <w:sz w:val="14"/>
          <w:szCs w:val="14"/>
        </w:rPr>
        <w:t>. Если кривая спроса сдвигается влево, то выпуск продукции падает. Снижение совокупного спроса (от AD</w:t>
      </w:r>
      <w:r w:rsidRPr="00A6504E">
        <w:rPr>
          <w:color w:val="000000"/>
          <w:sz w:val="14"/>
          <w:szCs w:val="14"/>
          <w:vertAlign w:val="subscript"/>
        </w:rPr>
        <w:t>1 </w:t>
      </w:r>
      <w:r w:rsidRPr="00A6504E">
        <w:rPr>
          <w:rStyle w:val="apple-converted-space"/>
          <w:color w:val="000000"/>
          <w:sz w:val="14"/>
          <w:szCs w:val="14"/>
          <w:vertAlign w:val="subscript"/>
        </w:rPr>
        <w:t> </w:t>
      </w:r>
      <w:r w:rsidRPr="00A6504E">
        <w:rPr>
          <w:color w:val="000000"/>
          <w:sz w:val="14"/>
          <w:szCs w:val="14"/>
        </w:rPr>
        <w:t>к AD</w:t>
      </w:r>
      <w:r w:rsidRPr="00A6504E">
        <w:rPr>
          <w:color w:val="000000"/>
          <w:sz w:val="14"/>
          <w:szCs w:val="14"/>
          <w:vertAlign w:val="subscript"/>
        </w:rPr>
        <w:t>2</w:t>
      </w:r>
      <w:r w:rsidRPr="00A6504E">
        <w:rPr>
          <w:color w:val="000000"/>
          <w:sz w:val="14"/>
          <w:szCs w:val="14"/>
        </w:rPr>
        <w:t>) приведет к уменьшению реальных объемов производства (от Y</w:t>
      </w:r>
      <w:r w:rsidRPr="00A6504E">
        <w:rPr>
          <w:color w:val="000000"/>
          <w:sz w:val="14"/>
          <w:szCs w:val="14"/>
          <w:vertAlign w:val="subscript"/>
        </w:rPr>
        <w:t>1</w:t>
      </w:r>
      <w:r w:rsidRPr="00A6504E">
        <w:rPr>
          <w:rStyle w:val="apple-converted-space"/>
          <w:color w:val="000000"/>
          <w:sz w:val="14"/>
          <w:szCs w:val="14"/>
          <w:vertAlign w:val="subscript"/>
        </w:rPr>
        <w:t> </w:t>
      </w:r>
      <w:r w:rsidRPr="00A6504E">
        <w:rPr>
          <w:color w:val="000000"/>
          <w:sz w:val="14"/>
          <w:szCs w:val="14"/>
        </w:rPr>
        <w:t>к Y</w:t>
      </w:r>
      <w:r w:rsidRPr="00A6504E">
        <w:rPr>
          <w:color w:val="000000"/>
          <w:sz w:val="14"/>
          <w:szCs w:val="14"/>
          <w:vertAlign w:val="subscript"/>
        </w:rPr>
        <w:t>2</w:t>
      </w:r>
      <w:proofErr w:type="gramStart"/>
      <w:r w:rsidRPr="00A6504E">
        <w:rPr>
          <w:rStyle w:val="apple-converted-space"/>
          <w:color w:val="000000"/>
          <w:sz w:val="14"/>
          <w:szCs w:val="14"/>
        </w:rPr>
        <w:t> </w:t>
      </w:r>
      <w:r w:rsidRPr="00A6504E">
        <w:rPr>
          <w:color w:val="000000"/>
          <w:sz w:val="14"/>
          <w:szCs w:val="14"/>
        </w:rPr>
        <w:t>)</w:t>
      </w:r>
      <w:proofErr w:type="gramEnd"/>
      <w:r w:rsidRPr="00A6504E">
        <w:rPr>
          <w:color w:val="000000"/>
          <w:sz w:val="14"/>
          <w:szCs w:val="14"/>
        </w:rPr>
        <w:t>.</w:t>
      </w:r>
    </w:p>
    <w:p w:rsidR="00A6504E" w:rsidRP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sidRPr="00A6504E">
        <w:rPr>
          <w:color w:val="000000"/>
          <w:sz w:val="14"/>
          <w:szCs w:val="14"/>
        </w:rPr>
        <w:t>Кейнсианская теория  явилась теоретическим обоснованием нового подхода к роли государства в экономике.  Они доказали необходимость обязательного вмешательства государства особенно в условиях спада производства, снижения деловой активности и связанной с этим безработицей, проводя экспансионистскую финансовую и денежно-кредитную политику.</w:t>
      </w:r>
    </w:p>
    <w:p w:rsidR="00A6504E" w:rsidRP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sidRPr="00A6504E">
        <w:rPr>
          <w:color w:val="000000"/>
          <w:sz w:val="14"/>
          <w:szCs w:val="14"/>
        </w:rPr>
        <w:t>В отличие от классиков</w:t>
      </w:r>
      <w:r w:rsidRPr="00A6504E">
        <w:rPr>
          <w:rStyle w:val="apple-converted-space"/>
          <w:color w:val="000000"/>
          <w:sz w:val="14"/>
          <w:szCs w:val="14"/>
        </w:rPr>
        <w:t> </w:t>
      </w:r>
      <w:r w:rsidRPr="00A6504E">
        <w:rPr>
          <w:b/>
          <w:bCs/>
          <w:color w:val="000000"/>
          <w:sz w:val="14"/>
          <w:szCs w:val="14"/>
        </w:rPr>
        <w:t>кейнсианская теория</w:t>
      </w:r>
      <w:r w:rsidRPr="00A6504E">
        <w:rPr>
          <w:rStyle w:val="apple-converted-space"/>
          <w:color w:val="000000"/>
          <w:sz w:val="14"/>
          <w:szCs w:val="14"/>
        </w:rPr>
        <w:t> </w:t>
      </w:r>
      <w:r w:rsidRPr="00A6504E">
        <w:rPr>
          <w:color w:val="000000"/>
          <w:sz w:val="14"/>
          <w:szCs w:val="14"/>
        </w:rPr>
        <w:t xml:space="preserve">полагает, что государство может регулировать развитие экономики, воздействуя на совокупный спрос (AD). Самым главным недостатком, по мнению </w:t>
      </w:r>
      <w:proofErr w:type="spellStart"/>
      <w:r w:rsidRPr="00A6504E">
        <w:rPr>
          <w:color w:val="000000"/>
          <w:sz w:val="14"/>
          <w:szCs w:val="14"/>
        </w:rPr>
        <w:t>Кейнса</w:t>
      </w:r>
      <w:proofErr w:type="spellEnd"/>
      <w:r w:rsidRPr="00A6504E">
        <w:rPr>
          <w:color w:val="000000"/>
          <w:sz w:val="14"/>
          <w:szCs w:val="14"/>
        </w:rPr>
        <w:t>, является то, что классическая школа не могла объяснить, какими путями уменьшить безработицу, которая создаёт неблагоприятную социальную ситуацию. AS принимает форму прямой параллельной оси ОХ, что отражает негибкий характер цен.</w:t>
      </w:r>
    </w:p>
    <w:p w:rsidR="00A6504E" w:rsidRP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proofErr w:type="spellStart"/>
      <w:r w:rsidRPr="00A6504E">
        <w:rPr>
          <w:color w:val="000000"/>
          <w:sz w:val="14"/>
          <w:szCs w:val="14"/>
        </w:rPr>
        <w:t>Кейнсианцы</w:t>
      </w:r>
      <w:proofErr w:type="spellEnd"/>
      <w:r w:rsidRPr="00A6504E">
        <w:rPr>
          <w:color w:val="000000"/>
          <w:sz w:val="14"/>
          <w:szCs w:val="14"/>
        </w:rPr>
        <w:t xml:space="preserve"> считают, что правительство может способствовать росту ВНП и росту занятости, увеличивая правительственные расходы, что, являясь элементом AD (это неценовые факторы), увеличивает AD.</w:t>
      </w:r>
    </w:p>
    <w:p w:rsid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r w:rsidRPr="00A6504E">
        <w:rPr>
          <w:color w:val="000000"/>
          <w:sz w:val="14"/>
          <w:szCs w:val="14"/>
        </w:rPr>
        <w:t>Но есть один фактор, который вызывает сомнение в достоверности прогнозов, последствий сокращения совокупного спроса на классическом и промежуточном отрезках. Сложность состоит в том, что возникает эффект «храповика» - цены, как на товары, так и на ресурсы, раз возросшие, необязательно снижаются до первоначального уровня (храповик – это механизм, который позволяет крутить колесо вперед, но не назад). Эффект «храповика» приводит к смещению кривой совокупного предложения. Он основан на том, что цены легко повышаются, но с трудом понижаются. Поэтому увеличение совокупно спроса повышает уровень цен, но при уменьшении спроса в течение короткого периода нельзя ожидать падение цен.</w:t>
      </w:r>
    </w:p>
    <w:p w:rsidR="00A6504E" w:rsidRDefault="00A6504E" w:rsidP="00A6504E">
      <w:pPr>
        <w:pStyle w:val="a4"/>
        <w:shd w:val="clear" w:color="auto" w:fill="FFFFFF"/>
        <w:spacing w:before="0" w:beforeAutospacing="0" w:after="0" w:afterAutospacing="0" w:line="200" w:lineRule="atLeast"/>
        <w:ind w:firstLine="284"/>
        <w:jc w:val="both"/>
        <w:rPr>
          <w:color w:val="000000"/>
          <w:sz w:val="14"/>
          <w:szCs w:val="14"/>
        </w:rPr>
      </w:pPr>
    </w:p>
    <w:p w:rsidR="00A6504E" w:rsidRPr="00A6504E" w:rsidRDefault="00A6504E" w:rsidP="00A6504E">
      <w:pPr>
        <w:pStyle w:val="a4"/>
        <w:shd w:val="clear" w:color="auto" w:fill="FFFFFF"/>
        <w:spacing w:before="0" w:beforeAutospacing="0" w:after="0" w:afterAutospacing="0" w:line="200" w:lineRule="atLeast"/>
        <w:ind w:firstLine="284"/>
        <w:jc w:val="both"/>
        <w:rPr>
          <w:b/>
          <w:color w:val="000000"/>
          <w:sz w:val="14"/>
          <w:szCs w:val="14"/>
          <w:u w:val="single"/>
        </w:rPr>
      </w:pPr>
      <w:r w:rsidRPr="00A6504E">
        <w:rPr>
          <w:b/>
          <w:color w:val="000000"/>
          <w:sz w:val="14"/>
          <w:szCs w:val="14"/>
          <w:u w:val="single"/>
        </w:rPr>
        <w:t>52.</w:t>
      </w:r>
      <w:r w:rsidRPr="00A6504E">
        <w:rPr>
          <w:b/>
          <w:color w:val="000000"/>
          <w:sz w:val="14"/>
          <w:szCs w:val="14"/>
          <w:u w:val="single"/>
        </w:rPr>
        <w:tab/>
        <w:t>Финансовая система: сущность, роль и функции финансов.</w:t>
      </w:r>
    </w:p>
    <w:p w:rsidR="00A6504E" w:rsidRPr="00A6504E" w:rsidRDefault="0052688C" w:rsidP="00A6504E">
      <w:pPr>
        <w:spacing w:after="0" w:line="200" w:lineRule="atLeast"/>
        <w:ind w:firstLine="284"/>
        <w:contextualSpacing/>
        <w:jc w:val="both"/>
        <w:rPr>
          <w:rFonts w:ascii="Times New Roman" w:hAnsi="Times New Roman" w:cs="Times New Roman"/>
          <w:b/>
          <w:sz w:val="14"/>
          <w:szCs w:val="14"/>
          <w:u w:val="single"/>
        </w:rPr>
      </w:pPr>
      <w:r>
        <w:rPr>
          <w:noProof/>
          <w:lang w:eastAsia="ru-RU"/>
        </w:rPr>
        <w:drawing>
          <wp:inline distT="0" distB="0" distL="0" distR="0">
            <wp:extent cx="3306536" cy="2571750"/>
            <wp:effectExtent l="0" t="0" r="8255" b="0"/>
            <wp:docPr id="106" name="Рисунок 106" descr="http://works.doklad.ru/images/yEo7mI8D7LE/63d477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orks.doklad.ru/images/yEo7mI8D7LE/63d47794.gif"/>
                    <pic:cNvPicPr>
                      <a:picLocks noChangeAspect="1" noChangeArrowheads="1"/>
                    </pic:cNvPicPr>
                  </pic:nvPicPr>
                  <pic:blipFill>
                    <a:blip r:embed="rId164">
                      <a:extLst>
                        <a:ext uri="{BEBA8EAE-BF5A-486C-A8C5-ECC9F3942E4B}">
                          <a14:imgProps xmlns:a14="http://schemas.microsoft.com/office/drawing/2010/main">
                            <a14:imgLayer r:embed="rId165">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307204" cy="2572270"/>
                    </a:xfrm>
                    <a:prstGeom prst="rect">
                      <a:avLst/>
                    </a:prstGeom>
                    <a:noFill/>
                    <a:ln>
                      <a:noFill/>
                    </a:ln>
                  </pic:spPr>
                </pic:pic>
              </a:graphicData>
            </a:graphic>
          </wp:inline>
        </w:drawing>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Теория финансов</w:t>
      </w:r>
      <w:r w:rsidRPr="0003494B">
        <w:rPr>
          <w:rFonts w:ascii="Times New Roman" w:hAnsi="Times New Roman" w:cs="Times New Roman"/>
          <w:sz w:val="14"/>
          <w:szCs w:val="14"/>
        </w:rPr>
        <w:t xml:space="preserve"> - это учение о специфических производственных отношениях, вызванных развитием и функционированием товарно-денежных отношений, а также существованием государства.</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Финансы - историческая категория</w:t>
      </w:r>
      <w:r w:rsidRPr="0003494B">
        <w:rPr>
          <w:rFonts w:ascii="Times New Roman" w:hAnsi="Times New Roman" w:cs="Times New Roman"/>
          <w:sz w:val="14"/>
          <w:szCs w:val="14"/>
        </w:rPr>
        <w:t xml:space="preserve">. Они появились одновременно с государством при расслоении общества на классы. Поэтому сущность финансов, </w:t>
      </w:r>
      <w:r w:rsidRPr="0003494B">
        <w:rPr>
          <w:rFonts w:ascii="Times New Roman" w:hAnsi="Times New Roman" w:cs="Times New Roman"/>
          <w:sz w:val="14"/>
          <w:szCs w:val="14"/>
        </w:rPr>
        <w:lastRenderedPageBreak/>
        <w:t>закономерности их развития, сферы действия и роль в процессе общественного воспроизводства определяются природой и функциями государства.</w:t>
      </w:r>
    </w:p>
    <w:p w:rsidR="0003494B" w:rsidRPr="0003494B" w:rsidRDefault="0003494B" w:rsidP="0003494B">
      <w:pPr>
        <w:spacing w:after="0" w:line="200" w:lineRule="atLeast"/>
        <w:ind w:firstLine="284"/>
        <w:contextualSpacing/>
        <w:jc w:val="both"/>
        <w:rPr>
          <w:rFonts w:ascii="Times New Roman" w:hAnsi="Times New Roman" w:cs="Times New Roman"/>
          <w:b/>
          <w:sz w:val="14"/>
          <w:szCs w:val="14"/>
        </w:rPr>
      </w:pPr>
      <w:r w:rsidRPr="0003494B">
        <w:rPr>
          <w:rFonts w:ascii="Times New Roman" w:hAnsi="Times New Roman" w:cs="Times New Roman"/>
          <w:b/>
          <w:sz w:val="14"/>
          <w:szCs w:val="14"/>
        </w:rPr>
        <w:t>Выделяют два этапа развития финансов:</w:t>
      </w:r>
    </w:p>
    <w:p w:rsidR="0003494B" w:rsidRPr="0003494B" w:rsidRDefault="0003494B" w:rsidP="0003494B">
      <w:pPr>
        <w:spacing w:after="0" w:line="200" w:lineRule="atLeast"/>
        <w:ind w:firstLine="284"/>
        <w:contextualSpacing/>
        <w:jc w:val="both"/>
        <w:rPr>
          <w:rFonts w:ascii="Times New Roman" w:hAnsi="Times New Roman" w:cs="Times New Roman"/>
          <w:b/>
          <w:sz w:val="14"/>
          <w:szCs w:val="14"/>
        </w:rPr>
      </w:pPr>
      <w:r>
        <w:rPr>
          <w:rFonts w:ascii="Times New Roman" w:hAnsi="Times New Roman" w:cs="Times New Roman"/>
          <w:b/>
          <w:sz w:val="14"/>
          <w:szCs w:val="14"/>
        </w:rPr>
        <w:t xml:space="preserve">· докапиталистическая формация. </w:t>
      </w:r>
      <w:r w:rsidRPr="0003494B">
        <w:rPr>
          <w:rFonts w:ascii="Times New Roman" w:hAnsi="Times New Roman" w:cs="Times New Roman"/>
          <w:sz w:val="14"/>
          <w:szCs w:val="14"/>
        </w:rPr>
        <w:t>Этот этап характеризуется возникновением государства, появлением денежных отношений и началом развития товарного производства</w:t>
      </w:r>
      <w:proofErr w:type="gramStart"/>
      <w:r w:rsidRPr="0003494B">
        <w:rPr>
          <w:rFonts w:ascii="Times New Roman" w:hAnsi="Times New Roman" w:cs="Times New Roman"/>
          <w:sz w:val="14"/>
          <w:szCs w:val="14"/>
        </w:rPr>
        <w:t>.</w:t>
      </w:r>
      <w:proofErr w:type="gramEnd"/>
      <w:r>
        <w:rPr>
          <w:rFonts w:ascii="Times New Roman" w:hAnsi="Times New Roman" w:cs="Times New Roman"/>
          <w:b/>
          <w:sz w:val="14"/>
          <w:szCs w:val="14"/>
        </w:rPr>
        <w:t xml:space="preserve"> · </w:t>
      </w:r>
      <w:proofErr w:type="gramStart"/>
      <w:r>
        <w:rPr>
          <w:rFonts w:ascii="Times New Roman" w:hAnsi="Times New Roman" w:cs="Times New Roman"/>
          <w:b/>
          <w:sz w:val="14"/>
          <w:szCs w:val="14"/>
        </w:rPr>
        <w:t>к</w:t>
      </w:r>
      <w:proofErr w:type="gramEnd"/>
      <w:r>
        <w:rPr>
          <w:rFonts w:ascii="Times New Roman" w:hAnsi="Times New Roman" w:cs="Times New Roman"/>
          <w:b/>
          <w:sz w:val="14"/>
          <w:szCs w:val="14"/>
        </w:rPr>
        <w:t xml:space="preserve">апиталистическая формация. </w:t>
      </w:r>
      <w:r w:rsidRPr="0003494B">
        <w:rPr>
          <w:rFonts w:ascii="Times New Roman" w:hAnsi="Times New Roman" w:cs="Times New Roman"/>
          <w:sz w:val="14"/>
          <w:szCs w:val="14"/>
        </w:rPr>
        <w:t>В условиях капитализма товарно-денежные отношения приобретают всеохватывающий характер. Основные финансовые средства в этот период стали концентрироваться в бюджете.</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xml:space="preserve">Однако финансы развивались не только в государственной сфере, значительное развитие получили </w:t>
      </w:r>
      <w:r w:rsidRPr="0003494B">
        <w:rPr>
          <w:rFonts w:ascii="Times New Roman" w:hAnsi="Times New Roman" w:cs="Times New Roman"/>
          <w:b/>
          <w:sz w:val="14"/>
          <w:szCs w:val="14"/>
        </w:rPr>
        <w:t>финансы предприятий</w:t>
      </w:r>
      <w:r w:rsidRPr="0003494B">
        <w:rPr>
          <w:rFonts w:ascii="Times New Roman" w:hAnsi="Times New Roman" w:cs="Times New Roman"/>
          <w:sz w:val="14"/>
          <w:szCs w:val="14"/>
        </w:rPr>
        <w:t xml:space="preserve"> различных форм собственности. Учитывая, что финансы предприятий обслуживают кругооборот огромных фондов денежных средств, вопросы эффективного управления средствами предприятий приобретают</w:t>
      </w:r>
      <w:r>
        <w:rPr>
          <w:rFonts w:ascii="Times New Roman" w:hAnsi="Times New Roman" w:cs="Times New Roman"/>
          <w:sz w:val="14"/>
          <w:szCs w:val="14"/>
        </w:rPr>
        <w:t xml:space="preserve"> исключительно </w:t>
      </w:r>
      <w:proofErr w:type="gramStart"/>
      <w:r>
        <w:rPr>
          <w:rFonts w:ascii="Times New Roman" w:hAnsi="Times New Roman" w:cs="Times New Roman"/>
          <w:sz w:val="14"/>
          <w:szCs w:val="14"/>
        </w:rPr>
        <w:t>важное значение</w:t>
      </w:r>
      <w:proofErr w:type="gramEnd"/>
      <w:r>
        <w:rPr>
          <w:rFonts w:ascii="Times New Roman" w:hAnsi="Times New Roman" w:cs="Times New Roman"/>
          <w:sz w:val="14"/>
          <w:szCs w:val="14"/>
        </w:rPr>
        <w:t xml:space="preserve">. </w:t>
      </w:r>
      <w:r w:rsidRPr="0003494B">
        <w:rPr>
          <w:rFonts w:ascii="Times New Roman" w:hAnsi="Times New Roman" w:cs="Times New Roman"/>
          <w:sz w:val="14"/>
          <w:szCs w:val="14"/>
        </w:rPr>
        <w:t>Из этого следует, что финансы охватывают собой экономические отношения, связанные с формированием, распределением и использованием централизованных и децентрализованных фондов денежных сре</w:t>
      </w:r>
      <w:proofErr w:type="gramStart"/>
      <w:r w:rsidRPr="0003494B">
        <w:rPr>
          <w:rFonts w:ascii="Times New Roman" w:hAnsi="Times New Roman" w:cs="Times New Roman"/>
          <w:sz w:val="14"/>
          <w:szCs w:val="14"/>
        </w:rPr>
        <w:t>дств в ц</w:t>
      </w:r>
      <w:proofErr w:type="gramEnd"/>
      <w:r w:rsidRPr="0003494B">
        <w:rPr>
          <w:rFonts w:ascii="Times New Roman" w:hAnsi="Times New Roman" w:cs="Times New Roman"/>
          <w:sz w:val="14"/>
          <w:szCs w:val="14"/>
        </w:rPr>
        <w:t>елях выполнения функций и задач государства и обеспечением условий расширенного воспроизводства.</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Фонды денежных средств можно охарактеризовать следующим образом:</w:t>
      </w:r>
      <w:r w:rsidRPr="0003494B">
        <w:rPr>
          <w:rFonts w:ascii="Times New Roman" w:hAnsi="Times New Roman" w:cs="Times New Roman"/>
          <w:sz w:val="14"/>
          <w:szCs w:val="14"/>
        </w:rPr>
        <w:t xml:space="preserve"> имеют строго целевое назначение; динамический характер (постоянно пополняются и используются); их формирование и использование регламентируется нормативными документами (законом, уставом предприятия и др.). Денежные фонды, которые формируются в результате финансовых отношений, называются финансовыми фондами.</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Финансовые фонды,</w:t>
      </w:r>
      <w:r w:rsidRPr="0003494B">
        <w:rPr>
          <w:rFonts w:ascii="Times New Roman" w:hAnsi="Times New Roman" w:cs="Times New Roman"/>
          <w:sz w:val="14"/>
          <w:szCs w:val="14"/>
        </w:rPr>
        <w:t xml:space="preserve"> находящиеся в распоряжении государства, называются </w:t>
      </w:r>
      <w:r w:rsidRPr="0003494B">
        <w:rPr>
          <w:rFonts w:ascii="Times New Roman" w:hAnsi="Times New Roman" w:cs="Times New Roman"/>
          <w:b/>
          <w:sz w:val="14"/>
          <w:szCs w:val="14"/>
        </w:rPr>
        <w:t>централизованными</w:t>
      </w:r>
      <w:r w:rsidRPr="0003494B">
        <w:rPr>
          <w:rFonts w:ascii="Times New Roman" w:hAnsi="Times New Roman" w:cs="Times New Roman"/>
          <w:sz w:val="14"/>
          <w:szCs w:val="14"/>
        </w:rPr>
        <w:t xml:space="preserve">. К ним относятся: бюджетные и внебюджетные фонды федерального, регионального и муниципального уровня, территориальные целевые фонды местного самоуправления; отраслевые фонды и т.п. К </w:t>
      </w:r>
      <w:r w:rsidRPr="0003494B">
        <w:rPr>
          <w:rFonts w:ascii="Times New Roman" w:hAnsi="Times New Roman" w:cs="Times New Roman"/>
          <w:b/>
          <w:sz w:val="14"/>
          <w:szCs w:val="14"/>
        </w:rPr>
        <w:t>децентрализованным</w:t>
      </w:r>
      <w:r w:rsidRPr="0003494B">
        <w:rPr>
          <w:rFonts w:ascii="Times New Roman" w:hAnsi="Times New Roman" w:cs="Times New Roman"/>
          <w:sz w:val="14"/>
          <w:szCs w:val="14"/>
        </w:rPr>
        <w:t xml:space="preserve"> фондам относятся </w:t>
      </w:r>
      <w:proofErr w:type="gramStart"/>
      <w:r w:rsidRPr="0003494B">
        <w:rPr>
          <w:rFonts w:ascii="Times New Roman" w:hAnsi="Times New Roman" w:cs="Times New Roman"/>
          <w:sz w:val="14"/>
          <w:szCs w:val="14"/>
        </w:rPr>
        <w:t>фонды</w:t>
      </w:r>
      <w:proofErr w:type="gramEnd"/>
      <w:r w:rsidRPr="0003494B">
        <w:rPr>
          <w:rFonts w:ascii="Times New Roman" w:hAnsi="Times New Roman" w:cs="Times New Roman"/>
          <w:sz w:val="14"/>
          <w:szCs w:val="14"/>
        </w:rPr>
        <w:t xml:space="preserve"> создаваемые у хозяйствующих субъектов, также ряд авторов относит к ним бюджеты домохозяйств.</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Финансы - это экономическая категория.</w:t>
      </w:r>
      <w:r w:rsidRPr="0003494B">
        <w:rPr>
          <w:rFonts w:ascii="Times New Roman" w:hAnsi="Times New Roman" w:cs="Times New Roman"/>
          <w:sz w:val="14"/>
          <w:szCs w:val="14"/>
        </w:rPr>
        <w:t xml:space="preserve"> Она базируется на действии и проявление объективных экономических законов: закона накопления, закона стоимости, закона распределения по труду, закона денежного обращения, закона спроса и предложения.</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Как любая экономическая категория финансы имеют свою сущность.</w:t>
      </w:r>
      <w:r w:rsidRPr="0003494B">
        <w:rPr>
          <w:rFonts w:ascii="Times New Roman" w:hAnsi="Times New Roman" w:cs="Times New Roman"/>
          <w:sz w:val="14"/>
          <w:szCs w:val="14"/>
        </w:rPr>
        <w:t xml:space="preserve"> Сущность есть философская категория, означающая единую основу, общую для однородных явлений, составляющих одно понятие. Сущность финансов как экономической категории в том, что финансы всегда имеют денежную форму выражения. Обязательным условием существования финансов является реальное движение денежных средств, а причиной - потребность всех субъектов в денежных средствах для их функционирования. Но финансы отличны от денег, как содержанием, так и выполняемыми функциями. Деньги - это всеобщий эквивалент, с помощью которого измеряются затраты труда. </w:t>
      </w:r>
      <w:r w:rsidRPr="0003494B">
        <w:rPr>
          <w:rFonts w:ascii="Times New Roman" w:hAnsi="Times New Roman" w:cs="Times New Roman"/>
          <w:b/>
          <w:sz w:val="14"/>
          <w:szCs w:val="14"/>
        </w:rPr>
        <w:t>Финансы - это</w:t>
      </w:r>
      <w:r w:rsidRPr="0003494B">
        <w:rPr>
          <w:rFonts w:ascii="Times New Roman" w:hAnsi="Times New Roman" w:cs="Times New Roman"/>
          <w:sz w:val="14"/>
          <w:szCs w:val="14"/>
        </w:rPr>
        <w:t xml:space="preserve"> экономический инструмент распределения и перераспределения национального дохода, средство </w:t>
      </w:r>
      <w:proofErr w:type="gramStart"/>
      <w:r w:rsidRPr="0003494B">
        <w:rPr>
          <w:rFonts w:ascii="Times New Roman" w:hAnsi="Times New Roman" w:cs="Times New Roman"/>
          <w:sz w:val="14"/>
          <w:szCs w:val="14"/>
        </w:rPr>
        <w:t>контроля за</w:t>
      </w:r>
      <w:proofErr w:type="gramEnd"/>
      <w:r w:rsidRPr="0003494B">
        <w:rPr>
          <w:rFonts w:ascii="Times New Roman" w:hAnsi="Times New Roman" w:cs="Times New Roman"/>
          <w:sz w:val="14"/>
          <w:szCs w:val="14"/>
        </w:rPr>
        <w:t xml:space="preserve"> образованием и использо</w:t>
      </w:r>
      <w:r>
        <w:rPr>
          <w:rFonts w:ascii="Times New Roman" w:hAnsi="Times New Roman" w:cs="Times New Roman"/>
          <w:sz w:val="14"/>
          <w:szCs w:val="14"/>
        </w:rPr>
        <w:t xml:space="preserve">ванием фондов денежных средств. </w:t>
      </w:r>
      <w:r w:rsidRPr="0003494B">
        <w:rPr>
          <w:rFonts w:ascii="Times New Roman" w:hAnsi="Times New Roman" w:cs="Times New Roman"/>
          <w:b/>
          <w:sz w:val="14"/>
          <w:szCs w:val="14"/>
        </w:rPr>
        <w:t>Финансам присущи три признака, действующих только в совокупности:</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денежных характер финансовых отношений;</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распределительный характер финансовых отношений;</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это денежные отношения, вызванные фактом наличия государства как органа управления.</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xml:space="preserve">Любые другие денежные отношения не относятся к </w:t>
      </w:r>
      <w:proofErr w:type="gramStart"/>
      <w:r w:rsidRPr="0003494B">
        <w:rPr>
          <w:rFonts w:ascii="Times New Roman" w:hAnsi="Times New Roman" w:cs="Times New Roman"/>
          <w:sz w:val="14"/>
          <w:szCs w:val="14"/>
        </w:rPr>
        <w:t>финансовым</w:t>
      </w:r>
      <w:proofErr w:type="gramEnd"/>
      <w:r w:rsidRPr="0003494B">
        <w:rPr>
          <w:rFonts w:ascii="Times New Roman" w:hAnsi="Times New Roman" w:cs="Times New Roman"/>
          <w:sz w:val="14"/>
          <w:szCs w:val="14"/>
        </w:rPr>
        <w:t>.</w:t>
      </w:r>
    </w:p>
    <w:p w:rsidR="0003494B" w:rsidRPr="0003494B" w:rsidRDefault="0003494B" w:rsidP="0003494B">
      <w:pPr>
        <w:spacing w:after="0" w:line="200" w:lineRule="atLeast"/>
        <w:ind w:firstLine="284"/>
        <w:contextualSpacing/>
        <w:jc w:val="both"/>
        <w:rPr>
          <w:rFonts w:ascii="Times New Roman" w:hAnsi="Times New Roman" w:cs="Times New Roman"/>
          <w:b/>
          <w:sz w:val="14"/>
          <w:szCs w:val="14"/>
        </w:rPr>
      </w:pPr>
      <w:r w:rsidRPr="0003494B">
        <w:rPr>
          <w:rFonts w:ascii="Times New Roman" w:hAnsi="Times New Roman" w:cs="Times New Roman"/>
          <w:b/>
          <w:sz w:val="14"/>
          <w:szCs w:val="14"/>
        </w:rPr>
        <w:t xml:space="preserve">Финансы выражают денежные отношения, возникающие </w:t>
      </w:r>
      <w:proofErr w:type="gramStart"/>
      <w:r w:rsidRPr="0003494B">
        <w:rPr>
          <w:rFonts w:ascii="Times New Roman" w:hAnsi="Times New Roman" w:cs="Times New Roman"/>
          <w:b/>
          <w:sz w:val="14"/>
          <w:szCs w:val="14"/>
        </w:rPr>
        <w:t>между</w:t>
      </w:r>
      <w:proofErr w:type="gramEnd"/>
      <w:r w:rsidRPr="0003494B">
        <w:rPr>
          <w:rFonts w:ascii="Times New Roman" w:hAnsi="Times New Roman" w:cs="Times New Roman"/>
          <w:b/>
          <w:sz w:val="14"/>
          <w:szCs w:val="14"/>
        </w:rPr>
        <w:t>:</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хозяйствующими субъектами в процессе приобретения товарно-материальных ценностей, реализации продукции и услуг;</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lastRenderedPageBreak/>
        <w:t>· государством и предприятиями при уплате налогов в бюджет и финансированием расходов из бюджетов;</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государством и гражданами при внесении ими налогов и добровольных платежей и оказании финансовой помощи;</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отдельными звеньями бюджетной системы при распределении средств;</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хозяйствующими субъектами и страховыми организациями при уплате страховых взносов и возмещении ущерба при наступлении страхового случая;</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между государствами при взаимной торговле и кредитовании.</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Главным материальным источником</w:t>
      </w:r>
      <w:r w:rsidRPr="0003494B">
        <w:rPr>
          <w:rFonts w:ascii="Times New Roman" w:hAnsi="Times New Roman" w:cs="Times New Roman"/>
          <w:sz w:val="14"/>
          <w:szCs w:val="14"/>
        </w:rPr>
        <w:t xml:space="preserve"> денежных фондов выступает национальный доход. Финансы – связующее звено между созданием и использованием национального дохода. Финансы, воздействуя на производство, распределение и потребление, носят объективный характер. Они выражают определенную сферу производственных отношений и </w:t>
      </w:r>
      <w:r>
        <w:rPr>
          <w:rFonts w:ascii="Times New Roman" w:hAnsi="Times New Roman" w:cs="Times New Roman"/>
          <w:sz w:val="14"/>
          <w:szCs w:val="14"/>
        </w:rPr>
        <w:t xml:space="preserve">относятся к базисной категории. </w:t>
      </w:r>
      <w:r w:rsidRPr="0003494B">
        <w:rPr>
          <w:rFonts w:ascii="Times New Roman" w:hAnsi="Times New Roman" w:cs="Times New Roman"/>
          <w:b/>
          <w:sz w:val="14"/>
          <w:szCs w:val="14"/>
        </w:rPr>
        <w:t xml:space="preserve">По своему материальному содержанию финансы </w:t>
      </w:r>
      <w:r w:rsidRPr="0003494B">
        <w:rPr>
          <w:rFonts w:ascii="Times New Roman" w:hAnsi="Times New Roman" w:cs="Times New Roman"/>
          <w:sz w:val="14"/>
          <w:szCs w:val="14"/>
        </w:rPr>
        <w:t xml:space="preserve">– это целевые фонды денежных средств, в </w:t>
      </w:r>
      <w:proofErr w:type="gramStart"/>
      <w:r w:rsidRPr="0003494B">
        <w:rPr>
          <w:rFonts w:ascii="Times New Roman" w:hAnsi="Times New Roman" w:cs="Times New Roman"/>
          <w:sz w:val="14"/>
          <w:szCs w:val="14"/>
        </w:rPr>
        <w:t>совокупности</w:t>
      </w:r>
      <w:proofErr w:type="gramEnd"/>
      <w:r w:rsidRPr="0003494B">
        <w:rPr>
          <w:rFonts w:ascii="Times New Roman" w:hAnsi="Times New Roman" w:cs="Times New Roman"/>
          <w:sz w:val="14"/>
          <w:szCs w:val="14"/>
        </w:rPr>
        <w:t xml:space="preserve"> представляющие финансовые ресурсы страны. Финансы и финансовые ресурсы ― не тождественные понятия. Финансовая наука изучает не ресурсы как таковые, а общественные отношения, возникающие на основе образования, распределения и использование ресурсов. Хотя финансы относятся к базисной категории, они во многом зависят от проводимой правительством финансовой политики.</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Виды финансов</w:t>
      </w:r>
      <w:r w:rsidRPr="0003494B">
        <w:rPr>
          <w:rFonts w:ascii="Times New Roman" w:hAnsi="Times New Roman" w:cs="Times New Roman"/>
          <w:sz w:val="14"/>
          <w:szCs w:val="14"/>
        </w:rPr>
        <w:t xml:space="preserve"> (классификация зависит от непосредственных участников финансовых отношений): государственные, финансы предприятий, личные финансы, международные финансы.</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Функции финансов</w:t>
      </w:r>
      <w:r w:rsidRPr="0003494B">
        <w:rPr>
          <w:rFonts w:ascii="Times New Roman" w:hAnsi="Times New Roman" w:cs="Times New Roman"/>
          <w:sz w:val="14"/>
          <w:szCs w:val="14"/>
        </w:rPr>
        <w:t xml:space="preserve"> – это проявление их сущности в действии. Финансы выполняют функции:</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Аккумулирующая (накопительная) функция</w:t>
      </w:r>
      <w:r w:rsidRPr="0003494B">
        <w:rPr>
          <w:rFonts w:ascii="Times New Roman" w:hAnsi="Times New Roman" w:cs="Times New Roman"/>
          <w:sz w:val="14"/>
          <w:szCs w:val="14"/>
        </w:rPr>
        <w:t xml:space="preserve"> финансов выражается через процесс образования (накопления, мобилизации) денежных средств, необходимых для функционирования любой хозяйственной системы: финансы предприятия - формирование выручки; государственные финансы - исполнение доходной части бюджета; международные финанс</w:t>
      </w:r>
      <w:proofErr w:type="gramStart"/>
      <w:r w:rsidRPr="0003494B">
        <w:rPr>
          <w:rFonts w:ascii="Times New Roman" w:hAnsi="Times New Roman" w:cs="Times New Roman"/>
          <w:sz w:val="14"/>
          <w:szCs w:val="14"/>
        </w:rPr>
        <w:t>ы-</w:t>
      </w:r>
      <w:proofErr w:type="gramEnd"/>
      <w:r w:rsidRPr="0003494B">
        <w:rPr>
          <w:rFonts w:ascii="Times New Roman" w:hAnsi="Times New Roman" w:cs="Times New Roman"/>
          <w:sz w:val="14"/>
          <w:szCs w:val="14"/>
        </w:rPr>
        <w:t xml:space="preserve"> формирование Международного валютного фонда странами-участницами.</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Распределительная функция</w:t>
      </w:r>
      <w:r w:rsidRPr="0003494B">
        <w:rPr>
          <w:rFonts w:ascii="Times New Roman" w:hAnsi="Times New Roman" w:cs="Times New Roman"/>
          <w:sz w:val="14"/>
          <w:szCs w:val="14"/>
        </w:rPr>
        <w:t xml:space="preserve"> –</w:t>
      </w:r>
      <w:r>
        <w:rPr>
          <w:rFonts w:ascii="Times New Roman" w:hAnsi="Times New Roman" w:cs="Times New Roman"/>
          <w:sz w:val="14"/>
          <w:szCs w:val="14"/>
        </w:rPr>
        <w:t xml:space="preserve"> </w:t>
      </w:r>
      <w:r w:rsidRPr="0003494B">
        <w:rPr>
          <w:rFonts w:ascii="Times New Roman" w:hAnsi="Times New Roman" w:cs="Times New Roman"/>
          <w:sz w:val="14"/>
          <w:szCs w:val="14"/>
        </w:rPr>
        <w:t>объективная и основная. Субъектами распределения выступают юридические и физические лица, в распоряжении которых формируются денежные фонды целевого назначения. Объектами распределительной функции выступают стоимость валового внутреннего продукта и часть национального богатства. Финансы обслуживают разные этапы распределения ВВП, участвуя как в первичном его распределении, так и в перераспределении.</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b/>
          <w:sz w:val="14"/>
          <w:szCs w:val="14"/>
        </w:rPr>
        <w:t>Финансовый метод распределения</w:t>
      </w:r>
      <w:r w:rsidRPr="0003494B">
        <w:rPr>
          <w:rFonts w:ascii="Times New Roman" w:hAnsi="Times New Roman" w:cs="Times New Roman"/>
          <w:sz w:val="14"/>
          <w:szCs w:val="14"/>
        </w:rPr>
        <w:t xml:space="preserve"> охватывает разные уровни управления экономикой: федеральный, региональный и местный. Ему присуща многоступенчатость, порождающая разные виды распределения ― внутрихозяйственное, внутриотраслевое, межотраслевое, межтерри</w:t>
      </w:r>
      <w:r>
        <w:rPr>
          <w:rFonts w:ascii="Times New Roman" w:hAnsi="Times New Roman" w:cs="Times New Roman"/>
          <w:sz w:val="14"/>
          <w:szCs w:val="14"/>
        </w:rPr>
        <w:t xml:space="preserve">ториальное, межгосударственное. </w:t>
      </w:r>
      <w:r w:rsidRPr="0003494B">
        <w:rPr>
          <w:rFonts w:ascii="Times New Roman" w:hAnsi="Times New Roman" w:cs="Times New Roman"/>
          <w:sz w:val="14"/>
          <w:szCs w:val="14"/>
        </w:rPr>
        <w:t>Посредством финансов государство воздействует не только на перераспределение национального дохода, но и на производство, накопление капитала, сферу потребления. Распределение национального дохода происходит как между производственной и непроизводственной сферами, так и внутри этих сфер.</w:t>
      </w:r>
      <w:r>
        <w:rPr>
          <w:rFonts w:ascii="Times New Roman" w:hAnsi="Times New Roman" w:cs="Times New Roman"/>
          <w:sz w:val="14"/>
          <w:szCs w:val="14"/>
        </w:rPr>
        <w:t xml:space="preserve"> </w:t>
      </w:r>
      <w:r w:rsidRPr="0003494B">
        <w:rPr>
          <w:rFonts w:ascii="Times New Roman" w:hAnsi="Times New Roman" w:cs="Times New Roman"/>
          <w:b/>
          <w:sz w:val="14"/>
          <w:szCs w:val="14"/>
        </w:rPr>
        <w:t>В целом распределительная функция финансов позволяет:</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создавать целевые фонды денежных средств на уровне хозяйствующих субъектов, государства, населения, органов местного самоуправления;</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укрепить государство;</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развить производительные силы общества;</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 создавать резервы на уровне хозяйствующего субъекта, государства, а также осуществлять накопления гражданами.</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Контрольная функция</w:t>
      </w:r>
      <w:r w:rsidR="00D0408B" w:rsidRPr="00D0408B">
        <w:rPr>
          <w:rFonts w:ascii="Times New Roman" w:hAnsi="Times New Roman" w:cs="Times New Roman"/>
          <w:b/>
          <w:sz w:val="14"/>
          <w:szCs w:val="14"/>
        </w:rPr>
        <w:t xml:space="preserve"> </w:t>
      </w:r>
      <w:r w:rsidRPr="00D0408B">
        <w:rPr>
          <w:rFonts w:ascii="Times New Roman" w:hAnsi="Times New Roman" w:cs="Times New Roman"/>
          <w:b/>
          <w:sz w:val="14"/>
          <w:szCs w:val="14"/>
        </w:rPr>
        <w:t>финансов</w:t>
      </w:r>
      <w:r w:rsidRPr="0003494B">
        <w:rPr>
          <w:rFonts w:ascii="Times New Roman" w:hAnsi="Times New Roman" w:cs="Times New Roman"/>
          <w:sz w:val="14"/>
          <w:szCs w:val="14"/>
        </w:rPr>
        <w:t xml:space="preserve"> определяется их свойством служить средством </w:t>
      </w:r>
      <w:proofErr w:type="gramStart"/>
      <w:r w:rsidRPr="0003494B">
        <w:rPr>
          <w:rFonts w:ascii="Times New Roman" w:hAnsi="Times New Roman" w:cs="Times New Roman"/>
          <w:sz w:val="14"/>
          <w:szCs w:val="14"/>
        </w:rPr>
        <w:t>контроля за</w:t>
      </w:r>
      <w:proofErr w:type="gramEnd"/>
      <w:r w:rsidRPr="0003494B">
        <w:rPr>
          <w:rFonts w:ascii="Times New Roman" w:hAnsi="Times New Roman" w:cs="Times New Roman"/>
          <w:sz w:val="14"/>
          <w:szCs w:val="14"/>
        </w:rPr>
        <w:t xml:space="preserve"> процессом стоимостного распределения и перераспределения общественного продукта.</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lastRenderedPageBreak/>
        <w:t xml:space="preserve">Содержание контрольной функции заключается в обеспечении </w:t>
      </w:r>
      <w:proofErr w:type="gramStart"/>
      <w:r w:rsidRPr="0003494B">
        <w:rPr>
          <w:rFonts w:ascii="Times New Roman" w:hAnsi="Times New Roman" w:cs="Times New Roman"/>
          <w:sz w:val="14"/>
          <w:szCs w:val="14"/>
        </w:rPr>
        <w:t>контроля за</w:t>
      </w:r>
      <w:proofErr w:type="gramEnd"/>
      <w:r w:rsidRPr="0003494B">
        <w:rPr>
          <w:rFonts w:ascii="Times New Roman" w:hAnsi="Times New Roman" w:cs="Times New Roman"/>
          <w:sz w:val="14"/>
          <w:szCs w:val="14"/>
        </w:rPr>
        <w:t xml:space="preserve"> движением и образованием материальных ценностей в обществе, а также за ходом распределения и использования средств. Финансовый контроль действует при движении денег и капитала через системы и формы расчетов, кредит, налогообложение, залог и др.</w:t>
      </w:r>
    </w:p>
    <w:p w:rsidR="0003494B" w:rsidRPr="0003494B" w:rsidRDefault="0003494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Одна из важных задач финансового контроля</w:t>
      </w:r>
      <w:r w:rsidRPr="0003494B">
        <w:rPr>
          <w:rFonts w:ascii="Times New Roman" w:hAnsi="Times New Roman" w:cs="Times New Roman"/>
          <w:sz w:val="14"/>
          <w:szCs w:val="14"/>
        </w:rPr>
        <w:t xml:space="preserve"> – проверка точного соблюдения законодательства по финансовым вопросам, своевременности и полноты выполнения финансовых обязательств перед бюджетной системой, налоговой службой, банками, а также взаимных обязательств хозяйствующих су</w:t>
      </w:r>
      <w:r w:rsidR="00D0408B">
        <w:rPr>
          <w:rFonts w:ascii="Times New Roman" w:hAnsi="Times New Roman" w:cs="Times New Roman"/>
          <w:sz w:val="14"/>
          <w:szCs w:val="14"/>
        </w:rPr>
        <w:t xml:space="preserve">бъектов по расчетам и платежам. </w:t>
      </w:r>
      <w:r w:rsidRPr="0003494B">
        <w:rPr>
          <w:rFonts w:ascii="Times New Roman" w:hAnsi="Times New Roman" w:cs="Times New Roman"/>
          <w:sz w:val="14"/>
          <w:szCs w:val="14"/>
        </w:rPr>
        <w:t>Контрольная функция финансов осуществляется через многогранную деятельность финансовых органов в процессе финансового планирования.</w:t>
      </w:r>
    </w:p>
    <w:p w:rsidR="0003494B"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В условиях развития рыночных отношений финансовый контроль направлен на обеспечение динамичного развития общественного и частного производства, ускорение научно-технического прогресса, всемерное улучшение качества работы во всех звеньях народного хозяйства.</w:t>
      </w:r>
    </w:p>
    <w:p w:rsidR="00A6504E" w:rsidRPr="0003494B" w:rsidRDefault="0003494B" w:rsidP="0003494B">
      <w:pPr>
        <w:spacing w:after="0" w:line="200" w:lineRule="atLeast"/>
        <w:ind w:firstLine="284"/>
        <w:contextualSpacing/>
        <w:jc w:val="both"/>
        <w:rPr>
          <w:rFonts w:ascii="Times New Roman" w:hAnsi="Times New Roman" w:cs="Times New Roman"/>
          <w:sz w:val="14"/>
          <w:szCs w:val="14"/>
        </w:rPr>
      </w:pPr>
      <w:r w:rsidRPr="0003494B">
        <w:rPr>
          <w:rFonts w:ascii="Times New Roman" w:hAnsi="Times New Roman" w:cs="Times New Roman"/>
          <w:sz w:val="14"/>
          <w:szCs w:val="14"/>
        </w:rPr>
        <w:t>Обе эти функции финансов действуют одновременно. Только в их единстве и тесном взаимодействии финансы могут проявить себя в качестве категории стоимостного распределения.</w:t>
      </w:r>
    </w:p>
    <w:p w:rsidR="00D0408B" w:rsidRPr="00D0408B" w:rsidRDefault="00D0408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Финансовая система</w:t>
      </w:r>
      <w:r w:rsidRPr="00D0408B">
        <w:rPr>
          <w:rFonts w:ascii="Times New Roman" w:hAnsi="Times New Roman" w:cs="Times New Roman"/>
          <w:sz w:val="14"/>
          <w:szCs w:val="14"/>
        </w:rPr>
        <w:t xml:space="preserve"> –</w:t>
      </w:r>
      <w:r>
        <w:rPr>
          <w:rFonts w:ascii="Times New Roman" w:hAnsi="Times New Roman" w:cs="Times New Roman"/>
          <w:sz w:val="14"/>
          <w:szCs w:val="14"/>
        </w:rPr>
        <w:t xml:space="preserve"> </w:t>
      </w:r>
      <w:r w:rsidRPr="00D0408B">
        <w:rPr>
          <w:rFonts w:ascii="Times New Roman" w:hAnsi="Times New Roman" w:cs="Times New Roman"/>
          <w:sz w:val="14"/>
          <w:szCs w:val="14"/>
        </w:rPr>
        <w:t xml:space="preserve">это совокупность различных сфер финансовых отношений, характеризующихся особенностями в формировании и использовании фондов денежных средств и различной ролью </w:t>
      </w:r>
      <w:r>
        <w:rPr>
          <w:rFonts w:ascii="Times New Roman" w:hAnsi="Times New Roman" w:cs="Times New Roman"/>
          <w:sz w:val="14"/>
          <w:szCs w:val="14"/>
        </w:rPr>
        <w:t xml:space="preserve">в общественном воспроизводстве. </w:t>
      </w:r>
      <w:r w:rsidRPr="00D0408B">
        <w:rPr>
          <w:rFonts w:ascii="Times New Roman" w:hAnsi="Times New Roman" w:cs="Times New Roman"/>
          <w:b/>
          <w:sz w:val="14"/>
          <w:szCs w:val="14"/>
        </w:rPr>
        <w:t>Финансовая система общества</w:t>
      </w:r>
      <w:r w:rsidRPr="00D0408B">
        <w:rPr>
          <w:rFonts w:ascii="Times New Roman" w:hAnsi="Times New Roman" w:cs="Times New Roman"/>
          <w:sz w:val="14"/>
          <w:szCs w:val="14"/>
        </w:rPr>
        <w:t xml:space="preserve"> -</w:t>
      </w:r>
      <w:r>
        <w:rPr>
          <w:rFonts w:ascii="Times New Roman" w:hAnsi="Times New Roman" w:cs="Times New Roman"/>
          <w:sz w:val="14"/>
          <w:szCs w:val="14"/>
        </w:rPr>
        <w:t xml:space="preserve"> </w:t>
      </w:r>
      <w:r w:rsidRPr="00D0408B">
        <w:rPr>
          <w:rFonts w:ascii="Times New Roman" w:hAnsi="Times New Roman" w:cs="Times New Roman"/>
          <w:sz w:val="14"/>
          <w:szCs w:val="14"/>
        </w:rPr>
        <w:t xml:space="preserve">исторически сформировавшаяся и закрепленная действующим финансовым законодательством (нормативными актами, определяющими общие полномочия и функции государства в сфере управления финансами; регламентирующими конкретные сферы финансовых отношений и финансовые рынки в целом; </w:t>
      </w:r>
      <w:proofErr w:type="gramStart"/>
      <w:r w:rsidRPr="00D0408B">
        <w:rPr>
          <w:rFonts w:ascii="Times New Roman" w:hAnsi="Times New Roman" w:cs="Times New Roman"/>
          <w:sz w:val="14"/>
          <w:szCs w:val="14"/>
        </w:rPr>
        <w:t>регулирующими</w:t>
      </w:r>
      <w:proofErr w:type="gramEnd"/>
      <w:r w:rsidRPr="00D0408B">
        <w:rPr>
          <w:rFonts w:ascii="Times New Roman" w:hAnsi="Times New Roman" w:cs="Times New Roman"/>
          <w:sz w:val="14"/>
          <w:szCs w:val="14"/>
        </w:rPr>
        <w:t xml:space="preserve"> отдельные элементы в составе сфер финансовых отношений и финансовых рынков) совокупность сфер финансовых отношений, финансовых учреждений и финансовых фондов, обеспечивающих процесс мобилизации и последующего использования финансовых ресурсов в целях удовлетворения соответствующих потребностей общества в целом.</w:t>
      </w:r>
    </w:p>
    <w:p w:rsidR="00D0408B" w:rsidRPr="00D0408B" w:rsidRDefault="00D0408B" w:rsidP="00D0408B">
      <w:pPr>
        <w:spacing w:after="0" w:line="200" w:lineRule="atLeast"/>
        <w:ind w:firstLine="284"/>
        <w:contextualSpacing/>
        <w:jc w:val="both"/>
        <w:rPr>
          <w:rFonts w:ascii="Times New Roman" w:hAnsi="Times New Roman" w:cs="Times New Roman"/>
          <w:b/>
          <w:sz w:val="14"/>
          <w:szCs w:val="14"/>
        </w:rPr>
      </w:pPr>
      <w:r w:rsidRPr="00D0408B">
        <w:rPr>
          <w:rFonts w:ascii="Times New Roman" w:hAnsi="Times New Roman" w:cs="Times New Roman"/>
          <w:b/>
          <w:sz w:val="14"/>
          <w:szCs w:val="14"/>
        </w:rPr>
        <w:t>Финансовая система России состоит из двух крупных сфер:</w:t>
      </w:r>
    </w:p>
    <w:p w:rsidR="00D0408B" w:rsidRPr="00D0408B" w:rsidRDefault="00D0408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sz w:val="14"/>
          <w:szCs w:val="14"/>
        </w:rPr>
        <w:t>· общегосударственные финансы;</w:t>
      </w:r>
    </w:p>
    <w:p w:rsidR="00D0408B" w:rsidRPr="00D0408B" w:rsidRDefault="00D0408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sz w:val="14"/>
          <w:szCs w:val="14"/>
        </w:rPr>
        <w:t>· финансы хозяйствующих субъектов.</w:t>
      </w:r>
    </w:p>
    <w:p w:rsidR="00A6504E" w:rsidRDefault="00D0408B" w:rsidP="00A6504E">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 xml:space="preserve">Общегосударственные финансы </w:t>
      </w:r>
      <w:r w:rsidRPr="00D0408B">
        <w:rPr>
          <w:rFonts w:ascii="Times New Roman" w:hAnsi="Times New Roman" w:cs="Times New Roman"/>
          <w:sz w:val="14"/>
          <w:szCs w:val="14"/>
        </w:rPr>
        <w:t xml:space="preserve">обеспечивают процесс расширенного воспроизводства на макроуровне, а </w:t>
      </w:r>
      <w:r w:rsidRPr="00D0408B">
        <w:rPr>
          <w:rFonts w:ascii="Times New Roman" w:hAnsi="Times New Roman" w:cs="Times New Roman"/>
          <w:b/>
          <w:sz w:val="14"/>
          <w:szCs w:val="14"/>
        </w:rPr>
        <w:t>финансы хозяйствующих субъектов</w:t>
      </w:r>
      <w:r>
        <w:rPr>
          <w:rFonts w:ascii="Times New Roman" w:hAnsi="Times New Roman" w:cs="Times New Roman"/>
          <w:sz w:val="14"/>
          <w:szCs w:val="14"/>
        </w:rPr>
        <w:t xml:space="preserve"> – на микроуровне. </w:t>
      </w:r>
      <w:r w:rsidRPr="00D0408B">
        <w:rPr>
          <w:rFonts w:ascii="Times New Roman" w:hAnsi="Times New Roman" w:cs="Times New Roman"/>
          <w:b/>
          <w:sz w:val="14"/>
          <w:szCs w:val="14"/>
        </w:rPr>
        <w:t>Общегосударственные финансы</w:t>
      </w:r>
      <w:r w:rsidRPr="00D0408B">
        <w:rPr>
          <w:rFonts w:ascii="Times New Roman" w:hAnsi="Times New Roman" w:cs="Times New Roman"/>
          <w:sz w:val="14"/>
          <w:szCs w:val="14"/>
        </w:rPr>
        <w:t xml:space="preserve"> – это централизованные фонды денежных средств, которые создаются путем распределения и перераспределения национального дохода, созданного в сфере материального производства.</w:t>
      </w:r>
      <w:r>
        <w:rPr>
          <w:rFonts w:ascii="Times New Roman" w:hAnsi="Times New Roman" w:cs="Times New Roman"/>
          <w:sz w:val="14"/>
          <w:szCs w:val="14"/>
        </w:rPr>
        <w:t xml:space="preserve"> </w:t>
      </w:r>
      <w:r w:rsidRPr="00D0408B">
        <w:rPr>
          <w:rFonts w:ascii="Times New Roman" w:hAnsi="Times New Roman" w:cs="Times New Roman"/>
          <w:b/>
          <w:sz w:val="14"/>
          <w:szCs w:val="14"/>
        </w:rPr>
        <w:t>Финансы хозяйствующих субъектов</w:t>
      </w:r>
      <w:r w:rsidRPr="00D0408B">
        <w:rPr>
          <w:rFonts w:ascii="Times New Roman" w:hAnsi="Times New Roman" w:cs="Times New Roman"/>
          <w:sz w:val="14"/>
          <w:szCs w:val="14"/>
        </w:rPr>
        <w:t xml:space="preserve"> – это децентрализованные фонды денежных средств, которые образуются из денежных доходов и накоплений самих же предприятий.</w:t>
      </w:r>
      <w:r>
        <w:rPr>
          <w:rFonts w:ascii="Times New Roman" w:hAnsi="Times New Roman" w:cs="Times New Roman"/>
          <w:sz w:val="14"/>
          <w:szCs w:val="14"/>
        </w:rPr>
        <w:t xml:space="preserve"> </w:t>
      </w:r>
      <w:r w:rsidRPr="00D0408B">
        <w:rPr>
          <w:rFonts w:ascii="Times New Roman" w:hAnsi="Times New Roman" w:cs="Times New Roman"/>
          <w:sz w:val="14"/>
          <w:szCs w:val="14"/>
        </w:rPr>
        <w:t>Финансовая система является единой системой, поскольку базируется на едином источнике ресурсов – национальном доходе.</w:t>
      </w:r>
    </w:p>
    <w:p w:rsidR="00D0408B" w:rsidRPr="00D0408B" w:rsidRDefault="00D0408B" w:rsidP="00D0408B">
      <w:pPr>
        <w:spacing w:after="0" w:line="200" w:lineRule="atLeast"/>
        <w:ind w:firstLine="284"/>
        <w:contextualSpacing/>
        <w:jc w:val="both"/>
        <w:rPr>
          <w:rFonts w:ascii="Times New Roman" w:hAnsi="Times New Roman" w:cs="Times New Roman"/>
          <w:b/>
          <w:sz w:val="14"/>
          <w:szCs w:val="14"/>
        </w:rPr>
      </w:pPr>
      <w:r w:rsidRPr="00D0408B">
        <w:rPr>
          <w:rFonts w:ascii="Times New Roman" w:hAnsi="Times New Roman" w:cs="Times New Roman"/>
          <w:b/>
          <w:sz w:val="14"/>
          <w:szCs w:val="14"/>
        </w:rPr>
        <w:t>Типы финансовых систем общества:</w:t>
      </w:r>
    </w:p>
    <w:p w:rsidR="00D0408B" w:rsidRPr="00D0408B" w:rsidRDefault="00D0408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Банковский</w:t>
      </w:r>
      <w:r w:rsidRPr="00D0408B">
        <w:rPr>
          <w:rFonts w:ascii="Times New Roman" w:hAnsi="Times New Roman" w:cs="Times New Roman"/>
          <w:sz w:val="14"/>
          <w:szCs w:val="14"/>
        </w:rPr>
        <w:t xml:space="preserve"> тип - основная роль в перераспределении национального дохода принадлежит коммерческим банкам и другим ссудн</w:t>
      </w:r>
      <w:proofErr w:type="gramStart"/>
      <w:r w:rsidRPr="00D0408B">
        <w:rPr>
          <w:rFonts w:ascii="Times New Roman" w:hAnsi="Times New Roman" w:cs="Times New Roman"/>
          <w:sz w:val="14"/>
          <w:szCs w:val="14"/>
        </w:rPr>
        <w:t>о-</w:t>
      </w:r>
      <w:proofErr w:type="gramEnd"/>
      <w:r w:rsidRPr="00D0408B">
        <w:rPr>
          <w:rFonts w:ascii="Times New Roman" w:hAnsi="Times New Roman" w:cs="Times New Roman"/>
          <w:sz w:val="14"/>
          <w:szCs w:val="14"/>
        </w:rPr>
        <w:t xml:space="preserve"> сберегательным учреждениям;</w:t>
      </w:r>
    </w:p>
    <w:p w:rsidR="00D0408B" w:rsidRPr="00D0408B" w:rsidRDefault="00D0408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Рыночный</w:t>
      </w:r>
      <w:r w:rsidRPr="00D0408B">
        <w:rPr>
          <w:rFonts w:ascii="Times New Roman" w:hAnsi="Times New Roman" w:cs="Times New Roman"/>
          <w:sz w:val="14"/>
          <w:szCs w:val="14"/>
        </w:rPr>
        <w:t xml:space="preserve"> тип – фирмы, концерны и корпорации, способные к эмиссии, в ценные бумаги которых вкладываются основные средства юридических и физических лиц.</w:t>
      </w:r>
    </w:p>
    <w:p w:rsidR="00D0408B" w:rsidRPr="00D0408B" w:rsidRDefault="00D0408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Бюджетный</w:t>
      </w:r>
      <w:r w:rsidRPr="00D0408B">
        <w:rPr>
          <w:rFonts w:ascii="Times New Roman" w:hAnsi="Times New Roman" w:cs="Times New Roman"/>
          <w:sz w:val="14"/>
          <w:szCs w:val="14"/>
        </w:rPr>
        <w:t xml:space="preserve"> тип – наибольшая часть финансовых ресурсов перераспределяется государством через систему бюджетных и внебюджетных фондов.</w:t>
      </w:r>
    </w:p>
    <w:p w:rsidR="00D0408B" w:rsidRPr="00D0408B" w:rsidRDefault="00D0408B" w:rsidP="00D0408B">
      <w:pPr>
        <w:spacing w:after="0" w:line="200" w:lineRule="atLeast"/>
        <w:ind w:firstLine="284"/>
        <w:contextualSpacing/>
        <w:jc w:val="both"/>
        <w:rPr>
          <w:rFonts w:ascii="Times New Roman" w:hAnsi="Times New Roman" w:cs="Times New Roman"/>
          <w:b/>
          <w:sz w:val="14"/>
          <w:szCs w:val="14"/>
        </w:rPr>
      </w:pPr>
      <w:r w:rsidRPr="00D0408B">
        <w:rPr>
          <w:rFonts w:ascii="Times New Roman" w:hAnsi="Times New Roman" w:cs="Times New Roman"/>
          <w:b/>
          <w:sz w:val="14"/>
          <w:szCs w:val="14"/>
        </w:rPr>
        <w:t>В систему финансовых отношений входит три сферы:</w:t>
      </w:r>
    </w:p>
    <w:p w:rsidR="00D0408B" w:rsidRPr="00D0408B" w:rsidRDefault="00D0408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lastRenderedPageBreak/>
        <w:t>Государственные финансы</w:t>
      </w:r>
      <w:r w:rsidRPr="00D0408B">
        <w:rPr>
          <w:rFonts w:ascii="Times New Roman" w:hAnsi="Times New Roman" w:cs="Times New Roman"/>
          <w:sz w:val="14"/>
          <w:szCs w:val="14"/>
        </w:rPr>
        <w:t xml:space="preserve"> - федеральные финансы, финансы субъектов Федерации, местные (муниципальные), финансы казенных предприятий, финансы бюджетных организаций;</w:t>
      </w:r>
    </w:p>
    <w:p w:rsidR="00D0408B" w:rsidRPr="00D0408B" w:rsidRDefault="00D0408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Финансы негосударственных предприятий</w:t>
      </w:r>
      <w:r w:rsidRPr="00D0408B">
        <w:rPr>
          <w:rFonts w:ascii="Times New Roman" w:hAnsi="Times New Roman" w:cs="Times New Roman"/>
          <w:sz w:val="14"/>
          <w:szCs w:val="14"/>
        </w:rPr>
        <w:t xml:space="preserve"> - финансы предприятий, некоммерческих организаций, финансы общественных организаций;</w:t>
      </w:r>
    </w:p>
    <w:p w:rsidR="00D0408B" w:rsidRDefault="00D0408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 xml:space="preserve">Страховая система </w:t>
      </w:r>
      <w:r w:rsidRPr="00D0408B">
        <w:rPr>
          <w:rFonts w:ascii="Times New Roman" w:hAnsi="Times New Roman" w:cs="Times New Roman"/>
          <w:sz w:val="14"/>
          <w:szCs w:val="14"/>
        </w:rPr>
        <w:t>– социальное, личное, страхование предпринимательских рисков, ответственности третьих лиц, прямой ответственности страхователя.</w:t>
      </w:r>
    </w:p>
    <w:p w:rsidR="00D0408B" w:rsidRPr="00D0408B" w:rsidRDefault="00D0408B" w:rsidP="00D0408B">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 xml:space="preserve">Разграничение финансовой системы на отдельные звенья обусловлено </w:t>
      </w:r>
      <w:r w:rsidRPr="00D0408B">
        <w:rPr>
          <w:rFonts w:ascii="Times New Roman" w:hAnsi="Times New Roman" w:cs="Times New Roman"/>
          <w:sz w:val="14"/>
          <w:szCs w:val="14"/>
        </w:rPr>
        <w:t>особенностями функционирования экономических субъектов общества, различиями в методах распределения и использования фондов денежных средств.</w:t>
      </w:r>
    </w:p>
    <w:p w:rsidR="00D0408B" w:rsidRDefault="00D0408B" w:rsidP="00D0408B">
      <w:pPr>
        <w:spacing w:after="0" w:line="200" w:lineRule="atLeast"/>
        <w:contextualSpacing/>
        <w:jc w:val="both"/>
        <w:rPr>
          <w:rFonts w:ascii="Times New Roman" w:hAnsi="Times New Roman" w:cs="Times New Roman"/>
          <w:sz w:val="14"/>
          <w:szCs w:val="14"/>
        </w:rPr>
      </w:pPr>
      <w:r w:rsidRPr="00D0408B">
        <w:rPr>
          <w:rFonts w:ascii="Times New Roman" w:hAnsi="Times New Roman" w:cs="Times New Roman"/>
          <w:sz w:val="14"/>
          <w:szCs w:val="14"/>
        </w:rPr>
        <w:t>Функционирование всех звеньев финансовой системы подчинено общей цели – мобилизации финансовых ресурсов и их дальнейшему распределению и перераспределению.</w:t>
      </w:r>
      <w:r>
        <w:rPr>
          <w:rFonts w:ascii="Times New Roman" w:hAnsi="Times New Roman" w:cs="Times New Roman"/>
          <w:sz w:val="14"/>
          <w:szCs w:val="14"/>
        </w:rPr>
        <w:t xml:space="preserve"> </w:t>
      </w:r>
      <w:r w:rsidRPr="00D0408B">
        <w:rPr>
          <w:rFonts w:ascii="Times New Roman" w:hAnsi="Times New Roman" w:cs="Times New Roman"/>
          <w:sz w:val="14"/>
          <w:szCs w:val="14"/>
        </w:rPr>
        <w:t>Основой финансовой системы являются финансы хозяйствующих субъектов, поскольку именно здесь формируется преобладающая доля финансовых ресурсов государства.</w:t>
      </w:r>
      <w:r>
        <w:rPr>
          <w:rFonts w:ascii="Times New Roman" w:hAnsi="Times New Roman" w:cs="Times New Roman"/>
          <w:sz w:val="14"/>
          <w:szCs w:val="14"/>
        </w:rPr>
        <w:t xml:space="preserve"> </w:t>
      </w:r>
      <w:r w:rsidRPr="00D0408B">
        <w:rPr>
          <w:rFonts w:ascii="Times New Roman" w:hAnsi="Times New Roman" w:cs="Times New Roman"/>
          <w:sz w:val="14"/>
          <w:szCs w:val="14"/>
        </w:rPr>
        <w:t>Часть этих ресурсов перераспределяется в доходы бюджетов всех уровней и во внебюджетные фонды. Ключевое место среди них принадлежит финансам коммерческих предприятий.</w:t>
      </w:r>
    </w:p>
    <w:p w:rsidR="00D0408B" w:rsidRPr="0003494B" w:rsidRDefault="00D0408B" w:rsidP="0046224E">
      <w:pPr>
        <w:spacing w:after="0" w:line="200" w:lineRule="atLeast"/>
        <w:ind w:firstLine="284"/>
        <w:contextualSpacing/>
        <w:jc w:val="both"/>
        <w:rPr>
          <w:rFonts w:ascii="Times New Roman" w:hAnsi="Times New Roman" w:cs="Times New Roman"/>
          <w:sz w:val="14"/>
          <w:szCs w:val="14"/>
        </w:rPr>
      </w:pPr>
      <w:r w:rsidRPr="00D0408B">
        <w:rPr>
          <w:rFonts w:ascii="Times New Roman" w:hAnsi="Times New Roman" w:cs="Times New Roman"/>
          <w:b/>
          <w:sz w:val="14"/>
          <w:szCs w:val="14"/>
        </w:rPr>
        <w:t>Цели управления государственными финансами</w:t>
      </w:r>
      <w:r w:rsidRPr="00D0408B">
        <w:rPr>
          <w:rFonts w:ascii="Times New Roman" w:hAnsi="Times New Roman" w:cs="Times New Roman"/>
          <w:sz w:val="14"/>
          <w:szCs w:val="14"/>
        </w:rPr>
        <w:t xml:space="preserve">: регулирование экономической системы общества посредством финансов; обеспечение устойчивости национальной валюты как базового элемента финансовых отношений; обеспечение </w:t>
      </w:r>
      <w:proofErr w:type="spellStart"/>
      <w:r w:rsidRPr="00D0408B">
        <w:rPr>
          <w:rFonts w:ascii="Times New Roman" w:hAnsi="Times New Roman" w:cs="Times New Roman"/>
          <w:sz w:val="14"/>
          <w:szCs w:val="14"/>
        </w:rPr>
        <w:t>бездефицитности</w:t>
      </w:r>
      <w:proofErr w:type="spellEnd"/>
      <w:r w:rsidRPr="00D0408B">
        <w:rPr>
          <w:rFonts w:ascii="Times New Roman" w:hAnsi="Times New Roman" w:cs="Times New Roman"/>
          <w:sz w:val="14"/>
          <w:szCs w:val="14"/>
        </w:rPr>
        <w:t xml:space="preserve"> государственного бюджета.</w:t>
      </w:r>
    </w:p>
    <w:p w:rsidR="00A6504E" w:rsidRDefault="00A6504E" w:rsidP="0046224E">
      <w:pPr>
        <w:spacing w:after="0" w:line="200" w:lineRule="atLeast"/>
        <w:ind w:firstLine="284"/>
        <w:contextualSpacing/>
        <w:jc w:val="both"/>
        <w:rPr>
          <w:rFonts w:ascii="Times New Roman" w:hAnsi="Times New Roman" w:cs="Times New Roman"/>
          <w:sz w:val="14"/>
          <w:szCs w:val="14"/>
        </w:rPr>
      </w:pPr>
    </w:p>
    <w:p w:rsidR="0046224E" w:rsidRDefault="0046224E" w:rsidP="0046224E">
      <w:pPr>
        <w:spacing w:after="0" w:line="200" w:lineRule="atLeast"/>
        <w:ind w:firstLine="284"/>
        <w:contextualSpacing/>
        <w:jc w:val="both"/>
        <w:rPr>
          <w:rFonts w:ascii="Times New Roman" w:hAnsi="Times New Roman" w:cs="Times New Roman"/>
          <w:b/>
          <w:sz w:val="14"/>
          <w:szCs w:val="14"/>
          <w:u w:val="single"/>
        </w:rPr>
      </w:pPr>
      <w:r w:rsidRPr="0046224E">
        <w:rPr>
          <w:rFonts w:ascii="Times New Roman" w:hAnsi="Times New Roman" w:cs="Times New Roman"/>
          <w:b/>
          <w:sz w:val="14"/>
          <w:szCs w:val="14"/>
          <w:u w:val="single"/>
        </w:rPr>
        <w:t>53</w:t>
      </w:r>
      <w:r>
        <w:rPr>
          <w:rFonts w:ascii="Times New Roman" w:hAnsi="Times New Roman" w:cs="Times New Roman"/>
          <w:b/>
          <w:sz w:val="14"/>
          <w:szCs w:val="14"/>
          <w:u w:val="single"/>
        </w:rPr>
        <w:t xml:space="preserve"> </w:t>
      </w:r>
      <w:r w:rsidRPr="0046224E">
        <w:rPr>
          <w:rFonts w:ascii="Times New Roman" w:hAnsi="Times New Roman" w:cs="Times New Roman"/>
          <w:b/>
          <w:sz w:val="14"/>
          <w:szCs w:val="14"/>
          <w:u w:val="single"/>
        </w:rPr>
        <w:t xml:space="preserve">Равновесие на товарном и денежном рынке в модели </w:t>
      </w:r>
      <w:proofErr w:type="spellStart"/>
      <w:r w:rsidRPr="0046224E">
        <w:rPr>
          <w:rFonts w:ascii="Times New Roman" w:hAnsi="Times New Roman" w:cs="Times New Roman"/>
          <w:b/>
          <w:sz w:val="14"/>
          <w:szCs w:val="14"/>
          <w:u w:val="single"/>
        </w:rPr>
        <w:t>Хикса-Хансена</w:t>
      </w:r>
      <w:proofErr w:type="spellEnd"/>
      <w:r w:rsidRPr="0046224E">
        <w:rPr>
          <w:rFonts w:ascii="Times New Roman" w:hAnsi="Times New Roman" w:cs="Times New Roman"/>
          <w:b/>
          <w:sz w:val="14"/>
          <w:szCs w:val="14"/>
          <w:u w:val="single"/>
        </w:rPr>
        <w:t>.</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Товарный рынок - это рынки потребительских товаров и услуг, а также и рынок инвестиционных товаров. На потребительский спрос в основном оказывает влияние доход, а на инвестиционный - процентная ставка.</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 xml:space="preserve">Денежный рынок - это рынок, на котором происходит краткосрочное кредитование и заимствование денег, объединяя </w:t>
      </w:r>
      <w:proofErr w:type="spellStart"/>
      <w:r w:rsidRPr="0046224E">
        <w:rPr>
          <w:rFonts w:ascii="Times New Roman" w:eastAsia="Times New Roman" w:hAnsi="Times New Roman" w:cs="Times New Roman"/>
          <w:color w:val="000000"/>
          <w:sz w:val="14"/>
          <w:szCs w:val="14"/>
          <w:lang w:eastAsia="ru-RU"/>
        </w:rPr>
        <w:t>т.о</w:t>
      </w:r>
      <w:proofErr w:type="spellEnd"/>
      <w:r w:rsidRPr="0046224E">
        <w:rPr>
          <w:rFonts w:ascii="Times New Roman" w:eastAsia="Times New Roman" w:hAnsi="Times New Roman" w:cs="Times New Roman"/>
          <w:color w:val="000000"/>
          <w:sz w:val="14"/>
          <w:szCs w:val="14"/>
          <w:lang w:eastAsia="ru-RU"/>
        </w:rPr>
        <w:t>. финансовые институты (коммерческие банки, инвестиционные компании, пенсионные фонды), фирмы и государство.</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Товарные рынки и рынок денег находятся в процессе постоянного взаимодействия. Изменения на одном рынке со временем отражаются на функционировании другого, за исключением случая ликвидной ловушки.</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 xml:space="preserve">В модели IS - LM (инвестиции - сбережения - предпочтение ликвидности - деньги) товарный и денежный рынок представлены как сектора единой системы. Данная модель впервые была предложена в 1937 г. Дж. </w:t>
      </w:r>
      <w:proofErr w:type="spellStart"/>
      <w:r w:rsidRPr="0046224E">
        <w:rPr>
          <w:rFonts w:ascii="Times New Roman" w:eastAsia="Times New Roman" w:hAnsi="Times New Roman" w:cs="Times New Roman"/>
          <w:color w:val="000000"/>
          <w:sz w:val="14"/>
          <w:szCs w:val="14"/>
          <w:lang w:eastAsia="ru-RU"/>
        </w:rPr>
        <w:t>Хиксом</w:t>
      </w:r>
      <w:proofErr w:type="spellEnd"/>
      <w:r w:rsidRPr="0046224E">
        <w:rPr>
          <w:rFonts w:ascii="Times New Roman" w:eastAsia="Times New Roman" w:hAnsi="Times New Roman" w:cs="Times New Roman"/>
          <w:color w:val="000000"/>
          <w:sz w:val="14"/>
          <w:szCs w:val="14"/>
          <w:lang w:eastAsia="ru-RU"/>
        </w:rPr>
        <w:t xml:space="preserve">, но широкое распространение получила после выхода книги А. </w:t>
      </w:r>
      <w:proofErr w:type="spellStart"/>
      <w:r w:rsidRPr="0046224E">
        <w:rPr>
          <w:rFonts w:ascii="Times New Roman" w:eastAsia="Times New Roman" w:hAnsi="Times New Roman" w:cs="Times New Roman"/>
          <w:color w:val="000000"/>
          <w:sz w:val="14"/>
          <w:szCs w:val="14"/>
          <w:lang w:eastAsia="ru-RU"/>
        </w:rPr>
        <w:t>Хансена</w:t>
      </w:r>
      <w:proofErr w:type="spellEnd"/>
      <w:r w:rsidRPr="0046224E">
        <w:rPr>
          <w:rFonts w:ascii="Times New Roman" w:eastAsia="Times New Roman" w:hAnsi="Times New Roman" w:cs="Times New Roman"/>
          <w:color w:val="000000"/>
          <w:sz w:val="14"/>
          <w:szCs w:val="14"/>
          <w:lang w:eastAsia="ru-RU"/>
        </w:rPr>
        <w:t xml:space="preserve"> "Монетарная теория и фискальная политика" в 1949 г., после чего ее стали называть моделью </w:t>
      </w:r>
      <w:proofErr w:type="spellStart"/>
      <w:r w:rsidRPr="0046224E">
        <w:rPr>
          <w:rFonts w:ascii="Times New Roman" w:eastAsia="Times New Roman" w:hAnsi="Times New Roman" w:cs="Times New Roman"/>
          <w:color w:val="000000"/>
          <w:sz w:val="14"/>
          <w:szCs w:val="14"/>
          <w:lang w:eastAsia="ru-RU"/>
        </w:rPr>
        <w:t>Хикса-Хансена</w:t>
      </w:r>
      <w:proofErr w:type="spellEnd"/>
      <w:r w:rsidRPr="0046224E">
        <w:rPr>
          <w:rFonts w:ascii="Times New Roman" w:eastAsia="Times New Roman" w:hAnsi="Times New Roman" w:cs="Times New Roman"/>
          <w:color w:val="000000"/>
          <w:sz w:val="14"/>
          <w:szCs w:val="14"/>
          <w:lang w:eastAsia="ru-RU"/>
        </w:rPr>
        <w:t>.</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Кривая IS отражает соотношение процентной ставки и уровня национального дохода, при котором обеспечивается равновесие на товарных рынках. Условием такого равновесия является равенство объемов совокупного спроса и предложения.</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 xml:space="preserve">Кривая IS отражает множество равновесных ситуаций на товарном рынке. Она имеет отрицательный наклон, поскольку снижение процентной ставки увеличивает объем инвестиций, следовательно, и совокупный спрос, увеличивая </w:t>
      </w:r>
      <w:proofErr w:type="spellStart"/>
      <w:r w:rsidRPr="0046224E">
        <w:rPr>
          <w:rFonts w:ascii="Times New Roman" w:eastAsia="Times New Roman" w:hAnsi="Times New Roman" w:cs="Times New Roman"/>
          <w:color w:val="000000"/>
          <w:sz w:val="14"/>
          <w:szCs w:val="14"/>
          <w:lang w:eastAsia="ru-RU"/>
        </w:rPr>
        <w:t>т.о</w:t>
      </w:r>
      <w:proofErr w:type="spellEnd"/>
      <w:r w:rsidRPr="0046224E">
        <w:rPr>
          <w:rFonts w:ascii="Times New Roman" w:eastAsia="Times New Roman" w:hAnsi="Times New Roman" w:cs="Times New Roman"/>
          <w:color w:val="000000"/>
          <w:sz w:val="14"/>
          <w:szCs w:val="14"/>
          <w:lang w:eastAsia="ru-RU"/>
        </w:rPr>
        <w:t>. равновесное значение дохода.</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На сдвиг кривой IS оказывают влияние следующие факторы:</w:t>
      </w:r>
    </w:p>
    <w:p w:rsidR="0046224E" w:rsidRPr="0046224E" w:rsidRDefault="0046224E" w:rsidP="007E616D">
      <w:pPr>
        <w:numPr>
          <w:ilvl w:val="0"/>
          <w:numId w:val="18"/>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уровень потребительских расходов;</w:t>
      </w:r>
    </w:p>
    <w:p w:rsidR="0046224E" w:rsidRPr="0046224E" w:rsidRDefault="0046224E" w:rsidP="007E616D">
      <w:pPr>
        <w:numPr>
          <w:ilvl w:val="0"/>
          <w:numId w:val="18"/>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уровень государственных закупок;</w:t>
      </w:r>
    </w:p>
    <w:p w:rsidR="0046224E" w:rsidRPr="0046224E" w:rsidRDefault="0046224E" w:rsidP="007E616D">
      <w:pPr>
        <w:numPr>
          <w:ilvl w:val="0"/>
          <w:numId w:val="18"/>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чистые налоги;</w:t>
      </w:r>
    </w:p>
    <w:p w:rsidR="0046224E" w:rsidRPr="0046224E" w:rsidRDefault="0046224E" w:rsidP="007E616D">
      <w:pPr>
        <w:numPr>
          <w:ilvl w:val="0"/>
          <w:numId w:val="18"/>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изменение объемов инвестиций при существующей процентной ставке.</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 xml:space="preserve">Кривая LM отражает зависимость между процентной ставкой и уровнем дохода, возникающую на рынке денежных средств. При данном уровне дохода </w:t>
      </w:r>
      <w:r w:rsidRPr="0046224E">
        <w:rPr>
          <w:rFonts w:ascii="Times New Roman" w:eastAsia="Times New Roman" w:hAnsi="Times New Roman" w:cs="Times New Roman"/>
          <w:color w:val="000000"/>
          <w:sz w:val="14"/>
          <w:szCs w:val="14"/>
          <w:lang w:eastAsia="ru-RU"/>
        </w:rPr>
        <w:lastRenderedPageBreak/>
        <w:t>равновесие денежного рынка будет достигаться при пересечении кривой спроса на деньги с кривой предложения денег.</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Кривая LM соответствует таким парам точек (Y, i), для которых спрос на деньги L, определяющий уровень их ликвидности, равен предложению денежной массы М.</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Такое равновесие на денежном рынке может достигаться в том случае, когда с ростом дохода Y процентная ставка i будет повышаться.</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Совместное равновесие товарного и денежного рынков достигается в точке пересечения кривых IS - LM (рис. 6).</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noProof/>
          <w:color w:val="000000"/>
          <w:sz w:val="14"/>
          <w:szCs w:val="14"/>
          <w:lang w:eastAsia="ru-RU"/>
        </w:rPr>
        <w:drawing>
          <wp:inline distT="0" distB="0" distL="0" distR="0" wp14:anchorId="42569673" wp14:editId="0ED68349">
            <wp:extent cx="1888597" cy="1666875"/>
            <wp:effectExtent l="0" t="0" r="0" b="0"/>
            <wp:docPr id="107" name="Рисунок 107" descr="Равновесие в модели IS-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авновесие в модели IS-LM"/>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888597" cy="1666875"/>
                    </a:xfrm>
                    <a:prstGeom prst="rect">
                      <a:avLst/>
                    </a:prstGeom>
                    <a:noFill/>
                    <a:ln>
                      <a:noFill/>
                    </a:ln>
                  </pic:spPr>
                </pic:pic>
              </a:graphicData>
            </a:graphic>
          </wp:inline>
        </w:drawing>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Модель основывается на состоянии общего экономического равновесия, соответствующего как равенству инвестиций и сбережений, так и равновесию на денежном и финансовом рынке. Модель определяет равновесные значения процентной ставки i и уровня дохода Y в зависимости от условий, сложившихся в этих секторах экономики.</w:t>
      </w:r>
    </w:p>
    <w:p w:rsidR="0046224E" w:rsidRPr="0046224E" w:rsidRDefault="0046224E" w:rsidP="007E616D">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46224E">
        <w:rPr>
          <w:rFonts w:ascii="Times New Roman" w:eastAsia="Times New Roman" w:hAnsi="Times New Roman" w:cs="Times New Roman"/>
          <w:color w:val="000000"/>
          <w:sz w:val="14"/>
          <w:szCs w:val="14"/>
          <w:lang w:eastAsia="ru-RU"/>
        </w:rPr>
        <w:t>Поскольку кривая LM отражает изменения в монетарной политике, т.к. связана с денежным предложением, а кривая IS - изменения в фискальной политике, то модель IS - LM дает возможность оценить их совместное влияние на макроэкономику.</w:t>
      </w:r>
    </w:p>
    <w:p w:rsidR="0046224E" w:rsidRDefault="0046224E" w:rsidP="007E616D">
      <w:pPr>
        <w:spacing w:after="0" w:line="200" w:lineRule="atLeast"/>
        <w:ind w:firstLine="284"/>
        <w:contextualSpacing/>
        <w:jc w:val="both"/>
        <w:rPr>
          <w:rFonts w:ascii="Times New Roman" w:hAnsi="Times New Roman" w:cs="Times New Roman"/>
          <w:sz w:val="14"/>
          <w:szCs w:val="14"/>
        </w:rPr>
      </w:pPr>
    </w:p>
    <w:p w:rsidR="007E616D" w:rsidRDefault="007E616D" w:rsidP="007E616D">
      <w:pPr>
        <w:spacing w:after="0" w:line="200" w:lineRule="atLeast"/>
        <w:ind w:firstLine="284"/>
        <w:contextualSpacing/>
        <w:jc w:val="both"/>
        <w:rPr>
          <w:rFonts w:ascii="Times New Roman" w:hAnsi="Times New Roman" w:cs="Times New Roman"/>
          <w:b/>
          <w:sz w:val="14"/>
          <w:szCs w:val="14"/>
          <w:u w:val="single"/>
        </w:rPr>
      </w:pPr>
      <w:r w:rsidRPr="007E616D">
        <w:rPr>
          <w:rFonts w:ascii="Times New Roman" w:hAnsi="Times New Roman" w:cs="Times New Roman"/>
          <w:b/>
          <w:sz w:val="14"/>
          <w:szCs w:val="14"/>
          <w:u w:val="single"/>
        </w:rPr>
        <w:t>54.</w:t>
      </w:r>
      <w:r w:rsidRPr="007E616D">
        <w:rPr>
          <w:rFonts w:ascii="Times New Roman" w:hAnsi="Times New Roman" w:cs="Times New Roman"/>
          <w:b/>
          <w:sz w:val="14"/>
          <w:szCs w:val="14"/>
          <w:u w:val="single"/>
        </w:rPr>
        <w:tab/>
        <w:t>Рынок ценных бумаг: функции и структура. Особенности его формирования в России.</w:t>
      </w:r>
    </w:p>
    <w:p w:rsidR="007E616D" w:rsidRDefault="007E616D" w:rsidP="007E616D">
      <w:pPr>
        <w:spacing w:after="0" w:line="200" w:lineRule="atLeast"/>
        <w:ind w:firstLine="284"/>
        <w:contextualSpacing/>
        <w:jc w:val="both"/>
        <w:rPr>
          <w:rFonts w:ascii="Times New Roman" w:hAnsi="Times New Roman" w:cs="Times New Roman"/>
          <w:sz w:val="14"/>
          <w:szCs w:val="14"/>
        </w:rPr>
      </w:pPr>
      <w:r w:rsidRPr="007E616D">
        <w:rPr>
          <w:rFonts w:ascii="Times New Roman" w:hAnsi="Times New Roman" w:cs="Times New Roman"/>
          <w:b/>
          <w:sz w:val="14"/>
          <w:szCs w:val="14"/>
        </w:rPr>
        <w:t>Рынок ценных бумаг</w:t>
      </w:r>
      <w:r w:rsidRPr="007E616D">
        <w:rPr>
          <w:rFonts w:ascii="Times New Roman" w:hAnsi="Times New Roman" w:cs="Times New Roman"/>
          <w:sz w:val="14"/>
          <w:szCs w:val="14"/>
        </w:rPr>
        <w:t xml:space="preserve"> – совокупность сделок с ценными бумагами, сфера экономических отношений по поводу выпуска и обращения ценных бумаг. </w:t>
      </w:r>
    </w:p>
    <w:p w:rsidR="007E616D" w:rsidRDefault="007E616D" w:rsidP="007E616D">
      <w:pPr>
        <w:spacing w:after="0" w:line="200" w:lineRule="atLeast"/>
        <w:ind w:firstLine="284"/>
        <w:contextualSpacing/>
        <w:jc w:val="both"/>
        <w:rPr>
          <w:rFonts w:ascii="Times New Roman" w:hAnsi="Times New Roman" w:cs="Times New Roman"/>
          <w:sz w:val="14"/>
          <w:szCs w:val="14"/>
        </w:rPr>
      </w:pPr>
      <w:r w:rsidRPr="00861B29">
        <w:rPr>
          <w:rFonts w:ascii="Times New Roman" w:hAnsi="Times New Roman" w:cs="Times New Roman"/>
          <w:b/>
          <w:sz w:val="14"/>
          <w:szCs w:val="14"/>
        </w:rPr>
        <w:t>Структура</w:t>
      </w:r>
      <w:r w:rsidRPr="007E616D">
        <w:rPr>
          <w:rFonts w:ascii="Times New Roman" w:hAnsi="Times New Roman" w:cs="Times New Roman"/>
          <w:sz w:val="14"/>
          <w:szCs w:val="14"/>
        </w:rPr>
        <w:t xml:space="preserve">: Финансовый рынок: 1) Рынок банковских кредитов; 2. Рынок валюты; 3. Рынок золота; 4. РЦБ. Рынок капитала (более года); денежный рынок (менее года). </w:t>
      </w:r>
    </w:p>
    <w:p w:rsidR="00861B29" w:rsidRDefault="007E616D" w:rsidP="007E616D">
      <w:pPr>
        <w:spacing w:after="0" w:line="200" w:lineRule="atLeast"/>
        <w:ind w:firstLine="284"/>
        <w:contextualSpacing/>
        <w:jc w:val="both"/>
        <w:rPr>
          <w:rFonts w:ascii="Times New Roman" w:hAnsi="Times New Roman" w:cs="Times New Roman"/>
          <w:sz w:val="14"/>
          <w:szCs w:val="14"/>
        </w:rPr>
      </w:pPr>
      <w:r w:rsidRPr="00861B29">
        <w:rPr>
          <w:rFonts w:ascii="Times New Roman" w:hAnsi="Times New Roman" w:cs="Times New Roman"/>
          <w:b/>
          <w:sz w:val="14"/>
          <w:szCs w:val="14"/>
        </w:rPr>
        <w:t>Модели РЦБ.</w:t>
      </w:r>
      <w:r>
        <w:rPr>
          <w:rFonts w:ascii="Times New Roman" w:hAnsi="Times New Roman" w:cs="Times New Roman"/>
          <w:sz w:val="14"/>
          <w:szCs w:val="14"/>
        </w:rPr>
        <w:t xml:space="preserve"> </w:t>
      </w:r>
      <w:proofErr w:type="gramStart"/>
      <w:r w:rsidRPr="007E616D">
        <w:rPr>
          <w:rFonts w:ascii="Times New Roman" w:hAnsi="Times New Roman" w:cs="Times New Roman"/>
          <w:sz w:val="14"/>
          <w:szCs w:val="14"/>
        </w:rPr>
        <w:t>Небанковская - рынок, на котором в качестве посредника выступает не банковские компании (США - брокер);</w:t>
      </w:r>
      <w:r w:rsidR="00861B29">
        <w:rPr>
          <w:rFonts w:ascii="Times New Roman" w:hAnsi="Times New Roman" w:cs="Times New Roman"/>
          <w:sz w:val="14"/>
          <w:szCs w:val="14"/>
        </w:rPr>
        <w:t xml:space="preserve"> </w:t>
      </w:r>
      <w:r w:rsidRPr="007E616D">
        <w:rPr>
          <w:rFonts w:ascii="Times New Roman" w:hAnsi="Times New Roman" w:cs="Times New Roman"/>
          <w:sz w:val="14"/>
          <w:szCs w:val="14"/>
        </w:rPr>
        <w:t>Банковская (Германия);</w:t>
      </w:r>
      <w:r w:rsidR="00861B29">
        <w:rPr>
          <w:rFonts w:ascii="Times New Roman" w:hAnsi="Times New Roman" w:cs="Times New Roman"/>
          <w:sz w:val="14"/>
          <w:szCs w:val="14"/>
        </w:rPr>
        <w:t xml:space="preserve"> </w:t>
      </w:r>
      <w:r w:rsidRPr="007E616D">
        <w:rPr>
          <w:rFonts w:ascii="Times New Roman" w:hAnsi="Times New Roman" w:cs="Times New Roman"/>
          <w:sz w:val="14"/>
          <w:szCs w:val="14"/>
        </w:rPr>
        <w:t xml:space="preserve">Смешанная (Россия). </w:t>
      </w:r>
      <w:proofErr w:type="gramEnd"/>
    </w:p>
    <w:p w:rsidR="00861B29" w:rsidRDefault="007E616D" w:rsidP="007E616D">
      <w:pPr>
        <w:spacing w:after="0" w:line="200" w:lineRule="atLeast"/>
        <w:ind w:firstLine="284"/>
        <w:contextualSpacing/>
        <w:jc w:val="both"/>
        <w:rPr>
          <w:rFonts w:ascii="Times New Roman" w:hAnsi="Times New Roman" w:cs="Times New Roman"/>
          <w:sz w:val="14"/>
          <w:szCs w:val="14"/>
        </w:rPr>
      </w:pPr>
      <w:proofErr w:type="gramStart"/>
      <w:r w:rsidRPr="00861B29">
        <w:rPr>
          <w:rFonts w:ascii="Times New Roman" w:hAnsi="Times New Roman" w:cs="Times New Roman"/>
          <w:b/>
          <w:sz w:val="14"/>
          <w:szCs w:val="14"/>
        </w:rPr>
        <w:t>Структура РЦБ</w:t>
      </w:r>
      <w:r w:rsidRPr="007E616D">
        <w:rPr>
          <w:rFonts w:ascii="Times New Roman" w:hAnsi="Times New Roman" w:cs="Times New Roman"/>
          <w:sz w:val="14"/>
          <w:szCs w:val="14"/>
        </w:rPr>
        <w:t xml:space="preserve"> 1)</w:t>
      </w:r>
      <w:r w:rsidR="00861B29">
        <w:rPr>
          <w:rFonts w:ascii="Times New Roman" w:hAnsi="Times New Roman" w:cs="Times New Roman"/>
          <w:sz w:val="14"/>
          <w:szCs w:val="14"/>
        </w:rPr>
        <w:t xml:space="preserve"> </w:t>
      </w:r>
      <w:r w:rsidRPr="007E616D">
        <w:rPr>
          <w:rFonts w:ascii="Times New Roman" w:hAnsi="Times New Roman" w:cs="Times New Roman"/>
          <w:sz w:val="14"/>
          <w:szCs w:val="14"/>
        </w:rPr>
        <w:t>Субъекты – покупатель, продавец, посредник; 2)</w:t>
      </w:r>
      <w:r w:rsidR="00861B29">
        <w:rPr>
          <w:rFonts w:ascii="Times New Roman" w:hAnsi="Times New Roman" w:cs="Times New Roman"/>
          <w:sz w:val="14"/>
          <w:szCs w:val="14"/>
        </w:rPr>
        <w:t xml:space="preserve"> </w:t>
      </w:r>
      <w:r w:rsidRPr="007E616D">
        <w:rPr>
          <w:rFonts w:ascii="Times New Roman" w:hAnsi="Times New Roman" w:cs="Times New Roman"/>
          <w:sz w:val="14"/>
          <w:szCs w:val="14"/>
        </w:rPr>
        <w:t>Объекты –</w:t>
      </w:r>
      <w:r w:rsidR="00861B29">
        <w:rPr>
          <w:rFonts w:ascii="Times New Roman" w:hAnsi="Times New Roman" w:cs="Times New Roman"/>
          <w:sz w:val="14"/>
          <w:szCs w:val="14"/>
        </w:rPr>
        <w:t xml:space="preserve"> </w:t>
      </w:r>
      <w:r w:rsidRPr="007E616D">
        <w:rPr>
          <w:rFonts w:ascii="Times New Roman" w:hAnsi="Times New Roman" w:cs="Times New Roman"/>
          <w:sz w:val="14"/>
          <w:szCs w:val="14"/>
        </w:rPr>
        <w:t>фондовые ценности – ЦБ; 3)</w:t>
      </w:r>
      <w:r w:rsidR="00861B29">
        <w:rPr>
          <w:rFonts w:ascii="Times New Roman" w:hAnsi="Times New Roman" w:cs="Times New Roman"/>
          <w:sz w:val="14"/>
          <w:szCs w:val="14"/>
        </w:rPr>
        <w:t xml:space="preserve"> </w:t>
      </w:r>
      <w:r w:rsidRPr="007E616D">
        <w:rPr>
          <w:rFonts w:ascii="Times New Roman" w:hAnsi="Times New Roman" w:cs="Times New Roman"/>
          <w:sz w:val="14"/>
          <w:szCs w:val="14"/>
        </w:rPr>
        <w:t xml:space="preserve">Собственно рынок или </w:t>
      </w:r>
      <w:r w:rsidR="00861B29" w:rsidRPr="007E616D">
        <w:rPr>
          <w:rFonts w:ascii="Times New Roman" w:hAnsi="Times New Roman" w:cs="Times New Roman"/>
          <w:sz w:val="14"/>
          <w:szCs w:val="14"/>
        </w:rPr>
        <w:t>операции</w:t>
      </w:r>
      <w:r w:rsidRPr="007E616D">
        <w:rPr>
          <w:rFonts w:ascii="Times New Roman" w:hAnsi="Times New Roman" w:cs="Times New Roman"/>
          <w:sz w:val="14"/>
          <w:szCs w:val="14"/>
        </w:rPr>
        <w:t xml:space="preserve"> на нём; 4)Регулирование РЦБ – очень прогрессивное, демократическое; 5)Инфраструктура рынка – система жизнеобеспечения рынка, включающая: правовую, информационную, регистрационную, расчётную.</w:t>
      </w:r>
      <w:proofErr w:type="gramEnd"/>
      <w:r w:rsidRPr="007E616D">
        <w:rPr>
          <w:rFonts w:ascii="Times New Roman" w:hAnsi="Times New Roman" w:cs="Times New Roman"/>
          <w:sz w:val="14"/>
          <w:szCs w:val="14"/>
        </w:rPr>
        <w:t xml:space="preserve"> ЦБ – это документ, удостоверяющий с соблюдением установленной формы и обязательных реквизитов имущественные права, осуществление и передача которых возможно только при его предъявлении. </w:t>
      </w:r>
    </w:p>
    <w:p w:rsidR="00861B29" w:rsidRDefault="007E616D" w:rsidP="007E616D">
      <w:pPr>
        <w:spacing w:after="0" w:line="200" w:lineRule="atLeast"/>
        <w:ind w:firstLine="284"/>
        <w:contextualSpacing/>
        <w:jc w:val="both"/>
        <w:rPr>
          <w:rFonts w:ascii="Times New Roman" w:hAnsi="Times New Roman" w:cs="Times New Roman"/>
          <w:sz w:val="14"/>
          <w:szCs w:val="14"/>
        </w:rPr>
      </w:pPr>
      <w:proofErr w:type="gramStart"/>
      <w:r w:rsidRPr="00861B29">
        <w:rPr>
          <w:rFonts w:ascii="Times New Roman" w:hAnsi="Times New Roman" w:cs="Times New Roman"/>
          <w:b/>
          <w:sz w:val="14"/>
          <w:szCs w:val="14"/>
        </w:rPr>
        <w:t>Участники РЦБ:</w:t>
      </w:r>
      <w:r w:rsidRPr="007E616D">
        <w:rPr>
          <w:rFonts w:ascii="Times New Roman" w:hAnsi="Times New Roman" w:cs="Times New Roman"/>
          <w:sz w:val="14"/>
          <w:szCs w:val="14"/>
        </w:rPr>
        <w:t xml:space="preserve"> 1)</w:t>
      </w:r>
      <w:r w:rsidR="00861B29">
        <w:rPr>
          <w:rFonts w:ascii="Times New Roman" w:hAnsi="Times New Roman" w:cs="Times New Roman"/>
          <w:sz w:val="14"/>
          <w:szCs w:val="14"/>
        </w:rPr>
        <w:t xml:space="preserve"> </w:t>
      </w:r>
      <w:r w:rsidRPr="007E616D">
        <w:rPr>
          <w:rFonts w:ascii="Times New Roman" w:hAnsi="Times New Roman" w:cs="Times New Roman"/>
          <w:sz w:val="14"/>
          <w:szCs w:val="14"/>
        </w:rPr>
        <w:t>Эмитенты – юридические лица, а также органы исполнительной власти, либо органы местного самоуправления, выпускающие в обращение ЦБ и несущие от своего имени обязательства перед владельцами ЦБ по осуществлению прав, закреплённых ими. 2)</w:t>
      </w:r>
      <w:r w:rsidR="00861B29">
        <w:rPr>
          <w:rFonts w:ascii="Times New Roman" w:hAnsi="Times New Roman" w:cs="Times New Roman"/>
          <w:sz w:val="14"/>
          <w:szCs w:val="14"/>
        </w:rPr>
        <w:t xml:space="preserve"> </w:t>
      </w:r>
      <w:r w:rsidRPr="007E616D">
        <w:rPr>
          <w:rFonts w:ascii="Times New Roman" w:hAnsi="Times New Roman" w:cs="Times New Roman"/>
          <w:sz w:val="14"/>
          <w:szCs w:val="14"/>
        </w:rPr>
        <w:t xml:space="preserve">Инвесторы – юридические и физические лица (резиденты и нерезиденты) приобретающие от своего имени ЦБ, вкладывая в них собственные, заёмные, привлечённые средства. </w:t>
      </w:r>
      <w:r w:rsidRPr="007E616D">
        <w:rPr>
          <w:rFonts w:ascii="Times New Roman" w:hAnsi="Times New Roman" w:cs="Times New Roman"/>
          <w:sz w:val="14"/>
          <w:szCs w:val="14"/>
        </w:rPr>
        <w:lastRenderedPageBreak/>
        <w:t>3)Профессиональные участники РЦБ – юридические лица</w:t>
      </w:r>
      <w:proofErr w:type="gramEnd"/>
      <w:r w:rsidRPr="007E616D">
        <w:rPr>
          <w:rFonts w:ascii="Times New Roman" w:hAnsi="Times New Roman" w:cs="Times New Roman"/>
          <w:sz w:val="14"/>
          <w:szCs w:val="14"/>
        </w:rPr>
        <w:t xml:space="preserve">, в </w:t>
      </w:r>
      <w:proofErr w:type="spellStart"/>
      <w:r w:rsidRPr="007E616D">
        <w:rPr>
          <w:rFonts w:ascii="Times New Roman" w:hAnsi="Times New Roman" w:cs="Times New Roman"/>
          <w:sz w:val="14"/>
          <w:szCs w:val="14"/>
        </w:rPr>
        <w:t>т.ч</w:t>
      </w:r>
      <w:proofErr w:type="spellEnd"/>
      <w:r w:rsidRPr="007E616D">
        <w:rPr>
          <w:rFonts w:ascii="Times New Roman" w:hAnsi="Times New Roman" w:cs="Times New Roman"/>
          <w:sz w:val="14"/>
          <w:szCs w:val="14"/>
        </w:rPr>
        <w:t xml:space="preserve">. кредитные организации, а также физические лица, зарегистрированные в качестве предпринимателя, осуществляющие профессиональную деятельность на РЦБ на основании лицензии. </w:t>
      </w:r>
    </w:p>
    <w:p w:rsidR="00861B29" w:rsidRDefault="007E616D" w:rsidP="007E616D">
      <w:pPr>
        <w:spacing w:after="0" w:line="200" w:lineRule="atLeast"/>
        <w:ind w:firstLine="284"/>
        <w:contextualSpacing/>
        <w:jc w:val="both"/>
        <w:rPr>
          <w:rFonts w:ascii="Times New Roman" w:hAnsi="Times New Roman" w:cs="Times New Roman"/>
          <w:sz w:val="14"/>
          <w:szCs w:val="14"/>
        </w:rPr>
      </w:pPr>
      <w:r w:rsidRPr="00D445E0">
        <w:rPr>
          <w:rFonts w:ascii="Times New Roman" w:hAnsi="Times New Roman" w:cs="Times New Roman"/>
          <w:b/>
          <w:sz w:val="14"/>
          <w:szCs w:val="14"/>
        </w:rPr>
        <w:t>ПУРЦБ</w:t>
      </w:r>
      <w:r w:rsidRPr="007E616D">
        <w:rPr>
          <w:rFonts w:ascii="Times New Roman" w:hAnsi="Times New Roman" w:cs="Times New Roman"/>
          <w:sz w:val="14"/>
          <w:szCs w:val="14"/>
        </w:rPr>
        <w:t>: 1)Брокерская – деятельность по совершению гражданско-</w:t>
      </w:r>
      <w:proofErr w:type="spellStart"/>
      <w:r w:rsidRPr="007E616D">
        <w:rPr>
          <w:rFonts w:ascii="Times New Roman" w:hAnsi="Times New Roman" w:cs="Times New Roman"/>
          <w:sz w:val="14"/>
          <w:szCs w:val="14"/>
        </w:rPr>
        <w:t>прововых</w:t>
      </w:r>
      <w:proofErr w:type="spellEnd"/>
      <w:r w:rsidRPr="007E616D">
        <w:rPr>
          <w:rFonts w:ascii="Times New Roman" w:hAnsi="Times New Roman" w:cs="Times New Roman"/>
          <w:sz w:val="14"/>
          <w:szCs w:val="14"/>
        </w:rPr>
        <w:t xml:space="preserve"> сделок с ЦБ в качестве поверенного или комиссионера, действующего на основании договоров комиссии или поручения, а также доверенности на осуществление таких сделок. </w:t>
      </w:r>
    </w:p>
    <w:p w:rsidR="00861B29" w:rsidRDefault="007E616D" w:rsidP="007E616D">
      <w:pPr>
        <w:spacing w:after="0" w:line="200" w:lineRule="atLeast"/>
        <w:ind w:firstLine="284"/>
        <w:contextualSpacing/>
        <w:jc w:val="both"/>
        <w:rPr>
          <w:rFonts w:ascii="Times New Roman" w:hAnsi="Times New Roman" w:cs="Times New Roman"/>
          <w:sz w:val="14"/>
          <w:szCs w:val="14"/>
        </w:rPr>
      </w:pPr>
      <w:r w:rsidRPr="007E616D">
        <w:rPr>
          <w:rFonts w:ascii="Times New Roman" w:hAnsi="Times New Roman" w:cs="Times New Roman"/>
          <w:sz w:val="14"/>
          <w:szCs w:val="14"/>
        </w:rPr>
        <w:t>2)</w:t>
      </w:r>
      <w:proofErr w:type="gramStart"/>
      <w:r w:rsidRPr="007E616D">
        <w:rPr>
          <w:rFonts w:ascii="Times New Roman" w:hAnsi="Times New Roman" w:cs="Times New Roman"/>
          <w:sz w:val="14"/>
          <w:szCs w:val="14"/>
        </w:rPr>
        <w:t>Дилерская</w:t>
      </w:r>
      <w:proofErr w:type="gramEnd"/>
      <w:r w:rsidRPr="007E616D">
        <w:rPr>
          <w:rFonts w:ascii="Times New Roman" w:hAnsi="Times New Roman" w:cs="Times New Roman"/>
          <w:sz w:val="14"/>
          <w:szCs w:val="14"/>
        </w:rPr>
        <w:t xml:space="preserve"> – совершение сделки купли-продажи ЦБ от своего имени и за свой счёт путём публичного объявления цены покупки и продажи (вторичный рынок). </w:t>
      </w:r>
    </w:p>
    <w:p w:rsidR="00861B29" w:rsidRDefault="007E616D" w:rsidP="007E616D">
      <w:pPr>
        <w:spacing w:after="0" w:line="200" w:lineRule="atLeast"/>
        <w:ind w:firstLine="284"/>
        <w:contextualSpacing/>
        <w:jc w:val="both"/>
        <w:rPr>
          <w:rFonts w:ascii="Times New Roman" w:hAnsi="Times New Roman" w:cs="Times New Roman"/>
          <w:sz w:val="14"/>
          <w:szCs w:val="14"/>
        </w:rPr>
      </w:pPr>
      <w:r w:rsidRPr="007E616D">
        <w:rPr>
          <w:rFonts w:ascii="Times New Roman" w:hAnsi="Times New Roman" w:cs="Times New Roman"/>
          <w:sz w:val="14"/>
          <w:szCs w:val="14"/>
        </w:rPr>
        <w:t xml:space="preserve">3)Деятельность по управлению ЦБ – осуществление доверительного управления ЦБ от своего имени, переданными во владение или принадлежащими другому лицу в интересах этого лица. </w:t>
      </w:r>
    </w:p>
    <w:p w:rsidR="00861B29" w:rsidRDefault="007E616D" w:rsidP="007E616D">
      <w:pPr>
        <w:spacing w:after="0" w:line="200" w:lineRule="atLeast"/>
        <w:ind w:firstLine="284"/>
        <w:contextualSpacing/>
        <w:jc w:val="both"/>
        <w:rPr>
          <w:rFonts w:ascii="Times New Roman" w:hAnsi="Times New Roman" w:cs="Times New Roman"/>
          <w:sz w:val="14"/>
          <w:szCs w:val="14"/>
        </w:rPr>
      </w:pPr>
      <w:r w:rsidRPr="007E616D">
        <w:rPr>
          <w:rFonts w:ascii="Times New Roman" w:hAnsi="Times New Roman" w:cs="Times New Roman"/>
          <w:sz w:val="14"/>
          <w:szCs w:val="14"/>
        </w:rPr>
        <w:t>4)Клиринговая – деятельность по определению взаимных обязательств и их зачёту по поставкам ценных бумаг и расчётам по ним, сбор, сверка, корректировка информации по сделкам с ЦБ и подготовка бух</w:t>
      </w:r>
      <w:proofErr w:type="gramStart"/>
      <w:r w:rsidRPr="007E616D">
        <w:rPr>
          <w:rFonts w:ascii="Times New Roman" w:hAnsi="Times New Roman" w:cs="Times New Roman"/>
          <w:sz w:val="14"/>
          <w:szCs w:val="14"/>
        </w:rPr>
        <w:t>.</w:t>
      </w:r>
      <w:proofErr w:type="gramEnd"/>
      <w:r w:rsidRPr="007E616D">
        <w:rPr>
          <w:rFonts w:ascii="Times New Roman" w:hAnsi="Times New Roman" w:cs="Times New Roman"/>
          <w:sz w:val="14"/>
          <w:szCs w:val="14"/>
        </w:rPr>
        <w:t xml:space="preserve"> </w:t>
      </w:r>
      <w:proofErr w:type="gramStart"/>
      <w:r w:rsidRPr="007E616D">
        <w:rPr>
          <w:rFonts w:ascii="Times New Roman" w:hAnsi="Times New Roman" w:cs="Times New Roman"/>
          <w:sz w:val="14"/>
          <w:szCs w:val="14"/>
        </w:rPr>
        <w:t>д</w:t>
      </w:r>
      <w:proofErr w:type="gramEnd"/>
      <w:r w:rsidRPr="007E616D">
        <w:rPr>
          <w:rFonts w:ascii="Times New Roman" w:hAnsi="Times New Roman" w:cs="Times New Roman"/>
          <w:sz w:val="14"/>
          <w:szCs w:val="14"/>
        </w:rPr>
        <w:t xml:space="preserve">окументов по ним. </w:t>
      </w:r>
    </w:p>
    <w:p w:rsidR="00861B29" w:rsidRDefault="007E616D" w:rsidP="007E616D">
      <w:pPr>
        <w:spacing w:after="0" w:line="200" w:lineRule="atLeast"/>
        <w:ind w:firstLine="284"/>
        <w:contextualSpacing/>
        <w:jc w:val="both"/>
        <w:rPr>
          <w:rFonts w:ascii="Times New Roman" w:hAnsi="Times New Roman" w:cs="Times New Roman"/>
          <w:sz w:val="14"/>
          <w:szCs w:val="14"/>
        </w:rPr>
      </w:pPr>
      <w:r w:rsidRPr="007E616D">
        <w:rPr>
          <w:rFonts w:ascii="Times New Roman" w:hAnsi="Times New Roman" w:cs="Times New Roman"/>
          <w:sz w:val="14"/>
          <w:szCs w:val="14"/>
        </w:rPr>
        <w:t xml:space="preserve">5)Депозитарная – деятельность по хранению сертификатов ЦБ и/или учёту перехода прав на ЦБ. </w:t>
      </w:r>
    </w:p>
    <w:p w:rsidR="00861B29" w:rsidRDefault="007E616D" w:rsidP="007E616D">
      <w:pPr>
        <w:spacing w:after="0" w:line="200" w:lineRule="atLeast"/>
        <w:ind w:firstLine="284"/>
        <w:contextualSpacing/>
        <w:jc w:val="both"/>
        <w:rPr>
          <w:rFonts w:ascii="Times New Roman" w:hAnsi="Times New Roman" w:cs="Times New Roman"/>
          <w:sz w:val="14"/>
          <w:szCs w:val="14"/>
        </w:rPr>
      </w:pPr>
      <w:r w:rsidRPr="007E616D">
        <w:rPr>
          <w:rFonts w:ascii="Times New Roman" w:hAnsi="Times New Roman" w:cs="Times New Roman"/>
          <w:sz w:val="14"/>
          <w:szCs w:val="14"/>
        </w:rPr>
        <w:t xml:space="preserve">6)Регистраторская – деятельность по ведению реестра владельца ЦБ. </w:t>
      </w:r>
    </w:p>
    <w:p w:rsidR="00861B29" w:rsidRDefault="007E616D" w:rsidP="007E616D">
      <w:pPr>
        <w:spacing w:after="0" w:line="200" w:lineRule="atLeast"/>
        <w:ind w:firstLine="284"/>
        <w:contextualSpacing/>
        <w:jc w:val="both"/>
        <w:rPr>
          <w:rFonts w:ascii="Times New Roman" w:hAnsi="Times New Roman" w:cs="Times New Roman"/>
          <w:sz w:val="14"/>
          <w:szCs w:val="14"/>
        </w:rPr>
      </w:pPr>
      <w:r w:rsidRPr="007E616D">
        <w:rPr>
          <w:rFonts w:ascii="Times New Roman" w:hAnsi="Times New Roman" w:cs="Times New Roman"/>
          <w:sz w:val="14"/>
          <w:szCs w:val="14"/>
        </w:rPr>
        <w:t xml:space="preserve">7)Деятельность по организации торговли на РЦБ – оказание услуг, способствующих заключению сделок с ЦБ между участниками РЦБ. </w:t>
      </w:r>
    </w:p>
    <w:p w:rsidR="007E616D" w:rsidRDefault="007E616D" w:rsidP="00861B29">
      <w:pPr>
        <w:spacing w:after="0" w:line="200" w:lineRule="atLeast"/>
        <w:contextualSpacing/>
        <w:jc w:val="both"/>
        <w:rPr>
          <w:rFonts w:ascii="Times New Roman" w:hAnsi="Times New Roman" w:cs="Times New Roman"/>
          <w:sz w:val="14"/>
          <w:szCs w:val="14"/>
        </w:rPr>
      </w:pPr>
      <w:r w:rsidRPr="00861B29">
        <w:rPr>
          <w:rFonts w:ascii="Times New Roman" w:hAnsi="Times New Roman" w:cs="Times New Roman"/>
          <w:b/>
          <w:sz w:val="14"/>
          <w:szCs w:val="14"/>
        </w:rPr>
        <w:t xml:space="preserve">Особенности современного рынка ценных бумаг в </w:t>
      </w:r>
      <w:r w:rsidR="00861B29" w:rsidRPr="00861B29">
        <w:rPr>
          <w:rFonts w:ascii="Times New Roman" w:hAnsi="Times New Roman" w:cs="Times New Roman"/>
          <w:b/>
          <w:sz w:val="14"/>
          <w:szCs w:val="14"/>
        </w:rPr>
        <w:t>России</w:t>
      </w:r>
      <w:r w:rsidR="00861B29" w:rsidRPr="007E616D">
        <w:rPr>
          <w:rFonts w:ascii="Times New Roman" w:hAnsi="Times New Roman" w:cs="Times New Roman"/>
          <w:sz w:val="14"/>
          <w:szCs w:val="14"/>
        </w:rPr>
        <w:t>. Рынок</w:t>
      </w:r>
      <w:r w:rsidRPr="007E616D">
        <w:rPr>
          <w:rFonts w:ascii="Times New Roman" w:hAnsi="Times New Roman" w:cs="Times New Roman"/>
          <w:sz w:val="14"/>
          <w:szCs w:val="14"/>
        </w:rPr>
        <w:t xml:space="preserve"> ценных бумаг в России - это молодой динамичный рынок с быстро развивающимися объемами операций, со более изощренными финансовыми инструментами и диверсифицированной регулятивной и информационной </w:t>
      </w:r>
      <w:r w:rsidR="00861B29" w:rsidRPr="007E616D">
        <w:rPr>
          <w:rFonts w:ascii="Times New Roman" w:hAnsi="Times New Roman" w:cs="Times New Roman"/>
          <w:sz w:val="14"/>
          <w:szCs w:val="14"/>
        </w:rPr>
        <w:t>инфраструктурой. Рынок</w:t>
      </w:r>
      <w:r w:rsidRPr="007E616D">
        <w:rPr>
          <w:rFonts w:ascii="Times New Roman" w:hAnsi="Times New Roman" w:cs="Times New Roman"/>
          <w:sz w:val="14"/>
          <w:szCs w:val="14"/>
        </w:rPr>
        <w:t xml:space="preserve"> ценных бумаг в России - это </w:t>
      </w:r>
      <w:proofErr w:type="spellStart"/>
      <w:r w:rsidRPr="007E616D">
        <w:rPr>
          <w:rFonts w:ascii="Times New Roman" w:hAnsi="Times New Roman" w:cs="Times New Roman"/>
          <w:sz w:val="14"/>
          <w:szCs w:val="14"/>
        </w:rPr>
        <w:t>рынок</w:t>
      </w:r>
      <w:proofErr w:type="gramStart"/>
      <w:r w:rsidRPr="007E616D">
        <w:rPr>
          <w:rFonts w:ascii="Times New Roman" w:hAnsi="Times New Roman" w:cs="Times New Roman"/>
          <w:sz w:val="14"/>
          <w:szCs w:val="14"/>
        </w:rPr>
        <w:t>:с</w:t>
      </w:r>
      <w:proofErr w:type="spellEnd"/>
      <w:proofErr w:type="gramEnd"/>
      <w:r w:rsidRPr="007E616D">
        <w:rPr>
          <w:rFonts w:ascii="Times New Roman" w:hAnsi="Times New Roman" w:cs="Times New Roman"/>
          <w:sz w:val="14"/>
          <w:szCs w:val="14"/>
        </w:rPr>
        <w:t xml:space="preserve"> ещё не сформировавшейся концепцией, моделью, лежащей в основе его развития; </w:t>
      </w:r>
      <w:r w:rsidR="00861B29" w:rsidRPr="007E616D">
        <w:rPr>
          <w:rFonts w:ascii="Times New Roman" w:hAnsi="Times New Roman" w:cs="Times New Roman"/>
          <w:sz w:val="14"/>
          <w:szCs w:val="14"/>
        </w:rPr>
        <w:t>остро конкурентный</w:t>
      </w:r>
      <w:r w:rsidRPr="007E616D">
        <w:rPr>
          <w:rFonts w:ascii="Times New Roman" w:hAnsi="Times New Roman" w:cs="Times New Roman"/>
          <w:sz w:val="14"/>
          <w:szCs w:val="14"/>
        </w:rPr>
        <w:t xml:space="preserve"> рынок, на котором и в ближайшей, и в отдаленной перспективе будет разворачиваться ожесточенная конкуренция между банками и небанковскими институтами. Российский рынок ценных бумаг на данный момент имеет большое количество проблем, требующих немедленного решения. Среди них </w:t>
      </w:r>
      <w:proofErr w:type="gramStart"/>
      <w:r w:rsidRPr="007E616D">
        <w:rPr>
          <w:rFonts w:ascii="Times New Roman" w:hAnsi="Times New Roman" w:cs="Times New Roman"/>
          <w:sz w:val="14"/>
          <w:szCs w:val="14"/>
        </w:rPr>
        <w:t>основными</w:t>
      </w:r>
      <w:proofErr w:type="gramEnd"/>
      <w:r w:rsidRPr="007E616D">
        <w:rPr>
          <w:rFonts w:ascii="Times New Roman" w:hAnsi="Times New Roman" w:cs="Times New Roman"/>
          <w:sz w:val="14"/>
          <w:szCs w:val="14"/>
        </w:rPr>
        <w:t xml:space="preserve"> можно выделить следующие: преодоление негативно влияющих внешних факторов, сдерживающих развитие рынка ценных бумаг в экономической и законодательной ситуации и создание эффективного экономического законодательства; целевая переориентация рынка ценных бумаг; выбор модели рынка.</w:t>
      </w:r>
    </w:p>
    <w:p w:rsidR="00861B29" w:rsidRPr="007E616D" w:rsidRDefault="00861B29" w:rsidP="00861B29">
      <w:pPr>
        <w:spacing w:after="0" w:line="200" w:lineRule="atLeast"/>
        <w:contextualSpacing/>
        <w:jc w:val="both"/>
        <w:rPr>
          <w:rFonts w:ascii="Times New Roman" w:hAnsi="Times New Roman" w:cs="Times New Roman"/>
          <w:sz w:val="14"/>
          <w:szCs w:val="14"/>
        </w:rPr>
      </w:pPr>
      <w:r>
        <w:rPr>
          <w:noProof/>
          <w:lang w:eastAsia="ru-RU"/>
        </w:rPr>
        <w:drawing>
          <wp:inline distT="0" distB="0" distL="0" distR="0" wp14:anchorId="4619BC8B" wp14:editId="6462FB88">
            <wp:extent cx="3143885" cy="2277782"/>
            <wp:effectExtent l="0" t="0" r="0" b="8255"/>
            <wp:docPr id="116" name="Рисунок 116" descr="http://www.fan-5.ru/better/images/58759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fan-5.ru/better/images/5875927.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143885" cy="2277782"/>
                    </a:xfrm>
                    <a:prstGeom prst="rect">
                      <a:avLst/>
                    </a:prstGeom>
                    <a:noFill/>
                    <a:ln>
                      <a:noFill/>
                    </a:ln>
                  </pic:spPr>
                </pic:pic>
              </a:graphicData>
            </a:graphic>
          </wp:inline>
        </w:drawing>
      </w:r>
    </w:p>
    <w:p w:rsidR="007E616D" w:rsidRDefault="00861B29" w:rsidP="00861B29">
      <w:pPr>
        <w:spacing w:after="0" w:line="200" w:lineRule="atLeast"/>
        <w:contextualSpacing/>
        <w:jc w:val="both"/>
        <w:rPr>
          <w:rFonts w:ascii="Times New Roman" w:hAnsi="Times New Roman" w:cs="Times New Roman"/>
          <w:sz w:val="14"/>
          <w:szCs w:val="14"/>
        </w:rPr>
      </w:pPr>
      <w:r>
        <w:rPr>
          <w:noProof/>
          <w:lang w:eastAsia="ru-RU"/>
        </w:rPr>
        <w:lastRenderedPageBreak/>
        <w:drawing>
          <wp:inline distT="0" distB="0" distL="0" distR="0" wp14:anchorId="445884D8" wp14:editId="12ED36A7">
            <wp:extent cx="3143885" cy="3426835"/>
            <wp:effectExtent l="0" t="0" r="0" b="2540"/>
            <wp:docPr id="108" name="Рисунок 108" descr="http://library.pgups.ru/jirbis2/components/com_irbis/images/covers/5-86/225-387-/5-86225-38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library.pgups.ru/jirbis2/components/com_irbis/images/covers/5-86/225-387-/5-86225-387-4.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143885" cy="3426835"/>
                    </a:xfrm>
                    <a:prstGeom prst="rect">
                      <a:avLst/>
                    </a:prstGeom>
                    <a:noFill/>
                    <a:ln>
                      <a:noFill/>
                    </a:ln>
                  </pic:spPr>
                </pic:pic>
              </a:graphicData>
            </a:graphic>
          </wp:inline>
        </w:drawing>
      </w:r>
    </w:p>
    <w:p w:rsidR="00861B29" w:rsidRDefault="00861B29" w:rsidP="00861B29">
      <w:pPr>
        <w:spacing w:after="0" w:line="200" w:lineRule="atLeast"/>
        <w:contextualSpacing/>
        <w:jc w:val="both"/>
        <w:rPr>
          <w:rFonts w:ascii="Times New Roman" w:hAnsi="Times New Roman" w:cs="Times New Roman"/>
          <w:sz w:val="14"/>
          <w:szCs w:val="14"/>
        </w:rPr>
      </w:pPr>
      <w:r>
        <w:rPr>
          <w:noProof/>
          <w:lang w:eastAsia="ru-RU"/>
        </w:rPr>
        <w:drawing>
          <wp:inline distT="0" distB="0" distL="0" distR="0">
            <wp:extent cx="3143885" cy="2137842"/>
            <wp:effectExtent l="0" t="0" r="0" b="0"/>
            <wp:docPr id="117" name="Рисунок 117" descr="http://xn--e1aogju.xn--p1ai/upload/sx/71/preview/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xn--e1aogju.xn--p1ai/upload/sx/71/preview/51.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143885" cy="2137842"/>
                    </a:xfrm>
                    <a:prstGeom prst="rect">
                      <a:avLst/>
                    </a:prstGeom>
                    <a:noFill/>
                    <a:ln>
                      <a:noFill/>
                    </a:ln>
                  </pic:spPr>
                </pic:pic>
              </a:graphicData>
            </a:graphic>
          </wp:inline>
        </w:drawing>
      </w:r>
    </w:p>
    <w:p w:rsidR="00861B29" w:rsidRDefault="00861B29" w:rsidP="00861B29">
      <w:pPr>
        <w:spacing w:after="0" w:line="200" w:lineRule="atLeast"/>
        <w:contextualSpacing/>
        <w:jc w:val="both"/>
        <w:rPr>
          <w:rFonts w:ascii="Times New Roman" w:hAnsi="Times New Roman" w:cs="Times New Roman"/>
          <w:sz w:val="14"/>
          <w:szCs w:val="14"/>
        </w:rPr>
      </w:pPr>
      <w:r>
        <w:rPr>
          <w:noProof/>
          <w:lang w:eastAsia="ru-RU"/>
        </w:rPr>
        <w:drawing>
          <wp:inline distT="0" distB="0" distL="0" distR="0">
            <wp:extent cx="3086100" cy="1524000"/>
            <wp:effectExtent l="0" t="0" r="0" b="0"/>
            <wp:docPr id="118" name="Рисунок 118" descr="http://www.deepfinance.ru/images/books/4408/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deepfinance.ru/images/books/4408/image001.png"/>
                    <pic:cNvPicPr>
                      <a:picLocks noChangeAspect="1" noChangeArrowheads="1"/>
                    </pic:cNvPicPr>
                  </pic:nvPicPr>
                  <pic:blipFill rotWithShape="1">
                    <a:blip r:embed="rId170">
                      <a:extLst>
                        <a:ext uri="{28A0092B-C50C-407E-A947-70E740481C1C}">
                          <a14:useLocalDpi xmlns:a14="http://schemas.microsoft.com/office/drawing/2010/main" val="0"/>
                        </a:ext>
                      </a:extLst>
                    </a:blip>
                    <a:srcRect l="6364" t="10168" r="8486" b="14081"/>
                    <a:stretch/>
                  </pic:blipFill>
                  <pic:spPr bwMode="auto">
                    <a:xfrm>
                      <a:off x="0" y="0"/>
                      <a:ext cx="3086724" cy="1524308"/>
                    </a:xfrm>
                    <a:prstGeom prst="rect">
                      <a:avLst/>
                    </a:prstGeom>
                    <a:noFill/>
                    <a:ln>
                      <a:noFill/>
                    </a:ln>
                    <a:extLst>
                      <a:ext uri="{53640926-AAD7-44D8-BBD7-CCE9431645EC}">
                        <a14:shadowObscured xmlns:a14="http://schemas.microsoft.com/office/drawing/2010/main"/>
                      </a:ext>
                    </a:extLst>
                  </pic:spPr>
                </pic:pic>
              </a:graphicData>
            </a:graphic>
          </wp:inline>
        </w:drawing>
      </w:r>
    </w:p>
    <w:p w:rsidR="00861B29" w:rsidRDefault="00D445E0" w:rsidP="00861B29">
      <w:pPr>
        <w:spacing w:after="0" w:line="200" w:lineRule="atLeast"/>
        <w:contextualSpacing/>
        <w:jc w:val="both"/>
        <w:rPr>
          <w:rFonts w:ascii="Times New Roman" w:hAnsi="Times New Roman" w:cs="Times New Roman"/>
          <w:b/>
          <w:sz w:val="14"/>
          <w:szCs w:val="14"/>
          <w:u w:val="single"/>
        </w:rPr>
      </w:pPr>
      <w:r>
        <w:rPr>
          <w:rFonts w:ascii="Times New Roman" w:hAnsi="Times New Roman" w:cs="Times New Roman"/>
          <w:b/>
          <w:sz w:val="14"/>
          <w:szCs w:val="14"/>
          <w:u w:val="single"/>
        </w:rPr>
        <w:lastRenderedPageBreak/>
        <w:t>55.</w:t>
      </w:r>
      <w:r w:rsidR="005706F9">
        <w:rPr>
          <w:rFonts w:ascii="Times New Roman" w:hAnsi="Times New Roman" w:cs="Times New Roman"/>
          <w:b/>
          <w:sz w:val="14"/>
          <w:szCs w:val="14"/>
          <w:u w:val="single"/>
        </w:rPr>
        <w:t xml:space="preserve">      </w:t>
      </w:r>
      <w:r w:rsidRPr="00D445E0">
        <w:rPr>
          <w:rFonts w:ascii="Times New Roman" w:hAnsi="Times New Roman" w:cs="Times New Roman"/>
          <w:b/>
          <w:sz w:val="14"/>
          <w:szCs w:val="14"/>
          <w:u w:val="single"/>
        </w:rPr>
        <w:t>Основные виды ценных бумаг. Практика их использования в России.</w:t>
      </w:r>
    </w:p>
    <w:p w:rsidR="005706F9" w:rsidRPr="005706F9" w:rsidRDefault="005706F9" w:rsidP="005706F9">
      <w:pPr>
        <w:spacing w:after="0" w:line="200" w:lineRule="atLeast"/>
        <w:ind w:firstLine="284"/>
        <w:jc w:val="both"/>
        <w:rPr>
          <w:rFonts w:ascii="Times New Roman" w:hAnsi="Times New Roman" w:cs="Times New Roman"/>
          <w:sz w:val="14"/>
          <w:szCs w:val="14"/>
        </w:rPr>
      </w:pPr>
      <w:r w:rsidRPr="005706F9">
        <w:rPr>
          <w:rStyle w:val="review-h6"/>
          <w:rFonts w:ascii="Times New Roman" w:hAnsi="Times New Roman" w:cs="Times New Roman"/>
          <w:b/>
          <w:bCs/>
          <w:sz w:val="14"/>
          <w:szCs w:val="14"/>
          <w:shd w:val="clear" w:color="auto" w:fill="FFFFFF"/>
        </w:rPr>
        <w:t>В</w:t>
      </w:r>
      <w:r w:rsidRPr="005706F9">
        <w:rPr>
          <w:rStyle w:val="apple-converted-space"/>
          <w:rFonts w:ascii="Times New Roman" w:hAnsi="Times New Roman" w:cs="Times New Roman"/>
          <w:b/>
          <w:bCs/>
          <w:sz w:val="14"/>
          <w:szCs w:val="14"/>
          <w:shd w:val="clear" w:color="auto" w:fill="FFFFFF"/>
        </w:rPr>
        <w:t> </w:t>
      </w:r>
      <w:hyperlink r:id="rId171" w:tooltip="Гражданский кодекс РФ" w:history="1">
        <w:r w:rsidRPr="005706F9">
          <w:rPr>
            <w:rStyle w:val="a9"/>
            <w:rFonts w:ascii="Times New Roman" w:hAnsi="Times New Roman" w:cs="Times New Roman"/>
            <w:b/>
            <w:bCs/>
            <w:color w:val="auto"/>
            <w:sz w:val="14"/>
            <w:szCs w:val="14"/>
            <w:shd w:val="clear" w:color="auto" w:fill="FFFFFF"/>
          </w:rPr>
          <w:t>Гражданском кодексе РФ</w:t>
        </w:r>
      </w:hyperlink>
      <w:r w:rsidRPr="005706F9">
        <w:rPr>
          <w:rStyle w:val="apple-converted-space"/>
          <w:rFonts w:ascii="Times New Roman" w:hAnsi="Times New Roman" w:cs="Times New Roman"/>
          <w:b/>
          <w:bCs/>
          <w:sz w:val="14"/>
          <w:szCs w:val="14"/>
          <w:shd w:val="clear" w:color="auto" w:fill="FFFFFF"/>
        </w:rPr>
        <w:t> </w:t>
      </w:r>
      <w:r w:rsidRPr="005706F9">
        <w:rPr>
          <w:rStyle w:val="review-h6"/>
          <w:rFonts w:ascii="Times New Roman" w:hAnsi="Times New Roman" w:cs="Times New Roman"/>
          <w:b/>
          <w:bCs/>
          <w:sz w:val="14"/>
          <w:szCs w:val="14"/>
          <w:shd w:val="clear" w:color="auto" w:fill="FFFFFF"/>
        </w:rPr>
        <w:t xml:space="preserve">перечисляются конкретные виды документов, которые относятся к ценным </w:t>
      </w:r>
      <w:proofErr w:type="spellStart"/>
      <w:r w:rsidRPr="005706F9">
        <w:rPr>
          <w:rStyle w:val="review-h6"/>
          <w:rFonts w:ascii="Times New Roman" w:hAnsi="Times New Roman" w:cs="Times New Roman"/>
          <w:b/>
          <w:bCs/>
          <w:sz w:val="14"/>
          <w:szCs w:val="14"/>
          <w:shd w:val="clear" w:color="auto" w:fill="FFFFFF"/>
        </w:rPr>
        <w:t>бумагам</w:t>
      </w:r>
      <w:proofErr w:type="gramStart"/>
      <w:r w:rsidRPr="005706F9">
        <w:rPr>
          <w:rStyle w:val="review-h6"/>
          <w:rFonts w:ascii="Times New Roman" w:hAnsi="Times New Roman" w:cs="Times New Roman"/>
          <w:b/>
          <w:bCs/>
          <w:sz w:val="14"/>
          <w:szCs w:val="14"/>
          <w:shd w:val="clear" w:color="auto" w:fill="FFFFFF"/>
        </w:rPr>
        <w:t>:</w:t>
      </w:r>
      <w:r w:rsidRPr="005706F9">
        <w:rPr>
          <w:rStyle w:val="review-h5"/>
          <w:rFonts w:ascii="Times New Roman" w:hAnsi="Times New Roman" w:cs="Times New Roman"/>
          <w:b/>
          <w:bCs/>
          <w:sz w:val="14"/>
          <w:szCs w:val="14"/>
          <w:shd w:val="clear" w:color="auto" w:fill="FFFFFF"/>
        </w:rPr>
        <w:t>а</w:t>
      </w:r>
      <w:proofErr w:type="spellEnd"/>
      <w:proofErr w:type="gramEnd"/>
      <w:r w:rsidRPr="005706F9">
        <w:rPr>
          <w:rStyle w:val="review-h5"/>
          <w:rFonts w:ascii="Times New Roman" w:hAnsi="Times New Roman" w:cs="Times New Roman"/>
          <w:b/>
          <w:bCs/>
          <w:sz w:val="14"/>
          <w:szCs w:val="14"/>
          <w:shd w:val="clear" w:color="auto" w:fill="FFFFFF"/>
        </w:rPr>
        <w:t>) в статье 143:</w:t>
      </w:r>
    </w:p>
    <w:p w:rsidR="005706F9" w:rsidRPr="005706F9" w:rsidRDefault="005706F9" w:rsidP="005706F9">
      <w:pPr>
        <w:numPr>
          <w:ilvl w:val="0"/>
          <w:numId w:val="19"/>
        </w:numPr>
        <w:shd w:val="clear" w:color="auto" w:fill="FFFFFF"/>
        <w:spacing w:after="0" w:line="200" w:lineRule="atLeast"/>
        <w:ind w:left="0" w:firstLine="284"/>
        <w:jc w:val="both"/>
        <w:rPr>
          <w:rFonts w:ascii="Times New Roman" w:hAnsi="Times New Roman" w:cs="Times New Roman"/>
          <w:sz w:val="14"/>
          <w:szCs w:val="14"/>
        </w:rPr>
      </w:pPr>
      <w:r w:rsidRPr="005706F9">
        <w:rPr>
          <w:rFonts w:ascii="Times New Roman" w:hAnsi="Times New Roman" w:cs="Times New Roman"/>
          <w:sz w:val="14"/>
          <w:szCs w:val="14"/>
        </w:rPr>
        <w:t>государственная облигация:</w:t>
      </w:r>
    </w:p>
    <w:p w:rsidR="005706F9" w:rsidRPr="005706F9" w:rsidRDefault="005838C0" w:rsidP="005706F9">
      <w:pPr>
        <w:numPr>
          <w:ilvl w:val="0"/>
          <w:numId w:val="19"/>
        </w:numPr>
        <w:shd w:val="clear" w:color="auto" w:fill="FFFFFF"/>
        <w:spacing w:after="0" w:line="200" w:lineRule="atLeast"/>
        <w:ind w:left="0" w:firstLine="284"/>
        <w:jc w:val="both"/>
        <w:rPr>
          <w:rFonts w:ascii="Times New Roman" w:hAnsi="Times New Roman" w:cs="Times New Roman"/>
          <w:sz w:val="14"/>
          <w:szCs w:val="14"/>
        </w:rPr>
      </w:pPr>
      <w:hyperlink r:id="rId172" w:tooltip="Облигация" w:history="1">
        <w:r w:rsidR="005706F9" w:rsidRPr="005706F9">
          <w:rPr>
            <w:rStyle w:val="a9"/>
            <w:rFonts w:ascii="Times New Roman" w:hAnsi="Times New Roman" w:cs="Times New Roman"/>
            <w:color w:val="auto"/>
            <w:sz w:val="14"/>
            <w:szCs w:val="14"/>
          </w:rPr>
          <w:t>облигация</w:t>
        </w:r>
      </w:hyperlink>
      <w:r w:rsidR="005706F9" w:rsidRPr="005706F9">
        <w:rPr>
          <w:rFonts w:ascii="Times New Roman" w:hAnsi="Times New Roman" w:cs="Times New Roman"/>
          <w:sz w:val="14"/>
          <w:szCs w:val="14"/>
        </w:rPr>
        <w:t>;</w:t>
      </w:r>
    </w:p>
    <w:p w:rsidR="005706F9" w:rsidRPr="005706F9" w:rsidRDefault="005838C0" w:rsidP="005706F9">
      <w:pPr>
        <w:numPr>
          <w:ilvl w:val="0"/>
          <w:numId w:val="19"/>
        </w:numPr>
        <w:shd w:val="clear" w:color="auto" w:fill="FFFFFF"/>
        <w:spacing w:after="0" w:line="200" w:lineRule="atLeast"/>
        <w:ind w:left="0" w:firstLine="284"/>
        <w:jc w:val="both"/>
        <w:rPr>
          <w:rFonts w:ascii="Times New Roman" w:hAnsi="Times New Roman" w:cs="Times New Roman"/>
          <w:sz w:val="14"/>
          <w:szCs w:val="14"/>
        </w:rPr>
      </w:pPr>
      <w:hyperlink r:id="rId173" w:tooltip="Вексель" w:history="1">
        <w:r w:rsidR="005706F9" w:rsidRPr="005706F9">
          <w:rPr>
            <w:rStyle w:val="a9"/>
            <w:rFonts w:ascii="Times New Roman" w:hAnsi="Times New Roman" w:cs="Times New Roman"/>
            <w:color w:val="auto"/>
            <w:sz w:val="14"/>
            <w:szCs w:val="14"/>
          </w:rPr>
          <w:t>вексель</w:t>
        </w:r>
      </w:hyperlink>
      <w:r w:rsidR="005706F9" w:rsidRPr="005706F9">
        <w:rPr>
          <w:rFonts w:ascii="Times New Roman" w:hAnsi="Times New Roman" w:cs="Times New Roman"/>
          <w:sz w:val="14"/>
          <w:szCs w:val="14"/>
        </w:rPr>
        <w:t>;</w:t>
      </w:r>
    </w:p>
    <w:p w:rsidR="005706F9" w:rsidRPr="005706F9" w:rsidRDefault="005838C0" w:rsidP="005706F9">
      <w:pPr>
        <w:numPr>
          <w:ilvl w:val="0"/>
          <w:numId w:val="19"/>
        </w:numPr>
        <w:shd w:val="clear" w:color="auto" w:fill="FFFFFF"/>
        <w:spacing w:after="0" w:line="200" w:lineRule="atLeast"/>
        <w:ind w:left="0" w:firstLine="284"/>
        <w:jc w:val="both"/>
        <w:rPr>
          <w:rFonts w:ascii="Times New Roman" w:hAnsi="Times New Roman" w:cs="Times New Roman"/>
          <w:sz w:val="14"/>
          <w:szCs w:val="14"/>
        </w:rPr>
      </w:pPr>
      <w:hyperlink r:id="rId174" w:tooltip="Чек" w:history="1">
        <w:r w:rsidR="005706F9" w:rsidRPr="005706F9">
          <w:rPr>
            <w:rStyle w:val="a9"/>
            <w:rFonts w:ascii="Times New Roman" w:hAnsi="Times New Roman" w:cs="Times New Roman"/>
            <w:color w:val="auto"/>
            <w:sz w:val="14"/>
            <w:szCs w:val="14"/>
          </w:rPr>
          <w:t>чек</w:t>
        </w:r>
      </w:hyperlink>
      <w:r w:rsidR="005706F9" w:rsidRPr="005706F9">
        <w:rPr>
          <w:rFonts w:ascii="Times New Roman" w:hAnsi="Times New Roman" w:cs="Times New Roman"/>
          <w:sz w:val="14"/>
          <w:szCs w:val="14"/>
        </w:rPr>
        <w:t>;</w:t>
      </w:r>
    </w:p>
    <w:p w:rsidR="005706F9" w:rsidRPr="005706F9" w:rsidRDefault="005838C0" w:rsidP="005706F9">
      <w:pPr>
        <w:numPr>
          <w:ilvl w:val="0"/>
          <w:numId w:val="19"/>
        </w:numPr>
        <w:shd w:val="clear" w:color="auto" w:fill="FFFFFF"/>
        <w:spacing w:after="0" w:line="200" w:lineRule="atLeast"/>
        <w:ind w:left="0" w:firstLine="284"/>
        <w:jc w:val="both"/>
        <w:rPr>
          <w:rFonts w:ascii="Times New Roman" w:hAnsi="Times New Roman" w:cs="Times New Roman"/>
          <w:sz w:val="14"/>
          <w:szCs w:val="14"/>
        </w:rPr>
      </w:pPr>
      <w:hyperlink r:id="rId175" w:tooltip="Депозитный сертификат" w:history="1">
        <w:r w:rsidR="005706F9" w:rsidRPr="005706F9">
          <w:rPr>
            <w:rStyle w:val="a9"/>
            <w:rFonts w:ascii="Times New Roman" w:hAnsi="Times New Roman" w:cs="Times New Roman"/>
            <w:color w:val="auto"/>
            <w:sz w:val="14"/>
            <w:szCs w:val="14"/>
          </w:rPr>
          <w:t>депозитный сертификат</w:t>
        </w:r>
      </w:hyperlink>
      <w:r w:rsidR="005706F9" w:rsidRPr="005706F9">
        <w:rPr>
          <w:rFonts w:ascii="Times New Roman" w:hAnsi="Times New Roman" w:cs="Times New Roman"/>
          <w:sz w:val="14"/>
          <w:szCs w:val="14"/>
        </w:rPr>
        <w:t>;</w:t>
      </w:r>
    </w:p>
    <w:p w:rsidR="005706F9" w:rsidRPr="005706F9" w:rsidRDefault="005838C0" w:rsidP="005706F9">
      <w:pPr>
        <w:numPr>
          <w:ilvl w:val="0"/>
          <w:numId w:val="19"/>
        </w:numPr>
        <w:shd w:val="clear" w:color="auto" w:fill="FFFFFF"/>
        <w:spacing w:after="0" w:line="200" w:lineRule="atLeast"/>
        <w:ind w:left="0" w:firstLine="284"/>
        <w:jc w:val="both"/>
        <w:rPr>
          <w:rFonts w:ascii="Times New Roman" w:hAnsi="Times New Roman" w:cs="Times New Roman"/>
          <w:sz w:val="14"/>
          <w:szCs w:val="14"/>
        </w:rPr>
      </w:pPr>
      <w:hyperlink r:id="rId176" w:tooltip="Сберегательный сертификат" w:history="1">
        <w:r w:rsidR="005706F9" w:rsidRPr="005706F9">
          <w:rPr>
            <w:rStyle w:val="a9"/>
            <w:rFonts w:ascii="Times New Roman" w:hAnsi="Times New Roman" w:cs="Times New Roman"/>
            <w:color w:val="auto"/>
            <w:sz w:val="14"/>
            <w:szCs w:val="14"/>
          </w:rPr>
          <w:t>сберегательный сертификат</w:t>
        </w:r>
      </w:hyperlink>
      <w:r w:rsidR="005706F9" w:rsidRPr="005706F9">
        <w:rPr>
          <w:rFonts w:ascii="Times New Roman" w:hAnsi="Times New Roman" w:cs="Times New Roman"/>
          <w:sz w:val="14"/>
          <w:szCs w:val="14"/>
        </w:rPr>
        <w:t>;</w:t>
      </w:r>
    </w:p>
    <w:p w:rsidR="005706F9" w:rsidRPr="005706F9" w:rsidRDefault="005706F9" w:rsidP="005706F9">
      <w:pPr>
        <w:numPr>
          <w:ilvl w:val="0"/>
          <w:numId w:val="19"/>
        </w:numPr>
        <w:shd w:val="clear" w:color="auto" w:fill="FFFFFF"/>
        <w:spacing w:after="0" w:line="200" w:lineRule="atLeast"/>
        <w:ind w:left="0" w:firstLine="284"/>
        <w:jc w:val="both"/>
        <w:rPr>
          <w:rFonts w:ascii="Times New Roman" w:hAnsi="Times New Roman" w:cs="Times New Roman"/>
          <w:sz w:val="14"/>
          <w:szCs w:val="14"/>
        </w:rPr>
      </w:pPr>
      <w:r w:rsidRPr="005706F9">
        <w:rPr>
          <w:rFonts w:ascii="Times New Roman" w:hAnsi="Times New Roman" w:cs="Times New Roman"/>
          <w:sz w:val="14"/>
          <w:szCs w:val="14"/>
        </w:rPr>
        <w:t>банковская сберегательная книжка на предъявителя;</w:t>
      </w:r>
    </w:p>
    <w:p w:rsidR="005706F9" w:rsidRPr="005706F9" w:rsidRDefault="005838C0" w:rsidP="005706F9">
      <w:pPr>
        <w:numPr>
          <w:ilvl w:val="0"/>
          <w:numId w:val="19"/>
        </w:numPr>
        <w:shd w:val="clear" w:color="auto" w:fill="FFFFFF"/>
        <w:spacing w:after="0" w:line="200" w:lineRule="atLeast"/>
        <w:ind w:left="0" w:firstLine="284"/>
        <w:jc w:val="both"/>
        <w:rPr>
          <w:rFonts w:ascii="Times New Roman" w:hAnsi="Times New Roman" w:cs="Times New Roman"/>
          <w:sz w:val="14"/>
          <w:szCs w:val="14"/>
        </w:rPr>
      </w:pPr>
      <w:hyperlink r:id="rId177" w:tooltip="Коносамент" w:history="1">
        <w:r w:rsidR="005706F9" w:rsidRPr="005706F9">
          <w:rPr>
            <w:rStyle w:val="a9"/>
            <w:rFonts w:ascii="Times New Roman" w:hAnsi="Times New Roman" w:cs="Times New Roman"/>
            <w:color w:val="auto"/>
            <w:sz w:val="14"/>
            <w:szCs w:val="14"/>
          </w:rPr>
          <w:t>коносамент</w:t>
        </w:r>
      </w:hyperlink>
      <w:r w:rsidR="005706F9" w:rsidRPr="005706F9">
        <w:rPr>
          <w:rFonts w:ascii="Times New Roman" w:hAnsi="Times New Roman" w:cs="Times New Roman"/>
          <w:sz w:val="14"/>
          <w:szCs w:val="14"/>
        </w:rPr>
        <w:t>;</w:t>
      </w:r>
    </w:p>
    <w:p w:rsidR="005706F9" w:rsidRPr="005706F9" w:rsidRDefault="005838C0" w:rsidP="005706F9">
      <w:pPr>
        <w:numPr>
          <w:ilvl w:val="0"/>
          <w:numId w:val="19"/>
        </w:numPr>
        <w:shd w:val="clear" w:color="auto" w:fill="FFFFFF"/>
        <w:spacing w:after="0" w:line="200" w:lineRule="atLeast"/>
        <w:ind w:left="0" w:firstLine="284"/>
        <w:jc w:val="both"/>
        <w:rPr>
          <w:rFonts w:ascii="Times New Roman" w:hAnsi="Times New Roman" w:cs="Times New Roman"/>
          <w:sz w:val="14"/>
          <w:szCs w:val="14"/>
        </w:rPr>
      </w:pPr>
      <w:hyperlink r:id="rId178" w:tooltip="Акция" w:history="1">
        <w:r w:rsidR="005706F9" w:rsidRPr="005706F9">
          <w:rPr>
            <w:rStyle w:val="a9"/>
            <w:rFonts w:ascii="Times New Roman" w:hAnsi="Times New Roman" w:cs="Times New Roman"/>
            <w:color w:val="auto"/>
            <w:sz w:val="14"/>
            <w:szCs w:val="14"/>
          </w:rPr>
          <w:t>акция</w:t>
        </w:r>
      </w:hyperlink>
      <w:r w:rsidR="005706F9" w:rsidRPr="005706F9">
        <w:rPr>
          <w:rFonts w:ascii="Times New Roman" w:hAnsi="Times New Roman" w:cs="Times New Roman"/>
          <w:sz w:val="14"/>
          <w:szCs w:val="14"/>
        </w:rPr>
        <w:t>;</w:t>
      </w:r>
    </w:p>
    <w:p w:rsidR="005706F9" w:rsidRPr="005706F9" w:rsidRDefault="005706F9" w:rsidP="005706F9">
      <w:pPr>
        <w:numPr>
          <w:ilvl w:val="0"/>
          <w:numId w:val="19"/>
        </w:numPr>
        <w:shd w:val="clear" w:color="auto" w:fill="FFFFFF"/>
        <w:spacing w:after="0" w:line="200" w:lineRule="atLeast"/>
        <w:ind w:left="0" w:firstLine="284"/>
        <w:jc w:val="both"/>
        <w:rPr>
          <w:rFonts w:ascii="Times New Roman" w:hAnsi="Times New Roman" w:cs="Times New Roman"/>
          <w:sz w:val="14"/>
          <w:szCs w:val="14"/>
        </w:rPr>
      </w:pPr>
      <w:r w:rsidRPr="005706F9">
        <w:rPr>
          <w:rFonts w:ascii="Times New Roman" w:hAnsi="Times New Roman" w:cs="Times New Roman"/>
          <w:sz w:val="14"/>
          <w:szCs w:val="14"/>
        </w:rPr>
        <w:t>приватизационные ценные бумаги;</w:t>
      </w:r>
    </w:p>
    <w:p w:rsidR="005706F9" w:rsidRPr="005706F9" w:rsidRDefault="005706F9" w:rsidP="005706F9">
      <w:pPr>
        <w:spacing w:after="0" w:line="200" w:lineRule="atLeast"/>
        <w:jc w:val="both"/>
        <w:rPr>
          <w:rFonts w:ascii="Times New Roman" w:hAnsi="Times New Roman" w:cs="Times New Roman"/>
          <w:sz w:val="14"/>
          <w:szCs w:val="14"/>
        </w:rPr>
      </w:pPr>
      <w:r w:rsidRPr="005706F9">
        <w:rPr>
          <w:rStyle w:val="review-h5"/>
          <w:rFonts w:ascii="Times New Roman" w:hAnsi="Times New Roman" w:cs="Times New Roman"/>
          <w:b/>
          <w:bCs/>
          <w:sz w:val="14"/>
          <w:szCs w:val="14"/>
          <w:shd w:val="clear" w:color="auto" w:fill="FFFFFF"/>
        </w:rPr>
        <w:t xml:space="preserve">б) в статье 912 (вторая часть ГК РФ) вводятся еще </w:t>
      </w:r>
      <w:r>
        <w:rPr>
          <w:rStyle w:val="review-h5"/>
          <w:rFonts w:ascii="Times New Roman" w:hAnsi="Times New Roman" w:cs="Times New Roman"/>
          <w:b/>
          <w:bCs/>
          <w:sz w:val="14"/>
          <w:szCs w:val="14"/>
          <w:shd w:val="clear" w:color="auto" w:fill="FFFFFF"/>
        </w:rPr>
        <w:t>4</w:t>
      </w:r>
      <w:r w:rsidRPr="005706F9">
        <w:rPr>
          <w:rStyle w:val="review-h5"/>
          <w:rFonts w:ascii="Times New Roman" w:hAnsi="Times New Roman" w:cs="Times New Roman"/>
          <w:b/>
          <w:bCs/>
          <w:sz w:val="14"/>
          <w:szCs w:val="14"/>
          <w:shd w:val="clear" w:color="auto" w:fill="FFFFFF"/>
        </w:rPr>
        <w:t xml:space="preserve"> вида ценных бумаг:</w:t>
      </w:r>
    </w:p>
    <w:p w:rsidR="005706F9" w:rsidRPr="005706F9" w:rsidRDefault="005706F9" w:rsidP="005706F9">
      <w:pPr>
        <w:numPr>
          <w:ilvl w:val="0"/>
          <w:numId w:val="20"/>
        </w:numPr>
        <w:shd w:val="clear" w:color="auto" w:fill="FFFFFF"/>
        <w:spacing w:after="0" w:line="200" w:lineRule="atLeast"/>
        <w:ind w:left="0" w:firstLine="284"/>
        <w:jc w:val="both"/>
        <w:rPr>
          <w:rFonts w:ascii="Times New Roman" w:hAnsi="Times New Roman" w:cs="Times New Roman"/>
          <w:sz w:val="14"/>
          <w:szCs w:val="14"/>
        </w:rPr>
      </w:pPr>
      <w:r w:rsidRPr="005706F9">
        <w:rPr>
          <w:rFonts w:ascii="Times New Roman" w:hAnsi="Times New Roman" w:cs="Times New Roman"/>
          <w:sz w:val="14"/>
          <w:szCs w:val="14"/>
        </w:rPr>
        <w:t>двойное складское свидетельство;</w:t>
      </w:r>
    </w:p>
    <w:p w:rsidR="005706F9" w:rsidRPr="005706F9" w:rsidRDefault="005706F9" w:rsidP="005706F9">
      <w:pPr>
        <w:numPr>
          <w:ilvl w:val="0"/>
          <w:numId w:val="20"/>
        </w:numPr>
        <w:shd w:val="clear" w:color="auto" w:fill="FFFFFF"/>
        <w:spacing w:after="0" w:line="200" w:lineRule="atLeast"/>
        <w:ind w:left="0" w:firstLine="284"/>
        <w:jc w:val="both"/>
        <w:rPr>
          <w:rFonts w:ascii="Times New Roman" w:hAnsi="Times New Roman" w:cs="Times New Roman"/>
          <w:sz w:val="14"/>
          <w:szCs w:val="14"/>
        </w:rPr>
      </w:pPr>
      <w:r w:rsidRPr="005706F9">
        <w:rPr>
          <w:rFonts w:ascii="Times New Roman" w:hAnsi="Times New Roman" w:cs="Times New Roman"/>
          <w:sz w:val="14"/>
          <w:szCs w:val="14"/>
        </w:rPr>
        <w:t>складское свидетельство как часть двойного свидетельства;</w:t>
      </w:r>
    </w:p>
    <w:p w:rsidR="005706F9" w:rsidRPr="005706F9" w:rsidRDefault="005706F9" w:rsidP="005706F9">
      <w:pPr>
        <w:numPr>
          <w:ilvl w:val="0"/>
          <w:numId w:val="20"/>
        </w:numPr>
        <w:shd w:val="clear" w:color="auto" w:fill="FFFFFF"/>
        <w:spacing w:after="0" w:line="200" w:lineRule="atLeast"/>
        <w:ind w:left="0" w:firstLine="284"/>
        <w:jc w:val="both"/>
        <w:rPr>
          <w:rFonts w:ascii="Times New Roman" w:hAnsi="Times New Roman" w:cs="Times New Roman"/>
          <w:sz w:val="14"/>
          <w:szCs w:val="14"/>
        </w:rPr>
      </w:pPr>
      <w:r w:rsidRPr="005706F9">
        <w:rPr>
          <w:rFonts w:ascii="Times New Roman" w:hAnsi="Times New Roman" w:cs="Times New Roman"/>
          <w:sz w:val="14"/>
          <w:szCs w:val="14"/>
        </w:rPr>
        <w:t>залоговое свидетельство (варрант) как часть двойного свидетельства;</w:t>
      </w:r>
    </w:p>
    <w:p w:rsidR="005706F9" w:rsidRPr="005706F9" w:rsidRDefault="005706F9" w:rsidP="005706F9">
      <w:pPr>
        <w:numPr>
          <w:ilvl w:val="0"/>
          <w:numId w:val="20"/>
        </w:numPr>
        <w:shd w:val="clear" w:color="auto" w:fill="FFFFFF"/>
        <w:spacing w:after="0" w:line="200" w:lineRule="atLeast"/>
        <w:ind w:left="0" w:firstLine="284"/>
        <w:jc w:val="both"/>
        <w:rPr>
          <w:rFonts w:ascii="Times New Roman" w:hAnsi="Times New Roman" w:cs="Times New Roman"/>
          <w:sz w:val="14"/>
          <w:szCs w:val="14"/>
        </w:rPr>
      </w:pPr>
      <w:r w:rsidRPr="005706F9">
        <w:rPr>
          <w:rFonts w:ascii="Times New Roman" w:hAnsi="Times New Roman" w:cs="Times New Roman"/>
          <w:sz w:val="14"/>
          <w:szCs w:val="14"/>
        </w:rPr>
        <w:t>простое складское свидетельство.</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sz w:val="14"/>
          <w:szCs w:val="14"/>
        </w:rPr>
        <w:t>Пятнадцатый вид российской ценной бумаги — это</w:t>
      </w:r>
      <w:r w:rsidRPr="005706F9">
        <w:rPr>
          <w:rStyle w:val="apple-converted-space"/>
          <w:sz w:val="14"/>
          <w:szCs w:val="14"/>
        </w:rPr>
        <w:t> </w:t>
      </w:r>
      <w:hyperlink r:id="rId179" w:tooltip="Закладная" w:history="1">
        <w:r w:rsidRPr="005706F9">
          <w:rPr>
            <w:rStyle w:val="a9"/>
            <w:b/>
            <w:bCs/>
            <w:color w:val="auto"/>
            <w:sz w:val="14"/>
            <w:szCs w:val="14"/>
          </w:rPr>
          <w:t>закладная</w:t>
        </w:r>
      </w:hyperlink>
      <w:r w:rsidRPr="005706F9">
        <w:rPr>
          <w:sz w:val="14"/>
          <w:szCs w:val="14"/>
        </w:rPr>
        <w:t>, которая получила права гражданства в соответствии с законом РФ «Об ипотеке (залоге недвижимости)», введенном в действие с 16 июля 1998 г. Последняя из имеющихся в России ценных бумаг —</w:t>
      </w:r>
      <w:r w:rsidRPr="005706F9">
        <w:rPr>
          <w:rStyle w:val="apple-converted-space"/>
          <w:sz w:val="14"/>
          <w:szCs w:val="14"/>
        </w:rPr>
        <w:t> </w:t>
      </w:r>
      <w:r w:rsidRPr="005706F9">
        <w:rPr>
          <w:rStyle w:val="a7"/>
          <w:rFonts w:eastAsiaTheme="majorEastAsia"/>
          <w:sz w:val="14"/>
          <w:szCs w:val="14"/>
        </w:rPr>
        <w:t>инвестиционный пай</w:t>
      </w:r>
      <w:r w:rsidRPr="005706F9">
        <w:rPr>
          <w:rStyle w:val="apple-converted-space"/>
          <w:sz w:val="14"/>
          <w:szCs w:val="14"/>
        </w:rPr>
        <w:t> </w:t>
      </w:r>
      <w:r w:rsidRPr="005706F9">
        <w:rPr>
          <w:sz w:val="14"/>
          <w:szCs w:val="14"/>
        </w:rPr>
        <w:t>(в соответствии с законом РФ «Об инвестиционных фондах», 2001 г.).</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Государственная облигация и просто облигация</w:t>
      </w:r>
      <w:r w:rsidRPr="005706F9">
        <w:rPr>
          <w:rStyle w:val="apple-converted-space"/>
          <w:sz w:val="14"/>
          <w:szCs w:val="14"/>
        </w:rPr>
        <w:t> </w:t>
      </w:r>
      <w:r w:rsidRPr="005706F9">
        <w:rPr>
          <w:sz w:val="14"/>
          <w:szCs w:val="14"/>
        </w:rPr>
        <w:t>— это один и тот же вид ценной бумаги</w:t>
      </w:r>
      <w:r w:rsidRPr="005706F9">
        <w:rPr>
          <w:rStyle w:val="apple-converted-space"/>
          <w:sz w:val="14"/>
          <w:szCs w:val="14"/>
        </w:rPr>
        <w:t> </w:t>
      </w:r>
      <w:r w:rsidRPr="005706F9">
        <w:rPr>
          <w:rStyle w:val="a7"/>
          <w:rFonts w:eastAsiaTheme="majorEastAsia"/>
          <w:sz w:val="14"/>
          <w:szCs w:val="14"/>
        </w:rPr>
        <w:t>с единственным различием</w:t>
      </w:r>
      <w:r w:rsidRPr="005706F9">
        <w:rPr>
          <w:sz w:val="14"/>
          <w:szCs w:val="14"/>
        </w:rPr>
        <w:t>, состоящим в том, что</w:t>
      </w:r>
      <w:r w:rsidRPr="005706F9">
        <w:rPr>
          <w:rStyle w:val="apple-converted-space"/>
          <w:sz w:val="14"/>
          <w:szCs w:val="14"/>
        </w:rPr>
        <w:t> </w:t>
      </w:r>
      <w:r w:rsidRPr="005706F9">
        <w:rPr>
          <w:rStyle w:val="a7"/>
          <w:rFonts w:eastAsiaTheme="majorEastAsia"/>
          <w:sz w:val="14"/>
          <w:szCs w:val="14"/>
        </w:rPr>
        <w:t>государственную облигацию может выпустить только государство</w:t>
      </w:r>
      <w:r w:rsidRPr="005706F9">
        <w:rPr>
          <w:sz w:val="14"/>
          <w:szCs w:val="14"/>
        </w:rPr>
        <w:t>, а просто облигацию — любое юридическое лицо.</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sz w:val="14"/>
          <w:szCs w:val="14"/>
        </w:rPr>
        <w:t xml:space="preserve">Если облигацию выпускает государство, то такая облигация называется государственной. Если органы местного самоуправления — то </w:t>
      </w:r>
      <w:proofErr w:type="gramStart"/>
      <w:r w:rsidRPr="005706F9">
        <w:rPr>
          <w:sz w:val="14"/>
          <w:szCs w:val="14"/>
        </w:rPr>
        <w:t>муниципальной</w:t>
      </w:r>
      <w:proofErr w:type="gramEnd"/>
      <w:r w:rsidRPr="005706F9">
        <w:rPr>
          <w:sz w:val="14"/>
          <w:szCs w:val="14"/>
        </w:rPr>
        <w:t>. Юридические лица также выпускают облигации: банки — банковские облигации, остальные компании — корпоративные. Физические лица облигаций не выпускают.</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 xml:space="preserve">Банковская сберегательная книжка на </w:t>
      </w:r>
      <w:proofErr w:type="gramStart"/>
      <w:r w:rsidRPr="005706F9">
        <w:rPr>
          <w:rStyle w:val="a7"/>
          <w:rFonts w:eastAsiaTheme="majorEastAsia"/>
          <w:sz w:val="14"/>
          <w:szCs w:val="14"/>
        </w:rPr>
        <w:t>предъявителя</w:t>
      </w:r>
      <w:proofErr w:type="gramEnd"/>
      <w:r w:rsidRPr="005706F9">
        <w:rPr>
          <w:rStyle w:val="apple-converted-space"/>
          <w:sz w:val="14"/>
          <w:szCs w:val="14"/>
        </w:rPr>
        <w:t> </w:t>
      </w:r>
      <w:r w:rsidRPr="005706F9">
        <w:rPr>
          <w:sz w:val="14"/>
          <w:szCs w:val="14"/>
        </w:rPr>
        <w:t>по сути есть</w:t>
      </w:r>
      <w:r w:rsidRPr="005706F9">
        <w:rPr>
          <w:rStyle w:val="apple-converted-space"/>
          <w:sz w:val="14"/>
          <w:szCs w:val="14"/>
        </w:rPr>
        <w:t> </w:t>
      </w:r>
      <w:r w:rsidRPr="005706F9">
        <w:rPr>
          <w:rStyle w:val="a7"/>
          <w:rFonts w:eastAsiaTheme="majorEastAsia"/>
          <w:sz w:val="14"/>
          <w:szCs w:val="14"/>
        </w:rPr>
        <w:t>разновидность банковского сертификата</w:t>
      </w:r>
      <w:r>
        <w:rPr>
          <w:rStyle w:val="a7"/>
          <w:rFonts w:eastAsiaTheme="majorEastAsia"/>
          <w:sz w:val="14"/>
          <w:szCs w:val="14"/>
        </w:rPr>
        <w:t xml:space="preserve"> </w:t>
      </w:r>
      <w:r w:rsidRPr="005706F9">
        <w:rPr>
          <w:sz w:val="14"/>
          <w:szCs w:val="14"/>
        </w:rPr>
        <w:t>(наряду с депозитным и сберегательным сертификатами).</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Приватизационный чек</w:t>
      </w:r>
      <w:r w:rsidRPr="005706F9">
        <w:rPr>
          <w:rStyle w:val="apple-converted-space"/>
          <w:sz w:val="14"/>
          <w:szCs w:val="14"/>
        </w:rPr>
        <w:t> </w:t>
      </w:r>
      <w:r w:rsidRPr="005706F9">
        <w:rPr>
          <w:sz w:val="14"/>
          <w:szCs w:val="14"/>
        </w:rPr>
        <w:t>завершил свое существование к 1996 г.</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sz w:val="14"/>
          <w:szCs w:val="14"/>
        </w:rPr>
        <w:t>Юридически (законодательно) разрешенными к выпуску и обращению в России являются следующие восемь экономических видов ценных бумаг: акция, облигация, вексель, чек, банковский сертификат, коносамент, закладная и инвестиционный пай.</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Акция —</w:t>
      </w:r>
      <w:r w:rsidRPr="005706F9">
        <w:rPr>
          <w:rStyle w:val="apple-converted-space"/>
          <w:b/>
          <w:bCs/>
          <w:sz w:val="14"/>
          <w:szCs w:val="14"/>
        </w:rPr>
        <w:t> </w:t>
      </w:r>
      <w:r w:rsidRPr="005706F9">
        <w:rPr>
          <w:sz w:val="14"/>
          <w:szCs w:val="14"/>
        </w:rPr>
        <w:t>в соответствии с законом РФ «О</w:t>
      </w:r>
      <w:r w:rsidRPr="005706F9">
        <w:rPr>
          <w:rStyle w:val="apple-converted-space"/>
          <w:sz w:val="14"/>
          <w:szCs w:val="14"/>
        </w:rPr>
        <w:t> </w:t>
      </w:r>
      <w:hyperlink r:id="rId180" w:tooltip="Рынок ценных бумаг" w:history="1">
        <w:r w:rsidRPr="005706F9">
          <w:rPr>
            <w:rStyle w:val="a9"/>
            <w:color w:val="auto"/>
            <w:sz w:val="14"/>
            <w:szCs w:val="14"/>
          </w:rPr>
          <w:t>рынке ценных бумаг</w:t>
        </w:r>
      </w:hyperlink>
      <w:r w:rsidRPr="005706F9">
        <w:rPr>
          <w:sz w:val="14"/>
          <w:szCs w:val="14"/>
        </w:rPr>
        <w:t>» — это «эмиссионная ценная бумага, закрепляющая права ее владельца (акционера) на получение части прибыли акционерного общества в виде дивидендов, участие в управлении акционерным обществом и часть имущества, остающегося после его ликвидации».</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sz w:val="14"/>
          <w:szCs w:val="14"/>
        </w:rPr>
        <w:t>Экономическое определение — это ценная бумага, удостоверяющая единичный вклад в уставный капитал коммерческого товарищества с вытекающими из этого правами для ее владельца.</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Облигация</w:t>
      </w:r>
      <w:r w:rsidRPr="005706F9">
        <w:rPr>
          <w:rStyle w:val="apple-converted-space"/>
          <w:b/>
          <w:bCs/>
          <w:sz w:val="14"/>
          <w:szCs w:val="14"/>
        </w:rPr>
        <w:t> </w:t>
      </w:r>
      <w:r w:rsidRPr="005706F9">
        <w:rPr>
          <w:sz w:val="14"/>
          <w:szCs w:val="14"/>
        </w:rPr>
        <w:t>- в соответствии с законом РФ «О рынке ценных бумаг» — это «эмиссионная ценная бумага, закрепляющая право ее держателя на получение от эмитента облигации в предусмотренный ею срок номинальной стоимости и зафиксированного в ней процента от этой стоимости или имущественного эквивалента»;</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sz w:val="14"/>
          <w:szCs w:val="14"/>
        </w:rPr>
        <w:t xml:space="preserve">Экономическое определение — это ценная бумага, удостоверяющая единичное долговое обязательство эмитента (государства или любого другого </w:t>
      </w:r>
      <w:r w:rsidRPr="005706F9">
        <w:rPr>
          <w:sz w:val="14"/>
          <w:szCs w:val="14"/>
        </w:rPr>
        <w:lastRenderedPageBreak/>
        <w:t>юридического лица) на возврат его номинальной стоимости через определенный срок в будущем на условиях, устраивающих его держателя.</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Вексель</w:t>
      </w:r>
      <w:r w:rsidRPr="005706F9">
        <w:rPr>
          <w:rStyle w:val="apple-converted-space"/>
          <w:b/>
          <w:bCs/>
          <w:sz w:val="14"/>
          <w:szCs w:val="14"/>
        </w:rPr>
        <w:t> </w:t>
      </w:r>
      <w:r w:rsidRPr="005706F9">
        <w:rPr>
          <w:sz w:val="14"/>
          <w:szCs w:val="14"/>
        </w:rPr>
        <w:t>-</w:t>
      </w:r>
      <w:r w:rsidRPr="005706F9">
        <w:rPr>
          <w:rStyle w:val="apple-converted-space"/>
          <w:b/>
          <w:bCs/>
          <w:sz w:val="14"/>
          <w:szCs w:val="14"/>
        </w:rPr>
        <w:t> </w:t>
      </w:r>
      <w:r w:rsidRPr="005706F9">
        <w:rPr>
          <w:sz w:val="14"/>
          <w:szCs w:val="14"/>
        </w:rPr>
        <w:t>ценная бумага, удостоверяющая письменное денежное обязательство должника о возврате долга, форма и обращение которого регулируются специальным законодательством — вексельным правом;</w:t>
      </w:r>
    </w:p>
    <w:p w:rsidR="005706F9" w:rsidRPr="005706F9" w:rsidRDefault="005706F9" w:rsidP="005706F9">
      <w:pPr>
        <w:numPr>
          <w:ilvl w:val="0"/>
          <w:numId w:val="21"/>
        </w:numPr>
        <w:shd w:val="clear" w:color="auto" w:fill="FFFFFF"/>
        <w:spacing w:after="0" w:line="200" w:lineRule="atLeast"/>
        <w:ind w:left="0" w:firstLine="284"/>
        <w:jc w:val="both"/>
        <w:rPr>
          <w:rFonts w:ascii="Times New Roman" w:hAnsi="Times New Roman" w:cs="Times New Roman"/>
          <w:sz w:val="14"/>
          <w:szCs w:val="14"/>
        </w:rPr>
      </w:pPr>
      <w:r w:rsidRPr="005706F9">
        <w:rPr>
          <w:rStyle w:val="a7"/>
          <w:rFonts w:ascii="Times New Roman" w:hAnsi="Times New Roman" w:cs="Times New Roman"/>
          <w:sz w:val="14"/>
          <w:szCs w:val="14"/>
        </w:rPr>
        <w:t>простой вексель</w:t>
      </w:r>
      <w:r w:rsidRPr="005706F9">
        <w:rPr>
          <w:rStyle w:val="apple-converted-space"/>
          <w:rFonts w:ascii="Times New Roman" w:hAnsi="Times New Roman" w:cs="Times New Roman"/>
          <w:b/>
          <w:bCs/>
          <w:sz w:val="14"/>
          <w:szCs w:val="14"/>
        </w:rPr>
        <w:t> </w:t>
      </w:r>
      <w:r w:rsidRPr="005706F9">
        <w:rPr>
          <w:rFonts w:ascii="Times New Roman" w:hAnsi="Times New Roman" w:cs="Times New Roman"/>
          <w:sz w:val="14"/>
          <w:szCs w:val="14"/>
        </w:rPr>
        <w:t>- это ценная бумага, удостоверяющая безусловное обязательство (обещание) должника уплатить указанную в нем сумму денег векселедержателю через определенный срок времени;</w:t>
      </w:r>
    </w:p>
    <w:p w:rsidR="005706F9" w:rsidRPr="005706F9" w:rsidRDefault="005706F9" w:rsidP="005706F9">
      <w:pPr>
        <w:numPr>
          <w:ilvl w:val="0"/>
          <w:numId w:val="21"/>
        </w:numPr>
        <w:shd w:val="clear" w:color="auto" w:fill="FFFFFF"/>
        <w:spacing w:after="0" w:line="200" w:lineRule="atLeast"/>
        <w:ind w:left="0" w:firstLine="284"/>
        <w:jc w:val="both"/>
        <w:rPr>
          <w:rFonts w:ascii="Times New Roman" w:hAnsi="Times New Roman" w:cs="Times New Roman"/>
          <w:sz w:val="14"/>
          <w:szCs w:val="14"/>
        </w:rPr>
      </w:pPr>
      <w:r w:rsidRPr="005706F9">
        <w:rPr>
          <w:rStyle w:val="a7"/>
          <w:rFonts w:ascii="Times New Roman" w:hAnsi="Times New Roman" w:cs="Times New Roman"/>
          <w:sz w:val="14"/>
          <w:szCs w:val="14"/>
        </w:rPr>
        <w:t>переводной вексель</w:t>
      </w:r>
      <w:r w:rsidRPr="005706F9">
        <w:rPr>
          <w:rStyle w:val="apple-converted-space"/>
          <w:rFonts w:ascii="Times New Roman" w:hAnsi="Times New Roman" w:cs="Times New Roman"/>
          <w:sz w:val="14"/>
          <w:szCs w:val="14"/>
        </w:rPr>
        <w:t> </w:t>
      </w:r>
      <w:r w:rsidRPr="005706F9">
        <w:rPr>
          <w:rFonts w:ascii="Times New Roman" w:hAnsi="Times New Roman" w:cs="Times New Roman"/>
          <w:sz w:val="14"/>
          <w:szCs w:val="14"/>
        </w:rPr>
        <w:t>— это ценная бумага, удостоверяющая предложение должнику уплатить указанную в ней сумму денег обозначенному в ней лицу через определенный срок.</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Чек</w:t>
      </w:r>
      <w:r w:rsidRPr="005706F9">
        <w:rPr>
          <w:rStyle w:val="apple-converted-space"/>
          <w:b/>
          <w:bCs/>
          <w:sz w:val="14"/>
          <w:szCs w:val="14"/>
        </w:rPr>
        <w:t> </w:t>
      </w:r>
      <w:r w:rsidRPr="005706F9">
        <w:rPr>
          <w:sz w:val="14"/>
          <w:szCs w:val="14"/>
        </w:rPr>
        <w:t xml:space="preserve">- ценная бумага, удостоверяющая письменное поручение чекодателя банку уплатить </w:t>
      </w:r>
      <w:proofErr w:type="spellStart"/>
      <w:r w:rsidRPr="005706F9">
        <w:rPr>
          <w:sz w:val="14"/>
          <w:szCs w:val="14"/>
        </w:rPr>
        <w:t>чекополучателю</w:t>
      </w:r>
      <w:proofErr w:type="spellEnd"/>
      <w:r w:rsidRPr="005706F9">
        <w:rPr>
          <w:sz w:val="14"/>
          <w:szCs w:val="14"/>
        </w:rPr>
        <w:t xml:space="preserve"> указанную в ней сумму денег в течение срока ее действия. Чек представляет собой разновидность переводного векселя, который выписывается только банком.</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Банковский сертификат</w:t>
      </w:r>
      <w:r w:rsidRPr="005706F9">
        <w:rPr>
          <w:rStyle w:val="apple-converted-space"/>
          <w:sz w:val="14"/>
          <w:szCs w:val="14"/>
        </w:rPr>
        <w:t> </w:t>
      </w:r>
      <w:r w:rsidRPr="005706F9">
        <w:rPr>
          <w:sz w:val="14"/>
          <w:szCs w:val="14"/>
        </w:rPr>
        <w:t>— ценная бумага, представляющая собой свободно обращающееся свидетельство о денежном вкладе (депозитном — для юридических лиц, сберегательном — для физических лиц) в банке с обязательством последнего о возврате этого вклада и процентов по нему через установленный срок в будущем.</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Коносамент -</w:t>
      </w:r>
      <w:r w:rsidRPr="005706F9">
        <w:rPr>
          <w:rStyle w:val="apple-converted-space"/>
          <w:sz w:val="14"/>
          <w:szCs w:val="14"/>
        </w:rPr>
        <w:t> </w:t>
      </w:r>
      <w:r w:rsidRPr="005706F9">
        <w:rPr>
          <w:sz w:val="14"/>
          <w:szCs w:val="14"/>
        </w:rPr>
        <w:t>ценная бумага, представляющая собой документ стандартной формы, принятой в международной практике, на перевозку груза, удостоверяющий его погрузку, перевозку и право на получение.</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Закладная -</w:t>
      </w:r>
      <w:r w:rsidRPr="005706F9">
        <w:rPr>
          <w:rStyle w:val="apple-converted-space"/>
          <w:sz w:val="14"/>
          <w:szCs w:val="14"/>
        </w:rPr>
        <w:t> </w:t>
      </w:r>
      <w:r w:rsidRPr="005706F9">
        <w:rPr>
          <w:sz w:val="14"/>
          <w:szCs w:val="14"/>
        </w:rPr>
        <w:t>это именная ценная бумага, удостоверяющая права ее владельца в соответствии с договором об ипотеке (залоге недвижимости), на получение денежного обязательства или указанного в ней имущества.</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rStyle w:val="a7"/>
          <w:rFonts w:eastAsiaTheme="majorEastAsia"/>
          <w:sz w:val="14"/>
          <w:szCs w:val="14"/>
        </w:rPr>
        <w:t>Инвестиционный пай</w:t>
      </w:r>
      <w:r w:rsidRPr="005706F9">
        <w:rPr>
          <w:rStyle w:val="apple-converted-space"/>
          <w:b/>
          <w:bCs/>
          <w:sz w:val="14"/>
          <w:szCs w:val="14"/>
        </w:rPr>
        <w:t> </w:t>
      </w:r>
      <w:r w:rsidRPr="005706F9">
        <w:rPr>
          <w:sz w:val="14"/>
          <w:szCs w:val="14"/>
        </w:rPr>
        <w:t>- именная ценная бумага, удостоверяющая долю его владельца в праве собственности на имущество, составляющее паевой инвестиционный фонд.</w:t>
      </w:r>
    </w:p>
    <w:p w:rsidR="005706F9" w:rsidRPr="005706F9" w:rsidRDefault="005706F9" w:rsidP="005706F9">
      <w:pPr>
        <w:pStyle w:val="a4"/>
        <w:shd w:val="clear" w:color="auto" w:fill="FFFFFF"/>
        <w:spacing w:before="0" w:beforeAutospacing="0" w:after="0" w:afterAutospacing="0" w:line="200" w:lineRule="atLeast"/>
        <w:ind w:firstLine="284"/>
        <w:jc w:val="both"/>
        <w:rPr>
          <w:sz w:val="14"/>
          <w:szCs w:val="14"/>
        </w:rPr>
      </w:pPr>
      <w:r w:rsidRPr="005706F9">
        <w:rPr>
          <w:sz w:val="14"/>
          <w:szCs w:val="14"/>
        </w:rPr>
        <w:t>Перечисленные виды ценных бумаг, характерные для стран с высокоразвитой рыночной экономикой, не исчерпываются, а потому можно прогнозировать, что в перспективе количество видов ценных бумаг, разрешенных российским законодательством, будет увеличиваться.</w:t>
      </w:r>
    </w:p>
    <w:p w:rsidR="005706F9" w:rsidRPr="005706F9" w:rsidRDefault="005706F9" w:rsidP="005706F9">
      <w:pPr>
        <w:spacing w:after="0" w:line="200" w:lineRule="atLeast"/>
        <w:ind w:firstLine="284"/>
        <w:contextualSpacing/>
        <w:jc w:val="both"/>
        <w:rPr>
          <w:rFonts w:ascii="Times New Roman" w:hAnsi="Times New Roman" w:cs="Times New Roman"/>
          <w:sz w:val="14"/>
          <w:szCs w:val="14"/>
        </w:rPr>
      </w:pPr>
      <w:r w:rsidRPr="005706F9">
        <w:rPr>
          <w:rFonts w:ascii="Times New Roman" w:hAnsi="Times New Roman" w:cs="Times New Roman"/>
          <w:b/>
          <w:sz w:val="14"/>
          <w:szCs w:val="14"/>
        </w:rPr>
        <w:t xml:space="preserve">Кроме перечисленных видов ценных бумаг, которые можно назвать основными, или первичными, ценными бумагами, в мировой практике существуют ценные бумаги, которые основываются </w:t>
      </w:r>
      <w:proofErr w:type="gramStart"/>
      <w:r w:rsidRPr="005706F9">
        <w:rPr>
          <w:rFonts w:ascii="Times New Roman" w:hAnsi="Times New Roman" w:cs="Times New Roman"/>
          <w:b/>
          <w:sz w:val="14"/>
          <w:szCs w:val="14"/>
        </w:rPr>
        <w:t>на</w:t>
      </w:r>
      <w:proofErr w:type="gramEnd"/>
      <w:r w:rsidRPr="005706F9">
        <w:rPr>
          <w:rFonts w:ascii="Times New Roman" w:hAnsi="Times New Roman" w:cs="Times New Roman"/>
          <w:b/>
          <w:sz w:val="14"/>
          <w:szCs w:val="14"/>
        </w:rPr>
        <w:t xml:space="preserve"> первичных,</w:t>
      </w:r>
      <w:r w:rsidRPr="005706F9">
        <w:rPr>
          <w:rFonts w:ascii="Times New Roman" w:hAnsi="Times New Roman" w:cs="Times New Roman"/>
          <w:sz w:val="14"/>
          <w:szCs w:val="14"/>
        </w:rPr>
        <w:t xml:space="preserve"> а потому считаются производными по отношению к ним. К производным, или вторичным, ценным бумагам относятся ценные бумаги, основанные на акциях и облигациях: депозитарные расписки, фондовые варранты и др.</w:t>
      </w:r>
    </w:p>
    <w:p w:rsidR="005706F9" w:rsidRPr="005706F9" w:rsidRDefault="005706F9" w:rsidP="005706F9">
      <w:pPr>
        <w:spacing w:after="0" w:line="200" w:lineRule="atLeast"/>
        <w:ind w:firstLine="284"/>
        <w:contextualSpacing/>
        <w:jc w:val="both"/>
        <w:rPr>
          <w:rFonts w:ascii="Times New Roman" w:hAnsi="Times New Roman" w:cs="Times New Roman"/>
          <w:sz w:val="14"/>
          <w:szCs w:val="14"/>
        </w:rPr>
      </w:pPr>
      <w:r w:rsidRPr="005706F9">
        <w:rPr>
          <w:rFonts w:ascii="Times New Roman" w:hAnsi="Times New Roman" w:cs="Times New Roman"/>
          <w:b/>
          <w:sz w:val="14"/>
          <w:szCs w:val="14"/>
        </w:rPr>
        <w:t>Вторичная, или производная, ценная бумага</w:t>
      </w:r>
      <w:r w:rsidRPr="005706F9">
        <w:rPr>
          <w:rFonts w:ascii="Times New Roman" w:hAnsi="Times New Roman" w:cs="Times New Roman"/>
          <w:sz w:val="14"/>
          <w:szCs w:val="14"/>
        </w:rPr>
        <w:t xml:space="preserve"> — это ценная бумага, которая предоставляет ее владельцу не непосредственно какие-либо имущественные права, а права на какие-либо основные ценные бумаги и уже через них — на имущественные права.</w:t>
      </w:r>
    </w:p>
    <w:p w:rsidR="005706F9" w:rsidRPr="005706F9" w:rsidRDefault="005706F9" w:rsidP="005706F9">
      <w:pPr>
        <w:spacing w:after="0" w:line="200" w:lineRule="atLeast"/>
        <w:ind w:firstLine="284"/>
        <w:contextualSpacing/>
        <w:jc w:val="both"/>
        <w:rPr>
          <w:rFonts w:ascii="Times New Roman" w:hAnsi="Times New Roman" w:cs="Times New Roman"/>
          <w:sz w:val="14"/>
          <w:szCs w:val="14"/>
        </w:rPr>
      </w:pPr>
      <w:r w:rsidRPr="005706F9">
        <w:rPr>
          <w:rFonts w:ascii="Times New Roman" w:hAnsi="Times New Roman" w:cs="Times New Roman"/>
          <w:b/>
          <w:sz w:val="14"/>
          <w:szCs w:val="14"/>
        </w:rPr>
        <w:t>Депозитарная расписка</w:t>
      </w:r>
      <w:r w:rsidRPr="005706F9">
        <w:rPr>
          <w:rFonts w:ascii="Times New Roman" w:hAnsi="Times New Roman" w:cs="Times New Roman"/>
          <w:sz w:val="14"/>
          <w:szCs w:val="14"/>
        </w:rPr>
        <w:t xml:space="preserve"> - это ценная бумага, свидетельствующая о владении определенным количеством акций иностранного эмитента, но выпускаемая в обращение в стране инвестора; это форма непрямой покупки акций иностранного эмитента.</w:t>
      </w:r>
    </w:p>
    <w:p w:rsidR="00D445E0" w:rsidRDefault="005706F9" w:rsidP="005706F9">
      <w:pPr>
        <w:spacing w:after="0" w:line="200" w:lineRule="atLeast"/>
        <w:ind w:firstLine="284"/>
        <w:contextualSpacing/>
        <w:jc w:val="both"/>
        <w:rPr>
          <w:rFonts w:ascii="Times New Roman" w:hAnsi="Times New Roman" w:cs="Times New Roman"/>
          <w:sz w:val="14"/>
          <w:szCs w:val="14"/>
        </w:rPr>
      </w:pPr>
      <w:r w:rsidRPr="005706F9">
        <w:rPr>
          <w:rFonts w:ascii="Times New Roman" w:hAnsi="Times New Roman" w:cs="Times New Roman"/>
          <w:b/>
          <w:sz w:val="14"/>
          <w:szCs w:val="14"/>
        </w:rPr>
        <w:t>Фондовый варрант</w:t>
      </w:r>
      <w:r w:rsidRPr="005706F9">
        <w:rPr>
          <w:rFonts w:ascii="Times New Roman" w:hAnsi="Times New Roman" w:cs="Times New Roman"/>
          <w:sz w:val="14"/>
          <w:szCs w:val="14"/>
        </w:rPr>
        <w:t xml:space="preserve"> - это ценная бумага, которая дает право ее владельцу купить у данного эмитента определенное количество его акций (облигаций) по установленной им цене в течение определенного им периода времени.</w:t>
      </w:r>
    </w:p>
    <w:p w:rsidR="005706F9" w:rsidRPr="005706F9" w:rsidRDefault="005706F9" w:rsidP="005706F9">
      <w:pPr>
        <w:spacing w:after="0" w:line="200" w:lineRule="atLeast"/>
        <w:ind w:firstLine="284"/>
        <w:contextualSpacing/>
        <w:jc w:val="both"/>
        <w:rPr>
          <w:rFonts w:ascii="Times New Roman" w:hAnsi="Times New Roman" w:cs="Times New Roman"/>
          <w:sz w:val="14"/>
          <w:szCs w:val="14"/>
        </w:rPr>
      </w:pPr>
      <w:r w:rsidRPr="005706F9">
        <w:rPr>
          <w:rFonts w:ascii="Times New Roman" w:hAnsi="Times New Roman" w:cs="Times New Roman"/>
          <w:b/>
          <w:sz w:val="14"/>
          <w:szCs w:val="14"/>
        </w:rPr>
        <w:t>Опцион</w:t>
      </w:r>
      <w:r w:rsidRPr="005706F9">
        <w:rPr>
          <w:rFonts w:ascii="Times New Roman" w:hAnsi="Times New Roman" w:cs="Times New Roman"/>
          <w:sz w:val="14"/>
          <w:szCs w:val="14"/>
        </w:rPr>
        <w:t xml:space="preserve"> – производственная ценная бумага, которая обеспечивает ее держателю право на покупку или продажу другой ценной бумаги в будущем по цене согласованной в момент сделки.</w:t>
      </w:r>
    </w:p>
    <w:p w:rsidR="005706F9" w:rsidRDefault="005706F9" w:rsidP="005706F9">
      <w:pPr>
        <w:spacing w:after="0" w:line="200" w:lineRule="atLeast"/>
        <w:ind w:firstLine="284"/>
        <w:contextualSpacing/>
        <w:jc w:val="both"/>
        <w:rPr>
          <w:rFonts w:ascii="Times New Roman" w:hAnsi="Times New Roman" w:cs="Times New Roman"/>
          <w:sz w:val="14"/>
          <w:szCs w:val="14"/>
        </w:rPr>
      </w:pPr>
      <w:r w:rsidRPr="005706F9">
        <w:rPr>
          <w:rFonts w:ascii="Times New Roman" w:hAnsi="Times New Roman" w:cs="Times New Roman"/>
          <w:b/>
          <w:sz w:val="14"/>
          <w:szCs w:val="14"/>
        </w:rPr>
        <w:t>Фьючерс</w:t>
      </w:r>
      <w:r w:rsidRPr="005706F9">
        <w:rPr>
          <w:rFonts w:ascii="Times New Roman" w:hAnsi="Times New Roman" w:cs="Times New Roman"/>
          <w:sz w:val="14"/>
          <w:szCs w:val="14"/>
        </w:rPr>
        <w:t xml:space="preserve"> – срочный контроль на покупку или продажу финансового инструмента в </w:t>
      </w:r>
      <w:proofErr w:type="gramStart"/>
      <w:r w:rsidRPr="005706F9">
        <w:rPr>
          <w:rFonts w:ascii="Times New Roman" w:hAnsi="Times New Roman" w:cs="Times New Roman"/>
          <w:sz w:val="14"/>
          <w:szCs w:val="14"/>
        </w:rPr>
        <w:t>будущем</w:t>
      </w:r>
      <w:proofErr w:type="gramEnd"/>
      <w:r w:rsidRPr="005706F9">
        <w:rPr>
          <w:rFonts w:ascii="Times New Roman" w:hAnsi="Times New Roman" w:cs="Times New Roman"/>
          <w:sz w:val="14"/>
          <w:szCs w:val="14"/>
        </w:rPr>
        <w:t xml:space="preserve"> по цене установленной в момент заключения сделки. Позволяет страховать сделку.</w:t>
      </w:r>
    </w:p>
    <w:p w:rsidR="00915CD6" w:rsidRPr="00915CD6" w:rsidRDefault="00915CD6" w:rsidP="00915CD6">
      <w:pPr>
        <w:spacing w:after="0" w:line="200" w:lineRule="atLeast"/>
        <w:ind w:firstLine="284"/>
        <w:contextualSpacing/>
        <w:jc w:val="both"/>
        <w:rPr>
          <w:rFonts w:ascii="Times New Roman" w:hAnsi="Times New Roman" w:cs="Times New Roman"/>
          <w:b/>
          <w:sz w:val="14"/>
          <w:szCs w:val="14"/>
          <w:u w:val="single"/>
        </w:rPr>
      </w:pPr>
      <w:r w:rsidRPr="00915CD6">
        <w:rPr>
          <w:rFonts w:ascii="Times New Roman" w:hAnsi="Times New Roman" w:cs="Times New Roman"/>
          <w:b/>
          <w:sz w:val="14"/>
          <w:szCs w:val="14"/>
          <w:u w:val="single"/>
        </w:rPr>
        <w:lastRenderedPageBreak/>
        <w:t>56.</w:t>
      </w:r>
      <w:r w:rsidRPr="00915CD6">
        <w:rPr>
          <w:rFonts w:ascii="Times New Roman" w:hAnsi="Times New Roman" w:cs="Times New Roman"/>
          <w:b/>
          <w:sz w:val="14"/>
          <w:szCs w:val="14"/>
          <w:u w:val="single"/>
        </w:rPr>
        <w:tab/>
        <w:t>Потребление как составная часть совокупного спроса. Функция потребления.</w:t>
      </w:r>
    </w:p>
    <w:p w:rsidR="005706F9" w:rsidRDefault="00915CD6" w:rsidP="00915CD6">
      <w:pPr>
        <w:spacing w:after="0" w:line="200" w:lineRule="atLeast"/>
        <w:ind w:firstLine="284"/>
        <w:contextualSpacing/>
        <w:jc w:val="both"/>
        <w:rPr>
          <w:rFonts w:ascii="Times New Roman" w:hAnsi="Times New Roman" w:cs="Times New Roman"/>
          <w:b/>
          <w:sz w:val="14"/>
          <w:szCs w:val="14"/>
          <w:u w:val="single"/>
        </w:rPr>
      </w:pPr>
      <w:r w:rsidRPr="00915CD6">
        <w:rPr>
          <w:rFonts w:ascii="Times New Roman" w:hAnsi="Times New Roman" w:cs="Times New Roman"/>
          <w:b/>
          <w:sz w:val="14"/>
          <w:szCs w:val="14"/>
          <w:u w:val="single"/>
        </w:rPr>
        <w:t>57.</w:t>
      </w:r>
      <w:r w:rsidRPr="00915CD6">
        <w:rPr>
          <w:rFonts w:ascii="Times New Roman" w:hAnsi="Times New Roman" w:cs="Times New Roman"/>
          <w:b/>
          <w:sz w:val="14"/>
          <w:szCs w:val="14"/>
          <w:u w:val="single"/>
        </w:rPr>
        <w:tab/>
        <w:t>Сбережения как составная часть совокупного спроса. Функция сбережения. Предельная склонность к сбережению.</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b/>
          <w:color w:val="000000"/>
          <w:sz w:val="14"/>
          <w:szCs w:val="14"/>
          <w:lang w:eastAsia="ru-RU"/>
        </w:rPr>
        <w:t>Совокупный спрос</w:t>
      </w:r>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noProof/>
          <w:color w:val="000000"/>
          <w:sz w:val="14"/>
          <w:szCs w:val="14"/>
          <w:lang w:eastAsia="ru-RU"/>
        </w:rPr>
        <w:drawing>
          <wp:inline distT="0" distB="0" distL="0" distR="0" wp14:anchorId="173A4D32" wp14:editId="32B0447E">
            <wp:extent cx="228600" cy="219075"/>
            <wp:effectExtent l="0" t="0" r="0" b="9525"/>
            <wp:docPr id="201" name="Рисунок 201" descr="http://ok-t.ru/studopediaru/baza10/406512063425.files/image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k-t.ru/studopediaru/baza10/406512063425.files/image214.gif"/>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proofErr w:type="gramStart"/>
      <w:r w:rsidRPr="00915CD6">
        <w:rPr>
          <w:rFonts w:ascii="Times New Roman" w:eastAsia="Times New Roman" w:hAnsi="Times New Roman" w:cs="Times New Roman"/>
          <w:color w:val="000000"/>
          <w:sz w:val="14"/>
          <w:szCs w:val="14"/>
          <w:lang w:eastAsia="ru-RU"/>
        </w:rPr>
        <w:t> ,</w:t>
      </w:r>
      <w:proofErr w:type="gramEnd"/>
      <w:r w:rsidRPr="00915CD6">
        <w:rPr>
          <w:rFonts w:ascii="Times New Roman" w:eastAsia="Times New Roman" w:hAnsi="Times New Roman" w:cs="Times New Roman"/>
          <w:color w:val="000000"/>
          <w:sz w:val="14"/>
          <w:szCs w:val="14"/>
          <w:lang w:eastAsia="ru-RU"/>
        </w:rPr>
        <w:t xml:space="preserve"> стимулировать который предлагается в рамках кейнсианского подхода, состоит из спроса на потребительские товары </w:t>
      </w:r>
      <w:r w:rsidRPr="00915CD6">
        <w:rPr>
          <w:rFonts w:ascii="Times New Roman" w:eastAsia="Times New Roman" w:hAnsi="Times New Roman" w:cs="Times New Roman"/>
          <w:noProof/>
          <w:color w:val="000000"/>
          <w:sz w:val="14"/>
          <w:szCs w:val="14"/>
          <w:lang w:eastAsia="ru-RU"/>
        </w:rPr>
        <w:drawing>
          <wp:inline distT="0" distB="0" distL="0" distR="0" wp14:anchorId="2F406623" wp14:editId="549B0C11">
            <wp:extent cx="238125" cy="219075"/>
            <wp:effectExtent l="0" t="0" r="9525" b="9525"/>
            <wp:docPr id="200" name="Рисунок 200" descr="http://ok-t.ru/studopediaru/baza10/406512063425.files/image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k-t.ru/studopediaru/baza10/406512063425.files/image277.gif"/>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на инвестиции </w:t>
      </w:r>
      <w:r w:rsidRPr="00915CD6">
        <w:rPr>
          <w:rFonts w:ascii="Times New Roman" w:eastAsia="Times New Roman" w:hAnsi="Times New Roman" w:cs="Times New Roman"/>
          <w:noProof/>
          <w:color w:val="000000"/>
          <w:sz w:val="14"/>
          <w:szCs w:val="14"/>
          <w:lang w:eastAsia="ru-RU"/>
        </w:rPr>
        <w:drawing>
          <wp:inline distT="0" distB="0" distL="0" distR="0" wp14:anchorId="5B2AC4F9" wp14:editId="12D3700F">
            <wp:extent cx="219075" cy="219075"/>
            <wp:effectExtent l="0" t="0" r="9525" b="9525"/>
            <wp:docPr id="199" name="Рисунок 199" descr="http://ok-t.ru/studopediaru/baza10/406512063425.files/image2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k-t.ru/studopediaru/baza10/406512063425.files/image256.gif"/>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правительственных расходов </w:t>
      </w:r>
      <w:r w:rsidRPr="00915CD6">
        <w:rPr>
          <w:rFonts w:ascii="Times New Roman" w:eastAsia="Times New Roman" w:hAnsi="Times New Roman" w:cs="Times New Roman"/>
          <w:noProof/>
          <w:color w:val="000000"/>
          <w:sz w:val="14"/>
          <w:szCs w:val="14"/>
          <w:lang w:eastAsia="ru-RU"/>
        </w:rPr>
        <w:drawing>
          <wp:inline distT="0" distB="0" distL="0" distR="0" wp14:anchorId="547E9CA1" wp14:editId="184BBAA3">
            <wp:extent cx="257175" cy="219075"/>
            <wp:effectExtent l="0" t="0" r="9525" b="9525"/>
            <wp:docPr id="198" name="Рисунок 198" descr="http://ok-t.ru/studopediaru/baza10/406512063425.files/image2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k-t.ru/studopediaru/baza10/406512063425.files/image280.gif"/>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и чистого экспорта </w:t>
      </w:r>
      <w:r w:rsidRPr="00915CD6">
        <w:rPr>
          <w:rFonts w:ascii="Times New Roman" w:eastAsia="Times New Roman" w:hAnsi="Times New Roman" w:cs="Times New Roman"/>
          <w:noProof/>
          <w:color w:val="000000"/>
          <w:sz w:val="14"/>
          <w:szCs w:val="14"/>
          <w:lang w:eastAsia="ru-RU"/>
        </w:rPr>
        <w:drawing>
          <wp:inline distT="0" distB="0" distL="0" distR="0" wp14:anchorId="2C43B324" wp14:editId="3C3C4132">
            <wp:extent cx="333375" cy="228600"/>
            <wp:effectExtent l="0" t="0" r="9525" b="0"/>
            <wp:docPr id="197" name="Рисунок 197" descr="http://ok-t.ru/studopediaru/baza10/406512063425.files/image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studopediaru/baza10/406512063425.files/image282.gif"/>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i/>
          <w:iCs/>
          <w:color w:val="000000"/>
          <w:sz w:val="14"/>
          <w:szCs w:val="14"/>
          <w:lang w:eastAsia="ru-RU"/>
        </w:rPr>
        <w:t>:</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i/>
          <w:iCs/>
          <w:noProof/>
          <w:color w:val="000000"/>
          <w:sz w:val="14"/>
          <w:szCs w:val="14"/>
          <w:lang w:eastAsia="ru-RU"/>
        </w:rPr>
        <w:drawing>
          <wp:inline distT="0" distB="0" distL="0" distR="0" wp14:anchorId="6D3F124F" wp14:editId="27AE5A3C">
            <wp:extent cx="1209675" cy="228600"/>
            <wp:effectExtent l="0" t="0" r="9525" b="0"/>
            <wp:docPr id="196" name="Рисунок 196" descr="http://ok-t.ru/studopediaru/baza10/406512063425.files/image2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k-t.ru/studopediaru/baza10/406512063425.files/image284.gif"/>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209675" cy="228600"/>
                    </a:xfrm>
                    <a:prstGeom prst="rect">
                      <a:avLst/>
                    </a:prstGeom>
                    <a:noFill/>
                    <a:ln>
                      <a:noFill/>
                    </a:ln>
                  </pic:spPr>
                </pic:pic>
              </a:graphicData>
            </a:graphic>
          </wp:inline>
        </w:drawing>
      </w:r>
      <w:r w:rsidRPr="00915CD6">
        <w:rPr>
          <w:rFonts w:ascii="Times New Roman" w:eastAsia="Times New Roman" w:hAnsi="Times New Roman" w:cs="Times New Roman"/>
          <w:i/>
          <w:iCs/>
          <w:color w:val="000000"/>
          <w:sz w:val="14"/>
          <w:szCs w:val="14"/>
          <w:lang w:eastAsia="ru-RU"/>
        </w:rPr>
        <w:t> . </w:t>
      </w:r>
      <w:r w:rsidRPr="00915CD6">
        <w:rPr>
          <w:rFonts w:ascii="Times New Roman" w:eastAsia="Times New Roman" w:hAnsi="Times New Roman" w:cs="Times New Roman"/>
          <w:color w:val="000000"/>
          <w:sz w:val="14"/>
          <w:szCs w:val="14"/>
          <w:lang w:eastAsia="ru-RU"/>
        </w:rPr>
        <w:t>(9.6)</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b/>
          <w:color w:val="000000"/>
          <w:sz w:val="14"/>
          <w:szCs w:val="14"/>
          <w:lang w:eastAsia="ru-RU"/>
        </w:rPr>
        <w:t>Согласно классической концепции уровень совокупных расходов</w:t>
      </w:r>
      <w:r w:rsidRPr="00915CD6">
        <w:rPr>
          <w:rFonts w:ascii="Times New Roman" w:eastAsia="Times New Roman" w:hAnsi="Times New Roman" w:cs="Times New Roman"/>
          <w:color w:val="000000"/>
          <w:sz w:val="14"/>
          <w:szCs w:val="14"/>
          <w:lang w:eastAsia="ru-RU"/>
        </w:rPr>
        <w:t xml:space="preserve">, определяемый совокупным доходом, всегда достаточен для закупки продукции, произведенной в условиях полной занятости. Кейнсианский подход, поставив под сомнение данное утверждение, исходит из того, что объем спроса отдельных экономических субъектов, формируется под воздействием разных побудительных мотивов, включая психологические факторы. Со времен </w:t>
      </w:r>
      <w:proofErr w:type="spellStart"/>
      <w:r w:rsidRPr="00915CD6">
        <w:rPr>
          <w:rFonts w:ascii="Times New Roman" w:eastAsia="Times New Roman" w:hAnsi="Times New Roman" w:cs="Times New Roman"/>
          <w:color w:val="000000"/>
          <w:sz w:val="14"/>
          <w:szCs w:val="14"/>
          <w:lang w:eastAsia="ru-RU"/>
        </w:rPr>
        <w:t>Кейнса</w:t>
      </w:r>
      <w:proofErr w:type="spellEnd"/>
      <w:r w:rsidRPr="00915CD6">
        <w:rPr>
          <w:rFonts w:ascii="Times New Roman" w:eastAsia="Times New Roman" w:hAnsi="Times New Roman" w:cs="Times New Roman"/>
          <w:color w:val="000000"/>
          <w:sz w:val="14"/>
          <w:szCs w:val="14"/>
          <w:lang w:eastAsia="ru-RU"/>
        </w:rPr>
        <w:t xml:space="preserve"> в инструментарий экономической науки вошли понятия </w:t>
      </w:r>
      <w:r w:rsidRPr="00915CD6">
        <w:rPr>
          <w:rFonts w:ascii="Times New Roman" w:eastAsia="Times New Roman" w:hAnsi="Times New Roman" w:cs="Times New Roman"/>
          <w:b/>
          <w:bCs/>
          <w:color w:val="000000"/>
          <w:sz w:val="14"/>
          <w:szCs w:val="14"/>
          <w:lang w:eastAsia="ru-RU"/>
        </w:rPr>
        <w:t>«</w:t>
      </w:r>
      <w:r w:rsidRPr="00915CD6">
        <w:rPr>
          <w:rFonts w:ascii="Times New Roman" w:eastAsia="Times New Roman" w:hAnsi="Times New Roman" w:cs="Times New Roman"/>
          <w:color w:val="000000"/>
          <w:sz w:val="14"/>
          <w:szCs w:val="14"/>
          <w:lang w:eastAsia="ru-RU"/>
        </w:rPr>
        <w:t>склонность</w:t>
      </w:r>
      <w:r w:rsidRPr="00915CD6">
        <w:rPr>
          <w:rFonts w:ascii="Times New Roman" w:eastAsia="Times New Roman" w:hAnsi="Times New Roman" w:cs="Times New Roman"/>
          <w:b/>
          <w:bCs/>
          <w:color w:val="000000"/>
          <w:sz w:val="14"/>
          <w:szCs w:val="14"/>
          <w:lang w:eastAsia="ru-RU"/>
        </w:rPr>
        <w:t>», «</w:t>
      </w:r>
      <w:r w:rsidRPr="00915CD6">
        <w:rPr>
          <w:rFonts w:ascii="Times New Roman" w:eastAsia="Times New Roman" w:hAnsi="Times New Roman" w:cs="Times New Roman"/>
          <w:color w:val="000000"/>
          <w:sz w:val="14"/>
          <w:szCs w:val="14"/>
          <w:lang w:eastAsia="ru-RU"/>
        </w:rPr>
        <w:t>ожидания</w:t>
      </w:r>
      <w:r w:rsidRPr="00915CD6">
        <w:rPr>
          <w:rFonts w:ascii="Times New Roman" w:eastAsia="Times New Roman" w:hAnsi="Times New Roman" w:cs="Times New Roman"/>
          <w:b/>
          <w:bCs/>
          <w:color w:val="000000"/>
          <w:sz w:val="14"/>
          <w:szCs w:val="14"/>
          <w:lang w:eastAsia="ru-RU"/>
        </w:rPr>
        <w:t>», «</w:t>
      </w:r>
      <w:proofErr w:type="spellStart"/>
      <w:r w:rsidRPr="00915CD6">
        <w:rPr>
          <w:rFonts w:ascii="Times New Roman" w:eastAsia="Times New Roman" w:hAnsi="Times New Roman" w:cs="Times New Roman"/>
          <w:color w:val="000000"/>
          <w:sz w:val="14"/>
          <w:szCs w:val="14"/>
          <w:lang w:eastAsia="ru-RU"/>
        </w:rPr>
        <w:t>предпочтения</w:t>
      </w:r>
      <w:proofErr w:type="gramStart"/>
      <w:r w:rsidRPr="00915CD6">
        <w:rPr>
          <w:rFonts w:ascii="Times New Roman" w:eastAsia="Times New Roman" w:hAnsi="Times New Roman" w:cs="Times New Roman"/>
          <w:b/>
          <w:bCs/>
          <w:color w:val="000000"/>
          <w:sz w:val="14"/>
          <w:szCs w:val="14"/>
          <w:lang w:eastAsia="ru-RU"/>
        </w:rPr>
        <w:t>»</w:t>
      </w:r>
      <w:r w:rsidRPr="00915CD6">
        <w:rPr>
          <w:rFonts w:ascii="Times New Roman" w:eastAsia="Times New Roman" w:hAnsi="Times New Roman" w:cs="Times New Roman"/>
          <w:color w:val="000000"/>
          <w:sz w:val="14"/>
          <w:szCs w:val="14"/>
          <w:lang w:eastAsia="ru-RU"/>
        </w:rPr>
        <w:t>и</w:t>
      </w:r>
      <w:proofErr w:type="spellEnd"/>
      <w:proofErr w:type="gramEnd"/>
      <w:r w:rsidRPr="00915CD6">
        <w:rPr>
          <w:rFonts w:ascii="Times New Roman" w:eastAsia="Times New Roman" w:hAnsi="Times New Roman" w:cs="Times New Roman"/>
          <w:color w:val="000000"/>
          <w:sz w:val="14"/>
          <w:szCs w:val="14"/>
          <w:lang w:eastAsia="ru-RU"/>
        </w:rPr>
        <w:t xml:space="preserve"> т.п. Данные понятия уже в виде конкретных экономических показателей позволяют не просто учитывать психологические факторы, но и измерять их влияние при анализе макроэкономического равновесия.</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b/>
          <w:color w:val="000000"/>
          <w:sz w:val="14"/>
          <w:szCs w:val="14"/>
          <w:lang w:eastAsia="ru-RU"/>
        </w:rPr>
        <w:t>ПОТРЕБЛЕНИЕ КАК СОСТАВНАЯ ЧАСТЬ</w:t>
      </w:r>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i/>
          <w:iCs/>
          <w:noProof/>
          <w:color w:val="000000"/>
          <w:sz w:val="14"/>
          <w:szCs w:val="14"/>
          <w:lang w:eastAsia="ru-RU"/>
        </w:rPr>
        <w:drawing>
          <wp:inline distT="0" distB="0" distL="0" distR="0" wp14:anchorId="66C87B19" wp14:editId="34275CFA">
            <wp:extent cx="266700" cy="161925"/>
            <wp:effectExtent l="0" t="0" r="0" b="9525"/>
            <wp:docPr id="195" name="Рисунок 195" descr="http://ok-t.ru/studopediaru/baza10/406512063425.files/image1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studopediaru/baza10/406512063425.files/image193.gi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Итак, посмотрим внимательнее на компоненты совокупных расходов. Начнем со спроса на потребительские товары — важнейшей составляющей совокупного спроса </w:t>
      </w:r>
      <w:r w:rsidRPr="00915CD6">
        <w:rPr>
          <w:rFonts w:ascii="Times New Roman" w:eastAsia="Times New Roman" w:hAnsi="Times New Roman" w:cs="Times New Roman"/>
          <w:noProof/>
          <w:color w:val="000000"/>
          <w:sz w:val="14"/>
          <w:szCs w:val="14"/>
          <w:lang w:eastAsia="ru-RU"/>
        </w:rPr>
        <w:drawing>
          <wp:inline distT="0" distB="0" distL="0" distR="0" wp14:anchorId="6526B610" wp14:editId="19237C73">
            <wp:extent cx="238125" cy="219075"/>
            <wp:effectExtent l="0" t="0" r="9525" b="9525"/>
            <wp:docPr id="194" name="Рисунок 194" descr="http://ok-t.ru/studopediaru/baza10/406512063425.files/image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studopediaru/baza10/406512063425.files/image277.gif"/>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roofErr w:type="gramStart"/>
      <w:r w:rsidRPr="00915CD6">
        <w:rPr>
          <w:rFonts w:ascii="Times New Roman" w:eastAsia="Times New Roman" w:hAnsi="Times New Roman" w:cs="Times New Roman"/>
          <w:color w:val="000000"/>
          <w:sz w:val="14"/>
          <w:szCs w:val="14"/>
          <w:lang w:eastAsia="ru-RU"/>
        </w:rPr>
        <w:t> .</w:t>
      </w:r>
      <w:proofErr w:type="gramEnd"/>
      <w:r w:rsidRPr="00915CD6">
        <w:rPr>
          <w:rFonts w:ascii="Times New Roman" w:eastAsia="Times New Roman" w:hAnsi="Times New Roman" w:cs="Times New Roman"/>
          <w:color w:val="000000"/>
          <w:sz w:val="14"/>
          <w:szCs w:val="14"/>
          <w:lang w:eastAsia="ru-RU"/>
        </w:rPr>
        <w:t xml:space="preserve"> На потребление приходится, как правило, больше 50% общей величины совокупного спроса. Потребительский спрос определяется как платежеспособный спрос, или как сумма денег, которая тратится населением на приобретение потребительских благ. Спрос зависит от многих факторов, включая уровень цен, экономические ожидания, накопленное богатство, традиции в обществе, уровень налогообложения, политическую, а также демографическую ситуацию, привычки людей, ставки процента по потребительским кредитам, ожидания инфляции и др. Таких факторов исследователи потребительского поведения насчитывают несколько десятков. Однако со времен Дж. М. </w:t>
      </w:r>
      <w:proofErr w:type="spellStart"/>
      <w:r w:rsidRPr="00915CD6">
        <w:rPr>
          <w:rFonts w:ascii="Times New Roman" w:eastAsia="Times New Roman" w:hAnsi="Times New Roman" w:cs="Times New Roman"/>
          <w:color w:val="000000"/>
          <w:sz w:val="14"/>
          <w:szCs w:val="14"/>
          <w:lang w:eastAsia="ru-RU"/>
        </w:rPr>
        <w:t>Кейнса</w:t>
      </w:r>
      <w:proofErr w:type="spellEnd"/>
      <w:r w:rsidRPr="00915CD6">
        <w:rPr>
          <w:rFonts w:ascii="Times New Roman" w:eastAsia="Times New Roman" w:hAnsi="Times New Roman" w:cs="Times New Roman"/>
          <w:color w:val="000000"/>
          <w:sz w:val="14"/>
          <w:szCs w:val="14"/>
          <w:lang w:eastAsia="ru-RU"/>
        </w:rPr>
        <w:t xml:space="preserve"> определяющим фактором при анализе потребления стал доход</w:t>
      </w:r>
      <w:r w:rsidRPr="00915CD6">
        <w:rPr>
          <w:rFonts w:ascii="Times New Roman" w:eastAsia="Times New Roman" w:hAnsi="Times New Roman" w:cs="Times New Roman"/>
          <w:b/>
          <w:bCs/>
          <w:color w:val="000000"/>
          <w:sz w:val="14"/>
          <w:szCs w:val="14"/>
          <w:lang w:eastAsia="ru-RU"/>
        </w:rPr>
        <w:t>.</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Структура потребления, как отдельного человека, так и семьи достаточно индивидуальна. Люди тратят деньги в соответствии со своим доходом и укладом жизни. Однако есть и некоторые общие приоритеты. Так, нетрудно представить расходы любой семьи по степени их значимости, на питание, одежду, жилье, транспорт, медицину, образование. При этом расходы малоимущих семей приходятся в основном на питание и самые необходимые повседневные нужды. При росте доходов семей увеличиваются расходы на одежду, предметы длительного пользования, отдых, развлечения, сбережения и т.п.</w:t>
      </w:r>
    </w:p>
    <w:p w:rsidR="00915CD6" w:rsidRPr="00915CD6" w:rsidRDefault="00915CD6" w:rsidP="00915CD6">
      <w:pPr>
        <w:spacing w:after="0" w:line="200" w:lineRule="atLeast"/>
        <w:ind w:firstLine="284"/>
        <w:jc w:val="both"/>
        <w:rPr>
          <w:rFonts w:ascii="Times New Roman" w:eastAsia="Times New Roman" w:hAnsi="Times New Roman" w:cs="Times New Roman"/>
          <w:b/>
          <w:color w:val="000000"/>
          <w:sz w:val="14"/>
          <w:szCs w:val="14"/>
          <w:lang w:eastAsia="ru-RU"/>
        </w:rPr>
      </w:pPr>
      <w:r w:rsidRPr="00915CD6">
        <w:rPr>
          <w:rFonts w:ascii="Times New Roman" w:eastAsia="Times New Roman" w:hAnsi="Times New Roman" w:cs="Times New Roman"/>
          <w:b/>
          <w:color w:val="000000"/>
          <w:sz w:val="14"/>
          <w:szCs w:val="14"/>
          <w:lang w:eastAsia="ru-RU"/>
        </w:rPr>
        <w:t>СБЕРЕЖЕНИЯ КАК СОСТАВНАЯ ЧАСТЬ ДОХОДА</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proofErr w:type="spellStart"/>
      <w:r w:rsidRPr="00915CD6">
        <w:rPr>
          <w:rFonts w:ascii="Times New Roman" w:eastAsia="Times New Roman" w:hAnsi="Times New Roman" w:cs="Times New Roman"/>
          <w:color w:val="000000"/>
          <w:sz w:val="14"/>
          <w:szCs w:val="14"/>
          <w:lang w:eastAsia="ru-RU"/>
        </w:rPr>
        <w:t>Непотребляемую</w:t>
      </w:r>
      <w:proofErr w:type="spellEnd"/>
      <w:r w:rsidRPr="00915CD6">
        <w:rPr>
          <w:rFonts w:ascii="Times New Roman" w:eastAsia="Times New Roman" w:hAnsi="Times New Roman" w:cs="Times New Roman"/>
          <w:color w:val="000000"/>
          <w:sz w:val="14"/>
          <w:szCs w:val="14"/>
          <w:lang w:eastAsia="ru-RU"/>
        </w:rPr>
        <w:t xml:space="preserve"> часть дохода или часть, остающуюся после осуществления всех потребительских расходов, составляют </w:t>
      </w:r>
      <w:proofErr w:type="spellStart"/>
      <w:r w:rsidRPr="00915CD6">
        <w:rPr>
          <w:rFonts w:ascii="Times New Roman" w:eastAsia="Times New Roman" w:hAnsi="Times New Roman" w:cs="Times New Roman"/>
          <w:color w:val="000000"/>
          <w:sz w:val="14"/>
          <w:szCs w:val="14"/>
          <w:lang w:eastAsia="ru-RU"/>
        </w:rPr>
        <w:t>сбережения</w:t>
      </w:r>
      <w:proofErr w:type="gramStart"/>
      <w:r w:rsidRPr="00915CD6">
        <w:rPr>
          <w:rFonts w:ascii="Times New Roman" w:eastAsia="Times New Roman" w:hAnsi="Times New Roman" w:cs="Times New Roman"/>
          <w:b/>
          <w:bCs/>
          <w:color w:val="000000"/>
          <w:sz w:val="14"/>
          <w:szCs w:val="14"/>
          <w:lang w:eastAsia="ru-RU"/>
        </w:rPr>
        <w:t>,</w:t>
      </w:r>
      <w:r w:rsidRPr="00915CD6">
        <w:rPr>
          <w:rFonts w:ascii="Times New Roman" w:eastAsia="Times New Roman" w:hAnsi="Times New Roman" w:cs="Times New Roman"/>
          <w:color w:val="000000"/>
          <w:sz w:val="14"/>
          <w:szCs w:val="14"/>
          <w:lang w:eastAsia="ru-RU"/>
        </w:rPr>
        <w:t>т</w:t>
      </w:r>
      <w:proofErr w:type="gramEnd"/>
      <w:r w:rsidRPr="00915CD6">
        <w:rPr>
          <w:rFonts w:ascii="Times New Roman" w:eastAsia="Times New Roman" w:hAnsi="Times New Roman" w:cs="Times New Roman"/>
          <w:color w:val="000000"/>
          <w:sz w:val="14"/>
          <w:szCs w:val="14"/>
          <w:lang w:eastAsia="ru-RU"/>
        </w:rPr>
        <w:t>.е</w:t>
      </w:r>
      <w:proofErr w:type="spellEnd"/>
      <w:r w:rsidRPr="00915CD6">
        <w:rPr>
          <w:rFonts w:ascii="Times New Roman" w:eastAsia="Times New Roman" w:hAnsi="Times New Roman" w:cs="Times New Roman"/>
          <w:color w:val="000000"/>
          <w:sz w:val="14"/>
          <w:szCs w:val="14"/>
          <w:lang w:eastAsia="ru-RU"/>
        </w:rPr>
        <w:t>. сберегаемая часть дохода</w:t>
      </w:r>
      <w:r w:rsidRPr="00915CD6">
        <w:rPr>
          <w:rFonts w:ascii="Times New Roman" w:eastAsia="Times New Roman" w:hAnsi="Times New Roman" w:cs="Times New Roman"/>
          <w:b/>
          <w:bCs/>
          <w:color w:val="000000"/>
          <w:sz w:val="14"/>
          <w:szCs w:val="14"/>
          <w:lang w:eastAsia="ru-RU"/>
        </w:rPr>
        <w:t>.</w:t>
      </w:r>
      <w:r>
        <w:rPr>
          <w:rFonts w:ascii="Times New Roman" w:eastAsia="Times New Roman" w:hAnsi="Times New Roman" w:cs="Times New Roman"/>
          <w:color w:val="000000"/>
          <w:sz w:val="14"/>
          <w:szCs w:val="14"/>
          <w:lang w:eastAsia="ru-RU"/>
        </w:rPr>
        <w:t xml:space="preserve"> </w:t>
      </w:r>
      <w:r w:rsidRPr="00915CD6">
        <w:rPr>
          <w:rFonts w:ascii="Times New Roman" w:eastAsia="Times New Roman" w:hAnsi="Times New Roman" w:cs="Times New Roman"/>
          <w:color w:val="000000"/>
          <w:sz w:val="14"/>
          <w:szCs w:val="14"/>
          <w:lang w:eastAsia="ru-RU"/>
        </w:rPr>
        <w:t xml:space="preserve">Если представители классической школы связывали стремление населения к сбережению с величиной процентной </w:t>
      </w:r>
      <w:proofErr w:type="spellStart"/>
      <w:r w:rsidRPr="00915CD6">
        <w:rPr>
          <w:rFonts w:ascii="Times New Roman" w:eastAsia="Times New Roman" w:hAnsi="Times New Roman" w:cs="Times New Roman"/>
          <w:color w:val="000000"/>
          <w:sz w:val="14"/>
          <w:szCs w:val="14"/>
          <w:lang w:eastAsia="ru-RU"/>
        </w:rPr>
        <w:t>ставки</w:t>
      </w:r>
      <w:r w:rsidRPr="00915CD6">
        <w:rPr>
          <w:rFonts w:ascii="Times New Roman" w:eastAsia="Times New Roman" w:hAnsi="Times New Roman" w:cs="Times New Roman"/>
          <w:b/>
          <w:bCs/>
          <w:color w:val="000000"/>
          <w:sz w:val="14"/>
          <w:szCs w:val="14"/>
          <w:lang w:eastAsia="ru-RU"/>
        </w:rPr>
        <w:t>,</w:t>
      </w:r>
      <w:r w:rsidRPr="00915CD6">
        <w:rPr>
          <w:rFonts w:ascii="Times New Roman" w:eastAsia="Times New Roman" w:hAnsi="Times New Roman" w:cs="Times New Roman"/>
          <w:color w:val="000000"/>
          <w:sz w:val="14"/>
          <w:szCs w:val="14"/>
          <w:lang w:eastAsia="ru-RU"/>
        </w:rPr>
        <w:t>то</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Кейнс</w:t>
      </w:r>
      <w:proofErr w:type="spellEnd"/>
      <w:r w:rsidRPr="00915CD6">
        <w:rPr>
          <w:rFonts w:ascii="Times New Roman" w:eastAsia="Times New Roman" w:hAnsi="Times New Roman" w:cs="Times New Roman"/>
          <w:color w:val="000000"/>
          <w:sz w:val="14"/>
          <w:szCs w:val="14"/>
          <w:lang w:eastAsia="ru-RU"/>
        </w:rPr>
        <w:t xml:space="preserve"> отметил, что склонность населения сберегать обусловлена, прежде всего, изменениями в </w:t>
      </w:r>
      <w:proofErr w:type="spellStart"/>
      <w:r w:rsidRPr="00915CD6">
        <w:rPr>
          <w:rFonts w:ascii="Times New Roman" w:eastAsia="Times New Roman" w:hAnsi="Times New Roman" w:cs="Times New Roman"/>
          <w:color w:val="000000"/>
          <w:sz w:val="14"/>
          <w:szCs w:val="14"/>
          <w:lang w:eastAsia="ru-RU"/>
        </w:rPr>
        <w:t>доходе</w:t>
      </w:r>
      <w:proofErr w:type="gramStart"/>
      <w:r w:rsidRPr="00915CD6">
        <w:rPr>
          <w:rFonts w:ascii="Times New Roman" w:eastAsia="Times New Roman" w:hAnsi="Times New Roman" w:cs="Times New Roman"/>
          <w:b/>
          <w:bCs/>
          <w:color w:val="000000"/>
          <w:sz w:val="14"/>
          <w:szCs w:val="14"/>
          <w:lang w:eastAsia="ru-RU"/>
        </w:rPr>
        <w:t>.</w:t>
      </w:r>
      <w:r w:rsidRPr="00915CD6">
        <w:rPr>
          <w:rFonts w:ascii="Times New Roman" w:eastAsia="Times New Roman" w:hAnsi="Times New Roman" w:cs="Times New Roman"/>
          <w:color w:val="000000"/>
          <w:sz w:val="14"/>
          <w:szCs w:val="14"/>
          <w:lang w:eastAsia="ru-RU"/>
        </w:rPr>
        <w:t>П</w:t>
      </w:r>
      <w:proofErr w:type="gramEnd"/>
      <w:r w:rsidRPr="00915CD6">
        <w:rPr>
          <w:rFonts w:ascii="Times New Roman" w:eastAsia="Times New Roman" w:hAnsi="Times New Roman" w:cs="Times New Roman"/>
          <w:color w:val="000000"/>
          <w:sz w:val="14"/>
          <w:szCs w:val="14"/>
          <w:lang w:eastAsia="ru-RU"/>
        </w:rPr>
        <w:t>омимо</w:t>
      </w:r>
      <w:proofErr w:type="spellEnd"/>
      <w:r w:rsidRPr="00915CD6">
        <w:rPr>
          <w:rFonts w:ascii="Times New Roman" w:eastAsia="Times New Roman" w:hAnsi="Times New Roman" w:cs="Times New Roman"/>
          <w:color w:val="000000"/>
          <w:sz w:val="14"/>
          <w:szCs w:val="14"/>
          <w:lang w:eastAsia="ru-RU"/>
        </w:rPr>
        <w:t xml:space="preserve"> дохода стремление к сбережению формируется под влиянием большого спектра разнообразных причин — от желания обеспечить себе экономическую независимость, скопить деньги на старость, решить проблемы подрастающих детей и так далее, вплоть до элементарной скупости.</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lastRenderedPageBreak/>
        <w:t>Объем национальных сбережений — важнейший показатель развития экономики. Это один из 10 агрегатов СНС наряду с такими, как ВВП, ВНД и пр. Он требуется не только для анализа уровня жизни, но и как один из, источников финансирования инвестиций. Не случайно в развитых странах весьма бережно относятся к сбережениям граждан.</w:t>
      </w:r>
    </w:p>
    <w:p w:rsidR="00915CD6" w:rsidRPr="00915CD6" w:rsidRDefault="00915CD6" w:rsidP="00915CD6">
      <w:pPr>
        <w:spacing w:after="0" w:line="200" w:lineRule="atLeast"/>
        <w:ind w:firstLine="284"/>
        <w:jc w:val="both"/>
        <w:rPr>
          <w:rFonts w:ascii="Times New Roman" w:eastAsia="Times New Roman" w:hAnsi="Times New Roman" w:cs="Times New Roman"/>
          <w:b/>
          <w:color w:val="000000"/>
          <w:sz w:val="14"/>
          <w:szCs w:val="14"/>
          <w:lang w:eastAsia="ru-RU"/>
        </w:rPr>
      </w:pPr>
      <w:r w:rsidRPr="00915CD6">
        <w:rPr>
          <w:rFonts w:ascii="Times New Roman" w:eastAsia="Times New Roman" w:hAnsi="Times New Roman" w:cs="Times New Roman"/>
          <w:b/>
          <w:color w:val="000000"/>
          <w:sz w:val="14"/>
          <w:szCs w:val="14"/>
          <w:lang w:eastAsia="ru-RU"/>
        </w:rPr>
        <w:t>ФУНКЦИИ ПОТРЕБЛЕНИЯ И СБЕРЕЖЕНИЯ</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Общий уровень и динамику потребления и сбережений исследуют с помощью таких инструментов, как функция потребления и функция сбережения:</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а) потребление </w:t>
      </w:r>
      <w:r w:rsidRPr="00915CD6">
        <w:rPr>
          <w:rFonts w:ascii="Times New Roman" w:eastAsia="Times New Roman" w:hAnsi="Times New Roman" w:cs="Times New Roman"/>
          <w:noProof/>
          <w:color w:val="000000"/>
          <w:sz w:val="14"/>
          <w:szCs w:val="14"/>
          <w:lang w:eastAsia="ru-RU"/>
        </w:rPr>
        <w:drawing>
          <wp:inline distT="0" distB="0" distL="0" distR="0" wp14:anchorId="016A0C31" wp14:editId="5C62610E">
            <wp:extent cx="238125" cy="219075"/>
            <wp:effectExtent l="0" t="0" r="9525" b="9525"/>
            <wp:docPr id="193" name="Рисунок 193" descr="http://ok-t.ru/studopediaru/baza10/406512063425.files/image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studopediaru/baza10/406512063425.files/image277.gif"/>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как функция дохода </w:t>
      </w:r>
      <w:r w:rsidRPr="00915CD6">
        <w:rPr>
          <w:rFonts w:ascii="Times New Roman" w:eastAsia="Times New Roman" w:hAnsi="Times New Roman" w:cs="Times New Roman"/>
          <w:noProof/>
          <w:color w:val="000000"/>
          <w:sz w:val="14"/>
          <w:szCs w:val="14"/>
          <w:lang w:eastAsia="ru-RU"/>
        </w:rPr>
        <w:drawing>
          <wp:inline distT="0" distB="0" distL="0" distR="0" wp14:anchorId="45324B33" wp14:editId="357BC529">
            <wp:extent cx="228600" cy="219075"/>
            <wp:effectExtent l="0" t="0" r="0" b="9525"/>
            <wp:docPr id="192" name="Рисунок 192" descr="http://ok-t.ru/studopediaru/baza10/406512063425.files/image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studopediaru/baza10/406512063425.files/image214.gif"/>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proofErr w:type="gramStart"/>
      <w:r w:rsidRPr="00915CD6">
        <w:rPr>
          <w:rFonts w:ascii="Times New Roman" w:eastAsia="Times New Roman" w:hAnsi="Times New Roman" w:cs="Times New Roman"/>
          <w:color w:val="000000"/>
          <w:sz w:val="14"/>
          <w:szCs w:val="14"/>
          <w:lang w:eastAsia="ru-RU"/>
        </w:rPr>
        <w:t> :</w:t>
      </w:r>
      <w:proofErr w:type="gramEnd"/>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drawing>
          <wp:inline distT="0" distB="0" distL="0" distR="0" wp14:anchorId="6847835E" wp14:editId="1A87A64F">
            <wp:extent cx="609600" cy="219075"/>
            <wp:effectExtent l="0" t="0" r="0" b="9525"/>
            <wp:docPr id="191" name="Рисунок 191" descr="http://ok-t.ru/studopediaru/baza10/406512063425.files/image2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k-t.ru/studopediaru/baza10/406512063425.files/image290.gif"/>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(9.7)</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б) сбережения </w:t>
      </w:r>
      <w:r w:rsidRPr="00915CD6">
        <w:rPr>
          <w:rFonts w:ascii="Times New Roman" w:eastAsia="Times New Roman" w:hAnsi="Times New Roman" w:cs="Times New Roman"/>
          <w:noProof/>
          <w:color w:val="000000"/>
          <w:sz w:val="14"/>
          <w:szCs w:val="14"/>
          <w:lang w:eastAsia="ru-RU"/>
        </w:rPr>
        <w:drawing>
          <wp:inline distT="0" distB="0" distL="0" distR="0" wp14:anchorId="6103F386" wp14:editId="6FA238D0">
            <wp:extent cx="228600" cy="219075"/>
            <wp:effectExtent l="0" t="0" r="0" b="9525"/>
            <wp:docPr id="190" name="Рисунок 190" descr="http://ok-t.ru/studopediaru/baza10/406512063425.files/image2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studopediaru/baza10/406512063425.files/image258.gif"/>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proofErr w:type="gramStart"/>
      <w:r w:rsidRPr="00915CD6">
        <w:rPr>
          <w:rFonts w:ascii="Times New Roman" w:eastAsia="Times New Roman" w:hAnsi="Times New Roman" w:cs="Times New Roman"/>
          <w:color w:val="000000"/>
          <w:sz w:val="14"/>
          <w:szCs w:val="14"/>
          <w:lang w:eastAsia="ru-RU"/>
        </w:rPr>
        <w:t> ,</w:t>
      </w:r>
      <w:proofErr w:type="gramEnd"/>
      <w:r w:rsidRPr="00915CD6">
        <w:rPr>
          <w:rFonts w:ascii="Times New Roman" w:eastAsia="Times New Roman" w:hAnsi="Times New Roman" w:cs="Times New Roman"/>
          <w:color w:val="000000"/>
          <w:sz w:val="14"/>
          <w:szCs w:val="14"/>
          <w:lang w:eastAsia="ru-RU"/>
        </w:rPr>
        <w:t xml:space="preserve"> равные разнице между доходом </w:t>
      </w:r>
      <w:r w:rsidRPr="00915CD6">
        <w:rPr>
          <w:rFonts w:ascii="Times New Roman" w:eastAsia="Times New Roman" w:hAnsi="Times New Roman" w:cs="Times New Roman"/>
          <w:noProof/>
          <w:color w:val="000000"/>
          <w:sz w:val="14"/>
          <w:szCs w:val="14"/>
          <w:lang w:eastAsia="ru-RU"/>
        </w:rPr>
        <w:drawing>
          <wp:inline distT="0" distB="0" distL="0" distR="0" wp14:anchorId="3D6A7B4C" wp14:editId="3908F67D">
            <wp:extent cx="228600" cy="219075"/>
            <wp:effectExtent l="0" t="0" r="0" b="9525"/>
            <wp:docPr id="189" name="Рисунок 189" descr="http://ok-t.ru/studopediaru/baza10/406512063425.files/image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k-t.ru/studopediaru/baza10/406512063425.files/image214.gif"/>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и потреблением </w:t>
      </w:r>
      <w:r w:rsidRPr="00915CD6">
        <w:rPr>
          <w:rFonts w:ascii="Times New Roman" w:eastAsia="Times New Roman" w:hAnsi="Times New Roman" w:cs="Times New Roman"/>
          <w:noProof/>
          <w:color w:val="000000"/>
          <w:sz w:val="14"/>
          <w:szCs w:val="14"/>
          <w:lang w:eastAsia="ru-RU"/>
        </w:rPr>
        <w:drawing>
          <wp:inline distT="0" distB="0" distL="0" distR="0" wp14:anchorId="27E4F81F" wp14:editId="160F8785">
            <wp:extent cx="238125" cy="219075"/>
            <wp:effectExtent l="0" t="0" r="9525" b="9525"/>
            <wp:docPr id="188" name="Рисунок 188" descr="http://ok-t.ru/studopediaru/baza10/406512063425.files/image2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ok-t.ru/studopediaru/baza10/406512063425.files/image277.gif"/>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drawing>
          <wp:inline distT="0" distB="0" distL="0" distR="0" wp14:anchorId="6CCEAD04" wp14:editId="4FD05908">
            <wp:extent cx="685800" cy="200025"/>
            <wp:effectExtent l="0" t="0" r="0" b="9525"/>
            <wp:docPr id="187" name="Рисунок 187" descr="http://ok-t.ru/studopediaru/baza10/406512063425.files/image2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ok-t.ru/studopediaru/baza10/406512063425.files/image295.gif"/>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или </w:t>
      </w:r>
      <w:r w:rsidRPr="00915CD6">
        <w:rPr>
          <w:rFonts w:ascii="Times New Roman" w:eastAsia="Times New Roman" w:hAnsi="Times New Roman" w:cs="Times New Roman"/>
          <w:noProof/>
          <w:color w:val="000000"/>
          <w:sz w:val="14"/>
          <w:szCs w:val="14"/>
          <w:lang w:eastAsia="ru-RU"/>
        </w:rPr>
        <w:drawing>
          <wp:inline distT="0" distB="0" distL="0" distR="0" wp14:anchorId="06F45503" wp14:editId="666E040B">
            <wp:extent cx="838200" cy="219075"/>
            <wp:effectExtent l="0" t="0" r="0" b="9525"/>
            <wp:docPr id="186" name="Рисунок 186" descr="http://ok-t.ru/studopediaru/baza10/406512063425.files/image2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ok-t.ru/studopediaru/baza10/406512063425.files/image297.gif"/>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838200"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(9.8)</w:t>
      </w:r>
    </w:p>
    <w:p w:rsidR="00915CD6" w:rsidRPr="00915CD6" w:rsidRDefault="00915CD6" w:rsidP="00915CD6">
      <w:pPr>
        <w:spacing w:after="0" w:line="200" w:lineRule="atLeast"/>
        <w:ind w:firstLine="284"/>
        <w:jc w:val="both"/>
        <w:rPr>
          <w:rFonts w:ascii="Times New Roman" w:eastAsia="Times New Roman" w:hAnsi="Times New Roman" w:cs="Times New Roman"/>
          <w:b/>
          <w:color w:val="000000"/>
          <w:sz w:val="14"/>
          <w:szCs w:val="14"/>
          <w:lang w:eastAsia="ru-RU"/>
        </w:rPr>
      </w:pPr>
      <w:r w:rsidRPr="00915CD6">
        <w:rPr>
          <w:rFonts w:ascii="Times New Roman" w:eastAsia="Times New Roman" w:hAnsi="Times New Roman" w:cs="Times New Roman"/>
          <w:b/>
          <w:color w:val="000000"/>
          <w:sz w:val="14"/>
          <w:szCs w:val="14"/>
          <w:lang w:eastAsia="ru-RU"/>
        </w:rPr>
        <w:t>СКЛОННОСТЬ К ПОТРЕБЛЕНИЮ И СБЕРЕЖЕНИЮ</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 xml:space="preserve">Для того чтобы выяснить, от чего зависит угол наклона функций потребления и сбережения, необходимо ознакомиться с показателями, характеризующими тенденции изменения потребления и сбережения по мере роста доходов. Это так </w:t>
      </w:r>
      <w:proofErr w:type="gramStart"/>
      <w:r w:rsidRPr="00915CD6">
        <w:rPr>
          <w:rFonts w:ascii="Times New Roman" w:eastAsia="Times New Roman" w:hAnsi="Times New Roman" w:cs="Times New Roman"/>
          <w:color w:val="000000"/>
          <w:sz w:val="14"/>
          <w:szCs w:val="14"/>
          <w:lang w:eastAsia="ru-RU"/>
        </w:rPr>
        <w:t>называемые</w:t>
      </w:r>
      <w:proofErr w:type="gramEnd"/>
      <w:r w:rsidRPr="00915CD6">
        <w:rPr>
          <w:rFonts w:ascii="Times New Roman" w:eastAsia="Times New Roman" w:hAnsi="Times New Roman" w:cs="Times New Roman"/>
          <w:color w:val="000000"/>
          <w:sz w:val="14"/>
          <w:szCs w:val="14"/>
          <w:lang w:eastAsia="ru-RU"/>
        </w:rPr>
        <w:t xml:space="preserve"> склонность к потреблению и к сбережению. Названные понятия введены Дж. М. </w:t>
      </w:r>
      <w:proofErr w:type="spellStart"/>
      <w:r w:rsidRPr="00915CD6">
        <w:rPr>
          <w:rFonts w:ascii="Times New Roman" w:eastAsia="Times New Roman" w:hAnsi="Times New Roman" w:cs="Times New Roman"/>
          <w:color w:val="000000"/>
          <w:sz w:val="14"/>
          <w:szCs w:val="14"/>
          <w:lang w:eastAsia="ru-RU"/>
        </w:rPr>
        <w:t>Кейнсом</w:t>
      </w:r>
      <w:proofErr w:type="spellEnd"/>
      <w:r w:rsidRPr="00915CD6">
        <w:rPr>
          <w:rFonts w:ascii="Times New Roman" w:eastAsia="Times New Roman" w:hAnsi="Times New Roman" w:cs="Times New Roman"/>
          <w:color w:val="000000"/>
          <w:sz w:val="14"/>
          <w:szCs w:val="14"/>
          <w:lang w:eastAsia="ru-RU"/>
        </w:rPr>
        <w:t>, который писал по поводу одного из них: «Основной психологический закон, на который мы можем положиться не только «</w:t>
      </w:r>
      <w:proofErr w:type="spellStart"/>
      <w:r w:rsidRPr="00915CD6">
        <w:rPr>
          <w:rFonts w:ascii="Times New Roman" w:eastAsia="Times New Roman" w:hAnsi="Times New Roman" w:cs="Times New Roman"/>
          <w:color w:val="000000"/>
          <w:sz w:val="14"/>
          <w:szCs w:val="14"/>
          <w:lang w:eastAsia="ru-RU"/>
        </w:rPr>
        <w:t>apriori</w:t>
      </w:r>
      <w:proofErr w:type="spellEnd"/>
      <w:r w:rsidRPr="00915CD6">
        <w:rPr>
          <w:rFonts w:ascii="Times New Roman" w:eastAsia="Times New Roman" w:hAnsi="Times New Roman" w:cs="Times New Roman"/>
          <w:color w:val="000000"/>
          <w:sz w:val="14"/>
          <w:szCs w:val="14"/>
          <w:lang w:eastAsia="ru-RU"/>
        </w:rPr>
        <w:t>», исходя из нашего знания человеческой природы, но и на основании детального изучения опыта, состоит в том, что люди склонны, как правило, увеличивать свое потребление с ростом дохода, но не в той мере, в какой растет доход».</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Итак, показатели, отражающие психологический фактор и характеризующие склонность населения к потреблению и сбережению, можно выразить следующим образом.</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Средняя склонность к потреблению и сбережению:</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а) средняя склонность к потреблению (</w:t>
      </w:r>
      <w:proofErr w:type="spellStart"/>
      <w:r w:rsidRPr="00915CD6">
        <w:rPr>
          <w:rFonts w:ascii="Times New Roman" w:eastAsia="Times New Roman" w:hAnsi="Times New Roman" w:cs="Times New Roman"/>
          <w:color w:val="000000"/>
          <w:sz w:val="14"/>
          <w:szCs w:val="14"/>
          <w:lang w:eastAsia="ru-RU"/>
        </w:rPr>
        <w:t>average</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propensity</w:t>
      </w:r>
      <w:proofErr w:type="spellEnd"/>
      <w:r w:rsidRPr="00915CD6">
        <w:rPr>
          <w:rFonts w:ascii="Times New Roman" w:eastAsia="Times New Roman" w:hAnsi="Times New Roman" w:cs="Times New Roman"/>
          <w:color w:val="000000"/>
          <w:sz w:val="14"/>
          <w:szCs w:val="14"/>
          <w:lang w:eastAsia="ru-RU"/>
        </w:rPr>
        <w:br/>
      </w:r>
      <w:proofErr w:type="spellStart"/>
      <w:r w:rsidRPr="00915CD6">
        <w:rPr>
          <w:rFonts w:ascii="Times New Roman" w:eastAsia="Times New Roman" w:hAnsi="Times New Roman" w:cs="Times New Roman"/>
          <w:color w:val="000000"/>
          <w:sz w:val="14"/>
          <w:szCs w:val="14"/>
          <w:lang w:eastAsia="ru-RU"/>
        </w:rPr>
        <w:t>to</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consume</w:t>
      </w:r>
      <w:proofErr w:type="spellEnd"/>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noProof/>
          <w:color w:val="000000"/>
          <w:sz w:val="14"/>
          <w:szCs w:val="14"/>
          <w:lang w:eastAsia="ru-RU"/>
        </w:rPr>
        <w:drawing>
          <wp:inline distT="0" distB="0" distL="0" distR="0" wp14:anchorId="259DFD6E" wp14:editId="391019DC">
            <wp:extent cx="352425" cy="180975"/>
            <wp:effectExtent l="0" t="0" r="9525" b="9525"/>
            <wp:docPr id="185" name="Рисунок 185" descr="http://ok-t.ru/studopediaru/baza10/406512063425.files/image2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ok-t.ru/studopediaru/baza10/406512063425.files/image299.gif"/>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roofErr w:type="gramStart"/>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i/>
          <w:iCs/>
          <w:color w:val="000000"/>
          <w:sz w:val="14"/>
          <w:szCs w:val="14"/>
          <w:lang w:eastAsia="ru-RU"/>
        </w:rPr>
        <w:t>)</w:t>
      </w:r>
      <w:proofErr w:type="gramEnd"/>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color w:val="000000"/>
          <w:sz w:val="14"/>
          <w:szCs w:val="14"/>
          <w:lang w:eastAsia="ru-RU"/>
        </w:rPr>
        <w:t>исчисляемая по формуле</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drawing>
          <wp:inline distT="0" distB="0" distL="0" distR="0" wp14:anchorId="39BCEFE7" wp14:editId="204C48BC">
            <wp:extent cx="2562225" cy="390525"/>
            <wp:effectExtent l="0" t="0" r="9525" b="9525"/>
            <wp:docPr id="184" name="Рисунок 184" descr="http://ok-t.ru/studopediaru/baza10/406512063425.files/image3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ok-t.ru/studopediaru/baza10/406512063425.files/image301.gif"/>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562225" cy="39052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(9.9)</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показывает, какая часть располагаемого дохода используется на потребление;</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б) средняя склонность к сбережению (</w:t>
      </w:r>
      <w:proofErr w:type="spellStart"/>
      <w:r w:rsidRPr="00915CD6">
        <w:rPr>
          <w:rFonts w:ascii="Times New Roman" w:eastAsia="Times New Roman" w:hAnsi="Times New Roman" w:cs="Times New Roman"/>
          <w:color w:val="000000"/>
          <w:sz w:val="14"/>
          <w:szCs w:val="14"/>
          <w:lang w:eastAsia="ru-RU"/>
        </w:rPr>
        <w:t>average</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propensity</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to</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save</w:t>
      </w:r>
      <w:proofErr w:type="spellEnd"/>
      <w:r w:rsidRPr="00915CD6">
        <w:rPr>
          <w:rFonts w:ascii="Times New Roman" w:eastAsia="Times New Roman" w:hAnsi="Times New Roman" w:cs="Times New Roman"/>
          <w:i/>
          <w:iCs/>
          <w:color w:val="000000"/>
          <w:sz w:val="14"/>
          <w:szCs w:val="14"/>
          <w:lang w:eastAsia="ru-RU"/>
        </w:rPr>
        <w:t> —</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i/>
          <w:iCs/>
          <w:noProof/>
          <w:color w:val="000000"/>
          <w:sz w:val="14"/>
          <w:szCs w:val="14"/>
          <w:lang w:eastAsia="ru-RU"/>
        </w:rPr>
        <w:drawing>
          <wp:inline distT="0" distB="0" distL="0" distR="0" wp14:anchorId="298F29A4" wp14:editId="743D4E25">
            <wp:extent cx="333375" cy="180975"/>
            <wp:effectExtent l="0" t="0" r="9525" b="9525"/>
            <wp:docPr id="183" name="Рисунок 183" descr="http://ok-t.ru/studopediaru/baza10/406512063425.files/image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ok-t.ru/studopediaru/baza10/406512063425.files/image303.gif"/>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915CD6">
        <w:rPr>
          <w:rFonts w:ascii="Times New Roman" w:eastAsia="Times New Roman" w:hAnsi="Times New Roman" w:cs="Times New Roman"/>
          <w:i/>
          <w:iCs/>
          <w:color w:val="000000"/>
          <w:sz w:val="14"/>
          <w:szCs w:val="14"/>
          <w:lang w:eastAsia="ru-RU"/>
        </w:rPr>
        <w:t> ), </w:t>
      </w:r>
      <w:proofErr w:type="gramStart"/>
      <w:r w:rsidRPr="00915CD6">
        <w:rPr>
          <w:rFonts w:ascii="Times New Roman" w:eastAsia="Times New Roman" w:hAnsi="Times New Roman" w:cs="Times New Roman"/>
          <w:color w:val="000000"/>
          <w:sz w:val="14"/>
          <w:szCs w:val="14"/>
          <w:lang w:eastAsia="ru-RU"/>
        </w:rPr>
        <w:t>исчисляемая</w:t>
      </w:r>
      <w:proofErr w:type="gramEnd"/>
      <w:r w:rsidRPr="00915CD6">
        <w:rPr>
          <w:rFonts w:ascii="Times New Roman" w:eastAsia="Times New Roman" w:hAnsi="Times New Roman" w:cs="Times New Roman"/>
          <w:color w:val="000000"/>
          <w:sz w:val="14"/>
          <w:szCs w:val="14"/>
          <w:lang w:eastAsia="ru-RU"/>
        </w:rPr>
        <w:t xml:space="preserve"> по формуле</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drawing>
          <wp:inline distT="0" distB="0" distL="0" distR="0" wp14:anchorId="6EEBCBE9" wp14:editId="66FAAE31">
            <wp:extent cx="2200275" cy="390525"/>
            <wp:effectExtent l="0" t="0" r="9525" b="9525"/>
            <wp:docPr id="182" name="Рисунок 182" descr="http://ok-t.ru/studopediaru/baza10/406512063425.files/image3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ok-t.ru/studopediaru/baza10/406512063425.files/image305.gif"/>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200275" cy="39052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(9.10)</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показывает, какая часть располагаемого дохода используется на сбережения.</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Показатели, которые мы описали выше, важны для характеристики тенденций в потребительских расходах. Так, по мере роста располагаемого дохода доля дохода, направленная на потребление, уменьшается, т.е. </w:t>
      </w:r>
      <w:r w:rsidRPr="00915CD6">
        <w:rPr>
          <w:rFonts w:ascii="Times New Roman" w:eastAsia="Times New Roman" w:hAnsi="Times New Roman" w:cs="Times New Roman"/>
          <w:noProof/>
          <w:color w:val="000000"/>
          <w:sz w:val="14"/>
          <w:szCs w:val="14"/>
          <w:lang w:eastAsia="ru-RU"/>
        </w:rPr>
        <w:drawing>
          <wp:inline distT="0" distB="0" distL="0" distR="0" wp14:anchorId="39F97414" wp14:editId="31E6FAC8">
            <wp:extent cx="352425" cy="180975"/>
            <wp:effectExtent l="0" t="0" r="9525" b="9525"/>
            <wp:docPr id="181" name="Рисунок 181" descr="http://ok-t.ru/studopediaru/baza10/406512063425.files/image2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ok-t.ru/studopediaru/baza10/406512063425.files/image299.gif"/>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уменьшается, a </w:t>
      </w:r>
      <w:r w:rsidRPr="00915CD6">
        <w:rPr>
          <w:rFonts w:ascii="Times New Roman" w:eastAsia="Times New Roman" w:hAnsi="Times New Roman" w:cs="Times New Roman"/>
          <w:noProof/>
          <w:color w:val="000000"/>
          <w:sz w:val="14"/>
          <w:szCs w:val="14"/>
          <w:lang w:eastAsia="ru-RU"/>
        </w:rPr>
        <w:drawing>
          <wp:inline distT="0" distB="0" distL="0" distR="0" wp14:anchorId="052FAA7E" wp14:editId="10AC6377">
            <wp:extent cx="333375" cy="180975"/>
            <wp:effectExtent l="0" t="0" r="9525" b="9525"/>
            <wp:docPr id="180" name="Рисунок 180" descr="http://ok-t.ru/studopediaru/baza10/406512063425.files/image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ok-t.ru/studopediaru/baza10/406512063425.files/image303.gif"/>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color w:val="000000"/>
          <w:sz w:val="14"/>
          <w:szCs w:val="14"/>
          <w:lang w:eastAsia="ru-RU"/>
        </w:rPr>
        <w:t xml:space="preserve">напротив, увеличивается, что отражает ситуацию увеличения сбережений у потребителей по мере роста дохода — богатые люди имеют больше возможности сберегать, чем бедные. Однако такая тенденция наблюдается в краткосрочном периоде. В долгосрочном </w:t>
      </w:r>
      <w:r w:rsidRPr="00915CD6">
        <w:rPr>
          <w:rFonts w:ascii="Times New Roman" w:eastAsia="Times New Roman" w:hAnsi="Times New Roman" w:cs="Times New Roman"/>
          <w:color w:val="000000"/>
          <w:sz w:val="14"/>
          <w:szCs w:val="14"/>
          <w:lang w:eastAsia="ru-RU"/>
        </w:rPr>
        <w:lastRenderedPageBreak/>
        <w:t>плане </w:t>
      </w:r>
      <w:r w:rsidRPr="00915CD6">
        <w:rPr>
          <w:rFonts w:ascii="Times New Roman" w:eastAsia="Times New Roman" w:hAnsi="Times New Roman" w:cs="Times New Roman"/>
          <w:noProof/>
          <w:color w:val="000000"/>
          <w:sz w:val="14"/>
          <w:szCs w:val="14"/>
          <w:lang w:eastAsia="ru-RU"/>
        </w:rPr>
        <w:drawing>
          <wp:inline distT="0" distB="0" distL="0" distR="0" wp14:anchorId="40708ED8" wp14:editId="3924BA4D">
            <wp:extent cx="352425" cy="180975"/>
            <wp:effectExtent l="0" t="0" r="9525" b="9525"/>
            <wp:docPr id="179" name="Рисунок 179" descr="http://ok-t.ru/studopediaru/baza10/406512063425.files/image2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ok-t.ru/studopediaru/baza10/406512063425.files/image299.gif"/>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и </w:t>
      </w:r>
      <w:r w:rsidRPr="00915CD6">
        <w:rPr>
          <w:rFonts w:ascii="Times New Roman" w:eastAsia="Times New Roman" w:hAnsi="Times New Roman" w:cs="Times New Roman"/>
          <w:noProof/>
          <w:color w:val="000000"/>
          <w:sz w:val="14"/>
          <w:szCs w:val="14"/>
          <w:lang w:eastAsia="ru-RU"/>
        </w:rPr>
        <w:drawing>
          <wp:inline distT="0" distB="0" distL="0" distR="0" wp14:anchorId="510C00E6" wp14:editId="548B6B18">
            <wp:extent cx="333375" cy="180975"/>
            <wp:effectExtent l="0" t="0" r="9525" b="9525"/>
            <wp:docPr id="178" name="Рисунок 178" descr="http://ok-t.ru/studopediaru/baza10/406512063425.files/image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ok-t.ru/studopediaru/baza10/406512063425.files/image303.gif"/>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proofErr w:type="gramStart"/>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i/>
          <w:iCs/>
          <w:color w:val="000000"/>
          <w:sz w:val="14"/>
          <w:szCs w:val="14"/>
          <w:lang w:eastAsia="ru-RU"/>
        </w:rPr>
        <w:t>,</w:t>
      </w:r>
      <w:proofErr w:type="gramEnd"/>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color w:val="000000"/>
          <w:sz w:val="14"/>
          <w:szCs w:val="14"/>
          <w:lang w:eastAsia="ru-RU"/>
        </w:rPr>
        <w:t>как правило, стабилизируются, отражая относительную устойчивость потребительского поведения при отсутствии «</w:t>
      </w:r>
      <w:proofErr w:type="spellStart"/>
      <w:r w:rsidRPr="00915CD6">
        <w:rPr>
          <w:rFonts w:ascii="Times New Roman" w:eastAsia="Times New Roman" w:hAnsi="Times New Roman" w:cs="Times New Roman"/>
          <w:color w:val="000000"/>
          <w:sz w:val="14"/>
          <w:szCs w:val="14"/>
          <w:lang w:eastAsia="ru-RU"/>
        </w:rPr>
        <w:t>форсмажорных</w:t>
      </w:r>
      <w:proofErr w:type="spellEnd"/>
      <w:r w:rsidRPr="00915CD6">
        <w:rPr>
          <w:rFonts w:ascii="Times New Roman" w:eastAsia="Times New Roman" w:hAnsi="Times New Roman" w:cs="Times New Roman"/>
          <w:color w:val="000000"/>
          <w:sz w:val="14"/>
          <w:szCs w:val="14"/>
          <w:lang w:eastAsia="ru-RU"/>
        </w:rPr>
        <w:t>» обстоятельств.</w:t>
      </w:r>
    </w:p>
    <w:p w:rsidR="00915CD6" w:rsidRPr="00915CD6" w:rsidRDefault="00915CD6" w:rsidP="00915CD6">
      <w:pPr>
        <w:spacing w:after="0" w:line="200" w:lineRule="atLeast"/>
        <w:ind w:firstLine="284"/>
        <w:jc w:val="both"/>
        <w:rPr>
          <w:rFonts w:ascii="Times New Roman" w:eastAsia="Times New Roman" w:hAnsi="Times New Roman" w:cs="Times New Roman"/>
          <w:b/>
          <w:color w:val="000000"/>
          <w:sz w:val="14"/>
          <w:szCs w:val="14"/>
          <w:lang w:eastAsia="ru-RU"/>
        </w:rPr>
      </w:pPr>
      <w:r w:rsidRPr="00915CD6">
        <w:rPr>
          <w:rFonts w:ascii="Times New Roman" w:eastAsia="Times New Roman" w:hAnsi="Times New Roman" w:cs="Times New Roman"/>
          <w:b/>
          <w:color w:val="000000"/>
          <w:sz w:val="14"/>
          <w:szCs w:val="14"/>
          <w:lang w:eastAsia="ru-RU"/>
        </w:rPr>
        <w:t>ПРЕДЕЛЬНАЯ СКЛОННОСТЬ К ПОТРЕБЛЕНИЮ И СБЕРЕЖЕНИЮ</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Но возникает вопрос, что происходит с потреблением и сбережением, когда изменяется доход. Для ответа на него используются показатели, характеризующие реакцию потребителя на изменение дохода.</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Предельная склонность к потреблению и сбережению:</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а) предельная склонность к потреблению (</w:t>
      </w:r>
      <w:proofErr w:type="spellStart"/>
      <w:r w:rsidRPr="00915CD6">
        <w:rPr>
          <w:rFonts w:ascii="Times New Roman" w:eastAsia="Times New Roman" w:hAnsi="Times New Roman" w:cs="Times New Roman"/>
          <w:color w:val="000000"/>
          <w:sz w:val="14"/>
          <w:szCs w:val="14"/>
          <w:lang w:eastAsia="ru-RU"/>
        </w:rPr>
        <w:t>marginal</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propensity</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to</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consume</w:t>
      </w:r>
      <w:proofErr w:type="spellEnd"/>
      <w:r w:rsidRPr="00915CD6">
        <w:rPr>
          <w:rFonts w:ascii="Times New Roman" w:eastAsia="Times New Roman" w:hAnsi="Times New Roman" w:cs="Times New Roman"/>
          <w:color w:val="000000"/>
          <w:sz w:val="14"/>
          <w:szCs w:val="14"/>
          <w:lang w:eastAsia="ru-RU"/>
        </w:rPr>
        <w:t xml:space="preserve"> — </w:t>
      </w:r>
      <w:r w:rsidRPr="00915CD6">
        <w:rPr>
          <w:rFonts w:ascii="Times New Roman" w:eastAsia="Times New Roman" w:hAnsi="Times New Roman" w:cs="Times New Roman"/>
          <w:noProof/>
          <w:color w:val="000000"/>
          <w:sz w:val="14"/>
          <w:szCs w:val="14"/>
          <w:lang w:eastAsia="ru-RU"/>
        </w:rPr>
        <w:drawing>
          <wp:inline distT="0" distB="0" distL="0" distR="0" wp14:anchorId="03985502" wp14:editId="0601E6AD">
            <wp:extent cx="381000" cy="180975"/>
            <wp:effectExtent l="0" t="0" r="0" b="9525"/>
            <wp:docPr id="177" name="Рисунок 177" descr="http://ok-t.ru/studopediaru/baza10/406512063425.files/image3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ok-t.ru/studopediaru/baza10/406512063425.files/image309.gif"/>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proofErr w:type="gramStart"/>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i/>
          <w:iCs/>
          <w:color w:val="000000"/>
          <w:sz w:val="14"/>
          <w:szCs w:val="14"/>
          <w:lang w:eastAsia="ru-RU"/>
        </w:rPr>
        <w:t>)</w:t>
      </w:r>
      <w:proofErr w:type="gramEnd"/>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color w:val="000000"/>
          <w:sz w:val="14"/>
          <w:szCs w:val="14"/>
          <w:lang w:eastAsia="ru-RU"/>
        </w:rPr>
        <w:t>исчисляемая по формуле</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drawing>
          <wp:inline distT="0" distB="0" distL="0" distR="0" wp14:anchorId="11FB3020" wp14:editId="6C71F4B8">
            <wp:extent cx="2524125" cy="390525"/>
            <wp:effectExtent l="0" t="0" r="9525" b="9525"/>
            <wp:docPr id="176" name="Рисунок 176" descr="http://ok-t.ru/studopediaru/baza10/406512063425.files/image3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ok-t.ru/studopediaru/baza10/406512063425.files/image311.gif"/>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524125" cy="39052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(9.11)</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 </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 xml:space="preserve">показывает, какая </w:t>
      </w:r>
      <w:proofErr w:type="gramStart"/>
      <w:r w:rsidRPr="00915CD6">
        <w:rPr>
          <w:rFonts w:ascii="Times New Roman" w:eastAsia="Times New Roman" w:hAnsi="Times New Roman" w:cs="Times New Roman"/>
          <w:color w:val="000000"/>
          <w:sz w:val="14"/>
          <w:szCs w:val="14"/>
          <w:lang w:eastAsia="ru-RU"/>
        </w:rPr>
        <w:t>часть</w:t>
      </w:r>
      <w:proofErr w:type="gramEnd"/>
      <w:r w:rsidRPr="00915CD6">
        <w:rPr>
          <w:rFonts w:ascii="Times New Roman" w:eastAsia="Times New Roman" w:hAnsi="Times New Roman" w:cs="Times New Roman"/>
          <w:color w:val="000000"/>
          <w:sz w:val="14"/>
          <w:szCs w:val="14"/>
          <w:lang w:eastAsia="ru-RU"/>
        </w:rPr>
        <w:t xml:space="preserve"> прироста дохода </w:t>
      </w:r>
      <w:r w:rsidRPr="00915CD6">
        <w:rPr>
          <w:rFonts w:ascii="Times New Roman" w:eastAsia="Times New Roman" w:hAnsi="Times New Roman" w:cs="Times New Roman"/>
          <w:noProof/>
          <w:color w:val="000000"/>
          <w:sz w:val="14"/>
          <w:szCs w:val="14"/>
          <w:lang w:eastAsia="ru-RU"/>
        </w:rPr>
        <w:drawing>
          <wp:inline distT="0" distB="0" distL="0" distR="0" wp14:anchorId="6AC6206A" wp14:editId="4DD68029">
            <wp:extent cx="333375" cy="219075"/>
            <wp:effectExtent l="0" t="0" r="9525" b="9525"/>
            <wp:docPr id="175" name="Рисунок 175" descr="http://ok-t.ru/studopediaru/baza10/406512063425.files/image3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ok-t.ru/studopediaru/baza10/406512063425.files/image313.gif"/>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используется на прирост потребления </w:t>
      </w:r>
      <w:r w:rsidRPr="00915CD6">
        <w:rPr>
          <w:rFonts w:ascii="Times New Roman" w:eastAsia="Times New Roman" w:hAnsi="Times New Roman" w:cs="Times New Roman"/>
          <w:noProof/>
          <w:color w:val="000000"/>
          <w:sz w:val="14"/>
          <w:szCs w:val="14"/>
          <w:lang w:eastAsia="ru-RU"/>
        </w:rPr>
        <w:drawing>
          <wp:inline distT="0" distB="0" distL="0" distR="0" wp14:anchorId="38FF9643" wp14:editId="40345B5C">
            <wp:extent cx="342900" cy="219075"/>
            <wp:effectExtent l="0" t="0" r="0" b="9525"/>
            <wp:docPr id="174" name="Рисунок 174" descr="http://ok-t.ru/studopediaru/baza10/406512063425.files/image3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ok-t.ru/studopediaru/baza10/406512063425.files/image315.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xml:space="preserve"> или </w:t>
      </w:r>
      <w:proofErr w:type="gramStart"/>
      <w:r w:rsidRPr="00915CD6">
        <w:rPr>
          <w:rFonts w:ascii="Times New Roman" w:eastAsia="Times New Roman" w:hAnsi="Times New Roman" w:cs="Times New Roman"/>
          <w:color w:val="000000"/>
          <w:sz w:val="14"/>
          <w:szCs w:val="14"/>
          <w:lang w:eastAsia="ru-RU"/>
        </w:rPr>
        <w:t>какова</w:t>
      </w:r>
      <w:proofErr w:type="gramEnd"/>
      <w:r w:rsidRPr="00915CD6">
        <w:rPr>
          <w:rFonts w:ascii="Times New Roman" w:eastAsia="Times New Roman" w:hAnsi="Times New Roman" w:cs="Times New Roman"/>
          <w:color w:val="000000"/>
          <w:sz w:val="14"/>
          <w:szCs w:val="14"/>
          <w:lang w:eastAsia="ru-RU"/>
        </w:rPr>
        <w:t xml:space="preserve"> доля прироста расходов на потребление при любом изменении располагаемого дохода;</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б) предельная склонность к сбережению (</w:t>
      </w:r>
      <w:proofErr w:type="spellStart"/>
      <w:r w:rsidRPr="00915CD6">
        <w:rPr>
          <w:rFonts w:ascii="Times New Roman" w:eastAsia="Times New Roman" w:hAnsi="Times New Roman" w:cs="Times New Roman"/>
          <w:color w:val="000000"/>
          <w:sz w:val="14"/>
          <w:szCs w:val="14"/>
          <w:lang w:eastAsia="ru-RU"/>
        </w:rPr>
        <w:t>marginal</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propensity</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to</w:t>
      </w:r>
      <w:proofErr w:type="spellEnd"/>
      <w:r w:rsidRPr="00915CD6">
        <w:rPr>
          <w:rFonts w:ascii="Times New Roman" w:eastAsia="Times New Roman" w:hAnsi="Times New Roman" w:cs="Times New Roman"/>
          <w:color w:val="000000"/>
          <w:sz w:val="14"/>
          <w:szCs w:val="14"/>
          <w:lang w:eastAsia="ru-RU"/>
        </w:rPr>
        <w:t xml:space="preserve"> </w:t>
      </w:r>
      <w:proofErr w:type="spellStart"/>
      <w:r w:rsidRPr="00915CD6">
        <w:rPr>
          <w:rFonts w:ascii="Times New Roman" w:eastAsia="Times New Roman" w:hAnsi="Times New Roman" w:cs="Times New Roman"/>
          <w:color w:val="000000"/>
          <w:sz w:val="14"/>
          <w:szCs w:val="14"/>
          <w:lang w:eastAsia="ru-RU"/>
        </w:rPr>
        <w:t>save</w:t>
      </w:r>
      <w:proofErr w:type="spellEnd"/>
      <w:r w:rsidRPr="00915CD6">
        <w:rPr>
          <w:rFonts w:ascii="Times New Roman" w:eastAsia="Times New Roman" w:hAnsi="Times New Roman" w:cs="Times New Roman"/>
          <w:i/>
          <w:iCs/>
          <w:color w:val="000000"/>
          <w:sz w:val="14"/>
          <w:szCs w:val="14"/>
          <w:lang w:eastAsia="ru-RU"/>
        </w:rPr>
        <w:t> — </w:t>
      </w:r>
      <w:r w:rsidRPr="00915CD6">
        <w:rPr>
          <w:rFonts w:ascii="Times New Roman" w:eastAsia="Times New Roman" w:hAnsi="Times New Roman" w:cs="Times New Roman"/>
          <w:i/>
          <w:iCs/>
          <w:noProof/>
          <w:color w:val="000000"/>
          <w:sz w:val="14"/>
          <w:szCs w:val="14"/>
          <w:lang w:eastAsia="ru-RU"/>
        </w:rPr>
        <w:drawing>
          <wp:inline distT="0" distB="0" distL="0" distR="0" wp14:anchorId="33A1BC27" wp14:editId="5EBBF4F0">
            <wp:extent cx="352425" cy="180975"/>
            <wp:effectExtent l="0" t="0" r="9525" b="9525"/>
            <wp:docPr id="173" name="Рисунок 173" descr="http://ok-t.ru/studopediaru/baza10/406512063425.files/image3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ok-t.ru/studopediaru/baza10/406512063425.files/image317.gif"/>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roofErr w:type="gramStart"/>
      <w:r w:rsidRPr="00915CD6">
        <w:rPr>
          <w:rFonts w:ascii="Times New Roman" w:eastAsia="Times New Roman" w:hAnsi="Times New Roman" w:cs="Times New Roman"/>
          <w:i/>
          <w:iCs/>
          <w:color w:val="000000"/>
          <w:sz w:val="14"/>
          <w:szCs w:val="14"/>
          <w:lang w:eastAsia="ru-RU"/>
        </w:rPr>
        <w:t> )</w:t>
      </w:r>
      <w:proofErr w:type="gramEnd"/>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color w:val="000000"/>
          <w:sz w:val="14"/>
          <w:szCs w:val="14"/>
          <w:lang w:eastAsia="ru-RU"/>
        </w:rPr>
        <w:t>исчисляемая по формуле</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drawing>
          <wp:inline distT="0" distB="0" distL="0" distR="0" wp14:anchorId="6BB0940B" wp14:editId="702C69AC">
            <wp:extent cx="2514600" cy="390525"/>
            <wp:effectExtent l="0" t="0" r="0" b="9525"/>
            <wp:docPr id="172" name="Рисунок 172" descr="http://ok-t.ru/studopediaru/baza10/406512063425.files/image3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ok-t.ru/studopediaru/baza10/406512063425.files/image319.gif"/>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514600" cy="39052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(9.12)</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 xml:space="preserve">показывает, какая </w:t>
      </w:r>
      <w:proofErr w:type="gramStart"/>
      <w:r w:rsidRPr="00915CD6">
        <w:rPr>
          <w:rFonts w:ascii="Times New Roman" w:eastAsia="Times New Roman" w:hAnsi="Times New Roman" w:cs="Times New Roman"/>
          <w:color w:val="000000"/>
          <w:sz w:val="14"/>
          <w:szCs w:val="14"/>
          <w:lang w:eastAsia="ru-RU"/>
        </w:rPr>
        <w:t>часть</w:t>
      </w:r>
      <w:proofErr w:type="gramEnd"/>
      <w:r w:rsidRPr="00915CD6">
        <w:rPr>
          <w:rFonts w:ascii="Times New Roman" w:eastAsia="Times New Roman" w:hAnsi="Times New Roman" w:cs="Times New Roman"/>
          <w:color w:val="000000"/>
          <w:sz w:val="14"/>
          <w:szCs w:val="14"/>
          <w:lang w:eastAsia="ru-RU"/>
        </w:rPr>
        <w:t xml:space="preserve"> прироста дохода </w:t>
      </w:r>
      <w:r w:rsidRPr="00915CD6">
        <w:rPr>
          <w:rFonts w:ascii="Times New Roman" w:eastAsia="Times New Roman" w:hAnsi="Times New Roman" w:cs="Times New Roman"/>
          <w:noProof/>
          <w:color w:val="000000"/>
          <w:sz w:val="14"/>
          <w:szCs w:val="14"/>
          <w:lang w:eastAsia="ru-RU"/>
        </w:rPr>
        <w:drawing>
          <wp:inline distT="0" distB="0" distL="0" distR="0" wp14:anchorId="72DED91A" wp14:editId="6A3BB0C1">
            <wp:extent cx="333375" cy="219075"/>
            <wp:effectExtent l="0" t="0" r="9525" b="9525"/>
            <wp:docPr id="171" name="Рисунок 171" descr="http://ok-t.ru/studopediaru/baza10/406512063425.files/image3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ok-t.ru/studopediaru/baza10/406512063425.files/image313.gif"/>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используется на прирост сбережения </w:t>
      </w:r>
      <w:r w:rsidRPr="00915CD6">
        <w:rPr>
          <w:rFonts w:ascii="Times New Roman" w:eastAsia="Times New Roman" w:hAnsi="Times New Roman" w:cs="Times New Roman"/>
          <w:noProof/>
          <w:color w:val="000000"/>
          <w:sz w:val="14"/>
          <w:szCs w:val="14"/>
          <w:lang w:eastAsia="ru-RU"/>
        </w:rPr>
        <w:drawing>
          <wp:inline distT="0" distB="0" distL="0" distR="0" wp14:anchorId="0EF8D520" wp14:editId="7B14ED82">
            <wp:extent cx="342900" cy="219075"/>
            <wp:effectExtent l="0" t="0" r="0" b="9525"/>
            <wp:docPr id="170" name="Рисунок 170" descr="http://ok-t.ru/studopediaru/baza10/406512063425.files/image3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ok-t.ru/studopediaru/baza10/406512063425.files/image315.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xml:space="preserve"> или </w:t>
      </w:r>
      <w:proofErr w:type="gramStart"/>
      <w:r w:rsidRPr="00915CD6">
        <w:rPr>
          <w:rFonts w:ascii="Times New Roman" w:eastAsia="Times New Roman" w:hAnsi="Times New Roman" w:cs="Times New Roman"/>
          <w:color w:val="000000"/>
          <w:sz w:val="14"/>
          <w:szCs w:val="14"/>
          <w:lang w:eastAsia="ru-RU"/>
        </w:rPr>
        <w:t>какова</w:t>
      </w:r>
      <w:proofErr w:type="gramEnd"/>
      <w:r w:rsidRPr="00915CD6">
        <w:rPr>
          <w:rFonts w:ascii="Times New Roman" w:eastAsia="Times New Roman" w:hAnsi="Times New Roman" w:cs="Times New Roman"/>
          <w:color w:val="000000"/>
          <w:sz w:val="14"/>
          <w:szCs w:val="14"/>
          <w:lang w:eastAsia="ru-RU"/>
        </w:rPr>
        <w:t xml:space="preserve"> доля прироста расходов на сбережения при любом изменении располагаемого дохода.</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Сумма предельной склонности к потреблению </w:t>
      </w:r>
      <w:r w:rsidRPr="00915CD6">
        <w:rPr>
          <w:rFonts w:ascii="Times New Roman" w:eastAsia="Times New Roman" w:hAnsi="Times New Roman" w:cs="Times New Roman"/>
          <w:noProof/>
          <w:color w:val="000000"/>
          <w:sz w:val="14"/>
          <w:szCs w:val="14"/>
          <w:lang w:eastAsia="ru-RU"/>
        </w:rPr>
        <w:drawing>
          <wp:inline distT="0" distB="0" distL="0" distR="0" wp14:anchorId="6CE89FF7" wp14:editId="334DBDCB">
            <wp:extent cx="466725" cy="219075"/>
            <wp:effectExtent l="0" t="0" r="9525" b="9525"/>
            <wp:docPr id="169" name="Рисунок 169" descr="http://ok-t.ru/studopediaru/baza10/406512063425.files/image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ok-t.ru/studopediaru/baza10/406512063425.files/image321.gif"/>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и предельной склонности к сбережению </w:t>
      </w:r>
      <w:r w:rsidRPr="00915CD6">
        <w:rPr>
          <w:rFonts w:ascii="Times New Roman" w:eastAsia="Times New Roman" w:hAnsi="Times New Roman" w:cs="Times New Roman"/>
          <w:noProof/>
          <w:color w:val="000000"/>
          <w:sz w:val="14"/>
          <w:szCs w:val="14"/>
          <w:lang w:eastAsia="ru-RU"/>
        </w:rPr>
        <w:drawing>
          <wp:inline distT="0" distB="0" distL="0" distR="0" wp14:anchorId="4876E059" wp14:editId="13899ABD">
            <wp:extent cx="447675" cy="219075"/>
            <wp:effectExtent l="0" t="0" r="9525" b="9525"/>
            <wp:docPr id="168" name="Рисунок 168" descr="http://ok-t.ru/studopediaru/baza10/406512063425.files/image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ok-t.ru/studopediaru/baza10/406512063425.files/image323.gif"/>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для любого изменения дохода всегда равна единице:</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drawing>
          <wp:inline distT="0" distB="0" distL="0" distR="0" wp14:anchorId="2102076C" wp14:editId="65E38E01">
            <wp:extent cx="2524125" cy="390525"/>
            <wp:effectExtent l="0" t="0" r="9525" b="9525"/>
            <wp:docPr id="167" name="Рисунок 167" descr="http://ok-t.ru/studopediaru/baza10/406512063425.files/image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ok-t.ru/studopediaru/baza10/406512063425.files/image325.gif"/>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524125" cy="39052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(9.13)</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Это дает возможность выражать один показатель посредством другого:</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drawing>
          <wp:inline distT="0" distB="0" distL="0" distR="0" wp14:anchorId="65CB990C" wp14:editId="4EBB55A6">
            <wp:extent cx="1038225" cy="180975"/>
            <wp:effectExtent l="0" t="0" r="9525" b="9525"/>
            <wp:docPr id="166" name="Рисунок 166" descr="http://ok-t.ru/studopediaru/baza10/406512063425.files/image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ok-t.ru/studopediaru/baza10/406512063425.files/image327.gif"/>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038225" cy="1809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или </w:t>
      </w:r>
      <w:r w:rsidRPr="00915CD6">
        <w:rPr>
          <w:rFonts w:ascii="Times New Roman" w:eastAsia="Times New Roman" w:hAnsi="Times New Roman" w:cs="Times New Roman"/>
          <w:noProof/>
          <w:color w:val="000000"/>
          <w:sz w:val="14"/>
          <w:szCs w:val="14"/>
          <w:lang w:eastAsia="ru-RU"/>
        </w:rPr>
        <w:drawing>
          <wp:inline distT="0" distB="0" distL="0" distR="0" wp14:anchorId="03D1978D" wp14:editId="1AAFB253">
            <wp:extent cx="1038225" cy="180975"/>
            <wp:effectExtent l="0" t="0" r="9525" b="9525"/>
            <wp:docPr id="165" name="Рисунок 165" descr="http://ok-t.ru/studopediaru/baza10/406512063425.files/image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ok-t.ru/studopediaru/baza10/406512063425.files/image329.gif"/>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038225" cy="1809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(9.14)</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Показатели предельной склонности к сбережению </w:t>
      </w:r>
      <w:r w:rsidRPr="00915CD6">
        <w:rPr>
          <w:rFonts w:ascii="Times New Roman" w:eastAsia="Times New Roman" w:hAnsi="Times New Roman" w:cs="Times New Roman"/>
          <w:noProof/>
          <w:color w:val="000000"/>
          <w:sz w:val="14"/>
          <w:szCs w:val="14"/>
          <w:lang w:eastAsia="ru-RU"/>
        </w:rPr>
        <w:drawing>
          <wp:inline distT="0" distB="0" distL="0" distR="0" wp14:anchorId="6158D32C" wp14:editId="27AA2198">
            <wp:extent cx="447675" cy="219075"/>
            <wp:effectExtent l="0" t="0" r="9525" b="9525"/>
            <wp:docPr id="164" name="Рисунок 164" descr="http://ok-t.ru/studopediaru/baza10/406512063425.files/image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ok-t.ru/studopediaru/baza10/406512063425.files/image323.gif"/>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и предельной склонности к потреблению </w:t>
      </w:r>
      <w:r w:rsidRPr="00915CD6">
        <w:rPr>
          <w:rFonts w:ascii="Times New Roman" w:eastAsia="Times New Roman" w:hAnsi="Times New Roman" w:cs="Times New Roman"/>
          <w:noProof/>
          <w:color w:val="000000"/>
          <w:sz w:val="14"/>
          <w:szCs w:val="14"/>
          <w:lang w:eastAsia="ru-RU"/>
        </w:rPr>
        <w:drawing>
          <wp:inline distT="0" distB="0" distL="0" distR="0" wp14:anchorId="44D77931" wp14:editId="195136C1">
            <wp:extent cx="466725" cy="219075"/>
            <wp:effectExtent l="0" t="0" r="9525" b="9525"/>
            <wp:docPr id="163" name="Рисунок 163" descr="http://ok-t.ru/studopediaru/baza10/406512063425.files/image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ok-t.ru/studopediaru/baza10/406512063425.files/image321.gif"/>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не менее значимы при анализе макроэкономического равновесия, чем предельные величины в микроэкономике, в которой маржинализм стал основным методом анализа.</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Так, функции потребления и сбережения с использованием показателей </w:t>
      </w:r>
      <w:r w:rsidRPr="00915CD6">
        <w:rPr>
          <w:rFonts w:ascii="Times New Roman" w:eastAsia="Times New Roman" w:hAnsi="Times New Roman" w:cs="Times New Roman"/>
          <w:i/>
          <w:iCs/>
          <w:color w:val="000000"/>
          <w:sz w:val="14"/>
          <w:szCs w:val="14"/>
          <w:lang w:eastAsia="ru-RU"/>
        </w:rPr>
        <w:t>МРС </w:t>
      </w:r>
      <w:r w:rsidRPr="00915CD6">
        <w:rPr>
          <w:rFonts w:ascii="Times New Roman" w:eastAsia="Times New Roman" w:hAnsi="Times New Roman" w:cs="Times New Roman"/>
          <w:color w:val="000000"/>
          <w:sz w:val="14"/>
          <w:szCs w:val="14"/>
          <w:lang w:eastAsia="ru-RU"/>
        </w:rPr>
        <w:t>и </w:t>
      </w:r>
      <w:r w:rsidRPr="00915CD6">
        <w:rPr>
          <w:rFonts w:ascii="Times New Roman" w:eastAsia="Times New Roman" w:hAnsi="Times New Roman" w:cs="Times New Roman"/>
          <w:i/>
          <w:iCs/>
          <w:color w:val="000000"/>
          <w:sz w:val="14"/>
          <w:szCs w:val="14"/>
          <w:lang w:eastAsia="ru-RU"/>
        </w:rPr>
        <w:t>MPS </w:t>
      </w:r>
      <w:r w:rsidRPr="00915CD6">
        <w:rPr>
          <w:rFonts w:ascii="Times New Roman" w:eastAsia="Times New Roman" w:hAnsi="Times New Roman" w:cs="Times New Roman"/>
          <w:color w:val="000000"/>
          <w:sz w:val="14"/>
          <w:szCs w:val="14"/>
          <w:lang w:eastAsia="ru-RU"/>
        </w:rPr>
        <w:t>могут быть представлены в следующем виде.</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Функция потребления:</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drawing>
          <wp:inline distT="0" distB="0" distL="0" distR="0" wp14:anchorId="5BAE3772" wp14:editId="4591E622">
            <wp:extent cx="1304925" cy="200025"/>
            <wp:effectExtent l="0" t="0" r="9525" b="9525"/>
            <wp:docPr id="162" name="Рисунок 162" descr="http://ok-t.ru/studopediaru/baza10/406512063425.files/image3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ok-t.ru/studopediaru/baza10/406512063425.files/image333.gif"/>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304925" cy="20002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color w:val="000000"/>
          <w:sz w:val="14"/>
          <w:szCs w:val="14"/>
          <w:lang w:eastAsia="ru-RU"/>
        </w:rPr>
        <w:t>(9.15)</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где </w:t>
      </w:r>
      <w:r w:rsidRPr="00915CD6">
        <w:rPr>
          <w:rFonts w:ascii="Times New Roman" w:eastAsia="Times New Roman" w:hAnsi="Times New Roman" w:cs="Times New Roman"/>
          <w:noProof/>
          <w:color w:val="000000"/>
          <w:sz w:val="14"/>
          <w:szCs w:val="14"/>
          <w:lang w:eastAsia="ru-RU"/>
        </w:rPr>
        <w:drawing>
          <wp:inline distT="0" distB="0" distL="0" distR="0" wp14:anchorId="09367867" wp14:editId="09B5B6ED">
            <wp:extent cx="114300" cy="142875"/>
            <wp:effectExtent l="0" t="0" r="0" b="9525"/>
            <wp:docPr id="161" name="Рисунок 161" descr="http://ok-t.ru/studopediaru/baza10/406512063425.files/image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ok-t.ru/studopediaru/baza10/406512063425.files/image335.gif"/>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автономное потребление, величина которого не зависит от размеров дохода;</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lastRenderedPageBreak/>
        <w:drawing>
          <wp:inline distT="0" distB="0" distL="0" distR="0" wp14:anchorId="1B375BB8" wp14:editId="35C66F78">
            <wp:extent cx="381000" cy="180975"/>
            <wp:effectExtent l="0" t="0" r="0" b="9525"/>
            <wp:docPr id="160" name="Рисунок 160" descr="http://ok-t.ru/studopediaru/baza10/406512063425.files/image3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ok-t.ru/studopediaru/baza10/406512063425.files/image309.gif"/>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 предельная склонность к потреблению;</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i/>
          <w:iCs/>
          <w:noProof/>
          <w:color w:val="000000"/>
          <w:sz w:val="14"/>
          <w:szCs w:val="14"/>
          <w:lang w:eastAsia="ru-RU"/>
        </w:rPr>
        <w:drawing>
          <wp:inline distT="0" distB="0" distL="0" distR="0" wp14:anchorId="18AF2F54" wp14:editId="13B7701A">
            <wp:extent cx="142875" cy="161925"/>
            <wp:effectExtent l="0" t="0" r="9525" b="9525"/>
            <wp:docPr id="142" name="Рисунок 142" descr="http://ok-t.ru/studopediaru/baza10/406512063425.files/image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ok-t.ru/studopediaru/baza10/406512063425.files/image206.gif"/>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color w:val="000000"/>
          <w:sz w:val="14"/>
          <w:szCs w:val="14"/>
          <w:lang w:eastAsia="ru-RU"/>
        </w:rPr>
        <w:t>— доход;</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i/>
          <w:iCs/>
          <w:noProof/>
          <w:color w:val="000000"/>
          <w:sz w:val="14"/>
          <w:szCs w:val="14"/>
          <w:lang w:eastAsia="ru-RU"/>
        </w:rPr>
        <w:drawing>
          <wp:inline distT="0" distB="0" distL="0" distR="0" wp14:anchorId="7F544CF7" wp14:editId="6019906C">
            <wp:extent cx="142875" cy="161925"/>
            <wp:effectExtent l="0" t="0" r="9525" b="9525"/>
            <wp:docPr id="128" name="Рисунок 128" descr="http://ok-t.ru/studopediaru/baza10/406512063425.files/image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ok-t.ru/studopediaru/baza10/406512063425.files/image047.gif"/>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color w:val="000000"/>
          <w:sz w:val="14"/>
          <w:szCs w:val="14"/>
          <w:lang w:eastAsia="ru-RU"/>
        </w:rPr>
        <w:t>— налоговые отчисления.</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функция сбережения:</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noProof/>
          <w:color w:val="000000"/>
          <w:sz w:val="14"/>
          <w:szCs w:val="14"/>
          <w:lang w:eastAsia="ru-RU"/>
        </w:rPr>
        <w:drawing>
          <wp:inline distT="0" distB="0" distL="0" distR="0" wp14:anchorId="4FC66044" wp14:editId="0867F32A">
            <wp:extent cx="1266825" cy="200025"/>
            <wp:effectExtent l="0" t="0" r="9525" b="9525"/>
            <wp:docPr id="127" name="Рисунок 127" descr="http://ok-t.ru/studopediaru/baza10/406512063425.files/image3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ok-t.ru/studopediaru/baza10/406512063425.files/image340.gif"/>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266825" cy="20002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i/>
          <w:iCs/>
          <w:color w:val="000000"/>
          <w:sz w:val="14"/>
          <w:szCs w:val="14"/>
          <w:lang w:eastAsia="ru-RU"/>
        </w:rPr>
        <w:t>,</w:t>
      </w:r>
      <w:r w:rsidRPr="00915CD6">
        <w:rPr>
          <w:rFonts w:ascii="Times New Roman" w:eastAsia="Times New Roman" w:hAnsi="Times New Roman" w:cs="Times New Roman"/>
          <w:color w:val="000000"/>
          <w:sz w:val="14"/>
          <w:szCs w:val="14"/>
          <w:lang w:eastAsia="ru-RU"/>
        </w:rPr>
        <w:t> (9.16)</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где </w:t>
      </w:r>
      <w:r w:rsidRPr="00915CD6">
        <w:rPr>
          <w:rFonts w:ascii="Times New Roman" w:eastAsia="Times New Roman" w:hAnsi="Times New Roman" w:cs="Times New Roman"/>
          <w:noProof/>
          <w:color w:val="000000"/>
          <w:sz w:val="14"/>
          <w:szCs w:val="14"/>
          <w:lang w:eastAsia="ru-RU"/>
        </w:rPr>
        <w:drawing>
          <wp:inline distT="0" distB="0" distL="0" distR="0" wp14:anchorId="16E8394C" wp14:editId="65EAE46F">
            <wp:extent cx="114300" cy="142875"/>
            <wp:effectExtent l="0" t="0" r="0" b="9525"/>
            <wp:docPr id="126" name="Рисунок 126" descr="http://ok-t.ru/studopediaru/baza10/406512063425.files/image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ok-t.ru/studopediaru/baza10/406512063425.files/image342.gif"/>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color w:val="000000"/>
          <w:sz w:val="14"/>
          <w:szCs w:val="14"/>
          <w:lang w:eastAsia="ru-RU"/>
        </w:rPr>
        <w:t>автономные сбережения;</w:t>
      </w:r>
    </w:p>
    <w:p w:rsidR="00915CD6" w:rsidRP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i/>
          <w:iCs/>
          <w:noProof/>
          <w:color w:val="000000"/>
          <w:sz w:val="14"/>
          <w:szCs w:val="14"/>
          <w:lang w:eastAsia="ru-RU"/>
        </w:rPr>
        <w:drawing>
          <wp:inline distT="0" distB="0" distL="0" distR="0" wp14:anchorId="7F4A6FA1" wp14:editId="65A9769C">
            <wp:extent cx="352425" cy="180975"/>
            <wp:effectExtent l="0" t="0" r="9525" b="9525"/>
            <wp:docPr id="125" name="Рисунок 125" descr="http://ok-t.ru/studopediaru/baza10/406512063425.files/image3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ok-t.ru/studopediaru/baza10/406512063425.files/image317.gif"/>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15CD6">
        <w:rPr>
          <w:rFonts w:ascii="Times New Roman" w:eastAsia="Times New Roman" w:hAnsi="Times New Roman" w:cs="Times New Roman"/>
          <w:i/>
          <w:iCs/>
          <w:color w:val="000000"/>
          <w:sz w:val="14"/>
          <w:szCs w:val="14"/>
          <w:lang w:eastAsia="ru-RU"/>
        </w:rPr>
        <w:t> — </w:t>
      </w:r>
      <w:r w:rsidRPr="00915CD6">
        <w:rPr>
          <w:rFonts w:ascii="Times New Roman" w:eastAsia="Times New Roman" w:hAnsi="Times New Roman" w:cs="Times New Roman"/>
          <w:color w:val="000000"/>
          <w:sz w:val="14"/>
          <w:szCs w:val="14"/>
          <w:lang w:eastAsia="ru-RU"/>
        </w:rPr>
        <w:t>предельная склонность к сбережению.</w:t>
      </w:r>
    </w:p>
    <w:p w:rsidR="00915CD6" w:rsidRDefault="00915CD6" w:rsidP="00915CD6">
      <w:pPr>
        <w:spacing w:after="0" w:line="200" w:lineRule="atLeast"/>
        <w:ind w:firstLine="284"/>
        <w:jc w:val="both"/>
        <w:rPr>
          <w:rFonts w:ascii="Times New Roman" w:eastAsia="Times New Roman" w:hAnsi="Times New Roman" w:cs="Times New Roman"/>
          <w:color w:val="000000"/>
          <w:sz w:val="14"/>
          <w:szCs w:val="14"/>
          <w:lang w:eastAsia="ru-RU"/>
        </w:rPr>
      </w:pPr>
      <w:r w:rsidRPr="00915CD6">
        <w:rPr>
          <w:rFonts w:ascii="Times New Roman" w:eastAsia="Times New Roman" w:hAnsi="Times New Roman" w:cs="Times New Roman"/>
          <w:color w:val="000000"/>
          <w:sz w:val="14"/>
          <w:szCs w:val="14"/>
          <w:lang w:eastAsia="ru-RU"/>
        </w:rPr>
        <w:t>Если рассматривать функции потребления и сбережения как непрерывно дифференцируемые, то </w:t>
      </w:r>
      <w:r w:rsidRPr="00915CD6">
        <w:rPr>
          <w:rFonts w:ascii="Times New Roman" w:eastAsia="Times New Roman" w:hAnsi="Times New Roman" w:cs="Times New Roman"/>
          <w:noProof/>
          <w:color w:val="000000"/>
          <w:sz w:val="14"/>
          <w:szCs w:val="14"/>
          <w:lang w:eastAsia="ru-RU"/>
        </w:rPr>
        <w:drawing>
          <wp:inline distT="0" distB="0" distL="0" distR="0" wp14:anchorId="313839EE" wp14:editId="55133195">
            <wp:extent cx="381000" cy="180975"/>
            <wp:effectExtent l="0" t="0" r="0" b="9525"/>
            <wp:docPr id="124" name="Рисунок 124" descr="http://ok-t.ru/studopediaru/baza10/406512063425.files/image3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ok-t.ru/studopediaru/baza10/406512063425.files/image309.gif"/>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и </w:t>
      </w:r>
      <w:r w:rsidRPr="00915CD6">
        <w:rPr>
          <w:rFonts w:ascii="Times New Roman" w:eastAsia="Times New Roman" w:hAnsi="Times New Roman" w:cs="Times New Roman"/>
          <w:i/>
          <w:iCs/>
          <w:noProof/>
          <w:color w:val="000000"/>
          <w:sz w:val="14"/>
          <w:szCs w:val="14"/>
          <w:lang w:eastAsia="ru-RU"/>
        </w:rPr>
        <w:drawing>
          <wp:inline distT="0" distB="0" distL="0" distR="0" wp14:anchorId="5C61FDF7" wp14:editId="3658C898">
            <wp:extent cx="352425" cy="180975"/>
            <wp:effectExtent l="0" t="0" r="9525" b="9525"/>
            <wp:docPr id="123" name="Рисунок 123" descr="http://ok-t.ru/studopediaru/baza10/406512063425.files/image3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ok-t.ru/studopediaru/baza10/406512063425.files/image317.gif"/>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15CD6">
        <w:rPr>
          <w:rFonts w:ascii="Times New Roman" w:eastAsia="Times New Roman" w:hAnsi="Times New Roman" w:cs="Times New Roman"/>
          <w:i/>
          <w:iCs/>
          <w:color w:val="000000"/>
          <w:sz w:val="14"/>
          <w:szCs w:val="14"/>
          <w:lang w:eastAsia="ru-RU"/>
        </w:rPr>
        <w:t> </w:t>
      </w:r>
      <w:r w:rsidRPr="00915CD6">
        <w:rPr>
          <w:rFonts w:ascii="Times New Roman" w:eastAsia="Times New Roman" w:hAnsi="Times New Roman" w:cs="Times New Roman"/>
          <w:color w:val="000000"/>
          <w:sz w:val="14"/>
          <w:szCs w:val="14"/>
          <w:lang w:eastAsia="ru-RU"/>
        </w:rPr>
        <w:t>есть не что иное, как производные этих функций </w:t>
      </w:r>
      <w:r w:rsidRPr="00915CD6">
        <w:rPr>
          <w:rFonts w:ascii="Times New Roman" w:eastAsia="Times New Roman" w:hAnsi="Times New Roman" w:cs="Times New Roman"/>
          <w:noProof/>
          <w:color w:val="000000"/>
          <w:sz w:val="14"/>
          <w:szCs w:val="14"/>
          <w:lang w:eastAsia="ru-RU"/>
        </w:rPr>
        <w:drawing>
          <wp:inline distT="0" distB="0" distL="0" distR="0" wp14:anchorId="07143D39" wp14:editId="2E7D6A8E">
            <wp:extent cx="1143000" cy="219075"/>
            <wp:effectExtent l="0" t="0" r="0" b="9525"/>
            <wp:docPr id="122" name="Рисунок 122" descr="http://ok-t.ru/studopediaru/baza10/406512063425.files/image3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ok-t.ru/studopediaru/baza10/406512063425.files/image346.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143000" cy="219075"/>
                    </a:xfrm>
                    <a:prstGeom prst="rect">
                      <a:avLst/>
                    </a:prstGeom>
                    <a:noFill/>
                    <a:ln>
                      <a:noFill/>
                    </a:ln>
                  </pic:spPr>
                </pic:pic>
              </a:graphicData>
            </a:graphic>
          </wp:inline>
        </w:drawing>
      </w:r>
      <w:proofErr w:type="gramStart"/>
      <w:r w:rsidRPr="00915CD6">
        <w:rPr>
          <w:rFonts w:ascii="Times New Roman" w:eastAsia="Times New Roman" w:hAnsi="Times New Roman" w:cs="Times New Roman"/>
          <w:color w:val="000000"/>
          <w:sz w:val="14"/>
          <w:szCs w:val="14"/>
          <w:lang w:eastAsia="ru-RU"/>
        </w:rPr>
        <w:t> .</w:t>
      </w:r>
      <w:proofErr w:type="gramEnd"/>
      <w:r w:rsidRPr="00915CD6">
        <w:rPr>
          <w:rFonts w:ascii="Times New Roman" w:eastAsia="Times New Roman" w:hAnsi="Times New Roman" w:cs="Times New Roman"/>
          <w:color w:val="000000"/>
          <w:sz w:val="14"/>
          <w:szCs w:val="14"/>
          <w:lang w:eastAsia="ru-RU"/>
        </w:rPr>
        <w:t xml:space="preserve"> Данные показатели и будут определять крутизну ( </w:t>
      </w:r>
      <w:r w:rsidRPr="00915CD6">
        <w:rPr>
          <w:rFonts w:ascii="Times New Roman" w:eastAsia="Times New Roman" w:hAnsi="Times New Roman" w:cs="Times New Roman"/>
          <w:noProof/>
          <w:color w:val="000000"/>
          <w:sz w:val="14"/>
          <w:szCs w:val="14"/>
          <w:lang w:eastAsia="ru-RU"/>
        </w:rPr>
        <w:drawing>
          <wp:inline distT="0" distB="0" distL="0" distR="0" wp14:anchorId="1C6DA1EE" wp14:editId="34E9E0DB">
            <wp:extent cx="114300" cy="219075"/>
            <wp:effectExtent l="0" t="0" r="0" b="0"/>
            <wp:docPr id="121" name="Рисунок 121" descr="http://ok-t.ru/studopediaru/baza10/406512063425.files/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ok-t.ru/studopediaru/baza10/406512063425.files/image015.gi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noProof/>
          <w:color w:val="000000"/>
          <w:sz w:val="14"/>
          <w:szCs w:val="14"/>
          <w:lang w:eastAsia="ru-RU"/>
        </w:rPr>
        <w:drawing>
          <wp:inline distT="0" distB="0" distL="0" distR="0" wp14:anchorId="0B6410A5" wp14:editId="18DF50AD">
            <wp:extent cx="180975" cy="180975"/>
            <wp:effectExtent l="0" t="0" r="9525" b="9525"/>
            <wp:docPr id="120" name="Рисунок 120" descr="http://ok-t.ru/studopediaru/baza10/406512063425.files/image3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ok-t.ru/studopediaru/baza10/406512063425.files/image348.gif"/>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w:t>
      </w:r>
      <w:r w:rsidRPr="00915CD6">
        <w:rPr>
          <w:rFonts w:ascii="Times New Roman" w:eastAsia="Times New Roman" w:hAnsi="Times New Roman" w:cs="Times New Roman"/>
          <w:noProof/>
          <w:color w:val="000000"/>
          <w:sz w:val="14"/>
          <w:szCs w:val="14"/>
          <w:lang w:eastAsia="ru-RU"/>
        </w:rPr>
        <w:drawing>
          <wp:inline distT="0" distB="0" distL="0" distR="0" wp14:anchorId="4A26C24E" wp14:editId="4BF912C9">
            <wp:extent cx="114300" cy="219075"/>
            <wp:effectExtent l="0" t="0" r="0" b="0"/>
            <wp:docPr id="119" name="Рисунок 119" descr="http://ok-t.ru/studopediaru/baza10/406512063425.files/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ok-t.ru/studopediaru/baza10/406512063425.files/image015.gi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915CD6">
        <w:rPr>
          <w:rFonts w:ascii="Times New Roman" w:eastAsia="Times New Roman" w:hAnsi="Times New Roman" w:cs="Times New Roman"/>
          <w:color w:val="000000"/>
          <w:sz w:val="14"/>
          <w:szCs w:val="14"/>
          <w:lang w:eastAsia="ru-RU"/>
        </w:rPr>
        <w:t> угла наклона) функций потребления и сбережения.</w:t>
      </w:r>
    </w:p>
    <w:p w:rsidR="00E26537" w:rsidRDefault="00E26537" w:rsidP="00915CD6">
      <w:pPr>
        <w:spacing w:after="0" w:line="200" w:lineRule="atLeast"/>
        <w:ind w:firstLine="284"/>
        <w:jc w:val="both"/>
        <w:rPr>
          <w:rFonts w:ascii="Times New Roman" w:eastAsia="Times New Roman" w:hAnsi="Times New Roman" w:cs="Times New Roman"/>
          <w:color w:val="000000"/>
          <w:sz w:val="14"/>
          <w:szCs w:val="14"/>
          <w:lang w:eastAsia="ru-RU"/>
        </w:rPr>
      </w:pPr>
    </w:p>
    <w:p w:rsidR="00E26537" w:rsidRPr="00E26537" w:rsidRDefault="00E26537" w:rsidP="00915CD6">
      <w:pPr>
        <w:spacing w:after="0" w:line="200" w:lineRule="atLeast"/>
        <w:ind w:firstLine="284"/>
        <w:jc w:val="both"/>
        <w:rPr>
          <w:rFonts w:ascii="Times New Roman" w:eastAsia="Times New Roman" w:hAnsi="Times New Roman" w:cs="Times New Roman"/>
          <w:b/>
          <w:color w:val="000000"/>
          <w:sz w:val="14"/>
          <w:szCs w:val="14"/>
          <w:u w:val="single"/>
          <w:lang w:eastAsia="ru-RU"/>
        </w:rPr>
      </w:pPr>
      <w:r w:rsidRPr="00E26537">
        <w:rPr>
          <w:rFonts w:ascii="Times New Roman" w:eastAsia="Times New Roman" w:hAnsi="Times New Roman" w:cs="Times New Roman"/>
          <w:b/>
          <w:color w:val="000000"/>
          <w:sz w:val="14"/>
          <w:szCs w:val="14"/>
          <w:u w:val="single"/>
          <w:lang w:eastAsia="ru-RU"/>
        </w:rPr>
        <w:t>58.</w:t>
      </w:r>
      <w:r w:rsidRPr="00E26537">
        <w:rPr>
          <w:rFonts w:ascii="Times New Roman" w:eastAsia="Times New Roman" w:hAnsi="Times New Roman" w:cs="Times New Roman"/>
          <w:b/>
          <w:color w:val="000000"/>
          <w:sz w:val="14"/>
          <w:szCs w:val="14"/>
          <w:u w:val="single"/>
          <w:lang w:eastAsia="ru-RU"/>
        </w:rPr>
        <w:tab/>
        <w:t xml:space="preserve">Значение мультипликационного эффекта в модели </w:t>
      </w:r>
      <w:proofErr w:type="spellStart"/>
      <w:r w:rsidRPr="00E26537">
        <w:rPr>
          <w:rFonts w:ascii="Times New Roman" w:eastAsia="Times New Roman" w:hAnsi="Times New Roman" w:cs="Times New Roman"/>
          <w:b/>
          <w:color w:val="000000"/>
          <w:sz w:val="14"/>
          <w:szCs w:val="14"/>
          <w:u w:val="single"/>
          <w:lang w:eastAsia="ru-RU"/>
        </w:rPr>
        <w:t>Кейнса</w:t>
      </w:r>
      <w:proofErr w:type="spellEnd"/>
      <w:r w:rsidRPr="00E26537">
        <w:rPr>
          <w:rFonts w:ascii="Times New Roman" w:eastAsia="Times New Roman" w:hAnsi="Times New Roman" w:cs="Times New Roman"/>
          <w:b/>
          <w:color w:val="000000"/>
          <w:sz w:val="14"/>
          <w:szCs w:val="14"/>
          <w:u w:val="single"/>
          <w:lang w:eastAsia="ru-RU"/>
        </w:rPr>
        <w:t>.</w:t>
      </w:r>
    </w:p>
    <w:p w:rsidR="00E26537" w:rsidRPr="00E26537" w:rsidRDefault="00E26537" w:rsidP="00E26537">
      <w:pPr>
        <w:pStyle w:val="a4"/>
        <w:shd w:val="clear" w:color="auto" w:fill="FFFFFF"/>
        <w:spacing w:before="0" w:beforeAutospacing="0" w:after="0" w:afterAutospacing="0" w:line="200" w:lineRule="atLeast"/>
        <w:ind w:firstLine="284"/>
        <w:rPr>
          <w:color w:val="000000"/>
          <w:sz w:val="14"/>
          <w:szCs w:val="14"/>
        </w:rPr>
      </w:pPr>
      <w:r w:rsidRPr="00E26537">
        <w:rPr>
          <w:color w:val="000000"/>
          <w:sz w:val="14"/>
          <w:szCs w:val="14"/>
        </w:rPr>
        <w:t xml:space="preserve">В модели </w:t>
      </w:r>
      <w:proofErr w:type="spellStart"/>
      <w:r w:rsidRPr="00E26537">
        <w:rPr>
          <w:color w:val="000000"/>
          <w:sz w:val="14"/>
          <w:szCs w:val="14"/>
        </w:rPr>
        <w:t>Кейнса</w:t>
      </w:r>
      <w:proofErr w:type="spellEnd"/>
      <w:r w:rsidRPr="00E26537">
        <w:rPr>
          <w:color w:val="000000"/>
          <w:sz w:val="14"/>
          <w:szCs w:val="14"/>
        </w:rPr>
        <w:t xml:space="preserve"> </w:t>
      </w:r>
      <w:proofErr w:type="gramStart"/>
      <w:r w:rsidRPr="00E26537">
        <w:rPr>
          <w:color w:val="000000"/>
          <w:sz w:val="14"/>
          <w:szCs w:val="14"/>
        </w:rPr>
        <w:t>важное значение</w:t>
      </w:r>
      <w:proofErr w:type="gramEnd"/>
      <w:r w:rsidRPr="00E26537">
        <w:rPr>
          <w:color w:val="000000"/>
          <w:sz w:val="14"/>
          <w:szCs w:val="14"/>
        </w:rPr>
        <w:t xml:space="preserve"> отводится сбережениям и инвестициям. Увеличение инвестиций вызывает мультипликационный эффект роста объема производства, чистого внутреннего продукта. Под инвестициями, которые вызывают этот эффект, подразумеваются автономные (независимые) инвестиции.</w:t>
      </w:r>
    </w:p>
    <w:p w:rsidR="00E26537" w:rsidRPr="00E26537" w:rsidRDefault="00E26537" w:rsidP="00E26537">
      <w:pPr>
        <w:pStyle w:val="a4"/>
        <w:shd w:val="clear" w:color="auto" w:fill="FFFFFF"/>
        <w:spacing w:before="0" w:beforeAutospacing="0" w:after="0" w:afterAutospacing="0" w:line="200" w:lineRule="atLeast"/>
        <w:ind w:firstLine="284"/>
        <w:jc w:val="center"/>
        <w:rPr>
          <w:color w:val="000000"/>
          <w:sz w:val="14"/>
          <w:szCs w:val="14"/>
        </w:rPr>
      </w:pPr>
      <w:proofErr w:type="spellStart"/>
      <w:r w:rsidRPr="00E26537">
        <w:rPr>
          <w:color w:val="000000"/>
          <w:sz w:val="14"/>
          <w:szCs w:val="14"/>
        </w:rPr>
        <w:t>Mi</w:t>
      </w:r>
      <w:proofErr w:type="spellEnd"/>
      <w:r w:rsidRPr="00E26537">
        <w:rPr>
          <w:color w:val="000000"/>
          <w:sz w:val="14"/>
          <w:szCs w:val="14"/>
        </w:rPr>
        <w:t xml:space="preserve"> = ∆Y/ ∆</w:t>
      </w:r>
      <w:proofErr w:type="spellStart"/>
      <w:r w:rsidRPr="00E26537">
        <w:rPr>
          <w:color w:val="000000"/>
          <w:sz w:val="14"/>
          <w:szCs w:val="14"/>
        </w:rPr>
        <w:t>Ia</w:t>
      </w:r>
      <w:proofErr w:type="spellEnd"/>
      <w:r w:rsidRPr="00E26537">
        <w:rPr>
          <w:color w:val="000000"/>
          <w:sz w:val="14"/>
          <w:szCs w:val="14"/>
        </w:rPr>
        <w:t>,</w:t>
      </w:r>
    </w:p>
    <w:p w:rsidR="00E26537" w:rsidRPr="00E26537" w:rsidRDefault="00E26537" w:rsidP="00E26537">
      <w:pPr>
        <w:pStyle w:val="a4"/>
        <w:shd w:val="clear" w:color="auto" w:fill="FFFFFF"/>
        <w:spacing w:before="0" w:beforeAutospacing="0" w:after="0" w:afterAutospacing="0" w:line="200" w:lineRule="atLeast"/>
        <w:ind w:firstLine="284"/>
        <w:rPr>
          <w:color w:val="000000"/>
          <w:sz w:val="14"/>
          <w:szCs w:val="14"/>
        </w:rPr>
      </w:pPr>
      <w:r w:rsidRPr="00E26537">
        <w:rPr>
          <w:color w:val="000000"/>
          <w:sz w:val="14"/>
          <w:szCs w:val="14"/>
        </w:rPr>
        <w:t xml:space="preserve">где </w:t>
      </w:r>
      <w:proofErr w:type="spellStart"/>
      <w:r w:rsidRPr="00E26537">
        <w:rPr>
          <w:color w:val="000000"/>
          <w:sz w:val="14"/>
          <w:szCs w:val="14"/>
        </w:rPr>
        <w:t>Mi</w:t>
      </w:r>
      <w:proofErr w:type="spellEnd"/>
      <w:r w:rsidRPr="00E26537">
        <w:rPr>
          <w:color w:val="000000"/>
          <w:sz w:val="14"/>
          <w:szCs w:val="14"/>
        </w:rPr>
        <w:t xml:space="preserve"> – мультипликатор инвестиций; ∆Y - прирост реального дохода; ∆</w:t>
      </w:r>
      <w:proofErr w:type="spellStart"/>
      <w:r w:rsidRPr="00E26537">
        <w:rPr>
          <w:color w:val="000000"/>
          <w:sz w:val="14"/>
          <w:szCs w:val="14"/>
        </w:rPr>
        <w:t>Ia</w:t>
      </w:r>
      <w:proofErr w:type="spellEnd"/>
      <w:r w:rsidRPr="00E26537">
        <w:rPr>
          <w:color w:val="000000"/>
          <w:sz w:val="14"/>
          <w:szCs w:val="14"/>
        </w:rPr>
        <w:t xml:space="preserve"> - прирост автономных инвестиций.</w:t>
      </w:r>
    </w:p>
    <w:p w:rsidR="00E26537" w:rsidRPr="00E26537" w:rsidRDefault="00E26537" w:rsidP="00E26537">
      <w:pPr>
        <w:pStyle w:val="a4"/>
        <w:shd w:val="clear" w:color="auto" w:fill="FFFFFF"/>
        <w:spacing w:before="0" w:beforeAutospacing="0" w:after="0" w:afterAutospacing="0" w:line="200" w:lineRule="atLeast"/>
        <w:ind w:firstLine="284"/>
        <w:jc w:val="center"/>
        <w:rPr>
          <w:color w:val="000000"/>
          <w:sz w:val="14"/>
          <w:szCs w:val="14"/>
        </w:rPr>
      </w:pPr>
      <w:proofErr w:type="spellStart"/>
      <w:r w:rsidRPr="00E26537">
        <w:rPr>
          <w:color w:val="000000"/>
          <w:sz w:val="14"/>
          <w:szCs w:val="14"/>
        </w:rPr>
        <w:t>Mi</w:t>
      </w:r>
      <w:proofErr w:type="spellEnd"/>
      <w:r w:rsidRPr="00E26537">
        <w:rPr>
          <w:color w:val="000000"/>
          <w:sz w:val="14"/>
          <w:szCs w:val="14"/>
        </w:rPr>
        <w:t xml:space="preserve"> = 1/ (1 – MPC),     </w:t>
      </w:r>
      <w:proofErr w:type="spellStart"/>
      <w:r w:rsidRPr="00E26537">
        <w:rPr>
          <w:color w:val="000000"/>
          <w:sz w:val="14"/>
          <w:szCs w:val="14"/>
        </w:rPr>
        <w:t>Mi</w:t>
      </w:r>
      <w:proofErr w:type="spellEnd"/>
      <w:r w:rsidRPr="00E26537">
        <w:rPr>
          <w:color w:val="000000"/>
          <w:sz w:val="14"/>
          <w:szCs w:val="14"/>
        </w:rPr>
        <w:t xml:space="preserve"> = 1/ MPS.</w:t>
      </w:r>
    </w:p>
    <w:p w:rsidR="00E26537" w:rsidRPr="00E26537" w:rsidRDefault="00E26537" w:rsidP="00E26537">
      <w:pPr>
        <w:pStyle w:val="a4"/>
        <w:shd w:val="clear" w:color="auto" w:fill="FFFFFF"/>
        <w:spacing w:before="0" w:beforeAutospacing="0" w:after="0" w:afterAutospacing="0" w:line="200" w:lineRule="atLeast"/>
        <w:ind w:firstLine="284"/>
        <w:rPr>
          <w:color w:val="000000"/>
          <w:sz w:val="14"/>
          <w:szCs w:val="14"/>
        </w:rPr>
      </w:pPr>
      <w:r w:rsidRPr="00E26537">
        <w:rPr>
          <w:color w:val="000000"/>
          <w:sz w:val="14"/>
          <w:szCs w:val="14"/>
        </w:rPr>
        <w:t>Таким образом, мультипликатор автономных инвестиций является обратной величиной предельной склонности к сбережению.</w:t>
      </w:r>
    </w:p>
    <w:p w:rsidR="00E26537" w:rsidRPr="00E26537" w:rsidRDefault="00E26537" w:rsidP="00E26537">
      <w:pPr>
        <w:pStyle w:val="a4"/>
        <w:shd w:val="clear" w:color="auto" w:fill="FFFFFF"/>
        <w:spacing w:before="0" w:beforeAutospacing="0" w:after="0" w:afterAutospacing="0" w:line="200" w:lineRule="atLeast"/>
        <w:ind w:firstLine="284"/>
        <w:jc w:val="center"/>
        <w:rPr>
          <w:color w:val="000000"/>
          <w:sz w:val="14"/>
          <w:szCs w:val="14"/>
          <w:lang w:val="en-US"/>
        </w:rPr>
      </w:pPr>
      <w:r w:rsidRPr="00E26537">
        <w:rPr>
          <w:color w:val="000000"/>
          <w:sz w:val="14"/>
          <w:szCs w:val="14"/>
          <w:lang w:val="en-US"/>
        </w:rPr>
        <w:t xml:space="preserve">∆Y = </w:t>
      </w:r>
      <w:proofErr w:type="spellStart"/>
      <w:r w:rsidRPr="00E26537">
        <w:rPr>
          <w:color w:val="000000"/>
          <w:sz w:val="14"/>
          <w:szCs w:val="14"/>
          <w:lang w:val="en-US"/>
        </w:rPr>
        <w:t>Mi</w:t>
      </w:r>
      <w:proofErr w:type="spellEnd"/>
      <w:r w:rsidRPr="00E26537">
        <w:rPr>
          <w:color w:val="000000"/>
          <w:sz w:val="14"/>
          <w:szCs w:val="14"/>
          <w:lang w:val="en-US"/>
        </w:rPr>
        <w:t xml:space="preserve"> * ∆</w:t>
      </w:r>
      <w:proofErr w:type="spellStart"/>
      <w:r w:rsidRPr="00E26537">
        <w:rPr>
          <w:color w:val="000000"/>
          <w:sz w:val="14"/>
          <w:szCs w:val="14"/>
          <w:lang w:val="en-US"/>
        </w:rPr>
        <w:t>Ia</w:t>
      </w:r>
      <w:proofErr w:type="spellEnd"/>
      <w:r w:rsidRPr="00E26537">
        <w:rPr>
          <w:color w:val="000000"/>
          <w:sz w:val="14"/>
          <w:szCs w:val="14"/>
          <w:lang w:val="en-US"/>
        </w:rPr>
        <w:t xml:space="preserve"> = 1/ MPS * ∆Ia.</w:t>
      </w:r>
    </w:p>
    <w:p w:rsidR="00E26537" w:rsidRPr="00E26537" w:rsidRDefault="00E26537" w:rsidP="00E26537">
      <w:pPr>
        <w:pStyle w:val="a4"/>
        <w:shd w:val="clear" w:color="auto" w:fill="FFFFFF"/>
        <w:spacing w:before="0" w:beforeAutospacing="0" w:after="0" w:afterAutospacing="0" w:line="200" w:lineRule="atLeast"/>
        <w:ind w:firstLine="284"/>
        <w:rPr>
          <w:color w:val="000000"/>
          <w:sz w:val="14"/>
          <w:szCs w:val="14"/>
        </w:rPr>
      </w:pPr>
      <w:r w:rsidRPr="00E26537">
        <w:rPr>
          <w:color w:val="000000"/>
          <w:sz w:val="14"/>
          <w:szCs w:val="14"/>
        </w:rPr>
        <w:t>Доход, возросший в соответствии с величиной мультипликатора, вызовет ро</w:t>
      </w:r>
      <w:proofErr w:type="gramStart"/>
      <w:r w:rsidRPr="00E26537">
        <w:rPr>
          <w:color w:val="000000"/>
          <w:sz w:val="14"/>
          <w:szCs w:val="14"/>
        </w:rPr>
        <w:t>ст спр</w:t>
      </w:r>
      <w:proofErr w:type="gramEnd"/>
      <w:r w:rsidRPr="00E26537">
        <w:rPr>
          <w:color w:val="000000"/>
          <w:sz w:val="14"/>
          <w:szCs w:val="14"/>
        </w:rPr>
        <w:t>оса на потребительские товары и объема их производства.</w:t>
      </w:r>
    </w:p>
    <w:p w:rsidR="00E26537" w:rsidRPr="00E26537" w:rsidRDefault="00E26537" w:rsidP="00E26537">
      <w:pPr>
        <w:pStyle w:val="a4"/>
        <w:shd w:val="clear" w:color="auto" w:fill="FFFFFF"/>
        <w:spacing w:before="0" w:beforeAutospacing="0" w:after="0" w:afterAutospacing="0" w:line="200" w:lineRule="atLeast"/>
        <w:ind w:firstLine="284"/>
        <w:rPr>
          <w:color w:val="000000"/>
          <w:sz w:val="14"/>
          <w:szCs w:val="14"/>
        </w:rPr>
      </w:pPr>
      <w:r w:rsidRPr="00E26537">
        <w:rPr>
          <w:color w:val="000000"/>
          <w:sz w:val="14"/>
          <w:szCs w:val="14"/>
        </w:rPr>
        <w:t>Рост инвестиций, спровоцированный ростом доходов, называется эффектом акселерации.</w:t>
      </w:r>
      <w:r>
        <w:rPr>
          <w:color w:val="000000"/>
          <w:sz w:val="14"/>
          <w:szCs w:val="14"/>
        </w:rPr>
        <w:t xml:space="preserve"> </w:t>
      </w:r>
      <w:r w:rsidRPr="00E26537">
        <w:rPr>
          <w:color w:val="000000"/>
          <w:sz w:val="14"/>
          <w:szCs w:val="14"/>
        </w:rPr>
        <w:t>Инвестиции,</w:t>
      </w:r>
      <w:r>
        <w:rPr>
          <w:color w:val="000000"/>
          <w:sz w:val="14"/>
          <w:szCs w:val="14"/>
        </w:rPr>
        <w:t xml:space="preserve"> вызванные увеличением доходов, </w:t>
      </w:r>
      <w:r w:rsidRPr="00E26537">
        <w:rPr>
          <w:color w:val="000000"/>
          <w:sz w:val="14"/>
          <w:szCs w:val="14"/>
        </w:rPr>
        <w:t>называются</w:t>
      </w:r>
      <w:r w:rsidRPr="00E26537">
        <w:rPr>
          <w:rStyle w:val="apple-converted-space"/>
          <w:color w:val="000000"/>
          <w:sz w:val="14"/>
          <w:szCs w:val="14"/>
        </w:rPr>
        <w:t> </w:t>
      </w:r>
      <w:r>
        <w:rPr>
          <w:rStyle w:val="apple-converted-space"/>
          <w:color w:val="000000"/>
          <w:sz w:val="14"/>
          <w:szCs w:val="14"/>
        </w:rPr>
        <w:t xml:space="preserve"> </w:t>
      </w:r>
      <w:r w:rsidRPr="00E26537">
        <w:rPr>
          <w:iCs/>
          <w:color w:val="000000"/>
          <w:sz w:val="14"/>
          <w:szCs w:val="14"/>
        </w:rPr>
        <w:t>индуцированными инвестициями.</w:t>
      </w:r>
    </w:p>
    <w:p w:rsidR="00E26537" w:rsidRPr="00E26537" w:rsidRDefault="00E26537" w:rsidP="00E26537">
      <w:pPr>
        <w:spacing w:after="0" w:line="200" w:lineRule="atLeast"/>
        <w:ind w:firstLine="284"/>
        <w:contextualSpacing/>
        <w:jc w:val="both"/>
        <w:rPr>
          <w:rFonts w:ascii="Times New Roman" w:hAnsi="Times New Roman" w:cs="Times New Roman"/>
          <w:sz w:val="14"/>
          <w:szCs w:val="14"/>
        </w:rPr>
      </w:pPr>
      <w:r w:rsidRPr="00E26537">
        <w:rPr>
          <w:rFonts w:ascii="Times New Roman" w:hAnsi="Times New Roman" w:cs="Times New Roman"/>
          <w:sz w:val="14"/>
          <w:szCs w:val="14"/>
        </w:rPr>
        <w:t xml:space="preserve">Данный коэффициент </w:t>
      </w:r>
      <w:r w:rsidR="002A4D8D">
        <w:rPr>
          <w:rFonts w:ascii="Times New Roman" w:hAnsi="Times New Roman" w:cs="Times New Roman"/>
          <w:sz w:val="14"/>
          <w:szCs w:val="14"/>
        </w:rPr>
        <w:t xml:space="preserve">мультипликатор </w:t>
      </w:r>
      <w:r w:rsidRPr="00E26537">
        <w:rPr>
          <w:rFonts w:ascii="Times New Roman" w:hAnsi="Times New Roman" w:cs="Times New Roman"/>
          <w:sz w:val="14"/>
          <w:szCs w:val="14"/>
        </w:rPr>
        <w:t>показывает, насколько увеличится национальный доход в результате первоначальных инвестиций. Когда изменение компонента совокупных расходов ведёт к ещё большему изменению равновесного ВВП, это действие называется эффектом мультипликатора.</w:t>
      </w:r>
    </w:p>
    <w:p w:rsidR="00915CD6" w:rsidRDefault="00E26537" w:rsidP="00E26537">
      <w:pPr>
        <w:spacing w:after="0" w:line="200" w:lineRule="atLeast"/>
        <w:ind w:firstLine="284"/>
        <w:contextualSpacing/>
        <w:jc w:val="both"/>
        <w:rPr>
          <w:rFonts w:ascii="Times New Roman" w:hAnsi="Times New Roman" w:cs="Times New Roman"/>
          <w:sz w:val="14"/>
          <w:szCs w:val="14"/>
        </w:rPr>
      </w:pPr>
      <w:r w:rsidRPr="00E26537">
        <w:rPr>
          <w:rFonts w:ascii="Times New Roman" w:hAnsi="Times New Roman" w:cs="Times New Roman"/>
          <w:sz w:val="14"/>
          <w:szCs w:val="14"/>
        </w:rPr>
        <w:t>Первоначальные инвестиции порождают прирост национального дохода, поскольку лишь частично пойдут на сбережение, часть будет потрачена (потреблена), вследствие чего произойдёт новый прирост национального дохода, но вновь меньший из-за откладываемых сбережений и так далее.</w:t>
      </w:r>
    </w:p>
    <w:p w:rsidR="00E26537" w:rsidRPr="00E26537" w:rsidRDefault="00E26537" w:rsidP="002A4D8D">
      <w:pPr>
        <w:pStyle w:val="a4"/>
        <w:shd w:val="clear" w:color="auto" w:fill="FFFFFF"/>
        <w:spacing w:before="0" w:beforeAutospacing="0" w:after="0" w:afterAutospacing="0" w:line="200" w:lineRule="atLeast"/>
        <w:ind w:firstLine="284"/>
        <w:jc w:val="both"/>
        <w:rPr>
          <w:color w:val="000000"/>
          <w:sz w:val="14"/>
          <w:szCs w:val="14"/>
        </w:rPr>
      </w:pPr>
      <w:r w:rsidRPr="00E26537">
        <w:rPr>
          <w:color w:val="000000"/>
          <w:sz w:val="14"/>
          <w:szCs w:val="14"/>
        </w:rPr>
        <w:t xml:space="preserve">В рамках кейнсианской концепции известна модель экономического роста </w:t>
      </w:r>
      <w:proofErr w:type="spellStart"/>
      <w:r w:rsidRPr="00E26537">
        <w:rPr>
          <w:color w:val="000000"/>
          <w:sz w:val="14"/>
          <w:szCs w:val="14"/>
        </w:rPr>
        <w:t>Харрода-Домара</w:t>
      </w:r>
      <w:proofErr w:type="spellEnd"/>
      <w:r w:rsidRPr="00E26537">
        <w:rPr>
          <w:color w:val="000000"/>
          <w:sz w:val="14"/>
          <w:szCs w:val="14"/>
        </w:rPr>
        <w:t xml:space="preserve">, разработанная в конце 40-х гг. </w:t>
      </w:r>
      <w:proofErr w:type="spellStart"/>
      <w:r w:rsidRPr="00E26537">
        <w:rPr>
          <w:color w:val="000000"/>
          <w:sz w:val="14"/>
          <w:szCs w:val="14"/>
        </w:rPr>
        <w:t>XX</w:t>
      </w:r>
      <w:proofErr w:type="gramStart"/>
      <w:r w:rsidRPr="00E26537">
        <w:rPr>
          <w:color w:val="000000"/>
          <w:sz w:val="14"/>
          <w:szCs w:val="14"/>
        </w:rPr>
        <w:t>в</w:t>
      </w:r>
      <w:proofErr w:type="spellEnd"/>
      <w:proofErr w:type="gramEnd"/>
      <w:r w:rsidRPr="00E26537">
        <w:rPr>
          <w:color w:val="000000"/>
          <w:sz w:val="14"/>
          <w:szCs w:val="14"/>
        </w:rPr>
        <w:t xml:space="preserve">. Это однофакторная модель определения темпов роста, в </w:t>
      </w:r>
      <w:proofErr w:type="gramStart"/>
      <w:r w:rsidRPr="00E26537">
        <w:rPr>
          <w:color w:val="000000"/>
          <w:sz w:val="14"/>
          <w:szCs w:val="14"/>
        </w:rPr>
        <w:t>которой</w:t>
      </w:r>
      <w:proofErr w:type="gramEnd"/>
      <w:r w:rsidRPr="00E26537">
        <w:rPr>
          <w:color w:val="000000"/>
          <w:sz w:val="14"/>
          <w:szCs w:val="14"/>
        </w:rPr>
        <w:t xml:space="preserve"> в качестве источника роста учитывается только капитал. При этом капиталоемкость признается неизменной величиной. Делается ряд допущений: </w:t>
      </w:r>
      <w:proofErr w:type="gramStart"/>
      <w:r w:rsidRPr="00E26537">
        <w:rPr>
          <w:color w:val="000000"/>
          <w:sz w:val="14"/>
          <w:szCs w:val="14"/>
        </w:rPr>
        <w:t>полная</w:t>
      </w:r>
      <w:proofErr w:type="gramEnd"/>
      <w:r w:rsidRPr="00E26537">
        <w:rPr>
          <w:color w:val="000000"/>
          <w:sz w:val="14"/>
          <w:szCs w:val="14"/>
        </w:rPr>
        <w:t xml:space="preserve"> </w:t>
      </w:r>
      <w:proofErr w:type="spellStart"/>
      <w:r w:rsidRPr="00E26537">
        <w:rPr>
          <w:color w:val="000000"/>
          <w:sz w:val="14"/>
          <w:szCs w:val="14"/>
        </w:rPr>
        <w:t>задействованность</w:t>
      </w:r>
      <w:proofErr w:type="spellEnd"/>
      <w:r w:rsidRPr="00E26537">
        <w:rPr>
          <w:color w:val="000000"/>
          <w:sz w:val="14"/>
          <w:szCs w:val="14"/>
        </w:rPr>
        <w:t xml:space="preserve"> всех факторов, равенство спроса и предложения и их приростных величин.</w:t>
      </w:r>
    </w:p>
    <w:p w:rsidR="00E26537" w:rsidRPr="00E26537" w:rsidRDefault="00E26537" w:rsidP="002A4D8D">
      <w:pPr>
        <w:pStyle w:val="a4"/>
        <w:shd w:val="clear" w:color="auto" w:fill="FFFFFF"/>
        <w:spacing w:before="0" w:beforeAutospacing="0" w:after="0" w:afterAutospacing="0" w:line="200" w:lineRule="atLeast"/>
        <w:ind w:firstLine="284"/>
        <w:jc w:val="both"/>
        <w:rPr>
          <w:color w:val="000000"/>
          <w:sz w:val="14"/>
          <w:szCs w:val="14"/>
        </w:rPr>
      </w:pPr>
      <w:r w:rsidRPr="00E26537">
        <w:rPr>
          <w:color w:val="000000"/>
          <w:sz w:val="14"/>
          <w:szCs w:val="14"/>
        </w:rPr>
        <w:t xml:space="preserve">Фактором увеличения спроса и предложения в экономике служит прирост инвестиций. Если в данном периоде инвестиции выросли на ∆I, то в соответствии с эффектом мультипликации совокупный спрос возрастет </w:t>
      </w:r>
      <w:proofErr w:type="gramStart"/>
      <w:r w:rsidRPr="00E26537">
        <w:rPr>
          <w:color w:val="000000"/>
          <w:sz w:val="14"/>
          <w:szCs w:val="14"/>
        </w:rPr>
        <w:t>на</w:t>
      </w:r>
      <w:proofErr w:type="gramEnd"/>
      <w:r w:rsidRPr="00E26537">
        <w:rPr>
          <w:color w:val="000000"/>
          <w:sz w:val="14"/>
          <w:szCs w:val="14"/>
        </w:rPr>
        <w:t>:</w:t>
      </w:r>
    </w:p>
    <w:p w:rsidR="00E26537" w:rsidRPr="00E26537" w:rsidRDefault="00E26537" w:rsidP="002A4D8D">
      <w:pPr>
        <w:pStyle w:val="a4"/>
        <w:shd w:val="clear" w:color="auto" w:fill="FFFFFF"/>
        <w:spacing w:before="0" w:beforeAutospacing="0" w:after="0" w:afterAutospacing="0" w:line="200" w:lineRule="atLeast"/>
        <w:ind w:firstLine="284"/>
        <w:jc w:val="both"/>
        <w:rPr>
          <w:color w:val="000000"/>
          <w:sz w:val="14"/>
          <w:szCs w:val="14"/>
        </w:rPr>
      </w:pPr>
      <w:r w:rsidRPr="00E26537">
        <w:rPr>
          <w:color w:val="000000"/>
          <w:sz w:val="14"/>
          <w:szCs w:val="14"/>
        </w:rPr>
        <w:t>∆</w:t>
      </w:r>
      <w:proofErr w:type="spellStart"/>
      <w:r w:rsidRPr="00E26537">
        <w:rPr>
          <w:color w:val="000000"/>
          <w:sz w:val="14"/>
          <w:szCs w:val="14"/>
        </w:rPr>
        <w:t>Yad</w:t>
      </w:r>
      <w:proofErr w:type="spellEnd"/>
      <w:r w:rsidRPr="00E26537">
        <w:rPr>
          <w:color w:val="000000"/>
          <w:sz w:val="14"/>
          <w:szCs w:val="14"/>
        </w:rPr>
        <w:t xml:space="preserve"> = ∆I * m = ∆I * 1/(1-b) = ∆I * 1/s.</w:t>
      </w:r>
    </w:p>
    <w:p w:rsidR="00E26537" w:rsidRPr="00E26537" w:rsidRDefault="00E26537" w:rsidP="002A4D8D">
      <w:pPr>
        <w:pStyle w:val="a4"/>
        <w:shd w:val="clear" w:color="auto" w:fill="FFFFFF"/>
        <w:spacing w:before="0" w:beforeAutospacing="0" w:after="0" w:afterAutospacing="0" w:line="200" w:lineRule="atLeast"/>
        <w:ind w:firstLine="284"/>
        <w:jc w:val="both"/>
        <w:rPr>
          <w:color w:val="000000"/>
          <w:sz w:val="14"/>
          <w:szCs w:val="14"/>
        </w:rPr>
      </w:pPr>
      <w:r w:rsidRPr="00E26537">
        <w:rPr>
          <w:color w:val="000000"/>
          <w:sz w:val="14"/>
          <w:szCs w:val="14"/>
        </w:rPr>
        <w:t>где m – мультипликатор расходов; b - предельная склонность к потреблению; s - предельная склонность к сбережению.</w:t>
      </w:r>
    </w:p>
    <w:p w:rsidR="00E26537" w:rsidRPr="00E26537" w:rsidRDefault="002A4D8D" w:rsidP="002A4D8D">
      <w:pPr>
        <w:pStyle w:val="a4"/>
        <w:shd w:val="clear" w:color="auto" w:fill="FFFFFF"/>
        <w:spacing w:before="0" w:beforeAutospacing="0" w:after="0" w:afterAutospacing="0" w:line="200" w:lineRule="atLeast"/>
        <w:ind w:firstLine="284"/>
        <w:jc w:val="both"/>
        <w:rPr>
          <w:color w:val="000000"/>
          <w:sz w:val="14"/>
          <w:szCs w:val="14"/>
        </w:rPr>
      </w:pPr>
      <w:r>
        <w:rPr>
          <w:color w:val="000000"/>
          <w:sz w:val="14"/>
          <w:szCs w:val="14"/>
        </w:rPr>
        <w:lastRenderedPageBreak/>
        <w:t xml:space="preserve">Увеличение составит AS:               </w:t>
      </w:r>
      <w:r w:rsidR="00E26537" w:rsidRPr="00E26537">
        <w:rPr>
          <w:color w:val="000000"/>
          <w:sz w:val="14"/>
          <w:szCs w:val="14"/>
        </w:rPr>
        <w:t>∆</w:t>
      </w:r>
      <w:proofErr w:type="spellStart"/>
      <w:r w:rsidR="00E26537" w:rsidRPr="00E26537">
        <w:rPr>
          <w:color w:val="000000"/>
          <w:sz w:val="14"/>
          <w:szCs w:val="14"/>
        </w:rPr>
        <w:t>Yas</w:t>
      </w:r>
      <w:proofErr w:type="spellEnd"/>
      <w:r w:rsidR="00E26537" w:rsidRPr="00E26537">
        <w:rPr>
          <w:color w:val="000000"/>
          <w:sz w:val="14"/>
          <w:szCs w:val="14"/>
        </w:rPr>
        <w:t xml:space="preserve"> = α * ∆K,</w:t>
      </w:r>
    </w:p>
    <w:p w:rsidR="00E26537" w:rsidRPr="00E26537" w:rsidRDefault="00E26537" w:rsidP="002A4D8D">
      <w:pPr>
        <w:pStyle w:val="a4"/>
        <w:shd w:val="clear" w:color="auto" w:fill="FFFFFF"/>
        <w:spacing w:before="0" w:beforeAutospacing="0" w:after="0" w:afterAutospacing="0" w:line="200" w:lineRule="atLeast"/>
        <w:ind w:firstLine="284"/>
        <w:jc w:val="both"/>
        <w:rPr>
          <w:color w:val="000000"/>
          <w:sz w:val="14"/>
          <w:szCs w:val="14"/>
        </w:rPr>
      </w:pPr>
      <w:r w:rsidRPr="00E26537">
        <w:rPr>
          <w:color w:val="000000"/>
          <w:sz w:val="14"/>
          <w:szCs w:val="14"/>
        </w:rPr>
        <w:t>где α – предельная производительность капитала (постоянна); ∆K - прирост капитала.</w:t>
      </w:r>
    </w:p>
    <w:p w:rsidR="00E26537" w:rsidRPr="00E26537" w:rsidRDefault="00E26537" w:rsidP="002A4D8D">
      <w:pPr>
        <w:pStyle w:val="a4"/>
        <w:shd w:val="clear" w:color="auto" w:fill="FFFFFF"/>
        <w:spacing w:before="0" w:beforeAutospacing="0" w:after="0" w:afterAutospacing="0" w:line="200" w:lineRule="atLeast"/>
        <w:ind w:firstLine="284"/>
        <w:jc w:val="both"/>
        <w:rPr>
          <w:color w:val="000000"/>
          <w:sz w:val="14"/>
          <w:szCs w:val="14"/>
        </w:rPr>
      </w:pPr>
      <w:r w:rsidRPr="00E26537">
        <w:rPr>
          <w:color w:val="000000"/>
          <w:sz w:val="14"/>
          <w:szCs w:val="14"/>
        </w:rPr>
        <w:t>Прирост капитала обеспечивается соответствующим объемом инвестиций: ∆</w:t>
      </w:r>
      <w:proofErr w:type="spellStart"/>
      <w:r w:rsidRPr="00E26537">
        <w:rPr>
          <w:color w:val="000000"/>
          <w:sz w:val="14"/>
          <w:szCs w:val="14"/>
        </w:rPr>
        <w:t>Yas</w:t>
      </w:r>
      <w:proofErr w:type="spellEnd"/>
      <w:r w:rsidRPr="00E26537">
        <w:rPr>
          <w:color w:val="000000"/>
          <w:sz w:val="14"/>
          <w:szCs w:val="14"/>
        </w:rPr>
        <w:t xml:space="preserve"> = α * I.</w:t>
      </w:r>
    </w:p>
    <w:p w:rsidR="00E26537" w:rsidRPr="00E26537" w:rsidRDefault="00E26537" w:rsidP="002A4D8D">
      <w:pPr>
        <w:pStyle w:val="a4"/>
        <w:shd w:val="clear" w:color="auto" w:fill="FFFFFF"/>
        <w:spacing w:before="0" w:beforeAutospacing="0" w:after="0" w:afterAutospacing="0" w:line="200" w:lineRule="atLeast"/>
        <w:ind w:firstLine="284"/>
        <w:jc w:val="both"/>
        <w:rPr>
          <w:color w:val="000000"/>
          <w:sz w:val="14"/>
          <w:szCs w:val="14"/>
        </w:rPr>
      </w:pPr>
      <w:r w:rsidRPr="00E26537">
        <w:rPr>
          <w:color w:val="000000"/>
          <w:sz w:val="14"/>
          <w:szCs w:val="14"/>
        </w:rPr>
        <w:t xml:space="preserve">Равновесный экономический рост </w:t>
      </w:r>
      <w:proofErr w:type="gramStart"/>
      <w:r w:rsidRPr="00E26537">
        <w:rPr>
          <w:color w:val="000000"/>
          <w:sz w:val="14"/>
          <w:szCs w:val="14"/>
        </w:rPr>
        <w:t>будет</w:t>
      </w:r>
      <w:proofErr w:type="gramEnd"/>
      <w:r w:rsidRPr="00E26537">
        <w:rPr>
          <w:color w:val="000000"/>
          <w:sz w:val="14"/>
          <w:szCs w:val="14"/>
        </w:rPr>
        <w:t xml:space="preserve"> достигнут при AD-AS или:</w:t>
      </w:r>
    </w:p>
    <w:p w:rsidR="00E26537" w:rsidRPr="00E26537" w:rsidRDefault="00E26537" w:rsidP="002A4D8D">
      <w:pPr>
        <w:pStyle w:val="a4"/>
        <w:shd w:val="clear" w:color="auto" w:fill="FFFFFF"/>
        <w:spacing w:before="0" w:beforeAutospacing="0" w:after="0" w:afterAutospacing="0" w:line="200" w:lineRule="atLeast"/>
        <w:ind w:firstLine="284"/>
        <w:jc w:val="both"/>
        <w:rPr>
          <w:color w:val="000000"/>
          <w:sz w:val="14"/>
          <w:szCs w:val="14"/>
        </w:rPr>
      </w:pPr>
      <w:r w:rsidRPr="00E26537">
        <w:rPr>
          <w:color w:val="000000"/>
          <w:sz w:val="14"/>
          <w:szCs w:val="14"/>
        </w:rPr>
        <w:t>Т.е. темп прироста инвестиций должен быть равен произведению предельной производительности капитала и предельной склонности к сбережению.</w:t>
      </w:r>
    </w:p>
    <w:p w:rsidR="002A4D8D" w:rsidRPr="002A4D8D" w:rsidRDefault="002A4D8D" w:rsidP="002A4D8D">
      <w:pPr>
        <w:spacing w:after="0" w:line="200" w:lineRule="atLeast"/>
        <w:ind w:firstLine="284"/>
        <w:contextualSpacing/>
        <w:jc w:val="both"/>
        <w:rPr>
          <w:rFonts w:ascii="Times New Roman" w:hAnsi="Times New Roman" w:cs="Times New Roman"/>
          <w:sz w:val="14"/>
          <w:szCs w:val="14"/>
        </w:rPr>
      </w:pPr>
      <w:r w:rsidRPr="002A4D8D">
        <w:rPr>
          <w:rFonts w:ascii="Times New Roman" w:hAnsi="Times New Roman" w:cs="Times New Roman"/>
          <w:sz w:val="14"/>
          <w:szCs w:val="14"/>
        </w:rPr>
        <w:t xml:space="preserve">Как связаны изменения автономных расходов и уровня выпуска? На какую величину возрастет доход при изменении инвестиций, </w:t>
      </w:r>
      <w:proofErr w:type="spellStart"/>
      <w:r w:rsidRPr="002A4D8D">
        <w:rPr>
          <w:rFonts w:ascii="Times New Roman" w:hAnsi="Times New Roman" w:cs="Times New Roman"/>
          <w:sz w:val="14"/>
          <w:szCs w:val="14"/>
        </w:rPr>
        <w:t>госзакупок</w:t>
      </w:r>
      <w:proofErr w:type="spellEnd"/>
      <w:r w:rsidRPr="002A4D8D">
        <w:rPr>
          <w:rFonts w:ascii="Times New Roman" w:hAnsi="Times New Roman" w:cs="Times New Roman"/>
          <w:sz w:val="14"/>
          <w:szCs w:val="14"/>
        </w:rPr>
        <w:t>, автономных налогов? Почему изменение</w:t>
      </w:r>
      <w:r>
        <w:rPr>
          <w:rFonts w:ascii="Times New Roman" w:hAnsi="Times New Roman" w:cs="Times New Roman"/>
          <w:sz w:val="14"/>
          <w:szCs w:val="14"/>
        </w:rPr>
        <w:t xml:space="preserve"> компонентов совокупного спроса </w:t>
      </w:r>
      <w:r w:rsidRPr="002A4D8D">
        <w:rPr>
          <w:rFonts w:ascii="Times New Roman" w:hAnsi="Times New Roman" w:cs="Times New Roman"/>
          <w:sz w:val="14"/>
          <w:szCs w:val="14"/>
        </w:rPr>
        <w:t xml:space="preserve">(совокупных расходов) представляет угрозу экономической стабильности? Ответ на эти вопросы дает теория мультипликатора, разработанная </w:t>
      </w:r>
      <w:proofErr w:type="spellStart"/>
      <w:r w:rsidRPr="002A4D8D">
        <w:rPr>
          <w:rFonts w:ascii="Times New Roman" w:hAnsi="Times New Roman" w:cs="Times New Roman"/>
          <w:sz w:val="14"/>
          <w:szCs w:val="14"/>
        </w:rPr>
        <w:t>Дж</w:t>
      </w:r>
      <w:proofErr w:type="gramStart"/>
      <w:r w:rsidRPr="002A4D8D">
        <w:rPr>
          <w:rFonts w:ascii="Times New Roman" w:hAnsi="Times New Roman" w:cs="Times New Roman"/>
          <w:sz w:val="14"/>
          <w:szCs w:val="14"/>
        </w:rPr>
        <w:t>.К</w:t>
      </w:r>
      <w:proofErr w:type="gramEnd"/>
      <w:r w:rsidRPr="002A4D8D">
        <w:rPr>
          <w:rFonts w:ascii="Times New Roman" w:hAnsi="Times New Roman" w:cs="Times New Roman"/>
          <w:sz w:val="14"/>
          <w:szCs w:val="14"/>
        </w:rPr>
        <w:t>ейнсом</w:t>
      </w:r>
      <w:proofErr w:type="spellEnd"/>
      <w:r w:rsidRPr="002A4D8D">
        <w:rPr>
          <w:rFonts w:ascii="Times New Roman" w:hAnsi="Times New Roman" w:cs="Times New Roman"/>
          <w:sz w:val="14"/>
          <w:szCs w:val="14"/>
        </w:rPr>
        <w:t xml:space="preserve"> (принцип мультипликатора описан раньше (в 1931г.) </w:t>
      </w:r>
      <w:proofErr w:type="spellStart"/>
      <w:proofErr w:type="gramStart"/>
      <w:r w:rsidRPr="002A4D8D">
        <w:rPr>
          <w:rFonts w:ascii="Times New Roman" w:hAnsi="Times New Roman" w:cs="Times New Roman"/>
          <w:sz w:val="14"/>
          <w:szCs w:val="14"/>
        </w:rPr>
        <w:t>Р.Каном</w:t>
      </w:r>
      <w:proofErr w:type="spellEnd"/>
      <w:r w:rsidRPr="002A4D8D">
        <w:rPr>
          <w:rFonts w:ascii="Times New Roman" w:hAnsi="Times New Roman" w:cs="Times New Roman"/>
          <w:sz w:val="14"/>
          <w:szCs w:val="14"/>
        </w:rPr>
        <w:t>).</w:t>
      </w:r>
      <w:proofErr w:type="gramEnd"/>
    </w:p>
    <w:p w:rsidR="00E26537" w:rsidRPr="00E26537" w:rsidRDefault="002A4D8D" w:rsidP="002A4D8D">
      <w:pPr>
        <w:spacing w:after="0" w:line="200" w:lineRule="atLeast"/>
        <w:ind w:firstLine="284"/>
        <w:contextualSpacing/>
        <w:jc w:val="both"/>
        <w:rPr>
          <w:rFonts w:ascii="Times New Roman" w:hAnsi="Times New Roman" w:cs="Times New Roman"/>
          <w:sz w:val="14"/>
          <w:szCs w:val="14"/>
        </w:rPr>
      </w:pPr>
      <w:r w:rsidRPr="002A4D8D">
        <w:rPr>
          <w:rFonts w:ascii="Times New Roman" w:hAnsi="Times New Roman" w:cs="Times New Roman"/>
          <w:sz w:val="14"/>
          <w:szCs w:val="14"/>
        </w:rPr>
        <w:t>Мультипликатор - «коэффициент», «множитель». Суть эффекта мультипликатора заключается в том, что изменение любого из элементов автономных расходов приводит к изменению национального дохода на величину большую, чем первоначальное изменение расходов.</w:t>
      </w:r>
    </w:p>
    <w:p w:rsidR="00E26537" w:rsidRDefault="002A4D8D" w:rsidP="00E26537">
      <w:pPr>
        <w:spacing w:after="0" w:line="200" w:lineRule="atLeast"/>
        <w:ind w:firstLine="284"/>
        <w:contextualSpacing/>
        <w:jc w:val="both"/>
        <w:rPr>
          <w:rFonts w:ascii="Times New Roman" w:hAnsi="Times New Roman" w:cs="Times New Roman"/>
          <w:sz w:val="14"/>
          <w:szCs w:val="14"/>
        </w:rPr>
      </w:pPr>
      <w:r w:rsidRPr="002A4D8D">
        <w:rPr>
          <w:rFonts w:ascii="Times New Roman" w:hAnsi="Times New Roman" w:cs="Times New Roman"/>
          <w:sz w:val="14"/>
          <w:szCs w:val="14"/>
        </w:rPr>
        <w:t>Происхождение мультипликационного эффекта связано со спецификой взаимосвязи между величиной дохода и объемом потребления - автономные расходы вызывают цепную реакцию в виде роста дохода и занятости («расходы одного субъекта становятся доходами другого»).</w:t>
      </w:r>
    </w:p>
    <w:p w:rsidR="002A4D8D" w:rsidRPr="002A4D8D" w:rsidRDefault="002A4D8D" w:rsidP="002A4D8D">
      <w:pPr>
        <w:spacing w:after="0" w:line="200" w:lineRule="atLeast"/>
        <w:ind w:firstLine="284"/>
        <w:contextualSpacing/>
        <w:jc w:val="both"/>
        <w:rPr>
          <w:rFonts w:ascii="Times New Roman" w:hAnsi="Times New Roman" w:cs="Times New Roman"/>
          <w:sz w:val="14"/>
          <w:szCs w:val="14"/>
        </w:rPr>
      </w:pPr>
      <w:r w:rsidRPr="002A4D8D">
        <w:rPr>
          <w:rFonts w:ascii="Times New Roman" w:hAnsi="Times New Roman" w:cs="Times New Roman"/>
          <w:sz w:val="14"/>
          <w:szCs w:val="14"/>
        </w:rPr>
        <w:t>Совокупный эффект мультипликатора проявляет себя не мгновенно, а как бы «растягивается» на некоторый период. Эффекты мультипликатора могут наслаиваться и добавляться. В жизни действует многосложный мультипликатор.</w:t>
      </w:r>
    </w:p>
    <w:p w:rsidR="002A4D8D" w:rsidRPr="002A4D8D" w:rsidRDefault="002A4D8D" w:rsidP="002A4D8D">
      <w:pPr>
        <w:spacing w:after="0" w:line="200" w:lineRule="atLeast"/>
        <w:ind w:firstLine="284"/>
        <w:contextualSpacing/>
        <w:jc w:val="both"/>
        <w:rPr>
          <w:rFonts w:ascii="Times New Roman" w:hAnsi="Times New Roman" w:cs="Times New Roman"/>
          <w:sz w:val="14"/>
          <w:szCs w:val="14"/>
        </w:rPr>
      </w:pPr>
      <w:r w:rsidRPr="002A4D8D">
        <w:rPr>
          <w:rFonts w:ascii="Times New Roman" w:hAnsi="Times New Roman" w:cs="Times New Roman"/>
          <w:sz w:val="14"/>
          <w:szCs w:val="14"/>
        </w:rPr>
        <w:t>Мультипликатор проявляет себя при наличии неиспользованных производственных мощностей и незанятой рабочей силы. Эффект мультипликации обычно имеет место в условиях подъема, а не спада.</w:t>
      </w:r>
    </w:p>
    <w:p w:rsidR="002A4D8D" w:rsidRPr="002A4D8D" w:rsidRDefault="002A4D8D" w:rsidP="002A4D8D">
      <w:pPr>
        <w:spacing w:after="0" w:line="200" w:lineRule="atLeast"/>
        <w:ind w:firstLine="284"/>
        <w:contextualSpacing/>
        <w:jc w:val="both"/>
        <w:rPr>
          <w:rFonts w:ascii="Times New Roman" w:hAnsi="Times New Roman" w:cs="Times New Roman"/>
          <w:sz w:val="14"/>
          <w:szCs w:val="14"/>
        </w:rPr>
      </w:pPr>
      <w:r w:rsidRPr="002A4D8D">
        <w:rPr>
          <w:rFonts w:ascii="Times New Roman" w:hAnsi="Times New Roman" w:cs="Times New Roman"/>
          <w:sz w:val="14"/>
          <w:szCs w:val="14"/>
        </w:rPr>
        <w:t>Мультипликатор способен не только усиливать, но и сокращать (причем кумулятивно) национальный доход в случае, если инвестиции и инвестиционный спрос падают.</w:t>
      </w:r>
    </w:p>
    <w:p w:rsidR="002A4D8D" w:rsidRPr="002A4D8D" w:rsidRDefault="002A4D8D" w:rsidP="002A4D8D">
      <w:pPr>
        <w:spacing w:after="0" w:line="200" w:lineRule="atLeast"/>
        <w:ind w:firstLine="284"/>
        <w:contextualSpacing/>
        <w:jc w:val="both"/>
        <w:rPr>
          <w:rFonts w:ascii="Times New Roman" w:hAnsi="Times New Roman" w:cs="Times New Roman"/>
          <w:sz w:val="14"/>
          <w:szCs w:val="14"/>
        </w:rPr>
      </w:pPr>
      <w:r w:rsidRPr="002A4D8D">
        <w:rPr>
          <w:rFonts w:ascii="Times New Roman" w:hAnsi="Times New Roman" w:cs="Times New Roman"/>
          <w:sz w:val="14"/>
          <w:szCs w:val="14"/>
        </w:rPr>
        <w:t>Чем больше потребляемая часть прироста дохода, тем дольше действует мультипликационный эффект.</w:t>
      </w:r>
    </w:p>
    <w:p w:rsidR="002A4D8D" w:rsidRPr="002A4D8D" w:rsidRDefault="002A4D8D" w:rsidP="002A4D8D">
      <w:pPr>
        <w:spacing w:after="0" w:line="200" w:lineRule="atLeast"/>
        <w:ind w:firstLine="284"/>
        <w:contextualSpacing/>
        <w:jc w:val="both"/>
        <w:rPr>
          <w:rFonts w:ascii="Times New Roman" w:hAnsi="Times New Roman" w:cs="Times New Roman"/>
          <w:sz w:val="14"/>
          <w:szCs w:val="14"/>
        </w:rPr>
      </w:pPr>
      <w:r w:rsidRPr="002A4D8D">
        <w:rPr>
          <w:rFonts w:ascii="Times New Roman" w:hAnsi="Times New Roman" w:cs="Times New Roman"/>
          <w:sz w:val="14"/>
          <w:szCs w:val="14"/>
        </w:rPr>
        <w:t xml:space="preserve">Рассматривая эффект мультипликации, </w:t>
      </w:r>
      <w:proofErr w:type="spellStart"/>
      <w:r w:rsidRPr="002A4D8D">
        <w:rPr>
          <w:rFonts w:ascii="Times New Roman" w:hAnsi="Times New Roman" w:cs="Times New Roman"/>
          <w:sz w:val="14"/>
          <w:szCs w:val="14"/>
        </w:rPr>
        <w:t>Кейнс</w:t>
      </w:r>
      <w:proofErr w:type="spellEnd"/>
      <w:r w:rsidRPr="002A4D8D">
        <w:rPr>
          <w:rFonts w:ascii="Times New Roman" w:hAnsi="Times New Roman" w:cs="Times New Roman"/>
          <w:sz w:val="14"/>
          <w:szCs w:val="14"/>
        </w:rPr>
        <w:t xml:space="preserve"> имел в виду в первую очередь расходы из государственного бюджета, в том числе на общественные работы. Это способствовало бы исчезновению безработицы и </w:t>
      </w:r>
      <w:proofErr w:type="gramStart"/>
      <w:r w:rsidRPr="002A4D8D">
        <w:rPr>
          <w:rFonts w:ascii="Times New Roman" w:hAnsi="Times New Roman" w:cs="Times New Roman"/>
          <w:sz w:val="14"/>
          <w:szCs w:val="14"/>
        </w:rPr>
        <w:t>увеличению</w:t>
      </w:r>
      <w:proofErr w:type="gramEnd"/>
      <w:r w:rsidRPr="002A4D8D">
        <w:rPr>
          <w:rFonts w:ascii="Times New Roman" w:hAnsi="Times New Roman" w:cs="Times New Roman"/>
          <w:sz w:val="14"/>
          <w:szCs w:val="14"/>
        </w:rPr>
        <w:t xml:space="preserve"> как реальных доходов общества, так и его капитального богатства.</w:t>
      </w:r>
    </w:p>
    <w:p w:rsidR="002A4D8D" w:rsidRPr="002A4D8D" w:rsidRDefault="002A4D8D" w:rsidP="002A4D8D">
      <w:pPr>
        <w:spacing w:after="0" w:line="200" w:lineRule="atLeast"/>
        <w:ind w:firstLine="284"/>
        <w:contextualSpacing/>
        <w:jc w:val="both"/>
        <w:rPr>
          <w:rFonts w:ascii="Times New Roman" w:hAnsi="Times New Roman" w:cs="Times New Roman"/>
          <w:sz w:val="14"/>
          <w:szCs w:val="14"/>
        </w:rPr>
      </w:pPr>
      <w:r w:rsidRPr="002A4D8D">
        <w:rPr>
          <w:rFonts w:ascii="Times New Roman" w:hAnsi="Times New Roman" w:cs="Times New Roman"/>
          <w:sz w:val="14"/>
          <w:szCs w:val="14"/>
        </w:rPr>
        <w:t>Стимулирующий эффект мультипликатора зависит от многих факторов. Если увеличиваются налоги, то величина реального мультипликатора снижается. Если слишком значителен импорт, то часть новых доходов «уплывает» за границу, увеличится дефицитность платежного баланса.</w:t>
      </w:r>
    </w:p>
    <w:p w:rsidR="002A4D8D" w:rsidRDefault="002A4D8D" w:rsidP="002A4D8D">
      <w:pPr>
        <w:spacing w:after="0" w:line="200" w:lineRule="atLeast"/>
        <w:ind w:firstLine="284"/>
        <w:contextualSpacing/>
        <w:jc w:val="both"/>
        <w:rPr>
          <w:rFonts w:ascii="Times New Roman" w:hAnsi="Times New Roman" w:cs="Times New Roman"/>
          <w:sz w:val="14"/>
          <w:szCs w:val="14"/>
        </w:rPr>
      </w:pPr>
      <w:r w:rsidRPr="002A4D8D">
        <w:rPr>
          <w:rFonts w:ascii="Times New Roman" w:hAnsi="Times New Roman" w:cs="Times New Roman"/>
          <w:sz w:val="14"/>
          <w:szCs w:val="14"/>
        </w:rPr>
        <w:t>Инвестиционная деятельность, как известно, наименее стабильна, она сильнее подвержена внешним воздействиям, чем, например, сфера потребления. На учете действия мультипликационных связей строиться экономическая политика, принимаются решения по регулированию экономической жизни.</w:t>
      </w:r>
    </w:p>
    <w:p w:rsidR="0026469E" w:rsidRDefault="00D95251" w:rsidP="002A4D8D">
      <w:pPr>
        <w:spacing w:after="0" w:line="200" w:lineRule="atLeast"/>
        <w:ind w:firstLine="284"/>
        <w:contextualSpacing/>
        <w:jc w:val="both"/>
        <w:rPr>
          <w:rFonts w:ascii="Times New Roman" w:hAnsi="Times New Roman" w:cs="Times New Roman"/>
          <w:sz w:val="14"/>
          <w:szCs w:val="14"/>
        </w:rPr>
      </w:pPr>
      <w:r>
        <w:rPr>
          <w:noProof/>
          <w:lang w:eastAsia="ru-RU"/>
        </w:rPr>
        <w:drawing>
          <wp:inline distT="0" distB="0" distL="0" distR="0">
            <wp:extent cx="1889185" cy="1466490"/>
            <wp:effectExtent l="0" t="0" r="0" b="635"/>
            <wp:docPr id="202" name="Рисунок 202" descr="Р›РµРєС†РёСЏ СЂР°РІРЅРѕРІРµСЃРёРµ РЅР° С‚РѕРІР°СЂРЅРѕРј СЂС‹РЅРєР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РµРєС†РёСЏ СЂР°РІРЅРѕРІРµСЃРёРµ РЅР° С‚РѕРІР°СЂРЅРѕРј СЂС‹РЅРєРµ ..."/>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892687" cy="1469208"/>
                    </a:xfrm>
                    <a:prstGeom prst="rect">
                      <a:avLst/>
                    </a:prstGeom>
                    <a:noFill/>
                    <a:ln>
                      <a:noFill/>
                    </a:ln>
                  </pic:spPr>
                </pic:pic>
              </a:graphicData>
            </a:graphic>
          </wp:inline>
        </w:drawing>
      </w:r>
    </w:p>
    <w:p w:rsidR="0026469E" w:rsidRDefault="0026469E" w:rsidP="002A4D8D">
      <w:pPr>
        <w:spacing w:after="0" w:line="200" w:lineRule="atLeast"/>
        <w:ind w:firstLine="284"/>
        <w:contextualSpacing/>
        <w:jc w:val="both"/>
        <w:rPr>
          <w:rFonts w:ascii="Times New Roman" w:hAnsi="Times New Roman" w:cs="Times New Roman"/>
          <w:b/>
          <w:sz w:val="14"/>
          <w:szCs w:val="14"/>
          <w:u w:val="single"/>
        </w:rPr>
      </w:pPr>
      <w:r w:rsidRPr="0026469E">
        <w:rPr>
          <w:rFonts w:ascii="Times New Roman" w:hAnsi="Times New Roman" w:cs="Times New Roman"/>
          <w:b/>
          <w:sz w:val="14"/>
          <w:szCs w:val="14"/>
          <w:u w:val="single"/>
        </w:rPr>
        <w:lastRenderedPageBreak/>
        <w:t>59.</w:t>
      </w:r>
      <w:r w:rsidRPr="0026469E">
        <w:rPr>
          <w:rFonts w:ascii="Times New Roman" w:hAnsi="Times New Roman" w:cs="Times New Roman"/>
          <w:b/>
          <w:sz w:val="14"/>
          <w:szCs w:val="14"/>
          <w:u w:val="single"/>
        </w:rPr>
        <w:tab/>
        <w:t>Экономический кризис: сущность и разновидности. Особенности современного экономического кризиса.</w:t>
      </w:r>
    </w:p>
    <w:p w:rsidR="0026469E" w:rsidRDefault="0026469E" w:rsidP="002A4D8D">
      <w:pPr>
        <w:spacing w:after="0" w:line="200" w:lineRule="atLeast"/>
        <w:ind w:firstLine="284"/>
        <w:contextualSpacing/>
        <w:jc w:val="both"/>
        <w:rPr>
          <w:rFonts w:ascii="Times New Roman" w:hAnsi="Times New Roman" w:cs="Times New Roman"/>
          <w:sz w:val="14"/>
          <w:szCs w:val="14"/>
        </w:rPr>
      </w:pPr>
      <w:r>
        <w:rPr>
          <w:rFonts w:ascii="Times New Roman" w:hAnsi="Times New Roman" w:cs="Times New Roman"/>
          <w:sz w:val="14"/>
          <w:szCs w:val="14"/>
        </w:rPr>
        <w:t>ВОПРОС 28 СМОТРЕТЬ – ВИДЫ КРИЗИСОВ</w:t>
      </w:r>
      <w:r w:rsidR="008A408E">
        <w:rPr>
          <w:rFonts w:ascii="Times New Roman" w:hAnsi="Times New Roman" w:cs="Times New Roman"/>
          <w:sz w:val="14"/>
          <w:szCs w:val="14"/>
        </w:rPr>
        <w:t xml:space="preserve"> И ПОНЯТИЕ</w:t>
      </w:r>
    </w:p>
    <w:p w:rsidR="0026469E" w:rsidRPr="0026469E" w:rsidRDefault="0026469E" w:rsidP="0026469E">
      <w:pPr>
        <w:spacing w:after="0" w:line="200" w:lineRule="atLeast"/>
        <w:ind w:firstLine="284"/>
        <w:contextualSpacing/>
        <w:jc w:val="both"/>
        <w:rPr>
          <w:rFonts w:ascii="Times New Roman" w:hAnsi="Times New Roman" w:cs="Times New Roman"/>
          <w:b/>
          <w:sz w:val="14"/>
          <w:szCs w:val="14"/>
        </w:rPr>
      </w:pPr>
      <w:r w:rsidRPr="0026469E">
        <w:rPr>
          <w:rFonts w:ascii="Times New Roman" w:hAnsi="Times New Roman" w:cs="Times New Roman"/>
          <w:b/>
          <w:sz w:val="14"/>
          <w:szCs w:val="14"/>
        </w:rPr>
        <w:t xml:space="preserve">Сущность экономического кризиса проявляется </w:t>
      </w:r>
      <w:proofErr w:type="gramStart"/>
      <w:r w:rsidRPr="0026469E">
        <w:rPr>
          <w:rFonts w:ascii="Times New Roman" w:hAnsi="Times New Roman" w:cs="Times New Roman"/>
          <w:b/>
          <w:sz w:val="14"/>
          <w:szCs w:val="14"/>
        </w:rPr>
        <w:t>в</w:t>
      </w:r>
      <w:proofErr w:type="gramEnd"/>
      <w:r w:rsidRPr="0026469E">
        <w:rPr>
          <w:rFonts w:ascii="Times New Roman" w:hAnsi="Times New Roman" w:cs="Times New Roman"/>
          <w:b/>
          <w:sz w:val="14"/>
          <w:szCs w:val="14"/>
        </w:rPr>
        <w:t>:</w:t>
      </w:r>
    </w:p>
    <w:p w:rsidR="0026469E" w:rsidRPr="0026469E" w:rsidRDefault="0026469E" w:rsidP="0026469E">
      <w:pPr>
        <w:spacing w:after="0" w:line="200" w:lineRule="atLeast"/>
        <w:ind w:firstLine="284"/>
        <w:contextualSpacing/>
        <w:jc w:val="both"/>
        <w:rPr>
          <w:rFonts w:ascii="Times New Roman" w:hAnsi="Times New Roman" w:cs="Times New Roman"/>
          <w:sz w:val="14"/>
          <w:szCs w:val="14"/>
        </w:rPr>
      </w:pPr>
      <w:r w:rsidRPr="0026469E">
        <w:rPr>
          <w:rFonts w:ascii="Times New Roman" w:hAnsi="Times New Roman" w:cs="Times New Roman"/>
          <w:sz w:val="14"/>
          <w:szCs w:val="14"/>
        </w:rPr>
        <w:t xml:space="preserve">Ÿ излишнем </w:t>
      </w:r>
      <w:proofErr w:type="gramStart"/>
      <w:r w:rsidRPr="0026469E">
        <w:rPr>
          <w:rFonts w:ascii="Times New Roman" w:hAnsi="Times New Roman" w:cs="Times New Roman"/>
          <w:sz w:val="14"/>
          <w:szCs w:val="14"/>
        </w:rPr>
        <w:t>производстве</w:t>
      </w:r>
      <w:proofErr w:type="gramEnd"/>
      <w:r w:rsidRPr="0026469E">
        <w:rPr>
          <w:rFonts w:ascii="Times New Roman" w:hAnsi="Times New Roman" w:cs="Times New Roman"/>
          <w:sz w:val="14"/>
          <w:szCs w:val="14"/>
        </w:rPr>
        <w:t xml:space="preserve"> товаров по сравнению с совокупным спросом,</w:t>
      </w:r>
    </w:p>
    <w:p w:rsidR="0026469E" w:rsidRPr="0026469E" w:rsidRDefault="0026469E" w:rsidP="0026469E">
      <w:pPr>
        <w:spacing w:after="0" w:line="200" w:lineRule="atLeast"/>
        <w:ind w:firstLine="284"/>
        <w:contextualSpacing/>
        <w:jc w:val="both"/>
        <w:rPr>
          <w:rFonts w:ascii="Times New Roman" w:hAnsi="Times New Roman" w:cs="Times New Roman"/>
          <w:sz w:val="14"/>
          <w:szCs w:val="14"/>
        </w:rPr>
      </w:pPr>
      <w:r w:rsidRPr="0026469E">
        <w:rPr>
          <w:rFonts w:ascii="Times New Roman" w:hAnsi="Times New Roman" w:cs="Times New Roman"/>
          <w:sz w:val="14"/>
          <w:szCs w:val="14"/>
        </w:rPr>
        <w:t xml:space="preserve">Ÿ </w:t>
      </w:r>
      <w:proofErr w:type="gramStart"/>
      <w:r w:rsidRPr="0026469E">
        <w:rPr>
          <w:rFonts w:ascii="Times New Roman" w:hAnsi="Times New Roman" w:cs="Times New Roman"/>
          <w:sz w:val="14"/>
          <w:szCs w:val="14"/>
        </w:rPr>
        <w:t>нарушении</w:t>
      </w:r>
      <w:proofErr w:type="gramEnd"/>
      <w:r w:rsidRPr="0026469E">
        <w:rPr>
          <w:rFonts w:ascii="Times New Roman" w:hAnsi="Times New Roman" w:cs="Times New Roman"/>
          <w:sz w:val="14"/>
          <w:szCs w:val="14"/>
        </w:rPr>
        <w:t xml:space="preserve"> процесса воспроизводства общественного капитала,</w:t>
      </w:r>
    </w:p>
    <w:p w:rsidR="0026469E" w:rsidRPr="0026469E" w:rsidRDefault="0026469E" w:rsidP="0026469E">
      <w:pPr>
        <w:spacing w:after="0" w:line="200" w:lineRule="atLeast"/>
        <w:ind w:firstLine="284"/>
        <w:contextualSpacing/>
        <w:jc w:val="both"/>
        <w:rPr>
          <w:rFonts w:ascii="Times New Roman" w:hAnsi="Times New Roman" w:cs="Times New Roman"/>
          <w:sz w:val="14"/>
          <w:szCs w:val="14"/>
        </w:rPr>
      </w:pPr>
      <w:r w:rsidRPr="0026469E">
        <w:rPr>
          <w:rFonts w:ascii="Times New Roman" w:hAnsi="Times New Roman" w:cs="Times New Roman"/>
          <w:sz w:val="14"/>
          <w:szCs w:val="14"/>
        </w:rPr>
        <w:t xml:space="preserve">Ÿ массовых </w:t>
      </w:r>
      <w:proofErr w:type="gramStart"/>
      <w:r w:rsidRPr="0026469E">
        <w:rPr>
          <w:rFonts w:ascii="Times New Roman" w:hAnsi="Times New Roman" w:cs="Times New Roman"/>
          <w:sz w:val="14"/>
          <w:szCs w:val="14"/>
        </w:rPr>
        <w:t>банкротствах</w:t>
      </w:r>
      <w:proofErr w:type="gramEnd"/>
      <w:r w:rsidRPr="0026469E">
        <w:rPr>
          <w:rFonts w:ascii="Times New Roman" w:hAnsi="Times New Roman" w:cs="Times New Roman"/>
          <w:sz w:val="14"/>
          <w:szCs w:val="14"/>
        </w:rPr>
        <w:t xml:space="preserve"> фирм.</w:t>
      </w:r>
    </w:p>
    <w:p w:rsidR="0026469E" w:rsidRPr="0026469E" w:rsidRDefault="0026469E" w:rsidP="0026469E">
      <w:pPr>
        <w:spacing w:after="0" w:line="200" w:lineRule="atLeast"/>
        <w:ind w:firstLine="284"/>
        <w:contextualSpacing/>
        <w:jc w:val="both"/>
        <w:rPr>
          <w:rFonts w:ascii="Times New Roman" w:hAnsi="Times New Roman" w:cs="Times New Roman"/>
          <w:sz w:val="14"/>
          <w:szCs w:val="14"/>
        </w:rPr>
      </w:pPr>
      <w:r w:rsidRPr="00D95251">
        <w:rPr>
          <w:rFonts w:ascii="Times New Roman" w:hAnsi="Times New Roman" w:cs="Times New Roman"/>
          <w:b/>
          <w:sz w:val="14"/>
          <w:szCs w:val="14"/>
        </w:rPr>
        <w:t>Первопричиной</w:t>
      </w:r>
      <w:r w:rsidRPr="0026469E">
        <w:rPr>
          <w:rFonts w:ascii="Times New Roman" w:hAnsi="Times New Roman" w:cs="Times New Roman"/>
          <w:sz w:val="14"/>
          <w:szCs w:val="14"/>
        </w:rPr>
        <w:t>, т.е. возможностью возникновения экономических кризисов, являются:</w:t>
      </w:r>
    </w:p>
    <w:p w:rsidR="0026469E" w:rsidRPr="0026469E" w:rsidRDefault="0026469E" w:rsidP="0026469E">
      <w:pPr>
        <w:spacing w:after="0" w:line="200" w:lineRule="atLeast"/>
        <w:ind w:firstLine="284"/>
        <w:contextualSpacing/>
        <w:jc w:val="both"/>
        <w:rPr>
          <w:rFonts w:ascii="Times New Roman" w:hAnsi="Times New Roman" w:cs="Times New Roman"/>
          <w:sz w:val="14"/>
          <w:szCs w:val="14"/>
        </w:rPr>
      </w:pPr>
      <w:r w:rsidRPr="0026469E">
        <w:rPr>
          <w:rFonts w:ascii="Times New Roman" w:hAnsi="Times New Roman" w:cs="Times New Roman"/>
          <w:sz w:val="14"/>
          <w:szCs w:val="14"/>
        </w:rPr>
        <w:t>Ÿ разрыв между производством и потреблением, возникший в результате разделения труда, развития специализации и кооперации;</w:t>
      </w:r>
    </w:p>
    <w:p w:rsidR="0026469E" w:rsidRDefault="0026469E" w:rsidP="0026469E">
      <w:pPr>
        <w:spacing w:after="0" w:line="200" w:lineRule="atLeast"/>
        <w:ind w:firstLine="284"/>
        <w:contextualSpacing/>
        <w:jc w:val="both"/>
        <w:rPr>
          <w:rFonts w:ascii="Times New Roman" w:hAnsi="Times New Roman" w:cs="Times New Roman"/>
          <w:sz w:val="14"/>
          <w:szCs w:val="14"/>
        </w:rPr>
      </w:pPr>
      <w:r w:rsidRPr="0026469E">
        <w:rPr>
          <w:rFonts w:ascii="Times New Roman" w:hAnsi="Times New Roman" w:cs="Times New Roman"/>
          <w:sz w:val="14"/>
          <w:szCs w:val="14"/>
        </w:rPr>
        <w:t>Ÿ развитие товарно-денежных и рыночных отношений.</w:t>
      </w:r>
    </w:p>
    <w:p w:rsidR="00607F92" w:rsidRPr="00607F92" w:rsidRDefault="00607F92" w:rsidP="00607F92">
      <w:pPr>
        <w:spacing w:after="0" w:line="200" w:lineRule="atLeast"/>
        <w:ind w:firstLine="284"/>
        <w:contextualSpacing/>
        <w:jc w:val="both"/>
        <w:rPr>
          <w:rFonts w:ascii="Times New Roman" w:hAnsi="Times New Roman" w:cs="Times New Roman"/>
          <w:b/>
          <w:sz w:val="14"/>
          <w:szCs w:val="14"/>
        </w:rPr>
      </w:pPr>
      <w:r w:rsidRPr="00607F92">
        <w:rPr>
          <w:rFonts w:ascii="Times New Roman" w:hAnsi="Times New Roman" w:cs="Times New Roman"/>
          <w:b/>
          <w:sz w:val="14"/>
          <w:szCs w:val="14"/>
        </w:rPr>
        <w:t>Причины экономических кризисов:</w:t>
      </w:r>
    </w:p>
    <w:p w:rsidR="00607F92" w:rsidRP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1) Научно-технический прогресс является одной из самых распространенных причин экономических кризисов. Активная часть основного капитала устаревала в течение 10-12 лет. Это требовало её обновления, что служило предпосылкой экономического роста. Последующие сокращения циклов (с 10-11 лет в XIX в. до 7-8 лет в предвоенные и 4-5 лет в послевоенные годы XX в.) связываются с уменьшением сроков обновления основного капитала под влиянием НТП в современном мире (моральное устаревание оборудования);</w:t>
      </w:r>
    </w:p>
    <w:p w:rsidR="00607F92" w:rsidRP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2) Сама природа капитализма (К. Маркс) – противоречие между общественным характером производства и частным характером присвоения его результатов, противоречие интересов между собственниками сре</w:t>
      </w:r>
      <w:proofErr w:type="gramStart"/>
      <w:r w:rsidRPr="00607F92">
        <w:rPr>
          <w:rFonts w:ascii="Times New Roman" w:hAnsi="Times New Roman" w:cs="Times New Roman"/>
          <w:sz w:val="14"/>
          <w:szCs w:val="14"/>
        </w:rPr>
        <w:t>дств пр</w:t>
      </w:r>
      <w:proofErr w:type="gramEnd"/>
      <w:r w:rsidRPr="00607F92">
        <w:rPr>
          <w:rFonts w:ascii="Times New Roman" w:hAnsi="Times New Roman" w:cs="Times New Roman"/>
          <w:sz w:val="14"/>
          <w:szCs w:val="14"/>
        </w:rPr>
        <w:t>оизводства и наёмными работниками;</w:t>
      </w:r>
    </w:p>
    <w:p w:rsidR="00607F92" w:rsidRP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3) Недопотребление населения, вызывающее перепроизводство (теория недопотребления);</w:t>
      </w:r>
    </w:p>
    <w:p w:rsidR="00607F92" w:rsidRP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4) Диспропорциональность, «неравновесие» – кризисы обусловлены отсутствием правильных пропорций между отраслями, стихийными действиями предпринимателей (теория неравновесия);</w:t>
      </w:r>
    </w:p>
    <w:p w:rsidR="00607F92" w:rsidRP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 xml:space="preserve">5) Избыточное финансирование со стороны государства (дешёвые кредиты, накачивание спроса) может порождать кризисы перепроизводства (Ф. фон </w:t>
      </w:r>
      <w:proofErr w:type="spellStart"/>
      <w:r w:rsidRPr="00607F92">
        <w:rPr>
          <w:rFonts w:ascii="Times New Roman" w:hAnsi="Times New Roman" w:cs="Times New Roman"/>
          <w:sz w:val="14"/>
          <w:szCs w:val="14"/>
        </w:rPr>
        <w:t>Хайек</w:t>
      </w:r>
      <w:proofErr w:type="spellEnd"/>
      <w:r w:rsidRPr="00607F92">
        <w:rPr>
          <w:rFonts w:ascii="Times New Roman" w:hAnsi="Times New Roman" w:cs="Times New Roman"/>
          <w:sz w:val="14"/>
          <w:szCs w:val="14"/>
        </w:rPr>
        <w:t>);</w:t>
      </w:r>
    </w:p>
    <w:p w:rsidR="00607F92" w:rsidRP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 xml:space="preserve">6) Каждой фазе экономического цикла свойственна своя психологическая картина, формирующая определённое отношение населения к инвестициям (психологическая теория кризиса И. </w:t>
      </w:r>
      <w:proofErr w:type="spellStart"/>
      <w:r w:rsidRPr="00607F92">
        <w:rPr>
          <w:rFonts w:ascii="Times New Roman" w:hAnsi="Times New Roman" w:cs="Times New Roman"/>
          <w:sz w:val="14"/>
          <w:szCs w:val="14"/>
        </w:rPr>
        <w:t>Шумпетера</w:t>
      </w:r>
      <w:proofErr w:type="spellEnd"/>
      <w:r w:rsidRPr="00607F92">
        <w:rPr>
          <w:rFonts w:ascii="Times New Roman" w:hAnsi="Times New Roman" w:cs="Times New Roman"/>
          <w:sz w:val="14"/>
          <w:szCs w:val="14"/>
        </w:rPr>
        <w:t>). Паника и разброд кризисного состояния ведут к застою капиталовложений, повышенное настроение в условиях подъёма стимулирует горячку. «Меняющиеся ситуации» формируют неравномерность инвестиционного цикла[19];</w:t>
      </w:r>
    </w:p>
    <w:p w:rsid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7) Кризис – это порождение внешних условий – политических, демографических, природных и т.д.</w:t>
      </w:r>
    </w:p>
    <w:p w:rsidR="00607F92" w:rsidRPr="00607F92" w:rsidRDefault="00607F92" w:rsidP="00607F92">
      <w:pPr>
        <w:spacing w:after="0" w:line="200" w:lineRule="atLeast"/>
        <w:ind w:firstLine="284"/>
        <w:contextualSpacing/>
        <w:jc w:val="both"/>
        <w:rPr>
          <w:rFonts w:ascii="Times New Roman" w:hAnsi="Times New Roman" w:cs="Times New Roman"/>
          <w:b/>
          <w:sz w:val="14"/>
          <w:szCs w:val="14"/>
        </w:rPr>
      </w:pPr>
      <w:r w:rsidRPr="00607F92">
        <w:rPr>
          <w:rFonts w:ascii="Times New Roman" w:hAnsi="Times New Roman" w:cs="Times New Roman"/>
          <w:b/>
          <w:sz w:val="14"/>
          <w:szCs w:val="14"/>
        </w:rPr>
        <w:t>Во второй половине XX в. экономические циклы и кризисы получили следующие новые черты и особенности.</w:t>
      </w:r>
    </w:p>
    <w:p w:rsidR="00607F92" w:rsidRP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1. Кризисы стали наступать чаще, продолжительность цикла сократилась с 11-12 лет в конце XIX — первой половине XX вв. до 5-7 лет в настоящее время.</w:t>
      </w:r>
    </w:p>
    <w:p w:rsidR="00607F92" w:rsidRP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2. Фаза кризиса наступает в большинстве стран одновременно.</w:t>
      </w:r>
    </w:p>
    <w:p w:rsidR="00607F92" w:rsidRP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3. Государство стало осуществлять активную антикризисную политику, влияющую на ход всего цикла. Это привело к тому, что границы между фазами стали нечеткими, размытыми.</w:t>
      </w:r>
    </w:p>
    <w:p w:rsidR="00607F92" w:rsidRPr="00607F92"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 xml:space="preserve">4. Кризис сопровождается нарастающей инфляцией, безработица становится хронической и затрагивает новые категории работников. Возник новый тип кризисной экономики — </w:t>
      </w:r>
      <w:proofErr w:type="spellStart"/>
      <w:r w:rsidRPr="00607F92">
        <w:rPr>
          <w:rFonts w:ascii="Times New Roman" w:hAnsi="Times New Roman" w:cs="Times New Roman"/>
          <w:sz w:val="14"/>
          <w:szCs w:val="14"/>
        </w:rPr>
        <w:t>стагфляционная</w:t>
      </w:r>
      <w:proofErr w:type="spellEnd"/>
      <w:r w:rsidRPr="00607F92">
        <w:rPr>
          <w:rFonts w:ascii="Times New Roman" w:hAnsi="Times New Roman" w:cs="Times New Roman"/>
          <w:sz w:val="14"/>
          <w:szCs w:val="14"/>
        </w:rPr>
        <w:t xml:space="preserve"> экономика.</w:t>
      </w:r>
    </w:p>
    <w:p w:rsidR="0026469E" w:rsidRDefault="00607F92" w:rsidP="00607F92">
      <w:pPr>
        <w:spacing w:after="0" w:line="200" w:lineRule="atLeast"/>
        <w:ind w:firstLine="284"/>
        <w:contextualSpacing/>
        <w:jc w:val="both"/>
        <w:rPr>
          <w:rFonts w:ascii="Times New Roman" w:hAnsi="Times New Roman" w:cs="Times New Roman"/>
          <w:sz w:val="14"/>
          <w:szCs w:val="14"/>
        </w:rPr>
      </w:pPr>
      <w:r w:rsidRPr="00607F92">
        <w:rPr>
          <w:rFonts w:ascii="Times New Roman" w:hAnsi="Times New Roman" w:cs="Times New Roman"/>
          <w:sz w:val="14"/>
          <w:szCs w:val="14"/>
        </w:rPr>
        <w:t>5. Изменился сам характер кризисов: они стали менее продолжительными, охватывают различные отрасли и сферы экономики (например, кризисы 1974—1975 гг., 1980-1982 гг. и 1991 1993 гг., охватившие все развитые страны).</w:t>
      </w:r>
    </w:p>
    <w:p w:rsidR="00D95251" w:rsidRPr="00D95251" w:rsidRDefault="00D95251" w:rsidP="00D95251">
      <w:pPr>
        <w:spacing w:after="0" w:line="200" w:lineRule="atLeast"/>
        <w:ind w:firstLine="284"/>
        <w:contextualSpacing/>
        <w:jc w:val="both"/>
        <w:rPr>
          <w:rFonts w:ascii="Times New Roman" w:hAnsi="Times New Roman" w:cs="Times New Roman"/>
          <w:b/>
          <w:sz w:val="14"/>
          <w:szCs w:val="14"/>
        </w:rPr>
      </w:pPr>
      <w:r w:rsidRPr="00D95251">
        <w:rPr>
          <w:rFonts w:ascii="Times New Roman" w:hAnsi="Times New Roman" w:cs="Times New Roman"/>
          <w:b/>
          <w:sz w:val="14"/>
          <w:szCs w:val="14"/>
        </w:rPr>
        <w:t>Смотря на Россию сейчас, можно четко отметить доминирующие компоненты кризиса:</w:t>
      </w:r>
    </w:p>
    <w:p w:rsidR="00D95251" w:rsidRPr="00D95251" w:rsidRDefault="00D95251" w:rsidP="00D95251">
      <w:pPr>
        <w:spacing w:after="0" w:line="200" w:lineRule="atLeast"/>
        <w:ind w:firstLine="284"/>
        <w:contextualSpacing/>
        <w:jc w:val="both"/>
        <w:rPr>
          <w:rFonts w:ascii="Times New Roman" w:hAnsi="Times New Roman" w:cs="Times New Roman"/>
          <w:sz w:val="14"/>
          <w:szCs w:val="14"/>
        </w:rPr>
      </w:pPr>
      <w:r w:rsidRPr="00D95251">
        <w:rPr>
          <w:rFonts w:ascii="Times New Roman" w:hAnsi="Times New Roman" w:cs="Times New Roman"/>
          <w:sz w:val="14"/>
          <w:szCs w:val="14"/>
        </w:rPr>
        <w:lastRenderedPageBreak/>
        <w:t>– Резкое уменьшение объемов промышленного производства.</w:t>
      </w:r>
    </w:p>
    <w:p w:rsidR="00D95251" w:rsidRPr="00D95251" w:rsidRDefault="00D95251" w:rsidP="00D95251">
      <w:pPr>
        <w:spacing w:after="0" w:line="200" w:lineRule="atLeast"/>
        <w:ind w:firstLine="284"/>
        <w:contextualSpacing/>
        <w:jc w:val="both"/>
        <w:rPr>
          <w:rFonts w:ascii="Times New Roman" w:hAnsi="Times New Roman" w:cs="Times New Roman"/>
          <w:sz w:val="14"/>
          <w:szCs w:val="14"/>
        </w:rPr>
      </w:pPr>
      <w:r w:rsidRPr="00D95251">
        <w:rPr>
          <w:rFonts w:ascii="Times New Roman" w:hAnsi="Times New Roman" w:cs="Times New Roman"/>
          <w:sz w:val="14"/>
          <w:szCs w:val="14"/>
        </w:rPr>
        <w:t>– Девальвация рубля.</w:t>
      </w:r>
    </w:p>
    <w:p w:rsidR="00D95251" w:rsidRDefault="00D95251" w:rsidP="00D95251">
      <w:pPr>
        <w:spacing w:after="0" w:line="200" w:lineRule="atLeast"/>
        <w:ind w:firstLine="284"/>
        <w:contextualSpacing/>
        <w:jc w:val="both"/>
        <w:rPr>
          <w:rFonts w:ascii="Times New Roman" w:hAnsi="Times New Roman" w:cs="Times New Roman"/>
          <w:sz w:val="14"/>
          <w:szCs w:val="14"/>
        </w:rPr>
      </w:pPr>
      <w:r w:rsidRPr="00D95251">
        <w:rPr>
          <w:rFonts w:ascii="Times New Roman" w:hAnsi="Times New Roman" w:cs="Times New Roman"/>
          <w:sz w:val="14"/>
          <w:szCs w:val="14"/>
        </w:rPr>
        <w:t>– Кризис в банковской сфере.</w:t>
      </w:r>
    </w:p>
    <w:p w:rsidR="00607F92" w:rsidRDefault="00D95251" w:rsidP="00607F92">
      <w:pPr>
        <w:spacing w:after="0" w:line="200" w:lineRule="atLeast"/>
        <w:ind w:firstLine="284"/>
        <w:contextualSpacing/>
        <w:jc w:val="both"/>
        <w:rPr>
          <w:rFonts w:ascii="Times New Roman" w:hAnsi="Times New Roman" w:cs="Times New Roman"/>
          <w:sz w:val="14"/>
          <w:szCs w:val="14"/>
        </w:rPr>
      </w:pPr>
      <w:r w:rsidRPr="00D95251">
        <w:rPr>
          <w:rFonts w:ascii="Times New Roman" w:hAnsi="Times New Roman" w:cs="Times New Roman"/>
          <w:b/>
          <w:sz w:val="14"/>
          <w:szCs w:val="14"/>
        </w:rPr>
        <w:t>Развитие либо спад экономического кризиса в России</w:t>
      </w:r>
      <w:r w:rsidRPr="00D95251">
        <w:rPr>
          <w:rFonts w:ascii="Times New Roman" w:hAnsi="Times New Roman" w:cs="Times New Roman"/>
          <w:sz w:val="14"/>
          <w:szCs w:val="14"/>
        </w:rPr>
        <w:t xml:space="preserve"> зависит лишь от введения новых санкций, что привести может к потере контроля предпринимателей над собственными иностранными капиталами. Изоляции государства нельзя избежать. Пока ситуация статическая и предпринимателям приходится отыскивать новые пути собственного развития. Не предвидится изменений также по причине ситуации на мировом рынке нефти. Имея в активе стоимость топлива в 55 долларов, не стоит ждать позитивных изменений. Полное отсутствие поддержки бизнеса со стороны правительства играет далеко не лучшую роль. Если сравнивать ситуацию с 2008 годом, сходство можно заметить только в конъюнктуре цен рынка нефти. Во всем остальном есть отличия, особенно в сферах, которые переживают упадок: недвижимость, банковский сегмент и производство. Пока санкции усиливаются, а на рынке нефти застой, говорить рано о том, когда закончится кризис в России. Прогнозы с позитивным оттенком говорят о развитии в сфере ИТ-технологий, телекоммуникаций и фармацевтики. Учитывая малый процент, который занимают эти сегменты в экономике, глобальное улучшение последней пока вне пределов досягаемости.</w:t>
      </w:r>
    </w:p>
    <w:p w:rsidR="00D95251" w:rsidRDefault="00D95251" w:rsidP="00607F92">
      <w:pPr>
        <w:spacing w:after="0" w:line="200" w:lineRule="atLeast"/>
        <w:ind w:firstLine="284"/>
        <w:contextualSpacing/>
        <w:jc w:val="both"/>
        <w:rPr>
          <w:rFonts w:ascii="Times New Roman" w:hAnsi="Times New Roman" w:cs="Times New Roman"/>
          <w:sz w:val="14"/>
          <w:szCs w:val="14"/>
        </w:rPr>
      </w:pPr>
      <w:r w:rsidRPr="00D95251">
        <w:rPr>
          <w:rFonts w:ascii="Times New Roman" w:hAnsi="Times New Roman" w:cs="Times New Roman"/>
          <w:sz w:val="14"/>
          <w:szCs w:val="14"/>
        </w:rPr>
        <w:t>Из этого следует, что говорить о том, когда завершится экономический кризис, еще пока рано.</w:t>
      </w:r>
    </w:p>
    <w:p w:rsidR="00D95251" w:rsidRDefault="00D95251" w:rsidP="00607F92">
      <w:pPr>
        <w:spacing w:after="0" w:line="200" w:lineRule="atLeast"/>
        <w:ind w:firstLine="284"/>
        <w:contextualSpacing/>
        <w:jc w:val="both"/>
        <w:rPr>
          <w:rFonts w:ascii="Times New Roman" w:hAnsi="Times New Roman" w:cs="Times New Roman"/>
          <w:sz w:val="14"/>
          <w:szCs w:val="14"/>
        </w:rPr>
      </w:pPr>
    </w:p>
    <w:p w:rsidR="00607F92" w:rsidRDefault="00607F92" w:rsidP="00607F92">
      <w:pPr>
        <w:spacing w:after="0" w:line="200" w:lineRule="atLeast"/>
        <w:ind w:firstLine="284"/>
        <w:contextualSpacing/>
        <w:jc w:val="both"/>
        <w:rPr>
          <w:rFonts w:ascii="Times New Roman" w:hAnsi="Times New Roman" w:cs="Times New Roman"/>
          <w:b/>
          <w:sz w:val="14"/>
          <w:szCs w:val="14"/>
          <w:u w:val="single"/>
        </w:rPr>
      </w:pPr>
      <w:r w:rsidRPr="00607F92">
        <w:rPr>
          <w:rFonts w:ascii="Times New Roman" w:hAnsi="Times New Roman" w:cs="Times New Roman"/>
          <w:b/>
          <w:sz w:val="14"/>
          <w:szCs w:val="14"/>
          <w:u w:val="single"/>
        </w:rPr>
        <w:t>60.</w:t>
      </w:r>
      <w:r w:rsidRPr="00607F92">
        <w:rPr>
          <w:rFonts w:ascii="Times New Roman" w:hAnsi="Times New Roman" w:cs="Times New Roman"/>
          <w:b/>
          <w:sz w:val="14"/>
          <w:szCs w:val="14"/>
          <w:u w:val="single"/>
        </w:rPr>
        <w:tab/>
        <w:t>Бюджетный дефицит: сущность и причины. Варианты балансирования государственного бюджета.</w:t>
      </w:r>
    </w:p>
    <w:p w:rsid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Бюджетный дефицит</w:t>
      </w:r>
      <w:r w:rsidRPr="008C4AED">
        <w:rPr>
          <w:rFonts w:ascii="Times New Roman" w:eastAsia="Times New Roman" w:hAnsi="Times New Roman" w:cs="Times New Roman"/>
          <w:color w:val="000000"/>
          <w:sz w:val="14"/>
          <w:szCs w:val="14"/>
          <w:lang w:eastAsia="ru-RU"/>
        </w:rPr>
        <w:t> – та денежная сумма, на которую расходы бюджета в данном периоде превышают его доходы. Это сложное экономическое явление. Оно свидетельствует о том, что страна хочет тратить больше, чем может. Бюджетный дефицит не означает несбалансированности бюджета. Это означает только несоответствие постоянных собственных доходов государственного дохода его расходам. Он возможен, когда государство осуществляет закупки или оформляет заказ в долг, а оплату надеется осуществить из последующих налоговых поступлений. Но если налоговые платежи поступают в меньших размерах по сравнению с надеждами правительства, образуется бюджетный дефицит и непогашенный государственный долг. Обычно бюджетный дефицит сопутствует состоянию рецессии, ибо при спаде производства падают налоговые поступления. Но причинами возникновения бюджетного дефицита могут быть и просчеты правительства.</w:t>
      </w:r>
    </w:p>
    <w:p w:rsidR="007E4D9C" w:rsidRPr="007E4D9C" w:rsidRDefault="007E4D9C" w:rsidP="007E4D9C">
      <w:pPr>
        <w:shd w:val="clear" w:color="auto" w:fill="FFFFFF"/>
        <w:spacing w:after="0" w:line="200" w:lineRule="atLeast"/>
        <w:ind w:firstLine="284"/>
        <w:jc w:val="both"/>
        <w:rPr>
          <w:rFonts w:ascii="Times New Roman" w:eastAsia="Times New Roman" w:hAnsi="Times New Roman" w:cs="Times New Roman"/>
          <w:b/>
          <w:color w:val="000000"/>
          <w:sz w:val="14"/>
          <w:szCs w:val="14"/>
          <w:lang w:eastAsia="ru-RU"/>
        </w:rPr>
      </w:pPr>
      <w:r w:rsidRPr="007E4D9C">
        <w:rPr>
          <w:rFonts w:ascii="Times New Roman" w:eastAsia="Times New Roman" w:hAnsi="Times New Roman" w:cs="Times New Roman"/>
          <w:b/>
          <w:color w:val="000000"/>
          <w:sz w:val="14"/>
          <w:szCs w:val="14"/>
          <w:lang w:eastAsia="ru-RU"/>
        </w:rPr>
        <w:t xml:space="preserve">Сущность любой экономической категории, в </w:t>
      </w:r>
      <w:proofErr w:type="spellStart"/>
      <w:r w:rsidRPr="007E4D9C">
        <w:rPr>
          <w:rFonts w:ascii="Times New Roman" w:eastAsia="Times New Roman" w:hAnsi="Times New Roman" w:cs="Times New Roman"/>
          <w:b/>
          <w:color w:val="000000"/>
          <w:sz w:val="14"/>
          <w:szCs w:val="14"/>
          <w:lang w:eastAsia="ru-RU"/>
        </w:rPr>
        <w:t>т.ч</w:t>
      </w:r>
      <w:proofErr w:type="spellEnd"/>
      <w:r w:rsidRPr="007E4D9C">
        <w:rPr>
          <w:rFonts w:ascii="Times New Roman" w:eastAsia="Times New Roman" w:hAnsi="Times New Roman" w:cs="Times New Roman"/>
          <w:b/>
          <w:color w:val="000000"/>
          <w:sz w:val="14"/>
          <w:szCs w:val="14"/>
          <w:lang w:eastAsia="ru-RU"/>
        </w:rPr>
        <w:t>. и бюджета, проявляется в её функциях. Функции бюджета:</w:t>
      </w:r>
    </w:p>
    <w:p w:rsidR="007E4D9C" w:rsidRPr="007E4D9C" w:rsidRDefault="007E4D9C"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7E4D9C">
        <w:rPr>
          <w:rFonts w:ascii="Times New Roman" w:eastAsia="Times New Roman" w:hAnsi="Times New Roman" w:cs="Times New Roman"/>
          <w:color w:val="000000"/>
          <w:sz w:val="14"/>
          <w:szCs w:val="14"/>
          <w:lang w:eastAsia="ru-RU"/>
        </w:rPr>
        <w:t>. образование бюджетного фонда (бюджетные доходы), т.е. налоги, займы, доходы от государственной собственности, доходы от эмиссии бумажных денег;</w:t>
      </w:r>
    </w:p>
    <w:p w:rsidR="007E4D9C" w:rsidRPr="007E4D9C" w:rsidRDefault="007E4D9C"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7E4D9C">
        <w:rPr>
          <w:rFonts w:ascii="Times New Roman" w:eastAsia="Times New Roman" w:hAnsi="Times New Roman" w:cs="Times New Roman"/>
          <w:color w:val="000000"/>
          <w:sz w:val="14"/>
          <w:szCs w:val="14"/>
          <w:lang w:eastAsia="ru-RU"/>
        </w:rPr>
        <w:t>. использование бюджетного фонда (бюджетные расходы), т.е. конкретные целевые бюджетные расходы;</w:t>
      </w:r>
    </w:p>
    <w:p w:rsidR="007E4D9C" w:rsidRDefault="007E4D9C"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7E4D9C">
        <w:rPr>
          <w:rFonts w:ascii="Times New Roman" w:eastAsia="Times New Roman" w:hAnsi="Times New Roman" w:cs="Times New Roman"/>
          <w:color w:val="000000"/>
          <w:sz w:val="14"/>
          <w:szCs w:val="14"/>
          <w:lang w:eastAsia="ru-RU"/>
        </w:rPr>
        <w:t>. контрольная, т.е. обуславливает возможность эффективного воздействия государства на все экономические процессы.</w:t>
      </w:r>
    </w:p>
    <w:p w:rsidR="007E4D9C" w:rsidRDefault="007E4D9C"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7E4D9C">
        <w:rPr>
          <w:rFonts w:ascii="Times New Roman" w:eastAsia="Times New Roman" w:hAnsi="Times New Roman" w:cs="Times New Roman"/>
          <w:b/>
          <w:color w:val="000000"/>
          <w:sz w:val="14"/>
          <w:szCs w:val="14"/>
          <w:lang w:eastAsia="ru-RU"/>
        </w:rPr>
        <w:t>Причины бюджетного дефицита</w:t>
      </w:r>
      <w:r w:rsidRPr="007E4D9C">
        <w:rPr>
          <w:rFonts w:ascii="Times New Roman" w:eastAsia="Times New Roman" w:hAnsi="Times New Roman" w:cs="Times New Roman"/>
          <w:color w:val="000000"/>
          <w:sz w:val="14"/>
          <w:szCs w:val="14"/>
          <w:lang w:eastAsia="ru-RU"/>
        </w:rPr>
        <w:t xml:space="preserve"> могут быть различными. Финансы всегда </w:t>
      </w:r>
      <w:proofErr w:type="gramStart"/>
      <w:r w:rsidRPr="007E4D9C">
        <w:rPr>
          <w:rFonts w:ascii="Times New Roman" w:eastAsia="Times New Roman" w:hAnsi="Times New Roman" w:cs="Times New Roman"/>
          <w:color w:val="000000"/>
          <w:sz w:val="14"/>
          <w:szCs w:val="14"/>
          <w:lang w:eastAsia="ru-RU"/>
        </w:rPr>
        <w:t>являются</w:t>
      </w:r>
      <w:proofErr w:type="gramEnd"/>
      <w:r w:rsidRPr="007E4D9C">
        <w:rPr>
          <w:rFonts w:ascii="Times New Roman" w:eastAsia="Times New Roman" w:hAnsi="Times New Roman" w:cs="Times New Roman"/>
          <w:color w:val="000000"/>
          <w:sz w:val="14"/>
          <w:szCs w:val="14"/>
          <w:lang w:eastAsia="ru-RU"/>
        </w:rPr>
        <w:t xml:space="preserve"> по сути отражением состояния экономики страны, поэтому неэффективная экономика неизбежно порождает трудности в балансировании бюджета. Кроме того, дефицит может возникнуть и вследствие просчетов в руководстве национальным хозяйством, и в результате сознательного завышения расходов и снижения налогового бремени. Последним способом пользуются </w:t>
      </w:r>
      <w:proofErr w:type="spellStart"/>
      <w:r w:rsidRPr="007E4D9C">
        <w:rPr>
          <w:rFonts w:ascii="Times New Roman" w:eastAsia="Times New Roman" w:hAnsi="Times New Roman" w:cs="Times New Roman"/>
          <w:color w:val="000000"/>
          <w:sz w:val="14"/>
          <w:szCs w:val="14"/>
          <w:lang w:eastAsia="ru-RU"/>
        </w:rPr>
        <w:t>кейнсианцы</w:t>
      </w:r>
      <w:proofErr w:type="spellEnd"/>
      <w:r w:rsidRPr="007E4D9C">
        <w:rPr>
          <w:rFonts w:ascii="Times New Roman" w:eastAsia="Times New Roman" w:hAnsi="Times New Roman" w:cs="Times New Roman"/>
          <w:color w:val="000000"/>
          <w:sz w:val="14"/>
          <w:szCs w:val="14"/>
          <w:lang w:eastAsia="ru-RU"/>
        </w:rPr>
        <w:t xml:space="preserve"> для стимулирования экономического развития в периоды спада.</w:t>
      </w:r>
    </w:p>
    <w:p w:rsidR="007E4D9C" w:rsidRPr="007E4D9C" w:rsidRDefault="007E4D9C"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7E4D9C">
        <w:rPr>
          <w:rFonts w:ascii="Times New Roman" w:eastAsia="Times New Roman" w:hAnsi="Times New Roman" w:cs="Times New Roman"/>
          <w:b/>
          <w:color w:val="000000"/>
          <w:sz w:val="14"/>
          <w:szCs w:val="14"/>
          <w:lang w:eastAsia="ru-RU"/>
        </w:rPr>
        <w:t>Основными причинами дефицита бюджета</w:t>
      </w:r>
      <w:r w:rsidRPr="007E4D9C">
        <w:rPr>
          <w:rFonts w:ascii="Times New Roman" w:eastAsia="Times New Roman" w:hAnsi="Times New Roman" w:cs="Times New Roman"/>
          <w:color w:val="000000"/>
          <w:sz w:val="14"/>
          <w:szCs w:val="14"/>
          <w:lang w:eastAsia="ru-RU"/>
        </w:rPr>
        <w:t xml:space="preserve"> </w:t>
      </w:r>
      <w:proofErr w:type="gramStart"/>
      <w:r w:rsidRPr="007E4D9C">
        <w:rPr>
          <w:rFonts w:ascii="Times New Roman" w:eastAsia="Times New Roman" w:hAnsi="Times New Roman" w:cs="Times New Roman"/>
          <w:color w:val="000000"/>
          <w:sz w:val="14"/>
          <w:szCs w:val="14"/>
          <w:lang w:eastAsia="ru-RU"/>
        </w:rPr>
        <w:t>являются</w:t>
      </w:r>
      <w:proofErr w:type="gramEnd"/>
      <w:r w:rsidRPr="007E4D9C">
        <w:rPr>
          <w:rFonts w:ascii="Times New Roman" w:eastAsia="Times New Roman" w:hAnsi="Times New Roman" w:cs="Times New Roman"/>
          <w:color w:val="000000"/>
          <w:sz w:val="14"/>
          <w:szCs w:val="14"/>
          <w:lang w:eastAsia="ru-RU"/>
        </w:rPr>
        <w:t xml:space="preserve"> уменьшение доходной части бюджета, увеличение государственных расходов, а также непоследовательная финансово-экономическая политика государства. Рассмотрим причины бюджетного дефицита.</w:t>
      </w:r>
    </w:p>
    <w:p w:rsidR="007E4D9C" w:rsidRPr="007E4D9C" w:rsidRDefault="007E4D9C"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7E4D9C">
        <w:rPr>
          <w:rFonts w:ascii="Times New Roman" w:eastAsia="Times New Roman" w:hAnsi="Times New Roman" w:cs="Times New Roman"/>
          <w:b/>
          <w:color w:val="000000"/>
          <w:sz w:val="14"/>
          <w:szCs w:val="14"/>
          <w:lang w:eastAsia="ru-RU"/>
        </w:rPr>
        <w:lastRenderedPageBreak/>
        <w:t>Низкий уровень доходов в стране</w:t>
      </w:r>
      <w:r w:rsidRPr="007E4D9C">
        <w:rPr>
          <w:rFonts w:ascii="Times New Roman" w:eastAsia="Times New Roman" w:hAnsi="Times New Roman" w:cs="Times New Roman"/>
          <w:color w:val="000000"/>
          <w:sz w:val="14"/>
          <w:szCs w:val="14"/>
          <w:lang w:eastAsia="ru-RU"/>
        </w:rPr>
        <w:t>. Поскольку налоги устанавливаются пропорционально доходам, то уменьшение налоговых поступлений вследствие понижения доходов при относительно постоянной величине государственных расходов (государственных закупок и социальных выплат) ведет к росту бюджетного дефицита. Следовательно, спады деловой активности вызывают увеличение дефицита госбюджета.</w:t>
      </w:r>
    </w:p>
    <w:p w:rsidR="007E4D9C" w:rsidRPr="007E4D9C" w:rsidRDefault="007E4D9C"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7E4D9C">
        <w:rPr>
          <w:rFonts w:ascii="Times New Roman" w:eastAsia="Times New Roman" w:hAnsi="Times New Roman" w:cs="Times New Roman"/>
          <w:b/>
          <w:color w:val="000000"/>
          <w:sz w:val="14"/>
          <w:szCs w:val="14"/>
          <w:lang w:eastAsia="ru-RU"/>
        </w:rPr>
        <w:t>Рост государственных закупок</w:t>
      </w:r>
      <w:r w:rsidRPr="007E4D9C">
        <w:rPr>
          <w:rFonts w:ascii="Times New Roman" w:eastAsia="Times New Roman" w:hAnsi="Times New Roman" w:cs="Times New Roman"/>
          <w:color w:val="000000"/>
          <w:sz w:val="14"/>
          <w:szCs w:val="14"/>
          <w:lang w:eastAsia="ru-RU"/>
        </w:rPr>
        <w:t>. Хотя увеличение закупок повышает уровень доходов и, соответственно, налогов, однако сумма налоговых поступлений всегда оказывается меньше, чем прирост закупок.</w:t>
      </w:r>
    </w:p>
    <w:p w:rsidR="007E4D9C" w:rsidRPr="007E4D9C" w:rsidRDefault="007E4D9C"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7E4D9C">
        <w:rPr>
          <w:rFonts w:ascii="Times New Roman" w:eastAsia="Times New Roman" w:hAnsi="Times New Roman" w:cs="Times New Roman"/>
          <w:b/>
          <w:color w:val="000000"/>
          <w:sz w:val="14"/>
          <w:szCs w:val="14"/>
          <w:lang w:eastAsia="ru-RU"/>
        </w:rPr>
        <w:t>Превышение сбережений над инвестициями.</w:t>
      </w:r>
      <w:r w:rsidRPr="007E4D9C">
        <w:rPr>
          <w:rFonts w:ascii="Times New Roman" w:eastAsia="Times New Roman" w:hAnsi="Times New Roman" w:cs="Times New Roman"/>
          <w:color w:val="000000"/>
          <w:sz w:val="14"/>
          <w:szCs w:val="14"/>
          <w:lang w:eastAsia="ru-RU"/>
        </w:rPr>
        <w:t xml:space="preserve"> Бюджетный дефицит зависит от разницы между сбережениями и инвестициями. Данная зависимость обусловлена ролью государственных расходов и налогов в кругообороте товаров и доходов. Сумма утечки денежных средств из кругооборота равна сумме денежных притоков. Утечка представляет собой чистые налоги и сбережения, а приток - это государственные закупки и инвестиции.</w:t>
      </w:r>
    </w:p>
    <w:p w:rsidR="007E4D9C" w:rsidRPr="008C4AED" w:rsidRDefault="007E4D9C"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7E4D9C">
        <w:rPr>
          <w:rFonts w:ascii="Times New Roman" w:eastAsia="Times New Roman" w:hAnsi="Times New Roman" w:cs="Times New Roman"/>
          <w:b/>
          <w:color w:val="000000"/>
          <w:sz w:val="14"/>
          <w:szCs w:val="14"/>
          <w:lang w:eastAsia="ru-RU"/>
        </w:rPr>
        <w:t xml:space="preserve">Наличие бюджетного дефицита обычно рассматривается как негативное явление. Это не всегда так. </w:t>
      </w:r>
      <w:r w:rsidRPr="007E4D9C">
        <w:rPr>
          <w:rFonts w:ascii="Times New Roman" w:eastAsia="Times New Roman" w:hAnsi="Times New Roman" w:cs="Times New Roman"/>
          <w:color w:val="000000"/>
          <w:sz w:val="14"/>
          <w:szCs w:val="14"/>
          <w:lang w:eastAsia="ru-RU"/>
        </w:rPr>
        <w:t>Бюджеты очень многих государств являются дефицитными. Если государство стремится ежегодно принимать бездефицитный бюджет, это может усугублять циклические колебания экономики за счет сокращения важных расходов и излишнего повышения налогов. Поэтому при регулировании дефицита важно учитывать не только текущие задачи бюджетной политики, но и ее долгосрочные приоритеты.</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Превышение доходной части государственного бюджета над его расходной частью называется </w:t>
      </w:r>
      <w:r w:rsidRPr="008C4AED">
        <w:rPr>
          <w:rFonts w:ascii="Times New Roman" w:eastAsia="Times New Roman" w:hAnsi="Times New Roman" w:cs="Times New Roman"/>
          <w:b/>
          <w:bCs/>
          <w:color w:val="000000"/>
          <w:sz w:val="14"/>
          <w:szCs w:val="14"/>
          <w:lang w:eastAsia="ru-RU"/>
        </w:rPr>
        <w:t>бюджетным профицитом. </w:t>
      </w:r>
      <w:r w:rsidRPr="008C4AED">
        <w:rPr>
          <w:rFonts w:ascii="Times New Roman" w:eastAsia="Times New Roman" w:hAnsi="Times New Roman" w:cs="Times New Roman"/>
          <w:color w:val="000000"/>
          <w:sz w:val="14"/>
          <w:szCs w:val="14"/>
          <w:lang w:eastAsia="ru-RU"/>
        </w:rPr>
        <w:t>По природе своего происхождения необходимо различать:</w:t>
      </w:r>
    </w:p>
    <w:p w:rsidR="008C4AED" w:rsidRPr="008C4AED" w:rsidRDefault="008C4AED" w:rsidP="007E4D9C">
      <w:pPr>
        <w:numPr>
          <w:ilvl w:val="0"/>
          <w:numId w:val="22"/>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Циклический дефицит</w:t>
      </w:r>
      <w:r w:rsidRPr="008C4AED">
        <w:rPr>
          <w:rFonts w:ascii="Times New Roman" w:eastAsia="Times New Roman" w:hAnsi="Times New Roman" w:cs="Times New Roman"/>
          <w:color w:val="000000"/>
          <w:sz w:val="14"/>
          <w:szCs w:val="14"/>
          <w:lang w:eastAsia="ru-RU"/>
        </w:rPr>
        <w:t>: это результат наступления фазы спада производства, который обусловливает сокращение поступления доходов в бюджет с сужением сферы налогообложения и увеличением расходов на социальные нужды.</w:t>
      </w:r>
    </w:p>
    <w:p w:rsidR="008C4AED" w:rsidRPr="008C4AED" w:rsidRDefault="008C4AED" w:rsidP="007E4D9C">
      <w:pPr>
        <w:numPr>
          <w:ilvl w:val="0"/>
          <w:numId w:val="22"/>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Структурный дефицит</w:t>
      </w:r>
      <w:r w:rsidRPr="008C4AED">
        <w:rPr>
          <w:rFonts w:ascii="Times New Roman" w:eastAsia="Times New Roman" w:hAnsi="Times New Roman" w:cs="Times New Roman"/>
          <w:color w:val="000000"/>
          <w:sz w:val="14"/>
          <w:szCs w:val="14"/>
          <w:lang w:eastAsia="ru-RU"/>
        </w:rPr>
        <w:t>: это превышение расходов над доходами, вызванное финансовой политикой государства, направленной на увеличение расходов и снижение налогов с целью предотвращения спада или оживления экономики и вывода ее из депрессивного состояния.</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В зависимости от характера проводимой государством финансовой политики бюджетный дефицит может быть активным или пассивным.</w:t>
      </w:r>
    </w:p>
    <w:p w:rsidR="008C4AED" w:rsidRPr="008C4AED" w:rsidRDefault="008C4AED" w:rsidP="007E4D9C">
      <w:pPr>
        <w:numPr>
          <w:ilvl w:val="0"/>
          <w:numId w:val="23"/>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Активный дефицит</w:t>
      </w:r>
      <w:r w:rsidRPr="008C4AED">
        <w:rPr>
          <w:rFonts w:ascii="Times New Roman" w:eastAsia="Times New Roman" w:hAnsi="Times New Roman" w:cs="Times New Roman"/>
          <w:color w:val="000000"/>
          <w:sz w:val="14"/>
          <w:szCs w:val="14"/>
          <w:lang w:eastAsia="ru-RU"/>
        </w:rPr>
        <w:t> обусловлен финансовой политикой государства, направленной на увеличение его расходов и снижение налогов, являющейся способом повышения хозяйственной активности.</w:t>
      </w:r>
    </w:p>
    <w:p w:rsidR="008C4AED" w:rsidRPr="008C4AED" w:rsidRDefault="008C4AED" w:rsidP="007E4D9C">
      <w:pPr>
        <w:numPr>
          <w:ilvl w:val="0"/>
          <w:numId w:val="23"/>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Пассивный дефицит</w:t>
      </w:r>
      <w:r w:rsidRPr="008C4AED">
        <w:rPr>
          <w:rFonts w:ascii="Times New Roman" w:eastAsia="Times New Roman" w:hAnsi="Times New Roman" w:cs="Times New Roman"/>
          <w:color w:val="000000"/>
          <w:sz w:val="14"/>
          <w:szCs w:val="14"/>
          <w:lang w:eastAsia="ru-RU"/>
        </w:rPr>
        <w:t> вызывается сокращением государственных доходов в результате падения хозяйственной активности.</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Источники покрытия бюджетного дефицита и регулирование государственного бюджета.</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 xml:space="preserve">Можно назвать 4 </w:t>
      </w:r>
      <w:proofErr w:type="gramStart"/>
      <w:r w:rsidRPr="008C4AED">
        <w:rPr>
          <w:rFonts w:ascii="Times New Roman" w:eastAsia="Times New Roman" w:hAnsi="Times New Roman" w:cs="Times New Roman"/>
          <w:color w:val="000000"/>
          <w:sz w:val="14"/>
          <w:szCs w:val="14"/>
          <w:lang w:eastAsia="ru-RU"/>
        </w:rPr>
        <w:t>главных</w:t>
      </w:r>
      <w:proofErr w:type="gramEnd"/>
      <w:r w:rsidRPr="008C4AED">
        <w:rPr>
          <w:rFonts w:ascii="Times New Roman" w:eastAsia="Times New Roman" w:hAnsi="Times New Roman" w:cs="Times New Roman"/>
          <w:color w:val="000000"/>
          <w:sz w:val="14"/>
          <w:szCs w:val="14"/>
          <w:lang w:eastAsia="ru-RU"/>
        </w:rPr>
        <w:t xml:space="preserve"> способа решения проблемы дефицитности государственного бюджета.</w:t>
      </w:r>
    </w:p>
    <w:p w:rsidR="008C4AED" w:rsidRPr="008C4AED" w:rsidRDefault="008C4AED" w:rsidP="007E4D9C">
      <w:pPr>
        <w:numPr>
          <w:ilvl w:val="0"/>
          <w:numId w:val="24"/>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Наиболее рациональный из них </w:t>
      </w:r>
      <w:r w:rsidRPr="008C4AED">
        <w:rPr>
          <w:rFonts w:ascii="Times New Roman" w:eastAsia="Times New Roman" w:hAnsi="Times New Roman" w:cs="Times New Roman"/>
          <w:b/>
          <w:bCs/>
          <w:color w:val="000000"/>
          <w:sz w:val="14"/>
          <w:szCs w:val="14"/>
          <w:lang w:eastAsia="ru-RU"/>
        </w:rPr>
        <w:t>сокращение расходов бюджета: </w:t>
      </w:r>
      <w:r w:rsidRPr="008C4AED">
        <w:rPr>
          <w:rFonts w:ascii="Times New Roman" w:eastAsia="Times New Roman" w:hAnsi="Times New Roman" w:cs="Times New Roman"/>
          <w:color w:val="000000"/>
          <w:sz w:val="14"/>
          <w:szCs w:val="14"/>
          <w:lang w:eastAsia="ru-RU"/>
        </w:rPr>
        <w:t>этот способ не всегда выполним, т.к. он может усилить спад в экономике и спровоцировать социальную напряженность.</w:t>
      </w:r>
    </w:p>
    <w:p w:rsidR="008C4AED" w:rsidRPr="008C4AED" w:rsidRDefault="008C4AED" w:rsidP="007E4D9C">
      <w:pPr>
        <w:numPr>
          <w:ilvl w:val="0"/>
          <w:numId w:val="24"/>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Увеличение доходов бюджета</w:t>
      </w:r>
      <w:r w:rsidRPr="008C4AED">
        <w:rPr>
          <w:rFonts w:ascii="Times New Roman" w:eastAsia="Times New Roman" w:hAnsi="Times New Roman" w:cs="Times New Roman"/>
          <w:color w:val="000000"/>
          <w:sz w:val="14"/>
          <w:szCs w:val="14"/>
          <w:lang w:eastAsia="ru-RU"/>
        </w:rPr>
        <w:t>: оно возможно за счет повышения налогов и их собираемости, а также за счет более продуманного и гибкого налогообложения (снижение ставок). Опасно уменьшением инвестиций и потребления.</w:t>
      </w:r>
    </w:p>
    <w:p w:rsidR="008C4AED" w:rsidRPr="008C4AED" w:rsidRDefault="008C4AED" w:rsidP="007E4D9C">
      <w:pPr>
        <w:numPr>
          <w:ilvl w:val="0"/>
          <w:numId w:val="24"/>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Денежная эмиссия</w:t>
      </w:r>
      <w:r w:rsidRPr="008C4AED">
        <w:rPr>
          <w:rFonts w:ascii="Times New Roman" w:eastAsia="Times New Roman" w:hAnsi="Times New Roman" w:cs="Times New Roman"/>
          <w:color w:val="000000"/>
          <w:sz w:val="14"/>
          <w:szCs w:val="14"/>
          <w:lang w:eastAsia="ru-RU"/>
        </w:rPr>
        <w:t>: это наиболее легкий, но и самый порочный способ. Выпуск не обеспеченной товарами денежной массы неизбежно отзовется взвинчиванием инфляции.</w:t>
      </w:r>
    </w:p>
    <w:p w:rsidR="008C4AED" w:rsidRPr="008C4AED" w:rsidRDefault="008C4AED" w:rsidP="007E4D9C">
      <w:pPr>
        <w:numPr>
          <w:ilvl w:val="0"/>
          <w:numId w:val="24"/>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lastRenderedPageBreak/>
        <w:t>Госзаймы</w:t>
      </w:r>
      <w:r w:rsidRPr="008C4AED">
        <w:rPr>
          <w:rFonts w:ascii="Times New Roman" w:eastAsia="Times New Roman" w:hAnsi="Times New Roman" w:cs="Times New Roman"/>
          <w:color w:val="000000"/>
          <w:sz w:val="14"/>
          <w:szCs w:val="14"/>
          <w:lang w:eastAsia="ru-RU"/>
        </w:rPr>
        <w:t>: возможны у населения и предприятий – выпуск государственных ценных бумаг – облигаций, которые представляют обязательства государства выплатить сумму заимствований денег у населения с процентами; у иностранных государств и международных организаций.</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Подразделяются на:</w:t>
      </w:r>
    </w:p>
    <w:p w:rsidR="008C4AED" w:rsidRPr="008C4AED" w:rsidRDefault="008C4AED" w:rsidP="007E4D9C">
      <w:pPr>
        <w:numPr>
          <w:ilvl w:val="0"/>
          <w:numId w:val="25"/>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proofErr w:type="gramStart"/>
      <w:r w:rsidRPr="008C4AED">
        <w:rPr>
          <w:rFonts w:ascii="Times New Roman" w:eastAsia="Times New Roman" w:hAnsi="Times New Roman" w:cs="Times New Roman"/>
          <w:b/>
          <w:bCs/>
          <w:color w:val="000000"/>
          <w:sz w:val="14"/>
          <w:szCs w:val="14"/>
          <w:lang w:eastAsia="ru-RU"/>
        </w:rPr>
        <w:t>краткосрочные</w:t>
      </w:r>
      <w:proofErr w:type="gramEnd"/>
      <w:r w:rsidRPr="008C4AED">
        <w:rPr>
          <w:rFonts w:ascii="Times New Roman" w:eastAsia="Times New Roman" w:hAnsi="Times New Roman" w:cs="Times New Roman"/>
          <w:b/>
          <w:bCs/>
          <w:color w:val="000000"/>
          <w:sz w:val="14"/>
          <w:szCs w:val="14"/>
          <w:lang w:eastAsia="ru-RU"/>
        </w:rPr>
        <w:t> </w:t>
      </w:r>
      <w:r w:rsidRPr="008C4AED">
        <w:rPr>
          <w:rFonts w:ascii="Times New Roman" w:eastAsia="Times New Roman" w:hAnsi="Times New Roman" w:cs="Times New Roman"/>
          <w:color w:val="000000"/>
          <w:sz w:val="14"/>
          <w:szCs w:val="14"/>
          <w:lang w:eastAsia="ru-RU"/>
        </w:rPr>
        <w:t>(до 1 года, иногда до 3 лет)</w:t>
      </w:r>
    </w:p>
    <w:p w:rsidR="008C4AED" w:rsidRPr="008C4AED" w:rsidRDefault="008C4AED" w:rsidP="007E4D9C">
      <w:pPr>
        <w:numPr>
          <w:ilvl w:val="0"/>
          <w:numId w:val="25"/>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proofErr w:type="gramStart"/>
      <w:r w:rsidRPr="008C4AED">
        <w:rPr>
          <w:rFonts w:ascii="Times New Roman" w:eastAsia="Times New Roman" w:hAnsi="Times New Roman" w:cs="Times New Roman"/>
          <w:b/>
          <w:bCs/>
          <w:color w:val="000000"/>
          <w:sz w:val="14"/>
          <w:szCs w:val="14"/>
          <w:lang w:eastAsia="ru-RU"/>
        </w:rPr>
        <w:t>среднесрочные</w:t>
      </w:r>
      <w:proofErr w:type="gramEnd"/>
      <w:r w:rsidRPr="008C4AED">
        <w:rPr>
          <w:rFonts w:ascii="Times New Roman" w:eastAsia="Times New Roman" w:hAnsi="Times New Roman" w:cs="Times New Roman"/>
          <w:b/>
          <w:bCs/>
          <w:color w:val="000000"/>
          <w:sz w:val="14"/>
          <w:szCs w:val="14"/>
          <w:lang w:eastAsia="ru-RU"/>
        </w:rPr>
        <w:t> </w:t>
      </w:r>
      <w:r w:rsidRPr="008C4AED">
        <w:rPr>
          <w:rFonts w:ascii="Times New Roman" w:eastAsia="Times New Roman" w:hAnsi="Times New Roman" w:cs="Times New Roman"/>
          <w:color w:val="000000"/>
          <w:sz w:val="14"/>
          <w:szCs w:val="14"/>
          <w:lang w:eastAsia="ru-RU"/>
        </w:rPr>
        <w:t>(3-5 лет)</w:t>
      </w:r>
    </w:p>
    <w:p w:rsidR="008C4AED" w:rsidRPr="008C4AED" w:rsidRDefault="008C4AED" w:rsidP="007E4D9C">
      <w:pPr>
        <w:numPr>
          <w:ilvl w:val="0"/>
          <w:numId w:val="25"/>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proofErr w:type="gramStart"/>
      <w:r w:rsidRPr="008C4AED">
        <w:rPr>
          <w:rFonts w:ascii="Times New Roman" w:eastAsia="Times New Roman" w:hAnsi="Times New Roman" w:cs="Times New Roman"/>
          <w:b/>
          <w:bCs/>
          <w:color w:val="000000"/>
          <w:sz w:val="14"/>
          <w:szCs w:val="14"/>
          <w:lang w:eastAsia="ru-RU"/>
        </w:rPr>
        <w:t>долгосрочные</w:t>
      </w:r>
      <w:proofErr w:type="gramEnd"/>
      <w:r w:rsidRPr="008C4AED">
        <w:rPr>
          <w:rFonts w:ascii="Times New Roman" w:eastAsia="Times New Roman" w:hAnsi="Times New Roman" w:cs="Times New Roman"/>
          <w:b/>
          <w:bCs/>
          <w:color w:val="000000"/>
          <w:sz w:val="14"/>
          <w:szCs w:val="14"/>
          <w:lang w:eastAsia="ru-RU"/>
        </w:rPr>
        <w:t xml:space="preserve"> (</w:t>
      </w:r>
      <w:r w:rsidRPr="008C4AED">
        <w:rPr>
          <w:rFonts w:ascii="Times New Roman" w:eastAsia="Times New Roman" w:hAnsi="Times New Roman" w:cs="Times New Roman"/>
          <w:color w:val="000000"/>
          <w:sz w:val="14"/>
          <w:szCs w:val="14"/>
          <w:lang w:eastAsia="ru-RU"/>
        </w:rPr>
        <w:t>свыше 5 лет)</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К настоящему времени определились </w:t>
      </w:r>
      <w:r w:rsidRPr="008C4AED">
        <w:rPr>
          <w:rFonts w:ascii="Times New Roman" w:eastAsia="Times New Roman" w:hAnsi="Times New Roman" w:cs="Times New Roman"/>
          <w:b/>
          <w:bCs/>
          <w:color w:val="000000"/>
          <w:sz w:val="14"/>
          <w:szCs w:val="14"/>
          <w:lang w:eastAsia="ru-RU"/>
        </w:rPr>
        <w:t xml:space="preserve">3 </w:t>
      </w:r>
      <w:proofErr w:type="gramStart"/>
      <w:r w:rsidRPr="008C4AED">
        <w:rPr>
          <w:rFonts w:ascii="Times New Roman" w:eastAsia="Times New Roman" w:hAnsi="Times New Roman" w:cs="Times New Roman"/>
          <w:b/>
          <w:bCs/>
          <w:color w:val="000000"/>
          <w:sz w:val="14"/>
          <w:szCs w:val="14"/>
          <w:lang w:eastAsia="ru-RU"/>
        </w:rPr>
        <w:t>основных</w:t>
      </w:r>
      <w:proofErr w:type="gramEnd"/>
      <w:r w:rsidRPr="008C4AED">
        <w:rPr>
          <w:rFonts w:ascii="Times New Roman" w:eastAsia="Times New Roman" w:hAnsi="Times New Roman" w:cs="Times New Roman"/>
          <w:b/>
          <w:bCs/>
          <w:color w:val="000000"/>
          <w:sz w:val="14"/>
          <w:szCs w:val="14"/>
          <w:lang w:eastAsia="ru-RU"/>
        </w:rPr>
        <w:t xml:space="preserve"> подхода к регулированию государственного бюджета</w:t>
      </w:r>
      <w:r w:rsidRPr="008C4AED">
        <w:rPr>
          <w:rFonts w:ascii="Times New Roman" w:eastAsia="Times New Roman" w:hAnsi="Times New Roman" w:cs="Times New Roman"/>
          <w:color w:val="000000"/>
          <w:sz w:val="14"/>
          <w:szCs w:val="14"/>
          <w:lang w:eastAsia="ru-RU"/>
        </w:rPr>
        <w:t>:</w:t>
      </w:r>
    </w:p>
    <w:p w:rsidR="008C4AED" w:rsidRPr="008C4AED" w:rsidRDefault="008C4AED" w:rsidP="007E4D9C">
      <w:pPr>
        <w:numPr>
          <w:ilvl w:val="0"/>
          <w:numId w:val="26"/>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proofErr w:type="gramStart"/>
      <w:r w:rsidRPr="008C4AED">
        <w:rPr>
          <w:rFonts w:ascii="Times New Roman" w:eastAsia="Times New Roman" w:hAnsi="Times New Roman" w:cs="Times New Roman"/>
          <w:color w:val="000000"/>
          <w:sz w:val="14"/>
          <w:szCs w:val="14"/>
          <w:lang w:eastAsia="ru-RU"/>
        </w:rPr>
        <w:t>связан</w:t>
      </w:r>
      <w:proofErr w:type="gramEnd"/>
      <w:r w:rsidRPr="008C4AED">
        <w:rPr>
          <w:rFonts w:ascii="Times New Roman" w:eastAsia="Times New Roman" w:hAnsi="Times New Roman" w:cs="Times New Roman"/>
          <w:color w:val="000000"/>
          <w:sz w:val="14"/>
          <w:szCs w:val="14"/>
          <w:lang w:eastAsia="ru-RU"/>
        </w:rPr>
        <w:t xml:space="preserve"> с ориентацией на достижение ежегодной сбалансированности бюджета. В условиях депрессии, длительной безработицы и как следствие сокращение доходов и уменьшение налоговых поступлений, сбалансированность может быть достигнута путем либо увеличения налогов, либо сокращения государственных расходов, либо сочетанием обоих положений. При профиците бюджета в условиях инфляционных процессов и роста денежных доходов, чтобы не допустить предстоящего превышения доходов над расходами, правительство должно либо снизить налоги, либо увеличит государственные расходы, либо и то и другое одновременно.</w:t>
      </w:r>
    </w:p>
    <w:p w:rsidR="008C4AED" w:rsidRPr="008C4AED" w:rsidRDefault="008C4AED" w:rsidP="007E4D9C">
      <w:pPr>
        <w:numPr>
          <w:ilvl w:val="0"/>
          <w:numId w:val="26"/>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proofErr w:type="gramStart"/>
      <w:r w:rsidRPr="008C4AED">
        <w:rPr>
          <w:rFonts w:ascii="Times New Roman" w:eastAsia="Times New Roman" w:hAnsi="Times New Roman" w:cs="Times New Roman"/>
          <w:color w:val="000000"/>
          <w:sz w:val="14"/>
          <w:szCs w:val="14"/>
          <w:lang w:eastAsia="ru-RU"/>
        </w:rPr>
        <w:t>Сориентирован</w:t>
      </w:r>
      <w:proofErr w:type="gramEnd"/>
      <w:r w:rsidRPr="008C4AED">
        <w:rPr>
          <w:rFonts w:ascii="Times New Roman" w:eastAsia="Times New Roman" w:hAnsi="Times New Roman" w:cs="Times New Roman"/>
          <w:color w:val="000000"/>
          <w:sz w:val="14"/>
          <w:szCs w:val="14"/>
          <w:lang w:eastAsia="ru-RU"/>
        </w:rPr>
        <w:t xml:space="preserve"> на достижение сбалансированности государственного бюджета в рамках экономического цикла. Допускаются годовые дефициты и профициты бюджета, и используется фискальная политика одновременно как инструмент </w:t>
      </w:r>
      <w:proofErr w:type="spellStart"/>
      <w:r w:rsidRPr="008C4AED">
        <w:rPr>
          <w:rFonts w:ascii="Times New Roman" w:eastAsia="Times New Roman" w:hAnsi="Times New Roman" w:cs="Times New Roman"/>
          <w:color w:val="000000"/>
          <w:sz w:val="14"/>
          <w:szCs w:val="14"/>
          <w:lang w:eastAsia="ru-RU"/>
        </w:rPr>
        <w:t>антициклического</w:t>
      </w:r>
      <w:proofErr w:type="spellEnd"/>
      <w:r w:rsidRPr="008C4AED">
        <w:rPr>
          <w:rFonts w:ascii="Times New Roman" w:eastAsia="Times New Roman" w:hAnsi="Times New Roman" w:cs="Times New Roman"/>
          <w:color w:val="000000"/>
          <w:sz w:val="14"/>
          <w:szCs w:val="14"/>
          <w:lang w:eastAsia="ru-RU"/>
        </w:rPr>
        <w:t xml:space="preserve"> регулирования и балансирования бюджета в долгосрочном периоде.</w:t>
      </w:r>
    </w:p>
    <w:p w:rsidR="008C4AED" w:rsidRPr="008C4AED" w:rsidRDefault="008C4AED" w:rsidP="007E4D9C">
      <w:pPr>
        <w:numPr>
          <w:ilvl w:val="0"/>
          <w:numId w:val="26"/>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 xml:space="preserve">Базируется на идее </w:t>
      </w:r>
      <w:proofErr w:type="gramStart"/>
      <w:r w:rsidRPr="008C4AED">
        <w:rPr>
          <w:rFonts w:ascii="Times New Roman" w:eastAsia="Times New Roman" w:hAnsi="Times New Roman" w:cs="Times New Roman"/>
          <w:color w:val="000000"/>
          <w:sz w:val="14"/>
          <w:szCs w:val="14"/>
          <w:lang w:eastAsia="ru-RU"/>
        </w:rPr>
        <w:t>функциональных</w:t>
      </w:r>
      <w:proofErr w:type="gramEnd"/>
      <w:r w:rsidRPr="008C4AED">
        <w:rPr>
          <w:rFonts w:ascii="Times New Roman" w:eastAsia="Times New Roman" w:hAnsi="Times New Roman" w:cs="Times New Roman"/>
          <w:color w:val="000000"/>
          <w:sz w:val="14"/>
          <w:szCs w:val="14"/>
          <w:lang w:eastAsia="ru-RU"/>
        </w:rPr>
        <w:t xml:space="preserve"> финансовых, суть которой сводится к тому, чтобы фискальная политика рассматривалась лишь в качестве инструмента экономической политики сбалансированного развития народного хозяйства.</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Государственный долг: виды, последствия и управление им.</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Государственный долг</w:t>
      </w:r>
      <w:r w:rsidRPr="008C4AED">
        <w:rPr>
          <w:rFonts w:ascii="Times New Roman" w:eastAsia="Times New Roman" w:hAnsi="Times New Roman" w:cs="Times New Roman"/>
          <w:color w:val="000000"/>
          <w:sz w:val="14"/>
          <w:szCs w:val="14"/>
          <w:lang w:eastAsia="ru-RU"/>
        </w:rPr>
        <w:t xml:space="preserve"> – сумма задолженности по выпущенным и непогашенным государственным займам. Он связан с использованием государственных займов в качестве одной из форм привлечения денежных ресурсов с целью обеспечения экономического развития страны. В зависимости от рынка размещения займов государственный долг подразделяется </w:t>
      </w:r>
      <w:proofErr w:type="gramStart"/>
      <w:r w:rsidRPr="008C4AED">
        <w:rPr>
          <w:rFonts w:ascii="Times New Roman" w:eastAsia="Times New Roman" w:hAnsi="Times New Roman" w:cs="Times New Roman"/>
          <w:color w:val="000000"/>
          <w:sz w:val="14"/>
          <w:szCs w:val="14"/>
          <w:lang w:eastAsia="ru-RU"/>
        </w:rPr>
        <w:t>на</w:t>
      </w:r>
      <w:proofErr w:type="gramEnd"/>
      <w:r w:rsidRPr="008C4AED">
        <w:rPr>
          <w:rFonts w:ascii="Times New Roman" w:eastAsia="Times New Roman" w:hAnsi="Times New Roman" w:cs="Times New Roman"/>
          <w:color w:val="000000"/>
          <w:sz w:val="14"/>
          <w:szCs w:val="14"/>
          <w:lang w:eastAsia="ru-RU"/>
        </w:rPr>
        <w:t xml:space="preserve"> внутренний и внешний.</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Внутренний долг</w:t>
      </w:r>
      <w:r w:rsidRPr="008C4AED">
        <w:rPr>
          <w:rFonts w:ascii="Times New Roman" w:eastAsia="Times New Roman" w:hAnsi="Times New Roman" w:cs="Times New Roman"/>
          <w:color w:val="000000"/>
          <w:sz w:val="14"/>
          <w:szCs w:val="14"/>
          <w:lang w:eastAsia="ru-RU"/>
        </w:rPr>
        <w:t> возникает в результате размещения на внутреннем рынке государственных займов. О размерах государственного долга позволяет судить его доля по отношению к внутреннему валовому продукту или сумме бюджетных расходов.</w:t>
      </w:r>
      <w:r w:rsidR="007E4D9C">
        <w:rPr>
          <w:rFonts w:ascii="Times New Roman" w:eastAsia="Times New Roman" w:hAnsi="Times New Roman" w:cs="Times New Roman"/>
          <w:color w:val="000000"/>
          <w:sz w:val="14"/>
          <w:szCs w:val="14"/>
          <w:lang w:eastAsia="ru-RU"/>
        </w:rPr>
        <w:t xml:space="preserve"> </w:t>
      </w:r>
      <w:r w:rsidRPr="008C4AED">
        <w:rPr>
          <w:rFonts w:ascii="Times New Roman" w:eastAsia="Times New Roman" w:hAnsi="Times New Roman" w:cs="Times New Roman"/>
          <w:b/>
          <w:bCs/>
          <w:color w:val="000000"/>
          <w:sz w:val="14"/>
          <w:szCs w:val="14"/>
          <w:lang w:eastAsia="ru-RU"/>
        </w:rPr>
        <w:t>Внешний долг</w:t>
      </w:r>
      <w:r w:rsidRPr="008C4AED">
        <w:rPr>
          <w:rFonts w:ascii="Times New Roman" w:eastAsia="Times New Roman" w:hAnsi="Times New Roman" w:cs="Times New Roman"/>
          <w:color w:val="000000"/>
          <w:sz w:val="14"/>
          <w:szCs w:val="14"/>
          <w:lang w:eastAsia="ru-RU"/>
        </w:rPr>
        <w:t> возникает в результате размещения займов за рубежом и других форм задолженности иностранным физическим, юридическим лицам и государствам.</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b/>
          <w:color w:val="000000"/>
          <w:sz w:val="14"/>
          <w:szCs w:val="14"/>
          <w:lang w:eastAsia="ru-RU"/>
        </w:rPr>
      </w:pPr>
      <w:r w:rsidRPr="008C4AED">
        <w:rPr>
          <w:rFonts w:ascii="Times New Roman" w:eastAsia="Times New Roman" w:hAnsi="Times New Roman" w:cs="Times New Roman"/>
          <w:b/>
          <w:color w:val="000000"/>
          <w:sz w:val="14"/>
          <w:szCs w:val="14"/>
          <w:lang w:eastAsia="ru-RU"/>
        </w:rPr>
        <w:t>Рост государственного долга вызывает определенные негативные последствия для национальной экономики:</w:t>
      </w:r>
    </w:p>
    <w:p w:rsidR="008C4AED" w:rsidRPr="008C4AED" w:rsidRDefault="008C4AED" w:rsidP="007E4D9C">
      <w:pPr>
        <w:numPr>
          <w:ilvl w:val="0"/>
          <w:numId w:val="27"/>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Поиски источников погашения долга приводят к необходимости повышения налогов.</w:t>
      </w:r>
    </w:p>
    <w:p w:rsidR="008C4AED" w:rsidRPr="008C4AED" w:rsidRDefault="008C4AED" w:rsidP="007E4D9C">
      <w:pPr>
        <w:numPr>
          <w:ilvl w:val="0"/>
          <w:numId w:val="27"/>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Отвлечение денежных ресурсов ограничивает возможности частного предпринимательства и роста экономики.</w:t>
      </w:r>
    </w:p>
    <w:p w:rsidR="008C4AED" w:rsidRPr="008C4AED" w:rsidRDefault="008C4AED" w:rsidP="007E4D9C">
      <w:pPr>
        <w:numPr>
          <w:ilvl w:val="0"/>
          <w:numId w:val="27"/>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Возникает проблема ухудшения материального благополучия населения в результате необходимости обслуживания внешнего долга.</w:t>
      </w:r>
    </w:p>
    <w:p w:rsidR="008C4AED" w:rsidRPr="008C4AED" w:rsidRDefault="008C4AED" w:rsidP="007E4D9C">
      <w:pPr>
        <w:numPr>
          <w:ilvl w:val="0"/>
          <w:numId w:val="27"/>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Происходит перераспределение доходов в пользу держателей государственных ценных бумаг</w:t>
      </w:r>
    </w:p>
    <w:p w:rsidR="008C4AED" w:rsidRPr="008C4AED" w:rsidRDefault="008C4AED" w:rsidP="007E4D9C">
      <w:pPr>
        <w:numPr>
          <w:ilvl w:val="0"/>
          <w:numId w:val="27"/>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Происходит подрыв финансово-кредитной системы.</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Управление государственным долгом</w:t>
      </w:r>
      <w:r w:rsidRPr="008C4AED">
        <w:rPr>
          <w:rFonts w:ascii="Times New Roman" w:eastAsia="Times New Roman" w:hAnsi="Times New Roman" w:cs="Times New Roman"/>
          <w:color w:val="000000"/>
          <w:sz w:val="14"/>
          <w:szCs w:val="14"/>
          <w:lang w:eastAsia="ru-RU"/>
        </w:rPr>
        <w:t> – совокупность финансовых мероприятий государства, связанных с погашением займов, организацией выплат доходов по ним, проведением конверсии и консолидации государственных займов. Управление государственным долгом включает следующие меры:</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lastRenderedPageBreak/>
        <w:t>а) эффективное использование средств заимствования</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б) поиск сре</w:t>
      </w:r>
      <w:proofErr w:type="gramStart"/>
      <w:r w:rsidRPr="008C4AED">
        <w:rPr>
          <w:rFonts w:ascii="Times New Roman" w:eastAsia="Times New Roman" w:hAnsi="Times New Roman" w:cs="Times New Roman"/>
          <w:color w:val="000000"/>
          <w:sz w:val="14"/>
          <w:szCs w:val="14"/>
          <w:lang w:eastAsia="ru-RU"/>
        </w:rPr>
        <w:t>дств дл</w:t>
      </w:r>
      <w:proofErr w:type="gramEnd"/>
      <w:r w:rsidRPr="008C4AED">
        <w:rPr>
          <w:rFonts w:ascii="Times New Roman" w:eastAsia="Times New Roman" w:hAnsi="Times New Roman" w:cs="Times New Roman"/>
          <w:color w:val="000000"/>
          <w:sz w:val="14"/>
          <w:szCs w:val="14"/>
          <w:lang w:eastAsia="ru-RU"/>
        </w:rPr>
        <w:t>я выплаты долга</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в) нейтрализация негативных последствий государственного долга.</w:t>
      </w:r>
    </w:p>
    <w:p w:rsidR="008C4AED" w:rsidRPr="008C4AED" w:rsidRDefault="008C4AED" w:rsidP="007E4D9C">
      <w:pPr>
        <w:numPr>
          <w:ilvl w:val="0"/>
          <w:numId w:val="28"/>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Конверсия </w:t>
      </w:r>
      <w:r w:rsidRPr="008C4AED">
        <w:rPr>
          <w:rFonts w:ascii="Times New Roman" w:eastAsia="Times New Roman" w:hAnsi="Times New Roman" w:cs="Times New Roman"/>
          <w:color w:val="000000"/>
          <w:sz w:val="14"/>
          <w:szCs w:val="14"/>
          <w:lang w:eastAsia="ru-RU"/>
        </w:rPr>
        <w:t>предполагает изменение первоначальных условий государственных займов (процента, срока). Различают несколько методов конверсии: добровольная, принудительная и факультативная. При </w:t>
      </w:r>
      <w:r w:rsidRPr="008C4AED">
        <w:rPr>
          <w:rFonts w:ascii="Times New Roman" w:eastAsia="Times New Roman" w:hAnsi="Times New Roman" w:cs="Times New Roman"/>
          <w:i/>
          <w:iCs/>
          <w:color w:val="000000"/>
          <w:sz w:val="14"/>
          <w:szCs w:val="14"/>
          <w:lang w:eastAsia="ru-RU"/>
        </w:rPr>
        <w:t>добровольной конверсии </w:t>
      </w:r>
      <w:r w:rsidRPr="008C4AED">
        <w:rPr>
          <w:rFonts w:ascii="Times New Roman" w:eastAsia="Times New Roman" w:hAnsi="Times New Roman" w:cs="Times New Roman"/>
          <w:color w:val="000000"/>
          <w:sz w:val="14"/>
          <w:szCs w:val="14"/>
          <w:lang w:eastAsia="ru-RU"/>
        </w:rPr>
        <w:t>владелец облигации имеет право выбора: либо согласиться с новыми условиями, либо погасить облигацию. При </w:t>
      </w:r>
      <w:r w:rsidRPr="008C4AED">
        <w:rPr>
          <w:rFonts w:ascii="Times New Roman" w:eastAsia="Times New Roman" w:hAnsi="Times New Roman" w:cs="Times New Roman"/>
          <w:i/>
          <w:iCs/>
          <w:color w:val="000000"/>
          <w:sz w:val="14"/>
          <w:szCs w:val="14"/>
          <w:lang w:eastAsia="ru-RU"/>
        </w:rPr>
        <w:t>принудительной конверсии</w:t>
      </w:r>
      <w:r w:rsidRPr="008C4AED">
        <w:rPr>
          <w:rFonts w:ascii="Times New Roman" w:eastAsia="Times New Roman" w:hAnsi="Times New Roman" w:cs="Times New Roman"/>
          <w:color w:val="000000"/>
          <w:sz w:val="14"/>
          <w:szCs w:val="14"/>
          <w:lang w:eastAsia="ru-RU"/>
        </w:rPr>
        <w:t> владелец облигации обязан согласиться с новыми условиями займа, а при </w:t>
      </w:r>
      <w:r w:rsidRPr="008C4AED">
        <w:rPr>
          <w:rFonts w:ascii="Times New Roman" w:eastAsia="Times New Roman" w:hAnsi="Times New Roman" w:cs="Times New Roman"/>
          <w:i/>
          <w:iCs/>
          <w:color w:val="000000"/>
          <w:sz w:val="14"/>
          <w:szCs w:val="14"/>
          <w:lang w:eastAsia="ru-RU"/>
        </w:rPr>
        <w:t>факультативной</w:t>
      </w:r>
      <w:r w:rsidRPr="008C4AED">
        <w:rPr>
          <w:rFonts w:ascii="Times New Roman" w:eastAsia="Times New Roman" w:hAnsi="Times New Roman" w:cs="Times New Roman"/>
          <w:color w:val="000000"/>
          <w:sz w:val="14"/>
          <w:szCs w:val="14"/>
          <w:lang w:eastAsia="ru-RU"/>
        </w:rPr>
        <w:t> – кредитор может либо согласиться, либо отказаться от новых условий. Конверсия, как правило, осуществляется при избытке ссудного капитала и снижении процентной ставки.</w:t>
      </w:r>
    </w:p>
    <w:p w:rsidR="008C4AED" w:rsidRPr="008C4AED" w:rsidRDefault="008C4AED" w:rsidP="007E4D9C">
      <w:pPr>
        <w:numPr>
          <w:ilvl w:val="0"/>
          <w:numId w:val="28"/>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Консолидация государственного </w:t>
      </w:r>
      <w:r w:rsidRPr="008C4AED">
        <w:rPr>
          <w:rFonts w:ascii="Times New Roman" w:eastAsia="Times New Roman" w:hAnsi="Times New Roman" w:cs="Times New Roman"/>
          <w:color w:val="000000"/>
          <w:sz w:val="14"/>
          <w:szCs w:val="14"/>
          <w:lang w:eastAsia="ru-RU"/>
        </w:rPr>
        <w:t>долга происходит путем продления срока действия кратко- и среднесрочных займов или путем объединения ранее выпущенных средне- и краткосрочных займов в один долгосрочный заем. Формируется </w:t>
      </w:r>
      <w:proofErr w:type="gramStart"/>
      <w:r w:rsidRPr="008C4AED">
        <w:rPr>
          <w:rFonts w:ascii="Times New Roman" w:eastAsia="Times New Roman" w:hAnsi="Times New Roman" w:cs="Times New Roman"/>
          <w:b/>
          <w:bCs/>
          <w:color w:val="000000"/>
          <w:sz w:val="14"/>
          <w:szCs w:val="14"/>
          <w:lang w:eastAsia="ru-RU"/>
        </w:rPr>
        <w:t>консолидированный</w:t>
      </w:r>
      <w:proofErr w:type="gramEnd"/>
      <w:r w:rsidRPr="008C4AED">
        <w:rPr>
          <w:rFonts w:ascii="Times New Roman" w:eastAsia="Times New Roman" w:hAnsi="Times New Roman" w:cs="Times New Roman"/>
          <w:b/>
          <w:bCs/>
          <w:color w:val="000000"/>
          <w:sz w:val="14"/>
          <w:szCs w:val="14"/>
          <w:lang w:eastAsia="ru-RU"/>
        </w:rPr>
        <w:t xml:space="preserve"> </w:t>
      </w:r>
      <w:proofErr w:type="spellStart"/>
      <w:r w:rsidRPr="008C4AED">
        <w:rPr>
          <w:rFonts w:ascii="Times New Roman" w:eastAsia="Times New Roman" w:hAnsi="Times New Roman" w:cs="Times New Roman"/>
          <w:b/>
          <w:bCs/>
          <w:color w:val="000000"/>
          <w:sz w:val="14"/>
          <w:szCs w:val="14"/>
          <w:lang w:eastAsia="ru-RU"/>
        </w:rPr>
        <w:t>долг</w:t>
      </w:r>
      <w:r w:rsidRPr="008C4AED">
        <w:rPr>
          <w:rFonts w:ascii="Times New Roman" w:eastAsia="Times New Roman" w:hAnsi="Times New Roman" w:cs="Times New Roman"/>
          <w:color w:val="000000"/>
          <w:sz w:val="14"/>
          <w:szCs w:val="14"/>
          <w:lang w:eastAsia="ru-RU"/>
        </w:rPr>
        <w:t>как</w:t>
      </w:r>
      <w:proofErr w:type="spellEnd"/>
      <w:r w:rsidRPr="008C4AED">
        <w:rPr>
          <w:rFonts w:ascii="Times New Roman" w:eastAsia="Times New Roman" w:hAnsi="Times New Roman" w:cs="Times New Roman"/>
          <w:color w:val="000000"/>
          <w:sz w:val="14"/>
          <w:szCs w:val="14"/>
          <w:lang w:eastAsia="ru-RU"/>
        </w:rPr>
        <w:t xml:space="preserve"> часть общей суммы государственной задолженности в результате выпуска долгосрочных займов.</w:t>
      </w:r>
    </w:p>
    <w:p w:rsidR="008C4AED" w:rsidRPr="008C4AED" w:rsidRDefault="008C4AED" w:rsidP="007E4D9C">
      <w:pPr>
        <w:numPr>
          <w:ilvl w:val="0"/>
          <w:numId w:val="28"/>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b/>
          <w:bCs/>
          <w:color w:val="000000"/>
          <w:sz w:val="14"/>
          <w:szCs w:val="14"/>
          <w:lang w:eastAsia="ru-RU"/>
        </w:rPr>
        <w:t>Рефинансирование – </w:t>
      </w:r>
      <w:r w:rsidRPr="008C4AED">
        <w:rPr>
          <w:rFonts w:ascii="Times New Roman" w:eastAsia="Times New Roman" w:hAnsi="Times New Roman" w:cs="Times New Roman"/>
          <w:color w:val="000000"/>
          <w:sz w:val="14"/>
          <w:szCs w:val="14"/>
          <w:lang w:eastAsia="ru-RU"/>
        </w:rPr>
        <w:t>процесс погашения старого государственного долга путем выпуска новых займов. Поэтому консолидированный государственный долг есть результат рефинансирования.</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 xml:space="preserve">Задача спецслужб по управлению </w:t>
      </w:r>
      <w:proofErr w:type="gramStart"/>
      <w:r w:rsidRPr="008C4AED">
        <w:rPr>
          <w:rFonts w:ascii="Times New Roman" w:eastAsia="Times New Roman" w:hAnsi="Times New Roman" w:cs="Times New Roman"/>
          <w:color w:val="000000"/>
          <w:sz w:val="14"/>
          <w:szCs w:val="14"/>
          <w:lang w:eastAsia="ru-RU"/>
        </w:rPr>
        <w:t>гос. долгом</w:t>
      </w:r>
      <w:proofErr w:type="gramEnd"/>
      <w:r w:rsidRPr="008C4AED">
        <w:rPr>
          <w:rFonts w:ascii="Times New Roman" w:eastAsia="Times New Roman" w:hAnsi="Times New Roman" w:cs="Times New Roman"/>
          <w:color w:val="000000"/>
          <w:sz w:val="14"/>
          <w:szCs w:val="14"/>
          <w:lang w:eastAsia="ru-RU"/>
        </w:rPr>
        <w:t xml:space="preserve"> – не допустить превышения долга над ВВП более чем в 2,5 раза.</w:t>
      </w:r>
    </w:p>
    <w:p w:rsidR="008C4AED" w:rsidRPr="008C4AED" w:rsidRDefault="008C4AED" w:rsidP="007E4D9C">
      <w:pPr>
        <w:shd w:val="clear" w:color="auto" w:fill="FFFFFF"/>
        <w:spacing w:after="0" w:line="200" w:lineRule="atLeast"/>
        <w:ind w:firstLine="284"/>
        <w:jc w:val="both"/>
        <w:rPr>
          <w:rFonts w:ascii="Times New Roman" w:eastAsia="Times New Roman" w:hAnsi="Times New Roman" w:cs="Times New Roman"/>
          <w:b/>
          <w:color w:val="000000"/>
          <w:sz w:val="14"/>
          <w:szCs w:val="14"/>
          <w:lang w:eastAsia="ru-RU"/>
        </w:rPr>
      </w:pPr>
      <w:r w:rsidRPr="008C4AED">
        <w:rPr>
          <w:rFonts w:ascii="Times New Roman" w:eastAsia="Times New Roman" w:hAnsi="Times New Roman" w:cs="Times New Roman"/>
          <w:b/>
          <w:color w:val="000000"/>
          <w:sz w:val="14"/>
          <w:szCs w:val="14"/>
          <w:lang w:eastAsia="ru-RU"/>
        </w:rPr>
        <w:t>Показатели государственного долга:</w:t>
      </w:r>
    </w:p>
    <w:p w:rsidR="008C4AED" w:rsidRPr="008C4AED" w:rsidRDefault="008C4AED" w:rsidP="007E4D9C">
      <w:pPr>
        <w:numPr>
          <w:ilvl w:val="0"/>
          <w:numId w:val="29"/>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По абсолютной сумме долга</w:t>
      </w:r>
    </w:p>
    <w:p w:rsidR="008C4AED" w:rsidRPr="008C4AED" w:rsidRDefault="008C4AED" w:rsidP="007E4D9C">
      <w:pPr>
        <w:numPr>
          <w:ilvl w:val="0"/>
          <w:numId w:val="29"/>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По его отношению к доходам бюджета</w:t>
      </w:r>
    </w:p>
    <w:p w:rsidR="008C4AED" w:rsidRPr="008C4AED" w:rsidRDefault="008C4AED" w:rsidP="007E4D9C">
      <w:pPr>
        <w:numPr>
          <w:ilvl w:val="0"/>
          <w:numId w:val="29"/>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По отношению суммы долга к ВВП</w:t>
      </w:r>
    </w:p>
    <w:p w:rsidR="008C4AED" w:rsidRPr="008C4AED" w:rsidRDefault="008C4AED" w:rsidP="007E4D9C">
      <w:pPr>
        <w:numPr>
          <w:ilvl w:val="0"/>
          <w:numId w:val="29"/>
        </w:numPr>
        <w:shd w:val="clear" w:color="auto" w:fill="FFFFFF"/>
        <w:spacing w:after="0" w:line="200" w:lineRule="atLeast"/>
        <w:ind w:left="0" w:firstLine="284"/>
        <w:jc w:val="both"/>
        <w:rPr>
          <w:rFonts w:ascii="Times New Roman" w:eastAsia="Times New Roman" w:hAnsi="Times New Roman" w:cs="Times New Roman"/>
          <w:color w:val="000000"/>
          <w:sz w:val="14"/>
          <w:szCs w:val="14"/>
          <w:lang w:eastAsia="ru-RU"/>
        </w:rPr>
      </w:pPr>
      <w:r w:rsidRPr="008C4AED">
        <w:rPr>
          <w:rFonts w:ascii="Times New Roman" w:eastAsia="Times New Roman" w:hAnsi="Times New Roman" w:cs="Times New Roman"/>
          <w:color w:val="000000"/>
          <w:sz w:val="14"/>
          <w:szCs w:val="14"/>
          <w:lang w:eastAsia="ru-RU"/>
        </w:rPr>
        <w:t>В расчете на душу населения</w:t>
      </w:r>
      <w:r w:rsidR="007E4D9C">
        <w:rPr>
          <w:rFonts w:ascii="Times New Roman" w:eastAsia="Times New Roman" w:hAnsi="Times New Roman" w:cs="Times New Roman"/>
          <w:color w:val="000000"/>
          <w:sz w:val="14"/>
          <w:szCs w:val="14"/>
          <w:lang w:eastAsia="ru-RU"/>
        </w:rPr>
        <w:t>.</w:t>
      </w:r>
    </w:p>
    <w:p w:rsidR="008A408E" w:rsidRDefault="008A408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Default="00E033AE" w:rsidP="007E4D9C">
      <w:pPr>
        <w:spacing w:after="0" w:line="200" w:lineRule="atLeast"/>
        <w:ind w:firstLine="284"/>
        <w:contextualSpacing/>
        <w:jc w:val="both"/>
        <w:rPr>
          <w:rFonts w:ascii="Times New Roman" w:hAnsi="Times New Roman" w:cs="Times New Roman"/>
          <w:sz w:val="14"/>
          <w:szCs w:val="14"/>
        </w:rPr>
      </w:pPr>
    </w:p>
    <w:p w:rsidR="00E033AE" w:rsidRPr="008C4AED" w:rsidRDefault="00E033AE" w:rsidP="007E4D9C">
      <w:pPr>
        <w:spacing w:after="0" w:line="200" w:lineRule="atLeast"/>
        <w:ind w:firstLine="284"/>
        <w:contextualSpacing/>
        <w:jc w:val="both"/>
        <w:rPr>
          <w:rFonts w:ascii="Times New Roman" w:hAnsi="Times New Roman" w:cs="Times New Roman"/>
          <w:sz w:val="14"/>
          <w:szCs w:val="14"/>
        </w:rPr>
      </w:pP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lastRenderedPageBreak/>
        <w:t>1.</w:t>
      </w:r>
      <w:r w:rsidRPr="00E033AE">
        <w:rPr>
          <w:rFonts w:ascii="Times New Roman" w:hAnsi="Times New Roman" w:cs="Times New Roman"/>
          <w:sz w:val="14"/>
          <w:szCs w:val="14"/>
        </w:rPr>
        <w:tab/>
        <w:t xml:space="preserve">Предмет  и  проблемы (цели) макроэкономики.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w:t>
      </w:r>
      <w:r w:rsidRPr="00E033AE">
        <w:rPr>
          <w:rFonts w:ascii="Times New Roman" w:hAnsi="Times New Roman" w:cs="Times New Roman"/>
          <w:sz w:val="14"/>
          <w:szCs w:val="14"/>
        </w:rPr>
        <w:tab/>
        <w:t>Методология исследования макроэкономических процессов.</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3.</w:t>
      </w:r>
      <w:r w:rsidRPr="00E033AE">
        <w:rPr>
          <w:rFonts w:ascii="Times New Roman" w:hAnsi="Times New Roman" w:cs="Times New Roman"/>
          <w:sz w:val="14"/>
          <w:szCs w:val="14"/>
        </w:rPr>
        <w:tab/>
        <w:t xml:space="preserve">Система национальных счетов. Основные макроэкономические показатели.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w:t>
      </w:r>
      <w:r w:rsidRPr="00E033AE">
        <w:rPr>
          <w:rFonts w:ascii="Times New Roman" w:hAnsi="Times New Roman" w:cs="Times New Roman"/>
          <w:sz w:val="14"/>
          <w:szCs w:val="14"/>
        </w:rPr>
        <w:tab/>
        <w:t xml:space="preserve">Методы расчета ВВП. Номинальные и реальные величины. Дефлятор.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w:t>
      </w:r>
      <w:r w:rsidRPr="00E033AE">
        <w:rPr>
          <w:rFonts w:ascii="Times New Roman" w:hAnsi="Times New Roman" w:cs="Times New Roman"/>
          <w:sz w:val="14"/>
          <w:szCs w:val="14"/>
        </w:rPr>
        <w:tab/>
        <w:t>Национальный доход. Фонды возмещения, накопления и потребления. Факторы роста национального дохода.</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6.</w:t>
      </w:r>
      <w:r w:rsidRPr="00E033AE">
        <w:rPr>
          <w:rFonts w:ascii="Times New Roman" w:hAnsi="Times New Roman" w:cs="Times New Roman"/>
          <w:sz w:val="14"/>
          <w:szCs w:val="14"/>
        </w:rPr>
        <w:tab/>
        <w:t>Национальное богатство: сущность, структура.</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7.</w:t>
      </w:r>
      <w:r w:rsidRPr="00E033AE">
        <w:rPr>
          <w:rFonts w:ascii="Times New Roman" w:hAnsi="Times New Roman" w:cs="Times New Roman"/>
          <w:sz w:val="14"/>
          <w:szCs w:val="14"/>
        </w:rPr>
        <w:tab/>
        <w:t>Модель кругооборота продукта и дохода. Утечки и инъекции. Основные тождества.</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8.</w:t>
      </w:r>
      <w:r w:rsidRPr="00E033AE">
        <w:rPr>
          <w:rFonts w:ascii="Times New Roman" w:hAnsi="Times New Roman" w:cs="Times New Roman"/>
          <w:sz w:val="14"/>
          <w:szCs w:val="14"/>
        </w:rPr>
        <w:tab/>
        <w:t>Кейнсианские модели макроэкономического равновесия.</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9.</w:t>
      </w:r>
      <w:r w:rsidRPr="00E033AE">
        <w:rPr>
          <w:rFonts w:ascii="Times New Roman" w:hAnsi="Times New Roman" w:cs="Times New Roman"/>
          <w:sz w:val="14"/>
          <w:szCs w:val="14"/>
        </w:rPr>
        <w:tab/>
        <w:t xml:space="preserve">Классическая модель макроэкономического равновесия. Совокупный спрос и совокупное предложение.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10.</w:t>
      </w:r>
      <w:r w:rsidRPr="00E033AE">
        <w:rPr>
          <w:rFonts w:ascii="Times New Roman" w:hAnsi="Times New Roman" w:cs="Times New Roman"/>
          <w:sz w:val="14"/>
          <w:szCs w:val="14"/>
        </w:rPr>
        <w:tab/>
        <w:t>Совокупный спрос. Кривая совокупного спроса. Ценовые и неценовые факторы, оказывающие влияние на него.</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11.</w:t>
      </w:r>
      <w:r w:rsidRPr="00E033AE">
        <w:rPr>
          <w:rFonts w:ascii="Times New Roman" w:hAnsi="Times New Roman" w:cs="Times New Roman"/>
          <w:sz w:val="14"/>
          <w:szCs w:val="14"/>
        </w:rPr>
        <w:tab/>
        <w:t xml:space="preserve">Совокупное предложение. Неценовые факторы, оказывающие влияние на кривую совокупного предложения. Кейнсианская и </w:t>
      </w:r>
      <w:proofErr w:type="gramStart"/>
      <w:r w:rsidRPr="00E033AE">
        <w:rPr>
          <w:rFonts w:ascii="Times New Roman" w:hAnsi="Times New Roman" w:cs="Times New Roman"/>
          <w:sz w:val="14"/>
          <w:szCs w:val="14"/>
        </w:rPr>
        <w:t>неоклассическая</w:t>
      </w:r>
      <w:proofErr w:type="gramEnd"/>
      <w:r w:rsidRPr="00E033AE">
        <w:rPr>
          <w:rFonts w:ascii="Times New Roman" w:hAnsi="Times New Roman" w:cs="Times New Roman"/>
          <w:sz w:val="14"/>
          <w:szCs w:val="14"/>
        </w:rPr>
        <w:t xml:space="preserve"> модели совокупного предложения.</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12.</w:t>
      </w:r>
      <w:r w:rsidRPr="00E033AE">
        <w:rPr>
          <w:rFonts w:ascii="Times New Roman" w:hAnsi="Times New Roman" w:cs="Times New Roman"/>
          <w:sz w:val="14"/>
          <w:szCs w:val="14"/>
        </w:rPr>
        <w:tab/>
        <w:t>Макроэкономическое равновесие. Модели макроэкономического равновесия.</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13.</w:t>
      </w:r>
      <w:r w:rsidRPr="00E033AE">
        <w:rPr>
          <w:rFonts w:ascii="Times New Roman" w:hAnsi="Times New Roman" w:cs="Times New Roman"/>
          <w:sz w:val="14"/>
          <w:szCs w:val="14"/>
        </w:rPr>
        <w:tab/>
        <w:t>Инвестиции и их роль в функционировании макроэкономики. Инвестиционная, ликвидная ловушки.</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14.</w:t>
      </w:r>
      <w:r w:rsidRPr="00E033AE">
        <w:rPr>
          <w:rFonts w:ascii="Times New Roman" w:hAnsi="Times New Roman" w:cs="Times New Roman"/>
          <w:sz w:val="14"/>
          <w:szCs w:val="14"/>
        </w:rPr>
        <w:tab/>
        <w:t xml:space="preserve"> Потребление   и   сбережения,   факторы   их   определяющие.   Предельная склонность к потреблению и сбережению.</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15.</w:t>
      </w:r>
      <w:r w:rsidRPr="00E033AE">
        <w:rPr>
          <w:rFonts w:ascii="Times New Roman" w:hAnsi="Times New Roman" w:cs="Times New Roman"/>
          <w:sz w:val="14"/>
          <w:szCs w:val="14"/>
        </w:rPr>
        <w:tab/>
        <w:t>Инвестиции и доход. Эффект мультипликатора. Факторы, определяющие спрос на инвестиции. Взаимосвязь инвестиций и сбережений</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16.</w:t>
      </w:r>
      <w:r w:rsidRPr="00E033AE">
        <w:rPr>
          <w:rFonts w:ascii="Times New Roman" w:hAnsi="Times New Roman" w:cs="Times New Roman"/>
          <w:sz w:val="14"/>
          <w:szCs w:val="14"/>
        </w:rPr>
        <w:tab/>
        <w:t>Взаимосвязь между инвестициями, потреблением и сбережениями.</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17.</w:t>
      </w:r>
      <w:r w:rsidRPr="00E033AE">
        <w:rPr>
          <w:rFonts w:ascii="Times New Roman" w:hAnsi="Times New Roman" w:cs="Times New Roman"/>
          <w:sz w:val="14"/>
          <w:szCs w:val="14"/>
        </w:rPr>
        <w:tab/>
        <w:t xml:space="preserve">Основные   концепции   формирования   спроса   на   деньги   (классики   и </w:t>
      </w:r>
      <w:proofErr w:type="spellStart"/>
      <w:r w:rsidRPr="00E033AE">
        <w:rPr>
          <w:rFonts w:ascii="Times New Roman" w:hAnsi="Times New Roman" w:cs="Times New Roman"/>
          <w:sz w:val="14"/>
          <w:szCs w:val="14"/>
        </w:rPr>
        <w:t>монетаристы</w:t>
      </w:r>
      <w:proofErr w:type="spellEnd"/>
      <w:r w:rsidRPr="00E033AE">
        <w:rPr>
          <w:rFonts w:ascii="Times New Roman" w:hAnsi="Times New Roman" w:cs="Times New Roman"/>
          <w:sz w:val="14"/>
          <w:szCs w:val="14"/>
        </w:rPr>
        <w:t xml:space="preserve">). Модель </w:t>
      </w:r>
      <w:proofErr w:type="spellStart"/>
      <w:r w:rsidRPr="00E033AE">
        <w:rPr>
          <w:rFonts w:ascii="Times New Roman" w:hAnsi="Times New Roman" w:cs="Times New Roman"/>
          <w:sz w:val="14"/>
          <w:szCs w:val="14"/>
        </w:rPr>
        <w:t>Баумоля-Тобина</w:t>
      </w:r>
      <w:proofErr w:type="spellEnd"/>
      <w:r w:rsidRPr="00E033AE">
        <w:rPr>
          <w:rFonts w:ascii="Times New Roman" w:hAnsi="Times New Roman" w:cs="Times New Roman"/>
          <w:sz w:val="14"/>
          <w:szCs w:val="14"/>
        </w:rPr>
        <w:t>.</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18.</w:t>
      </w:r>
      <w:r w:rsidRPr="00E033AE">
        <w:rPr>
          <w:rFonts w:ascii="Times New Roman" w:hAnsi="Times New Roman" w:cs="Times New Roman"/>
          <w:sz w:val="14"/>
          <w:szCs w:val="14"/>
        </w:rPr>
        <w:tab/>
        <w:t xml:space="preserve">Кредит как форма движения ссудного капитала. Формы и функции кредита.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19.</w:t>
      </w:r>
      <w:r w:rsidRPr="00E033AE">
        <w:rPr>
          <w:rFonts w:ascii="Times New Roman" w:hAnsi="Times New Roman" w:cs="Times New Roman"/>
          <w:sz w:val="14"/>
          <w:szCs w:val="14"/>
        </w:rPr>
        <w:tab/>
        <w:t>Банковская система, ее структура и функции.</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20.</w:t>
      </w:r>
      <w:r w:rsidRPr="00E033AE">
        <w:rPr>
          <w:rFonts w:ascii="Times New Roman" w:hAnsi="Times New Roman" w:cs="Times New Roman"/>
          <w:sz w:val="14"/>
          <w:szCs w:val="14"/>
        </w:rPr>
        <w:tab/>
        <w:t>Спрос и предложение денег. Равновесие на денежном рынке.</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21.</w:t>
      </w:r>
      <w:r w:rsidRPr="00E033AE">
        <w:rPr>
          <w:rFonts w:ascii="Times New Roman" w:hAnsi="Times New Roman" w:cs="Times New Roman"/>
          <w:sz w:val="14"/>
          <w:szCs w:val="14"/>
        </w:rPr>
        <w:tab/>
        <w:t xml:space="preserve">Безработица, ее виды. Экономические и социальные издержки безработицы.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22.</w:t>
      </w:r>
      <w:r w:rsidRPr="00E033AE">
        <w:rPr>
          <w:rFonts w:ascii="Times New Roman" w:hAnsi="Times New Roman" w:cs="Times New Roman"/>
          <w:sz w:val="14"/>
          <w:szCs w:val="14"/>
        </w:rPr>
        <w:tab/>
        <w:t>Инфляционная спираль и инфляционные ожидания экономических субъектов</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23.</w:t>
      </w:r>
      <w:r w:rsidRPr="00E033AE">
        <w:rPr>
          <w:rFonts w:ascii="Times New Roman" w:hAnsi="Times New Roman" w:cs="Times New Roman"/>
          <w:sz w:val="14"/>
          <w:szCs w:val="14"/>
        </w:rPr>
        <w:tab/>
        <w:t xml:space="preserve">Зависимость между уровнем инфляции и безработицей. Кривая </w:t>
      </w:r>
      <w:proofErr w:type="spellStart"/>
      <w:r w:rsidRPr="00E033AE">
        <w:rPr>
          <w:rFonts w:ascii="Times New Roman" w:hAnsi="Times New Roman" w:cs="Times New Roman"/>
          <w:sz w:val="14"/>
          <w:szCs w:val="14"/>
        </w:rPr>
        <w:t>Филлипса</w:t>
      </w:r>
      <w:proofErr w:type="spellEnd"/>
      <w:r w:rsidRPr="00E033AE">
        <w:rPr>
          <w:rFonts w:ascii="Times New Roman" w:hAnsi="Times New Roman" w:cs="Times New Roman"/>
          <w:sz w:val="14"/>
          <w:szCs w:val="14"/>
        </w:rPr>
        <w:t>.</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24.</w:t>
      </w:r>
      <w:r w:rsidRPr="00E033AE">
        <w:rPr>
          <w:rFonts w:ascii="Times New Roman" w:hAnsi="Times New Roman" w:cs="Times New Roman"/>
          <w:sz w:val="14"/>
          <w:szCs w:val="14"/>
        </w:rPr>
        <w:tab/>
        <w:t>Антиинфляционная политика государства.</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25.</w:t>
      </w:r>
      <w:r w:rsidRPr="00E033AE">
        <w:rPr>
          <w:rFonts w:ascii="Times New Roman" w:hAnsi="Times New Roman" w:cs="Times New Roman"/>
          <w:sz w:val="14"/>
          <w:szCs w:val="14"/>
        </w:rPr>
        <w:tab/>
        <w:t>Сущность, причины, виды и последствия инфляции.</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26.</w:t>
      </w:r>
      <w:r w:rsidRPr="00E033AE">
        <w:rPr>
          <w:rFonts w:ascii="Times New Roman" w:hAnsi="Times New Roman" w:cs="Times New Roman"/>
          <w:sz w:val="14"/>
          <w:szCs w:val="14"/>
        </w:rPr>
        <w:tab/>
        <w:t>Понятие цикла в экономике. Типы экономических циклов.</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27.</w:t>
      </w:r>
      <w:r w:rsidRPr="00E033AE">
        <w:rPr>
          <w:rFonts w:ascii="Times New Roman" w:hAnsi="Times New Roman" w:cs="Times New Roman"/>
          <w:sz w:val="14"/>
          <w:szCs w:val="14"/>
        </w:rPr>
        <w:tab/>
        <w:t xml:space="preserve">Промышленный цикл и его фазы (по К. Марксу).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28.</w:t>
      </w:r>
      <w:r w:rsidRPr="00E033AE">
        <w:rPr>
          <w:rFonts w:ascii="Times New Roman" w:hAnsi="Times New Roman" w:cs="Times New Roman"/>
          <w:sz w:val="14"/>
          <w:szCs w:val="14"/>
        </w:rPr>
        <w:tab/>
        <w:t xml:space="preserve">Экономические кризисы и их классификация. Влияние экономических кризисов на процесс воспроизводства.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29.</w:t>
      </w:r>
      <w:r w:rsidRPr="00E033AE">
        <w:rPr>
          <w:rFonts w:ascii="Times New Roman" w:hAnsi="Times New Roman" w:cs="Times New Roman"/>
          <w:sz w:val="14"/>
          <w:szCs w:val="14"/>
        </w:rPr>
        <w:tab/>
        <w:t xml:space="preserve">краткосрочные, среднесрочные экономические циклы. Технологические уклады и «длинные волны», или большие циклы Кондратьева Н.Д.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30.</w:t>
      </w:r>
      <w:r w:rsidRPr="00E033AE">
        <w:rPr>
          <w:rFonts w:ascii="Times New Roman" w:hAnsi="Times New Roman" w:cs="Times New Roman"/>
          <w:sz w:val="14"/>
          <w:szCs w:val="14"/>
        </w:rPr>
        <w:tab/>
        <w:t>Государственное регулирование национальной экономики: объекты, субъекты, формы и методы.</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31.</w:t>
      </w:r>
      <w:r w:rsidRPr="00E033AE">
        <w:rPr>
          <w:rFonts w:ascii="Times New Roman" w:hAnsi="Times New Roman" w:cs="Times New Roman"/>
          <w:sz w:val="14"/>
          <w:szCs w:val="14"/>
        </w:rPr>
        <w:tab/>
        <w:t>Экономические функции правительства. Теории и методы государственного регулирования  экономики.</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32.</w:t>
      </w:r>
      <w:r w:rsidRPr="00E033AE">
        <w:rPr>
          <w:rFonts w:ascii="Times New Roman" w:hAnsi="Times New Roman" w:cs="Times New Roman"/>
          <w:sz w:val="14"/>
          <w:szCs w:val="14"/>
        </w:rPr>
        <w:tab/>
        <w:t xml:space="preserve">Условия циклического и нециклического развития экономики: соотношение потребления и эффекта акселератора. </w:t>
      </w:r>
      <w:proofErr w:type="spellStart"/>
      <w:r w:rsidRPr="00E033AE">
        <w:rPr>
          <w:rFonts w:ascii="Times New Roman" w:hAnsi="Times New Roman" w:cs="Times New Roman"/>
          <w:sz w:val="14"/>
          <w:szCs w:val="14"/>
        </w:rPr>
        <w:t>Антициклическое</w:t>
      </w:r>
      <w:proofErr w:type="spellEnd"/>
      <w:r w:rsidRPr="00E033AE">
        <w:rPr>
          <w:rFonts w:ascii="Times New Roman" w:hAnsi="Times New Roman" w:cs="Times New Roman"/>
          <w:sz w:val="14"/>
          <w:szCs w:val="14"/>
        </w:rPr>
        <w:t xml:space="preserve"> регулирование.</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lastRenderedPageBreak/>
        <w:t>33.</w:t>
      </w:r>
      <w:r w:rsidRPr="00E033AE">
        <w:rPr>
          <w:rFonts w:ascii="Times New Roman" w:hAnsi="Times New Roman" w:cs="Times New Roman"/>
          <w:sz w:val="14"/>
          <w:szCs w:val="14"/>
        </w:rPr>
        <w:tab/>
        <w:t>Финансовая система: понятие, структура. Государственный бюджет в финансовой системе.</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34.</w:t>
      </w:r>
      <w:r w:rsidRPr="00E033AE">
        <w:rPr>
          <w:rFonts w:ascii="Times New Roman" w:hAnsi="Times New Roman" w:cs="Times New Roman"/>
          <w:sz w:val="14"/>
          <w:szCs w:val="14"/>
        </w:rPr>
        <w:tab/>
        <w:t>Сущность налогов, их функции. Принципы и формы налогообложения. Классификация налогов.</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35.</w:t>
      </w:r>
      <w:r w:rsidRPr="00E033AE">
        <w:rPr>
          <w:rFonts w:ascii="Times New Roman" w:hAnsi="Times New Roman" w:cs="Times New Roman"/>
          <w:sz w:val="14"/>
          <w:szCs w:val="14"/>
        </w:rPr>
        <w:tab/>
        <w:t xml:space="preserve">Налоговые ставки и бюджетные поступления. Кривая </w:t>
      </w:r>
      <w:proofErr w:type="spellStart"/>
      <w:r w:rsidRPr="00E033AE">
        <w:rPr>
          <w:rFonts w:ascii="Times New Roman" w:hAnsi="Times New Roman" w:cs="Times New Roman"/>
          <w:sz w:val="14"/>
          <w:szCs w:val="14"/>
        </w:rPr>
        <w:t>Лаффера</w:t>
      </w:r>
      <w:proofErr w:type="spellEnd"/>
      <w:r w:rsidRPr="00E033AE">
        <w:rPr>
          <w:rFonts w:ascii="Times New Roman" w:hAnsi="Times New Roman" w:cs="Times New Roman"/>
          <w:sz w:val="14"/>
          <w:szCs w:val="14"/>
        </w:rPr>
        <w:t>.</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36.</w:t>
      </w:r>
      <w:r w:rsidRPr="00E033AE">
        <w:rPr>
          <w:rFonts w:ascii="Times New Roman" w:hAnsi="Times New Roman" w:cs="Times New Roman"/>
          <w:sz w:val="14"/>
          <w:szCs w:val="14"/>
        </w:rPr>
        <w:tab/>
        <w:t>Налогообложение: принципы, формы, функции.</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37.</w:t>
      </w:r>
      <w:r w:rsidRPr="00E033AE">
        <w:rPr>
          <w:rFonts w:ascii="Times New Roman" w:hAnsi="Times New Roman" w:cs="Times New Roman"/>
          <w:sz w:val="14"/>
          <w:szCs w:val="14"/>
        </w:rPr>
        <w:tab/>
        <w:t xml:space="preserve">Денежно – кредитная политика: виды и инструменты.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38.</w:t>
      </w:r>
      <w:r w:rsidRPr="00E033AE">
        <w:rPr>
          <w:rFonts w:ascii="Times New Roman" w:hAnsi="Times New Roman" w:cs="Times New Roman"/>
          <w:sz w:val="14"/>
          <w:szCs w:val="14"/>
        </w:rPr>
        <w:tab/>
        <w:t xml:space="preserve">Фискальная политика и ее виды.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39.</w:t>
      </w:r>
      <w:r w:rsidRPr="00E033AE">
        <w:rPr>
          <w:rFonts w:ascii="Times New Roman" w:hAnsi="Times New Roman" w:cs="Times New Roman"/>
          <w:sz w:val="14"/>
          <w:szCs w:val="14"/>
        </w:rPr>
        <w:tab/>
        <w:t>Сущность государственного бюджета. Внебюджетные средства. Бюджетный дефицит. Государственный долг.</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40.</w:t>
      </w:r>
      <w:r w:rsidRPr="00E033AE">
        <w:rPr>
          <w:rFonts w:ascii="Times New Roman" w:hAnsi="Times New Roman" w:cs="Times New Roman"/>
          <w:sz w:val="14"/>
          <w:szCs w:val="14"/>
        </w:rPr>
        <w:tab/>
        <w:t>Социальная политика и общественное благосостояние.</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41.</w:t>
      </w:r>
      <w:r w:rsidRPr="00E033AE">
        <w:rPr>
          <w:rFonts w:ascii="Times New Roman" w:hAnsi="Times New Roman" w:cs="Times New Roman"/>
          <w:sz w:val="14"/>
          <w:szCs w:val="14"/>
        </w:rPr>
        <w:tab/>
        <w:t xml:space="preserve">Неравенство в распределении доходов: причины и способы измерения. Кривая Лоренца, коэффициент </w:t>
      </w:r>
      <w:proofErr w:type="spellStart"/>
      <w:r w:rsidRPr="00E033AE">
        <w:rPr>
          <w:rFonts w:ascii="Times New Roman" w:hAnsi="Times New Roman" w:cs="Times New Roman"/>
          <w:sz w:val="14"/>
          <w:szCs w:val="14"/>
        </w:rPr>
        <w:t>Джинни</w:t>
      </w:r>
      <w:proofErr w:type="spellEnd"/>
      <w:r w:rsidRPr="00E033AE">
        <w:rPr>
          <w:rFonts w:ascii="Times New Roman" w:hAnsi="Times New Roman" w:cs="Times New Roman"/>
          <w:sz w:val="14"/>
          <w:szCs w:val="14"/>
        </w:rPr>
        <w:t>, прожиточный минимум, уровень и качество жизни.</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42.</w:t>
      </w:r>
      <w:r w:rsidRPr="00E033AE">
        <w:rPr>
          <w:rFonts w:ascii="Times New Roman" w:hAnsi="Times New Roman" w:cs="Times New Roman"/>
          <w:sz w:val="14"/>
          <w:szCs w:val="14"/>
        </w:rPr>
        <w:tab/>
        <w:t>Понятие экономического роста. Факторы и типы экономического роста.</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43.</w:t>
      </w:r>
      <w:r w:rsidRPr="00E033AE">
        <w:rPr>
          <w:rFonts w:ascii="Times New Roman" w:hAnsi="Times New Roman" w:cs="Times New Roman"/>
          <w:sz w:val="14"/>
          <w:szCs w:val="14"/>
        </w:rPr>
        <w:tab/>
        <w:t>Проблемы экономической эффективности экономического роста.</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44.</w:t>
      </w:r>
      <w:r w:rsidRPr="00E033AE">
        <w:rPr>
          <w:rFonts w:ascii="Times New Roman" w:hAnsi="Times New Roman" w:cs="Times New Roman"/>
          <w:sz w:val="14"/>
          <w:szCs w:val="14"/>
        </w:rPr>
        <w:tab/>
        <w:t>Кейнсианские и неоклассические  модели экономического роста.</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45.</w:t>
      </w:r>
      <w:r w:rsidRPr="00E033AE">
        <w:rPr>
          <w:rFonts w:ascii="Times New Roman" w:hAnsi="Times New Roman" w:cs="Times New Roman"/>
          <w:sz w:val="14"/>
          <w:szCs w:val="14"/>
        </w:rPr>
        <w:tab/>
        <w:t xml:space="preserve">Международное перемещение трудовых ресурсов. Выигрыш и издержки от миграции трудовых ресурсов.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46.</w:t>
      </w:r>
      <w:r w:rsidRPr="00E033AE">
        <w:rPr>
          <w:rFonts w:ascii="Times New Roman" w:hAnsi="Times New Roman" w:cs="Times New Roman"/>
          <w:sz w:val="14"/>
          <w:szCs w:val="14"/>
        </w:rPr>
        <w:tab/>
        <w:t>Внешнеторговая политика: свободная торговля и протекционизм.</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47.</w:t>
      </w:r>
      <w:r w:rsidRPr="00E033AE">
        <w:rPr>
          <w:rFonts w:ascii="Times New Roman" w:hAnsi="Times New Roman" w:cs="Times New Roman"/>
          <w:sz w:val="14"/>
          <w:szCs w:val="14"/>
        </w:rPr>
        <w:tab/>
        <w:t>Международная валютная система. Валютные курсы и факторы на них влияющие.</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48.</w:t>
      </w:r>
      <w:r w:rsidRPr="00E033AE">
        <w:rPr>
          <w:rFonts w:ascii="Times New Roman" w:hAnsi="Times New Roman" w:cs="Times New Roman"/>
          <w:sz w:val="14"/>
          <w:szCs w:val="14"/>
        </w:rPr>
        <w:tab/>
        <w:t xml:space="preserve">Прямые и портфельные инвестиции. Экономические последствия вывоза капитала.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49.</w:t>
      </w:r>
      <w:r w:rsidRPr="00E033AE">
        <w:rPr>
          <w:rFonts w:ascii="Times New Roman" w:hAnsi="Times New Roman" w:cs="Times New Roman"/>
          <w:sz w:val="14"/>
          <w:szCs w:val="14"/>
        </w:rPr>
        <w:tab/>
        <w:t>Платежный баланс и его структура.</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50.</w:t>
      </w:r>
      <w:r w:rsidRPr="00E033AE">
        <w:rPr>
          <w:rFonts w:ascii="Times New Roman" w:hAnsi="Times New Roman" w:cs="Times New Roman"/>
          <w:sz w:val="14"/>
          <w:szCs w:val="14"/>
        </w:rPr>
        <w:tab/>
        <w:t xml:space="preserve"> Анализ    эффективности     кредитно-денежной    политики    с    позиций кейнсианства, монетаризма, теории «экономики предложения».</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51.</w:t>
      </w:r>
      <w:r w:rsidRPr="00E033AE">
        <w:rPr>
          <w:rFonts w:ascii="Times New Roman" w:hAnsi="Times New Roman" w:cs="Times New Roman"/>
          <w:sz w:val="14"/>
          <w:szCs w:val="14"/>
        </w:rPr>
        <w:tab/>
        <w:t>Макроэкономическое равновесие. Различие кейнсианского и</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proofErr w:type="gramStart"/>
      <w:r w:rsidRPr="00E033AE">
        <w:rPr>
          <w:rFonts w:ascii="Times New Roman" w:hAnsi="Times New Roman" w:cs="Times New Roman"/>
          <w:sz w:val="14"/>
          <w:szCs w:val="14"/>
        </w:rPr>
        <w:t>неоклассического</w:t>
      </w:r>
      <w:proofErr w:type="gramEnd"/>
      <w:r w:rsidRPr="00E033AE">
        <w:rPr>
          <w:rFonts w:ascii="Times New Roman" w:hAnsi="Times New Roman" w:cs="Times New Roman"/>
          <w:sz w:val="14"/>
          <w:szCs w:val="14"/>
        </w:rPr>
        <w:t xml:space="preserve"> подходов.</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52.</w:t>
      </w:r>
      <w:r w:rsidRPr="00E033AE">
        <w:rPr>
          <w:rFonts w:ascii="Times New Roman" w:hAnsi="Times New Roman" w:cs="Times New Roman"/>
          <w:sz w:val="14"/>
          <w:szCs w:val="14"/>
        </w:rPr>
        <w:tab/>
        <w:t>Финансовая система: сущность, роль и функции финансов.</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53.</w:t>
      </w:r>
      <w:r w:rsidRPr="00E033AE">
        <w:rPr>
          <w:rFonts w:ascii="Times New Roman" w:hAnsi="Times New Roman" w:cs="Times New Roman"/>
          <w:sz w:val="14"/>
          <w:szCs w:val="14"/>
        </w:rPr>
        <w:tab/>
        <w:t xml:space="preserve">Равновесие на товарном и денежном рынке в модели </w:t>
      </w:r>
      <w:proofErr w:type="spellStart"/>
      <w:r w:rsidRPr="00E033AE">
        <w:rPr>
          <w:rFonts w:ascii="Times New Roman" w:hAnsi="Times New Roman" w:cs="Times New Roman"/>
          <w:sz w:val="14"/>
          <w:szCs w:val="14"/>
        </w:rPr>
        <w:t>Хикса-Хансена</w:t>
      </w:r>
      <w:proofErr w:type="spellEnd"/>
      <w:r w:rsidRPr="00E033AE">
        <w:rPr>
          <w:rFonts w:ascii="Times New Roman" w:hAnsi="Times New Roman" w:cs="Times New Roman"/>
          <w:sz w:val="14"/>
          <w:szCs w:val="14"/>
        </w:rPr>
        <w:t xml:space="preserve">. </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54.</w:t>
      </w:r>
      <w:r w:rsidRPr="00E033AE">
        <w:rPr>
          <w:rFonts w:ascii="Times New Roman" w:hAnsi="Times New Roman" w:cs="Times New Roman"/>
          <w:sz w:val="14"/>
          <w:szCs w:val="14"/>
        </w:rPr>
        <w:tab/>
        <w:t>Рынок ценных бумаг: функции и структура. Особенности его формирования в России.</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55.</w:t>
      </w:r>
      <w:r w:rsidRPr="00E033AE">
        <w:rPr>
          <w:rFonts w:ascii="Times New Roman" w:hAnsi="Times New Roman" w:cs="Times New Roman"/>
          <w:sz w:val="14"/>
          <w:szCs w:val="14"/>
        </w:rPr>
        <w:tab/>
        <w:t>Основные виды ценных бумаг. Практика их использования в России.</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56.</w:t>
      </w:r>
      <w:r w:rsidRPr="00E033AE">
        <w:rPr>
          <w:rFonts w:ascii="Times New Roman" w:hAnsi="Times New Roman" w:cs="Times New Roman"/>
          <w:sz w:val="14"/>
          <w:szCs w:val="14"/>
        </w:rPr>
        <w:tab/>
        <w:t>Потребление как составная часть совокупного спроса. Функция потребления.</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57.</w:t>
      </w:r>
      <w:r w:rsidRPr="00E033AE">
        <w:rPr>
          <w:rFonts w:ascii="Times New Roman" w:hAnsi="Times New Roman" w:cs="Times New Roman"/>
          <w:sz w:val="14"/>
          <w:szCs w:val="14"/>
        </w:rPr>
        <w:tab/>
        <w:t>Сбережения как составная часть совокупного спроса. Функция сбережения. Предельная склонность к сбережению.</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58.</w:t>
      </w:r>
      <w:r w:rsidRPr="00E033AE">
        <w:rPr>
          <w:rFonts w:ascii="Times New Roman" w:hAnsi="Times New Roman" w:cs="Times New Roman"/>
          <w:sz w:val="14"/>
          <w:szCs w:val="14"/>
        </w:rPr>
        <w:tab/>
        <w:t xml:space="preserve">Значение мультипликационного эффекта в модели </w:t>
      </w:r>
      <w:proofErr w:type="spellStart"/>
      <w:r w:rsidRPr="00E033AE">
        <w:rPr>
          <w:rFonts w:ascii="Times New Roman" w:hAnsi="Times New Roman" w:cs="Times New Roman"/>
          <w:sz w:val="14"/>
          <w:szCs w:val="14"/>
        </w:rPr>
        <w:t>Кейнса</w:t>
      </w:r>
      <w:proofErr w:type="spellEnd"/>
      <w:r w:rsidRPr="00E033AE">
        <w:rPr>
          <w:rFonts w:ascii="Times New Roman" w:hAnsi="Times New Roman" w:cs="Times New Roman"/>
          <w:sz w:val="14"/>
          <w:szCs w:val="14"/>
        </w:rPr>
        <w:t>.</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59.</w:t>
      </w:r>
      <w:r w:rsidRPr="00E033AE">
        <w:rPr>
          <w:rFonts w:ascii="Times New Roman" w:hAnsi="Times New Roman" w:cs="Times New Roman"/>
          <w:sz w:val="14"/>
          <w:szCs w:val="14"/>
        </w:rPr>
        <w:tab/>
        <w:t>Экономический кризис: сущность и разновидности. Особенности современного экономического кризиса.</w:t>
      </w:r>
    </w:p>
    <w:p w:rsidR="00E033AE" w:rsidRPr="00E033AE" w:rsidRDefault="00E033AE" w:rsidP="00E033AE">
      <w:pPr>
        <w:spacing w:after="0" w:line="200" w:lineRule="atLeast"/>
        <w:ind w:firstLine="284"/>
        <w:contextualSpacing/>
        <w:jc w:val="both"/>
        <w:rPr>
          <w:rFonts w:ascii="Times New Roman" w:hAnsi="Times New Roman" w:cs="Times New Roman"/>
          <w:sz w:val="14"/>
          <w:szCs w:val="14"/>
        </w:rPr>
      </w:pPr>
      <w:r w:rsidRPr="00E033AE">
        <w:rPr>
          <w:rFonts w:ascii="Times New Roman" w:hAnsi="Times New Roman" w:cs="Times New Roman"/>
          <w:sz w:val="14"/>
          <w:szCs w:val="14"/>
        </w:rPr>
        <w:t>60.</w:t>
      </w:r>
      <w:r w:rsidRPr="00E033AE">
        <w:rPr>
          <w:rFonts w:ascii="Times New Roman" w:hAnsi="Times New Roman" w:cs="Times New Roman"/>
          <w:sz w:val="14"/>
          <w:szCs w:val="14"/>
        </w:rPr>
        <w:tab/>
        <w:t>Бюджетный дефицит: сущность и причины. Варианты балансирования государственного бюджета.</w:t>
      </w:r>
    </w:p>
    <w:p w:rsidR="00607F92" w:rsidRPr="008C4AED" w:rsidRDefault="00607F92" w:rsidP="007E4D9C">
      <w:pPr>
        <w:spacing w:after="0" w:line="200" w:lineRule="atLeast"/>
        <w:ind w:firstLine="284"/>
        <w:contextualSpacing/>
        <w:jc w:val="both"/>
        <w:rPr>
          <w:rFonts w:ascii="Times New Roman" w:hAnsi="Times New Roman" w:cs="Times New Roman"/>
          <w:sz w:val="14"/>
          <w:szCs w:val="14"/>
        </w:rPr>
      </w:pPr>
    </w:p>
    <w:sectPr w:rsidR="00607F92" w:rsidRPr="008C4AED" w:rsidSect="003522D5">
      <w:pgSz w:w="16838" w:h="11906" w:orient="landscape"/>
      <w:pgMar w:top="284" w:right="284" w:bottom="284" w:left="284" w:header="709" w:footer="709" w:gutter="0"/>
      <w:cols w:num="3"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38C0" w:rsidRDefault="005838C0" w:rsidP="00E60A3C">
      <w:pPr>
        <w:spacing w:after="0" w:line="240" w:lineRule="auto"/>
      </w:pPr>
      <w:r>
        <w:separator/>
      </w:r>
    </w:p>
  </w:endnote>
  <w:endnote w:type="continuationSeparator" w:id="0">
    <w:p w:rsidR="005838C0" w:rsidRDefault="005838C0" w:rsidP="00E60A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38C0" w:rsidRDefault="005838C0" w:rsidP="00E60A3C">
      <w:pPr>
        <w:spacing w:after="0" w:line="240" w:lineRule="auto"/>
      </w:pPr>
      <w:r>
        <w:separator/>
      </w:r>
    </w:p>
  </w:footnote>
  <w:footnote w:type="continuationSeparator" w:id="0">
    <w:p w:rsidR="005838C0" w:rsidRDefault="005838C0" w:rsidP="00E60A3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564BC"/>
    <w:multiLevelType w:val="multilevel"/>
    <w:tmpl w:val="B5620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A46239"/>
    <w:multiLevelType w:val="multilevel"/>
    <w:tmpl w:val="E1A03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9E55F8"/>
    <w:multiLevelType w:val="multilevel"/>
    <w:tmpl w:val="8CE22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78626D"/>
    <w:multiLevelType w:val="multilevel"/>
    <w:tmpl w:val="7152E9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D89690A"/>
    <w:multiLevelType w:val="multilevel"/>
    <w:tmpl w:val="FE48D54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2480029"/>
    <w:multiLevelType w:val="multilevel"/>
    <w:tmpl w:val="CA26B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84D69F7"/>
    <w:multiLevelType w:val="multilevel"/>
    <w:tmpl w:val="0C685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9BF5EA7"/>
    <w:multiLevelType w:val="multilevel"/>
    <w:tmpl w:val="00948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A7360B3"/>
    <w:multiLevelType w:val="multilevel"/>
    <w:tmpl w:val="1F7A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CB7467E"/>
    <w:multiLevelType w:val="multilevel"/>
    <w:tmpl w:val="40CC4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F941B13"/>
    <w:multiLevelType w:val="multilevel"/>
    <w:tmpl w:val="DFAC6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5BF4C84"/>
    <w:multiLevelType w:val="multilevel"/>
    <w:tmpl w:val="34E823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6BB7B33"/>
    <w:multiLevelType w:val="multilevel"/>
    <w:tmpl w:val="4B288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ADA179E"/>
    <w:multiLevelType w:val="multilevel"/>
    <w:tmpl w:val="582AD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B78554F"/>
    <w:multiLevelType w:val="multilevel"/>
    <w:tmpl w:val="0F58E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05274C3"/>
    <w:multiLevelType w:val="multilevel"/>
    <w:tmpl w:val="76761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5344552"/>
    <w:multiLevelType w:val="multilevel"/>
    <w:tmpl w:val="59E2C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ED241E8"/>
    <w:multiLevelType w:val="multilevel"/>
    <w:tmpl w:val="2A78A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B5956E9"/>
    <w:multiLevelType w:val="multilevel"/>
    <w:tmpl w:val="E1BC8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EFB2611"/>
    <w:multiLevelType w:val="multilevel"/>
    <w:tmpl w:val="39D40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FD60791"/>
    <w:multiLevelType w:val="multilevel"/>
    <w:tmpl w:val="CFCA27C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6467424"/>
    <w:multiLevelType w:val="multilevel"/>
    <w:tmpl w:val="9BFA35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B16336C"/>
    <w:multiLevelType w:val="multilevel"/>
    <w:tmpl w:val="0D7E0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DB354B0"/>
    <w:multiLevelType w:val="multilevel"/>
    <w:tmpl w:val="4E6A9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02C3C58"/>
    <w:multiLevelType w:val="multilevel"/>
    <w:tmpl w:val="68202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4FE2C93"/>
    <w:multiLevelType w:val="multilevel"/>
    <w:tmpl w:val="8856D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82B776A"/>
    <w:multiLevelType w:val="multilevel"/>
    <w:tmpl w:val="B8FAC79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715D5B7E"/>
    <w:multiLevelType w:val="multilevel"/>
    <w:tmpl w:val="8FB6B6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78D565E2"/>
    <w:multiLevelType w:val="multilevel"/>
    <w:tmpl w:val="9F889EB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6"/>
  </w:num>
  <w:num w:numId="2">
    <w:abstractNumId w:val="3"/>
  </w:num>
  <w:num w:numId="3">
    <w:abstractNumId w:val="19"/>
  </w:num>
  <w:num w:numId="4">
    <w:abstractNumId w:val="1"/>
  </w:num>
  <w:num w:numId="5">
    <w:abstractNumId w:val="24"/>
  </w:num>
  <w:num w:numId="6">
    <w:abstractNumId w:val="13"/>
  </w:num>
  <w:num w:numId="7">
    <w:abstractNumId w:val="5"/>
  </w:num>
  <w:num w:numId="8">
    <w:abstractNumId w:val="17"/>
  </w:num>
  <w:num w:numId="9">
    <w:abstractNumId w:val="18"/>
  </w:num>
  <w:num w:numId="10">
    <w:abstractNumId w:val="12"/>
  </w:num>
  <w:num w:numId="11">
    <w:abstractNumId w:val="2"/>
  </w:num>
  <w:num w:numId="12">
    <w:abstractNumId w:val="22"/>
  </w:num>
  <w:num w:numId="13">
    <w:abstractNumId w:val="7"/>
  </w:num>
  <w:num w:numId="14">
    <w:abstractNumId w:val="21"/>
  </w:num>
  <w:num w:numId="15">
    <w:abstractNumId w:val="9"/>
  </w:num>
  <w:num w:numId="16">
    <w:abstractNumId w:val="25"/>
  </w:num>
  <w:num w:numId="17">
    <w:abstractNumId w:val="10"/>
  </w:num>
  <w:num w:numId="18">
    <w:abstractNumId w:val="27"/>
  </w:num>
  <w:num w:numId="19">
    <w:abstractNumId w:val="28"/>
  </w:num>
  <w:num w:numId="20">
    <w:abstractNumId w:val="20"/>
  </w:num>
  <w:num w:numId="21">
    <w:abstractNumId w:val="4"/>
  </w:num>
  <w:num w:numId="22">
    <w:abstractNumId w:val="15"/>
  </w:num>
  <w:num w:numId="23">
    <w:abstractNumId w:val="8"/>
  </w:num>
  <w:num w:numId="24">
    <w:abstractNumId w:val="6"/>
  </w:num>
  <w:num w:numId="25">
    <w:abstractNumId w:val="16"/>
  </w:num>
  <w:num w:numId="26">
    <w:abstractNumId w:val="23"/>
  </w:num>
  <w:num w:numId="27">
    <w:abstractNumId w:val="11"/>
  </w:num>
  <w:num w:numId="28">
    <w:abstractNumId w:val="0"/>
  </w:num>
  <w:num w:numId="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7C29"/>
    <w:rsid w:val="0003057B"/>
    <w:rsid w:val="0003494B"/>
    <w:rsid w:val="00081E4E"/>
    <w:rsid w:val="00096623"/>
    <w:rsid w:val="000E3FA6"/>
    <w:rsid w:val="00106547"/>
    <w:rsid w:val="00112203"/>
    <w:rsid w:val="00126AF8"/>
    <w:rsid w:val="0017749D"/>
    <w:rsid w:val="0019498A"/>
    <w:rsid w:val="00195A65"/>
    <w:rsid w:val="001A61A3"/>
    <w:rsid w:val="001C5812"/>
    <w:rsid w:val="001F7906"/>
    <w:rsid w:val="002151B7"/>
    <w:rsid w:val="00245263"/>
    <w:rsid w:val="00254077"/>
    <w:rsid w:val="0026469E"/>
    <w:rsid w:val="002A4D8D"/>
    <w:rsid w:val="002C4106"/>
    <w:rsid w:val="002C4B0D"/>
    <w:rsid w:val="002C54FA"/>
    <w:rsid w:val="00304D87"/>
    <w:rsid w:val="00333538"/>
    <w:rsid w:val="00335065"/>
    <w:rsid w:val="003522D5"/>
    <w:rsid w:val="00362F44"/>
    <w:rsid w:val="00394629"/>
    <w:rsid w:val="003E5169"/>
    <w:rsid w:val="003F3262"/>
    <w:rsid w:val="004052A3"/>
    <w:rsid w:val="00413640"/>
    <w:rsid w:val="00432077"/>
    <w:rsid w:val="0046224E"/>
    <w:rsid w:val="00466F02"/>
    <w:rsid w:val="004E0965"/>
    <w:rsid w:val="0050109B"/>
    <w:rsid w:val="0051232F"/>
    <w:rsid w:val="0051345A"/>
    <w:rsid w:val="00513DC3"/>
    <w:rsid w:val="00516C03"/>
    <w:rsid w:val="0052688C"/>
    <w:rsid w:val="00542290"/>
    <w:rsid w:val="00550E8F"/>
    <w:rsid w:val="005706F9"/>
    <w:rsid w:val="005838C0"/>
    <w:rsid w:val="0059072F"/>
    <w:rsid w:val="00596D3D"/>
    <w:rsid w:val="005A04B3"/>
    <w:rsid w:val="005E18F8"/>
    <w:rsid w:val="005F1CB9"/>
    <w:rsid w:val="005F3896"/>
    <w:rsid w:val="006021E4"/>
    <w:rsid w:val="00607F92"/>
    <w:rsid w:val="00610DC8"/>
    <w:rsid w:val="00617140"/>
    <w:rsid w:val="00652EFF"/>
    <w:rsid w:val="00657B39"/>
    <w:rsid w:val="00660B3E"/>
    <w:rsid w:val="00663C7B"/>
    <w:rsid w:val="00697444"/>
    <w:rsid w:val="006A2C1E"/>
    <w:rsid w:val="006C6954"/>
    <w:rsid w:val="006E2CBA"/>
    <w:rsid w:val="00711B39"/>
    <w:rsid w:val="00727147"/>
    <w:rsid w:val="00740D2B"/>
    <w:rsid w:val="00744EEC"/>
    <w:rsid w:val="00764460"/>
    <w:rsid w:val="00790763"/>
    <w:rsid w:val="00793464"/>
    <w:rsid w:val="0079722A"/>
    <w:rsid w:val="007B099B"/>
    <w:rsid w:val="007B6099"/>
    <w:rsid w:val="007C008B"/>
    <w:rsid w:val="007E4D9C"/>
    <w:rsid w:val="007E616D"/>
    <w:rsid w:val="00811E17"/>
    <w:rsid w:val="00825CF7"/>
    <w:rsid w:val="008270CF"/>
    <w:rsid w:val="00832EA0"/>
    <w:rsid w:val="00841B84"/>
    <w:rsid w:val="00843A38"/>
    <w:rsid w:val="00861B29"/>
    <w:rsid w:val="008759D3"/>
    <w:rsid w:val="008975DB"/>
    <w:rsid w:val="008A18AB"/>
    <w:rsid w:val="008A408E"/>
    <w:rsid w:val="008B028B"/>
    <w:rsid w:val="008C4AED"/>
    <w:rsid w:val="008E35F5"/>
    <w:rsid w:val="008F0096"/>
    <w:rsid w:val="009124C8"/>
    <w:rsid w:val="00915CD6"/>
    <w:rsid w:val="009217A3"/>
    <w:rsid w:val="00925B4F"/>
    <w:rsid w:val="00933125"/>
    <w:rsid w:val="009938C6"/>
    <w:rsid w:val="00997BEB"/>
    <w:rsid w:val="009A5F35"/>
    <w:rsid w:val="009F6F9B"/>
    <w:rsid w:val="00A00C3F"/>
    <w:rsid w:val="00A423E2"/>
    <w:rsid w:val="00A56D77"/>
    <w:rsid w:val="00A61F83"/>
    <w:rsid w:val="00A6504E"/>
    <w:rsid w:val="00A67066"/>
    <w:rsid w:val="00A820DF"/>
    <w:rsid w:val="00AA3B45"/>
    <w:rsid w:val="00AD4A7F"/>
    <w:rsid w:val="00B00EFF"/>
    <w:rsid w:val="00B242F9"/>
    <w:rsid w:val="00B80B38"/>
    <w:rsid w:val="00B814BB"/>
    <w:rsid w:val="00B84553"/>
    <w:rsid w:val="00B94329"/>
    <w:rsid w:val="00BD7C29"/>
    <w:rsid w:val="00C06250"/>
    <w:rsid w:val="00C34428"/>
    <w:rsid w:val="00C5794D"/>
    <w:rsid w:val="00C654CF"/>
    <w:rsid w:val="00C823B2"/>
    <w:rsid w:val="00CB4B69"/>
    <w:rsid w:val="00CB5175"/>
    <w:rsid w:val="00D0408B"/>
    <w:rsid w:val="00D170DF"/>
    <w:rsid w:val="00D445E0"/>
    <w:rsid w:val="00D605FF"/>
    <w:rsid w:val="00D61087"/>
    <w:rsid w:val="00D66803"/>
    <w:rsid w:val="00D73982"/>
    <w:rsid w:val="00D95251"/>
    <w:rsid w:val="00DC20F6"/>
    <w:rsid w:val="00DC31FE"/>
    <w:rsid w:val="00DC559F"/>
    <w:rsid w:val="00E033AE"/>
    <w:rsid w:val="00E05FA4"/>
    <w:rsid w:val="00E26457"/>
    <w:rsid w:val="00E26537"/>
    <w:rsid w:val="00E45568"/>
    <w:rsid w:val="00E54E7C"/>
    <w:rsid w:val="00E60A3C"/>
    <w:rsid w:val="00E66450"/>
    <w:rsid w:val="00E66D03"/>
    <w:rsid w:val="00E90FEA"/>
    <w:rsid w:val="00E94624"/>
    <w:rsid w:val="00EB332A"/>
    <w:rsid w:val="00ED1A7F"/>
    <w:rsid w:val="00EF1DF4"/>
    <w:rsid w:val="00F07B44"/>
    <w:rsid w:val="00F24172"/>
    <w:rsid w:val="00F766C1"/>
    <w:rsid w:val="00FB2851"/>
    <w:rsid w:val="00FD158A"/>
    <w:rsid w:val="00FD5B81"/>
    <w:rsid w:val="00FF0F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semiHidden/>
    <w:unhideWhenUsed/>
    <w:qFormat/>
    <w:rsid w:val="00FB285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B00EF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711B39"/>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522D5"/>
    <w:pPr>
      <w:ind w:left="720"/>
      <w:contextualSpacing/>
    </w:pPr>
  </w:style>
  <w:style w:type="character" w:customStyle="1" w:styleId="40">
    <w:name w:val="Заголовок 4 Знак"/>
    <w:basedOn w:val="a0"/>
    <w:link w:val="4"/>
    <w:uiPriority w:val="9"/>
    <w:rsid w:val="00711B39"/>
    <w:rPr>
      <w:rFonts w:ascii="Times New Roman" w:eastAsia="Times New Roman" w:hAnsi="Times New Roman" w:cs="Times New Roman"/>
      <w:b/>
      <w:bCs/>
      <w:sz w:val="24"/>
      <w:szCs w:val="24"/>
      <w:lang w:eastAsia="ru-RU"/>
    </w:rPr>
  </w:style>
  <w:style w:type="paragraph" w:styleId="a4">
    <w:name w:val="Normal (Web)"/>
    <w:basedOn w:val="a"/>
    <w:uiPriority w:val="99"/>
    <w:unhideWhenUsed/>
    <w:rsid w:val="00711B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17749D"/>
  </w:style>
  <w:style w:type="paragraph" w:styleId="a5">
    <w:name w:val="Balloon Text"/>
    <w:basedOn w:val="a"/>
    <w:link w:val="a6"/>
    <w:uiPriority w:val="99"/>
    <w:semiHidden/>
    <w:unhideWhenUsed/>
    <w:rsid w:val="00D605F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605FF"/>
    <w:rPr>
      <w:rFonts w:ascii="Tahoma" w:hAnsi="Tahoma" w:cs="Tahoma"/>
      <w:sz w:val="16"/>
      <w:szCs w:val="16"/>
    </w:rPr>
  </w:style>
  <w:style w:type="character" w:styleId="a7">
    <w:name w:val="Strong"/>
    <w:basedOn w:val="a0"/>
    <w:uiPriority w:val="22"/>
    <w:qFormat/>
    <w:rsid w:val="00F07B44"/>
    <w:rPr>
      <w:b/>
      <w:bCs/>
    </w:rPr>
  </w:style>
  <w:style w:type="character" w:customStyle="1" w:styleId="30">
    <w:name w:val="Заголовок 3 Знак"/>
    <w:basedOn w:val="a0"/>
    <w:link w:val="3"/>
    <w:uiPriority w:val="9"/>
    <w:semiHidden/>
    <w:rsid w:val="00B00EFF"/>
    <w:rPr>
      <w:rFonts w:asciiTheme="majorHAnsi" w:eastAsiaTheme="majorEastAsia" w:hAnsiTheme="majorHAnsi" w:cstheme="majorBidi"/>
      <w:b/>
      <w:bCs/>
      <w:color w:val="4F81BD" w:themeColor="accent1"/>
    </w:rPr>
  </w:style>
  <w:style w:type="character" w:styleId="a8">
    <w:name w:val="Emphasis"/>
    <w:basedOn w:val="a0"/>
    <w:uiPriority w:val="20"/>
    <w:qFormat/>
    <w:rsid w:val="00B00EFF"/>
    <w:rPr>
      <w:i/>
      <w:iCs/>
    </w:rPr>
  </w:style>
  <w:style w:type="character" w:styleId="a9">
    <w:name w:val="Hyperlink"/>
    <w:basedOn w:val="a0"/>
    <w:uiPriority w:val="99"/>
    <w:semiHidden/>
    <w:unhideWhenUsed/>
    <w:rsid w:val="00D73982"/>
    <w:rPr>
      <w:color w:val="0000FF"/>
      <w:u w:val="single"/>
    </w:rPr>
  </w:style>
  <w:style w:type="character" w:customStyle="1" w:styleId="20">
    <w:name w:val="Заголовок 2 Знак"/>
    <w:basedOn w:val="a0"/>
    <w:link w:val="2"/>
    <w:uiPriority w:val="9"/>
    <w:semiHidden/>
    <w:rsid w:val="00FB2851"/>
    <w:rPr>
      <w:rFonts w:asciiTheme="majorHAnsi" w:eastAsiaTheme="majorEastAsia" w:hAnsiTheme="majorHAnsi" w:cstheme="majorBidi"/>
      <w:b/>
      <w:bCs/>
      <w:color w:val="4F81BD" w:themeColor="accent1"/>
      <w:sz w:val="26"/>
      <w:szCs w:val="26"/>
    </w:rPr>
  </w:style>
  <w:style w:type="paragraph" w:styleId="aa">
    <w:name w:val="header"/>
    <w:basedOn w:val="a"/>
    <w:link w:val="ab"/>
    <w:uiPriority w:val="99"/>
    <w:unhideWhenUsed/>
    <w:rsid w:val="00E60A3C"/>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E60A3C"/>
  </w:style>
  <w:style w:type="paragraph" w:styleId="ac">
    <w:name w:val="footer"/>
    <w:basedOn w:val="a"/>
    <w:link w:val="ad"/>
    <w:uiPriority w:val="99"/>
    <w:unhideWhenUsed/>
    <w:rsid w:val="00E60A3C"/>
    <w:pPr>
      <w:tabs>
        <w:tab w:val="center" w:pos="4677"/>
        <w:tab w:val="right" w:pos="9355"/>
      </w:tabs>
      <w:spacing w:after="0" w:line="240" w:lineRule="auto"/>
    </w:pPr>
  </w:style>
  <w:style w:type="character" w:customStyle="1" w:styleId="ad">
    <w:name w:val="Нижний колонтитул Знак"/>
    <w:basedOn w:val="a0"/>
    <w:link w:val="ac"/>
    <w:uiPriority w:val="99"/>
    <w:rsid w:val="00E60A3C"/>
  </w:style>
  <w:style w:type="character" w:customStyle="1" w:styleId="review-h6">
    <w:name w:val="review-h6"/>
    <w:basedOn w:val="a0"/>
    <w:rsid w:val="005706F9"/>
  </w:style>
  <w:style w:type="character" w:customStyle="1" w:styleId="review-h5">
    <w:name w:val="review-h5"/>
    <w:basedOn w:val="a0"/>
    <w:rsid w:val="005706F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semiHidden/>
    <w:unhideWhenUsed/>
    <w:qFormat/>
    <w:rsid w:val="00FB285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B00EF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711B39"/>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522D5"/>
    <w:pPr>
      <w:ind w:left="720"/>
      <w:contextualSpacing/>
    </w:pPr>
  </w:style>
  <w:style w:type="character" w:customStyle="1" w:styleId="40">
    <w:name w:val="Заголовок 4 Знак"/>
    <w:basedOn w:val="a0"/>
    <w:link w:val="4"/>
    <w:uiPriority w:val="9"/>
    <w:rsid w:val="00711B39"/>
    <w:rPr>
      <w:rFonts w:ascii="Times New Roman" w:eastAsia="Times New Roman" w:hAnsi="Times New Roman" w:cs="Times New Roman"/>
      <w:b/>
      <w:bCs/>
      <w:sz w:val="24"/>
      <w:szCs w:val="24"/>
      <w:lang w:eastAsia="ru-RU"/>
    </w:rPr>
  </w:style>
  <w:style w:type="paragraph" w:styleId="a4">
    <w:name w:val="Normal (Web)"/>
    <w:basedOn w:val="a"/>
    <w:uiPriority w:val="99"/>
    <w:unhideWhenUsed/>
    <w:rsid w:val="00711B3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17749D"/>
  </w:style>
  <w:style w:type="paragraph" w:styleId="a5">
    <w:name w:val="Balloon Text"/>
    <w:basedOn w:val="a"/>
    <w:link w:val="a6"/>
    <w:uiPriority w:val="99"/>
    <w:semiHidden/>
    <w:unhideWhenUsed/>
    <w:rsid w:val="00D605F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605FF"/>
    <w:rPr>
      <w:rFonts w:ascii="Tahoma" w:hAnsi="Tahoma" w:cs="Tahoma"/>
      <w:sz w:val="16"/>
      <w:szCs w:val="16"/>
    </w:rPr>
  </w:style>
  <w:style w:type="character" w:styleId="a7">
    <w:name w:val="Strong"/>
    <w:basedOn w:val="a0"/>
    <w:uiPriority w:val="22"/>
    <w:qFormat/>
    <w:rsid w:val="00F07B44"/>
    <w:rPr>
      <w:b/>
      <w:bCs/>
    </w:rPr>
  </w:style>
  <w:style w:type="character" w:customStyle="1" w:styleId="30">
    <w:name w:val="Заголовок 3 Знак"/>
    <w:basedOn w:val="a0"/>
    <w:link w:val="3"/>
    <w:uiPriority w:val="9"/>
    <w:semiHidden/>
    <w:rsid w:val="00B00EFF"/>
    <w:rPr>
      <w:rFonts w:asciiTheme="majorHAnsi" w:eastAsiaTheme="majorEastAsia" w:hAnsiTheme="majorHAnsi" w:cstheme="majorBidi"/>
      <w:b/>
      <w:bCs/>
      <w:color w:val="4F81BD" w:themeColor="accent1"/>
    </w:rPr>
  </w:style>
  <w:style w:type="character" w:styleId="a8">
    <w:name w:val="Emphasis"/>
    <w:basedOn w:val="a0"/>
    <w:uiPriority w:val="20"/>
    <w:qFormat/>
    <w:rsid w:val="00B00EFF"/>
    <w:rPr>
      <w:i/>
      <w:iCs/>
    </w:rPr>
  </w:style>
  <w:style w:type="character" w:styleId="a9">
    <w:name w:val="Hyperlink"/>
    <w:basedOn w:val="a0"/>
    <w:uiPriority w:val="99"/>
    <w:semiHidden/>
    <w:unhideWhenUsed/>
    <w:rsid w:val="00D73982"/>
    <w:rPr>
      <w:color w:val="0000FF"/>
      <w:u w:val="single"/>
    </w:rPr>
  </w:style>
  <w:style w:type="character" w:customStyle="1" w:styleId="20">
    <w:name w:val="Заголовок 2 Знак"/>
    <w:basedOn w:val="a0"/>
    <w:link w:val="2"/>
    <w:uiPriority w:val="9"/>
    <w:semiHidden/>
    <w:rsid w:val="00FB2851"/>
    <w:rPr>
      <w:rFonts w:asciiTheme="majorHAnsi" w:eastAsiaTheme="majorEastAsia" w:hAnsiTheme="majorHAnsi" w:cstheme="majorBidi"/>
      <w:b/>
      <w:bCs/>
      <w:color w:val="4F81BD" w:themeColor="accent1"/>
      <w:sz w:val="26"/>
      <w:szCs w:val="26"/>
    </w:rPr>
  </w:style>
  <w:style w:type="paragraph" w:styleId="aa">
    <w:name w:val="header"/>
    <w:basedOn w:val="a"/>
    <w:link w:val="ab"/>
    <w:uiPriority w:val="99"/>
    <w:unhideWhenUsed/>
    <w:rsid w:val="00E60A3C"/>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E60A3C"/>
  </w:style>
  <w:style w:type="paragraph" w:styleId="ac">
    <w:name w:val="footer"/>
    <w:basedOn w:val="a"/>
    <w:link w:val="ad"/>
    <w:uiPriority w:val="99"/>
    <w:unhideWhenUsed/>
    <w:rsid w:val="00E60A3C"/>
    <w:pPr>
      <w:tabs>
        <w:tab w:val="center" w:pos="4677"/>
        <w:tab w:val="right" w:pos="9355"/>
      </w:tabs>
      <w:spacing w:after="0" w:line="240" w:lineRule="auto"/>
    </w:pPr>
  </w:style>
  <w:style w:type="character" w:customStyle="1" w:styleId="ad">
    <w:name w:val="Нижний колонтитул Знак"/>
    <w:basedOn w:val="a0"/>
    <w:link w:val="ac"/>
    <w:uiPriority w:val="99"/>
    <w:rsid w:val="00E60A3C"/>
  </w:style>
  <w:style w:type="character" w:customStyle="1" w:styleId="review-h6">
    <w:name w:val="review-h6"/>
    <w:basedOn w:val="a0"/>
    <w:rsid w:val="005706F9"/>
  </w:style>
  <w:style w:type="character" w:customStyle="1" w:styleId="review-h5">
    <w:name w:val="review-h5"/>
    <w:basedOn w:val="a0"/>
    <w:rsid w:val="005706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42960">
      <w:bodyDiv w:val="1"/>
      <w:marLeft w:val="0"/>
      <w:marRight w:val="0"/>
      <w:marTop w:val="0"/>
      <w:marBottom w:val="0"/>
      <w:divBdr>
        <w:top w:val="none" w:sz="0" w:space="0" w:color="auto"/>
        <w:left w:val="none" w:sz="0" w:space="0" w:color="auto"/>
        <w:bottom w:val="none" w:sz="0" w:space="0" w:color="auto"/>
        <w:right w:val="none" w:sz="0" w:space="0" w:color="auto"/>
      </w:divBdr>
    </w:div>
    <w:div w:id="32585633">
      <w:bodyDiv w:val="1"/>
      <w:marLeft w:val="0"/>
      <w:marRight w:val="0"/>
      <w:marTop w:val="0"/>
      <w:marBottom w:val="0"/>
      <w:divBdr>
        <w:top w:val="none" w:sz="0" w:space="0" w:color="auto"/>
        <w:left w:val="none" w:sz="0" w:space="0" w:color="auto"/>
        <w:bottom w:val="none" w:sz="0" w:space="0" w:color="auto"/>
        <w:right w:val="none" w:sz="0" w:space="0" w:color="auto"/>
      </w:divBdr>
    </w:div>
    <w:div w:id="33383828">
      <w:bodyDiv w:val="1"/>
      <w:marLeft w:val="0"/>
      <w:marRight w:val="0"/>
      <w:marTop w:val="0"/>
      <w:marBottom w:val="0"/>
      <w:divBdr>
        <w:top w:val="none" w:sz="0" w:space="0" w:color="auto"/>
        <w:left w:val="none" w:sz="0" w:space="0" w:color="auto"/>
        <w:bottom w:val="none" w:sz="0" w:space="0" w:color="auto"/>
        <w:right w:val="none" w:sz="0" w:space="0" w:color="auto"/>
      </w:divBdr>
    </w:div>
    <w:div w:id="50858446">
      <w:bodyDiv w:val="1"/>
      <w:marLeft w:val="0"/>
      <w:marRight w:val="0"/>
      <w:marTop w:val="0"/>
      <w:marBottom w:val="0"/>
      <w:divBdr>
        <w:top w:val="none" w:sz="0" w:space="0" w:color="auto"/>
        <w:left w:val="none" w:sz="0" w:space="0" w:color="auto"/>
        <w:bottom w:val="none" w:sz="0" w:space="0" w:color="auto"/>
        <w:right w:val="none" w:sz="0" w:space="0" w:color="auto"/>
      </w:divBdr>
    </w:div>
    <w:div w:id="54547060">
      <w:bodyDiv w:val="1"/>
      <w:marLeft w:val="0"/>
      <w:marRight w:val="0"/>
      <w:marTop w:val="0"/>
      <w:marBottom w:val="0"/>
      <w:divBdr>
        <w:top w:val="none" w:sz="0" w:space="0" w:color="auto"/>
        <w:left w:val="none" w:sz="0" w:space="0" w:color="auto"/>
        <w:bottom w:val="none" w:sz="0" w:space="0" w:color="auto"/>
        <w:right w:val="none" w:sz="0" w:space="0" w:color="auto"/>
      </w:divBdr>
    </w:div>
    <w:div w:id="69426318">
      <w:bodyDiv w:val="1"/>
      <w:marLeft w:val="0"/>
      <w:marRight w:val="0"/>
      <w:marTop w:val="0"/>
      <w:marBottom w:val="0"/>
      <w:divBdr>
        <w:top w:val="none" w:sz="0" w:space="0" w:color="auto"/>
        <w:left w:val="none" w:sz="0" w:space="0" w:color="auto"/>
        <w:bottom w:val="none" w:sz="0" w:space="0" w:color="auto"/>
        <w:right w:val="none" w:sz="0" w:space="0" w:color="auto"/>
      </w:divBdr>
    </w:div>
    <w:div w:id="73164789">
      <w:bodyDiv w:val="1"/>
      <w:marLeft w:val="0"/>
      <w:marRight w:val="0"/>
      <w:marTop w:val="0"/>
      <w:marBottom w:val="0"/>
      <w:divBdr>
        <w:top w:val="none" w:sz="0" w:space="0" w:color="auto"/>
        <w:left w:val="none" w:sz="0" w:space="0" w:color="auto"/>
        <w:bottom w:val="none" w:sz="0" w:space="0" w:color="auto"/>
        <w:right w:val="none" w:sz="0" w:space="0" w:color="auto"/>
      </w:divBdr>
    </w:div>
    <w:div w:id="78255453">
      <w:bodyDiv w:val="1"/>
      <w:marLeft w:val="0"/>
      <w:marRight w:val="0"/>
      <w:marTop w:val="0"/>
      <w:marBottom w:val="0"/>
      <w:divBdr>
        <w:top w:val="none" w:sz="0" w:space="0" w:color="auto"/>
        <w:left w:val="none" w:sz="0" w:space="0" w:color="auto"/>
        <w:bottom w:val="none" w:sz="0" w:space="0" w:color="auto"/>
        <w:right w:val="none" w:sz="0" w:space="0" w:color="auto"/>
      </w:divBdr>
    </w:div>
    <w:div w:id="80488564">
      <w:bodyDiv w:val="1"/>
      <w:marLeft w:val="0"/>
      <w:marRight w:val="0"/>
      <w:marTop w:val="0"/>
      <w:marBottom w:val="0"/>
      <w:divBdr>
        <w:top w:val="none" w:sz="0" w:space="0" w:color="auto"/>
        <w:left w:val="none" w:sz="0" w:space="0" w:color="auto"/>
        <w:bottom w:val="none" w:sz="0" w:space="0" w:color="auto"/>
        <w:right w:val="none" w:sz="0" w:space="0" w:color="auto"/>
      </w:divBdr>
    </w:div>
    <w:div w:id="90636502">
      <w:bodyDiv w:val="1"/>
      <w:marLeft w:val="0"/>
      <w:marRight w:val="0"/>
      <w:marTop w:val="0"/>
      <w:marBottom w:val="0"/>
      <w:divBdr>
        <w:top w:val="none" w:sz="0" w:space="0" w:color="auto"/>
        <w:left w:val="none" w:sz="0" w:space="0" w:color="auto"/>
        <w:bottom w:val="none" w:sz="0" w:space="0" w:color="auto"/>
        <w:right w:val="none" w:sz="0" w:space="0" w:color="auto"/>
      </w:divBdr>
    </w:div>
    <w:div w:id="97145538">
      <w:bodyDiv w:val="1"/>
      <w:marLeft w:val="0"/>
      <w:marRight w:val="0"/>
      <w:marTop w:val="0"/>
      <w:marBottom w:val="0"/>
      <w:divBdr>
        <w:top w:val="none" w:sz="0" w:space="0" w:color="auto"/>
        <w:left w:val="none" w:sz="0" w:space="0" w:color="auto"/>
        <w:bottom w:val="none" w:sz="0" w:space="0" w:color="auto"/>
        <w:right w:val="none" w:sz="0" w:space="0" w:color="auto"/>
      </w:divBdr>
    </w:div>
    <w:div w:id="100154118">
      <w:bodyDiv w:val="1"/>
      <w:marLeft w:val="0"/>
      <w:marRight w:val="0"/>
      <w:marTop w:val="0"/>
      <w:marBottom w:val="0"/>
      <w:divBdr>
        <w:top w:val="none" w:sz="0" w:space="0" w:color="auto"/>
        <w:left w:val="none" w:sz="0" w:space="0" w:color="auto"/>
        <w:bottom w:val="none" w:sz="0" w:space="0" w:color="auto"/>
        <w:right w:val="none" w:sz="0" w:space="0" w:color="auto"/>
      </w:divBdr>
    </w:div>
    <w:div w:id="102041771">
      <w:bodyDiv w:val="1"/>
      <w:marLeft w:val="0"/>
      <w:marRight w:val="0"/>
      <w:marTop w:val="0"/>
      <w:marBottom w:val="0"/>
      <w:divBdr>
        <w:top w:val="none" w:sz="0" w:space="0" w:color="auto"/>
        <w:left w:val="none" w:sz="0" w:space="0" w:color="auto"/>
        <w:bottom w:val="none" w:sz="0" w:space="0" w:color="auto"/>
        <w:right w:val="none" w:sz="0" w:space="0" w:color="auto"/>
      </w:divBdr>
    </w:div>
    <w:div w:id="115104100">
      <w:bodyDiv w:val="1"/>
      <w:marLeft w:val="0"/>
      <w:marRight w:val="0"/>
      <w:marTop w:val="0"/>
      <w:marBottom w:val="0"/>
      <w:divBdr>
        <w:top w:val="none" w:sz="0" w:space="0" w:color="auto"/>
        <w:left w:val="none" w:sz="0" w:space="0" w:color="auto"/>
        <w:bottom w:val="none" w:sz="0" w:space="0" w:color="auto"/>
        <w:right w:val="none" w:sz="0" w:space="0" w:color="auto"/>
      </w:divBdr>
    </w:div>
    <w:div w:id="120003476">
      <w:bodyDiv w:val="1"/>
      <w:marLeft w:val="0"/>
      <w:marRight w:val="0"/>
      <w:marTop w:val="0"/>
      <w:marBottom w:val="0"/>
      <w:divBdr>
        <w:top w:val="none" w:sz="0" w:space="0" w:color="auto"/>
        <w:left w:val="none" w:sz="0" w:space="0" w:color="auto"/>
        <w:bottom w:val="none" w:sz="0" w:space="0" w:color="auto"/>
        <w:right w:val="none" w:sz="0" w:space="0" w:color="auto"/>
      </w:divBdr>
    </w:div>
    <w:div w:id="128742406">
      <w:bodyDiv w:val="1"/>
      <w:marLeft w:val="0"/>
      <w:marRight w:val="0"/>
      <w:marTop w:val="0"/>
      <w:marBottom w:val="0"/>
      <w:divBdr>
        <w:top w:val="none" w:sz="0" w:space="0" w:color="auto"/>
        <w:left w:val="none" w:sz="0" w:space="0" w:color="auto"/>
        <w:bottom w:val="none" w:sz="0" w:space="0" w:color="auto"/>
        <w:right w:val="none" w:sz="0" w:space="0" w:color="auto"/>
      </w:divBdr>
    </w:div>
    <w:div w:id="156116911">
      <w:bodyDiv w:val="1"/>
      <w:marLeft w:val="0"/>
      <w:marRight w:val="0"/>
      <w:marTop w:val="0"/>
      <w:marBottom w:val="0"/>
      <w:divBdr>
        <w:top w:val="none" w:sz="0" w:space="0" w:color="auto"/>
        <w:left w:val="none" w:sz="0" w:space="0" w:color="auto"/>
        <w:bottom w:val="none" w:sz="0" w:space="0" w:color="auto"/>
        <w:right w:val="none" w:sz="0" w:space="0" w:color="auto"/>
      </w:divBdr>
    </w:div>
    <w:div w:id="158157886">
      <w:bodyDiv w:val="1"/>
      <w:marLeft w:val="0"/>
      <w:marRight w:val="0"/>
      <w:marTop w:val="0"/>
      <w:marBottom w:val="0"/>
      <w:divBdr>
        <w:top w:val="none" w:sz="0" w:space="0" w:color="auto"/>
        <w:left w:val="none" w:sz="0" w:space="0" w:color="auto"/>
        <w:bottom w:val="none" w:sz="0" w:space="0" w:color="auto"/>
        <w:right w:val="none" w:sz="0" w:space="0" w:color="auto"/>
      </w:divBdr>
    </w:div>
    <w:div w:id="158540689">
      <w:bodyDiv w:val="1"/>
      <w:marLeft w:val="0"/>
      <w:marRight w:val="0"/>
      <w:marTop w:val="0"/>
      <w:marBottom w:val="0"/>
      <w:divBdr>
        <w:top w:val="none" w:sz="0" w:space="0" w:color="auto"/>
        <w:left w:val="none" w:sz="0" w:space="0" w:color="auto"/>
        <w:bottom w:val="none" w:sz="0" w:space="0" w:color="auto"/>
        <w:right w:val="none" w:sz="0" w:space="0" w:color="auto"/>
      </w:divBdr>
    </w:div>
    <w:div w:id="190150100">
      <w:bodyDiv w:val="1"/>
      <w:marLeft w:val="0"/>
      <w:marRight w:val="0"/>
      <w:marTop w:val="0"/>
      <w:marBottom w:val="0"/>
      <w:divBdr>
        <w:top w:val="none" w:sz="0" w:space="0" w:color="auto"/>
        <w:left w:val="none" w:sz="0" w:space="0" w:color="auto"/>
        <w:bottom w:val="none" w:sz="0" w:space="0" w:color="auto"/>
        <w:right w:val="none" w:sz="0" w:space="0" w:color="auto"/>
      </w:divBdr>
    </w:div>
    <w:div w:id="232858028">
      <w:bodyDiv w:val="1"/>
      <w:marLeft w:val="0"/>
      <w:marRight w:val="0"/>
      <w:marTop w:val="0"/>
      <w:marBottom w:val="0"/>
      <w:divBdr>
        <w:top w:val="none" w:sz="0" w:space="0" w:color="auto"/>
        <w:left w:val="none" w:sz="0" w:space="0" w:color="auto"/>
        <w:bottom w:val="none" w:sz="0" w:space="0" w:color="auto"/>
        <w:right w:val="none" w:sz="0" w:space="0" w:color="auto"/>
      </w:divBdr>
    </w:div>
    <w:div w:id="239144577">
      <w:bodyDiv w:val="1"/>
      <w:marLeft w:val="0"/>
      <w:marRight w:val="0"/>
      <w:marTop w:val="0"/>
      <w:marBottom w:val="0"/>
      <w:divBdr>
        <w:top w:val="none" w:sz="0" w:space="0" w:color="auto"/>
        <w:left w:val="none" w:sz="0" w:space="0" w:color="auto"/>
        <w:bottom w:val="none" w:sz="0" w:space="0" w:color="auto"/>
        <w:right w:val="none" w:sz="0" w:space="0" w:color="auto"/>
      </w:divBdr>
    </w:div>
    <w:div w:id="263268434">
      <w:bodyDiv w:val="1"/>
      <w:marLeft w:val="0"/>
      <w:marRight w:val="0"/>
      <w:marTop w:val="0"/>
      <w:marBottom w:val="0"/>
      <w:divBdr>
        <w:top w:val="none" w:sz="0" w:space="0" w:color="auto"/>
        <w:left w:val="none" w:sz="0" w:space="0" w:color="auto"/>
        <w:bottom w:val="none" w:sz="0" w:space="0" w:color="auto"/>
        <w:right w:val="none" w:sz="0" w:space="0" w:color="auto"/>
      </w:divBdr>
    </w:div>
    <w:div w:id="273446626">
      <w:bodyDiv w:val="1"/>
      <w:marLeft w:val="0"/>
      <w:marRight w:val="0"/>
      <w:marTop w:val="0"/>
      <w:marBottom w:val="0"/>
      <w:divBdr>
        <w:top w:val="none" w:sz="0" w:space="0" w:color="auto"/>
        <w:left w:val="none" w:sz="0" w:space="0" w:color="auto"/>
        <w:bottom w:val="none" w:sz="0" w:space="0" w:color="auto"/>
        <w:right w:val="none" w:sz="0" w:space="0" w:color="auto"/>
      </w:divBdr>
    </w:div>
    <w:div w:id="280112374">
      <w:bodyDiv w:val="1"/>
      <w:marLeft w:val="0"/>
      <w:marRight w:val="0"/>
      <w:marTop w:val="0"/>
      <w:marBottom w:val="0"/>
      <w:divBdr>
        <w:top w:val="none" w:sz="0" w:space="0" w:color="auto"/>
        <w:left w:val="none" w:sz="0" w:space="0" w:color="auto"/>
        <w:bottom w:val="none" w:sz="0" w:space="0" w:color="auto"/>
        <w:right w:val="none" w:sz="0" w:space="0" w:color="auto"/>
      </w:divBdr>
    </w:div>
    <w:div w:id="289745841">
      <w:bodyDiv w:val="1"/>
      <w:marLeft w:val="0"/>
      <w:marRight w:val="0"/>
      <w:marTop w:val="0"/>
      <w:marBottom w:val="0"/>
      <w:divBdr>
        <w:top w:val="none" w:sz="0" w:space="0" w:color="auto"/>
        <w:left w:val="none" w:sz="0" w:space="0" w:color="auto"/>
        <w:bottom w:val="none" w:sz="0" w:space="0" w:color="auto"/>
        <w:right w:val="none" w:sz="0" w:space="0" w:color="auto"/>
      </w:divBdr>
    </w:div>
    <w:div w:id="309487157">
      <w:bodyDiv w:val="1"/>
      <w:marLeft w:val="0"/>
      <w:marRight w:val="0"/>
      <w:marTop w:val="0"/>
      <w:marBottom w:val="0"/>
      <w:divBdr>
        <w:top w:val="none" w:sz="0" w:space="0" w:color="auto"/>
        <w:left w:val="none" w:sz="0" w:space="0" w:color="auto"/>
        <w:bottom w:val="none" w:sz="0" w:space="0" w:color="auto"/>
        <w:right w:val="none" w:sz="0" w:space="0" w:color="auto"/>
      </w:divBdr>
    </w:div>
    <w:div w:id="321548195">
      <w:bodyDiv w:val="1"/>
      <w:marLeft w:val="0"/>
      <w:marRight w:val="0"/>
      <w:marTop w:val="0"/>
      <w:marBottom w:val="0"/>
      <w:divBdr>
        <w:top w:val="none" w:sz="0" w:space="0" w:color="auto"/>
        <w:left w:val="none" w:sz="0" w:space="0" w:color="auto"/>
        <w:bottom w:val="none" w:sz="0" w:space="0" w:color="auto"/>
        <w:right w:val="none" w:sz="0" w:space="0" w:color="auto"/>
      </w:divBdr>
    </w:div>
    <w:div w:id="325596264">
      <w:bodyDiv w:val="1"/>
      <w:marLeft w:val="0"/>
      <w:marRight w:val="0"/>
      <w:marTop w:val="0"/>
      <w:marBottom w:val="0"/>
      <w:divBdr>
        <w:top w:val="none" w:sz="0" w:space="0" w:color="auto"/>
        <w:left w:val="none" w:sz="0" w:space="0" w:color="auto"/>
        <w:bottom w:val="none" w:sz="0" w:space="0" w:color="auto"/>
        <w:right w:val="none" w:sz="0" w:space="0" w:color="auto"/>
      </w:divBdr>
    </w:div>
    <w:div w:id="326440368">
      <w:bodyDiv w:val="1"/>
      <w:marLeft w:val="0"/>
      <w:marRight w:val="0"/>
      <w:marTop w:val="0"/>
      <w:marBottom w:val="0"/>
      <w:divBdr>
        <w:top w:val="none" w:sz="0" w:space="0" w:color="auto"/>
        <w:left w:val="none" w:sz="0" w:space="0" w:color="auto"/>
        <w:bottom w:val="none" w:sz="0" w:space="0" w:color="auto"/>
        <w:right w:val="none" w:sz="0" w:space="0" w:color="auto"/>
      </w:divBdr>
    </w:div>
    <w:div w:id="337002624">
      <w:bodyDiv w:val="1"/>
      <w:marLeft w:val="0"/>
      <w:marRight w:val="0"/>
      <w:marTop w:val="0"/>
      <w:marBottom w:val="0"/>
      <w:divBdr>
        <w:top w:val="none" w:sz="0" w:space="0" w:color="auto"/>
        <w:left w:val="none" w:sz="0" w:space="0" w:color="auto"/>
        <w:bottom w:val="none" w:sz="0" w:space="0" w:color="auto"/>
        <w:right w:val="none" w:sz="0" w:space="0" w:color="auto"/>
      </w:divBdr>
    </w:div>
    <w:div w:id="341124750">
      <w:bodyDiv w:val="1"/>
      <w:marLeft w:val="0"/>
      <w:marRight w:val="0"/>
      <w:marTop w:val="0"/>
      <w:marBottom w:val="0"/>
      <w:divBdr>
        <w:top w:val="none" w:sz="0" w:space="0" w:color="auto"/>
        <w:left w:val="none" w:sz="0" w:space="0" w:color="auto"/>
        <w:bottom w:val="none" w:sz="0" w:space="0" w:color="auto"/>
        <w:right w:val="none" w:sz="0" w:space="0" w:color="auto"/>
      </w:divBdr>
    </w:div>
    <w:div w:id="353961812">
      <w:bodyDiv w:val="1"/>
      <w:marLeft w:val="0"/>
      <w:marRight w:val="0"/>
      <w:marTop w:val="0"/>
      <w:marBottom w:val="0"/>
      <w:divBdr>
        <w:top w:val="none" w:sz="0" w:space="0" w:color="auto"/>
        <w:left w:val="none" w:sz="0" w:space="0" w:color="auto"/>
        <w:bottom w:val="none" w:sz="0" w:space="0" w:color="auto"/>
        <w:right w:val="none" w:sz="0" w:space="0" w:color="auto"/>
      </w:divBdr>
    </w:div>
    <w:div w:id="356855358">
      <w:bodyDiv w:val="1"/>
      <w:marLeft w:val="0"/>
      <w:marRight w:val="0"/>
      <w:marTop w:val="0"/>
      <w:marBottom w:val="0"/>
      <w:divBdr>
        <w:top w:val="none" w:sz="0" w:space="0" w:color="auto"/>
        <w:left w:val="none" w:sz="0" w:space="0" w:color="auto"/>
        <w:bottom w:val="none" w:sz="0" w:space="0" w:color="auto"/>
        <w:right w:val="none" w:sz="0" w:space="0" w:color="auto"/>
      </w:divBdr>
    </w:div>
    <w:div w:id="361785318">
      <w:bodyDiv w:val="1"/>
      <w:marLeft w:val="0"/>
      <w:marRight w:val="0"/>
      <w:marTop w:val="0"/>
      <w:marBottom w:val="0"/>
      <w:divBdr>
        <w:top w:val="none" w:sz="0" w:space="0" w:color="auto"/>
        <w:left w:val="none" w:sz="0" w:space="0" w:color="auto"/>
        <w:bottom w:val="none" w:sz="0" w:space="0" w:color="auto"/>
        <w:right w:val="none" w:sz="0" w:space="0" w:color="auto"/>
      </w:divBdr>
    </w:div>
    <w:div w:id="383213566">
      <w:bodyDiv w:val="1"/>
      <w:marLeft w:val="0"/>
      <w:marRight w:val="0"/>
      <w:marTop w:val="0"/>
      <w:marBottom w:val="0"/>
      <w:divBdr>
        <w:top w:val="none" w:sz="0" w:space="0" w:color="auto"/>
        <w:left w:val="none" w:sz="0" w:space="0" w:color="auto"/>
        <w:bottom w:val="none" w:sz="0" w:space="0" w:color="auto"/>
        <w:right w:val="none" w:sz="0" w:space="0" w:color="auto"/>
      </w:divBdr>
    </w:div>
    <w:div w:id="401370926">
      <w:bodyDiv w:val="1"/>
      <w:marLeft w:val="0"/>
      <w:marRight w:val="0"/>
      <w:marTop w:val="0"/>
      <w:marBottom w:val="0"/>
      <w:divBdr>
        <w:top w:val="none" w:sz="0" w:space="0" w:color="auto"/>
        <w:left w:val="none" w:sz="0" w:space="0" w:color="auto"/>
        <w:bottom w:val="none" w:sz="0" w:space="0" w:color="auto"/>
        <w:right w:val="none" w:sz="0" w:space="0" w:color="auto"/>
      </w:divBdr>
    </w:div>
    <w:div w:id="411659991">
      <w:bodyDiv w:val="1"/>
      <w:marLeft w:val="0"/>
      <w:marRight w:val="0"/>
      <w:marTop w:val="0"/>
      <w:marBottom w:val="0"/>
      <w:divBdr>
        <w:top w:val="none" w:sz="0" w:space="0" w:color="auto"/>
        <w:left w:val="none" w:sz="0" w:space="0" w:color="auto"/>
        <w:bottom w:val="none" w:sz="0" w:space="0" w:color="auto"/>
        <w:right w:val="none" w:sz="0" w:space="0" w:color="auto"/>
      </w:divBdr>
    </w:div>
    <w:div w:id="423965890">
      <w:bodyDiv w:val="1"/>
      <w:marLeft w:val="0"/>
      <w:marRight w:val="0"/>
      <w:marTop w:val="0"/>
      <w:marBottom w:val="0"/>
      <w:divBdr>
        <w:top w:val="none" w:sz="0" w:space="0" w:color="auto"/>
        <w:left w:val="none" w:sz="0" w:space="0" w:color="auto"/>
        <w:bottom w:val="none" w:sz="0" w:space="0" w:color="auto"/>
        <w:right w:val="none" w:sz="0" w:space="0" w:color="auto"/>
      </w:divBdr>
    </w:div>
    <w:div w:id="425611558">
      <w:bodyDiv w:val="1"/>
      <w:marLeft w:val="0"/>
      <w:marRight w:val="0"/>
      <w:marTop w:val="0"/>
      <w:marBottom w:val="0"/>
      <w:divBdr>
        <w:top w:val="none" w:sz="0" w:space="0" w:color="auto"/>
        <w:left w:val="none" w:sz="0" w:space="0" w:color="auto"/>
        <w:bottom w:val="none" w:sz="0" w:space="0" w:color="auto"/>
        <w:right w:val="none" w:sz="0" w:space="0" w:color="auto"/>
      </w:divBdr>
    </w:div>
    <w:div w:id="447891748">
      <w:bodyDiv w:val="1"/>
      <w:marLeft w:val="0"/>
      <w:marRight w:val="0"/>
      <w:marTop w:val="0"/>
      <w:marBottom w:val="0"/>
      <w:divBdr>
        <w:top w:val="none" w:sz="0" w:space="0" w:color="auto"/>
        <w:left w:val="none" w:sz="0" w:space="0" w:color="auto"/>
        <w:bottom w:val="none" w:sz="0" w:space="0" w:color="auto"/>
        <w:right w:val="none" w:sz="0" w:space="0" w:color="auto"/>
      </w:divBdr>
    </w:div>
    <w:div w:id="448856383">
      <w:bodyDiv w:val="1"/>
      <w:marLeft w:val="0"/>
      <w:marRight w:val="0"/>
      <w:marTop w:val="0"/>
      <w:marBottom w:val="0"/>
      <w:divBdr>
        <w:top w:val="none" w:sz="0" w:space="0" w:color="auto"/>
        <w:left w:val="none" w:sz="0" w:space="0" w:color="auto"/>
        <w:bottom w:val="none" w:sz="0" w:space="0" w:color="auto"/>
        <w:right w:val="none" w:sz="0" w:space="0" w:color="auto"/>
      </w:divBdr>
    </w:div>
    <w:div w:id="451484023">
      <w:bodyDiv w:val="1"/>
      <w:marLeft w:val="0"/>
      <w:marRight w:val="0"/>
      <w:marTop w:val="0"/>
      <w:marBottom w:val="0"/>
      <w:divBdr>
        <w:top w:val="none" w:sz="0" w:space="0" w:color="auto"/>
        <w:left w:val="none" w:sz="0" w:space="0" w:color="auto"/>
        <w:bottom w:val="none" w:sz="0" w:space="0" w:color="auto"/>
        <w:right w:val="none" w:sz="0" w:space="0" w:color="auto"/>
      </w:divBdr>
    </w:div>
    <w:div w:id="457182425">
      <w:bodyDiv w:val="1"/>
      <w:marLeft w:val="0"/>
      <w:marRight w:val="0"/>
      <w:marTop w:val="0"/>
      <w:marBottom w:val="0"/>
      <w:divBdr>
        <w:top w:val="none" w:sz="0" w:space="0" w:color="auto"/>
        <w:left w:val="none" w:sz="0" w:space="0" w:color="auto"/>
        <w:bottom w:val="none" w:sz="0" w:space="0" w:color="auto"/>
        <w:right w:val="none" w:sz="0" w:space="0" w:color="auto"/>
      </w:divBdr>
    </w:div>
    <w:div w:id="478302761">
      <w:bodyDiv w:val="1"/>
      <w:marLeft w:val="0"/>
      <w:marRight w:val="0"/>
      <w:marTop w:val="0"/>
      <w:marBottom w:val="0"/>
      <w:divBdr>
        <w:top w:val="none" w:sz="0" w:space="0" w:color="auto"/>
        <w:left w:val="none" w:sz="0" w:space="0" w:color="auto"/>
        <w:bottom w:val="none" w:sz="0" w:space="0" w:color="auto"/>
        <w:right w:val="none" w:sz="0" w:space="0" w:color="auto"/>
      </w:divBdr>
    </w:div>
    <w:div w:id="487094331">
      <w:bodyDiv w:val="1"/>
      <w:marLeft w:val="0"/>
      <w:marRight w:val="0"/>
      <w:marTop w:val="0"/>
      <w:marBottom w:val="0"/>
      <w:divBdr>
        <w:top w:val="none" w:sz="0" w:space="0" w:color="auto"/>
        <w:left w:val="none" w:sz="0" w:space="0" w:color="auto"/>
        <w:bottom w:val="none" w:sz="0" w:space="0" w:color="auto"/>
        <w:right w:val="none" w:sz="0" w:space="0" w:color="auto"/>
      </w:divBdr>
    </w:div>
    <w:div w:id="487210157">
      <w:bodyDiv w:val="1"/>
      <w:marLeft w:val="0"/>
      <w:marRight w:val="0"/>
      <w:marTop w:val="0"/>
      <w:marBottom w:val="0"/>
      <w:divBdr>
        <w:top w:val="none" w:sz="0" w:space="0" w:color="auto"/>
        <w:left w:val="none" w:sz="0" w:space="0" w:color="auto"/>
        <w:bottom w:val="none" w:sz="0" w:space="0" w:color="auto"/>
        <w:right w:val="none" w:sz="0" w:space="0" w:color="auto"/>
      </w:divBdr>
    </w:div>
    <w:div w:id="508061105">
      <w:bodyDiv w:val="1"/>
      <w:marLeft w:val="0"/>
      <w:marRight w:val="0"/>
      <w:marTop w:val="0"/>
      <w:marBottom w:val="0"/>
      <w:divBdr>
        <w:top w:val="none" w:sz="0" w:space="0" w:color="auto"/>
        <w:left w:val="none" w:sz="0" w:space="0" w:color="auto"/>
        <w:bottom w:val="none" w:sz="0" w:space="0" w:color="auto"/>
        <w:right w:val="none" w:sz="0" w:space="0" w:color="auto"/>
      </w:divBdr>
    </w:div>
    <w:div w:id="511800240">
      <w:bodyDiv w:val="1"/>
      <w:marLeft w:val="0"/>
      <w:marRight w:val="0"/>
      <w:marTop w:val="0"/>
      <w:marBottom w:val="0"/>
      <w:divBdr>
        <w:top w:val="none" w:sz="0" w:space="0" w:color="auto"/>
        <w:left w:val="none" w:sz="0" w:space="0" w:color="auto"/>
        <w:bottom w:val="none" w:sz="0" w:space="0" w:color="auto"/>
        <w:right w:val="none" w:sz="0" w:space="0" w:color="auto"/>
      </w:divBdr>
    </w:div>
    <w:div w:id="524908039">
      <w:bodyDiv w:val="1"/>
      <w:marLeft w:val="0"/>
      <w:marRight w:val="0"/>
      <w:marTop w:val="0"/>
      <w:marBottom w:val="0"/>
      <w:divBdr>
        <w:top w:val="none" w:sz="0" w:space="0" w:color="auto"/>
        <w:left w:val="none" w:sz="0" w:space="0" w:color="auto"/>
        <w:bottom w:val="none" w:sz="0" w:space="0" w:color="auto"/>
        <w:right w:val="none" w:sz="0" w:space="0" w:color="auto"/>
      </w:divBdr>
    </w:div>
    <w:div w:id="563833891">
      <w:bodyDiv w:val="1"/>
      <w:marLeft w:val="0"/>
      <w:marRight w:val="0"/>
      <w:marTop w:val="0"/>
      <w:marBottom w:val="0"/>
      <w:divBdr>
        <w:top w:val="none" w:sz="0" w:space="0" w:color="auto"/>
        <w:left w:val="none" w:sz="0" w:space="0" w:color="auto"/>
        <w:bottom w:val="none" w:sz="0" w:space="0" w:color="auto"/>
        <w:right w:val="none" w:sz="0" w:space="0" w:color="auto"/>
      </w:divBdr>
    </w:div>
    <w:div w:id="578946452">
      <w:bodyDiv w:val="1"/>
      <w:marLeft w:val="0"/>
      <w:marRight w:val="0"/>
      <w:marTop w:val="0"/>
      <w:marBottom w:val="0"/>
      <w:divBdr>
        <w:top w:val="none" w:sz="0" w:space="0" w:color="auto"/>
        <w:left w:val="none" w:sz="0" w:space="0" w:color="auto"/>
        <w:bottom w:val="none" w:sz="0" w:space="0" w:color="auto"/>
        <w:right w:val="none" w:sz="0" w:space="0" w:color="auto"/>
      </w:divBdr>
    </w:div>
    <w:div w:id="589001103">
      <w:bodyDiv w:val="1"/>
      <w:marLeft w:val="0"/>
      <w:marRight w:val="0"/>
      <w:marTop w:val="0"/>
      <w:marBottom w:val="0"/>
      <w:divBdr>
        <w:top w:val="none" w:sz="0" w:space="0" w:color="auto"/>
        <w:left w:val="none" w:sz="0" w:space="0" w:color="auto"/>
        <w:bottom w:val="none" w:sz="0" w:space="0" w:color="auto"/>
        <w:right w:val="none" w:sz="0" w:space="0" w:color="auto"/>
      </w:divBdr>
    </w:div>
    <w:div w:id="593854421">
      <w:bodyDiv w:val="1"/>
      <w:marLeft w:val="0"/>
      <w:marRight w:val="0"/>
      <w:marTop w:val="0"/>
      <w:marBottom w:val="0"/>
      <w:divBdr>
        <w:top w:val="none" w:sz="0" w:space="0" w:color="auto"/>
        <w:left w:val="none" w:sz="0" w:space="0" w:color="auto"/>
        <w:bottom w:val="none" w:sz="0" w:space="0" w:color="auto"/>
        <w:right w:val="none" w:sz="0" w:space="0" w:color="auto"/>
      </w:divBdr>
    </w:div>
    <w:div w:id="608202461">
      <w:bodyDiv w:val="1"/>
      <w:marLeft w:val="0"/>
      <w:marRight w:val="0"/>
      <w:marTop w:val="0"/>
      <w:marBottom w:val="0"/>
      <w:divBdr>
        <w:top w:val="none" w:sz="0" w:space="0" w:color="auto"/>
        <w:left w:val="none" w:sz="0" w:space="0" w:color="auto"/>
        <w:bottom w:val="none" w:sz="0" w:space="0" w:color="auto"/>
        <w:right w:val="none" w:sz="0" w:space="0" w:color="auto"/>
      </w:divBdr>
    </w:div>
    <w:div w:id="620307319">
      <w:bodyDiv w:val="1"/>
      <w:marLeft w:val="0"/>
      <w:marRight w:val="0"/>
      <w:marTop w:val="0"/>
      <w:marBottom w:val="0"/>
      <w:divBdr>
        <w:top w:val="none" w:sz="0" w:space="0" w:color="auto"/>
        <w:left w:val="none" w:sz="0" w:space="0" w:color="auto"/>
        <w:bottom w:val="none" w:sz="0" w:space="0" w:color="auto"/>
        <w:right w:val="none" w:sz="0" w:space="0" w:color="auto"/>
      </w:divBdr>
    </w:div>
    <w:div w:id="620724124">
      <w:bodyDiv w:val="1"/>
      <w:marLeft w:val="0"/>
      <w:marRight w:val="0"/>
      <w:marTop w:val="0"/>
      <w:marBottom w:val="0"/>
      <w:divBdr>
        <w:top w:val="none" w:sz="0" w:space="0" w:color="auto"/>
        <w:left w:val="none" w:sz="0" w:space="0" w:color="auto"/>
        <w:bottom w:val="none" w:sz="0" w:space="0" w:color="auto"/>
        <w:right w:val="none" w:sz="0" w:space="0" w:color="auto"/>
      </w:divBdr>
    </w:div>
    <w:div w:id="653222643">
      <w:bodyDiv w:val="1"/>
      <w:marLeft w:val="0"/>
      <w:marRight w:val="0"/>
      <w:marTop w:val="0"/>
      <w:marBottom w:val="0"/>
      <w:divBdr>
        <w:top w:val="none" w:sz="0" w:space="0" w:color="auto"/>
        <w:left w:val="none" w:sz="0" w:space="0" w:color="auto"/>
        <w:bottom w:val="none" w:sz="0" w:space="0" w:color="auto"/>
        <w:right w:val="none" w:sz="0" w:space="0" w:color="auto"/>
      </w:divBdr>
    </w:div>
    <w:div w:id="656540073">
      <w:bodyDiv w:val="1"/>
      <w:marLeft w:val="0"/>
      <w:marRight w:val="0"/>
      <w:marTop w:val="0"/>
      <w:marBottom w:val="0"/>
      <w:divBdr>
        <w:top w:val="none" w:sz="0" w:space="0" w:color="auto"/>
        <w:left w:val="none" w:sz="0" w:space="0" w:color="auto"/>
        <w:bottom w:val="none" w:sz="0" w:space="0" w:color="auto"/>
        <w:right w:val="none" w:sz="0" w:space="0" w:color="auto"/>
      </w:divBdr>
    </w:div>
    <w:div w:id="663363183">
      <w:bodyDiv w:val="1"/>
      <w:marLeft w:val="0"/>
      <w:marRight w:val="0"/>
      <w:marTop w:val="0"/>
      <w:marBottom w:val="0"/>
      <w:divBdr>
        <w:top w:val="none" w:sz="0" w:space="0" w:color="auto"/>
        <w:left w:val="none" w:sz="0" w:space="0" w:color="auto"/>
        <w:bottom w:val="none" w:sz="0" w:space="0" w:color="auto"/>
        <w:right w:val="none" w:sz="0" w:space="0" w:color="auto"/>
      </w:divBdr>
    </w:div>
    <w:div w:id="670304480">
      <w:bodyDiv w:val="1"/>
      <w:marLeft w:val="0"/>
      <w:marRight w:val="0"/>
      <w:marTop w:val="0"/>
      <w:marBottom w:val="0"/>
      <w:divBdr>
        <w:top w:val="none" w:sz="0" w:space="0" w:color="auto"/>
        <w:left w:val="none" w:sz="0" w:space="0" w:color="auto"/>
        <w:bottom w:val="none" w:sz="0" w:space="0" w:color="auto"/>
        <w:right w:val="none" w:sz="0" w:space="0" w:color="auto"/>
      </w:divBdr>
    </w:div>
    <w:div w:id="676269153">
      <w:bodyDiv w:val="1"/>
      <w:marLeft w:val="0"/>
      <w:marRight w:val="0"/>
      <w:marTop w:val="0"/>
      <w:marBottom w:val="0"/>
      <w:divBdr>
        <w:top w:val="none" w:sz="0" w:space="0" w:color="auto"/>
        <w:left w:val="none" w:sz="0" w:space="0" w:color="auto"/>
        <w:bottom w:val="none" w:sz="0" w:space="0" w:color="auto"/>
        <w:right w:val="none" w:sz="0" w:space="0" w:color="auto"/>
      </w:divBdr>
    </w:div>
    <w:div w:id="680745958">
      <w:bodyDiv w:val="1"/>
      <w:marLeft w:val="0"/>
      <w:marRight w:val="0"/>
      <w:marTop w:val="0"/>
      <w:marBottom w:val="0"/>
      <w:divBdr>
        <w:top w:val="none" w:sz="0" w:space="0" w:color="auto"/>
        <w:left w:val="none" w:sz="0" w:space="0" w:color="auto"/>
        <w:bottom w:val="none" w:sz="0" w:space="0" w:color="auto"/>
        <w:right w:val="none" w:sz="0" w:space="0" w:color="auto"/>
      </w:divBdr>
    </w:div>
    <w:div w:id="683747515">
      <w:bodyDiv w:val="1"/>
      <w:marLeft w:val="0"/>
      <w:marRight w:val="0"/>
      <w:marTop w:val="0"/>
      <w:marBottom w:val="0"/>
      <w:divBdr>
        <w:top w:val="none" w:sz="0" w:space="0" w:color="auto"/>
        <w:left w:val="none" w:sz="0" w:space="0" w:color="auto"/>
        <w:bottom w:val="none" w:sz="0" w:space="0" w:color="auto"/>
        <w:right w:val="none" w:sz="0" w:space="0" w:color="auto"/>
      </w:divBdr>
    </w:div>
    <w:div w:id="704790759">
      <w:bodyDiv w:val="1"/>
      <w:marLeft w:val="0"/>
      <w:marRight w:val="0"/>
      <w:marTop w:val="0"/>
      <w:marBottom w:val="0"/>
      <w:divBdr>
        <w:top w:val="none" w:sz="0" w:space="0" w:color="auto"/>
        <w:left w:val="none" w:sz="0" w:space="0" w:color="auto"/>
        <w:bottom w:val="none" w:sz="0" w:space="0" w:color="auto"/>
        <w:right w:val="none" w:sz="0" w:space="0" w:color="auto"/>
      </w:divBdr>
    </w:div>
    <w:div w:id="708183668">
      <w:bodyDiv w:val="1"/>
      <w:marLeft w:val="0"/>
      <w:marRight w:val="0"/>
      <w:marTop w:val="0"/>
      <w:marBottom w:val="0"/>
      <w:divBdr>
        <w:top w:val="none" w:sz="0" w:space="0" w:color="auto"/>
        <w:left w:val="none" w:sz="0" w:space="0" w:color="auto"/>
        <w:bottom w:val="none" w:sz="0" w:space="0" w:color="auto"/>
        <w:right w:val="none" w:sz="0" w:space="0" w:color="auto"/>
      </w:divBdr>
    </w:div>
    <w:div w:id="709574418">
      <w:bodyDiv w:val="1"/>
      <w:marLeft w:val="0"/>
      <w:marRight w:val="0"/>
      <w:marTop w:val="0"/>
      <w:marBottom w:val="0"/>
      <w:divBdr>
        <w:top w:val="none" w:sz="0" w:space="0" w:color="auto"/>
        <w:left w:val="none" w:sz="0" w:space="0" w:color="auto"/>
        <w:bottom w:val="none" w:sz="0" w:space="0" w:color="auto"/>
        <w:right w:val="none" w:sz="0" w:space="0" w:color="auto"/>
      </w:divBdr>
    </w:div>
    <w:div w:id="726077346">
      <w:bodyDiv w:val="1"/>
      <w:marLeft w:val="0"/>
      <w:marRight w:val="0"/>
      <w:marTop w:val="0"/>
      <w:marBottom w:val="0"/>
      <w:divBdr>
        <w:top w:val="none" w:sz="0" w:space="0" w:color="auto"/>
        <w:left w:val="none" w:sz="0" w:space="0" w:color="auto"/>
        <w:bottom w:val="none" w:sz="0" w:space="0" w:color="auto"/>
        <w:right w:val="none" w:sz="0" w:space="0" w:color="auto"/>
      </w:divBdr>
    </w:div>
    <w:div w:id="729498284">
      <w:bodyDiv w:val="1"/>
      <w:marLeft w:val="0"/>
      <w:marRight w:val="0"/>
      <w:marTop w:val="0"/>
      <w:marBottom w:val="0"/>
      <w:divBdr>
        <w:top w:val="none" w:sz="0" w:space="0" w:color="auto"/>
        <w:left w:val="none" w:sz="0" w:space="0" w:color="auto"/>
        <w:bottom w:val="none" w:sz="0" w:space="0" w:color="auto"/>
        <w:right w:val="none" w:sz="0" w:space="0" w:color="auto"/>
      </w:divBdr>
    </w:div>
    <w:div w:id="734545830">
      <w:bodyDiv w:val="1"/>
      <w:marLeft w:val="0"/>
      <w:marRight w:val="0"/>
      <w:marTop w:val="0"/>
      <w:marBottom w:val="0"/>
      <w:divBdr>
        <w:top w:val="none" w:sz="0" w:space="0" w:color="auto"/>
        <w:left w:val="none" w:sz="0" w:space="0" w:color="auto"/>
        <w:bottom w:val="none" w:sz="0" w:space="0" w:color="auto"/>
        <w:right w:val="none" w:sz="0" w:space="0" w:color="auto"/>
      </w:divBdr>
    </w:div>
    <w:div w:id="744453241">
      <w:bodyDiv w:val="1"/>
      <w:marLeft w:val="0"/>
      <w:marRight w:val="0"/>
      <w:marTop w:val="0"/>
      <w:marBottom w:val="0"/>
      <w:divBdr>
        <w:top w:val="none" w:sz="0" w:space="0" w:color="auto"/>
        <w:left w:val="none" w:sz="0" w:space="0" w:color="auto"/>
        <w:bottom w:val="none" w:sz="0" w:space="0" w:color="auto"/>
        <w:right w:val="none" w:sz="0" w:space="0" w:color="auto"/>
      </w:divBdr>
    </w:div>
    <w:div w:id="750740043">
      <w:bodyDiv w:val="1"/>
      <w:marLeft w:val="0"/>
      <w:marRight w:val="0"/>
      <w:marTop w:val="0"/>
      <w:marBottom w:val="0"/>
      <w:divBdr>
        <w:top w:val="none" w:sz="0" w:space="0" w:color="auto"/>
        <w:left w:val="none" w:sz="0" w:space="0" w:color="auto"/>
        <w:bottom w:val="none" w:sz="0" w:space="0" w:color="auto"/>
        <w:right w:val="none" w:sz="0" w:space="0" w:color="auto"/>
      </w:divBdr>
    </w:div>
    <w:div w:id="772478190">
      <w:bodyDiv w:val="1"/>
      <w:marLeft w:val="0"/>
      <w:marRight w:val="0"/>
      <w:marTop w:val="0"/>
      <w:marBottom w:val="0"/>
      <w:divBdr>
        <w:top w:val="none" w:sz="0" w:space="0" w:color="auto"/>
        <w:left w:val="none" w:sz="0" w:space="0" w:color="auto"/>
        <w:bottom w:val="none" w:sz="0" w:space="0" w:color="auto"/>
        <w:right w:val="none" w:sz="0" w:space="0" w:color="auto"/>
      </w:divBdr>
    </w:div>
    <w:div w:id="775947187">
      <w:bodyDiv w:val="1"/>
      <w:marLeft w:val="0"/>
      <w:marRight w:val="0"/>
      <w:marTop w:val="0"/>
      <w:marBottom w:val="0"/>
      <w:divBdr>
        <w:top w:val="none" w:sz="0" w:space="0" w:color="auto"/>
        <w:left w:val="none" w:sz="0" w:space="0" w:color="auto"/>
        <w:bottom w:val="none" w:sz="0" w:space="0" w:color="auto"/>
        <w:right w:val="none" w:sz="0" w:space="0" w:color="auto"/>
      </w:divBdr>
    </w:div>
    <w:div w:id="777993298">
      <w:bodyDiv w:val="1"/>
      <w:marLeft w:val="0"/>
      <w:marRight w:val="0"/>
      <w:marTop w:val="0"/>
      <w:marBottom w:val="0"/>
      <w:divBdr>
        <w:top w:val="none" w:sz="0" w:space="0" w:color="auto"/>
        <w:left w:val="none" w:sz="0" w:space="0" w:color="auto"/>
        <w:bottom w:val="none" w:sz="0" w:space="0" w:color="auto"/>
        <w:right w:val="none" w:sz="0" w:space="0" w:color="auto"/>
      </w:divBdr>
    </w:div>
    <w:div w:id="780732642">
      <w:bodyDiv w:val="1"/>
      <w:marLeft w:val="0"/>
      <w:marRight w:val="0"/>
      <w:marTop w:val="0"/>
      <w:marBottom w:val="0"/>
      <w:divBdr>
        <w:top w:val="none" w:sz="0" w:space="0" w:color="auto"/>
        <w:left w:val="none" w:sz="0" w:space="0" w:color="auto"/>
        <w:bottom w:val="none" w:sz="0" w:space="0" w:color="auto"/>
        <w:right w:val="none" w:sz="0" w:space="0" w:color="auto"/>
      </w:divBdr>
    </w:div>
    <w:div w:id="781650259">
      <w:bodyDiv w:val="1"/>
      <w:marLeft w:val="0"/>
      <w:marRight w:val="0"/>
      <w:marTop w:val="0"/>
      <w:marBottom w:val="0"/>
      <w:divBdr>
        <w:top w:val="none" w:sz="0" w:space="0" w:color="auto"/>
        <w:left w:val="none" w:sz="0" w:space="0" w:color="auto"/>
        <w:bottom w:val="none" w:sz="0" w:space="0" w:color="auto"/>
        <w:right w:val="none" w:sz="0" w:space="0" w:color="auto"/>
      </w:divBdr>
    </w:div>
    <w:div w:id="786045411">
      <w:bodyDiv w:val="1"/>
      <w:marLeft w:val="0"/>
      <w:marRight w:val="0"/>
      <w:marTop w:val="0"/>
      <w:marBottom w:val="0"/>
      <w:divBdr>
        <w:top w:val="none" w:sz="0" w:space="0" w:color="auto"/>
        <w:left w:val="none" w:sz="0" w:space="0" w:color="auto"/>
        <w:bottom w:val="none" w:sz="0" w:space="0" w:color="auto"/>
        <w:right w:val="none" w:sz="0" w:space="0" w:color="auto"/>
      </w:divBdr>
    </w:div>
    <w:div w:id="791752633">
      <w:bodyDiv w:val="1"/>
      <w:marLeft w:val="0"/>
      <w:marRight w:val="0"/>
      <w:marTop w:val="0"/>
      <w:marBottom w:val="0"/>
      <w:divBdr>
        <w:top w:val="none" w:sz="0" w:space="0" w:color="auto"/>
        <w:left w:val="none" w:sz="0" w:space="0" w:color="auto"/>
        <w:bottom w:val="none" w:sz="0" w:space="0" w:color="auto"/>
        <w:right w:val="none" w:sz="0" w:space="0" w:color="auto"/>
      </w:divBdr>
    </w:div>
    <w:div w:id="791896386">
      <w:bodyDiv w:val="1"/>
      <w:marLeft w:val="0"/>
      <w:marRight w:val="0"/>
      <w:marTop w:val="0"/>
      <w:marBottom w:val="0"/>
      <w:divBdr>
        <w:top w:val="none" w:sz="0" w:space="0" w:color="auto"/>
        <w:left w:val="none" w:sz="0" w:space="0" w:color="auto"/>
        <w:bottom w:val="none" w:sz="0" w:space="0" w:color="auto"/>
        <w:right w:val="none" w:sz="0" w:space="0" w:color="auto"/>
      </w:divBdr>
    </w:div>
    <w:div w:id="828061685">
      <w:bodyDiv w:val="1"/>
      <w:marLeft w:val="0"/>
      <w:marRight w:val="0"/>
      <w:marTop w:val="0"/>
      <w:marBottom w:val="0"/>
      <w:divBdr>
        <w:top w:val="none" w:sz="0" w:space="0" w:color="auto"/>
        <w:left w:val="none" w:sz="0" w:space="0" w:color="auto"/>
        <w:bottom w:val="none" w:sz="0" w:space="0" w:color="auto"/>
        <w:right w:val="none" w:sz="0" w:space="0" w:color="auto"/>
      </w:divBdr>
    </w:div>
    <w:div w:id="829058830">
      <w:bodyDiv w:val="1"/>
      <w:marLeft w:val="0"/>
      <w:marRight w:val="0"/>
      <w:marTop w:val="0"/>
      <w:marBottom w:val="0"/>
      <w:divBdr>
        <w:top w:val="none" w:sz="0" w:space="0" w:color="auto"/>
        <w:left w:val="none" w:sz="0" w:space="0" w:color="auto"/>
        <w:bottom w:val="none" w:sz="0" w:space="0" w:color="auto"/>
        <w:right w:val="none" w:sz="0" w:space="0" w:color="auto"/>
      </w:divBdr>
    </w:div>
    <w:div w:id="831064221">
      <w:bodyDiv w:val="1"/>
      <w:marLeft w:val="0"/>
      <w:marRight w:val="0"/>
      <w:marTop w:val="0"/>
      <w:marBottom w:val="0"/>
      <w:divBdr>
        <w:top w:val="none" w:sz="0" w:space="0" w:color="auto"/>
        <w:left w:val="none" w:sz="0" w:space="0" w:color="auto"/>
        <w:bottom w:val="none" w:sz="0" w:space="0" w:color="auto"/>
        <w:right w:val="none" w:sz="0" w:space="0" w:color="auto"/>
      </w:divBdr>
    </w:div>
    <w:div w:id="862789432">
      <w:bodyDiv w:val="1"/>
      <w:marLeft w:val="0"/>
      <w:marRight w:val="0"/>
      <w:marTop w:val="0"/>
      <w:marBottom w:val="0"/>
      <w:divBdr>
        <w:top w:val="none" w:sz="0" w:space="0" w:color="auto"/>
        <w:left w:val="none" w:sz="0" w:space="0" w:color="auto"/>
        <w:bottom w:val="none" w:sz="0" w:space="0" w:color="auto"/>
        <w:right w:val="none" w:sz="0" w:space="0" w:color="auto"/>
      </w:divBdr>
    </w:div>
    <w:div w:id="864640204">
      <w:bodyDiv w:val="1"/>
      <w:marLeft w:val="0"/>
      <w:marRight w:val="0"/>
      <w:marTop w:val="0"/>
      <w:marBottom w:val="0"/>
      <w:divBdr>
        <w:top w:val="none" w:sz="0" w:space="0" w:color="auto"/>
        <w:left w:val="none" w:sz="0" w:space="0" w:color="auto"/>
        <w:bottom w:val="none" w:sz="0" w:space="0" w:color="auto"/>
        <w:right w:val="none" w:sz="0" w:space="0" w:color="auto"/>
      </w:divBdr>
    </w:div>
    <w:div w:id="866408732">
      <w:bodyDiv w:val="1"/>
      <w:marLeft w:val="0"/>
      <w:marRight w:val="0"/>
      <w:marTop w:val="0"/>
      <w:marBottom w:val="0"/>
      <w:divBdr>
        <w:top w:val="none" w:sz="0" w:space="0" w:color="auto"/>
        <w:left w:val="none" w:sz="0" w:space="0" w:color="auto"/>
        <w:bottom w:val="none" w:sz="0" w:space="0" w:color="auto"/>
        <w:right w:val="none" w:sz="0" w:space="0" w:color="auto"/>
      </w:divBdr>
    </w:div>
    <w:div w:id="869033298">
      <w:bodyDiv w:val="1"/>
      <w:marLeft w:val="0"/>
      <w:marRight w:val="0"/>
      <w:marTop w:val="0"/>
      <w:marBottom w:val="0"/>
      <w:divBdr>
        <w:top w:val="none" w:sz="0" w:space="0" w:color="auto"/>
        <w:left w:val="none" w:sz="0" w:space="0" w:color="auto"/>
        <w:bottom w:val="none" w:sz="0" w:space="0" w:color="auto"/>
        <w:right w:val="none" w:sz="0" w:space="0" w:color="auto"/>
      </w:divBdr>
    </w:div>
    <w:div w:id="878591361">
      <w:bodyDiv w:val="1"/>
      <w:marLeft w:val="0"/>
      <w:marRight w:val="0"/>
      <w:marTop w:val="0"/>
      <w:marBottom w:val="0"/>
      <w:divBdr>
        <w:top w:val="none" w:sz="0" w:space="0" w:color="auto"/>
        <w:left w:val="none" w:sz="0" w:space="0" w:color="auto"/>
        <w:bottom w:val="none" w:sz="0" w:space="0" w:color="auto"/>
        <w:right w:val="none" w:sz="0" w:space="0" w:color="auto"/>
      </w:divBdr>
    </w:div>
    <w:div w:id="888733983">
      <w:bodyDiv w:val="1"/>
      <w:marLeft w:val="0"/>
      <w:marRight w:val="0"/>
      <w:marTop w:val="0"/>
      <w:marBottom w:val="0"/>
      <w:divBdr>
        <w:top w:val="none" w:sz="0" w:space="0" w:color="auto"/>
        <w:left w:val="none" w:sz="0" w:space="0" w:color="auto"/>
        <w:bottom w:val="none" w:sz="0" w:space="0" w:color="auto"/>
        <w:right w:val="none" w:sz="0" w:space="0" w:color="auto"/>
      </w:divBdr>
    </w:div>
    <w:div w:id="896012537">
      <w:bodyDiv w:val="1"/>
      <w:marLeft w:val="0"/>
      <w:marRight w:val="0"/>
      <w:marTop w:val="0"/>
      <w:marBottom w:val="0"/>
      <w:divBdr>
        <w:top w:val="none" w:sz="0" w:space="0" w:color="auto"/>
        <w:left w:val="none" w:sz="0" w:space="0" w:color="auto"/>
        <w:bottom w:val="none" w:sz="0" w:space="0" w:color="auto"/>
        <w:right w:val="none" w:sz="0" w:space="0" w:color="auto"/>
      </w:divBdr>
    </w:div>
    <w:div w:id="926113290">
      <w:bodyDiv w:val="1"/>
      <w:marLeft w:val="0"/>
      <w:marRight w:val="0"/>
      <w:marTop w:val="0"/>
      <w:marBottom w:val="0"/>
      <w:divBdr>
        <w:top w:val="none" w:sz="0" w:space="0" w:color="auto"/>
        <w:left w:val="none" w:sz="0" w:space="0" w:color="auto"/>
        <w:bottom w:val="none" w:sz="0" w:space="0" w:color="auto"/>
        <w:right w:val="none" w:sz="0" w:space="0" w:color="auto"/>
      </w:divBdr>
    </w:div>
    <w:div w:id="932202508">
      <w:bodyDiv w:val="1"/>
      <w:marLeft w:val="0"/>
      <w:marRight w:val="0"/>
      <w:marTop w:val="0"/>
      <w:marBottom w:val="0"/>
      <w:divBdr>
        <w:top w:val="none" w:sz="0" w:space="0" w:color="auto"/>
        <w:left w:val="none" w:sz="0" w:space="0" w:color="auto"/>
        <w:bottom w:val="none" w:sz="0" w:space="0" w:color="auto"/>
        <w:right w:val="none" w:sz="0" w:space="0" w:color="auto"/>
      </w:divBdr>
    </w:div>
    <w:div w:id="937519176">
      <w:bodyDiv w:val="1"/>
      <w:marLeft w:val="0"/>
      <w:marRight w:val="0"/>
      <w:marTop w:val="0"/>
      <w:marBottom w:val="0"/>
      <w:divBdr>
        <w:top w:val="none" w:sz="0" w:space="0" w:color="auto"/>
        <w:left w:val="none" w:sz="0" w:space="0" w:color="auto"/>
        <w:bottom w:val="none" w:sz="0" w:space="0" w:color="auto"/>
        <w:right w:val="none" w:sz="0" w:space="0" w:color="auto"/>
      </w:divBdr>
    </w:div>
    <w:div w:id="938030371">
      <w:bodyDiv w:val="1"/>
      <w:marLeft w:val="0"/>
      <w:marRight w:val="0"/>
      <w:marTop w:val="0"/>
      <w:marBottom w:val="0"/>
      <w:divBdr>
        <w:top w:val="none" w:sz="0" w:space="0" w:color="auto"/>
        <w:left w:val="none" w:sz="0" w:space="0" w:color="auto"/>
        <w:bottom w:val="none" w:sz="0" w:space="0" w:color="auto"/>
        <w:right w:val="none" w:sz="0" w:space="0" w:color="auto"/>
      </w:divBdr>
    </w:div>
    <w:div w:id="949432748">
      <w:bodyDiv w:val="1"/>
      <w:marLeft w:val="0"/>
      <w:marRight w:val="0"/>
      <w:marTop w:val="0"/>
      <w:marBottom w:val="0"/>
      <w:divBdr>
        <w:top w:val="none" w:sz="0" w:space="0" w:color="auto"/>
        <w:left w:val="none" w:sz="0" w:space="0" w:color="auto"/>
        <w:bottom w:val="none" w:sz="0" w:space="0" w:color="auto"/>
        <w:right w:val="none" w:sz="0" w:space="0" w:color="auto"/>
      </w:divBdr>
    </w:div>
    <w:div w:id="972710909">
      <w:bodyDiv w:val="1"/>
      <w:marLeft w:val="0"/>
      <w:marRight w:val="0"/>
      <w:marTop w:val="0"/>
      <w:marBottom w:val="0"/>
      <w:divBdr>
        <w:top w:val="none" w:sz="0" w:space="0" w:color="auto"/>
        <w:left w:val="none" w:sz="0" w:space="0" w:color="auto"/>
        <w:bottom w:val="none" w:sz="0" w:space="0" w:color="auto"/>
        <w:right w:val="none" w:sz="0" w:space="0" w:color="auto"/>
      </w:divBdr>
    </w:div>
    <w:div w:id="986014122">
      <w:bodyDiv w:val="1"/>
      <w:marLeft w:val="0"/>
      <w:marRight w:val="0"/>
      <w:marTop w:val="0"/>
      <w:marBottom w:val="0"/>
      <w:divBdr>
        <w:top w:val="none" w:sz="0" w:space="0" w:color="auto"/>
        <w:left w:val="none" w:sz="0" w:space="0" w:color="auto"/>
        <w:bottom w:val="none" w:sz="0" w:space="0" w:color="auto"/>
        <w:right w:val="none" w:sz="0" w:space="0" w:color="auto"/>
      </w:divBdr>
    </w:div>
    <w:div w:id="989753078">
      <w:bodyDiv w:val="1"/>
      <w:marLeft w:val="0"/>
      <w:marRight w:val="0"/>
      <w:marTop w:val="0"/>
      <w:marBottom w:val="0"/>
      <w:divBdr>
        <w:top w:val="none" w:sz="0" w:space="0" w:color="auto"/>
        <w:left w:val="none" w:sz="0" w:space="0" w:color="auto"/>
        <w:bottom w:val="none" w:sz="0" w:space="0" w:color="auto"/>
        <w:right w:val="none" w:sz="0" w:space="0" w:color="auto"/>
      </w:divBdr>
    </w:div>
    <w:div w:id="990400703">
      <w:bodyDiv w:val="1"/>
      <w:marLeft w:val="0"/>
      <w:marRight w:val="0"/>
      <w:marTop w:val="0"/>
      <w:marBottom w:val="0"/>
      <w:divBdr>
        <w:top w:val="none" w:sz="0" w:space="0" w:color="auto"/>
        <w:left w:val="none" w:sz="0" w:space="0" w:color="auto"/>
        <w:bottom w:val="none" w:sz="0" w:space="0" w:color="auto"/>
        <w:right w:val="none" w:sz="0" w:space="0" w:color="auto"/>
      </w:divBdr>
    </w:div>
    <w:div w:id="991761189">
      <w:bodyDiv w:val="1"/>
      <w:marLeft w:val="0"/>
      <w:marRight w:val="0"/>
      <w:marTop w:val="0"/>
      <w:marBottom w:val="0"/>
      <w:divBdr>
        <w:top w:val="none" w:sz="0" w:space="0" w:color="auto"/>
        <w:left w:val="none" w:sz="0" w:space="0" w:color="auto"/>
        <w:bottom w:val="none" w:sz="0" w:space="0" w:color="auto"/>
        <w:right w:val="none" w:sz="0" w:space="0" w:color="auto"/>
      </w:divBdr>
    </w:div>
    <w:div w:id="1009216755">
      <w:bodyDiv w:val="1"/>
      <w:marLeft w:val="0"/>
      <w:marRight w:val="0"/>
      <w:marTop w:val="0"/>
      <w:marBottom w:val="0"/>
      <w:divBdr>
        <w:top w:val="none" w:sz="0" w:space="0" w:color="auto"/>
        <w:left w:val="none" w:sz="0" w:space="0" w:color="auto"/>
        <w:bottom w:val="none" w:sz="0" w:space="0" w:color="auto"/>
        <w:right w:val="none" w:sz="0" w:space="0" w:color="auto"/>
      </w:divBdr>
    </w:div>
    <w:div w:id="1011681028">
      <w:bodyDiv w:val="1"/>
      <w:marLeft w:val="0"/>
      <w:marRight w:val="0"/>
      <w:marTop w:val="0"/>
      <w:marBottom w:val="0"/>
      <w:divBdr>
        <w:top w:val="none" w:sz="0" w:space="0" w:color="auto"/>
        <w:left w:val="none" w:sz="0" w:space="0" w:color="auto"/>
        <w:bottom w:val="none" w:sz="0" w:space="0" w:color="auto"/>
        <w:right w:val="none" w:sz="0" w:space="0" w:color="auto"/>
      </w:divBdr>
    </w:div>
    <w:div w:id="1018460409">
      <w:bodyDiv w:val="1"/>
      <w:marLeft w:val="0"/>
      <w:marRight w:val="0"/>
      <w:marTop w:val="0"/>
      <w:marBottom w:val="0"/>
      <w:divBdr>
        <w:top w:val="none" w:sz="0" w:space="0" w:color="auto"/>
        <w:left w:val="none" w:sz="0" w:space="0" w:color="auto"/>
        <w:bottom w:val="none" w:sz="0" w:space="0" w:color="auto"/>
        <w:right w:val="none" w:sz="0" w:space="0" w:color="auto"/>
      </w:divBdr>
    </w:div>
    <w:div w:id="1022324617">
      <w:bodyDiv w:val="1"/>
      <w:marLeft w:val="0"/>
      <w:marRight w:val="0"/>
      <w:marTop w:val="0"/>
      <w:marBottom w:val="0"/>
      <w:divBdr>
        <w:top w:val="none" w:sz="0" w:space="0" w:color="auto"/>
        <w:left w:val="none" w:sz="0" w:space="0" w:color="auto"/>
        <w:bottom w:val="none" w:sz="0" w:space="0" w:color="auto"/>
        <w:right w:val="none" w:sz="0" w:space="0" w:color="auto"/>
      </w:divBdr>
      <w:divsChild>
        <w:div w:id="1735011505">
          <w:marLeft w:val="0"/>
          <w:marRight w:val="0"/>
          <w:marTop w:val="0"/>
          <w:marBottom w:val="0"/>
          <w:divBdr>
            <w:top w:val="none" w:sz="0" w:space="0" w:color="auto"/>
            <w:left w:val="none" w:sz="0" w:space="0" w:color="auto"/>
            <w:bottom w:val="none" w:sz="0" w:space="0" w:color="auto"/>
            <w:right w:val="none" w:sz="0" w:space="0" w:color="auto"/>
          </w:divBdr>
        </w:div>
        <w:div w:id="808743187">
          <w:marLeft w:val="0"/>
          <w:marRight w:val="0"/>
          <w:marTop w:val="0"/>
          <w:marBottom w:val="0"/>
          <w:divBdr>
            <w:top w:val="none" w:sz="0" w:space="0" w:color="auto"/>
            <w:left w:val="none" w:sz="0" w:space="0" w:color="auto"/>
            <w:bottom w:val="none" w:sz="0" w:space="0" w:color="auto"/>
            <w:right w:val="none" w:sz="0" w:space="0" w:color="auto"/>
          </w:divBdr>
        </w:div>
        <w:div w:id="188614734">
          <w:marLeft w:val="0"/>
          <w:marRight w:val="0"/>
          <w:marTop w:val="0"/>
          <w:marBottom w:val="0"/>
          <w:divBdr>
            <w:top w:val="none" w:sz="0" w:space="0" w:color="auto"/>
            <w:left w:val="none" w:sz="0" w:space="0" w:color="auto"/>
            <w:bottom w:val="none" w:sz="0" w:space="0" w:color="auto"/>
            <w:right w:val="none" w:sz="0" w:space="0" w:color="auto"/>
          </w:divBdr>
        </w:div>
        <w:div w:id="328800861">
          <w:marLeft w:val="0"/>
          <w:marRight w:val="0"/>
          <w:marTop w:val="0"/>
          <w:marBottom w:val="0"/>
          <w:divBdr>
            <w:top w:val="none" w:sz="0" w:space="0" w:color="auto"/>
            <w:left w:val="none" w:sz="0" w:space="0" w:color="auto"/>
            <w:bottom w:val="none" w:sz="0" w:space="0" w:color="auto"/>
            <w:right w:val="none" w:sz="0" w:space="0" w:color="auto"/>
          </w:divBdr>
        </w:div>
        <w:div w:id="1589382196">
          <w:marLeft w:val="0"/>
          <w:marRight w:val="0"/>
          <w:marTop w:val="0"/>
          <w:marBottom w:val="0"/>
          <w:divBdr>
            <w:top w:val="none" w:sz="0" w:space="0" w:color="auto"/>
            <w:left w:val="none" w:sz="0" w:space="0" w:color="auto"/>
            <w:bottom w:val="none" w:sz="0" w:space="0" w:color="auto"/>
            <w:right w:val="none" w:sz="0" w:space="0" w:color="auto"/>
          </w:divBdr>
        </w:div>
      </w:divsChild>
    </w:div>
    <w:div w:id="1030110332">
      <w:bodyDiv w:val="1"/>
      <w:marLeft w:val="0"/>
      <w:marRight w:val="0"/>
      <w:marTop w:val="0"/>
      <w:marBottom w:val="0"/>
      <w:divBdr>
        <w:top w:val="none" w:sz="0" w:space="0" w:color="auto"/>
        <w:left w:val="none" w:sz="0" w:space="0" w:color="auto"/>
        <w:bottom w:val="none" w:sz="0" w:space="0" w:color="auto"/>
        <w:right w:val="none" w:sz="0" w:space="0" w:color="auto"/>
      </w:divBdr>
    </w:div>
    <w:div w:id="1037003684">
      <w:bodyDiv w:val="1"/>
      <w:marLeft w:val="0"/>
      <w:marRight w:val="0"/>
      <w:marTop w:val="0"/>
      <w:marBottom w:val="0"/>
      <w:divBdr>
        <w:top w:val="none" w:sz="0" w:space="0" w:color="auto"/>
        <w:left w:val="none" w:sz="0" w:space="0" w:color="auto"/>
        <w:bottom w:val="none" w:sz="0" w:space="0" w:color="auto"/>
        <w:right w:val="none" w:sz="0" w:space="0" w:color="auto"/>
      </w:divBdr>
    </w:div>
    <w:div w:id="1042947545">
      <w:bodyDiv w:val="1"/>
      <w:marLeft w:val="0"/>
      <w:marRight w:val="0"/>
      <w:marTop w:val="0"/>
      <w:marBottom w:val="0"/>
      <w:divBdr>
        <w:top w:val="none" w:sz="0" w:space="0" w:color="auto"/>
        <w:left w:val="none" w:sz="0" w:space="0" w:color="auto"/>
        <w:bottom w:val="none" w:sz="0" w:space="0" w:color="auto"/>
        <w:right w:val="none" w:sz="0" w:space="0" w:color="auto"/>
      </w:divBdr>
    </w:div>
    <w:div w:id="1052726164">
      <w:bodyDiv w:val="1"/>
      <w:marLeft w:val="0"/>
      <w:marRight w:val="0"/>
      <w:marTop w:val="0"/>
      <w:marBottom w:val="0"/>
      <w:divBdr>
        <w:top w:val="none" w:sz="0" w:space="0" w:color="auto"/>
        <w:left w:val="none" w:sz="0" w:space="0" w:color="auto"/>
        <w:bottom w:val="none" w:sz="0" w:space="0" w:color="auto"/>
        <w:right w:val="none" w:sz="0" w:space="0" w:color="auto"/>
      </w:divBdr>
    </w:div>
    <w:div w:id="1059012269">
      <w:bodyDiv w:val="1"/>
      <w:marLeft w:val="0"/>
      <w:marRight w:val="0"/>
      <w:marTop w:val="0"/>
      <w:marBottom w:val="0"/>
      <w:divBdr>
        <w:top w:val="none" w:sz="0" w:space="0" w:color="auto"/>
        <w:left w:val="none" w:sz="0" w:space="0" w:color="auto"/>
        <w:bottom w:val="none" w:sz="0" w:space="0" w:color="auto"/>
        <w:right w:val="none" w:sz="0" w:space="0" w:color="auto"/>
      </w:divBdr>
    </w:div>
    <w:div w:id="1061758845">
      <w:bodyDiv w:val="1"/>
      <w:marLeft w:val="0"/>
      <w:marRight w:val="0"/>
      <w:marTop w:val="0"/>
      <w:marBottom w:val="0"/>
      <w:divBdr>
        <w:top w:val="none" w:sz="0" w:space="0" w:color="auto"/>
        <w:left w:val="none" w:sz="0" w:space="0" w:color="auto"/>
        <w:bottom w:val="none" w:sz="0" w:space="0" w:color="auto"/>
        <w:right w:val="none" w:sz="0" w:space="0" w:color="auto"/>
      </w:divBdr>
    </w:div>
    <w:div w:id="1096749508">
      <w:bodyDiv w:val="1"/>
      <w:marLeft w:val="0"/>
      <w:marRight w:val="0"/>
      <w:marTop w:val="0"/>
      <w:marBottom w:val="0"/>
      <w:divBdr>
        <w:top w:val="none" w:sz="0" w:space="0" w:color="auto"/>
        <w:left w:val="none" w:sz="0" w:space="0" w:color="auto"/>
        <w:bottom w:val="none" w:sz="0" w:space="0" w:color="auto"/>
        <w:right w:val="none" w:sz="0" w:space="0" w:color="auto"/>
      </w:divBdr>
    </w:div>
    <w:div w:id="1098867894">
      <w:bodyDiv w:val="1"/>
      <w:marLeft w:val="0"/>
      <w:marRight w:val="0"/>
      <w:marTop w:val="0"/>
      <w:marBottom w:val="0"/>
      <w:divBdr>
        <w:top w:val="none" w:sz="0" w:space="0" w:color="auto"/>
        <w:left w:val="none" w:sz="0" w:space="0" w:color="auto"/>
        <w:bottom w:val="none" w:sz="0" w:space="0" w:color="auto"/>
        <w:right w:val="none" w:sz="0" w:space="0" w:color="auto"/>
      </w:divBdr>
    </w:div>
    <w:div w:id="1110198843">
      <w:bodyDiv w:val="1"/>
      <w:marLeft w:val="0"/>
      <w:marRight w:val="0"/>
      <w:marTop w:val="0"/>
      <w:marBottom w:val="0"/>
      <w:divBdr>
        <w:top w:val="none" w:sz="0" w:space="0" w:color="auto"/>
        <w:left w:val="none" w:sz="0" w:space="0" w:color="auto"/>
        <w:bottom w:val="none" w:sz="0" w:space="0" w:color="auto"/>
        <w:right w:val="none" w:sz="0" w:space="0" w:color="auto"/>
      </w:divBdr>
    </w:div>
    <w:div w:id="1118528039">
      <w:bodyDiv w:val="1"/>
      <w:marLeft w:val="0"/>
      <w:marRight w:val="0"/>
      <w:marTop w:val="0"/>
      <w:marBottom w:val="0"/>
      <w:divBdr>
        <w:top w:val="none" w:sz="0" w:space="0" w:color="auto"/>
        <w:left w:val="none" w:sz="0" w:space="0" w:color="auto"/>
        <w:bottom w:val="none" w:sz="0" w:space="0" w:color="auto"/>
        <w:right w:val="none" w:sz="0" w:space="0" w:color="auto"/>
      </w:divBdr>
    </w:div>
    <w:div w:id="1143892527">
      <w:bodyDiv w:val="1"/>
      <w:marLeft w:val="0"/>
      <w:marRight w:val="0"/>
      <w:marTop w:val="0"/>
      <w:marBottom w:val="0"/>
      <w:divBdr>
        <w:top w:val="none" w:sz="0" w:space="0" w:color="auto"/>
        <w:left w:val="none" w:sz="0" w:space="0" w:color="auto"/>
        <w:bottom w:val="none" w:sz="0" w:space="0" w:color="auto"/>
        <w:right w:val="none" w:sz="0" w:space="0" w:color="auto"/>
      </w:divBdr>
    </w:div>
    <w:div w:id="1155486704">
      <w:bodyDiv w:val="1"/>
      <w:marLeft w:val="0"/>
      <w:marRight w:val="0"/>
      <w:marTop w:val="0"/>
      <w:marBottom w:val="0"/>
      <w:divBdr>
        <w:top w:val="none" w:sz="0" w:space="0" w:color="auto"/>
        <w:left w:val="none" w:sz="0" w:space="0" w:color="auto"/>
        <w:bottom w:val="none" w:sz="0" w:space="0" w:color="auto"/>
        <w:right w:val="none" w:sz="0" w:space="0" w:color="auto"/>
      </w:divBdr>
    </w:div>
    <w:div w:id="1156726654">
      <w:bodyDiv w:val="1"/>
      <w:marLeft w:val="0"/>
      <w:marRight w:val="0"/>
      <w:marTop w:val="0"/>
      <w:marBottom w:val="0"/>
      <w:divBdr>
        <w:top w:val="none" w:sz="0" w:space="0" w:color="auto"/>
        <w:left w:val="none" w:sz="0" w:space="0" w:color="auto"/>
        <w:bottom w:val="none" w:sz="0" w:space="0" w:color="auto"/>
        <w:right w:val="none" w:sz="0" w:space="0" w:color="auto"/>
      </w:divBdr>
    </w:div>
    <w:div w:id="1166357316">
      <w:bodyDiv w:val="1"/>
      <w:marLeft w:val="0"/>
      <w:marRight w:val="0"/>
      <w:marTop w:val="0"/>
      <w:marBottom w:val="0"/>
      <w:divBdr>
        <w:top w:val="none" w:sz="0" w:space="0" w:color="auto"/>
        <w:left w:val="none" w:sz="0" w:space="0" w:color="auto"/>
        <w:bottom w:val="none" w:sz="0" w:space="0" w:color="auto"/>
        <w:right w:val="none" w:sz="0" w:space="0" w:color="auto"/>
      </w:divBdr>
    </w:div>
    <w:div w:id="1200704639">
      <w:bodyDiv w:val="1"/>
      <w:marLeft w:val="0"/>
      <w:marRight w:val="0"/>
      <w:marTop w:val="0"/>
      <w:marBottom w:val="0"/>
      <w:divBdr>
        <w:top w:val="none" w:sz="0" w:space="0" w:color="auto"/>
        <w:left w:val="none" w:sz="0" w:space="0" w:color="auto"/>
        <w:bottom w:val="none" w:sz="0" w:space="0" w:color="auto"/>
        <w:right w:val="none" w:sz="0" w:space="0" w:color="auto"/>
      </w:divBdr>
    </w:div>
    <w:div w:id="1216938310">
      <w:bodyDiv w:val="1"/>
      <w:marLeft w:val="0"/>
      <w:marRight w:val="0"/>
      <w:marTop w:val="0"/>
      <w:marBottom w:val="0"/>
      <w:divBdr>
        <w:top w:val="none" w:sz="0" w:space="0" w:color="auto"/>
        <w:left w:val="none" w:sz="0" w:space="0" w:color="auto"/>
        <w:bottom w:val="none" w:sz="0" w:space="0" w:color="auto"/>
        <w:right w:val="none" w:sz="0" w:space="0" w:color="auto"/>
      </w:divBdr>
    </w:div>
    <w:div w:id="1224830690">
      <w:bodyDiv w:val="1"/>
      <w:marLeft w:val="0"/>
      <w:marRight w:val="0"/>
      <w:marTop w:val="0"/>
      <w:marBottom w:val="0"/>
      <w:divBdr>
        <w:top w:val="none" w:sz="0" w:space="0" w:color="auto"/>
        <w:left w:val="none" w:sz="0" w:space="0" w:color="auto"/>
        <w:bottom w:val="none" w:sz="0" w:space="0" w:color="auto"/>
        <w:right w:val="none" w:sz="0" w:space="0" w:color="auto"/>
      </w:divBdr>
    </w:div>
    <w:div w:id="1225799876">
      <w:bodyDiv w:val="1"/>
      <w:marLeft w:val="0"/>
      <w:marRight w:val="0"/>
      <w:marTop w:val="0"/>
      <w:marBottom w:val="0"/>
      <w:divBdr>
        <w:top w:val="none" w:sz="0" w:space="0" w:color="auto"/>
        <w:left w:val="none" w:sz="0" w:space="0" w:color="auto"/>
        <w:bottom w:val="none" w:sz="0" w:space="0" w:color="auto"/>
        <w:right w:val="none" w:sz="0" w:space="0" w:color="auto"/>
      </w:divBdr>
    </w:div>
    <w:div w:id="1235504412">
      <w:bodyDiv w:val="1"/>
      <w:marLeft w:val="0"/>
      <w:marRight w:val="0"/>
      <w:marTop w:val="0"/>
      <w:marBottom w:val="0"/>
      <w:divBdr>
        <w:top w:val="none" w:sz="0" w:space="0" w:color="auto"/>
        <w:left w:val="none" w:sz="0" w:space="0" w:color="auto"/>
        <w:bottom w:val="none" w:sz="0" w:space="0" w:color="auto"/>
        <w:right w:val="none" w:sz="0" w:space="0" w:color="auto"/>
      </w:divBdr>
    </w:div>
    <w:div w:id="1236355616">
      <w:bodyDiv w:val="1"/>
      <w:marLeft w:val="0"/>
      <w:marRight w:val="0"/>
      <w:marTop w:val="0"/>
      <w:marBottom w:val="0"/>
      <w:divBdr>
        <w:top w:val="none" w:sz="0" w:space="0" w:color="auto"/>
        <w:left w:val="none" w:sz="0" w:space="0" w:color="auto"/>
        <w:bottom w:val="none" w:sz="0" w:space="0" w:color="auto"/>
        <w:right w:val="none" w:sz="0" w:space="0" w:color="auto"/>
      </w:divBdr>
    </w:div>
    <w:div w:id="1257252460">
      <w:bodyDiv w:val="1"/>
      <w:marLeft w:val="0"/>
      <w:marRight w:val="0"/>
      <w:marTop w:val="0"/>
      <w:marBottom w:val="0"/>
      <w:divBdr>
        <w:top w:val="none" w:sz="0" w:space="0" w:color="auto"/>
        <w:left w:val="none" w:sz="0" w:space="0" w:color="auto"/>
        <w:bottom w:val="none" w:sz="0" w:space="0" w:color="auto"/>
        <w:right w:val="none" w:sz="0" w:space="0" w:color="auto"/>
      </w:divBdr>
    </w:div>
    <w:div w:id="1261253446">
      <w:bodyDiv w:val="1"/>
      <w:marLeft w:val="0"/>
      <w:marRight w:val="0"/>
      <w:marTop w:val="0"/>
      <w:marBottom w:val="0"/>
      <w:divBdr>
        <w:top w:val="none" w:sz="0" w:space="0" w:color="auto"/>
        <w:left w:val="none" w:sz="0" w:space="0" w:color="auto"/>
        <w:bottom w:val="none" w:sz="0" w:space="0" w:color="auto"/>
        <w:right w:val="none" w:sz="0" w:space="0" w:color="auto"/>
      </w:divBdr>
    </w:div>
    <w:div w:id="1278171504">
      <w:bodyDiv w:val="1"/>
      <w:marLeft w:val="0"/>
      <w:marRight w:val="0"/>
      <w:marTop w:val="0"/>
      <w:marBottom w:val="0"/>
      <w:divBdr>
        <w:top w:val="none" w:sz="0" w:space="0" w:color="auto"/>
        <w:left w:val="none" w:sz="0" w:space="0" w:color="auto"/>
        <w:bottom w:val="none" w:sz="0" w:space="0" w:color="auto"/>
        <w:right w:val="none" w:sz="0" w:space="0" w:color="auto"/>
      </w:divBdr>
    </w:div>
    <w:div w:id="1280647067">
      <w:bodyDiv w:val="1"/>
      <w:marLeft w:val="0"/>
      <w:marRight w:val="0"/>
      <w:marTop w:val="0"/>
      <w:marBottom w:val="0"/>
      <w:divBdr>
        <w:top w:val="none" w:sz="0" w:space="0" w:color="auto"/>
        <w:left w:val="none" w:sz="0" w:space="0" w:color="auto"/>
        <w:bottom w:val="none" w:sz="0" w:space="0" w:color="auto"/>
        <w:right w:val="none" w:sz="0" w:space="0" w:color="auto"/>
      </w:divBdr>
    </w:div>
    <w:div w:id="1281185554">
      <w:bodyDiv w:val="1"/>
      <w:marLeft w:val="0"/>
      <w:marRight w:val="0"/>
      <w:marTop w:val="0"/>
      <w:marBottom w:val="0"/>
      <w:divBdr>
        <w:top w:val="none" w:sz="0" w:space="0" w:color="auto"/>
        <w:left w:val="none" w:sz="0" w:space="0" w:color="auto"/>
        <w:bottom w:val="none" w:sz="0" w:space="0" w:color="auto"/>
        <w:right w:val="none" w:sz="0" w:space="0" w:color="auto"/>
      </w:divBdr>
    </w:div>
    <w:div w:id="1290436385">
      <w:bodyDiv w:val="1"/>
      <w:marLeft w:val="0"/>
      <w:marRight w:val="0"/>
      <w:marTop w:val="0"/>
      <w:marBottom w:val="0"/>
      <w:divBdr>
        <w:top w:val="none" w:sz="0" w:space="0" w:color="auto"/>
        <w:left w:val="none" w:sz="0" w:space="0" w:color="auto"/>
        <w:bottom w:val="none" w:sz="0" w:space="0" w:color="auto"/>
        <w:right w:val="none" w:sz="0" w:space="0" w:color="auto"/>
      </w:divBdr>
    </w:div>
    <w:div w:id="1297643123">
      <w:bodyDiv w:val="1"/>
      <w:marLeft w:val="0"/>
      <w:marRight w:val="0"/>
      <w:marTop w:val="0"/>
      <w:marBottom w:val="0"/>
      <w:divBdr>
        <w:top w:val="none" w:sz="0" w:space="0" w:color="auto"/>
        <w:left w:val="none" w:sz="0" w:space="0" w:color="auto"/>
        <w:bottom w:val="none" w:sz="0" w:space="0" w:color="auto"/>
        <w:right w:val="none" w:sz="0" w:space="0" w:color="auto"/>
      </w:divBdr>
    </w:div>
    <w:div w:id="1302536331">
      <w:bodyDiv w:val="1"/>
      <w:marLeft w:val="0"/>
      <w:marRight w:val="0"/>
      <w:marTop w:val="0"/>
      <w:marBottom w:val="0"/>
      <w:divBdr>
        <w:top w:val="none" w:sz="0" w:space="0" w:color="auto"/>
        <w:left w:val="none" w:sz="0" w:space="0" w:color="auto"/>
        <w:bottom w:val="none" w:sz="0" w:space="0" w:color="auto"/>
        <w:right w:val="none" w:sz="0" w:space="0" w:color="auto"/>
      </w:divBdr>
    </w:div>
    <w:div w:id="1306274502">
      <w:bodyDiv w:val="1"/>
      <w:marLeft w:val="0"/>
      <w:marRight w:val="0"/>
      <w:marTop w:val="0"/>
      <w:marBottom w:val="0"/>
      <w:divBdr>
        <w:top w:val="none" w:sz="0" w:space="0" w:color="auto"/>
        <w:left w:val="none" w:sz="0" w:space="0" w:color="auto"/>
        <w:bottom w:val="none" w:sz="0" w:space="0" w:color="auto"/>
        <w:right w:val="none" w:sz="0" w:space="0" w:color="auto"/>
      </w:divBdr>
    </w:div>
    <w:div w:id="1306279852">
      <w:bodyDiv w:val="1"/>
      <w:marLeft w:val="0"/>
      <w:marRight w:val="0"/>
      <w:marTop w:val="0"/>
      <w:marBottom w:val="0"/>
      <w:divBdr>
        <w:top w:val="none" w:sz="0" w:space="0" w:color="auto"/>
        <w:left w:val="none" w:sz="0" w:space="0" w:color="auto"/>
        <w:bottom w:val="none" w:sz="0" w:space="0" w:color="auto"/>
        <w:right w:val="none" w:sz="0" w:space="0" w:color="auto"/>
      </w:divBdr>
    </w:div>
    <w:div w:id="1311860029">
      <w:bodyDiv w:val="1"/>
      <w:marLeft w:val="0"/>
      <w:marRight w:val="0"/>
      <w:marTop w:val="0"/>
      <w:marBottom w:val="0"/>
      <w:divBdr>
        <w:top w:val="none" w:sz="0" w:space="0" w:color="auto"/>
        <w:left w:val="none" w:sz="0" w:space="0" w:color="auto"/>
        <w:bottom w:val="none" w:sz="0" w:space="0" w:color="auto"/>
        <w:right w:val="none" w:sz="0" w:space="0" w:color="auto"/>
      </w:divBdr>
    </w:div>
    <w:div w:id="1325401652">
      <w:bodyDiv w:val="1"/>
      <w:marLeft w:val="0"/>
      <w:marRight w:val="0"/>
      <w:marTop w:val="0"/>
      <w:marBottom w:val="0"/>
      <w:divBdr>
        <w:top w:val="none" w:sz="0" w:space="0" w:color="auto"/>
        <w:left w:val="none" w:sz="0" w:space="0" w:color="auto"/>
        <w:bottom w:val="none" w:sz="0" w:space="0" w:color="auto"/>
        <w:right w:val="none" w:sz="0" w:space="0" w:color="auto"/>
      </w:divBdr>
    </w:div>
    <w:div w:id="1328709473">
      <w:bodyDiv w:val="1"/>
      <w:marLeft w:val="0"/>
      <w:marRight w:val="0"/>
      <w:marTop w:val="0"/>
      <w:marBottom w:val="0"/>
      <w:divBdr>
        <w:top w:val="none" w:sz="0" w:space="0" w:color="auto"/>
        <w:left w:val="none" w:sz="0" w:space="0" w:color="auto"/>
        <w:bottom w:val="none" w:sz="0" w:space="0" w:color="auto"/>
        <w:right w:val="none" w:sz="0" w:space="0" w:color="auto"/>
      </w:divBdr>
    </w:div>
    <w:div w:id="1336568959">
      <w:bodyDiv w:val="1"/>
      <w:marLeft w:val="0"/>
      <w:marRight w:val="0"/>
      <w:marTop w:val="0"/>
      <w:marBottom w:val="0"/>
      <w:divBdr>
        <w:top w:val="none" w:sz="0" w:space="0" w:color="auto"/>
        <w:left w:val="none" w:sz="0" w:space="0" w:color="auto"/>
        <w:bottom w:val="none" w:sz="0" w:space="0" w:color="auto"/>
        <w:right w:val="none" w:sz="0" w:space="0" w:color="auto"/>
      </w:divBdr>
    </w:div>
    <w:div w:id="1347172399">
      <w:bodyDiv w:val="1"/>
      <w:marLeft w:val="0"/>
      <w:marRight w:val="0"/>
      <w:marTop w:val="0"/>
      <w:marBottom w:val="0"/>
      <w:divBdr>
        <w:top w:val="none" w:sz="0" w:space="0" w:color="auto"/>
        <w:left w:val="none" w:sz="0" w:space="0" w:color="auto"/>
        <w:bottom w:val="none" w:sz="0" w:space="0" w:color="auto"/>
        <w:right w:val="none" w:sz="0" w:space="0" w:color="auto"/>
      </w:divBdr>
    </w:div>
    <w:div w:id="1349214967">
      <w:bodyDiv w:val="1"/>
      <w:marLeft w:val="0"/>
      <w:marRight w:val="0"/>
      <w:marTop w:val="0"/>
      <w:marBottom w:val="0"/>
      <w:divBdr>
        <w:top w:val="none" w:sz="0" w:space="0" w:color="auto"/>
        <w:left w:val="none" w:sz="0" w:space="0" w:color="auto"/>
        <w:bottom w:val="none" w:sz="0" w:space="0" w:color="auto"/>
        <w:right w:val="none" w:sz="0" w:space="0" w:color="auto"/>
      </w:divBdr>
    </w:div>
    <w:div w:id="1359887209">
      <w:bodyDiv w:val="1"/>
      <w:marLeft w:val="0"/>
      <w:marRight w:val="0"/>
      <w:marTop w:val="0"/>
      <w:marBottom w:val="0"/>
      <w:divBdr>
        <w:top w:val="none" w:sz="0" w:space="0" w:color="auto"/>
        <w:left w:val="none" w:sz="0" w:space="0" w:color="auto"/>
        <w:bottom w:val="none" w:sz="0" w:space="0" w:color="auto"/>
        <w:right w:val="none" w:sz="0" w:space="0" w:color="auto"/>
      </w:divBdr>
    </w:div>
    <w:div w:id="1365323276">
      <w:bodyDiv w:val="1"/>
      <w:marLeft w:val="0"/>
      <w:marRight w:val="0"/>
      <w:marTop w:val="0"/>
      <w:marBottom w:val="0"/>
      <w:divBdr>
        <w:top w:val="none" w:sz="0" w:space="0" w:color="auto"/>
        <w:left w:val="none" w:sz="0" w:space="0" w:color="auto"/>
        <w:bottom w:val="none" w:sz="0" w:space="0" w:color="auto"/>
        <w:right w:val="none" w:sz="0" w:space="0" w:color="auto"/>
      </w:divBdr>
    </w:div>
    <w:div w:id="1374381233">
      <w:bodyDiv w:val="1"/>
      <w:marLeft w:val="0"/>
      <w:marRight w:val="0"/>
      <w:marTop w:val="0"/>
      <w:marBottom w:val="0"/>
      <w:divBdr>
        <w:top w:val="none" w:sz="0" w:space="0" w:color="auto"/>
        <w:left w:val="none" w:sz="0" w:space="0" w:color="auto"/>
        <w:bottom w:val="none" w:sz="0" w:space="0" w:color="auto"/>
        <w:right w:val="none" w:sz="0" w:space="0" w:color="auto"/>
      </w:divBdr>
    </w:div>
    <w:div w:id="1375275645">
      <w:bodyDiv w:val="1"/>
      <w:marLeft w:val="0"/>
      <w:marRight w:val="0"/>
      <w:marTop w:val="0"/>
      <w:marBottom w:val="0"/>
      <w:divBdr>
        <w:top w:val="none" w:sz="0" w:space="0" w:color="auto"/>
        <w:left w:val="none" w:sz="0" w:space="0" w:color="auto"/>
        <w:bottom w:val="none" w:sz="0" w:space="0" w:color="auto"/>
        <w:right w:val="none" w:sz="0" w:space="0" w:color="auto"/>
      </w:divBdr>
    </w:div>
    <w:div w:id="1383555987">
      <w:bodyDiv w:val="1"/>
      <w:marLeft w:val="0"/>
      <w:marRight w:val="0"/>
      <w:marTop w:val="0"/>
      <w:marBottom w:val="0"/>
      <w:divBdr>
        <w:top w:val="none" w:sz="0" w:space="0" w:color="auto"/>
        <w:left w:val="none" w:sz="0" w:space="0" w:color="auto"/>
        <w:bottom w:val="none" w:sz="0" w:space="0" w:color="auto"/>
        <w:right w:val="none" w:sz="0" w:space="0" w:color="auto"/>
      </w:divBdr>
    </w:div>
    <w:div w:id="1398357739">
      <w:bodyDiv w:val="1"/>
      <w:marLeft w:val="0"/>
      <w:marRight w:val="0"/>
      <w:marTop w:val="0"/>
      <w:marBottom w:val="0"/>
      <w:divBdr>
        <w:top w:val="none" w:sz="0" w:space="0" w:color="auto"/>
        <w:left w:val="none" w:sz="0" w:space="0" w:color="auto"/>
        <w:bottom w:val="none" w:sz="0" w:space="0" w:color="auto"/>
        <w:right w:val="none" w:sz="0" w:space="0" w:color="auto"/>
      </w:divBdr>
    </w:div>
    <w:div w:id="1404908761">
      <w:bodyDiv w:val="1"/>
      <w:marLeft w:val="0"/>
      <w:marRight w:val="0"/>
      <w:marTop w:val="0"/>
      <w:marBottom w:val="0"/>
      <w:divBdr>
        <w:top w:val="none" w:sz="0" w:space="0" w:color="auto"/>
        <w:left w:val="none" w:sz="0" w:space="0" w:color="auto"/>
        <w:bottom w:val="none" w:sz="0" w:space="0" w:color="auto"/>
        <w:right w:val="none" w:sz="0" w:space="0" w:color="auto"/>
      </w:divBdr>
    </w:div>
    <w:div w:id="1407991668">
      <w:bodyDiv w:val="1"/>
      <w:marLeft w:val="0"/>
      <w:marRight w:val="0"/>
      <w:marTop w:val="0"/>
      <w:marBottom w:val="0"/>
      <w:divBdr>
        <w:top w:val="none" w:sz="0" w:space="0" w:color="auto"/>
        <w:left w:val="none" w:sz="0" w:space="0" w:color="auto"/>
        <w:bottom w:val="none" w:sz="0" w:space="0" w:color="auto"/>
        <w:right w:val="none" w:sz="0" w:space="0" w:color="auto"/>
      </w:divBdr>
    </w:div>
    <w:div w:id="1409040983">
      <w:bodyDiv w:val="1"/>
      <w:marLeft w:val="0"/>
      <w:marRight w:val="0"/>
      <w:marTop w:val="0"/>
      <w:marBottom w:val="0"/>
      <w:divBdr>
        <w:top w:val="none" w:sz="0" w:space="0" w:color="auto"/>
        <w:left w:val="none" w:sz="0" w:space="0" w:color="auto"/>
        <w:bottom w:val="none" w:sz="0" w:space="0" w:color="auto"/>
        <w:right w:val="none" w:sz="0" w:space="0" w:color="auto"/>
      </w:divBdr>
    </w:div>
    <w:div w:id="1419979341">
      <w:bodyDiv w:val="1"/>
      <w:marLeft w:val="0"/>
      <w:marRight w:val="0"/>
      <w:marTop w:val="0"/>
      <w:marBottom w:val="0"/>
      <w:divBdr>
        <w:top w:val="none" w:sz="0" w:space="0" w:color="auto"/>
        <w:left w:val="none" w:sz="0" w:space="0" w:color="auto"/>
        <w:bottom w:val="none" w:sz="0" w:space="0" w:color="auto"/>
        <w:right w:val="none" w:sz="0" w:space="0" w:color="auto"/>
      </w:divBdr>
    </w:div>
    <w:div w:id="1427652601">
      <w:bodyDiv w:val="1"/>
      <w:marLeft w:val="0"/>
      <w:marRight w:val="0"/>
      <w:marTop w:val="0"/>
      <w:marBottom w:val="0"/>
      <w:divBdr>
        <w:top w:val="none" w:sz="0" w:space="0" w:color="auto"/>
        <w:left w:val="none" w:sz="0" w:space="0" w:color="auto"/>
        <w:bottom w:val="none" w:sz="0" w:space="0" w:color="auto"/>
        <w:right w:val="none" w:sz="0" w:space="0" w:color="auto"/>
      </w:divBdr>
    </w:div>
    <w:div w:id="1471165587">
      <w:bodyDiv w:val="1"/>
      <w:marLeft w:val="0"/>
      <w:marRight w:val="0"/>
      <w:marTop w:val="0"/>
      <w:marBottom w:val="0"/>
      <w:divBdr>
        <w:top w:val="none" w:sz="0" w:space="0" w:color="auto"/>
        <w:left w:val="none" w:sz="0" w:space="0" w:color="auto"/>
        <w:bottom w:val="none" w:sz="0" w:space="0" w:color="auto"/>
        <w:right w:val="none" w:sz="0" w:space="0" w:color="auto"/>
      </w:divBdr>
    </w:div>
    <w:div w:id="1477607005">
      <w:bodyDiv w:val="1"/>
      <w:marLeft w:val="0"/>
      <w:marRight w:val="0"/>
      <w:marTop w:val="0"/>
      <w:marBottom w:val="0"/>
      <w:divBdr>
        <w:top w:val="none" w:sz="0" w:space="0" w:color="auto"/>
        <w:left w:val="none" w:sz="0" w:space="0" w:color="auto"/>
        <w:bottom w:val="none" w:sz="0" w:space="0" w:color="auto"/>
        <w:right w:val="none" w:sz="0" w:space="0" w:color="auto"/>
      </w:divBdr>
    </w:div>
    <w:div w:id="1479952383">
      <w:bodyDiv w:val="1"/>
      <w:marLeft w:val="0"/>
      <w:marRight w:val="0"/>
      <w:marTop w:val="0"/>
      <w:marBottom w:val="0"/>
      <w:divBdr>
        <w:top w:val="none" w:sz="0" w:space="0" w:color="auto"/>
        <w:left w:val="none" w:sz="0" w:space="0" w:color="auto"/>
        <w:bottom w:val="none" w:sz="0" w:space="0" w:color="auto"/>
        <w:right w:val="none" w:sz="0" w:space="0" w:color="auto"/>
      </w:divBdr>
    </w:div>
    <w:div w:id="1486700448">
      <w:bodyDiv w:val="1"/>
      <w:marLeft w:val="0"/>
      <w:marRight w:val="0"/>
      <w:marTop w:val="0"/>
      <w:marBottom w:val="0"/>
      <w:divBdr>
        <w:top w:val="none" w:sz="0" w:space="0" w:color="auto"/>
        <w:left w:val="none" w:sz="0" w:space="0" w:color="auto"/>
        <w:bottom w:val="none" w:sz="0" w:space="0" w:color="auto"/>
        <w:right w:val="none" w:sz="0" w:space="0" w:color="auto"/>
      </w:divBdr>
    </w:div>
    <w:div w:id="1492941491">
      <w:bodyDiv w:val="1"/>
      <w:marLeft w:val="0"/>
      <w:marRight w:val="0"/>
      <w:marTop w:val="0"/>
      <w:marBottom w:val="0"/>
      <w:divBdr>
        <w:top w:val="none" w:sz="0" w:space="0" w:color="auto"/>
        <w:left w:val="none" w:sz="0" w:space="0" w:color="auto"/>
        <w:bottom w:val="none" w:sz="0" w:space="0" w:color="auto"/>
        <w:right w:val="none" w:sz="0" w:space="0" w:color="auto"/>
      </w:divBdr>
    </w:div>
    <w:div w:id="1493834153">
      <w:bodyDiv w:val="1"/>
      <w:marLeft w:val="0"/>
      <w:marRight w:val="0"/>
      <w:marTop w:val="0"/>
      <w:marBottom w:val="0"/>
      <w:divBdr>
        <w:top w:val="none" w:sz="0" w:space="0" w:color="auto"/>
        <w:left w:val="none" w:sz="0" w:space="0" w:color="auto"/>
        <w:bottom w:val="none" w:sz="0" w:space="0" w:color="auto"/>
        <w:right w:val="none" w:sz="0" w:space="0" w:color="auto"/>
      </w:divBdr>
    </w:div>
    <w:div w:id="1523978094">
      <w:bodyDiv w:val="1"/>
      <w:marLeft w:val="0"/>
      <w:marRight w:val="0"/>
      <w:marTop w:val="0"/>
      <w:marBottom w:val="0"/>
      <w:divBdr>
        <w:top w:val="none" w:sz="0" w:space="0" w:color="auto"/>
        <w:left w:val="none" w:sz="0" w:space="0" w:color="auto"/>
        <w:bottom w:val="none" w:sz="0" w:space="0" w:color="auto"/>
        <w:right w:val="none" w:sz="0" w:space="0" w:color="auto"/>
      </w:divBdr>
    </w:div>
    <w:div w:id="1529371496">
      <w:bodyDiv w:val="1"/>
      <w:marLeft w:val="0"/>
      <w:marRight w:val="0"/>
      <w:marTop w:val="0"/>
      <w:marBottom w:val="0"/>
      <w:divBdr>
        <w:top w:val="none" w:sz="0" w:space="0" w:color="auto"/>
        <w:left w:val="none" w:sz="0" w:space="0" w:color="auto"/>
        <w:bottom w:val="none" w:sz="0" w:space="0" w:color="auto"/>
        <w:right w:val="none" w:sz="0" w:space="0" w:color="auto"/>
      </w:divBdr>
    </w:div>
    <w:div w:id="1532957922">
      <w:bodyDiv w:val="1"/>
      <w:marLeft w:val="0"/>
      <w:marRight w:val="0"/>
      <w:marTop w:val="0"/>
      <w:marBottom w:val="0"/>
      <w:divBdr>
        <w:top w:val="none" w:sz="0" w:space="0" w:color="auto"/>
        <w:left w:val="none" w:sz="0" w:space="0" w:color="auto"/>
        <w:bottom w:val="none" w:sz="0" w:space="0" w:color="auto"/>
        <w:right w:val="none" w:sz="0" w:space="0" w:color="auto"/>
      </w:divBdr>
    </w:div>
    <w:div w:id="1536653608">
      <w:bodyDiv w:val="1"/>
      <w:marLeft w:val="0"/>
      <w:marRight w:val="0"/>
      <w:marTop w:val="0"/>
      <w:marBottom w:val="0"/>
      <w:divBdr>
        <w:top w:val="none" w:sz="0" w:space="0" w:color="auto"/>
        <w:left w:val="none" w:sz="0" w:space="0" w:color="auto"/>
        <w:bottom w:val="none" w:sz="0" w:space="0" w:color="auto"/>
        <w:right w:val="none" w:sz="0" w:space="0" w:color="auto"/>
      </w:divBdr>
    </w:div>
    <w:div w:id="1537040187">
      <w:bodyDiv w:val="1"/>
      <w:marLeft w:val="0"/>
      <w:marRight w:val="0"/>
      <w:marTop w:val="0"/>
      <w:marBottom w:val="0"/>
      <w:divBdr>
        <w:top w:val="none" w:sz="0" w:space="0" w:color="auto"/>
        <w:left w:val="none" w:sz="0" w:space="0" w:color="auto"/>
        <w:bottom w:val="none" w:sz="0" w:space="0" w:color="auto"/>
        <w:right w:val="none" w:sz="0" w:space="0" w:color="auto"/>
      </w:divBdr>
    </w:div>
    <w:div w:id="1541282097">
      <w:bodyDiv w:val="1"/>
      <w:marLeft w:val="0"/>
      <w:marRight w:val="0"/>
      <w:marTop w:val="0"/>
      <w:marBottom w:val="0"/>
      <w:divBdr>
        <w:top w:val="none" w:sz="0" w:space="0" w:color="auto"/>
        <w:left w:val="none" w:sz="0" w:space="0" w:color="auto"/>
        <w:bottom w:val="none" w:sz="0" w:space="0" w:color="auto"/>
        <w:right w:val="none" w:sz="0" w:space="0" w:color="auto"/>
      </w:divBdr>
    </w:div>
    <w:div w:id="1541434170">
      <w:bodyDiv w:val="1"/>
      <w:marLeft w:val="0"/>
      <w:marRight w:val="0"/>
      <w:marTop w:val="0"/>
      <w:marBottom w:val="0"/>
      <w:divBdr>
        <w:top w:val="none" w:sz="0" w:space="0" w:color="auto"/>
        <w:left w:val="none" w:sz="0" w:space="0" w:color="auto"/>
        <w:bottom w:val="none" w:sz="0" w:space="0" w:color="auto"/>
        <w:right w:val="none" w:sz="0" w:space="0" w:color="auto"/>
      </w:divBdr>
    </w:div>
    <w:div w:id="1569921688">
      <w:bodyDiv w:val="1"/>
      <w:marLeft w:val="0"/>
      <w:marRight w:val="0"/>
      <w:marTop w:val="0"/>
      <w:marBottom w:val="0"/>
      <w:divBdr>
        <w:top w:val="none" w:sz="0" w:space="0" w:color="auto"/>
        <w:left w:val="none" w:sz="0" w:space="0" w:color="auto"/>
        <w:bottom w:val="none" w:sz="0" w:space="0" w:color="auto"/>
        <w:right w:val="none" w:sz="0" w:space="0" w:color="auto"/>
      </w:divBdr>
    </w:div>
    <w:div w:id="1575974176">
      <w:bodyDiv w:val="1"/>
      <w:marLeft w:val="0"/>
      <w:marRight w:val="0"/>
      <w:marTop w:val="0"/>
      <w:marBottom w:val="0"/>
      <w:divBdr>
        <w:top w:val="none" w:sz="0" w:space="0" w:color="auto"/>
        <w:left w:val="none" w:sz="0" w:space="0" w:color="auto"/>
        <w:bottom w:val="none" w:sz="0" w:space="0" w:color="auto"/>
        <w:right w:val="none" w:sz="0" w:space="0" w:color="auto"/>
      </w:divBdr>
    </w:div>
    <w:div w:id="1584340074">
      <w:bodyDiv w:val="1"/>
      <w:marLeft w:val="0"/>
      <w:marRight w:val="0"/>
      <w:marTop w:val="0"/>
      <w:marBottom w:val="0"/>
      <w:divBdr>
        <w:top w:val="none" w:sz="0" w:space="0" w:color="auto"/>
        <w:left w:val="none" w:sz="0" w:space="0" w:color="auto"/>
        <w:bottom w:val="none" w:sz="0" w:space="0" w:color="auto"/>
        <w:right w:val="none" w:sz="0" w:space="0" w:color="auto"/>
      </w:divBdr>
    </w:div>
    <w:div w:id="1607805696">
      <w:bodyDiv w:val="1"/>
      <w:marLeft w:val="0"/>
      <w:marRight w:val="0"/>
      <w:marTop w:val="0"/>
      <w:marBottom w:val="0"/>
      <w:divBdr>
        <w:top w:val="none" w:sz="0" w:space="0" w:color="auto"/>
        <w:left w:val="none" w:sz="0" w:space="0" w:color="auto"/>
        <w:bottom w:val="none" w:sz="0" w:space="0" w:color="auto"/>
        <w:right w:val="none" w:sz="0" w:space="0" w:color="auto"/>
      </w:divBdr>
    </w:div>
    <w:div w:id="1634553435">
      <w:bodyDiv w:val="1"/>
      <w:marLeft w:val="0"/>
      <w:marRight w:val="0"/>
      <w:marTop w:val="0"/>
      <w:marBottom w:val="0"/>
      <w:divBdr>
        <w:top w:val="none" w:sz="0" w:space="0" w:color="auto"/>
        <w:left w:val="none" w:sz="0" w:space="0" w:color="auto"/>
        <w:bottom w:val="none" w:sz="0" w:space="0" w:color="auto"/>
        <w:right w:val="none" w:sz="0" w:space="0" w:color="auto"/>
      </w:divBdr>
    </w:div>
    <w:div w:id="1639652586">
      <w:bodyDiv w:val="1"/>
      <w:marLeft w:val="0"/>
      <w:marRight w:val="0"/>
      <w:marTop w:val="0"/>
      <w:marBottom w:val="0"/>
      <w:divBdr>
        <w:top w:val="none" w:sz="0" w:space="0" w:color="auto"/>
        <w:left w:val="none" w:sz="0" w:space="0" w:color="auto"/>
        <w:bottom w:val="none" w:sz="0" w:space="0" w:color="auto"/>
        <w:right w:val="none" w:sz="0" w:space="0" w:color="auto"/>
      </w:divBdr>
    </w:div>
    <w:div w:id="1642340723">
      <w:bodyDiv w:val="1"/>
      <w:marLeft w:val="0"/>
      <w:marRight w:val="0"/>
      <w:marTop w:val="0"/>
      <w:marBottom w:val="0"/>
      <w:divBdr>
        <w:top w:val="none" w:sz="0" w:space="0" w:color="auto"/>
        <w:left w:val="none" w:sz="0" w:space="0" w:color="auto"/>
        <w:bottom w:val="none" w:sz="0" w:space="0" w:color="auto"/>
        <w:right w:val="none" w:sz="0" w:space="0" w:color="auto"/>
      </w:divBdr>
    </w:div>
    <w:div w:id="1657763916">
      <w:bodyDiv w:val="1"/>
      <w:marLeft w:val="0"/>
      <w:marRight w:val="0"/>
      <w:marTop w:val="0"/>
      <w:marBottom w:val="0"/>
      <w:divBdr>
        <w:top w:val="none" w:sz="0" w:space="0" w:color="auto"/>
        <w:left w:val="none" w:sz="0" w:space="0" w:color="auto"/>
        <w:bottom w:val="none" w:sz="0" w:space="0" w:color="auto"/>
        <w:right w:val="none" w:sz="0" w:space="0" w:color="auto"/>
      </w:divBdr>
    </w:div>
    <w:div w:id="1661272532">
      <w:bodyDiv w:val="1"/>
      <w:marLeft w:val="0"/>
      <w:marRight w:val="0"/>
      <w:marTop w:val="0"/>
      <w:marBottom w:val="0"/>
      <w:divBdr>
        <w:top w:val="none" w:sz="0" w:space="0" w:color="auto"/>
        <w:left w:val="none" w:sz="0" w:space="0" w:color="auto"/>
        <w:bottom w:val="none" w:sz="0" w:space="0" w:color="auto"/>
        <w:right w:val="none" w:sz="0" w:space="0" w:color="auto"/>
      </w:divBdr>
    </w:div>
    <w:div w:id="1661348090">
      <w:bodyDiv w:val="1"/>
      <w:marLeft w:val="0"/>
      <w:marRight w:val="0"/>
      <w:marTop w:val="0"/>
      <w:marBottom w:val="0"/>
      <w:divBdr>
        <w:top w:val="none" w:sz="0" w:space="0" w:color="auto"/>
        <w:left w:val="none" w:sz="0" w:space="0" w:color="auto"/>
        <w:bottom w:val="none" w:sz="0" w:space="0" w:color="auto"/>
        <w:right w:val="none" w:sz="0" w:space="0" w:color="auto"/>
      </w:divBdr>
    </w:div>
    <w:div w:id="1663654994">
      <w:bodyDiv w:val="1"/>
      <w:marLeft w:val="0"/>
      <w:marRight w:val="0"/>
      <w:marTop w:val="0"/>
      <w:marBottom w:val="0"/>
      <w:divBdr>
        <w:top w:val="none" w:sz="0" w:space="0" w:color="auto"/>
        <w:left w:val="none" w:sz="0" w:space="0" w:color="auto"/>
        <w:bottom w:val="none" w:sz="0" w:space="0" w:color="auto"/>
        <w:right w:val="none" w:sz="0" w:space="0" w:color="auto"/>
      </w:divBdr>
    </w:div>
    <w:div w:id="1681195333">
      <w:bodyDiv w:val="1"/>
      <w:marLeft w:val="0"/>
      <w:marRight w:val="0"/>
      <w:marTop w:val="0"/>
      <w:marBottom w:val="0"/>
      <w:divBdr>
        <w:top w:val="none" w:sz="0" w:space="0" w:color="auto"/>
        <w:left w:val="none" w:sz="0" w:space="0" w:color="auto"/>
        <w:bottom w:val="none" w:sz="0" w:space="0" w:color="auto"/>
        <w:right w:val="none" w:sz="0" w:space="0" w:color="auto"/>
      </w:divBdr>
    </w:div>
    <w:div w:id="1689604270">
      <w:bodyDiv w:val="1"/>
      <w:marLeft w:val="0"/>
      <w:marRight w:val="0"/>
      <w:marTop w:val="0"/>
      <w:marBottom w:val="0"/>
      <w:divBdr>
        <w:top w:val="none" w:sz="0" w:space="0" w:color="auto"/>
        <w:left w:val="none" w:sz="0" w:space="0" w:color="auto"/>
        <w:bottom w:val="none" w:sz="0" w:space="0" w:color="auto"/>
        <w:right w:val="none" w:sz="0" w:space="0" w:color="auto"/>
      </w:divBdr>
    </w:div>
    <w:div w:id="1695108789">
      <w:bodyDiv w:val="1"/>
      <w:marLeft w:val="0"/>
      <w:marRight w:val="0"/>
      <w:marTop w:val="0"/>
      <w:marBottom w:val="0"/>
      <w:divBdr>
        <w:top w:val="none" w:sz="0" w:space="0" w:color="auto"/>
        <w:left w:val="none" w:sz="0" w:space="0" w:color="auto"/>
        <w:bottom w:val="none" w:sz="0" w:space="0" w:color="auto"/>
        <w:right w:val="none" w:sz="0" w:space="0" w:color="auto"/>
      </w:divBdr>
    </w:div>
    <w:div w:id="1696422606">
      <w:bodyDiv w:val="1"/>
      <w:marLeft w:val="0"/>
      <w:marRight w:val="0"/>
      <w:marTop w:val="0"/>
      <w:marBottom w:val="0"/>
      <w:divBdr>
        <w:top w:val="none" w:sz="0" w:space="0" w:color="auto"/>
        <w:left w:val="none" w:sz="0" w:space="0" w:color="auto"/>
        <w:bottom w:val="none" w:sz="0" w:space="0" w:color="auto"/>
        <w:right w:val="none" w:sz="0" w:space="0" w:color="auto"/>
      </w:divBdr>
      <w:divsChild>
        <w:div w:id="1006398111">
          <w:marLeft w:val="0"/>
          <w:marRight w:val="0"/>
          <w:marTop w:val="0"/>
          <w:marBottom w:val="0"/>
          <w:divBdr>
            <w:top w:val="none" w:sz="0" w:space="0" w:color="auto"/>
            <w:left w:val="none" w:sz="0" w:space="0" w:color="auto"/>
            <w:bottom w:val="none" w:sz="0" w:space="0" w:color="auto"/>
            <w:right w:val="none" w:sz="0" w:space="0" w:color="auto"/>
          </w:divBdr>
        </w:div>
        <w:div w:id="1541163876">
          <w:marLeft w:val="0"/>
          <w:marRight w:val="0"/>
          <w:marTop w:val="0"/>
          <w:marBottom w:val="0"/>
          <w:divBdr>
            <w:top w:val="none" w:sz="0" w:space="0" w:color="auto"/>
            <w:left w:val="none" w:sz="0" w:space="0" w:color="auto"/>
            <w:bottom w:val="none" w:sz="0" w:space="0" w:color="auto"/>
            <w:right w:val="none" w:sz="0" w:space="0" w:color="auto"/>
          </w:divBdr>
        </w:div>
        <w:div w:id="1430348372">
          <w:marLeft w:val="0"/>
          <w:marRight w:val="0"/>
          <w:marTop w:val="0"/>
          <w:marBottom w:val="0"/>
          <w:divBdr>
            <w:top w:val="none" w:sz="0" w:space="0" w:color="auto"/>
            <w:left w:val="none" w:sz="0" w:space="0" w:color="auto"/>
            <w:bottom w:val="none" w:sz="0" w:space="0" w:color="auto"/>
            <w:right w:val="none" w:sz="0" w:space="0" w:color="auto"/>
          </w:divBdr>
        </w:div>
        <w:div w:id="1345009243">
          <w:marLeft w:val="0"/>
          <w:marRight w:val="0"/>
          <w:marTop w:val="0"/>
          <w:marBottom w:val="0"/>
          <w:divBdr>
            <w:top w:val="none" w:sz="0" w:space="0" w:color="auto"/>
            <w:left w:val="none" w:sz="0" w:space="0" w:color="auto"/>
            <w:bottom w:val="none" w:sz="0" w:space="0" w:color="auto"/>
            <w:right w:val="none" w:sz="0" w:space="0" w:color="auto"/>
          </w:divBdr>
        </w:div>
      </w:divsChild>
    </w:div>
    <w:div w:id="1699895712">
      <w:bodyDiv w:val="1"/>
      <w:marLeft w:val="0"/>
      <w:marRight w:val="0"/>
      <w:marTop w:val="0"/>
      <w:marBottom w:val="0"/>
      <w:divBdr>
        <w:top w:val="none" w:sz="0" w:space="0" w:color="auto"/>
        <w:left w:val="none" w:sz="0" w:space="0" w:color="auto"/>
        <w:bottom w:val="none" w:sz="0" w:space="0" w:color="auto"/>
        <w:right w:val="none" w:sz="0" w:space="0" w:color="auto"/>
      </w:divBdr>
    </w:div>
    <w:div w:id="1702513343">
      <w:bodyDiv w:val="1"/>
      <w:marLeft w:val="0"/>
      <w:marRight w:val="0"/>
      <w:marTop w:val="0"/>
      <w:marBottom w:val="0"/>
      <w:divBdr>
        <w:top w:val="none" w:sz="0" w:space="0" w:color="auto"/>
        <w:left w:val="none" w:sz="0" w:space="0" w:color="auto"/>
        <w:bottom w:val="none" w:sz="0" w:space="0" w:color="auto"/>
        <w:right w:val="none" w:sz="0" w:space="0" w:color="auto"/>
      </w:divBdr>
    </w:div>
    <w:div w:id="1710295654">
      <w:bodyDiv w:val="1"/>
      <w:marLeft w:val="0"/>
      <w:marRight w:val="0"/>
      <w:marTop w:val="0"/>
      <w:marBottom w:val="0"/>
      <w:divBdr>
        <w:top w:val="none" w:sz="0" w:space="0" w:color="auto"/>
        <w:left w:val="none" w:sz="0" w:space="0" w:color="auto"/>
        <w:bottom w:val="none" w:sz="0" w:space="0" w:color="auto"/>
        <w:right w:val="none" w:sz="0" w:space="0" w:color="auto"/>
      </w:divBdr>
    </w:div>
    <w:div w:id="1712921853">
      <w:bodyDiv w:val="1"/>
      <w:marLeft w:val="0"/>
      <w:marRight w:val="0"/>
      <w:marTop w:val="0"/>
      <w:marBottom w:val="0"/>
      <w:divBdr>
        <w:top w:val="none" w:sz="0" w:space="0" w:color="auto"/>
        <w:left w:val="none" w:sz="0" w:space="0" w:color="auto"/>
        <w:bottom w:val="none" w:sz="0" w:space="0" w:color="auto"/>
        <w:right w:val="none" w:sz="0" w:space="0" w:color="auto"/>
      </w:divBdr>
    </w:div>
    <w:div w:id="1725371199">
      <w:bodyDiv w:val="1"/>
      <w:marLeft w:val="0"/>
      <w:marRight w:val="0"/>
      <w:marTop w:val="0"/>
      <w:marBottom w:val="0"/>
      <w:divBdr>
        <w:top w:val="none" w:sz="0" w:space="0" w:color="auto"/>
        <w:left w:val="none" w:sz="0" w:space="0" w:color="auto"/>
        <w:bottom w:val="none" w:sz="0" w:space="0" w:color="auto"/>
        <w:right w:val="none" w:sz="0" w:space="0" w:color="auto"/>
      </w:divBdr>
    </w:div>
    <w:div w:id="1745643969">
      <w:bodyDiv w:val="1"/>
      <w:marLeft w:val="0"/>
      <w:marRight w:val="0"/>
      <w:marTop w:val="0"/>
      <w:marBottom w:val="0"/>
      <w:divBdr>
        <w:top w:val="none" w:sz="0" w:space="0" w:color="auto"/>
        <w:left w:val="none" w:sz="0" w:space="0" w:color="auto"/>
        <w:bottom w:val="none" w:sz="0" w:space="0" w:color="auto"/>
        <w:right w:val="none" w:sz="0" w:space="0" w:color="auto"/>
      </w:divBdr>
    </w:div>
    <w:div w:id="1748382245">
      <w:bodyDiv w:val="1"/>
      <w:marLeft w:val="0"/>
      <w:marRight w:val="0"/>
      <w:marTop w:val="0"/>
      <w:marBottom w:val="0"/>
      <w:divBdr>
        <w:top w:val="none" w:sz="0" w:space="0" w:color="auto"/>
        <w:left w:val="none" w:sz="0" w:space="0" w:color="auto"/>
        <w:bottom w:val="none" w:sz="0" w:space="0" w:color="auto"/>
        <w:right w:val="none" w:sz="0" w:space="0" w:color="auto"/>
      </w:divBdr>
    </w:div>
    <w:div w:id="1786075881">
      <w:bodyDiv w:val="1"/>
      <w:marLeft w:val="0"/>
      <w:marRight w:val="0"/>
      <w:marTop w:val="0"/>
      <w:marBottom w:val="0"/>
      <w:divBdr>
        <w:top w:val="none" w:sz="0" w:space="0" w:color="auto"/>
        <w:left w:val="none" w:sz="0" w:space="0" w:color="auto"/>
        <w:bottom w:val="none" w:sz="0" w:space="0" w:color="auto"/>
        <w:right w:val="none" w:sz="0" w:space="0" w:color="auto"/>
      </w:divBdr>
    </w:div>
    <w:div w:id="1792358315">
      <w:bodyDiv w:val="1"/>
      <w:marLeft w:val="0"/>
      <w:marRight w:val="0"/>
      <w:marTop w:val="0"/>
      <w:marBottom w:val="0"/>
      <w:divBdr>
        <w:top w:val="none" w:sz="0" w:space="0" w:color="auto"/>
        <w:left w:val="none" w:sz="0" w:space="0" w:color="auto"/>
        <w:bottom w:val="none" w:sz="0" w:space="0" w:color="auto"/>
        <w:right w:val="none" w:sz="0" w:space="0" w:color="auto"/>
      </w:divBdr>
    </w:div>
    <w:div w:id="1804273199">
      <w:bodyDiv w:val="1"/>
      <w:marLeft w:val="0"/>
      <w:marRight w:val="0"/>
      <w:marTop w:val="0"/>
      <w:marBottom w:val="0"/>
      <w:divBdr>
        <w:top w:val="none" w:sz="0" w:space="0" w:color="auto"/>
        <w:left w:val="none" w:sz="0" w:space="0" w:color="auto"/>
        <w:bottom w:val="none" w:sz="0" w:space="0" w:color="auto"/>
        <w:right w:val="none" w:sz="0" w:space="0" w:color="auto"/>
      </w:divBdr>
    </w:div>
    <w:div w:id="1825245140">
      <w:bodyDiv w:val="1"/>
      <w:marLeft w:val="0"/>
      <w:marRight w:val="0"/>
      <w:marTop w:val="0"/>
      <w:marBottom w:val="0"/>
      <w:divBdr>
        <w:top w:val="none" w:sz="0" w:space="0" w:color="auto"/>
        <w:left w:val="none" w:sz="0" w:space="0" w:color="auto"/>
        <w:bottom w:val="none" w:sz="0" w:space="0" w:color="auto"/>
        <w:right w:val="none" w:sz="0" w:space="0" w:color="auto"/>
      </w:divBdr>
    </w:div>
    <w:div w:id="1827166081">
      <w:bodyDiv w:val="1"/>
      <w:marLeft w:val="0"/>
      <w:marRight w:val="0"/>
      <w:marTop w:val="0"/>
      <w:marBottom w:val="0"/>
      <w:divBdr>
        <w:top w:val="none" w:sz="0" w:space="0" w:color="auto"/>
        <w:left w:val="none" w:sz="0" w:space="0" w:color="auto"/>
        <w:bottom w:val="none" w:sz="0" w:space="0" w:color="auto"/>
        <w:right w:val="none" w:sz="0" w:space="0" w:color="auto"/>
      </w:divBdr>
    </w:div>
    <w:div w:id="1831284290">
      <w:bodyDiv w:val="1"/>
      <w:marLeft w:val="0"/>
      <w:marRight w:val="0"/>
      <w:marTop w:val="0"/>
      <w:marBottom w:val="0"/>
      <w:divBdr>
        <w:top w:val="none" w:sz="0" w:space="0" w:color="auto"/>
        <w:left w:val="none" w:sz="0" w:space="0" w:color="auto"/>
        <w:bottom w:val="none" w:sz="0" w:space="0" w:color="auto"/>
        <w:right w:val="none" w:sz="0" w:space="0" w:color="auto"/>
      </w:divBdr>
    </w:div>
    <w:div w:id="1839224802">
      <w:bodyDiv w:val="1"/>
      <w:marLeft w:val="0"/>
      <w:marRight w:val="0"/>
      <w:marTop w:val="0"/>
      <w:marBottom w:val="0"/>
      <w:divBdr>
        <w:top w:val="none" w:sz="0" w:space="0" w:color="auto"/>
        <w:left w:val="none" w:sz="0" w:space="0" w:color="auto"/>
        <w:bottom w:val="none" w:sz="0" w:space="0" w:color="auto"/>
        <w:right w:val="none" w:sz="0" w:space="0" w:color="auto"/>
      </w:divBdr>
    </w:div>
    <w:div w:id="1842624713">
      <w:bodyDiv w:val="1"/>
      <w:marLeft w:val="0"/>
      <w:marRight w:val="0"/>
      <w:marTop w:val="0"/>
      <w:marBottom w:val="0"/>
      <w:divBdr>
        <w:top w:val="none" w:sz="0" w:space="0" w:color="auto"/>
        <w:left w:val="none" w:sz="0" w:space="0" w:color="auto"/>
        <w:bottom w:val="none" w:sz="0" w:space="0" w:color="auto"/>
        <w:right w:val="none" w:sz="0" w:space="0" w:color="auto"/>
      </w:divBdr>
    </w:div>
    <w:div w:id="1843082508">
      <w:bodyDiv w:val="1"/>
      <w:marLeft w:val="0"/>
      <w:marRight w:val="0"/>
      <w:marTop w:val="0"/>
      <w:marBottom w:val="0"/>
      <w:divBdr>
        <w:top w:val="none" w:sz="0" w:space="0" w:color="auto"/>
        <w:left w:val="none" w:sz="0" w:space="0" w:color="auto"/>
        <w:bottom w:val="none" w:sz="0" w:space="0" w:color="auto"/>
        <w:right w:val="none" w:sz="0" w:space="0" w:color="auto"/>
      </w:divBdr>
    </w:div>
    <w:div w:id="1856574653">
      <w:bodyDiv w:val="1"/>
      <w:marLeft w:val="0"/>
      <w:marRight w:val="0"/>
      <w:marTop w:val="0"/>
      <w:marBottom w:val="0"/>
      <w:divBdr>
        <w:top w:val="none" w:sz="0" w:space="0" w:color="auto"/>
        <w:left w:val="none" w:sz="0" w:space="0" w:color="auto"/>
        <w:bottom w:val="none" w:sz="0" w:space="0" w:color="auto"/>
        <w:right w:val="none" w:sz="0" w:space="0" w:color="auto"/>
      </w:divBdr>
    </w:div>
    <w:div w:id="1868715931">
      <w:bodyDiv w:val="1"/>
      <w:marLeft w:val="0"/>
      <w:marRight w:val="0"/>
      <w:marTop w:val="0"/>
      <w:marBottom w:val="0"/>
      <w:divBdr>
        <w:top w:val="none" w:sz="0" w:space="0" w:color="auto"/>
        <w:left w:val="none" w:sz="0" w:space="0" w:color="auto"/>
        <w:bottom w:val="none" w:sz="0" w:space="0" w:color="auto"/>
        <w:right w:val="none" w:sz="0" w:space="0" w:color="auto"/>
      </w:divBdr>
    </w:div>
    <w:div w:id="1885168874">
      <w:bodyDiv w:val="1"/>
      <w:marLeft w:val="0"/>
      <w:marRight w:val="0"/>
      <w:marTop w:val="0"/>
      <w:marBottom w:val="0"/>
      <w:divBdr>
        <w:top w:val="none" w:sz="0" w:space="0" w:color="auto"/>
        <w:left w:val="none" w:sz="0" w:space="0" w:color="auto"/>
        <w:bottom w:val="none" w:sz="0" w:space="0" w:color="auto"/>
        <w:right w:val="none" w:sz="0" w:space="0" w:color="auto"/>
      </w:divBdr>
    </w:div>
    <w:div w:id="1901596051">
      <w:bodyDiv w:val="1"/>
      <w:marLeft w:val="0"/>
      <w:marRight w:val="0"/>
      <w:marTop w:val="0"/>
      <w:marBottom w:val="0"/>
      <w:divBdr>
        <w:top w:val="none" w:sz="0" w:space="0" w:color="auto"/>
        <w:left w:val="none" w:sz="0" w:space="0" w:color="auto"/>
        <w:bottom w:val="none" w:sz="0" w:space="0" w:color="auto"/>
        <w:right w:val="none" w:sz="0" w:space="0" w:color="auto"/>
      </w:divBdr>
    </w:div>
    <w:div w:id="1914972582">
      <w:bodyDiv w:val="1"/>
      <w:marLeft w:val="0"/>
      <w:marRight w:val="0"/>
      <w:marTop w:val="0"/>
      <w:marBottom w:val="0"/>
      <w:divBdr>
        <w:top w:val="none" w:sz="0" w:space="0" w:color="auto"/>
        <w:left w:val="none" w:sz="0" w:space="0" w:color="auto"/>
        <w:bottom w:val="none" w:sz="0" w:space="0" w:color="auto"/>
        <w:right w:val="none" w:sz="0" w:space="0" w:color="auto"/>
      </w:divBdr>
    </w:div>
    <w:div w:id="1936013091">
      <w:bodyDiv w:val="1"/>
      <w:marLeft w:val="0"/>
      <w:marRight w:val="0"/>
      <w:marTop w:val="0"/>
      <w:marBottom w:val="0"/>
      <w:divBdr>
        <w:top w:val="none" w:sz="0" w:space="0" w:color="auto"/>
        <w:left w:val="none" w:sz="0" w:space="0" w:color="auto"/>
        <w:bottom w:val="none" w:sz="0" w:space="0" w:color="auto"/>
        <w:right w:val="none" w:sz="0" w:space="0" w:color="auto"/>
      </w:divBdr>
    </w:div>
    <w:div w:id="1938292775">
      <w:bodyDiv w:val="1"/>
      <w:marLeft w:val="0"/>
      <w:marRight w:val="0"/>
      <w:marTop w:val="0"/>
      <w:marBottom w:val="0"/>
      <w:divBdr>
        <w:top w:val="none" w:sz="0" w:space="0" w:color="auto"/>
        <w:left w:val="none" w:sz="0" w:space="0" w:color="auto"/>
        <w:bottom w:val="none" w:sz="0" w:space="0" w:color="auto"/>
        <w:right w:val="none" w:sz="0" w:space="0" w:color="auto"/>
      </w:divBdr>
    </w:div>
    <w:div w:id="1940873196">
      <w:bodyDiv w:val="1"/>
      <w:marLeft w:val="0"/>
      <w:marRight w:val="0"/>
      <w:marTop w:val="0"/>
      <w:marBottom w:val="0"/>
      <w:divBdr>
        <w:top w:val="none" w:sz="0" w:space="0" w:color="auto"/>
        <w:left w:val="none" w:sz="0" w:space="0" w:color="auto"/>
        <w:bottom w:val="none" w:sz="0" w:space="0" w:color="auto"/>
        <w:right w:val="none" w:sz="0" w:space="0" w:color="auto"/>
      </w:divBdr>
    </w:div>
    <w:div w:id="1948804021">
      <w:bodyDiv w:val="1"/>
      <w:marLeft w:val="0"/>
      <w:marRight w:val="0"/>
      <w:marTop w:val="0"/>
      <w:marBottom w:val="0"/>
      <w:divBdr>
        <w:top w:val="none" w:sz="0" w:space="0" w:color="auto"/>
        <w:left w:val="none" w:sz="0" w:space="0" w:color="auto"/>
        <w:bottom w:val="none" w:sz="0" w:space="0" w:color="auto"/>
        <w:right w:val="none" w:sz="0" w:space="0" w:color="auto"/>
      </w:divBdr>
    </w:div>
    <w:div w:id="1965891329">
      <w:bodyDiv w:val="1"/>
      <w:marLeft w:val="0"/>
      <w:marRight w:val="0"/>
      <w:marTop w:val="0"/>
      <w:marBottom w:val="0"/>
      <w:divBdr>
        <w:top w:val="none" w:sz="0" w:space="0" w:color="auto"/>
        <w:left w:val="none" w:sz="0" w:space="0" w:color="auto"/>
        <w:bottom w:val="none" w:sz="0" w:space="0" w:color="auto"/>
        <w:right w:val="none" w:sz="0" w:space="0" w:color="auto"/>
      </w:divBdr>
    </w:div>
    <w:div w:id="1966304322">
      <w:bodyDiv w:val="1"/>
      <w:marLeft w:val="0"/>
      <w:marRight w:val="0"/>
      <w:marTop w:val="0"/>
      <w:marBottom w:val="0"/>
      <w:divBdr>
        <w:top w:val="none" w:sz="0" w:space="0" w:color="auto"/>
        <w:left w:val="none" w:sz="0" w:space="0" w:color="auto"/>
        <w:bottom w:val="none" w:sz="0" w:space="0" w:color="auto"/>
        <w:right w:val="none" w:sz="0" w:space="0" w:color="auto"/>
      </w:divBdr>
    </w:div>
    <w:div w:id="1967850208">
      <w:bodyDiv w:val="1"/>
      <w:marLeft w:val="0"/>
      <w:marRight w:val="0"/>
      <w:marTop w:val="0"/>
      <w:marBottom w:val="0"/>
      <w:divBdr>
        <w:top w:val="none" w:sz="0" w:space="0" w:color="auto"/>
        <w:left w:val="none" w:sz="0" w:space="0" w:color="auto"/>
        <w:bottom w:val="none" w:sz="0" w:space="0" w:color="auto"/>
        <w:right w:val="none" w:sz="0" w:space="0" w:color="auto"/>
      </w:divBdr>
    </w:div>
    <w:div w:id="1975210877">
      <w:bodyDiv w:val="1"/>
      <w:marLeft w:val="0"/>
      <w:marRight w:val="0"/>
      <w:marTop w:val="0"/>
      <w:marBottom w:val="0"/>
      <w:divBdr>
        <w:top w:val="none" w:sz="0" w:space="0" w:color="auto"/>
        <w:left w:val="none" w:sz="0" w:space="0" w:color="auto"/>
        <w:bottom w:val="none" w:sz="0" w:space="0" w:color="auto"/>
        <w:right w:val="none" w:sz="0" w:space="0" w:color="auto"/>
      </w:divBdr>
    </w:div>
    <w:div w:id="2008096741">
      <w:bodyDiv w:val="1"/>
      <w:marLeft w:val="0"/>
      <w:marRight w:val="0"/>
      <w:marTop w:val="0"/>
      <w:marBottom w:val="0"/>
      <w:divBdr>
        <w:top w:val="none" w:sz="0" w:space="0" w:color="auto"/>
        <w:left w:val="none" w:sz="0" w:space="0" w:color="auto"/>
        <w:bottom w:val="none" w:sz="0" w:space="0" w:color="auto"/>
        <w:right w:val="none" w:sz="0" w:space="0" w:color="auto"/>
      </w:divBdr>
    </w:div>
    <w:div w:id="2013944074">
      <w:bodyDiv w:val="1"/>
      <w:marLeft w:val="0"/>
      <w:marRight w:val="0"/>
      <w:marTop w:val="0"/>
      <w:marBottom w:val="0"/>
      <w:divBdr>
        <w:top w:val="none" w:sz="0" w:space="0" w:color="auto"/>
        <w:left w:val="none" w:sz="0" w:space="0" w:color="auto"/>
        <w:bottom w:val="none" w:sz="0" w:space="0" w:color="auto"/>
        <w:right w:val="none" w:sz="0" w:space="0" w:color="auto"/>
      </w:divBdr>
    </w:div>
    <w:div w:id="2016302151">
      <w:bodyDiv w:val="1"/>
      <w:marLeft w:val="0"/>
      <w:marRight w:val="0"/>
      <w:marTop w:val="0"/>
      <w:marBottom w:val="0"/>
      <w:divBdr>
        <w:top w:val="none" w:sz="0" w:space="0" w:color="auto"/>
        <w:left w:val="none" w:sz="0" w:space="0" w:color="auto"/>
        <w:bottom w:val="none" w:sz="0" w:space="0" w:color="auto"/>
        <w:right w:val="none" w:sz="0" w:space="0" w:color="auto"/>
      </w:divBdr>
    </w:div>
    <w:div w:id="2021660323">
      <w:bodyDiv w:val="1"/>
      <w:marLeft w:val="0"/>
      <w:marRight w:val="0"/>
      <w:marTop w:val="0"/>
      <w:marBottom w:val="0"/>
      <w:divBdr>
        <w:top w:val="none" w:sz="0" w:space="0" w:color="auto"/>
        <w:left w:val="none" w:sz="0" w:space="0" w:color="auto"/>
        <w:bottom w:val="none" w:sz="0" w:space="0" w:color="auto"/>
        <w:right w:val="none" w:sz="0" w:space="0" w:color="auto"/>
      </w:divBdr>
    </w:div>
    <w:div w:id="2021809929">
      <w:bodyDiv w:val="1"/>
      <w:marLeft w:val="0"/>
      <w:marRight w:val="0"/>
      <w:marTop w:val="0"/>
      <w:marBottom w:val="0"/>
      <w:divBdr>
        <w:top w:val="none" w:sz="0" w:space="0" w:color="auto"/>
        <w:left w:val="none" w:sz="0" w:space="0" w:color="auto"/>
        <w:bottom w:val="none" w:sz="0" w:space="0" w:color="auto"/>
        <w:right w:val="none" w:sz="0" w:space="0" w:color="auto"/>
      </w:divBdr>
    </w:div>
    <w:div w:id="2028824562">
      <w:bodyDiv w:val="1"/>
      <w:marLeft w:val="0"/>
      <w:marRight w:val="0"/>
      <w:marTop w:val="0"/>
      <w:marBottom w:val="0"/>
      <w:divBdr>
        <w:top w:val="none" w:sz="0" w:space="0" w:color="auto"/>
        <w:left w:val="none" w:sz="0" w:space="0" w:color="auto"/>
        <w:bottom w:val="none" w:sz="0" w:space="0" w:color="auto"/>
        <w:right w:val="none" w:sz="0" w:space="0" w:color="auto"/>
      </w:divBdr>
    </w:div>
    <w:div w:id="2032487092">
      <w:bodyDiv w:val="1"/>
      <w:marLeft w:val="0"/>
      <w:marRight w:val="0"/>
      <w:marTop w:val="0"/>
      <w:marBottom w:val="0"/>
      <w:divBdr>
        <w:top w:val="none" w:sz="0" w:space="0" w:color="auto"/>
        <w:left w:val="none" w:sz="0" w:space="0" w:color="auto"/>
        <w:bottom w:val="none" w:sz="0" w:space="0" w:color="auto"/>
        <w:right w:val="none" w:sz="0" w:space="0" w:color="auto"/>
      </w:divBdr>
    </w:div>
    <w:div w:id="2053532935">
      <w:bodyDiv w:val="1"/>
      <w:marLeft w:val="0"/>
      <w:marRight w:val="0"/>
      <w:marTop w:val="0"/>
      <w:marBottom w:val="0"/>
      <w:divBdr>
        <w:top w:val="none" w:sz="0" w:space="0" w:color="auto"/>
        <w:left w:val="none" w:sz="0" w:space="0" w:color="auto"/>
        <w:bottom w:val="none" w:sz="0" w:space="0" w:color="auto"/>
        <w:right w:val="none" w:sz="0" w:space="0" w:color="auto"/>
      </w:divBdr>
    </w:div>
    <w:div w:id="2057075144">
      <w:bodyDiv w:val="1"/>
      <w:marLeft w:val="0"/>
      <w:marRight w:val="0"/>
      <w:marTop w:val="0"/>
      <w:marBottom w:val="0"/>
      <w:divBdr>
        <w:top w:val="none" w:sz="0" w:space="0" w:color="auto"/>
        <w:left w:val="none" w:sz="0" w:space="0" w:color="auto"/>
        <w:bottom w:val="none" w:sz="0" w:space="0" w:color="auto"/>
        <w:right w:val="none" w:sz="0" w:space="0" w:color="auto"/>
      </w:divBdr>
    </w:div>
    <w:div w:id="2086612508">
      <w:bodyDiv w:val="1"/>
      <w:marLeft w:val="0"/>
      <w:marRight w:val="0"/>
      <w:marTop w:val="0"/>
      <w:marBottom w:val="0"/>
      <w:divBdr>
        <w:top w:val="none" w:sz="0" w:space="0" w:color="auto"/>
        <w:left w:val="none" w:sz="0" w:space="0" w:color="auto"/>
        <w:bottom w:val="none" w:sz="0" w:space="0" w:color="auto"/>
        <w:right w:val="none" w:sz="0" w:space="0" w:color="auto"/>
      </w:divBdr>
    </w:div>
    <w:div w:id="2087920970">
      <w:bodyDiv w:val="1"/>
      <w:marLeft w:val="0"/>
      <w:marRight w:val="0"/>
      <w:marTop w:val="0"/>
      <w:marBottom w:val="0"/>
      <w:divBdr>
        <w:top w:val="none" w:sz="0" w:space="0" w:color="auto"/>
        <w:left w:val="none" w:sz="0" w:space="0" w:color="auto"/>
        <w:bottom w:val="none" w:sz="0" w:space="0" w:color="auto"/>
        <w:right w:val="none" w:sz="0" w:space="0" w:color="auto"/>
      </w:divBdr>
    </w:div>
    <w:div w:id="2109619758">
      <w:bodyDiv w:val="1"/>
      <w:marLeft w:val="0"/>
      <w:marRight w:val="0"/>
      <w:marTop w:val="0"/>
      <w:marBottom w:val="0"/>
      <w:divBdr>
        <w:top w:val="none" w:sz="0" w:space="0" w:color="auto"/>
        <w:left w:val="none" w:sz="0" w:space="0" w:color="auto"/>
        <w:bottom w:val="none" w:sz="0" w:space="0" w:color="auto"/>
        <w:right w:val="none" w:sz="0" w:space="0" w:color="auto"/>
      </w:divBdr>
    </w:div>
    <w:div w:id="2133594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jpeg"/><Relationship Id="rId21" Type="http://schemas.openxmlformats.org/officeDocument/2006/relationships/image" Target="media/image13.gif"/><Relationship Id="rId42" Type="http://schemas.openxmlformats.org/officeDocument/2006/relationships/image" Target="media/image25.gif"/><Relationship Id="rId63" Type="http://schemas.openxmlformats.org/officeDocument/2006/relationships/image" Target="media/image45.png"/><Relationship Id="rId84" Type="http://schemas.openxmlformats.org/officeDocument/2006/relationships/hyperlink" Target="https://ru.wikipedia.org/wiki/%D0%91%D0%B5%D0%B7%D1%80%D0%B0%D0%B1%D0%BE%D1%82%D0%B8%D1%86%D0%B0" TargetMode="External"/><Relationship Id="rId138" Type="http://schemas.openxmlformats.org/officeDocument/2006/relationships/image" Target="media/image100.png"/><Relationship Id="rId159" Type="http://schemas.openxmlformats.org/officeDocument/2006/relationships/image" Target="media/image121.jpeg"/><Relationship Id="rId170" Type="http://schemas.openxmlformats.org/officeDocument/2006/relationships/image" Target="media/image130.png"/><Relationship Id="rId191" Type="http://schemas.openxmlformats.org/officeDocument/2006/relationships/image" Target="media/image141.gif"/><Relationship Id="rId205" Type="http://schemas.openxmlformats.org/officeDocument/2006/relationships/image" Target="media/image155.gif"/><Relationship Id="rId107" Type="http://schemas.openxmlformats.org/officeDocument/2006/relationships/image" Target="media/image73.png"/><Relationship Id="rId11" Type="http://schemas.openxmlformats.org/officeDocument/2006/relationships/image" Target="media/image4.jpeg"/><Relationship Id="rId32" Type="http://schemas.openxmlformats.org/officeDocument/2006/relationships/image" Target="media/image19.jpeg"/><Relationship Id="rId53" Type="http://schemas.openxmlformats.org/officeDocument/2006/relationships/image" Target="media/image35.gif"/><Relationship Id="rId74" Type="http://schemas.openxmlformats.org/officeDocument/2006/relationships/image" Target="media/image56.png"/><Relationship Id="rId128" Type="http://schemas.openxmlformats.org/officeDocument/2006/relationships/image" Target="media/image91.gif"/><Relationship Id="rId149" Type="http://schemas.openxmlformats.org/officeDocument/2006/relationships/image" Target="media/image111.jpeg"/><Relationship Id="rId5" Type="http://schemas.openxmlformats.org/officeDocument/2006/relationships/webSettings" Target="webSettings.xml"/><Relationship Id="rId90" Type="http://schemas.openxmlformats.org/officeDocument/2006/relationships/hyperlink" Target="https://ru.wikipedia.org/wiki/%D0%97%D0%B0%D1%80%D0%B0%D0%B1%D0%BE%D1%82%D0%BD%D0%B0%D1%8F_%D0%BF%D0%BB%D0%B0%D1%82%D0%B0" TargetMode="External"/><Relationship Id="rId95" Type="http://schemas.openxmlformats.org/officeDocument/2006/relationships/image" Target="media/image64.png"/><Relationship Id="rId160" Type="http://schemas.openxmlformats.org/officeDocument/2006/relationships/image" Target="media/image122.jpeg"/><Relationship Id="rId165" Type="http://schemas.microsoft.com/office/2007/relationships/hdphoto" Target="media/hdphoto17.wdp"/><Relationship Id="rId181" Type="http://schemas.openxmlformats.org/officeDocument/2006/relationships/image" Target="media/image131.gif"/><Relationship Id="rId186" Type="http://schemas.openxmlformats.org/officeDocument/2006/relationships/image" Target="media/image136.gif"/><Relationship Id="rId216" Type="http://schemas.openxmlformats.org/officeDocument/2006/relationships/image" Target="media/image166.png"/><Relationship Id="rId211" Type="http://schemas.openxmlformats.org/officeDocument/2006/relationships/image" Target="media/image161.gif"/><Relationship Id="rId22" Type="http://schemas.openxmlformats.org/officeDocument/2006/relationships/image" Target="media/image14.jpeg"/><Relationship Id="rId27" Type="http://schemas.microsoft.com/office/2007/relationships/hdphoto" Target="media/hdphoto4.wdp"/><Relationship Id="rId43" Type="http://schemas.openxmlformats.org/officeDocument/2006/relationships/image" Target="media/image26.gif"/><Relationship Id="rId48" Type="http://schemas.openxmlformats.org/officeDocument/2006/relationships/image" Target="media/image31.gif"/><Relationship Id="rId64" Type="http://schemas.openxmlformats.org/officeDocument/2006/relationships/image" Target="media/image46.png"/><Relationship Id="rId69" Type="http://schemas.openxmlformats.org/officeDocument/2006/relationships/image" Target="media/image51.png"/><Relationship Id="rId113" Type="http://schemas.openxmlformats.org/officeDocument/2006/relationships/image" Target="media/image77.png"/><Relationship Id="rId118" Type="http://schemas.openxmlformats.org/officeDocument/2006/relationships/image" Target="media/image81.jpeg"/><Relationship Id="rId134" Type="http://schemas.openxmlformats.org/officeDocument/2006/relationships/image" Target="media/image96.jpeg"/><Relationship Id="rId139" Type="http://schemas.openxmlformats.org/officeDocument/2006/relationships/image" Target="media/image101.png"/><Relationship Id="rId80" Type="http://schemas.openxmlformats.org/officeDocument/2006/relationships/hyperlink" Target="http://www.grandars.ru/student/finansy/procentnaya-stavka.html" TargetMode="External"/><Relationship Id="rId85" Type="http://schemas.openxmlformats.org/officeDocument/2006/relationships/hyperlink" Target="https://ru.wikipedia.org/wiki/%D0%A4%D0%B8%D0%BB%D0%BB%D0%B8%D0%BF%D1%81,_%D0%9E%D0%BB%D0%B1%D0%B0%D0%BD_%D0%A3%D0%B8%D0%BB%D1%8C%D1%8F%D0%BC" TargetMode="External"/><Relationship Id="rId150" Type="http://schemas.openxmlformats.org/officeDocument/2006/relationships/image" Target="media/image112.png"/><Relationship Id="rId155" Type="http://schemas.openxmlformats.org/officeDocument/2006/relationships/image" Target="media/image117.png"/><Relationship Id="rId171" Type="http://schemas.openxmlformats.org/officeDocument/2006/relationships/hyperlink" Target="http://www.grandars.ru/college/pravovedenie/istochniki-prava.html" TargetMode="External"/><Relationship Id="rId176" Type="http://schemas.openxmlformats.org/officeDocument/2006/relationships/hyperlink" Target="http://www.grandars.ru/student/bankovskoe-delo/sertifikat.html" TargetMode="External"/><Relationship Id="rId192" Type="http://schemas.openxmlformats.org/officeDocument/2006/relationships/image" Target="media/image142.gif"/><Relationship Id="rId197" Type="http://schemas.openxmlformats.org/officeDocument/2006/relationships/image" Target="media/image147.gif"/><Relationship Id="rId206" Type="http://schemas.openxmlformats.org/officeDocument/2006/relationships/image" Target="media/image156.gif"/><Relationship Id="rId201" Type="http://schemas.openxmlformats.org/officeDocument/2006/relationships/image" Target="media/image151.gif"/><Relationship Id="rId12" Type="http://schemas.openxmlformats.org/officeDocument/2006/relationships/image" Target="media/image5.jpeg"/><Relationship Id="rId17" Type="http://schemas.openxmlformats.org/officeDocument/2006/relationships/image" Target="media/image9.gif"/><Relationship Id="rId33" Type="http://schemas.microsoft.com/office/2007/relationships/hdphoto" Target="media/hdphoto7.wdp"/><Relationship Id="rId38" Type="http://schemas.openxmlformats.org/officeDocument/2006/relationships/image" Target="media/image22.jpeg"/><Relationship Id="rId59" Type="http://schemas.openxmlformats.org/officeDocument/2006/relationships/image" Target="media/image41.png"/><Relationship Id="rId103" Type="http://schemas.openxmlformats.org/officeDocument/2006/relationships/hyperlink" Target="https://ru.wikipedia.org/wiki/%D0%9A%D0%B5%D0%B9%D0%BD%D1%81%D0%B8%D0%B0%D0%BD%D1%81%D1%82%D0%B2%D0%BE" TargetMode="External"/><Relationship Id="rId108" Type="http://schemas.microsoft.com/office/2007/relationships/hdphoto" Target="media/hdphoto12.wdp"/><Relationship Id="rId124" Type="http://schemas.openxmlformats.org/officeDocument/2006/relationships/image" Target="media/image87.gif"/><Relationship Id="rId129" Type="http://schemas.openxmlformats.org/officeDocument/2006/relationships/image" Target="media/image92.jpeg"/><Relationship Id="rId54" Type="http://schemas.openxmlformats.org/officeDocument/2006/relationships/image" Target="media/image36.gif"/><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hyperlink" Target="https://ru.wikipedia.org/wiki/%D0%A6%D0%B5%D0%BD%D0%B0" TargetMode="External"/><Relationship Id="rId96" Type="http://schemas.openxmlformats.org/officeDocument/2006/relationships/hyperlink" Target="https://ru.wikipedia.org/wiki/%D0%98%D0%BD%D1%84%D0%BB%D1%8F%D1%86%D0%B8%D1%8F" TargetMode="External"/><Relationship Id="rId140" Type="http://schemas.openxmlformats.org/officeDocument/2006/relationships/image" Target="media/image102.png"/><Relationship Id="rId145" Type="http://schemas.openxmlformats.org/officeDocument/2006/relationships/image" Target="media/image107.png"/><Relationship Id="rId161" Type="http://schemas.microsoft.com/office/2007/relationships/hdphoto" Target="media/hdphoto16.wdp"/><Relationship Id="rId166" Type="http://schemas.openxmlformats.org/officeDocument/2006/relationships/image" Target="media/image126.gif"/><Relationship Id="rId182" Type="http://schemas.openxmlformats.org/officeDocument/2006/relationships/image" Target="media/image132.gif"/><Relationship Id="rId187" Type="http://schemas.openxmlformats.org/officeDocument/2006/relationships/image" Target="media/image137.gif"/><Relationship Id="rId217"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image" Target="media/image162.gif"/><Relationship Id="rId23" Type="http://schemas.microsoft.com/office/2007/relationships/hdphoto" Target="media/hdphoto2.wdp"/><Relationship Id="rId28" Type="http://schemas.openxmlformats.org/officeDocument/2006/relationships/image" Target="media/image17.jpeg"/><Relationship Id="rId49" Type="http://schemas.openxmlformats.org/officeDocument/2006/relationships/image" Target="media/image32.jpeg"/><Relationship Id="rId114" Type="http://schemas.openxmlformats.org/officeDocument/2006/relationships/image" Target="media/image78.png"/><Relationship Id="rId119" Type="http://schemas.openxmlformats.org/officeDocument/2006/relationships/image" Target="media/image82.gif"/><Relationship Id="rId44" Type="http://schemas.openxmlformats.org/officeDocument/2006/relationships/image" Target="media/image27.gif"/><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image" Target="media/image61.gif"/><Relationship Id="rId86" Type="http://schemas.openxmlformats.org/officeDocument/2006/relationships/hyperlink" Target="https://ru.wikipedia.org/wiki/%D0%90%D0%BD%D0%B3%D0%BB%D0%B8%D1%8F" TargetMode="External"/><Relationship Id="rId130" Type="http://schemas.openxmlformats.org/officeDocument/2006/relationships/image" Target="media/image93.png"/><Relationship Id="rId135" Type="http://schemas.openxmlformats.org/officeDocument/2006/relationships/image" Target="media/image97.jpeg"/><Relationship Id="rId151" Type="http://schemas.openxmlformats.org/officeDocument/2006/relationships/image" Target="media/image113.png"/><Relationship Id="rId156" Type="http://schemas.openxmlformats.org/officeDocument/2006/relationships/image" Target="media/image118.jpeg"/><Relationship Id="rId177" Type="http://schemas.openxmlformats.org/officeDocument/2006/relationships/hyperlink" Target="http://www.grandars.ru/student/finansy/konosament.html" TargetMode="External"/><Relationship Id="rId198" Type="http://schemas.openxmlformats.org/officeDocument/2006/relationships/image" Target="media/image148.gif"/><Relationship Id="rId172" Type="http://schemas.openxmlformats.org/officeDocument/2006/relationships/hyperlink" Target="http://www.grandars.ru/student/finansy/obligaciya.html" TargetMode="External"/><Relationship Id="rId193" Type="http://schemas.openxmlformats.org/officeDocument/2006/relationships/image" Target="media/image143.gif"/><Relationship Id="rId202" Type="http://schemas.openxmlformats.org/officeDocument/2006/relationships/image" Target="media/image152.gif"/><Relationship Id="rId207" Type="http://schemas.openxmlformats.org/officeDocument/2006/relationships/image" Target="media/image157.gif"/><Relationship Id="rId13" Type="http://schemas.openxmlformats.org/officeDocument/2006/relationships/image" Target="media/image6.png"/><Relationship Id="rId18" Type="http://schemas.openxmlformats.org/officeDocument/2006/relationships/image" Target="media/image10.gif"/><Relationship Id="rId39" Type="http://schemas.microsoft.com/office/2007/relationships/hdphoto" Target="media/hdphoto10.wdp"/><Relationship Id="rId109" Type="http://schemas.openxmlformats.org/officeDocument/2006/relationships/image" Target="media/image74.png"/><Relationship Id="rId34" Type="http://schemas.openxmlformats.org/officeDocument/2006/relationships/image" Target="media/image20.jpeg"/><Relationship Id="rId50" Type="http://schemas.microsoft.com/office/2007/relationships/hdphoto" Target="media/hdphoto11.wdp"/><Relationship Id="rId55" Type="http://schemas.openxmlformats.org/officeDocument/2006/relationships/image" Target="media/image37.gif"/><Relationship Id="rId76" Type="http://schemas.openxmlformats.org/officeDocument/2006/relationships/image" Target="media/image58.jpeg"/><Relationship Id="rId97" Type="http://schemas.openxmlformats.org/officeDocument/2006/relationships/image" Target="media/image65.png"/><Relationship Id="rId104" Type="http://schemas.openxmlformats.org/officeDocument/2006/relationships/image" Target="media/image70.gif"/><Relationship Id="rId120" Type="http://schemas.openxmlformats.org/officeDocument/2006/relationships/image" Target="media/image83.gif"/><Relationship Id="rId125" Type="http://schemas.openxmlformats.org/officeDocument/2006/relationships/image" Target="media/image88.gif"/><Relationship Id="rId141" Type="http://schemas.openxmlformats.org/officeDocument/2006/relationships/image" Target="media/image103.png"/><Relationship Id="rId146" Type="http://schemas.openxmlformats.org/officeDocument/2006/relationships/image" Target="media/image108.png"/><Relationship Id="rId167" Type="http://schemas.openxmlformats.org/officeDocument/2006/relationships/image" Target="media/image127.png"/><Relationship Id="rId188" Type="http://schemas.openxmlformats.org/officeDocument/2006/relationships/image" Target="media/image138.gif"/><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62.gif"/><Relationship Id="rId162" Type="http://schemas.openxmlformats.org/officeDocument/2006/relationships/image" Target="media/image123.png"/><Relationship Id="rId183" Type="http://schemas.openxmlformats.org/officeDocument/2006/relationships/image" Target="media/image133.gif"/><Relationship Id="rId213" Type="http://schemas.openxmlformats.org/officeDocument/2006/relationships/image" Target="media/image163.gif"/><Relationship Id="rId218" Type="http://schemas.openxmlformats.org/officeDocument/2006/relationships/theme" Target="theme/theme1.xml"/><Relationship Id="rId2" Type="http://schemas.openxmlformats.org/officeDocument/2006/relationships/styles" Target="styles.xml"/><Relationship Id="rId29" Type="http://schemas.microsoft.com/office/2007/relationships/hdphoto" Target="media/hdphoto5.wdp"/><Relationship Id="rId24" Type="http://schemas.openxmlformats.org/officeDocument/2006/relationships/image" Target="media/image15.jpeg"/><Relationship Id="rId40" Type="http://schemas.openxmlformats.org/officeDocument/2006/relationships/image" Target="media/image23.gif"/><Relationship Id="rId45" Type="http://schemas.openxmlformats.org/officeDocument/2006/relationships/image" Target="media/image28.gif"/><Relationship Id="rId66" Type="http://schemas.openxmlformats.org/officeDocument/2006/relationships/image" Target="media/image48.png"/><Relationship Id="rId87" Type="http://schemas.openxmlformats.org/officeDocument/2006/relationships/hyperlink" Target="https://ru.wikipedia.org/wiki/1861" TargetMode="External"/><Relationship Id="rId110" Type="http://schemas.microsoft.com/office/2007/relationships/hdphoto" Target="media/hdphoto13.wdp"/><Relationship Id="rId115" Type="http://schemas.microsoft.com/office/2007/relationships/hdphoto" Target="media/hdphoto14.wdp"/><Relationship Id="rId131" Type="http://schemas.microsoft.com/office/2007/relationships/hdphoto" Target="media/hdphoto15.wdp"/><Relationship Id="rId136" Type="http://schemas.openxmlformats.org/officeDocument/2006/relationships/image" Target="media/image98.png"/><Relationship Id="rId157" Type="http://schemas.openxmlformats.org/officeDocument/2006/relationships/image" Target="media/image119.png"/><Relationship Id="rId178" Type="http://schemas.openxmlformats.org/officeDocument/2006/relationships/hyperlink" Target="http://www.grandars.ru/student/finansy/akciya.html" TargetMode="External"/><Relationship Id="rId61" Type="http://schemas.openxmlformats.org/officeDocument/2006/relationships/image" Target="media/image43.png"/><Relationship Id="rId82" Type="http://schemas.openxmlformats.org/officeDocument/2006/relationships/hyperlink" Target="https://ru.wikipedia.org/wiki/%D0%93%D1%80%D0%B0%D1%84%D0%B8%D0%BA_%D1%84%D1%83%D0%BD%D0%BA%D1%86%D0%B8%D0%B8" TargetMode="External"/><Relationship Id="rId152" Type="http://schemas.openxmlformats.org/officeDocument/2006/relationships/image" Target="media/image114.jpeg"/><Relationship Id="rId173" Type="http://schemas.openxmlformats.org/officeDocument/2006/relationships/hyperlink" Target="http://www.grandars.ru/student/finansy/veksel.html" TargetMode="External"/><Relationship Id="rId194" Type="http://schemas.openxmlformats.org/officeDocument/2006/relationships/image" Target="media/image144.gif"/><Relationship Id="rId199" Type="http://schemas.openxmlformats.org/officeDocument/2006/relationships/image" Target="media/image149.gif"/><Relationship Id="rId203" Type="http://schemas.openxmlformats.org/officeDocument/2006/relationships/image" Target="media/image153.gif"/><Relationship Id="rId208" Type="http://schemas.openxmlformats.org/officeDocument/2006/relationships/image" Target="media/image158.gif"/><Relationship Id="rId19" Type="http://schemas.openxmlformats.org/officeDocument/2006/relationships/image" Target="media/image11.gif"/><Relationship Id="rId14" Type="http://schemas.microsoft.com/office/2007/relationships/hdphoto" Target="media/hdphoto1.wdp"/><Relationship Id="rId30" Type="http://schemas.openxmlformats.org/officeDocument/2006/relationships/image" Target="media/image18.jpeg"/><Relationship Id="rId35" Type="http://schemas.microsoft.com/office/2007/relationships/hdphoto" Target="media/hdphoto8.wdp"/><Relationship Id="rId56" Type="http://schemas.openxmlformats.org/officeDocument/2006/relationships/image" Target="media/image38.gif"/><Relationship Id="rId77" Type="http://schemas.openxmlformats.org/officeDocument/2006/relationships/image" Target="media/image59.jpeg"/><Relationship Id="rId100" Type="http://schemas.openxmlformats.org/officeDocument/2006/relationships/image" Target="media/image67.png"/><Relationship Id="rId105" Type="http://schemas.openxmlformats.org/officeDocument/2006/relationships/image" Target="media/image71.gif"/><Relationship Id="rId126" Type="http://schemas.openxmlformats.org/officeDocument/2006/relationships/image" Target="media/image89.gif"/><Relationship Id="rId147" Type="http://schemas.openxmlformats.org/officeDocument/2006/relationships/image" Target="media/image109.png"/><Relationship Id="rId168" Type="http://schemas.openxmlformats.org/officeDocument/2006/relationships/image" Target="media/image128.jpeg"/><Relationship Id="rId8" Type="http://schemas.openxmlformats.org/officeDocument/2006/relationships/image" Target="media/image1.gif"/><Relationship Id="rId51" Type="http://schemas.openxmlformats.org/officeDocument/2006/relationships/image" Target="media/image33.jpeg"/><Relationship Id="rId72" Type="http://schemas.openxmlformats.org/officeDocument/2006/relationships/image" Target="media/image54.png"/><Relationship Id="rId93" Type="http://schemas.openxmlformats.org/officeDocument/2006/relationships/hyperlink" Target="https://ru.wikipedia.org/wiki/%D0%A4%D1%80%D0%B8%D0%B4%D0%BC%D0%B0%D0%BD,_%D0%9C%D0%B8%D0%BB%D1%82%D0%BE%D0%BD" TargetMode="External"/><Relationship Id="rId98" Type="http://schemas.openxmlformats.org/officeDocument/2006/relationships/image" Target="media/image66.png"/><Relationship Id="rId121" Type="http://schemas.openxmlformats.org/officeDocument/2006/relationships/image" Target="media/image84.gif"/><Relationship Id="rId142" Type="http://schemas.openxmlformats.org/officeDocument/2006/relationships/image" Target="media/image104.png"/><Relationship Id="rId163" Type="http://schemas.openxmlformats.org/officeDocument/2006/relationships/image" Target="media/image124.png"/><Relationship Id="rId184" Type="http://schemas.openxmlformats.org/officeDocument/2006/relationships/image" Target="media/image134.gif"/><Relationship Id="rId189" Type="http://schemas.openxmlformats.org/officeDocument/2006/relationships/image" Target="media/image139.gif"/><Relationship Id="rId3" Type="http://schemas.microsoft.com/office/2007/relationships/stylesWithEffects" Target="stylesWithEffects.xml"/><Relationship Id="rId214" Type="http://schemas.openxmlformats.org/officeDocument/2006/relationships/image" Target="media/image164.gif"/><Relationship Id="rId25" Type="http://schemas.microsoft.com/office/2007/relationships/hdphoto" Target="media/hdphoto3.wdp"/><Relationship Id="rId46" Type="http://schemas.openxmlformats.org/officeDocument/2006/relationships/image" Target="media/image29.gif"/><Relationship Id="rId67" Type="http://schemas.openxmlformats.org/officeDocument/2006/relationships/image" Target="media/image49.png"/><Relationship Id="rId116" Type="http://schemas.openxmlformats.org/officeDocument/2006/relationships/image" Target="media/image79.gif"/><Relationship Id="rId137" Type="http://schemas.openxmlformats.org/officeDocument/2006/relationships/image" Target="media/image99.png"/><Relationship Id="rId158" Type="http://schemas.openxmlformats.org/officeDocument/2006/relationships/image" Target="media/image120.png"/><Relationship Id="rId20" Type="http://schemas.openxmlformats.org/officeDocument/2006/relationships/image" Target="media/image12.gif"/><Relationship Id="rId41" Type="http://schemas.openxmlformats.org/officeDocument/2006/relationships/image" Target="media/image24.gif"/><Relationship Id="rId62" Type="http://schemas.openxmlformats.org/officeDocument/2006/relationships/image" Target="media/image44.png"/><Relationship Id="rId83" Type="http://schemas.openxmlformats.org/officeDocument/2006/relationships/hyperlink" Target="https://ru.wikipedia.org/wiki/%D0%98%D0%BD%D1%84%D0%BB%D1%8F%D1%86%D0%B8%D1%8F" TargetMode="External"/><Relationship Id="rId88" Type="http://schemas.openxmlformats.org/officeDocument/2006/relationships/hyperlink" Target="https://ru.wikipedia.org/wiki/1957_%D0%B3%D0%BE%D0%B4" TargetMode="External"/><Relationship Id="rId111" Type="http://schemas.openxmlformats.org/officeDocument/2006/relationships/image" Target="media/image75.png"/><Relationship Id="rId132" Type="http://schemas.openxmlformats.org/officeDocument/2006/relationships/image" Target="media/image94.jpeg"/><Relationship Id="rId153" Type="http://schemas.openxmlformats.org/officeDocument/2006/relationships/image" Target="media/image115.png"/><Relationship Id="rId174" Type="http://schemas.openxmlformats.org/officeDocument/2006/relationships/hyperlink" Target="http://www.grandars.ru/student/finansy/chek.html" TargetMode="External"/><Relationship Id="rId179" Type="http://schemas.openxmlformats.org/officeDocument/2006/relationships/hyperlink" Target="http://www.grandars.ru/college/biznes/zakladnaya.html" TargetMode="External"/><Relationship Id="rId195" Type="http://schemas.openxmlformats.org/officeDocument/2006/relationships/image" Target="media/image145.gif"/><Relationship Id="rId209" Type="http://schemas.openxmlformats.org/officeDocument/2006/relationships/image" Target="media/image159.gif"/><Relationship Id="rId190" Type="http://schemas.openxmlformats.org/officeDocument/2006/relationships/image" Target="media/image140.gif"/><Relationship Id="rId204" Type="http://schemas.openxmlformats.org/officeDocument/2006/relationships/image" Target="media/image154.gif"/><Relationship Id="rId15" Type="http://schemas.openxmlformats.org/officeDocument/2006/relationships/image" Target="media/image7.gif"/><Relationship Id="rId36" Type="http://schemas.openxmlformats.org/officeDocument/2006/relationships/image" Target="media/image21.jpeg"/><Relationship Id="rId57" Type="http://schemas.openxmlformats.org/officeDocument/2006/relationships/image" Target="media/image39.gif"/><Relationship Id="rId106" Type="http://schemas.openxmlformats.org/officeDocument/2006/relationships/image" Target="media/image72.gif"/><Relationship Id="rId127" Type="http://schemas.openxmlformats.org/officeDocument/2006/relationships/image" Target="media/image90.png"/><Relationship Id="rId10" Type="http://schemas.openxmlformats.org/officeDocument/2006/relationships/image" Target="media/image3.jpeg"/><Relationship Id="rId31" Type="http://schemas.microsoft.com/office/2007/relationships/hdphoto" Target="media/hdphoto6.wdp"/><Relationship Id="rId52" Type="http://schemas.openxmlformats.org/officeDocument/2006/relationships/image" Target="media/image34.gif"/><Relationship Id="rId73" Type="http://schemas.openxmlformats.org/officeDocument/2006/relationships/image" Target="media/image55.png"/><Relationship Id="rId78" Type="http://schemas.openxmlformats.org/officeDocument/2006/relationships/image" Target="media/image60.jpeg"/><Relationship Id="rId94" Type="http://schemas.openxmlformats.org/officeDocument/2006/relationships/image" Target="media/image63.png"/><Relationship Id="rId99" Type="http://schemas.openxmlformats.org/officeDocument/2006/relationships/hyperlink" Target="https://ru.wikipedia.org/wiki/%D0%91%D0%B5%D0%B7%D1%80%D0%B0%D0%B1%D0%BE%D1%82%D0%B8%D1%86%D0%B0" TargetMode="External"/><Relationship Id="rId101" Type="http://schemas.openxmlformats.org/officeDocument/2006/relationships/image" Target="media/image68.png"/><Relationship Id="rId122" Type="http://schemas.openxmlformats.org/officeDocument/2006/relationships/image" Target="media/image85.gif"/><Relationship Id="rId143" Type="http://schemas.openxmlformats.org/officeDocument/2006/relationships/image" Target="media/image105.png"/><Relationship Id="rId148" Type="http://schemas.openxmlformats.org/officeDocument/2006/relationships/image" Target="media/image110.png"/><Relationship Id="rId164" Type="http://schemas.openxmlformats.org/officeDocument/2006/relationships/image" Target="media/image125.png"/><Relationship Id="rId169" Type="http://schemas.openxmlformats.org/officeDocument/2006/relationships/image" Target="media/image129.jpeg"/><Relationship Id="rId185" Type="http://schemas.openxmlformats.org/officeDocument/2006/relationships/image" Target="media/image135.gi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www.grandars.ru/student/finansy/rynok-cennyh-bumag.html" TargetMode="External"/><Relationship Id="rId210" Type="http://schemas.openxmlformats.org/officeDocument/2006/relationships/image" Target="media/image160.gif"/><Relationship Id="rId215" Type="http://schemas.openxmlformats.org/officeDocument/2006/relationships/image" Target="media/image165.gif"/><Relationship Id="rId26" Type="http://schemas.openxmlformats.org/officeDocument/2006/relationships/image" Target="media/image16.jpeg"/><Relationship Id="rId47" Type="http://schemas.openxmlformats.org/officeDocument/2006/relationships/image" Target="media/image30.gif"/><Relationship Id="rId68" Type="http://schemas.openxmlformats.org/officeDocument/2006/relationships/image" Target="media/image50.png"/><Relationship Id="rId89" Type="http://schemas.openxmlformats.org/officeDocument/2006/relationships/hyperlink" Target="https://ru.wikipedia.org/wiki/%D0%9A%D0%BE%D1%80%D1%80%D0%B5%D0%BB%D1%8F%D1%86%D0%B8%D1%8F" TargetMode="External"/><Relationship Id="rId112" Type="http://schemas.openxmlformats.org/officeDocument/2006/relationships/image" Target="media/image76.png"/><Relationship Id="rId133" Type="http://schemas.openxmlformats.org/officeDocument/2006/relationships/image" Target="media/image95.jpeg"/><Relationship Id="rId154" Type="http://schemas.openxmlformats.org/officeDocument/2006/relationships/image" Target="media/image116.png"/><Relationship Id="rId175" Type="http://schemas.openxmlformats.org/officeDocument/2006/relationships/hyperlink" Target="http://www.grandars.ru/student/bankovskoe-delo/sertifikat.html" TargetMode="External"/><Relationship Id="rId196" Type="http://schemas.openxmlformats.org/officeDocument/2006/relationships/image" Target="media/image146.gif"/><Relationship Id="rId200" Type="http://schemas.openxmlformats.org/officeDocument/2006/relationships/image" Target="media/image150.gif"/><Relationship Id="rId16" Type="http://schemas.openxmlformats.org/officeDocument/2006/relationships/image" Target="media/image8.gif"/><Relationship Id="rId37" Type="http://schemas.microsoft.com/office/2007/relationships/hdphoto" Target="media/hdphoto9.wdp"/><Relationship Id="rId58" Type="http://schemas.openxmlformats.org/officeDocument/2006/relationships/image" Target="media/image40.gif"/><Relationship Id="rId79" Type="http://schemas.openxmlformats.org/officeDocument/2006/relationships/hyperlink" Target="http://www.grandars.ru/student/ekonomicheskaya-teoriya/kreditno-bankovskaya-sistema.html" TargetMode="External"/><Relationship Id="rId102" Type="http://schemas.openxmlformats.org/officeDocument/2006/relationships/image" Target="media/image69.gif"/><Relationship Id="rId123" Type="http://schemas.openxmlformats.org/officeDocument/2006/relationships/image" Target="media/image86.gif"/><Relationship Id="rId144" Type="http://schemas.openxmlformats.org/officeDocument/2006/relationships/image" Target="media/image10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51</Pages>
  <Words>64211</Words>
  <Characters>366004</Characters>
  <Application>Microsoft Office Word</Application>
  <DocSecurity>0</DocSecurity>
  <Lines>3050</Lines>
  <Paragraphs>858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429357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2016-12-12T08:13:00Z</dcterms:created>
  <dcterms:modified xsi:type="dcterms:W3CDTF">2016-12-12T08:13:00Z</dcterms:modified>
</cp:coreProperties>
</file>