
<file path=[Content_Types].xml><?xml version="1.0" encoding="utf-8"?>
<Types xmlns="http://schemas.openxmlformats.org/package/2006/content-types">
  <Default Extension="png" ContentType="image/png"/>
  <Default Extension="tmp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7C2" w:rsidRDefault="00F677C2" w:rsidP="00AC5C59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022596">
        <w:rPr>
          <w:rFonts w:cs="Times New Roman"/>
          <w:b/>
          <w:bCs/>
          <w:szCs w:val="28"/>
        </w:rPr>
        <w:t xml:space="preserve">Вариант </w:t>
      </w:r>
      <w:r w:rsidR="00D50F9C">
        <w:rPr>
          <w:rFonts w:cs="Times New Roman"/>
          <w:b/>
          <w:bCs/>
          <w:szCs w:val="28"/>
        </w:rPr>
        <w:t>–</w:t>
      </w:r>
      <w:r w:rsidRPr="00022596">
        <w:rPr>
          <w:rFonts w:cs="Times New Roman"/>
          <w:b/>
          <w:bCs/>
          <w:szCs w:val="28"/>
        </w:rPr>
        <w:t xml:space="preserve"> </w:t>
      </w:r>
      <w:r w:rsidR="00D50F9C">
        <w:rPr>
          <w:rFonts w:cs="Times New Roman"/>
          <w:b/>
          <w:bCs/>
          <w:szCs w:val="28"/>
        </w:rPr>
        <w:t>7</w:t>
      </w:r>
    </w:p>
    <w:p w:rsidR="00D50F9C" w:rsidRPr="00022596" w:rsidRDefault="00D50F9C" w:rsidP="00AC5C59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  <w:lang w:val="en-US"/>
        </w:rPr>
      </w:pPr>
    </w:p>
    <w:p w:rsidR="00AB2ECE" w:rsidRDefault="00AB2ECE" w:rsidP="00AC5C59">
      <w:pPr>
        <w:autoSpaceDE w:val="0"/>
        <w:autoSpaceDN w:val="0"/>
        <w:adjustRightInd w:val="0"/>
        <w:spacing w:after="0" w:line="240" w:lineRule="auto"/>
        <w:rPr>
          <w:rFonts w:eastAsia="PetersburgC" w:cs="Times New Roman"/>
          <w:color w:val="231F20"/>
          <w:szCs w:val="28"/>
        </w:rPr>
      </w:pPr>
    </w:p>
    <w:p w:rsidR="00D50F9C" w:rsidRDefault="00D50F9C" w:rsidP="00D50F9C">
      <w:pPr>
        <w:pStyle w:val="60"/>
        <w:shd w:val="clear" w:color="auto" w:fill="auto"/>
        <w:spacing w:before="0" w:after="0" w:line="360" w:lineRule="auto"/>
        <w:ind w:left="120" w:firstLine="447"/>
        <w:rPr>
          <w:sz w:val="28"/>
          <w:szCs w:val="28"/>
        </w:rPr>
      </w:pPr>
      <w:r w:rsidRPr="00D50F9C">
        <w:rPr>
          <w:sz w:val="28"/>
          <w:szCs w:val="28"/>
        </w:rPr>
        <w:t>По данным о рынке жилья в Московской области, представленным в табл. 1,</w:t>
      </w:r>
      <w:r>
        <w:rPr>
          <w:sz w:val="28"/>
          <w:szCs w:val="28"/>
        </w:rPr>
        <w:t xml:space="preserve"> </w:t>
      </w:r>
      <w:r w:rsidRPr="00D50F9C">
        <w:rPr>
          <w:sz w:val="28"/>
          <w:szCs w:val="28"/>
        </w:rPr>
        <w:t xml:space="preserve">исследуется зависимость между ценой квартиры </w:t>
      </w:r>
      <w:r w:rsidRPr="00D50F9C">
        <w:rPr>
          <w:i/>
          <w:sz w:val="28"/>
          <w:szCs w:val="28"/>
        </w:rPr>
        <w:t>Y</w:t>
      </w:r>
      <w:r w:rsidRPr="00D50F9C">
        <w:rPr>
          <w:sz w:val="28"/>
          <w:szCs w:val="28"/>
        </w:rPr>
        <w:t xml:space="preserve"> (тыс. долл.) и следующими основными факторами: </w:t>
      </w:r>
    </w:p>
    <w:p w:rsidR="00D50F9C" w:rsidRDefault="00D50F9C" w:rsidP="00D50F9C">
      <w:pPr>
        <w:pStyle w:val="60"/>
        <w:shd w:val="clear" w:color="auto" w:fill="auto"/>
        <w:spacing w:before="0" w:after="0" w:line="360" w:lineRule="auto"/>
        <w:ind w:left="120" w:firstLine="447"/>
        <w:rPr>
          <w:sz w:val="28"/>
          <w:szCs w:val="28"/>
        </w:rPr>
      </w:pPr>
      <w:r w:rsidRPr="00D50F9C">
        <w:rPr>
          <w:i/>
          <w:sz w:val="28"/>
          <w:szCs w:val="28"/>
        </w:rPr>
        <w:t>X</w:t>
      </w:r>
      <w:r w:rsidRPr="00D50F9C">
        <w:rPr>
          <w:sz w:val="28"/>
          <w:szCs w:val="28"/>
          <w:vertAlign w:val="subscript"/>
        </w:rPr>
        <w:t>1</w:t>
      </w:r>
      <w:r w:rsidRPr="00D50F9C">
        <w:rPr>
          <w:sz w:val="28"/>
          <w:szCs w:val="28"/>
        </w:rPr>
        <w:t xml:space="preserve"> - расстояние от центра города;</w:t>
      </w:r>
    </w:p>
    <w:p w:rsidR="00D50F9C" w:rsidRDefault="00D50F9C" w:rsidP="00D50F9C">
      <w:pPr>
        <w:pStyle w:val="60"/>
        <w:shd w:val="clear" w:color="auto" w:fill="auto"/>
        <w:spacing w:before="0" w:after="0" w:line="360" w:lineRule="auto"/>
        <w:ind w:left="120" w:firstLine="447"/>
        <w:rPr>
          <w:sz w:val="28"/>
          <w:szCs w:val="28"/>
        </w:rPr>
      </w:pPr>
      <w:r w:rsidRPr="00D50F9C">
        <w:rPr>
          <w:i/>
          <w:sz w:val="28"/>
          <w:szCs w:val="28"/>
        </w:rPr>
        <w:t>Х</w:t>
      </w:r>
      <w:r w:rsidRPr="00D50F9C">
        <w:rPr>
          <w:sz w:val="28"/>
          <w:szCs w:val="28"/>
          <w:vertAlign w:val="subscript"/>
        </w:rPr>
        <w:t>2</w:t>
      </w:r>
      <w:r w:rsidRPr="00D50F9C">
        <w:rPr>
          <w:sz w:val="28"/>
          <w:szCs w:val="28"/>
        </w:rPr>
        <w:t xml:space="preserve"> - число комнат</w:t>
      </w:r>
      <w:r>
        <w:rPr>
          <w:sz w:val="28"/>
          <w:szCs w:val="28"/>
        </w:rPr>
        <w:t xml:space="preserve"> </w:t>
      </w:r>
      <w:r w:rsidRPr="00D50F9C">
        <w:rPr>
          <w:sz w:val="28"/>
          <w:szCs w:val="28"/>
        </w:rPr>
        <w:t>в квартире;</w:t>
      </w:r>
    </w:p>
    <w:p w:rsidR="00D50F9C" w:rsidRPr="00D50F9C" w:rsidRDefault="00D50F9C" w:rsidP="00D50F9C">
      <w:pPr>
        <w:pStyle w:val="60"/>
        <w:shd w:val="clear" w:color="auto" w:fill="auto"/>
        <w:spacing w:before="0" w:after="0" w:line="360" w:lineRule="auto"/>
        <w:ind w:left="120" w:right="-1" w:firstLine="447"/>
        <w:jc w:val="both"/>
        <w:rPr>
          <w:sz w:val="28"/>
          <w:szCs w:val="28"/>
        </w:rPr>
      </w:pPr>
      <w:r w:rsidRPr="00D50F9C">
        <w:rPr>
          <w:i/>
          <w:sz w:val="28"/>
          <w:szCs w:val="28"/>
        </w:rPr>
        <w:t>Х</w:t>
      </w:r>
      <w:r w:rsidRPr="00D50F9C">
        <w:rPr>
          <w:sz w:val="28"/>
          <w:szCs w:val="28"/>
          <w:vertAlign w:val="subscript"/>
        </w:rPr>
        <w:t>3</w:t>
      </w:r>
      <w:r w:rsidRPr="00D50F9C">
        <w:rPr>
          <w:sz w:val="28"/>
          <w:szCs w:val="28"/>
        </w:rPr>
        <w:t xml:space="preserve"> - общая площадь квартиры (м</w:t>
      </w:r>
      <w:r w:rsidRPr="00D50F9C">
        <w:rPr>
          <w:sz w:val="28"/>
          <w:szCs w:val="28"/>
          <w:vertAlign w:val="superscript"/>
        </w:rPr>
        <w:t>2</w:t>
      </w:r>
      <w:r w:rsidRPr="00D50F9C">
        <w:rPr>
          <w:sz w:val="28"/>
          <w:szCs w:val="28"/>
        </w:rPr>
        <w:t>);</w:t>
      </w:r>
    </w:p>
    <w:p w:rsidR="00D50F9C" w:rsidRPr="00D50F9C" w:rsidRDefault="00D50F9C" w:rsidP="00D50F9C">
      <w:pPr>
        <w:pStyle w:val="60"/>
        <w:shd w:val="clear" w:color="auto" w:fill="auto"/>
        <w:spacing w:before="0" w:after="13" w:line="360" w:lineRule="auto"/>
        <w:ind w:left="120" w:firstLine="447"/>
        <w:rPr>
          <w:sz w:val="28"/>
          <w:szCs w:val="28"/>
        </w:rPr>
      </w:pPr>
      <w:r w:rsidRPr="00D50F9C">
        <w:rPr>
          <w:i/>
          <w:sz w:val="28"/>
          <w:szCs w:val="28"/>
        </w:rPr>
        <w:t>Х</w:t>
      </w:r>
      <w:r w:rsidRPr="00D50F9C">
        <w:rPr>
          <w:sz w:val="28"/>
          <w:szCs w:val="28"/>
          <w:vertAlign w:val="subscript"/>
        </w:rPr>
        <w:t>4</w:t>
      </w:r>
      <w:r w:rsidRPr="00D50F9C">
        <w:rPr>
          <w:sz w:val="28"/>
          <w:szCs w:val="28"/>
        </w:rPr>
        <w:t xml:space="preserve"> - жилая площадь квартиры</w:t>
      </w:r>
      <w:r>
        <w:rPr>
          <w:sz w:val="28"/>
          <w:szCs w:val="28"/>
        </w:rPr>
        <w:t xml:space="preserve"> </w:t>
      </w:r>
      <w:r w:rsidRPr="00D50F9C">
        <w:rPr>
          <w:sz w:val="28"/>
          <w:szCs w:val="28"/>
        </w:rPr>
        <w:t>(м</w:t>
      </w:r>
      <w:r w:rsidRPr="00D50F9C">
        <w:rPr>
          <w:sz w:val="28"/>
          <w:szCs w:val="28"/>
          <w:vertAlign w:val="superscript"/>
        </w:rPr>
        <w:t>2</w:t>
      </w:r>
      <w:r w:rsidRPr="00D50F9C">
        <w:rPr>
          <w:sz w:val="28"/>
          <w:szCs w:val="28"/>
        </w:rPr>
        <w:t>);</w:t>
      </w:r>
    </w:p>
    <w:p w:rsidR="00D50F9C" w:rsidRPr="00D50F9C" w:rsidRDefault="00D50F9C" w:rsidP="00D50F9C">
      <w:pPr>
        <w:pStyle w:val="60"/>
        <w:shd w:val="clear" w:color="auto" w:fill="auto"/>
        <w:spacing w:before="0" w:after="28" w:line="360" w:lineRule="auto"/>
        <w:ind w:left="120" w:firstLine="447"/>
        <w:rPr>
          <w:sz w:val="28"/>
          <w:szCs w:val="28"/>
        </w:rPr>
      </w:pPr>
      <w:r w:rsidRPr="00D50F9C">
        <w:rPr>
          <w:i/>
          <w:sz w:val="28"/>
          <w:szCs w:val="28"/>
        </w:rPr>
        <w:t>Х</w:t>
      </w:r>
      <w:r w:rsidRPr="00D50F9C">
        <w:rPr>
          <w:sz w:val="28"/>
          <w:szCs w:val="28"/>
          <w:vertAlign w:val="subscript"/>
        </w:rPr>
        <w:t>5</w:t>
      </w:r>
      <w:r w:rsidRPr="00D50F9C">
        <w:rPr>
          <w:sz w:val="28"/>
          <w:szCs w:val="28"/>
        </w:rPr>
        <w:t xml:space="preserve"> - этаж квартиры;</w:t>
      </w:r>
    </w:p>
    <w:p w:rsidR="00D50F9C" w:rsidRDefault="00D50F9C" w:rsidP="00D50F9C">
      <w:pPr>
        <w:pStyle w:val="60"/>
        <w:shd w:val="clear" w:color="auto" w:fill="auto"/>
        <w:spacing w:before="0" w:after="0" w:line="360" w:lineRule="auto"/>
        <w:ind w:left="120" w:right="200" w:firstLine="447"/>
        <w:rPr>
          <w:sz w:val="28"/>
          <w:szCs w:val="28"/>
        </w:rPr>
      </w:pPr>
      <w:r w:rsidRPr="00D50F9C">
        <w:rPr>
          <w:i/>
          <w:sz w:val="28"/>
          <w:szCs w:val="28"/>
        </w:rPr>
        <w:t>Х</w:t>
      </w:r>
      <w:r w:rsidRPr="00D50F9C">
        <w:rPr>
          <w:sz w:val="28"/>
          <w:szCs w:val="28"/>
          <w:vertAlign w:val="subscript"/>
        </w:rPr>
        <w:t>6</w:t>
      </w:r>
      <w:r w:rsidRPr="00D50F9C">
        <w:rPr>
          <w:sz w:val="28"/>
          <w:szCs w:val="28"/>
        </w:rPr>
        <w:t xml:space="preserve"> - площадь кухни (м</w:t>
      </w:r>
      <w:r w:rsidRPr="00D50F9C">
        <w:rPr>
          <w:sz w:val="28"/>
          <w:szCs w:val="28"/>
          <w:vertAlign w:val="superscript"/>
        </w:rPr>
        <w:t>2</w:t>
      </w:r>
      <w:r w:rsidRPr="00D50F9C">
        <w:rPr>
          <w:sz w:val="28"/>
          <w:szCs w:val="28"/>
        </w:rPr>
        <w:t xml:space="preserve">). </w:t>
      </w:r>
    </w:p>
    <w:p w:rsidR="00D50F9C" w:rsidRPr="00D50F9C" w:rsidRDefault="00D50F9C" w:rsidP="00D50F9C">
      <w:pPr>
        <w:pStyle w:val="60"/>
        <w:shd w:val="clear" w:color="auto" w:fill="auto"/>
        <w:spacing w:before="0" w:after="0" w:line="360" w:lineRule="auto"/>
        <w:ind w:left="120" w:right="200" w:firstLine="447"/>
        <w:rPr>
          <w:sz w:val="28"/>
          <w:szCs w:val="28"/>
        </w:rPr>
      </w:pPr>
      <w:r>
        <w:rPr>
          <w:i/>
          <w:sz w:val="28"/>
          <w:szCs w:val="28"/>
        </w:rPr>
        <w:t>Y</w:t>
      </w:r>
      <w:r>
        <w:rPr>
          <w:sz w:val="28"/>
          <w:szCs w:val="28"/>
        </w:rPr>
        <w:t xml:space="preserve"> </w:t>
      </w:r>
      <w:r w:rsidRPr="00D50F9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50F9C">
        <w:rPr>
          <w:sz w:val="28"/>
          <w:szCs w:val="28"/>
        </w:rPr>
        <w:t>цена квартиры, тыс. долл.</w:t>
      </w:r>
    </w:p>
    <w:p w:rsidR="00D50F9C" w:rsidRPr="00D50F9C" w:rsidRDefault="00D50F9C" w:rsidP="00D50F9C">
      <w:pPr>
        <w:pStyle w:val="60"/>
        <w:shd w:val="clear" w:color="auto" w:fill="auto"/>
        <w:spacing w:before="0" w:after="258" w:line="360" w:lineRule="auto"/>
        <w:ind w:left="120"/>
        <w:rPr>
          <w:sz w:val="28"/>
          <w:szCs w:val="28"/>
        </w:rPr>
      </w:pPr>
      <w:r w:rsidRPr="00D50F9C">
        <w:rPr>
          <w:sz w:val="28"/>
          <w:szCs w:val="28"/>
        </w:rPr>
        <w:t>Исходные данные взяты из журнала «Недвижимость и цены» 1-7 мая 2006 г.</w:t>
      </w:r>
    </w:p>
    <w:p w:rsidR="00D50F9C" w:rsidRPr="00D50F9C" w:rsidRDefault="00D50F9C" w:rsidP="00D50F9C">
      <w:pPr>
        <w:pStyle w:val="21"/>
        <w:shd w:val="clear" w:color="auto" w:fill="auto"/>
        <w:spacing w:before="309" w:line="274" w:lineRule="exact"/>
        <w:ind w:left="360"/>
        <w:rPr>
          <w:b/>
          <w:sz w:val="28"/>
          <w:szCs w:val="28"/>
        </w:rPr>
      </w:pPr>
      <w:bookmarkStart w:id="0" w:name="bookmark0"/>
      <w:r w:rsidRPr="00D50F9C">
        <w:rPr>
          <w:b/>
          <w:sz w:val="28"/>
          <w:szCs w:val="28"/>
        </w:rPr>
        <w:t>Задание:</w:t>
      </w:r>
      <w:bookmarkEnd w:id="0"/>
    </w:p>
    <w:p w:rsidR="00D50F9C" w:rsidRDefault="00D50F9C" w:rsidP="00D50F9C">
      <w:pPr>
        <w:pStyle w:val="10"/>
        <w:numPr>
          <w:ilvl w:val="0"/>
          <w:numId w:val="9"/>
        </w:numPr>
        <w:shd w:val="clear" w:color="auto" w:fill="auto"/>
        <w:tabs>
          <w:tab w:val="left" w:pos="836"/>
        </w:tabs>
        <w:spacing w:line="274" w:lineRule="exact"/>
        <w:ind w:left="500" w:firstLine="0"/>
      </w:pPr>
      <w:r>
        <w:t>Составьте матрицу парных коэффициентов корреляции. Оцените статистическую</w:t>
      </w:r>
    </w:p>
    <w:p w:rsidR="00D50F9C" w:rsidRDefault="00D50F9C" w:rsidP="00D50F9C">
      <w:pPr>
        <w:pStyle w:val="10"/>
        <w:shd w:val="clear" w:color="auto" w:fill="auto"/>
        <w:spacing w:line="274" w:lineRule="exact"/>
        <w:ind w:left="980" w:firstLine="0"/>
      </w:pPr>
      <w:r>
        <w:t>значимость коэффициентов корреляции У с каждым X.</w:t>
      </w:r>
    </w:p>
    <w:p w:rsidR="00D50F9C" w:rsidRDefault="00D50F9C" w:rsidP="00D50F9C">
      <w:pPr>
        <w:pStyle w:val="10"/>
        <w:numPr>
          <w:ilvl w:val="0"/>
          <w:numId w:val="9"/>
        </w:numPr>
        <w:shd w:val="clear" w:color="auto" w:fill="auto"/>
        <w:tabs>
          <w:tab w:val="left" w:pos="836"/>
        </w:tabs>
        <w:spacing w:line="274" w:lineRule="exact"/>
        <w:ind w:left="500" w:firstLine="0"/>
      </w:pPr>
      <w:r>
        <w:t>Постройте поле корреляции результативного признака и наиболее тесно связанного с</w:t>
      </w:r>
    </w:p>
    <w:p w:rsidR="00D50F9C" w:rsidRDefault="00D50F9C" w:rsidP="00D50F9C">
      <w:pPr>
        <w:pStyle w:val="10"/>
        <w:shd w:val="clear" w:color="auto" w:fill="auto"/>
        <w:spacing w:line="274" w:lineRule="exact"/>
        <w:ind w:left="980" w:firstLine="0"/>
      </w:pPr>
      <w:r>
        <w:t>ним фактора.</w:t>
      </w:r>
    </w:p>
    <w:p w:rsidR="00D50F9C" w:rsidRDefault="00D50F9C" w:rsidP="00D50F9C">
      <w:pPr>
        <w:pStyle w:val="10"/>
        <w:numPr>
          <w:ilvl w:val="0"/>
          <w:numId w:val="9"/>
        </w:numPr>
        <w:shd w:val="clear" w:color="auto" w:fill="auto"/>
        <w:tabs>
          <w:tab w:val="left" w:pos="898"/>
        </w:tabs>
        <w:spacing w:line="274" w:lineRule="exact"/>
        <w:ind w:left="500" w:firstLine="0"/>
      </w:pPr>
      <w:r>
        <w:t>Постройте уравнение парной регрессии, характеризующее зависимость цены от</w:t>
      </w:r>
    </w:p>
    <w:p w:rsidR="00D50F9C" w:rsidRDefault="00D50F9C" w:rsidP="00D50F9C">
      <w:pPr>
        <w:pStyle w:val="10"/>
        <w:shd w:val="clear" w:color="auto" w:fill="auto"/>
        <w:spacing w:line="274" w:lineRule="exact"/>
        <w:ind w:left="980" w:firstLine="0"/>
      </w:pPr>
      <w:r>
        <w:t>наиболее значимого фактора.</w:t>
      </w:r>
    </w:p>
    <w:p w:rsidR="00D50F9C" w:rsidRDefault="00D50F9C" w:rsidP="00D50F9C">
      <w:pPr>
        <w:pStyle w:val="10"/>
        <w:numPr>
          <w:ilvl w:val="0"/>
          <w:numId w:val="9"/>
        </w:numPr>
        <w:shd w:val="clear" w:color="auto" w:fill="auto"/>
        <w:tabs>
          <w:tab w:val="left" w:pos="913"/>
        </w:tabs>
        <w:spacing w:line="274" w:lineRule="exact"/>
        <w:ind w:left="500" w:firstLine="0"/>
      </w:pPr>
      <w:r>
        <w:t xml:space="preserve">Оцените значимость полученного уравнения регрессии по </w:t>
      </w:r>
      <w:r w:rsidR="004D1E5A">
        <w:rPr>
          <w:lang w:val="en-US"/>
        </w:rPr>
        <w:t>F</w:t>
      </w:r>
      <w:r>
        <w:t>-критерию Фишера</w:t>
      </w:r>
    </w:p>
    <w:p w:rsidR="00D50F9C" w:rsidRDefault="00D50F9C" w:rsidP="00D50F9C">
      <w:pPr>
        <w:pStyle w:val="10"/>
        <w:numPr>
          <w:ilvl w:val="0"/>
          <w:numId w:val="9"/>
        </w:numPr>
        <w:shd w:val="clear" w:color="auto" w:fill="auto"/>
        <w:tabs>
          <w:tab w:val="left" w:pos="898"/>
        </w:tabs>
        <w:spacing w:line="274" w:lineRule="exact"/>
        <w:ind w:left="500" w:firstLine="0"/>
      </w:pPr>
      <w:r>
        <w:t>Рассчитайте среднюю ошибку аппроксимации</w:t>
      </w:r>
    </w:p>
    <w:p w:rsidR="00D50F9C" w:rsidRDefault="00D50F9C" w:rsidP="00D50F9C">
      <w:pPr>
        <w:pStyle w:val="10"/>
        <w:numPr>
          <w:ilvl w:val="0"/>
          <w:numId w:val="9"/>
        </w:numPr>
        <w:shd w:val="clear" w:color="auto" w:fill="auto"/>
        <w:tabs>
          <w:tab w:val="left" w:pos="903"/>
        </w:tabs>
        <w:spacing w:line="274" w:lineRule="exact"/>
        <w:ind w:left="500" w:firstLine="0"/>
      </w:pPr>
      <w:r>
        <w:t>Постройте модель формирования цены квартиры за счет двух наиболее значимых</w:t>
      </w:r>
    </w:p>
    <w:p w:rsidR="00D50F9C" w:rsidRDefault="00D50F9C" w:rsidP="00D50F9C">
      <w:pPr>
        <w:pStyle w:val="10"/>
        <w:shd w:val="clear" w:color="auto" w:fill="auto"/>
        <w:spacing w:line="274" w:lineRule="exact"/>
        <w:ind w:left="980" w:firstLine="0"/>
      </w:pPr>
      <w:r>
        <w:t>факторов.</w:t>
      </w:r>
    </w:p>
    <w:p w:rsidR="00D50F9C" w:rsidRDefault="00D50F9C" w:rsidP="00D50F9C">
      <w:pPr>
        <w:pStyle w:val="10"/>
        <w:numPr>
          <w:ilvl w:val="0"/>
          <w:numId w:val="9"/>
        </w:numPr>
        <w:shd w:val="clear" w:color="auto" w:fill="auto"/>
        <w:tabs>
          <w:tab w:val="left" w:pos="908"/>
        </w:tabs>
        <w:spacing w:line="274" w:lineRule="exact"/>
        <w:ind w:left="500" w:firstLine="0"/>
      </w:pPr>
      <w:r>
        <w:t>Сравните влияние факторов на результат с использованием стандартизированных</w:t>
      </w:r>
    </w:p>
    <w:p w:rsidR="00D50F9C" w:rsidRDefault="00D50F9C" w:rsidP="00D50F9C">
      <w:pPr>
        <w:pStyle w:val="10"/>
        <w:shd w:val="clear" w:color="auto" w:fill="auto"/>
        <w:spacing w:line="274" w:lineRule="exact"/>
        <w:ind w:left="980" w:firstLine="0"/>
      </w:pPr>
      <w:r>
        <w:t>коэффициентов</w:t>
      </w:r>
    </w:p>
    <w:p w:rsidR="00D50F9C" w:rsidRDefault="00D50F9C" w:rsidP="00D50F9C">
      <w:pPr>
        <w:pStyle w:val="10"/>
        <w:numPr>
          <w:ilvl w:val="0"/>
          <w:numId w:val="9"/>
        </w:numPr>
        <w:shd w:val="clear" w:color="auto" w:fill="auto"/>
        <w:tabs>
          <w:tab w:val="left" w:pos="903"/>
        </w:tabs>
        <w:spacing w:line="274" w:lineRule="exact"/>
        <w:ind w:left="500" w:firstLine="0"/>
      </w:pPr>
      <w:r>
        <w:t>Рассчитайте среднюю ошибку аппроксимации для двухфакторной модели и</w:t>
      </w:r>
    </w:p>
    <w:p w:rsidR="00D50F9C" w:rsidRDefault="00D50F9C" w:rsidP="00D50F9C">
      <w:pPr>
        <w:pStyle w:val="10"/>
        <w:shd w:val="clear" w:color="auto" w:fill="auto"/>
        <w:spacing w:line="274" w:lineRule="exact"/>
        <w:ind w:left="980" w:firstLine="0"/>
      </w:pPr>
      <w:r>
        <w:t>сравните с однофакторной</w:t>
      </w:r>
    </w:p>
    <w:p w:rsidR="00D50F9C" w:rsidRDefault="00D50F9C" w:rsidP="00AC5C59">
      <w:pPr>
        <w:autoSpaceDE w:val="0"/>
        <w:autoSpaceDN w:val="0"/>
        <w:adjustRightInd w:val="0"/>
        <w:spacing w:after="0" w:line="240" w:lineRule="auto"/>
        <w:rPr>
          <w:rFonts w:eastAsia="PetersburgC" w:cs="Times New Roman"/>
          <w:color w:val="231F20"/>
          <w:szCs w:val="28"/>
        </w:rPr>
      </w:pPr>
    </w:p>
    <w:p w:rsidR="00D50F9C" w:rsidRDefault="00D50F9C" w:rsidP="00AC5C59">
      <w:pPr>
        <w:autoSpaceDE w:val="0"/>
        <w:autoSpaceDN w:val="0"/>
        <w:adjustRightInd w:val="0"/>
        <w:spacing w:after="0" w:line="240" w:lineRule="auto"/>
        <w:rPr>
          <w:rFonts w:eastAsia="PetersburgC" w:cs="Times New Roman"/>
          <w:color w:val="231F20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B2ECE" w:rsidTr="00AB2ECE">
        <w:tc>
          <w:tcPr>
            <w:tcW w:w="3190" w:type="dxa"/>
            <w:vAlign w:val="center"/>
          </w:tcPr>
          <w:p w:rsidR="00AB2ECE" w:rsidRPr="00AB2ECE" w:rsidRDefault="00AB2ECE" w:rsidP="00AB2ECE">
            <w:pPr>
              <w:autoSpaceDE w:val="0"/>
              <w:autoSpaceDN w:val="0"/>
              <w:adjustRightInd w:val="0"/>
              <w:jc w:val="center"/>
              <w:rPr>
                <w:rFonts w:eastAsia="PetersburgC" w:cs="Times New Roman"/>
                <w:color w:val="231F20"/>
                <w:szCs w:val="28"/>
              </w:rPr>
            </w:pPr>
            <w:r w:rsidRPr="00AB2ECE">
              <w:rPr>
                <w:rFonts w:cs="Times New Roman"/>
              </w:rPr>
              <w:t>Вариант</w:t>
            </w:r>
          </w:p>
        </w:tc>
        <w:tc>
          <w:tcPr>
            <w:tcW w:w="3190" w:type="dxa"/>
            <w:vAlign w:val="center"/>
          </w:tcPr>
          <w:p w:rsidR="00AB2ECE" w:rsidRPr="00AB2ECE" w:rsidRDefault="00CA249E" w:rsidP="00CA249E">
            <w:pPr>
              <w:autoSpaceDE w:val="0"/>
              <w:autoSpaceDN w:val="0"/>
              <w:adjustRightInd w:val="0"/>
              <w:jc w:val="center"/>
              <w:rPr>
                <w:rFonts w:eastAsia="PetersburgC" w:cs="Times New Roman"/>
                <w:color w:val="231F20"/>
                <w:szCs w:val="28"/>
              </w:rPr>
            </w:pPr>
            <w:r w:rsidRPr="00AB2ECE">
              <w:rPr>
                <w:rFonts w:cs="Times New Roman"/>
              </w:rPr>
              <w:t xml:space="preserve">Факторы </w:t>
            </w:r>
          </w:p>
        </w:tc>
        <w:tc>
          <w:tcPr>
            <w:tcW w:w="3191" w:type="dxa"/>
            <w:vAlign w:val="center"/>
          </w:tcPr>
          <w:p w:rsidR="00AB2ECE" w:rsidRPr="00AB2ECE" w:rsidRDefault="00CA249E" w:rsidP="00CA249E">
            <w:pPr>
              <w:autoSpaceDE w:val="0"/>
              <w:autoSpaceDN w:val="0"/>
              <w:adjustRightInd w:val="0"/>
              <w:jc w:val="center"/>
              <w:rPr>
                <w:rFonts w:eastAsia="PetersburgC" w:cs="Times New Roman"/>
                <w:color w:val="231F20"/>
                <w:szCs w:val="28"/>
              </w:rPr>
            </w:pPr>
            <w:r w:rsidRPr="00AB2ECE">
              <w:rPr>
                <w:rFonts w:cs="Times New Roman"/>
              </w:rPr>
              <w:t>Номер</w:t>
            </w:r>
            <w:r>
              <w:rPr>
                <w:rFonts w:cs="Times New Roman"/>
              </w:rPr>
              <w:t>а</w:t>
            </w:r>
            <w:r w:rsidRPr="00AB2ECE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наблюдений</w:t>
            </w:r>
          </w:p>
        </w:tc>
      </w:tr>
      <w:tr w:rsidR="00AB2ECE" w:rsidTr="00AB2ECE">
        <w:tc>
          <w:tcPr>
            <w:tcW w:w="3190" w:type="dxa"/>
            <w:vAlign w:val="center"/>
          </w:tcPr>
          <w:p w:rsidR="00AB2ECE" w:rsidRPr="00022596" w:rsidRDefault="00CA249E" w:rsidP="00022596">
            <w:pPr>
              <w:autoSpaceDE w:val="0"/>
              <w:autoSpaceDN w:val="0"/>
              <w:adjustRightInd w:val="0"/>
              <w:jc w:val="center"/>
              <w:rPr>
                <w:rFonts w:eastAsia="PetersburgC" w:cs="Times New Roman"/>
                <w:color w:val="231F20"/>
                <w:szCs w:val="28"/>
                <w:lang w:val="en-US"/>
              </w:rPr>
            </w:pPr>
            <w:r>
              <w:rPr>
                <w:rFonts w:eastAsia="PetersburgC" w:cs="Times New Roman"/>
                <w:color w:val="231F20"/>
                <w:szCs w:val="28"/>
              </w:rPr>
              <w:t>7</w:t>
            </w:r>
          </w:p>
        </w:tc>
        <w:tc>
          <w:tcPr>
            <w:tcW w:w="3190" w:type="dxa"/>
            <w:vAlign w:val="center"/>
          </w:tcPr>
          <w:p w:rsidR="00AB2ECE" w:rsidRPr="00022596" w:rsidRDefault="00EF325B" w:rsidP="00EF325B">
            <w:pPr>
              <w:autoSpaceDE w:val="0"/>
              <w:autoSpaceDN w:val="0"/>
              <w:adjustRightInd w:val="0"/>
              <w:jc w:val="center"/>
              <w:rPr>
                <w:rFonts w:eastAsia="PetersburgC" w:cs="Times New Roman"/>
                <w:color w:val="231F20"/>
                <w:szCs w:val="28"/>
                <w:lang w:val="en-US"/>
              </w:rPr>
            </w:pPr>
            <w:r>
              <w:rPr>
                <w:rFonts w:cs="Times New Roman"/>
                <w:i/>
              </w:rPr>
              <w:t xml:space="preserve">Y, </w:t>
            </w:r>
            <w:r w:rsidRPr="00D50F9C">
              <w:rPr>
                <w:i/>
                <w:szCs w:val="28"/>
              </w:rPr>
              <w:t>X</w:t>
            </w:r>
            <w:r w:rsidRPr="00D50F9C">
              <w:rPr>
                <w:szCs w:val="28"/>
                <w:vertAlign w:val="subscript"/>
              </w:rPr>
              <w:t>1</w:t>
            </w:r>
            <w:r w:rsidR="00CA249E" w:rsidRPr="00AB2ECE">
              <w:rPr>
                <w:rFonts w:cs="Times New Roman"/>
              </w:rPr>
              <w:t xml:space="preserve">, </w:t>
            </w:r>
            <w:r w:rsidRPr="00D50F9C">
              <w:rPr>
                <w:i/>
                <w:szCs w:val="28"/>
              </w:rPr>
              <w:t>X</w:t>
            </w:r>
            <w:r>
              <w:rPr>
                <w:szCs w:val="28"/>
                <w:vertAlign w:val="subscript"/>
              </w:rPr>
              <w:t>2</w:t>
            </w:r>
            <w:r w:rsidR="00CA249E" w:rsidRPr="00AB2ECE">
              <w:rPr>
                <w:rFonts w:cs="Times New Roman"/>
              </w:rPr>
              <w:t>,</w:t>
            </w:r>
            <w:r>
              <w:rPr>
                <w:rFonts w:cs="Times New Roman"/>
              </w:rPr>
              <w:t xml:space="preserve"> </w:t>
            </w:r>
            <w:r w:rsidRPr="00D50F9C">
              <w:rPr>
                <w:i/>
                <w:szCs w:val="28"/>
              </w:rPr>
              <w:t>X</w:t>
            </w:r>
            <w:r>
              <w:rPr>
                <w:szCs w:val="28"/>
                <w:vertAlign w:val="subscript"/>
              </w:rPr>
              <w:t>3</w:t>
            </w:r>
          </w:p>
        </w:tc>
        <w:tc>
          <w:tcPr>
            <w:tcW w:w="3191" w:type="dxa"/>
            <w:vAlign w:val="center"/>
          </w:tcPr>
          <w:p w:rsidR="00AB2ECE" w:rsidRPr="00EF325B" w:rsidRDefault="00EF325B" w:rsidP="00022596">
            <w:pPr>
              <w:autoSpaceDE w:val="0"/>
              <w:autoSpaceDN w:val="0"/>
              <w:adjustRightInd w:val="0"/>
              <w:jc w:val="center"/>
              <w:rPr>
                <w:rFonts w:eastAsia="PetersburgC" w:cs="Times New Roman"/>
                <w:color w:val="231F20"/>
                <w:szCs w:val="28"/>
              </w:rPr>
            </w:pPr>
            <w:r>
              <w:rPr>
                <w:rFonts w:eastAsia="PetersburgC" w:cs="Times New Roman"/>
                <w:color w:val="231F20"/>
                <w:szCs w:val="28"/>
              </w:rPr>
              <w:t>41-80</w:t>
            </w:r>
          </w:p>
        </w:tc>
      </w:tr>
    </w:tbl>
    <w:p w:rsidR="00D50F9C" w:rsidRDefault="00D50F9C" w:rsidP="00C1522D">
      <w:pPr>
        <w:pStyle w:val="2"/>
        <w:spacing w:after="120"/>
        <w:ind w:left="0" w:firstLine="0"/>
        <w:jc w:val="center"/>
        <w:rPr>
          <w:i/>
          <w:snapToGrid w:val="0"/>
          <w:sz w:val="28"/>
          <w:szCs w:val="28"/>
        </w:rPr>
      </w:pPr>
    </w:p>
    <w:p w:rsidR="00EF325B" w:rsidRDefault="00EF325B" w:rsidP="00C1522D">
      <w:pPr>
        <w:pStyle w:val="2"/>
        <w:spacing w:after="120"/>
        <w:ind w:left="0" w:firstLine="0"/>
        <w:jc w:val="center"/>
        <w:rPr>
          <w:i/>
          <w:snapToGrid w:val="0"/>
          <w:sz w:val="28"/>
          <w:szCs w:val="28"/>
        </w:rPr>
      </w:pPr>
    </w:p>
    <w:p w:rsidR="00205DF1" w:rsidRDefault="00205DF1" w:rsidP="00C1522D">
      <w:pPr>
        <w:pStyle w:val="2"/>
        <w:spacing w:after="120"/>
        <w:ind w:left="0" w:firstLine="0"/>
        <w:jc w:val="center"/>
        <w:rPr>
          <w:i/>
          <w:snapToGrid w:val="0"/>
          <w:sz w:val="28"/>
          <w:szCs w:val="28"/>
        </w:rPr>
      </w:pPr>
    </w:p>
    <w:p w:rsidR="00205DF1" w:rsidRDefault="00205DF1" w:rsidP="00C1522D">
      <w:pPr>
        <w:pStyle w:val="2"/>
        <w:spacing w:after="120"/>
        <w:ind w:left="0" w:firstLine="0"/>
        <w:jc w:val="center"/>
        <w:rPr>
          <w:i/>
          <w:snapToGrid w:val="0"/>
          <w:sz w:val="28"/>
          <w:szCs w:val="28"/>
        </w:rPr>
      </w:pPr>
    </w:p>
    <w:p w:rsidR="00205DF1" w:rsidRDefault="00205DF1" w:rsidP="00C1522D">
      <w:pPr>
        <w:pStyle w:val="2"/>
        <w:spacing w:after="120"/>
        <w:ind w:left="0" w:firstLine="0"/>
        <w:jc w:val="center"/>
        <w:rPr>
          <w:i/>
          <w:snapToGrid w:val="0"/>
          <w:sz w:val="28"/>
          <w:szCs w:val="28"/>
        </w:rPr>
      </w:pPr>
    </w:p>
    <w:p w:rsidR="00556242" w:rsidRDefault="00C1522D" w:rsidP="00556242">
      <w:pPr>
        <w:autoSpaceDE w:val="0"/>
        <w:autoSpaceDN w:val="0"/>
        <w:adjustRightInd w:val="0"/>
        <w:spacing w:after="0" w:line="240" w:lineRule="auto"/>
        <w:jc w:val="center"/>
        <w:rPr>
          <w:b/>
          <w:i/>
          <w:snapToGrid w:val="0"/>
          <w:szCs w:val="28"/>
        </w:rPr>
      </w:pPr>
      <w:r>
        <w:rPr>
          <w:i/>
          <w:snapToGrid w:val="0"/>
          <w:szCs w:val="28"/>
        </w:rPr>
        <w:lastRenderedPageBreak/>
        <w:t xml:space="preserve">Таблица 1. </w:t>
      </w:r>
      <w:r w:rsidR="00205DF1">
        <w:rPr>
          <w:b/>
          <w:i/>
          <w:snapToGrid w:val="0"/>
          <w:szCs w:val="28"/>
        </w:rPr>
        <w:t>Исходные данные</w:t>
      </w:r>
    </w:p>
    <w:p w:rsidR="00205DF1" w:rsidRDefault="00205DF1" w:rsidP="00556242">
      <w:pPr>
        <w:autoSpaceDE w:val="0"/>
        <w:autoSpaceDN w:val="0"/>
        <w:adjustRightInd w:val="0"/>
        <w:spacing w:after="0" w:line="240" w:lineRule="auto"/>
        <w:jc w:val="center"/>
        <w:rPr>
          <w:rFonts w:eastAsia="PetersburgC" w:cs="Times New Roman"/>
          <w:b/>
          <w:color w:val="231F20"/>
          <w:szCs w:val="28"/>
        </w:rPr>
      </w:pPr>
    </w:p>
    <w:tbl>
      <w:tblPr>
        <w:tblW w:w="7259" w:type="dxa"/>
        <w:jc w:val="center"/>
        <w:tblInd w:w="93" w:type="dxa"/>
        <w:tblLook w:val="04A0" w:firstRow="1" w:lastRow="0" w:firstColumn="1" w:lastColumn="0" w:noHBand="0" w:noVBand="1"/>
      </w:tblPr>
      <w:tblGrid>
        <w:gridCol w:w="1450"/>
        <w:gridCol w:w="1450"/>
        <w:gridCol w:w="1473"/>
        <w:gridCol w:w="1449"/>
        <w:gridCol w:w="1437"/>
      </w:tblGrid>
      <w:tr w:rsidR="00205DF1" w:rsidRPr="00556242" w:rsidTr="00205DF1">
        <w:trPr>
          <w:trHeight w:val="233"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F1" w:rsidRPr="0074402B" w:rsidRDefault="00205DF1" w:rsidP="0055624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</w:pPr>
            <w:r w:rsidRPr="0074402B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DF1" w:rsidRPr="0074402B" w:rsidRDefault="00205DF1" w:rsidP="0055624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</w:pPr>
            <w:r w:rsidRPr="0074402B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DF1" w:rsidRPr="00205DF1" w:rsidRDefault="00205DF1" w:rsidP="00205DF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</w:pPr>
            <w:r w:rsidRPr="0074402B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X</w:t>
            </w:r>
            <w:r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DF1" w:rsidRPr="00205DF1" w:rsidRDefault="00205DF1" w:rsidP="00205DF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</w:pPr>
            <w:r w:rsidRPr="0074402B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X</w:t>
            </w:r>
            <w:r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DF1" w:rsidRPr="0074402B" w:rsidRDefault="00205DF1" w:rsidP="00205DF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</w:pPr>
            <w:r w:rsidRPr="0074402B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X</w:t>
            </w:r>
            <w:r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4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41,9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2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62,2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8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69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3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125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23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67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4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61,1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13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58,1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5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67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24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32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6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93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23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57,2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7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118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31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107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8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132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32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81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9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92,5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22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89,9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105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13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75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11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42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14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36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12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125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26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72,9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13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170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29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90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14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12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29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15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130,5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29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108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16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85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12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60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17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98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17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80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18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128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26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104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19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85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20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85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160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31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70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21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60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12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60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22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41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11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35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23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90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13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75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24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83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21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69,5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25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45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12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32,8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26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39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8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32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27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86,9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12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97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28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40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20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32,8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29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80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21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71,3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30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227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33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147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31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235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42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150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32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40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11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34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33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67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12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47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34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123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21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81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35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32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57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36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105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31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80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37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70,3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13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58,1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38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82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14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81,1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39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280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41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155</w:t>
            </w:r>
          </w:p>
        </w:tc>
      </w:tr>
      <w:tr w:rsidR="006A5191" w:rsidRPr="00556242" w:rsidTr="002F260B">
        <w:trPr>
          <w:trHeight w:val="233"/>
          <w:jc w:val="center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91" w:rsidRPr="0074402B" w:rsidRDefault="006A5191" w:rsidP="007E670C">
            <w:pPr>
              <w:pStyle w:val="ab"/>
              <w:jc w:val="center"/>
              <w:rPr>
                <w:sz w:val="24"/>
                <w:szCs w:val="24"/>
              </w:rPr>
            </w:pPr>
            <w:r w:rsidRPr="0074402B">
              <w:rPr>
                <w:sz w:val="24"/>
                <w:szCs w:val="24"/>
              </w:rPr>
              <w:t>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200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43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191" w:rsidRPr="006A5191" w:rsidRDefault="006A5191" w:rsidP="006A5191">
            <w:pPr>
              <w:pStyle w:val="ab"/>
              <w:jc w:val="center"/>
              <w:rPr>
                <w:sz w:val="26"/>
                <w:szCs w:val="26"/>
              </w:rPr>
            </w:pPr>
            <w:r w:rsidRPr="006A5191">
              <w:rPr>
                <w:sz w:val="26"/>
                <w:szCs w:val="26"/>
              </w:rPr>
              <w:t>108,4</w:t>
            </w:r>
          </w:p>
        </w:tc>
      </w:tr>
    </w:tbl>
    <w:p w:rsidR="007E670C" w:rsidRDefault="007E670C" w:rsidP="00556242">
      <w:pPr>
        <w:autoSpaceDE w:val="0"/>
        <w:autoSpaceDN w:val="0"/>
        <w:adjustRightInd w:val="0"/>
        <w:spacing w:after="0" w:line="240" w:lineRule="auto"/>
        <w:rPr>
          <w:rFonts w:eastAsia="PetersburgC" w:cs="Times New Roman"/>
          <w:color w:val="231F20"/>
          <w:szCs w:val="28"/>
        </w:rPr>
      </w:pPr>
    </w:p>
    <w:p w:rsidR="00AB2ECE" w:rsidRDefault="00AB2ECE" w:rsidP="00556242">
      <w:pPr>
        <w:autoSpaceDE w:val="0"/>
        <w:autoSpaceDN w:val="0"/>
        <w:adjustRightInd w:val="0"/>
        <w:spacing w:after="0" w:line="240" w:lineRule="auto"/>
        <w:rPr>
          <w:rFonts w:eastAsia="PetersburgC" w:cs="Times New Roman"/>
          <w:color w:val="231F20"/>
          <w:szCs w:val="28"/>
        </w:rPr>
      </w:pPr>
    </w:p>
    <w:p w:rsidR="007E18A8" w:rsidRDefault="002F260B" w:rsidP="00930FA6">
      <w:pPr>
        <w:autoSpaceDE w:val="0"/>
        <w:autoSpaceDN w:val="0"/>
        <w:adjustRightInd w:val="0"/>
        <w:spacing w:after="0" w:line="240" w:lineRule="auto"/>
        <w:rPr>
          <w:rFonts w:eastAsia="PetersburgC" w:cs="Times New Roman"/>
          <w:color w:val="231F20"/>
          <w:szCs w:val="28"/>
        </w:rPr>
      </w:pPr>
      <w:r>
        <w:rPr>
          <w:rFonts w:eastAsia="PetersburgC" w:cs="Times New Roman"/>
          <w:color w:val="231F20"/>
          <w:szCs w:val="28"/>
        </w:rPr>
        <w:t>1.</w:t>
      </w:r>
      <w:r w:rsidR="00930FA6" w:rsidRPr="00930FA6">
        <w:rPr>
          <w:rFonts w:eastAsia="PetersburgC" w:cs="Times New Roman"/>
          <w:color w:val="231F20"/>
          <w:szCs w:val="28"/>
        </w:rPr>
        <w:t xml:space="preserve">Построим матрицу коэффициентов парной корреляции, используем инструмент </w:t>
      </w:r>
      <w:r w:rsidR="00930FA6" w:rsidRPr="00930FA6">
        <w:rPr>
          <w:rFonts w:eastAsia="PetersburgC" w:cs="Times New Roman"/>
          <w:b/>
          <w:bCs/>
          <w:color w:val="231F20"/>
          <w:szCs w:val="28"/>
        </w:rPr>
        <w:t xml:space="preserve">Корреляция </w:t>
      </w:r>
      <w:r w:rsidR="00930FA6" w:rsidRPr="00930FA6">
        <w:rPr>
          <w:rFonts w:eastAsia="PetersburgC" w:cs="Times New Roman"/>
          <w:color w:val="231F20"/>
          <w:szCs w:val="28"/>
        </w:rPr>
        <w:t xml:space="preserve">(надстройка </w:t>
      </w:r>
      <w:r w:rsidR="00930FA6" w:rsidRPr="00930FA6">
        <w:rPr>
          <w:rFonts w:eastAsia="PetersburgC" w:cs="Times New Roman"/>
          <w:b/>
          <w:bCs/>
          <w:color w:val="231F20"/>
          <w:szCs w:val="28"/>
        </w:rPr>
        <w:t xml:space="preserve">Анализ данных </w:t>
      </w:r>
      <w:r>
        <w:rPr>
          <w:rFonts w:eastAsia="PetersburgC" w:cs="Times New Roman"/>
          <w:color w:val="231F20"/>
          <w:szCs w:val="28"/>
        </w:rPr>
        <w:t>Excel):</w:t>
      </w:r>
      <w:r w:rsidR="00930FA6">
        <w:rPr>
          <w:rFonts w:eastAsia="PetersburgC" w:cs="Times New Roman"/>
          <w:color w:val="231F20"/>
          <w:szCs w:val="28"/>
        </w:rPr>
        <w:t xml:space="preserve"> </w:t>
      </w:r>
    </w:p>
    <w:p w:rsidR="007E18A8" w:rsidRDefault="007E18A8" w:rsidP="00930FA6">
      <w:pPr>
        <w:autoSpaceDE w:val="0"/>
        <w:autoSpaceDN w:val="0"/>
        <w:adjustRightInd w:val="0"/>
        <w:spacing w:after="0" w:line="240" w:lineRule="auto"/>
        <w:rPr>
          <w:rFonts w:eastAsia="PetersburgC" w:cs="Times New Roman"/>
          <w:color w:val="231F20"/>
          <w:szCs w:val="28"/>
        </w:rPr>
      </w:pPr>
    </w:p>
    <w:p w:rsidR="00930FA6" w:rsidRDefault="007E18A8" w:rsidP="0074402B">
      <w:pPr>
        <w:autoSpaceDE w:val="0"/>
        <w:autoSpaceDN w:val="0"/>
        <w:adjustRightInd w:val="0"/>
        <w:spacing w:after="0" w:line="240" w:lineRule="auto"/>
        <w:jc w:val="center"/>
        <w:rPr>
          <w:rFonts w:eastAsia="PetersburgC" w:cs="Times New Roman"/>
          <w:color w:val="231F20"/>
          <w:szCs w:val="28"/>
        </w:rPr>
      </w:pPr>
      <w:r>
        <w:rPr>
          <w:noProof/>
          <w:lang w:eastAsia="ru-RU"/>
        </w:rPr>
        <w:drawing>
          <wp:inline distT="0" distB="0" distL="0" distR="0" wp14:anchorId="1D355CB8" wp14:editId="2332CA13">
            <wp:extent cx="4152900" cy="1924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18A8" w:rsidRDefault="007E18A8" w:rsidP="00930FA6">
      <w:pPr>
        <w:autoSpaceDE w:val="0"/>
        <w:autoSpaceDN w:val="0"/>
        <w:adjustRightInd w:val="0"/>
        <w:spacing w:after="0" w:line="240" w:lineRule="auto"/>
        <w:rPr>
          <w:rFonts w:eastAsia="PetersburgC" w:cs="Times New Roman"/>
          <w:color w:val="231F20"/>
          <w:szCs w:val="28"/>
        </w:rPr>
      </w:pPr>
    </w:p>
    <w:p w:rsidR="007E18A8" w:rsidRDefault="005E677A" w:rsidP="0074402B">
      <w:pPr>
        <w:autoSpaceDE w:val="0"/>
        <w:autoSpaceDN w:val="0"/>
        <w:adjustRightInd w:val="0"/>
        <w:spacing w:after="0" w:line="240" w:lineRule="auto"/>
        <w:jc w:val="center"/>
        <w:rPr>
          <w:rFonts w:eastAsia="PetersburgC" w:cs="Times New Roman"/>
          <w:color w:val="231F20"/>
          <w:szCs w:val="28"/>
        </w:rPr>
      </w:pPr>
      <w:r>
        <w:rPr>
          <w:noProof/>
          <w:lang w:eastAsia="ru-RU"/>
        </w:rPr>
        <w:drawing>
          <wp:inline distT="0" distB="0" distL="0" distR="0" wp14:anchorId="48AACE5B" wp14:editId="3EDAB709">
            <wp:extent cx="3895725" cy="23241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18A8" w:rsidRDefault="007E18A8" w:rsidP="00930FA6">
      <w:pPr>
        <w:autoSpaceDE w:val="0"/>
        <w:autoSpaceDN w:val="0"/>
        <w:adjustRightInd w:val="0"/>
        <w:spacing w:after="0" w:line="240" w:lineRule="auto"/>
        <w:rPr>
          <w:rFonts w:eastAsia="PetersburgC" w:cs="Times New Roman"/>
          <w:color w:val="231F20"/>
          <w:szCs w:val="28"/>
        </w:rPr>
      </w:pPr>
    </w:p>
    <w:p w:rsidR="007E18A8" w:rsidRDefault="007E18A8" w:rsidP="007E18A8">
      <w:pPr>
        <w:autoSpaceDE w:val="0"/>
        <w:autoSpaceDN w:val="0"/>
        <w:adjustRightInd w:val="0"/>
        <w:spacing w:after="0" w:line="240" w:lineRule="auto"/>
        <w:rPr>
          <w:rFonts w:eastAsia="PetersburgC" w:cs="Times New Roman"/>
          <w:color w:val="231F20"/>
          <w:szCs w:val="28"/>
        </w:rPr>
      </w:pPr>
      <w:r w:rsidRPr="00890A4C">
        <w:rPr>
          <w:rFonts w:eastAsia="PetersburgC" w:cs="Times New Roman"/>
          <w:color w:val="231F20"/>
          <w:szCs w:val="28"/>
        </w:rPr>
        <w:t>В результате получена матриц</w:t>
      </w:r>
      <w:r>
        <w:rPr>
          <w:rFonts w:eastAsia="PetersburgC" w:cs="Times New Roman"/>
          <w:color w:val="231F20"/>
          <w:szCs w:val="28"/>
        </w:rPr>
        <w:t xml:space="preserve">а коэффициентов парной </w:t>
      </w:r>
      <w:r w:rsidRPr="00890A4C">
        <w:rPr>
          <w:rFonts w:eastAsia="PetersburgC" w:cs="Times New Roman"/>
          <w:color w:val="231F20"/>
          <w:szCs w:val="28"/>
        </w:rPr>
        <w:t>корреляции</w:t>
      </w:r>
      <w:r>
        <w:rPr>
          <w:rFonts w:eastAsia="PetersburgC" w:cs="Times New Roman"/>
          <w:color w:val="231F20"/>
          <w:szCs w:val="28"/>
        </w:rPr>
        <w:t>:</w:t>
      </w:r>
    </w:p>
    <w:p w:rsidR="002F260B" w:rsidRDefault="002F260B" w:rsidP="007E18A8">
      <w:pPr>
        <w:autoSpaceDE w:val="0"/>
        <w:autoSpaceDN w:val="0"/>
        <w:adjustRightInd w:val="0"/>
        <w:spacing w:after="0" w:line="240" w:lineRule="auto"/>
        <w:rPr>
          <w:rFonts w:eastAsia="PetersburgC" w:cs="Times New Roman"/>
          <w:color w:val="231F20"/>
          <w:szCs w:val="28"/>
          <w:lang w:val="en-US"/>
        </w:rPr>
      </w:pPr>
    </w:p>
    <w:tbl>
      <w:tblPr>
        <w:tblW w:w="6937" w:type="dxa"/>
        <w:jc w:val="center"/>
        <w:tblInd w:w="108" w:type="dxa"/>
        <w:tblLook w:val="04A0" w:firstRow="1" w:lastRow="0" w:firstColumn="1" w:lastColumn="0" w:noHBand="0" w:noVBand="1"/>
      </w:tblPr>
      <w:tblGrid>
        <w:gridCol w:w="993"/>
        <w:gridCol w:w="1785"/>
        <w:gridCol w:w="1596"/>
        <w:gridCol w:w="1381"/>
        <w:gridCol w:w="1182"/>
      </w:tblGrid>
      <w:tr w:rsidR="005E677A" w:rsidRPr="005E677A" w:rsidTr="005E677A">
        <w:trPr>
          <w:trHeight w:val="300"/>
          <w:jc w:val="center"/>
        </w:trPr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7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  <w:t>Y</w:t>
            </w:r>
          </w:p>
        </w:tc>
        <w:tc>
          <w:tcPr>
            <w:tcW w:w="15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  <w:t>X1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  <w:t>X2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  <w:t>X3</w:t>
            </w:r>
          </w:p>
        </w:tc>
      </w:tr>
      <w:tr w:rsidR="005E677A" w:rsidRPr="005E677A" w:rsidTr="005E677A">
        <w:trPr>
          <w:trHeight w:val="300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  <w:t>Y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</w:p>
        </w:tc>
      </w:tr>
      <w:tr w:rsidR="005E677A" w:rsidRPr="005E677A" w:rsidTr="001A5F7B">
        <w:trPr>
          <w:trHeight w:val="300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  <w:t>X1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  <w:t>0,8534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</w:p>
        </w:tc>
      </w:tr>
      <w:tr w:rsidR="005E677A" w:rsidRPr="005E677A" w:rsidTr="001A5F7B">
        <w:trPr>
          <w:trHeight w:val="300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  <w:t>X2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  <w:t>0,7511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  <w:t>0,6253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</w:p>
        </w:tc>
      </w:tr>
      <w:tr w:rsidR="005E677A" w:rsidRPr="005E677A" w:rsidTr="005E677A">
        <w:trPr>
          <w:trHeight w:val="315"/>
          <w:jc w:val="center"/>
        </w:trPr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00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  <w:t>X3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00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  <w:t>0,8923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  <w:t>0,7148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  <w:t>0,8101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77A" w:rsidRPr="005E677A" w:rsidRDefault="005E677A" w:rsidP="005E67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  <w:t>1</w:t>
            </w:r>
          </w:p>
        </w:tc>
      </w:tr>
    </w:tbl>
    <w:p w:rsidR="005E677A" w:rsidRDefault="005E677A" w:rsidP="007E18A8">
      <w:pPr>
        <w:autoSpaceDE w:val="0"/>
        <w:autoSpaceDN w:val="0"/>
        <w:adjustRightInd w:val="0"/>
        <w:spacing w:after="0" w:line="240" w:lineRule="auto"/>
        <w:rPr>
          <w:rFonts w:eastAsia="PetersburgC" w:cs="Times New Roman"/>
          <w:color w:val="231F20"/>
          <w:szCs w:val="28"/>
          <w:lang w:val="en-US"/>
        </w:rPr>
      </w:pPr>
    </w:p>
    <w:p w:rsidR="005E677A" w:rsidRPr="00CC5B79" w:rsidRDefault="005E677A" w:rsidP="005E677A">
      <w:pPr>
        <w:pStyle w:val="ac"/>
        <w:spacing w:before="150" w:beforeAutospacing="0" w:after="150" w:afterAutospacing="0" w:line="360" w:lineRule="auto"/>
        <w:ind w:right="150" w:firstLine="567"/>
        <w:rPr>
          <w:rFonts w:eastAsia="PetersburgC"/>
          <w:color w:val="231F20"/>
          <w:sz w:val="28"/>
          <w:szCs w:val="28"/>
          <w:lang w:eastAsia="en-US"/>
        </w:rPr>
      </w:pPr>
      <w:r w:rsidRPr="00CC5B79">
        <w:rPr>
          <w:rFonts w:eastAsia="PetersburgC"/>
          <w:color w:val="231F20"/>
          <w:sz w:val="28"/>
          <w:szCs w:val="28"/>
          <w:lang w:eastAsia="en-US"/>
        </w:rPr>
        <w:t xml:space="preserve">Анализ матрицы коэффициентов парной корреляции показал, что фактором, наиболее тесно связанным с зависимой переменной </w:t>
      </w:r>
      <w:r>
        <w:rPr>
          <w:rFonts w:eastAsia="PetersburgC"/>
          <w:i/>
          <w:color w:val="231F20"/>
          <w:sz w:val="28"/>
          <w:szCs w:val="28"/>
          <w:lang w:eastAsia="en-US"/>
        </w:rPr>
        <w:t>Y</w:t>
      </w:r>
      <w:r w:rsidRPr="00CC5B79">
        <w:rPr>
          <w:rFonts w:eastAsia="PetersburgC"/>
          <w:color w:val="231F20"/>
          <w:sz w:val="28"/>
          <w:szCs w:val="28"/>
          <w:lang w:eastAsia="en-US"/>
        </w:rPr>
        <w:t xml:space="preserve"> является фактор </w:t>
      </w:r>
      <w:r w:rsidRPr="00CC5B79">
        <w:rPr>
          <w:rFonts w:eastAsia="PetersburgC"/>
          <w:i/>
          <w:color w:val="231F20"/>
          <w:sz w:val="28"/>
          <w:szCs w:val="28"/>
          <w:lang w:eastAsia="en-US"/>
        </w:rPr>
        <w:t>Х</w:t>
      </w:r>
      <w:r w:rsidRPr="00CC5B79">
        <w:rPr>
          <w:rFonts w:eastAsia="PetersburgC"/>
          <w:color w:val="231F20"/>
          <w:sz w:val="28"/>
          <w:szCs w:val="28"/>
          <w:vertAlign w:val="subscript"/>
          <w:lang w:eastAsia="en-US"/>
        </w:rPr>
        <w:t>3</w:t>
      </w:r>
      <w:r w:rsidRPr="00CC5B79">
        <w:rPr>
          <w:rFonts w:eastAsia="PetersburgC"/>
          <w:color w:val="231F20"/>
          <w:sz w:val="28"/>
          <w:szCs w:val="28"/>
          <w:lang w:eastAsia="en-US"/>
        </w:rPr>
        <w:t xml:space="preserve"> (</w:t>
      </w:r>
      <w:r w:rsidR="00EA384A" w:rsidRPr="00D50F9C">
        <w:rPr>
          <w:sz w:val="28"/>
          <w:szCs w:val="28"/>
        </w:rPr>
        <w:t>общая площадь квартиры</w:t>
      </w:r>
      <w:r w:rsidRPr="00CC5B79">
        <w:rPr>
          <w:rFonts w:eastAsia="PetersburgC"/>
          <w:color w:val="231F20"/>
          <w:sz w:val="28"/>
          <w:szCs w:val="28"/>
          <w:lang w:eastAsia="en-US"/>
        </w:rPr>
        <w:t>). Значение коэффициента парной корреляции</w:t>
      </w:r>
      <w:r>
        <w:rPr>
          <w:rFonts w:eastAsia="PetersburgC"/>
          <w:color w:val="231F20"/>
          <w:sz w:val="28"/>
          <w:szCs w:val="28"/>
          <w:lang w:eastAsia="en-US"/>
        </w:rPr>
        <w:t xml:space="preserve"> для этой пары наибольшее и</w:t>
      </w:r>
      <w:r w:rsidRPr="00CC5B79">
        <w:rPr>
          <w:rFonts w:eastAsia="PetersburgC"/>
          <w:color w:val="231F20"/>
          <w:sz w:val="28"/>
          <w:szCs w:val="28"/>
          <w:lang w:eastAsia="en-US"/>
        </w:rPr>
        <w:t xml:space="preserve"> составляет</w:t>
      </w:r>
    </w:p>
    <w:p w:rsidR="005E677A" w:rsidRPr="00CC5B79" w:rsidRDefault="005E677A" w:rsidP="005E677A">
      <w:pPr>
        <w:pStyle w:val="ac"/>
        <w:spacing w:before="150" w:beforeAutospacing="0" w:after="150" w:afterAutospacing="0"/>
        <w:ind w:right="150"/>
        <w:jc w:val="center"/>
        <w:rPr>
          <w:rFonts w:eastAsia="PetersburgC"/>
          <w:color w:val="231F20"/>
          <w:sz w:val="28"/>
          <w:szCs w:val="28"/>
          <w:lang w:eastAsia="en-US"/>
        </w:rPr>
      </w:pPr>
      <w:r w:rsidRPr="00CC5B79">
        <w:rPr>
          <w:rFonts w:eastAsia="PetersburgC"/>
          <w:i/>
          <w:color w:val="231F20"/>
          <w:sz w:val="28"/>
          <w:szCs w:val="28"/>
          <w:lang w:eastAsia="en-US"/>
        </w:rPr>
        <w:t>r</w:t>
      </w:r>
      <w:r w:rsidRPr="00CC5B79">
        <w:rPr>
          <w:rFonts w:eastAsia="PetersburgC"/>
          <w:color w:val="231F20"/>
          <w:sz w:val="28"/>
          <w:szCs w:val="28"/>
          <w:vertAlign w:val="subscript"/>
          <w:lang w:eastAsia="en-US"/>
        </w:rPr>
        <w:t>YX3</w:t>
      </w:r>
      <w:r w:rsidRPr="00CC5B79">
        <w:rPr>
          <w:rFonts w:eastAsia="PetersburgC"/>
          <w:color w:val="231F20"/>
          <w:sz w:val="28"/>
          <w:szCs w:val="28"/>
          <w:lang w:eastAsia="en-US"/>
        </w:rPr>
        <w:t> = 0,</w:t>
      </w:r>
      <w:r w:rsidR="00EA384A">
        <w:rPr>
          <w:rFonts w:eastAsia="PetersburgC"/>
          <w:color w:val="231F20"/>
          <w:sz w:val="28"/>
          <w:szCs w:val="28"/>
          <w:lang w:val="en-US" w:eastAsia="en-US"/>
        </w:rPr>
        <w:t>8923</w:t>
      </w:r>
      <w:r>
        <w:rPr>
          <w:rFonts w:eastAsia="PetersburgC"/>
          <w:color w:val="231F20"/>
          <w:sz w:val="28"/>
          <w:szCs w:val="28"/>
          <w:lang w:eastAsia="en-US"/>
        </w:rPr>
        <w:t>.</w:t>
      </w:r>
    </w:p>
    <w:p w:rsidR="005E677A" w:rsidRPr="00EA384A" w:rsidRDefault="00EA384A" w:rsidP="00EA384A">
      <w:pPr>
        <w:autoSpaceDE w:val="0"/>
        <w:autoSpaceDN w:val="0"/>
        <w:adjustRightInd w:val="0"/>
        <w:spacing w:after="0" w:line="360" w:lineRule="auto"/>
        <w:ind w:firstLine="567"/>
        <w:rPr>
          <w:rFonts w:eastAsia="PetersburgC" w:cs="Times New Roman"/>
          <w:color w:val="231F20"/>
          <w:szCs w:val="28"/>
        </w:rPr>
      </w:pPr>
      <w:r>
        <w:rPr>
          <w:rFonts w:eastAsia="PetersburgC" w:cs="Times New Roman"/>
          <w:color w:val="231F20"/>
          <w:szCs w:val="28"/>
        </w:rPr>
        <w:lastRenderedPageBreak/>
        <w:t xml:space="preserve">Два других фактора тоже тесно связаны с результирующей переменной: </w:t>
      </w:r>
      <w:r w:rsidRPr="00CC5B79">
        <w:rPr>
          <w:rFonts w:eastAsia="PetersburgC"/>
          <w:i/>
          <w:color w:val="231F20"/>
          <w:szCs w:val="28"/>
        </w:rPr>
        <w:t>r</w:t>
      </w:r>
      <w:r w:rsidRPr="00CC5B79">
        <w:rPr>
          <w:rFonts w:eastAsia="PetersburgC"/>
          <w:color w:val="231F20"/>
          <w:szCs w:val="28"/>
          <w:vertAlign w:val="subscript"/>
        </w:rPr>
        <w:t>YX</w:t>
      </w:r>
      <w:r>
        <w:rPr>
          <w:rFonts w:eastAsia="PetersburgC"/>
          <w:color w:val="231F20"/>
          <w:szCs w:val="28"/>
          <w:vertAlign w:val="subscript"/>
        </w:rPr>
        <w:t>1</w:t>
      </w:r>
      <w:r w:rsidRPr="00CC5B79">
        <w:rPr>
          <w:rFonts w:eastAsia="PetersburgC"/>
          <w:color w:val="231F20"/>
          <w:szCs w:val="28"/>
        </w:rPr>
        <w:t> = 0,</w:t>
      </w:r>
      <w:r>
        <w:rPr>
          <w:rFonts w:eastAsia="PetersburgC"/>
          <w:color w:val="231F20"/>
          <w:szCs w:val="28"/>
        </w:rPr>
        <w:t xml:space="preserve">8534 &gt; 0,7,  </w:t>
      </w:r>
      <w:r w:rsidRPr="00CC5B79">
        <w:rPr>
          <w:rFonts w:eastAsia="PetersburgC"/>
          <w:i/>
          <w:color w:val="231F20"/>
          <w:szCs w:val="28"/>
        </w:rPr>
        <w:t>r</w:t>
      </w:r>
      <w:r w:rsidRPr="00CC5B79">
        <w:rPr>
          <w:rFonts w:eastAsia="PetersburgC"/>
          <w:color w:val="231F20"/>
          <w:szCs w:val="28"/>
          <w:vertAlign w:val="subscript"/>
        </w:rPr>
        <w:t>YX</w:t>
      </w:r>
      <w:r>
        <w:rPr>
          <w:rFonts w:eastAsia="PetersburgC"/>
          <w:color w:val="231F20"/>
          <w:szCs w:val="28"/>
          <w:vertAlign w:val="subscript"/>
        </w:rPr>
        <w:t>2</w:t>
      </w:r>
      <w:r w:rsidRPr="00CC5B79">
        <w:rPr>
          <w:rFonts w:eastAsia="PetersburgC"/>
          <w:color w:val="231F20"/>
          <w:szCs w:val="28"/>
        </w:rPr>
        <w:t> = 0,</w:t>
      </w:r>
      <w:r>
        <w:rPr>
          <w:rFonts w:eastAsia="PetersburgC"/>
          <w:color w:val="231F20"/>
          <w:szCs w:val="28"/>
        </w:rPr>
        <w:t xml:space="preserve">7511 &gt; 0,7. </w:t>
      </w:r>
    </w:p>
    <w:p w:rsidR="00BB1AF0" w:rsidRPr="00BB1AF0" w:rsidRDefault="00BB1AF0" w:rsidP="00BB1AF0">
      <w:pPr>
        <w:spacing w:after="0" w:line="36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BB1AF0">
        <w:rPr>
          <w:rFonts w:eastAsia="Times New Roman" w:cs="Times New Roman"/>
          <w:color w:val="000000"/>
          <w:szCs w:val="28"/>
          <w:lang w:eastAsia="ru-RU"/>
        </w:rPr>
        <w:t>Связь между признаками (по шкале Чеддока) может быть сильной, средней и слабой. Тесноту связи определяют по в</w:t>
      </w:r>
      <w:r>
        <w:rPr>
          <w:rFonts w:eastAsia="Times New Roman" w:cs="Times New Roman"/>
          <w:color w:val="000000"/>
          <w:szCs w:val="28"/>
          <w:lang w:eastAsia="ru-RU"/>
        </w:rPr>
        <w:t>еличине коэффициента корреляции</w:t>
      </w:r>
      <w:r w:rsidRPr="00BB1AF0">
        <w:rPr>
          <w:rFonts w:eastAsia="Times New Roman" w:cs="Times New Roman"/>
          <w:color w:val="000000"/>
          <w:szCs w:val="28"/>
          <w:lang w:eastAsia="ru-RU"/>
        </w:rPr>
        <w:t>. Критерии оценки тесноты связи показаны на </w:t>
      </w:r>
      <w:hyperlink r:id="rId11" w:anchor="image.8.1" w:history="1">
        <w:r w:rsidRPr="00BB1AF0">
          <w:rPr>
            <w:rFonts w:eastAsia="Times New Roman" w:cs="Times New Roman"/>
            <w:color w:val="000000"/>
            <w:szCs w:val="28"/>
            <w:lang w:eastAsia="ru-RU"/>
          </w:rPr>
          <w:t>рис</w:t>
        </w:r>
        <w:r>
          <w:rPr>
            <w:rFonts w:eastAsia="Times New Roman" w:cs="Times New Roman"/>
            <w:color w:val="000000"/>
            <w:szCs w:val="28"/>
            <w:lang w:eastAsia="ru-RU"/>
          </w:rPr>
          <w:t>унке</w:t>
        </w:r>
      </w:hyperlink>
      <w:r>
        <w:rPr>
          <w:rFonts w:eastAsia="Times New Roman" w:cs="Times New Roman"/>
          <w:color w:val="000000"/>
          <w:szCs w:val="28"/>
          <w:lang w:eastAsia="ru-RU"/>
        </w:rPr>
        <w:t>:</w:t>
      </w:r>
    </w:p>
    <w:p w:rsidR="00BB1AF0" w:rsidRPr="00BB1AF0" w:rsidRDefault="00BB1AF0" w:rsidP="00BB1AF0">
      <w:pPr>
        <w:spacing w:after="0" w:line="240" w:lineRule="auto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BB1AF0">
        <w:rPr>
          <w:rFonts w:eastAsia="Times New Roman" w:cs="Times New Roman"/>
          <w:i/>
          <w:iCs/>
          <w:color w:val="000000"/>
          <w:szCs w:val="28"/>
          <w:lang w:eastAsia="ru-RU"/>
        </w:rPr>
        <w:t> </w:t>
      </w:r>
    </w:p>
    <w:p w:rsidR="00BB1AF0" w:rsidRPr="00BB1AF0" w:rsidRDefault="00BB1AF0" w:rsidP="00BB1AF0">
      <w:pPr>
        <w:spacing w:after="0" w:line="240" w:lineRule="auto"/>
        <w:jc w:val="center"/>
        <w:rPr>
          <w:rFonts w:eastAsia="Times New Roman" w:cs="Times New Roman"/>
          <w:color w:val="000000"/>
          <w:szCs w:val="28"/>
          <w:lang w:eastAsia="ru-RU"/>
        </w:rPr>
      </w:pPr>
      <w:bookmarkStart w:id="1" w:name="image.8.1"/>
      <w:bookmarkEnd w:id="1"/>
      <w:r>
        <w:rPr>
          <w:rFonts w:eastAsia="Times New Roman" w:cs="Times New Roman"/>
          <w:noProof/>
          <w:color w:val="000000"/>
          <w:szCs w:val="28"/>
          <w:lang w:eastAsia="ru-RU"/>
        </w:rPr>
        <w:drawing>
          <wp:inline distT="0" distB="0" distL="0" distR="0">
            <wp:extent cx="5724525" cy="1495425"/>
            <wp:effectExtent l="0" t="0" r="9525" b="9525"/>
            <wp:docPr id="3" name="Рисунок 3" descr="http://www.e-biblio.ru/book/bib/01_informatika/technolog_obrabotki_inform/sg.files/image0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ttp://www.e-biblio.ru/book/bib/01_informatika/technolog_obrabotki_inform/sg.files/image027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AF0" w:rsidRPr="00BB1AF0" w:rsidRDefault="00BB1AF0" w:rsidP="00BB1AF0">
      <w:pPr>
        <w:spacing w:after="0" w:line="240" w:lineRule="auto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BB1AF0">
        <w:rPr>
          <w:rFonts w:eastAsia="Times New Roman" w:cs="Times New Roman"/>
          <w:i/>
          <w:iCs/>
          <w:color w:val="000000"/>
          <w:szCs w:val="28"/>
          <w:lang w:eastAsia="ru-RU"/>
        </w:rPr>
        <w:t> </w:t>
      </w:r>
    </w:p>
    <w:p w:rsidR="00930FA6" w:rsidRDefault="00930FA6" w:rsidP="00BF6100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color w:val="231F20"/>
          <w:szCs w:val="28"/>
        </w:rPr>
      </w:pPr>
    </w:p>
    <w:p w:rsidR="00ED4B49" w:rsidRPr="001A5F7B" w:rsidRDefault="001A5F7B" w:rsidP="001A5F7B">
      <w:pPr>
        <w:pStyle w:val="10"/>
        <w:shd w:val="clear" w:color="auto" w:fill="auto"/>
        <w:tabs>
          <w:tab w:val="left" w:pos="836"/>
        </w:tabs>
        <w:spacing w:line="360" w:lineRule="auto"/>
        <w:ind w:firstLine="0"/>
        <w:rPr>
          <w:b/>
          <w:bCs/>
          <w:color w:val="231F20"/>
          <w:sz w:val="28"/>
          <w:szCs w:val="28"/>
        </w:rPr>
      </w:pPr>
      <w:r w:rsidRPr="001A5F7B">
        <w:rPr>
          <w:sz w:val="28"/>
          <w:szCs w:val="28"/>
        </w:rPr>
        <w:t>2.Построим поле корреляции результативного признака и наиболее тесно связанного с</w:t>
      </w:r>
      <w:r>
        <w:rPr>
          <w:sz w:val="28"/>
          <w:szCs w:val="28"/>
        </w:rPr>
        <w:t xml:space="preserve"> </w:t>
      </w:r>
      <w:r w:rsidRPr="001A5F7B">
        <w:rPr>
          <w:sz w:val="28"/>
          <w:szCs w:val="28"/>
        </w:rPr>
        <w:t>ним фактора</w:t>
      </w:r>
      <w:r>
        <w:rPr>
          <w:sz w:val="28"/>
          <w:szCs w:val="28"/>
        </w:rPr>
        <w:t xml:space="preserve"> </w:t>
      </w:r>
      <w:r w:rsidRPr="001A5F7B"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:</w:t>
      </w:r>
    </w:p>
    <w:p w:rsidR="001A5F7B" w:rsidRDefault="001A5F7B" w:rsidP="00BF6100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color w:val="231F20"/>
          <w:szCs w:val="28"/>
        </w:rPr>
      </w:pPr>
    </w:p>
    <w:p w:rsidR="001A5F7B" w:rsidRDefault="001A5F7B" w:rsidP="00BF6100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color w:val="231F20"/>
          <w:szCs w:val="28"/>
        </w:rPr>
      </w:pPr>
      <w:r>
        <w:rPr>
          <w:noProof/>
          <w:lang w:eastAsia="ru-RU"/>
        </w:rPr>
        <w:drawing>
          <wp:inline distT="0" distB="0" distL="0" distR="0" wp14:anchorId="50080BEC" wp14:editId="34970242">
            <wp:extent cx="5940425" cy="2640053"/>
            <wp:effectExtent l="0" t="0" r="22225" b="2730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A5F7B" w:rsidRDefault="001A5F7B" w:rsidP="00BF6100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color w:val="231F20"/>
          <w:szCs w:val="28"/>
        </w:rPr>
      </w:pPr>
    </w:p>
    <w:p w:rsidR="001A5F7B" w:rsidRDefault="001A5F7B" w:rsidP="00B1196A">
      <w:pPr>
        <w:autoSpaceDE w:val="0"/>
        <w:autoSpaceDN w:val="0"/>
        <w:adjustRightInd w:val="0"/>
        <w:spacing w:after="0" w:line="360" w:lineRule="auto"/>
        <w:ind w:firstLine="567"/>
        <w:rPr>
          <w:rFonts w:eastAsia="PetersburgC" w:cs="Times New Roman"/>
          <w:szCs w:val="28"/>
        </w:rPr>
      </w:pPr>
      <w:r w:rsidRPr="001A5F7B">
        <w:rPr>
          <w:rFonts w:eastAsia="PetersburgC" w:cs="Times New Roman"/>
          <w:szCs w:val="28"/>
        </w:rPr>
        <w:t xml:space="preserve">Вид </w:t>
      </w:r>
      <w:r>
        <w:rPr>
          <w:rFonts w:eastAsia="PetersburgC" w:cs="Times New Roman"/>
          <w:szCs w:val="28"/>
        </w:rPr>
        <w:t>графика позволяет предположить наличие прямой линейной зависимости.</w:t>
      </w:r>
    </w:p>
    <w:p w:rsidR="001A5F7B" w:rsidRDefault="00B1196A" w:rsidP="00B1196A">
      <w:pPr>
        <w:pStyle w:val="10"/>
        <w:shd w:val="clear" w:color="auto" w:fill="auto"/>
        <w:tabs>
          <w:tab w:val="left" w:pos="898"/>
        </w:tabs>
        <w:spacing w:line="360" w:lineRule="auto"/>
        <w:ind w:firstLine="567"/>
        <w:rPr>
          <w:rFonts w:eastAsia="PetersburgC"/>
          <w:b/>
          <w:szCs w:val="28"/>
        </w:rPr>
      </w:pPr>
      <w:r w:rsidRPr="00B1196A">
        <w:rPr>
          <w:sz w:val="28"/>
          <w:szCs w:val="28"/>
        </w:rPr>
        <w:t>3. Построим уравнение парной регрессии, характеризующее зависимость цены от</w:t>
      </w:r>
      <w:r>
        <w:rPr>
          <w:sz w:val="28"/>
          <w:szCs w:val="28"/>
        </w:rPr>
        <w:t xml:space="preserve"> </w:t>
      </w:r>
      <w:r w:rsidRPr="00B1196A">
        <w:rPr>
          <w:sz w:val="28"/>
          <w:szCs w:val="28"/>
        </w:rPr>
        <w:t>наиболее значимого фактора Х</w:t>
      </w:r>
      <w:r w:rsidRPr="00B1196A">
        <w:rPr>
          <w:sz w:val="28"/>
          <w:szCs w:val="28"/>
          <w:vertAlign w:val="subscript"/>
        </w:rPr>
        <w:t>3</w:t>
      </w:r>
      <w:r w:rsidRPr="00B1196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30FA6" w:rsidRDefault="00CC5B79" w:rsidP="00B1196A">
      <w:pPr>
        <w:pStyle w:val="ac"/>
        <w:spacing w:before="150" w:beforeAutospacing="0" w:after="150" w:afterAutospacing="0" w:line="360" w:lineRule="auto"/>
        <w:ind w:right="150" w:firstLine="567"/>
        <w:rPr>
          <w:sz w:val="28"/>
          <w:szCs w:val="28"/>
        </w:rPr>
      </w:pPr>
      <w:r w:rsidRPr="00CC5B79">
        <w:rPr>
          <w:sz w:val="28"/>
          <w:szCs w:val="28"/>
        </w:rPr>
        <w:t>Результаты регрессионного анализа получим с помощью инструмента </w:t>
      </w:r>
      <w:r w:rsidRPr="00CC5B79">
        <w:rPr>
          <w:b/>
          <w:sz w:val="28"/>
          <w:szCs w:val="28"/>
        </w:rPr>
        <w:t>Регрессия</w:t>
      </w:r>
      <w:r w:rsidRPr="00CC5B79">
        <w:rPr>
          <w:sz w:val="28"/>
          <w:szCs w:val="28"/>
        </w:rPr>
        <w:t> из пакета </w:t>
      </w:r>
      <w:r w:rsidRPr="00CC5B79">
        <w:rPr>
          <w:b/>
          <w:sz w:val="28"/>
          <w:szCs w:val="28"/>
        </w:rPr>
        <w:t>Анализ данных</w:t>
      </w:r>
      <w:r w:rsidR="00B1196A">
        <w:rPr>
          <w:sz w:val="28"/>
          <w:szCs w:val="28"/>
        </w:rPr>
        <w:t xml:space="preserve"> в Excel:</w:t>
      </w:r>
    </w:p>
    <w:p w:rsidR="007B5380" w:rsidRDefault="007B5380" w:rsidP="007B5380">
      <w:pPr>
        <w:pStyle w:val="ac"/>
        <w:spacing w:before="150" w:beforeAutospacing="0" w:after="150" w:afterAutospacing="0"/>
        <w:ind w:right="150"/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AA848AF" wp14:editId="24F95677">
            <wp:extent cx="4152900" cy="19240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380" w:rsidRDefault="00AC38D3" w:rsidP="007B5380">
      <w:pPr>
        <w:pStyle w:val="ac"/>
        <w:spacing w:before="150" w:beforeAutospacing="0" w:after="150" w:afterAutospacing="0"/>
        <w:ind w:right="15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3EA30315" wp14:editId="0EBA0935">
            <wp:extent cx="4057650" cy="35814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0A4C" w:rsidRDefault="003F0A4C" w:rsidP="007B5380">
      <w:pPr>
        <w:pStyle w:val="ac"/>
        <w:spacing w:before="150" w:beforeAutospacing="0" w:after="150" w:afterAutospacing="0"/>
        <w:ind w:right="150"/>
        <w:jc w:val="center"/>
        <w:rPr>
          <w:sz w:val="28"/>
          <w:szCs w:val="28"/>
        </w:rPr>
      </w:pPr>
    </w:p>
    <w:p w:rsidR="00AC38D3" w:rsidRDefault="003F0A4C" w:rsidP="007B5380">
      <w:pPr>
        <w:pStyle w:val="ac"/>
        <w:spacing w:before="150" w:beforeAutospacing="0" w:after="150" w:afterAutospacing="0"/>
        <w:ind w:right="15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7863" cy="3086100"/>
            <wp:effectExtent l="0" t="0" r="635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2CA7D5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87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380" w:rsidRDefault="004972B5" w:rsidP="004972B5">
      <w:pPr>
        <w:pStyle w:val="ac"/>
        <w:spacing w:before="150" w:beforeAutospacing="0" w:after="150" w:afterAutospacing="0"/>
        <w:ind w:right="150"/>
        <w:rPr>
          <w:sz w:val="28"/>
          <w:szCs w:val="28"/>
        </w:rPr>
      </w:pPr>
      <w:r>
        <w:rPr>
          <w:sz w:val="28"/>
          <w:szCs w:val="28"/>
        </w:rPr>
        <w:lastRenderedPageBreak/>
        <w:t>Тот же результат можно получить с помощью функции ЛИНЕЙН:</w:t>
      </w:r>
    </w:p>
    <w:p w:rsidR="004972B5" w:rsidRDefault="00A15BF7" w:rsidP="004972B5">
      <w:pPr>
        <w:pStyle w:val="ac"/>
        <w:spacing w:before="150" w:beforeAutospacing="0" w:after="150" w:afterAutospacing="0"/>
        <w:ind w:right="150"/>
        <w:rPr>
          <w:sz w:val="28"/>
          <w:szCs w:val="28"/>
        </w:rPr>
      </w:pPr>
      <w:r>
        <w:rPr>
          <w:noProof/>
        </w:rPr>
        <w:drawing>
          <wp:inline distT="0" distB="0" distL="0" distR="0" wp14:anchorId="41A6C2DE" wp14:editId="3B62BABD">
            <wp:extent cx="5648325" cy="30575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BF7" w:rsidRDefault="00A15BF7" w:rsidP="004972B5">
      <w:pPr>
        <w:pStyle w:val="ac"/>
        <w:spacing w:before="150" w:beforeAutospacing="0" w:after="150" w:afterAutospacing="0"/>
        <w:ind w:right="150"/>
        <w:rPr>
          <w:sz w:val="28"/>
          <w:szCs w:val="28"/>
        </w:rPr>
      </w:pPr>
    </w:p>
    <w:p w:rsidR="00A15BF7" w:rsidRPr="00CC5B79" w:rsidRDefault="00A15BF7" w:rsidP="00A15BF7">
      <w:pPr>
        <w:pStyle w:val="ac"/>
        <w:spacing w:before="150" w:beforeAutospacing="0" w:after="150" w:afterAutospacing="0"/>
        <w:ind w:right="15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191321" cy="1486108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2C6897.tmp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1321" cy="148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77BA" w:rsidRDefault="00F077BA" w:rsidP="00BF6100">
      <w:pPr>
        <w:autoSpaceDE w:val="0"/>
        <w:autoSpaceDN w:val="0"/>
        <w:adjustRightInd w:val="0"/>
        <w:spacing w:after="0" w:line="240" w:lineRule="auto"/>
        <w:rPr>
          <w:rFonts w:cs="Times New Roman"/>
          <w:szCs w:val="28"/>
        </w:rPr>
      </w:pPr>
    </w:p>
    <w:p w:rsidR="00930FA6" w:rsidRDefault="00F077BA" w:rsidP="004D1E5A">
      <w:pPr>
        <w:autoSpaceDE w:val="0"/>
        <w:autoSpaceDN w:val="0"/>
        <w:adjustRightInd w:val="0"/>
        <w:spacing w:after="0" w:line="360" w:lineRule="auto"/>
        <w:ind w:firstLine="567"/>
      </w:pPr>
      <w:r>
        <w:rPr>
          <w:rFonts w:cs="Times New Roman"/>
          <w:szCs w:val="28"/>
        </w:rPr>
        <w:t xml:space="preserve">Линейная функция имеет вид </w:t>
      </w:r>
      <w:r w:rsidR="004D1E5A" w:rsidRPr="007A7214">
        <w:rPr>
          <w:position w:val="-12"/>
        </w:rPr>
        <w:object w:dxaOrig="2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pt;height:18.75pt" o:ole="">
            <v:imagedata r:id="rId19" o:title=""/>
          </v:shape>
          <o:OLEObject Type="Embed" ProgID="Equation.3" ShapeID="_x0000_i1025" DrawAspect="Content" ObjectID="_1542639256" r:id="rId20"/>
        </w:object>
      </w:r>
      <w:r>
        <w:t xml:space="preserve">, что говорит о том, что связь прямая, с увеличением значения </w:t>
      </w:r>
      <w:r w:rsidRPr="00986054">
        <w:rPr>
          <w:i/>
        </w:rPr>
        <w:t>х</w:t>
      </w:r>
      <w:r>
        <w:rPr>
          <w:i/>
          <w:vertAlign w:val="subscript"/>
        </w:rPr>
        <w:t>3</w:t>
      </w:r>
      <w:r>
        <w:t xml:space="preserve"> на 1 единицу (с увеличением </w:t>
      </w:r>
      <w:r w:rsidR="004D1E5A">
        <w:t>общей площади квартиры</w:t>
      </w:r>
      <w:r>
        <w:t xml:space="preserve"> на 1 м</w:t>
      </w:r>
      <w:r w:rsidR="004D1E5A">
        <w:rPr>
          <w:vertAlign w:val="superscript"/>
        </w:rPr>
        <w:t>2</w:t>
      </w:r>
      <w:r>
        <w:t xml:space="preserve">)  </w:t>
      </w:r>
      <w:r w:rsidR="004D1E5A">
        <w:t>стоимость</w:t>
      </w:r>
      <w:r>
        <w:t xml:space="preserve"> увеличивается на </w:t>
      </w:r>
      <w:r w:rsidR="004D1E5A">
        <w:t>1</w:t>
      </w:r>
      <w:r>
        <w:t>,</w:t>
      </w:r>
      <w:r w:rsidR="004D1E5A">
        <w:t>5924</w:t>
      </w:r>
      <w:r>
        <w:t xml:space="preserve"> </w:t>
      </w:r>
      <w:r w:rsidR="004D1E5A">
        <w:t>тыс</w:t>
      </w:r>
      <w:r>
        <w:t xml:space="preserve">. </w:t>
      </w:r>
      <w:r w:rsidR="004D1E5A">
        <w:t>долл</w:t>
      </w:r>
      <w:r>
        <w:t>.</w:t>
      </w:r>
    </w:p>
    <w:p w:rsidR="004D1E5A" w:rsidRDefault="004D1E5A" w:rsidP="004D1E5A">
      <w:pPr>
        <w:autoSpaceDE w:val="0"/>
        <w:autoSpaceDN w:val="0"/>
        <w:adjustRightInd w:val="0"/>
        <w:spacing w:after="0" w:line="360" w:lineRule="auto"/>
        <w:ind w:firstLine="567"/>
        <w:rPr>
          <w:rFonts w:eastAsia="Times New Roman" w:cs="Times New Roman"/>
          <w:szCs w:val="24"/>
          <w:lang w:eastAsia="ru-RU"/>
        </w:rPr>
      </w:pPr>
      <w:r>
        <w:t xml:space="preserve">Значение коэффициента детерминации </w:t>
      </w:r>
      <w:r w:rsidRPr="00986054">
        <w:rPr>
          <w:position w:val="-10"/>
        </w:rPr>
        <w:object w:dxaOrig="1400" w:dyaOrig="400">
          <v:shape id="_x0000_i1026" type="#_x0000_t75" style="width:70.5pt;height:20.25pt" o:ole="">
            <v:imagedata r:id="rId21" o:title=""/>
          </v:shape>
          <o:OLEObject Type="Embed" ProgID="Equation.3" ShapeID="_x0000_i1026" DrawAspect="Content" ObjectID="_1542639257" r:id="rId22"/>
        </w:object>
      </w:r>
      <w:r>
        <w:t>свидетельствует о тесной линейной зависимости и высоком качестве модели, т.к.</w:t>
      </w:r>
      <w:r w:rsidRPr="009508BA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79,61</w:t>
      </w:r>
      <w:r w:rsidRPr="009508BA">
        <w:rPr>
          <w:rFonts w:eastAsia="Times New Roman" w:cs="Times New Roman"/>
          <w:szCs w:val="24"/>
          <w:lang w:eastAsia="ru-RU"/>
        </w:rPr>
        <w:t xml:space="preserve">% вариации </w:t>
      </w:r>
      <w:r>
        <w:rPr>
          <w:rFonts w:eastAsia="Times New Roman" w:cs="Times New Roman"/>
          <w:szCs w:val="24"/>
          <w:lang w:eastAsia="ru-RU"/>
        </w:rPr>
        <w:t>стоимости квартиры</w:t>
      </w:r>
      <w:r w:rsidRPr="009508BA">
        <w:rPr>
          <w:rFonts w:eastAsia="Times New Roman" w:cs="Times New Roman"/>
          <w:szCs w:val="24"/>
          <w:lang w:eastAsia="ru-RU"/>
        </w:rPr>
        <w:t xml:space="preserve"> (</w:t>
      </w:r>
      <w:r w:rsidRPr="009508BA">
        <w:rPr>
          <w:rFonts w:eastAsia="Times New Roman" w:cs="Times New Roman"/>
          <w:position w:val="-12"/>
          <w:szCs w:val="24"/>
          <w:lang w:eastAsia="ru-RU"/>
        </w:rPr>
        <w:object w:dxaOrig="260" w:dyaOrig="320">
          <v:shape id="_x0000_i1027" type="#_x0000_t75" style="width:12.75pt;height:15.75pt" o:ole="">
            <v:imagedata r:id="rId23" o:title=""/>
          </v:shape>
          <o:OLEObject Type="Embed" ProgID="Equation.3" ShapeID="_x0000_i1027" DrawAspect="Content" ObjectID="_1542639258" r:id="rId24"/>
        </w:object>
      </w:r>
      <w:r w:rsidRPr="009508BA">
        <w:rPr>
          <w:rFonts w:eastAsia="Times New Roman" w:cs="Times New Roman"/>
          <w:szCs w:val="24"/>
          <w:lang w:eastAsia="ru-RU"/>
        </w:rPr>
        <w:t xml:space="preserve">) объясняется вариацией фактора </w:t>
      </w:r>
      <w:r w:rsidRPr="00986054">
        <w:rPr>
          <w:i/>
        </w:rPr>
        <w:t>х</w:t>
      </w:r>
      <w:r>
        <w:rPr>
          <w:i/>
          <w:vertAlign w:val="subscript"/>
        </w:rPr>
        <w:t>3</w:t>
      </w:r>
      <w:r w:rsidRPr="009508BA">
        <w:rPr>
          <w:rFonts w:eastAsia="Times New Roman" w:cs="Times New Roman"/>
          <w:szCs w:val="24"/>
          <w:lang w:eastAsia="ru-RU"/>
        </w:rPr>
        <w:t xml:space="preserve"> – </w:t>
      </w:r>
      <w:r>
        <w:rPr>
          <w:rFonts w:eastAsia="Times New Roman" w:cs="Times New Roman"/>
          <w:szCs w:val="24"/>
          <w:lang w:eastAsia="ru-RU"/>
        </w:rPr>
        <w:t xml:space="preserve">размером общей площади, и только 20,39% </w:t>
      </w:r>
      <w:r w:rsidRPr="009508BA">
        <w:rPr>
          <w:rFonts w:eastAsia="Times New Roman" w:cs="Times New Roman"/>
          <w:szCs w:val="24"/>
          <w:lang w:eastAsia="ru-RU"/>
        </w:rPr>
        <w:t xml:space="preserve">вариации </w:t>
      </w:r>
      <w:r>
        <w:rPr>
          <w:rFonts w:eastAsia="Times New Roman" w:cs="Times New Roman"/>
          <w:szCs w:val="24"/>
          <w:lang w:eastAsia="ru-RU"/>
        </w:rPr>
        <w:t xml:space="preserve">стоимости объясняется факторами, не учтенными в модели. </w:t>
      </w:r>
    </w:p>
    <w:p w:rsidR="004D1E5A" w:rsidRDefault="004D1E5A" w:rsidP="00AA7C8A">
      <w:pPr>
        <w:autoSpaceDE w:val="0"/>
        <w:autoSpaceDN w:val="0"/>
        <w:adjustRightInd w:val="0"/>
        <w:spacing w:after="0" w:line="360" w:lineRule="auto"/>
      </w:pPr>
    </w:p>
    <w:p w:rsidR="00F077BA" w:rsidRDefault="00F077BA" w:rsidP="00BF6100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color w:val="231F20"/>
          <w:szCs w:val="28"/>
          <w:lang w:val="en-US"/>
        </w:rPr>
      </w:pPr>
    </w:p>
    <w:p w:rsidR="004D1E5A" w:rsidRPr="004D1E5A" w:rsidRDefault="004D1E5A" w:rsidP="004D1E5A">
      <w:pPr>
        <w:pStyle w:val="10"/>
        <w:shd w:val="clear" w:color="auto" w:fill="auto"/>
        <w:tabs>
          <w:tab w:val="left" w:pos="913"/>
        </w:tabs>
        <w:spacing w:line="360" w:lineRule="auto"/>
        <w:ind w:firstLine="0"/>
        <w:rPr>
          <w:sz w:val="28"/>
          <w:szCs w:val="28"/>
        </w:rPr>
      </w:pPr>
      <w:r w:rsidRPr="004D1E5A">
        <w:rPr>
          <w:sz w:val="28"/>
          <w:szCs w:val="28"/>
          <w:lang w:val="en-US"/>
        </w:rPr>
        <w:lastRenderedPageBreak/>
        <w:t xml:space="preserve">4. </w:t>
      </w:r>
      <w:r w:rsidRPr="004D1E5A">
        <w:rPr>
          <w:sz w:val="28"/>
          <w:szCs w:val="28"/>
        </w:rPr>
        <w:t xml:space="preserve">Оценим значимость полученного уравнения регрессии по </w:t>
      </w:r>
      <w:r w:rsidRPr="004D1E5A">
        <w:rPr>
          <w:sz w:val="28"/>
          <w:szCs w:val="28"/>
          <w:lang w:val="en-US"/>
        </w:rPr>
        <w:t>F</w:t>
      </w:r>
      <w:r w:rsidRPr="004D1E5A">
        <w:rPr>
          <w:sz w:val="28"/>
          <w:szCs w:val="28"/>
        </w:rPr>
        <w:t>-критерию Фишера</w:t>
      </w:r>
    </w:p>
    <w:p w:rsidR="008C648F" w:rsidRDefault="008C648F" w:rsidP="00AA7C8A">
      <w:pPr>
        <w:spacing w:after="0" w:line="36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9508BA">
        <w:rPr>
          <w:rFonts w:eastAsia="Times New Roman" w:cs="Times New Roman"/>
          <w:szCs w:val="24"/>
          <w:lang w:eastAsia="ru-RU"/>
        </w:rPr>
        <w:t xml:space="preserve">Оценку значимости уравнения регрессии в целом проведем с помощью </w:t>
      </w:r>
      <w:r w:rsidRPr="009508BA">
        <w:rPr>
          <w:rFonts w:eastAsia="Times New Roman" w:cs="Times New Roman"/>
          <w:position w:val="-4"/>
          <w:szCs w:val="24"/>
          <w:lang w:eastAsia="ru-RU"/>
        </w:rPr>
        <w:object w:dxaOrig="300" w:dyaOrig="300">
          <v:shape id="_x0000_i1028" type="#_x0000_t75" style="width:15pt;height:15pt" o:ole="">
            <v:imagedata r:id="rId25" o:title=""/>
          </v:shape>
          <o:OLEObject Type="Embed" ProgID="Equation.DSMT4" ShapeID="_x0000_i1028" DrawAspect="Content" ObjectID="_1542639259" r:id="rId26"/>
        </w:object>
      </w:r>
      <w:r w:rsidRPr="009508BA">
        <w:rPr>
          <w:rFonts w:eastAsia="Times New Roman" w:cs="Times New Roman"/>
          <w:szCs w:val="24"/>
          <w:lang w:eastAsia="ru-RU"/>
        </w:rPr>
        <w:t xml:space="preserve">-критерия Фишера. Фактическое значение </w:t>
      </w:r>
      <w:r w:rsidRPr="009508BA">
        <w:rPr>
          <w:rFonts w:eastAsia="Times New Roman" w:cs="Times New Roman"/>
          <w:position w:val="-4"/>
          <w:szCs w:val="24"/>
          <w:lang w:eastAsia="ru-RU"/>
        </w:rPr>
        <w:object w:dxaOrig="300" w:dyaOrig="300">
          <v:shape id="_x0000_i1029" type="#_x0000_t75" style="width:15pt;height:15pt" o:ole="">
            <v:imagedata r:id="rId25" o:title=""/>
          </v:shape>
          <o:OLEObject Type="Embed" ProgID="Equation.DSMT4" ShapeID="_x0000_i1029" DrawAspect="Content" ObjectID="_1542639260" r:id="rId27"/>
        </w:object>
      </w:r>
      <w:r w:rsidRPr="009508BA">
        <w:rPr>
          <w:rFonts w:eastAsia="Times New Roman" w:cs="Times New Roman"/>
          <w:szCs w:val="24"/>
          <w:lang w:eastAsia="ru-RU"/>
        </w:rPr>
        <w:t>-критерия:</w:t>
      </w:r>
    </w:p>
    <w:p w:rsidR="008C648F" w:rsidRPr="009508BA" w:rsidRDefault="004D1E5A" w:rsidP="008C648F">
      <w:pPr>
        <w:spacing w:after="0"/>
        <w:ind w:left="709"/>
        <w:jc w:val="center"/>
        <w:rPr>
          <w:rFonts w:eastAsia="Times New Roman" w:cs="Times New Roman"/>
          <w:szCs w:val="24"/>
          <w:lang w:eastAsia="ru-RU"/>
        </w:rPr>
      </w:pPr>
      <w:r w:rsidRPr="008C648F">
        <w:rPr>
          <w:position w:val="-26"/>
        </w:rPr>
        <w:object w:dxaOrig="2740" w:dyaOrig="740">
          <v:shape id="_x0000_i1030" type="#_x0000_t75" style="width:137.25pt;height:36.75pt" o:ole="">
            <v:imagedata r:id="rId28" o:title=""/>
          </v:shape>
          <o:OLEObject Type="Embed" ProgID="Equation.3" ShapeID="_x0000_i1030" DrawAspect="Content" ObjectID="_1542639261" r:id="rId29"/>
        </w:object>
      </w:r>
      <w:r w:rsidR="00AA7C8A">
        <w:t xml:space="preserve"> </w:t>
      </w:r>
      <w:r>
        <w:t>148,38</w:t>
      </w:r>
      <w:r w:rsidR="00AA7C8A">
        <w:t xml:space="preserve"> (в блоке Дисперсионный анализ)</w:t>
      </w:r>
    </w:p>
    <w:p w:rsidR="008C648F" w:rsidRDefault="008C648F" w:rsidP="008C648F">
      <w:pPr>
        <w:spacing w:after="0"/>
        <w:ind w:firstLine="709"/>
        <w:rPr>
          <w:rFonts w:eastAsia="Times New Roman" w:cs="Times New Roman"/>
          <w:szCs w:val="24"/>
          <w:lang w:eastAsia="ru-RU"/>
        </w:rPr>
      </w:pPr>
      <w:r w:rsidRPr="005F6028">
        <w:rPr>
          <w:rFonts w:eastAsia="Times New Roman" w:cs="Times New Roman"/>
          <w:szCs w:val="24"/>
          <w:lang w:eastAsia="ru-RU"/>
        </w:rPr>
        <w:t>Таблично</w:t>
      </w:r>
      <w:r w:rsidRPr="009508BA">
        <w:rPr>
          <w:rFonts w:eastAsia="Times New Roman" w:cs="Times New Roman"/>
          <w:szCs w:val="24"/>
          <w:lang w:eastAsia="ru-RU"/>
        </w:rPr>
        <w:t>е значение критерия при пятипроцентном уровне значимости и степенях свободы</w:t>
      </w:r>
      <w:r w:rsidR="005F6028">
        <w:rPr>
          <w:rFonts w:eastAsia="Times New Roman" w:cs="Times New Roman"/>
          <w:szCs w:val="24"/>
          <w:lang w:val="en-US" w:eastAsia="ru-RU"/>
        </w:rPr>
        <w:t xml:space="preserve"> </w:t>
      </w:r>
      <w:r w:rsidR="005F6028" w:rsidRPr="005F6028">
        <w:rPr>
          <w:rFonts w:eastAsia="Times New Roman" w:cs="Times New Roman"/>
          <w:i/>
          <w:szCs w:val="24"/>
          <w:lang w:val="en-US" w:eastAsia="ru-RU"/>
        </w:rPr>
        <w:t>k</w:t>
      </w:r>
      <w:r w:rsidR="005F6028">
        <w:rPr>
          <w:rFonts w:eastAsia="Times New Roman" w:cs="Times New Roman"/>
          <w:szCs w:val="24"/>
          <w:vertAlign w:val="subscript"/>
          <w:lang w:val="en-US" w:eastAsia="ru-RU"/>
        </w:rPr>
        <w:t>1</w:t>
      </w:r>
      <w:r w:rsidR="005F6028">
        <w:rPr>
          <w:rFonts w:eastAsia="Times New Roman" w:cs="Times New Roman"/>
          <w:szCs w:val="24"/>
          <w:lang w:val="en-US" w:eastAsia="ru-RU"/>
        </w:rPr>
        <w:t xml:space="preserve"> = 1</w:t>
      </w:r>
      <w:r w:rsidRPr="009508BA">
        <w:rPr>
          <w:rFonts w:eastAsia="Times New Roman" w:cs="Times New Roman"/>
          <w:szCs w:val="24"/>
          <w:lang w:eastAsia="ru-RU"/>
        </w:rPr>
        <w:t xml:space="preserve"> и </w:t>
      </w:r>
      <w:r w:rsidR="005F6028" w:rsidRPr="005F6028">
        <w:rPr>
          <w:rFonts w:eastAsia="Times New Roman" w:cs="Times New Roman"/>
          <w:i/>
          <w:szCs w:val="24"/>
          <w:lang w:val="en-US" w:eastAsia="ru-RU"/>
        </w:rPr>
        <w:t>k</w:t>
      </w:r>
      <w:r w:rsidR="005F6028">
        <w:rPr>
          <w:rFonts w:eastAsia="Times New Roman" w:cs="Times New Roman"/>
          <w:szCs w:val="24"/>
          <w:vertAlign w:val="subscript"/>
          <w:lang w:val="en-US" w:eastAsia="ru-RU"/>
        </w:rPr>
        <w:t>2</w:t>
      </w:r>
      <w:r w:rsidR="005F6028">
        <w:rPr>
          <w:rFonts w:eastAsia="Times New Roman" w:cs="Times New Roman"/>
          <w:szCs w:val="24"/>
          <w:lang w:val="en-US" w:eastAsia="ru-RU"/>
        </w:rPr>
        <w:t xml:space="preserve"> = </w:t>
      </w:r>
      <w:r w:rsidR="004D1E5A">
        <w:rPr>
          <w:rFonts w:eastAsia="Times New Roman" w:cs="Times New Roman"/>
          <w:szCs w:val="24"/>
          <w:lang w:eastAsia="ru-RU"/>
        </w:rPr>
        <w:t>4</w:t>
      </w:r>
      <w:r w:rsidR="005F6028">
        <w:rPr>
          <w:rFonts w:eastAsia="Times New Roman" w:cs="Times New Roman"/>
          <w:szCs w:val="24"/>
          <w:lang w:val="en-US" w:eastAsia="ru-RU"/>
        </w:rPr>
        <w:t>0–2=</w:t>
      </w:r>
      <w:r w:rsidR="004D1E5A">
        <w:rPr>
          <w:rFonts w:eastAsia="Times New Roman" w:cs="Times New Roman"/>
          <w:szCs w:val="24"/>
          <w:lang w:eastAsia="ru-RU"/>
        </w:rPr>
        <w:t>3</w:t>
      </w:r>
      <w:r w:rsidR="005F6028">
        <w:rPr>
          <w:rFonts w:eastAsia="Times New Roman" w:cs="Times New Roman"/>
          <w:szCs w:val="24"/>
          <w:lang w:val="en-US" w:eastAsia="ru-RU"/>
        </w:rPr>
        <w:t>8</w:t>
      </w:r>
      <w:r w:rsidRPr="009508BA">
        <w:rPr>
          <w:rFonts w:eastAsia="Times New Roman" w:cs="Times New Roman"/>
          <w:szCs w:val="24"/>
          <w:lang w:eastAsia="ru-RU"/>
        </w:rPr>
        <w:t xml:space="preserve"> составляет </w:t>
      </w:r>
      <w:r w:rsidR="00F5575F" w:rsidRPr="005F6028">
        <w:rPr>
          <w:position w:val="-12"/>
        </w:rPr>
        <w:object w:dxaOrig="840" w:dyaOrig="380">
          <v:shape id="_x0000_i1031" type="#_x0000_t75" style="width:42pt;height:18.75pt" o:ole="">
            <v:imagedata r:id="rId30" o:title=""/>
          </v:shape>
          <o:OLEObject Type="Embed" ProgID="Equation.3" ShapeID="_x0000_i1031" DrawAspect="Content" ObjectID="_1542639262" r:id="rId31"/>
        </w:object>
      </w:r>
      <w:r w:rsidR="005F6028">
        <w:rPr>
          <w:lang w:val="en-US"/>
        </w:rPr>
        <w:t>4,</w:t>
      </w:r>
      <w:r w:rsidR="004D1E5A">
        <w:t>10</w:t>
      </w:r>
      <w:r w:rsidRPr="009508BA">
        <w:rPr>
          <w:rFonts w:eastAsia="Times New Roman" w:cs="Times New Roman"/>
          <w:szCs w:val="24"/>
          <w:lang w:eastAsia="ru-RU"/>
        </w:rPr>
        <w:t>. Так как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="005F6028" w:rsidRPr="00167518">
        <w:rPr>
          <w:position w:val="-16"/>
        </w:rPr>
        <w:object w:dxaOrig="620" w:dyaOrig="420">
          <v:shape id="_x0000_i1032" type="#_x0000_t75" style="width:30.75pt;height:21pt" o:ole="">
            <v:imagedata r:id="rId32" o:title=""/>
          </v:shape>
          <o:OLEObject Type="Embed" ProgID="Equation.3" ShapeID="_x0000_i1032" DrawAspect="Content" ObjectID="_1542639263" r:id="rId33"/>
        </w:object>
      </w:r>
      <w:r w:rsidR="005F6028">
        <w:rPr>
          <w:lang w:val="en-US"/>
        </w:rPr>
        <w:t xml:space="preserve"> &gt; </w:t>
      </w:r>
      <w:r w:rsidR="005F6028" w:rsidRPr="00B336B4">
        <w:rPr>
          <w:position w:val="-12"/>
        </w:rPr>
        <w:object w:dxaOrig="580" w:dyaOrig="380">
          <v:shape id="_x0000_i1033" type="#_x0000_t75" style="width:29.25pt;height:18.75pt" o:ole="">
            <v:imagedata r:id="rId34" o:title=""/>
          </v:shape>
          <o:OLEObject Type="Embed" ProgID="Equation.3" ShapeID="_x0000_i1033" DrawAspect="Content" ObjectID="_1542639264" r:id="rId35"/>
        </w:object>
      </w:r>
      <w:r w:rsidRPr="009508BA">
        <w:rPr>
          <w:rFonts w:eastAsia="Times New Roman" w:cs="Times New Roman"/>
          <w:szCs w:val="24"/>
          <w:lang w:eastAsia="ru-RU"/>
        </w:rPr>
        <w:t xml:space="preserve"> , то уравнение регрессии признается статистически значимым.</w:t>
      </w:r>
      <w:r w:rsidRPr="009508BA">
        <w:rPr>
          <w:rFonts w:eastAsia="Times New Roman" w:cs="Times New Roman"/>
          <w:position w:val="-10"/>
          <w:szCs w:val="24"/>
          <w:lang w:eastAsia="ru-RU"/>
        </w:rPr>
        <w:object w:dxaOrig="180" w:dyaOrig="340">
          <v:shape id="_x0000_i1034" type="#_x0000_t75" style="width:9pt;height:17.25pt" o:ole="">
            <v:imagedata r:id="rId36" o:title=""/>
          </v:shape>
          <o:OLEObject Type="Embed" ProgID="Equation.3" ShapeID="_x0000_i1034" DrawAspect="Content" ObjectID="_1542639265" r:id="rId37"/>
        </w:object>
      </w:r>
    </w:p>
    <w:p w:rsidR="00960FDD" w:rsidRDefault="00960FDD" w:rsidP="008C648F">
      <w:pPr>
        <w:spacing w:after="0"/>
        <w:ind w:firstLine="709"/>
        <w:rPr>
          <w:rFonts w:eastAsia="Times New Roman" w:cs="Times New Roman"/>
          <w:szCs w:val="24"/>
          <w:lang w:eastAsia="ru-RU"/>
        </w:rPr>
      </w:pPr>
    </w:p>
    <w:p w:rsidR="00A21B6C" w:rsidRDefault="00960FDD" w:rsidP="00A21B6C">
      <w:pPr>
        <w:pStyle w:val="10"/>
        <w:shd w:val="clear" w:color="auto" w:fill="auto"/>
        <w:tabs>
          <w:tab w:val="left" w:pos="898"/>
        </w:tabs>
        <w:spacing w:line="360" w:lineRule="auto"/>
        <w:ind w:firstLine="0"/>
        <w:rPr>
          <w:sz w:val="28"/>
          <w:szCs w:val="28"/>
        </w:rPr>
      </w:pPr>
      <w:r w:rsidRPr="00960FDD">
        <w:rPr>
          <w:sz w:val="28"/>
          <w:szCs w:val="28"/>
        </w:rPr>
        <w:t>5.Рассчитаем среднюю ошибку аппроксимации</w:t>
      </w:r>
      <w:r w:rsidR="00A21B6C">
        <w:rPr>
          <w:sz w:val="28"/>
          <w:szCs w:val="28"/>
        </w:rPr>
        <w:t xml:space="preserve"> </w:t>
      </w:r>
      <w:r w:rsidR="00A21B6C" w:rsidRPr="001939C9">
        <w:rPr>
          <w:sz w:val="28"/>
          <w:szCs w:val="28"/>
        </w:rPr>
        <w:t xml:space="preserve"> по формуле </w:t>
      </w:r>
      <w:r w:rsidR="004F7283" w:rsidRPr="00A21B6C">
        <w:rPr>
          <w:position w:val="-34"/>
          <w:sz w:val="28"/>
          <w:szCs w:val="28"/>
        </w:rPr>
        <w:object w:dxaOrig="2560" w:dyaOrig="820">
          <v:shape id="_x0000_i1035" type="#_x0000_t75" style="width:128.25pt;height:41.25pt" o:ole="">
            <v:imagedata r:id="rId38" o:title=""/>
          </v:shape>
          <o:OLEObject Type="Embed" ProgID="Equation.3" ShapeID="_x0000_i1035" DrawAspect="Content" ObjectID="_1542639266" r:id="rId39"/>
        </w:object>
      </w:r>
      <w:r w:rsidR="00A21B6C" w:rsidRPr="001939C9">
        <w:rPr>
          <w:sz w:val="28"/>
          <w:szCs w:val="28"/>
        </w:rPr>
        <w:t>. Для этого составим расчетную таблицу:</w:t>
      </w:r>
    </w:p>
    <w:p w:rsidR="00A21B6C" w:rsidRPr="001939C9" w:rsidRDefault="00A21B6C" w:rsidP="00A21B6C">
      <w:pPr>
        <w:pStyle w:val="1"/>
        <w:tabs>
          <w:tab w:val="left" w:pos="0"/>
        </w:tabs>
        <w:jc w:val="both"/>
        <w:rPr>
          <w:sz w:val="28"/>
          <w:szCs w:val="28"/>
        </w:rPr>
      </w:pPr>
    </w:p>
    <w:tbl>
      <w:tblPr>
        <w:tblW w:w="5718" w:type="dxa"/>
        <w:jc w:val="center"/>
        <w:tblInd w:w="103" w:type="dxa"/>
        <w:tblLook w:val="0000" w:firstRow="0" w:lastRow="0" w:firstColumn="0" w:lastColumn="0" w:noHBand="0" w:noVBand="0"/>
      </w:tblPr>
      <w:tblGrid>
        <w:gridCol w:w="960"/>
        <w:gridCol w:w="960"/>
        <w:gridCol w:w="1266"/>
        <w:gridCol w:w="1266"/>
        <w:gridCol w:w="1266"/>
      </w:tblGrid>
      <w:tr w:rsidR="004F7283" w:rsidRPr="001939C9" w:rsidTr="004F7283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7283" w:rsidRPr="001939C9" w:rsidRDefault="004F7283" w:rsidP="00A21B6C">
            <w:pPr>
              <w:pStyle w:val="ab"/>
              <w:jc w:val="center"/>
            </w:pPr>
            <w:r>
              <w:t>№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7283" w:rsidRPr="001939C9" w:rsidRDefault="004F7283" w:rsidP="00A21B6C">
            <w:pPr>
              <w:pStyle w:val="ab"/>
              <w:jc w:val="center"/>
              <w:rPr>
                <w:bCs/>
              </w:rPr>
            </w:pPr>
            <w:r w:rsidRPr="00E53101">
              <w:rPr>
                <w:position w:val="-12"/>
              </w:rPr>
              <w:object w:dxaOrig="240" w:dyaOrig="300">
                <v:shape id="_x0000_i1036" type="#_x0000_t75" style="width:12pt;height:15pt" o:ole="">
                  <v:imagedata r:id="rId40" o:title=""/>
                </v:shape>
                <o:OLEObject Type="Embed" ProgID="Equation.3" ShapeID="_x0000_i1036" DrawAspect="Content" ObjectID="_1542639267" r:id="rId41"/>
              </w:objec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7283" w:rsidRPr="001939C9" w:rsidRDefault="004F7283" w:rsidP="00A21B6C">
            <w:pPr>
              <w:pStyle w:val="ab"/>
              <w:jc w:val="center"/>
              <w:rPr>
                <w:bCs/>
              </w:rPr>
            </w:pPr>
            <w:r w:rsidRPr="00E53101">
              <w:rPr>
                <w:position w:val="-12"/>
              </w:rPr>
              <w:object w:dxaOrig="240" w:dyaOrig="380">
                <v:shape id="_x0000_i1037" type="#_x0000_t75" style="width:12pt;height:18.75pt" o:ole="">
                  <v:imagedata r:id="rId42" o:title=""/>
                </v:shape>
                <o:OLEObject Type="Embed" ProgID="Equation.3" ShapeID="_x0000_i1037" DrawAspect="Content" ObjectID="_1542639268" r:id="rId43"/>
              </w:objec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283" w:rsidRPr="008709AD" w:rsidRDefault="004F7283" w:rsidP="004F7283">
            <w:pPr>
              <w:pStyle w:val="ab"/>
              <w:jc w:val="center"/>
            </w:pPr>
            <w:r w:rsidRPr="008B2BA4">
              <w:rPr>
                <w:position w:val="-12"/>
              </w:rPr>
              <w:object w:dxaOrig="660" w:dyaOrig="380">
                <v:shape id="_x0000_i1038" type="#_x0000_t75" style="width:33pt;height:18.75pt" o:ole="">
                  <v:imagedata r:id="rId44" o:title=""/>
                </v:shape>
                <o:OLEObject Type="Embed" ProgID="Equation.3" ShapeID="_x0000_i1038" DrawAspect="Content" ObjectID="_1542639269" r:id="rId45"/>
              </w:objec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7283" w:rsidRPr="001939C9" w:rsidRDefault="004F7283" w:rsidP="00A21B6C">
            <w:pPr>
              <w:pStyle w:val="ab"/>
              <w:jc w:val="center"/>
            </w:pPr>
            <w:r w:rsidRPr="008709AD">
              <w:rPr>
                <w:position w:val="-34"/>
              </w:rPr>
              <w:object w:dxaOrig="780" w:dyaOrig="820">
                <v:shape id="_x0000_i1039" type="#_x0000_t75" style="width:39pt;height:41.25pt" o:ole="">
                  <v:imagedata r:id="rId46" o:title=""/>
                </v:shape>
                <o:OLEObject Type="Embed" ProgID="Equation.3" ShapeID="_x0000_i1039" DrawAspect="Content" ObjectID="_1542639270" r:id="rId47"/>
              </w:objec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51,8333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-13,8333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36,4033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62,2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94,9873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-32,7873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52,7127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91,8025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33,1975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26,5580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61,1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77,6302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-16,5302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27,0543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36,0685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30,9315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46,1664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93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76,1970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16,8030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18,0677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155,4986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-37,4986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31,7784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114,0961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17,9039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13,5635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92,5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128,2685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-35,7685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38,6687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105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104,5417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0,4583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0,4364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42,4381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-0,4381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1,0431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101,1977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23,8023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19,0418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128,4277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41,5723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24,4543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31,2913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6,7087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17,6545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130,5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157,0910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-26,5910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20,3762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85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80,6557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4,3443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5,1109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98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112,5037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-14,5037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14,7997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150,7214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-22,7214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17,7511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85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120,4657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-35,4657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41,7244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96,5797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63,4203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39,6377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80,6557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-20,6557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34,4262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40,8457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0,1543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0,3763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90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104,5417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-14,5417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16,1575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lastRenderedPageBreak/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83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95,7835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-12,7835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15,4018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37,3424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7,6576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17,0169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36,0685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2,9315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7,5167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86,9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139,5745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-52,6745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60,6151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37,3424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2,6576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6,6440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98,6498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-18,6498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23,3123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227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219,1946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7,8054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3,4385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235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223,9718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11,0282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4,6929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39,2533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0,7467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1,8668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59,9545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7,0455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10,5157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114,0961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8,9039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7,2389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75,8785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24,1215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24,1215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105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112,5037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-7,5037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7,1464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70,3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77,6302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-7,3302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10,4270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82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114,2554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-32,2554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39,3358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280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231,9338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48,0662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17,1665</w:t>
            </w:r>
          </w:p>
        </w:tc>
      </w:tr>
      <w:tr w:rsidR="004F7283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200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sz w:val="26"/>
                <w:szCs w:val="26"/>
              </w:rPr>
            </w:pPr>
            <w:r w:rsidRPr="004F7283">
              <w:rPr>
                <w:sz w:val="26"/>
                <w:szCs w:val="26"/>
              </w:rPr>
              <w:t>157,7279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color w:val="000000"/>
                <w:sz w:val="26"/>
                <w:szCs w:val="26"/>
              </w:rPr>
            </w:pPr>
            <w:r w:rsidRPr="004F7283">
              <w:rPr>
                <w:color w:val="000000"/>
                <w:sz w:val="26"/>
                <w:szCs w:val="26"/>
              </w:rPr>
              <w:t>42,2721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Pr="004F7283" w:rsidRDefault="004F7283" w:rsidP="004F7283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4F7283">
              <w:rPr>
                <w:rFonts w:ascii="Calibri" w:hAnsi="Calibri"/>
                <w:color w:val="000000"/>
                <w:sz w:val="26"/>
                <w:szCs w:val="26"/>
              </w:rPr>
              <w:t>21,1360</w:t>
            </w:r>
          </w:p>
        </w:tc>
      </w:tr>
      <w:tr w:rsidR="004F7283" w:rsidRPr="001939C9" w:rsidTr="004F728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7283" w:rsidRDefault="004F7283" w:rsidP="00A21B6C">
            <w:pPr>
              <w:pStyle w:val="ab"/>
              <w:jc w:val="center"/>
              <w:rPr>
                <w:rFonts w:ascii="Calibri" w:hAnsi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283" w:rsidRDefault="004F7283" w:rsidP="004F7283">
            <w:pPr>
              <w:pStyle w:val="ab"/>
              <w:jc w:val="center"/>
              <w:rPr>
                <w:rFonts w:ascii="Calibri" w:hAnsi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b/>
                <w:bCs/>
                <w:color w:val="000000"/>
                <w:sz w:val="26"/>
                <w:szCs w:val="26"/>
              </w:rPr>
              <w:t>821,5560</w:t>
            </w:r>
          </w:p>
        </w:tc>
      </w:tr>
    </w:tbl>
    <w:p w:rsidR="00A21B6C" w:rsidRPr="001939C9" w:rsidRDefault="00A21B6C" w:rsidP="00A21B6C">
      <w:pPr>
        <w:pStyle w:val="1"/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A21B6C" w:rsidRDefault="00A21B6C" w:rsidP="00A21B6C">
      <w:pPr>
        <w:pStyle w:val="1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1939C9">
        <w:rPr>
          <w:sz w:val="28"/>
          <w:szCs w:val="28"/>
        </w:rPr>
        <w:t xml:space="preserve">Таким образом, </w:t>
      </w:r>
      <w:r w:rsidR="00F01290" w:rsidRPr="00741957">
        <w:rPr>
          <w:position w:val="-28"/>
          <w:sz w:val="28"/>
          <w:szCs w:val="28"/>
        </w:rPr>
        <w:object w:dxaOrig="4040" w:dyaOrig="720">
          <v:shape id="_x0000_i1040" type="#_x0000_t75" style="width:201.75pt;height:35.25pt" o:ole="">
            <v:imagedata r:id="rId48" o:title=""/>
          </v:shape>
          <o:OLEObject Type="Embed" ProgID="Equation.3" ShapeID="_x0000_i1040" DrawAspect="Content" ObjectID="_1542639271" r:id="rId49"/>
        </w:object>
      </w:r>
      <w:r w:rsidRPr="001939C9">
        <w:rPr>
          <w:sz w:val="28"/>
          <w:szCs w:val="28"/>
        </w:rPr>
        <w:t xml:space="preserve">, качество полученного уравнения </w:t>
      </w:r>
      <w:r w:rsidR="004F7283">
        <w:rPr>
          <w:sz w:val="28"/>
          <w:szCs w:val="28"/>
        </w:rPr>
        <w:t>не очень высокое</w:t>
      </w:r>
      <w:r w:rsidRPr="001939C9">
        <w:rPr>
          <w:sz w:val="28"/>
          <w:szCs w:val="28"/>
        </w:rPr>
        <w:t>.</w:t>
      </w:r>
    </w:p>
    <w:p w:rsidR="00EC5D44" w:rsidRPr="001939C9" w:rsidRDefault="00EC5D44" w:rsidP="00A21B6C">
      <w:pPr>
        <w:pStyle w:val="1"/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F01290" w:rsidRDefault="00F01290" w:rsidP="007E642A">
      <w:pPr>
        <w:pStyle w:val="10"/>
        <w:shd w:val="clear" w:color="auto" w:fill="auto"/>
        <w:tabs>
          <w:tab w:val="left" w:pos="903"/>
        </w:tabs>
        <w:spacing w:line="360" w:lineRule="auto"/>
        <w:ind w:firstLine="567"/>
      </w:pPr>
      <w:r w:rsidRPr="00EC5D44">
        <w:rPr>
          <w:sz w:val="28"/>
          <w:szCs w:val="28"/>
        </w:rPr>
        <w:t xml:space="preserve">6.Построим модель формирования цены квартиры за счет </w:t>
      </w:r>
      <w:r w:rsidRPr="00EC5D44">
        <w:rPr>
          <w:b/>
          <w:sz w:val="28"/>
          <w:szCs w:val="28"/>
        </w:rPr>
        <w:t>двух</w:t>
      </w:r>
      <w:r w:rsidRPr="00EC5D44">
        <w:rPr>
          <w:sz w:val="28"/>
          <w:szCs w:val="28"/>
        </w:rPr>
        <w:t xml:space="preserve"> наиболее значимых факторов</w:t>
      </w:r>
      <w:r>
        <w:t>.</w:t>
      </w:r>
    </w:p>
    <w:p w:rsidR="007E642A" w:rsidRDefault="007E642A" w:rsidP="007E642A">
      <w:pPr>
        <w:autoSpaceDE w:val="0"/>
        <w:autoSpaceDN w:val="0"/>
        <w:adjustRightInd w:val="0"/>
        <w:spacing w:after="0" w:line="240" w:lineRule="auto"/>
        <w:ind w:firstLine="567"/>
        <w:rPr>
          <w:rFonts w:eastAsia="PetersburgC" w:cs="Times New Roman"/>
          <w:color w:val="231F20"/>
          <w:szCs w:val="28"/>
        </w:rPr>
      </w:pPr>
      <w:r>
        <w:rPr>
          <w:rFonts w:eastAsia="Times New Roman" w:cs="Times New Roman"/>
          <w:szCs w:val="24"/>
          <w:lang w:eastAsia="ru-RU"/>
        </w:rPr>
        <w:t xml:space="preserve">Снова выписываем </w:t>
      </w:r>
      <w:r w:rsidRPr="00890A4C">
        <w:rPr>
          <w:rFonts w:eastAsia="PetersburgC" w:cs="Times New Roman"/>
          <w:color w:val="231F20"/>
          <w:szCs w:val="28"/>
        </w:rPr>
        <w:t>матриц</w:t>
      </w:r>
      <w:r>
        <w:rPr>
          <w:rFonts w:eastAsia="PetersburgC" w:cs="Times New Roman"/>
          <w:color w:val="231F20"/>
          <w:szCs w:val="28"/>
        </w:rPr>
        <w:t xml:space="preserve">у коэффициентов парной </w:t>
      </w:r>
      <w:r w:rsidRPr="00890A4C">
        <w:rPr>
          <w:rFonts w:eastAsia="PetersburgC" w:cs="Times New Roman"/>
          <w:color w:val="231F20"/>
          <w:szCs w:val="28"/>
        </w:rPr>
        <w:t>корреляции</w:t>
      </w:r>
      <w:r>
        <w:rPr>
          <w:rFonts w:eastAsia="PetersburgC" w:cs="Times New Roman"/>
          <w:color w:val="231F20"/>
          <w:szCs w:val="28"/>
        </w:rPr>
        <w:t>:</w:t>
      </w:r>
    </w:p>
    <w:p w:rsidR="007E642A" w:rsidRDefault="007E642A" w:rsidP="007E642A">
      <w:pPr>
        <w:autoSpaceDE w:val="0"/>
        <w:autoSpaceDN w:val="0"/>
        <w:adjustRightInd w:val="0"/>
        <w:spacing w:after="0" w:line="240" w:lineRule="auto"/>
        <w:rPr>
          <w:rFonts w:eastAsia="PetersburgC" w:cs="Times New Roman"/>
          <w:color w:val="231F20"/>
          <w:szCs w:val="28"/>
          <w:lang w:val="en-US"/>
        </w:rPr>
      </w:pPr>
    </w:p>
    <w:tbl>
      <w:tblPr>
        <w:tblW w:w="6937" w:type="dxa"/>
        <w:jc w:val="center"/>
        <w:tblInd w:w="108" w:type="dxa"/>
        <w:tblLook w:val="04A0" w:firstRow="1" w:lastRow="0" w:firstColumn="1" w:lastColumn="0" w:noHBand="0" w:noVBand="1"/>
      </w:tblPr>
      <w:tblGrid>
        <w:gridCol w:w="993"/>
        <w:gridCol w:w="1785"/>
        <w:gridCol w:w="1596"/>
        <w:gridCol w:w="1381"/>
        <w:gridCol w:w="1182"/>
      </w:tblGrid>
      <w:tr w:rsidR="007E642A" w:rsidRPr="005E677A" w:rsidTr="00CC09FE">
        <w:trPr>
          <w:trHeight w:val="300"/>
          <w:jc w:val="center"/>
        </w:trPr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7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  <w:t>Y</w:t>
            </w:r>
          </w:p>
        </w:tc>
        <w:tc>
          <w:tcPr>
            <w:tcW w:w="15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  <w:t>X1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  <w:t>X2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  <w:t>X3</w:t>
            </w:r>
          </w:p>
        </w:tc>
      </w:tr>
      <w:tr w:rsidR="007E642A" w:rsidRPr="005E677A" w:rsidTr="00CC09FE">
        <w:trPr>
          <w:trHeight w:val="300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  <w:t>Y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</w:p>
        </w:tc>
      </w:tr>
      <w:tr w:rsidR="007E642A" w:rsidRPr="005E677A" w:rsidTr="007E642A">
        <w:trPr>
          <w:trHeight w:val="300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  <w:t>X1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  <w:t>0,8534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</w:p>
        </w:tc>
      </w:tr>
      <w:tr w:rsidR="007E642A" w:rsidRPr="005E677A" w:rsidTr="007E642A">
        <w:trPr>
          <w:trHeight w:val="300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  <w:t>X2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  <w:t>0,7511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  <w:t>0,6253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</w:p>
        </w:tc>
      </w:tr>
      <w:tr w:rsidR="007E642A" w:rsidRPr="005E677A" w:rsidTr="00CC09FE">
        <w:trPr>
          <w:trHeight w:val="315"/>
          <w:jc w:val="center"/>
        </w:trPr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00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i/>
                <w:iCs/>
                <w:color w:val="000000"/>
                <w:szCs w:val="28"/>
                <w:lang w:eastAsia="ru-RU"/>
              </w:rPr>
              <w:t>X3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00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  <w:t>0,8923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  <w:t>0,7148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  <w:t>0,8101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42A" w:rsidRPr="005E677A" w:rsidRDefault="007E642A" w:rsidP="00CC09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</w:pPr>
            <w:r w:rsidRPr="005E677A"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  <w:t>1</w:t>
            </w:r>
          </w:p>
        </w:tc>
      </w:tr>
    </w:tbl>
    <w:p w:rsidR="00F077BA" w:rsidRDefault="00F077BA" w:rsidP="00F077BA">
      <w:pPr>
        <w:autoSpaceDE w:val="0"/>
        <w:autoSpaceDN w:val="0"/>
        <w:adjustRightInd w:val="0"/>
        <w:spacing w:after="0" w:line="240" w:lineRule="auto"/>
        <w:ind w:firstLine="567"/>
        <w:rPr>
          <w:rFonts w:eastAsia="Times New Roman" w:cs="Times New Roman"/>
          <w:szCs w:val="24"/>
          <w:lang w:eastAsia="ru-RU"/>
        </w:rPr>
      </w:pPr>
    </w:p>
    <w:p w:rsidR="00A1443C" w:rsidRDefault="007E642A" w:rsidP="007E642A">
      <w:pPr>
        <w:autoSpaceDE w:val="0"/>
        <w:autoSpaceDN w:val="0"/>
        <w:adjustRightInd w:val="0"/>
        <w:spacing w:after="0" w:line="360" w:lineRule="auto"/>
        <w:ind w:firstLine="567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Выбираем два фактора, наиболее тесно связанные с результатом. Это факторы </w:t>
      </w:r>
      <w:r w:rsidRPr="007E642A">
        <w:rPr>
          <w:rFonts w:eastAsia="Times New Roman" w:cs="Times New Roman"/>
          <w:i/>
          <w:szCs w:val="28"/>
          <w:lang w:eastAsia="ru-RU"/>
        </w:rPr>
        <w:t>Х</w:t>
      </w:r>
      <w:r>
        <w:rPr>
          <w:rFonts w:eastAsia="Times New Roman" w:cs="Times New Roman"/>
          <w:szCs w:val="28"/>
          <w:vertAlign w:val="subscript"/>
          <w:lang w:eastAsia="ru-RU"/>
        </w:rPr>
        <w:t>1</w:t>
      </w:r>
      <w:r>
        <w:rPr>
          <w:rFonts w:eastAsia="Times New Roman" w:cs="Times New Roman"/>
          <w:szCs w:val="28"/>
          <w:lang w:eastAsia="ru-RU"/>
        </w:rPr>
        <w:t xml:space="preserve"> (</w:t>
      </w:r>
      <w:r w:rsidRPr="00D50F9C">
        <w:rPr>
          <w:szCs w:val="28"/>
        </w:rPr>
        <w:t>расстояние от центра города</w:t>
      </w:r>
      <w:r>
        <w:rPr>
          <w:szCs w:val="28"/>
        </w:rPr>
        <w:t>)</w:t>
      </w:r>
      <w:r>
        <w:rPr>
          <w:rFonts w:eastAsia="Times New Roman" w:cs="Times New Roman"/>
          <w:szCs w:val="28"/>
          <w:lang w:eastAsia="ru-RU"/>
        </w:rPr>
        <w:t xml:space="preserve"> и </w:t>
      </w:r>
      <w:r w:rsidRPr="007E642A">
        <w:rPr>
          <w:rFonts w:eastAsia="Times New Roman" w:cs="Times New Roman"/>
          <w:i/>
          <w:szCs w:val="28"/>
          <w:lang w:eastAsia="ru-RU"/>
        </w:rPr>
        <w:t>Х</w:t>
      </w:r>
      <w:r>
        <w:rPr>
          <w:rFonts w:eastAsia="Times New Roman" w:cs="Times New Roman"/>
          <w:szCs w:val="28"/>
          <w:vertAlign w:val="subscript"/>
          <w:lang w:eastAsia="ru-RU"/>
        </w:rPr>
        <w:t xml:space="preserve">3 </w:t>
      </w:r>
      <w:r>
        <w:rPr>
          <w:rFonts w:eastAsia="Times New Roman" w:cs="Times New Roman"/>
          <w:szCs w:val="28"/>
          <w:lang w:eastAsia="ru-RU"/>
        </w:rPr>
        <w:t>(</w:t>
      </w:r>
      <w:r w:rsidRPr="00D50F9C">
        <w:rPr>
          <w:szCs w:val="28"/>
        </w:rPr>
        <w:t>общая площадь квартиры</w:t>
      </w:r>
      <w:r>
        <w:rPr>
          <w:szCs w:val="28"/>
        </w:rPr>
        <w:t>)</w:t>
      </w:r>
      <w:r>
        <w:rPr>
          <w:rFonts w:eastAsia="Times New Roman" w:cs="Times New Roman"/>
          <w:szCs w:val="28"/>
          <w:lang w:eastAsia="ru-RU"/>
        </w:rPr>
        <w:t>.</w:t>
      </w:r>
    </w:p>
    <w:p w:rsidR="007E642A" w:rsidRPr="007E642A" w:rsidRDefault="007E642A" w:rsidP="007E642A">
      <w:pPr>
        <w:autoSpaceDE w:val="0"/>
        <w:autoSpaceDN w:val="0"/>
        <w:adjustRightInd w:val="0"/>
        <w:spacing w:after="0" w:line="360" w:lineRule="auto"/>
        <w:ind w:firstLine="567"/>
        <w:rPr>
          <w:rFonts w:eastAsia="Times New Roman" w:cs="Times New Roman"/>
          <w:szCs w:val="28"/>
          <w:lang w:eastAsia="ru-RU"/>
        </w:rPr>
      </w:pPr>
      <w:r>
        <w:t xml:space="preserve"> Строим уравнение </w:t>
      </w:r>
      <w:r w:rsidRPr="00D07F85">
        <w:rPr>
          <w:position w:val="-12"/>
        </w:rPr>
        <w:object w:dxaOrig="2060" w:dyaOrig="380">
          <v:shape id="_x0000_i1041" type="#_x0000_t75" style="width:102.75pt;height:18.75pt" o:ole="" o:allowoverlap="f">
            <v:imagedata r:id="rId50" o:title=""/>
          </v:shape>
          <o:OLEObject Type="Embed" ProgID="Equation.3" ShapeID="_x0000_i1041" DrawAspect="Content" ObjectID="_1542639272" r:id="rId51"/>
        </w:object>
      </w:r>
    </w:p>
    <w:p w:rsidR="00890A4C" w:rsidRDefault="007E642A" w:rsidP="007E642A">
      <w:pPr>
        <w:autoSpaceDE w:val="0"/>
        <w:autoSpaceDN w:val="0"/>
        <w:adjustRightInd w:val="0"/>
        <w:spacing w:after="0" w:line="360" w:lineRule="auto"/>
        <w:ind w:firstLine="567"/>
        <w:rPr>
          <w:rFonts w:eastAsia="PetersburgC" w:cs="Times New Roman"/>
          <w:color w:val="231F20"/>
          <w:szCs w:val="28"/>
        </w:rPr>
      </w:pPr>
      <w:r>
        <w:rPr>
          <w:rFonts w:eastAsia="PetersburgC" w:cs="Times New Roman"/>
          <w:color w:val="231F20"/>
          <w:szCs w:val="28"/>
        </w:rPr>
        <w:t xml:space="preserve">  К</w:t>
      </w:r>
      <w:r w:rsidR="00BF6100">
        <w:rPr>
          <w:rFonts w:eastAsia="PetersburgC" w:cs="Times New Roman"/>
          <w:color w:val="231F20"/>
          <w:szCs w:val="28"/>
        </w:rPr>
        <w:t xml:space="preserve">оличество наблюдений </w:t>
      </w:r>
      <w:r w:rsidR="00BF6100" w:rsidRPr="007E642A">
        <w:rPr>
          <w:rFonts w:eastAsia="PetersburgC" w:cs="Times New Roman"/>
          <w:i/>
          <w:color w:val="231F20"/>
          <w:szCs w:val="28"/>
          <w:lang w:val="en-US"/>
        </w:rPr>
        <w:t>n</w:t>
      </w:r>
      <w:r w:rsidR="00BF6100" w:rsidRPr="00BF6100">
        <w:rPr>
          <w:rFonts w:eastAsia="PetersburgC" w:cs="Times New Roman"/>
          <w:color w:val="231F20"/>
          <w:szCs w:val="28"/>
        </w:rPr>
        <w:t xml:space="preserve"> = </w:t>
      </w:r>
      <w:r>
        <w:rPr>
          <w:rFonts w:eastAsia="PetersburgC" w:cs="Times New Roman"/>
          <w:color w:val="231F20"/>
          <w:szCs w:val="28"/>
        </w:rPr>
        <w:t>4</w:t>
      </w:r>
      <w:r w:rsidR="00BF6100" w:rsidRPr="00BF6100">
        <w:rPr>
          <w:rFonts w:eastAsia="PetersburgC" w:cs="Times New Roman"/>
          <w:color w:val="231F20"/>
          <w:szCs w:val="28"/>
        </w:rPr>
        <w:t>0</w:t>
      </w:r>
      <w:r w:rsidR="00BF6100">
        <w:rPr>
          <w:rFonts w:eastAsia="PetersburgC" w:cs="Times New Roman"/>
          <w:color w:val="231F20"/>
          <w:szCs w:val="28"/>
        </w:rPr>
        <w:t xml:space="preserve">, количество объясняющих переменных </w:t>
      </w:r>
      <w:r w:rsidR="00BF6100" w:rsidRPr="007E642A">
        <w:rPr>
          <w:rFonts w:eastAsia="PetersburgC" w:cs="Times New Roman"/>
          <w:i/>
          <w:color w:val="231F20"/>
          <w:szCs w:val="28"/>
          <w:lang w:val="en-US"/>
        </w:rPr>
        <w:t>m</w:t>
      </w:r>
      <w:r w:rsidR="00BF6100" w:rsidRPr="00BF6100">
        <w:rPr>
          <w:rFonts w:eastAsia="PetersburgC" w:cs="Times New Roman"/>
          <w:color w:val="231F20"/>
          <w:szCs w:val="28"/>
        </w:rPr>
        <w:t xml:space="preserve"> = </w:t>
      </w:r>
      <w:r>
        <w:rPr>
          <w:rFonts w:eastAsia="PetersburgC" w:cs="Times New Roman"/>
          <w:color w:val="231F20"/>
          <w:szCs w:val="28"/>
        </w:rPr>
        <w:t>2</w:t>
      </w:r>
      <w:r w:rsidR="00BF6100">
        <w:rPr>
          <w:rFonts w:eastAsia="PetersburgC" w:cs="Times New Roman"/>
          <w:color w:val="231F20"/>
          <w:szCs w:val="28"/>
        </w:rPr>
        <w:t>.</w:t>
      </w:r>
      <w:r w:rsidR="00920088">
        <w:rPr>
          <w:rFonts w:eastAsia="PetersburgC" w:cs="Times New Roman"/>
          <w:color w:val="231F20"/>
          <w:szCs w:val="28"/>
        </w:rPr>
        <w:t xml:space="preserve"> </w:t>
      </w:r>
    </w:p>
    <w:p w:rsidR="007E642A" w:rsidRDefault="007E642A" w:rsidP="007E642A">
      <w:pPr>
        <w:pStyle w:val="ac"/>
        <w:spacing w:before="150" w:beforeAutospacing="0" w:after="150" w:afterAutospacing="0" w:line="360" w:lineRule="auto"/>
        <w:ind w:right="150" w:firstLine="567"/>
        <w:rPr>
          <w:sz w:val="28"/>
          <w:szCs w:val="28"/>
        </w:rPr>
      </w:pPr>
      <w:r w:rsidRPr="00CC5B79">
        <w:rPr>
          <w:sz w:val="28"/>
          <w:szCs w:val="28"/>
        </w:rPr>
        <w:lastRenderedPageBreak/>
        <w:t>Результаты регрессионного анализа получим с помощью инструмента </w:t>
      </w:r>
      <w:r w:rsidRPr="00CC5B79">
        <w:rPr>
          <w:b/>
          <w:sz w:val="28"/>
          <w:szCs w:val="28"/>
        </w:rPr>
        <w:t>Регрессия</w:t>
      </w:r>
      <w:r w:rsidRPr="00CC5B79">
        <w:rPr>
          <w:sz w:val="28"/>
          <w:szCs w:val="28"/>
        </w:rPr>
        <w:t> из пакета </w:t>
      </w:r>
      <w:r w:rsidRPr="00CC5B79">
        <w:rPr>
          <w:b/>
          <w:sz w:val="28"/>
          <w:szCs w:val="28"/>
        </w:rPr>
        <w:t>Анализ данных</w:t>
      </w:r>
      <w:r>
        <w:rPr>
          <w:sz w:val="28"/>
          <w:szCs w:val="28"/>
        </w:rPr>
        <w:t xml:space="preserve"> в Excel:</w:t>
      </w:r>
    </w:p>
    <w:p w:rsidR="007E642A" w:rsidRDefault="007E642A" w:rsidP="007E642A">
      <w:pPr>
        <w:pStyle w:val="ac"/>
        <w:spacing w:before="150" w:beforeAutospacing="0" w:after="150" w:afterAutospacing="0"/>
        <w:ind w:right="15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4613F4B4" wp14:editId="069F75A9">
            <wp:extent cx="4152900" cy="19240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642A" w:rsidRDefault="005513B3" w:rsidP="007E642A">
      <w:pPr>
        <w:pStyle w:val="ac"/>
        <w:spacing w:before="150" w:beforeAutospacing="0" w:after="150" w:afterAutospacing="0"/>
        <w:ind w:right="15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4E061E86" wp14:editId="5BCDCBAD">
            <wp:extent cx="4057650" cy="358140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642A" w:rsidRDefault="007E642A" w:rsidP="007E642A">
      <w:pPr>
        <w:pStyle w:val="ac"/>
        <w:spacing w:before="150" w:beforeAutospacing="0" w:after="150" w:afterAutospacing="0"/>
        <w:ind w:right="150"/>
        <w:jc w:val="center"/>
        <w:rPr>
          <w:sz w:val="28"/>
          <w:szCs w:val="28"/>
        </w:rPr>
      </w:pPr>
    </w:p>
    <w:p w:rsidR="007E642A" w:rsidRDefault="005513B3" w:rsidP="007E642A">
      <w:pPr>
        <w:pStyle w:val="ac"/>
        <w:spacing w:before="150" w:beforeAutospacing="0" w:after="150" w:afterAutospacing="0"/>
        <w:ind w:right="15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40425" cy="3056255"/>
            <wp:effectExtent l="0" t="0" r="317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2CD2DA.tmp"/>
                    <pic:cNvPicPr/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5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642A" w:rsidRDefault="007E642A" w:rsidP="007E642A">
      <w:pPr>
        <w:pStyle w:val="ac"/>
        <w:spacing w:before="150" w:beforeAutospacing="0" w:after="150" w:afterAutospacing="0"/>
        <w:ind w:right="150"/>
        <w:rPr>
          <w:sz w:val="28"/>
          <w:szCs w:val="28"/>
        </w:rPr>
      </w:pPr>
      <w:r>
        <w:rPr>
          <w:sz w:val="28"/>
          <w:szCs w:val="28"/>
        </w:rPr>
        <w:t>Тот же результат можно получить с помощью функции ЛИНЕЙН:</w:t>
      </w:r>
    </w:p>
    <w:p w:rsidR="007E642A" w:rsidRDefault="005513B3" w:rsidP="007E642A">
      <w:pPr>
        <w:pStyle w:val="ac"/>
        <w:spacing w:before="150" w:beforeAutospacing="0" w:after="150" w:afterAutospacing="0"/>
        <w:ind w:right="150"/>
        <w:rPr>
          <w:sz w:val="28"/>
          <w:szCs w:val="28"/>
        </w:rPr>
      </w:pPr>
      <w:r>
        <w:rPr>
          <w:noProof/>
        </w:rPr>
        <w:drawing>
          <wp:inline distT="0" distB="0" distL="0" distR="0" wp14:anchorId="2FC83EFB" wp14:editId="141D3719">
            <wp:extent cx="5648325" cy="3057525"/>
            <wp:effectExtent l="0" t="0" r="9525" b="952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642A" w:rsidRDefault="007E642A" w:rsidP="007E642A">
      <w:pPr>
        <w:pStyle w:val="ac"/>
        <w:spacing w:before="150" w:beforeAutospacing="0" w:after="150" w:afterAutospacing="0"/>
        <w:ind w:right="150"/>
        <w:rPr>
          <w:sz w:val="28"/>
          <w:szCs w:val="28"/>
        </w:rPr>
      </w:pPr>
    </w:p>
    <w:p w:rsidR="007E642A" w:rsidRPr="00CC5B79" w:rsidRDefault="005513B3" w:rsidP="007E642A">
      <w:pPr>
        <w:pStyle w:val="ac"/>
        <w:spacing w:before="150" w:beforeAutospacing="0" w:after="150" w:afterAutospacing="0"/>
        <w:ind w:right="15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004635" cy="1628775"/>
            <wp:effectExtent l="0" t="0" r="5715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2C4250.tmp"/>
                    <pic:cNvPicPr/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5055" cy="1629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642A" w:rsidRDefault="007E642A" w:rsidP="007E642A">
      <w:pPr>
        <w:autoSpaceDE w:val="0"/>
        <w:autoSpaceDN w:val="0"/>
        <w:adjustRightInd w:val="0"/>
        <w:spacing w:after="0" w:line="240" w:lineRule="auto"/>
        <w:rPr>
          <w:rFonts w:cs="Times New Roman"/>
          <w:szCs w:val="28"/>
        </w:rPr>
      </w:pPr>
    </w:p>
    <w:p w:rsidR="007E642A" w:rsidRDefault="00853D78" w:rsidP="007E642A">
      <w:pPr>
        <w:autoSpaceDE w:val="0"/>
        <w:autoSpaceDN w:val="0"/>
        <w:adjustRightInd w:val="0"/>
        <w:spacing w:after="0" w:line="360" w:lineRule="auto"/>
        <w:ind w:firstLine="567"/>
      </w:pPr>
      <w:r>
        <w:rPr>
          <w:rFonts w:cs="Times New Roman"/>
          <w:szCs w:val="28"/>
        </w:rPr>
        <w:t xml:space="preserve">Построенная </w:t>
      </w:r>
      <w:r w:rsidR="007E642A">
        <w:rPr>
          <w:rFonts w:cs="Times New Roman"/>
          <w:szCs w:val="28"/>
        </w:rPr>
        <w:t xml:space="preserve">функция имеет вид </w:t>
      </w:r>
      <w:r w:rsidR="0060002C" w:rsidRPr="007A7214">
        <w:rPr>
          <w:position w:val="-12"/>
        </w:rPr>
        <w:object w:dxaOrig="3620" w:dyaOrig="380">
          <v:shape id="_x0000_i1054" type="#_x0000_t75" style="width:181.5pt;height:18.75pt" o:ole="">
            <v:imagedata r:id="rId56" o:title=""/>
          </v:shape>
          <o:OLEObject Type="Embed" ProgID="Equation.3" ShapeID="_x0000_i1054" DrawAspect="Content" ObjectID="_1542639273" r:id="rId57"/>
        </w:object>
      </w:r>
      <w:r>
        <w:t>.</w:t>
      </w:r>
    </w:p>
    <w:p w:rsidR="007E642A" w:rsidRDefault="007E642A" w:rsidP="007E642A">
      <w:pPr>
        <w:autoSpaceDE w:val="0"/>
        <w:autoSpaceDN w:val="0"/>
        <w:adjustRightInd w:val="0"/>
        <w:spacing w:after="0" w:line="360" w:lineRule="auto"/>
        <w:ind w:firstLine="567"/>
        <w:rPr>
          <w:rFonts w:eastAsia="Times New Roman" w:cs="Times New Roman"/>
          <w:szCs w:val="24"/>
          <w:lang w:eastAsia="ru-RU"/>
        </w:rPr>
      </w:pPr>
      <w:r>
        <w:lastRenderedPageBreak/>
        <w:t xml:space="preserve">Значение коэффициента детерминации </w:t>
      </w:r>
      <w:r w:rsidR="00853D78" w:rsidRPr="00986054">
        <w:rPr>
          <w:position w:val="-10"/>
        </w:rPr>
        <w:object w:dxaOrig="1420" w:dyaOrig="400">
          <v:shape id="_x0000_i1042" type="#_x0000_t75" style="width:71.25pt;height:20.25pt" o:ole="">
            <v:imagedata r:id="rId58" o:title=""/>
          </v:shape>
          <o:OLEObject Type="Embed" ProgID="Equation.3" ShapeID="_x0000_i1042" DrawAspect="Content" ObjectID="_1542639274" r:id="rId59"/>
        </w:object>
      </w:r>
      <w:r>
        <w:t>свидетельствует о высоком качестве модели, т.к.</w:t>
      </w:r>
      <w:r w:rsidRPr="009508BA">
        <w:rPr>
          <w:rFonts w:eastAsia="Times New Roman" w:cs="Times New Roman"/>
          <w:szCs w:val="24"/>
          <w:lang w:eastAsia="ru-RU"/>
        </w:rPr>
        <w:t xml:space="preserve"> </w:t>
      </w:r>
      <w:r w:rsidR="00853D78">
        <w:rPr>
          <w:rFonts w:eastAsia="Times New Roman" w:cs="Times New Roman"/>
          <w:szCs w:val="24"/>
          <w:lang w:eastAsia="ru-RU"/>
        </w:rPr>
        <w:t>89</w:t>
      </w:r>
      <w:r>
        <w:rPr>
          <w:rFonts w:eastAsia="Times New Roman" w:cs="Times New Roman"/>
          <w:szCs w:val="24"/>
          <w:lang w:eastAsia="ru-RU"/>
        </w:rPr>
        <w:t>,</w:t>
      </w:r>
      <w:r w:rsidR="00853D78">
        <w:rPr>
          <w:rFonts w:eastAsia="Times New Roman" w:cs="Times New Roman"/>
          <w:szCs w:val="24"/>
          <w:lang w:eastAsia="ru-RU"/>
        </w:rPr>
        <w:t>12</w:t>
      </w:r>
      <w:r w:rsidRPr="009508BA">
        <w:rPr>
          <w:rFonts w:eastAsia="Times New Roman" w:cs="Times New Roman"/>
          <w:szCs w:val="24"/>
          <w:lang w:eastAsia="ru-RU"/>
        </w:rPr>
        <w:t xml:space="preserve">% вариации </w:t>
      </w:r>
      <w:r>
        <w:rPr>
          <w:rFonts w:eastAsia="Times New Roman" w:cs="Times New Roman"/>
          <w:szCs w:val="24"/>
          <w:lang w:eastAsia="ru-RU"/>
        </w:rPr>
        <w:t>стоимости квартиры</w:t>
      </w:r>
      <w:r w:rsidRPr="009508BA">
        <w:rPr>
          <w:rFonts w:eastAsia="Times New Roman" w:cs="Times New Roman"/>
          <w:szCs w:val="24"/>
          <w:lang w:eastAsia="ru-RU"/>
        </w:rPr>
        <w:t xml:space="preserve"> (</w:t>
      </w:r>
      <w:r w:rsidRPr="009508BA">
        <w:rPr>
          <w:rFonts w:eastAsia="Times New Roman" w:cs="Times New Roman"/>
          <w:position w:val="-12"/>
          <w:szCs w:val="24"/>
          <w:lang w:eastAsia="ru-RU"/>
        </w:rPr>
        <w:object w:dxaOrig="260" w:dyaOrig="320">
          <v:shape id="_x0000_i1043" type="#_x0000_t75" style="width:12.75pt;height:15.75pt" o:ole="">
            <v:imagedata r:id="rId23" o:title=""/>
          </v:shape>
          <o:OLEObject Type="Embed" ProgID="Equation.3" ShapeID="_x0000_i1043" DrawAspect="Content" ObjectID="_1542639275" r:id="rId60"/>
        </w:object>
      </w:r>
      <w:r w:rsidRPr="009508BA">
        <w:rPr>
          <w:rFonts w:eastAsia="Times New Roman" w:cs="Times New Roman"/>
          <w:szCs w:val="24"/>
          <w:lang w:eastAsia="ru-RU"/>
        </w:rPr>
        <w:t>) объясняется вариацией фактор</w:t>
      </w:r>
      <w:r w:rsidR="00853D78">
        <w:rPr>
          <w:rFonts w:eastAsia="Times New Roman" w:cs="Times New Roman"/>
          <w:szCs w:val="24"/>
          <w:lang w:eastAsia="ru-RU"/>
        </w:rPr>
        <w:t xml:space="preserve">ов </w:t>
      </w:r>
      <w:r w:rsidRPr="00986054">
        <w:rPr>
          <w:i/>
        </w:rPr>
        <w:t>х</w:t>
      </w:r>
      <w:r w:rsidR="00853D78">
        <w:rPr>
          <w:i/>
          <w:vertAlign w:val="subscript"/>
        </w:rPr>
        <w:t>1</w:t>
      </w:r>
      <w:r w:rsidRPr="009508BA">
        <w:rPr>
          <w:rFonts w:eastAsia="Times New Roman" w:cs="Times New Roman"/>
          <w:szCs w:val="24"/>
          <w:lang w:eastAsia="ru-RU"/>
        </w:rPr>
        <w:t xml:space="preserve"> </w:t>
      </w:r>
      <w:r w:rsidR="00853D78">
        <w:rPr>
          <w:rFonts w:eastAsia="Times New Roman" w:cs="Times New Roman"/>
          <w:szCs w:val="24"/>
          <w:lang w:eastAsia="ru-RU"/>
        </w:rPr>
        <w:t>и</w:t>
      </w:r>
      <w:r w:rsidRPr="009508BA">
        <w:rPr>
          <w:rFonts w:eastAsia="Times New Roman" w:cs="Times New Roman"/>
          <w:szCs w:val="24"/>
          <w:lang w:eastAsia="ru-RU"/>
        </w:rPr>
        <w:t xml:space="preserve"> </w:t>
      </w:r>
      <w:r w:rsidR="00853D78" w:rsidRPr="00986054">
        <w:rPr>
          <w:i/>
        </w:rPr>
        <w:t>х</w:t>
      </w:r>
      <w:r w:rsidR="00853D78">
        <w:rPr>
          <w:i/>
          <w:vertAlign w:val="subscript"/>
        </w:rPr>
        <w:t>3</w:t>
      </w:r>
      <w:r w:rsidR="00853D78" w:rsidRPr="009508BA">
        <w:rPr>
          <w:rFonts w:eastAsia="Times New Roman" w:cs="Times New Roman"/>
          <w:szCs w:val="24"/>
          <w:lang w:eastAsia="ru-RU"/>
        </w:rPr>
        <w:t xml:space="preserve"> </w:t>
      </w:r>
      <w:r w:rsidR="00853D78">
        <w:rPr>
          <w:rFonts w:eastAsia="Times New Roman" w:cs="Times New Roman"/>
          <w:szCs w:val="24"/>
          <w:lang w:eastAsia="ru-RU"/>
        </w:rPr>
        <w:t xml:space="preserve">– </w:t>
      </w:r>
      <w:r w:rsidR="00853D78" w:rsidRPr="00D50F9C">
        <w:rPr>
          <w:szCs w:val="28"/>
        </w:rPr>
        <w:t>расстояние</w:t>
      </w:r>
      <w:r w:rsidR="00853D78">
        <w:rPr>
          <w:szCs w:val="28"/>
        </w:rPr>
        <w:t>м</w:t>
      </w:r>
      <w:r w:rsidR="00853D78" w:rsidRPr="00D50F9C">
        <w:rPr>
          <w:szCs w:val="28"/>
        </w:rPr>
        <w:t xml:space="preserve"> от центра города</w:t>
      </w:r>
      <w:r w:rsidR="00853D78">
        <w:rPr>
          <w:rFonts w:eastAsia="Times New Roman" w:cs="Times New Roman"/>
          <w:szCs w:val="24"/>
          <w:lang w:eastAsia="ru-RU"/>
        </w:rPr>
        <w:t xml:space="preserve"> и </w:t>
      </w:r>
      <w:r>
        <w:rPr>
          <w:rFonts w:eastAsia="Times New Roman" w:cs="Times New Roman"/>
          <w:szCs w:val="24"/>
          <w:lang w:eastAsia="ru-RU"/>
        </w:rPr>
        <w:t xml:space="preserve">размером общей площади, и только </w:t>
      </w:r>
      <w:r w:rsidR="00853D78">
        <w:rPr>
          <w:rFonts w:eastAsia="Times New Roman" w:cs="Times New Roman"/>
          <w:szCs w:val="24"/>
          <w:lang w:eastAsia="ru-RU"/>
        </w:rPr>
        <w:t>1</w:t>
      </w:r>
      <w:r>
        <w:rPr>
          <w:rFonts w:eastAsia="Times New Roman" w:cs="Times New Roman"/>
          <w:szCs w:val="24"/>
          <w:lang w:eastAsia="ru-RU"/>
        </w:rPr>
        <w:t>0,</w:t>
      </w:r>
      <w:r w:rsidR="00853D78">
        <w:rPr>
          <w:rFonts w:eastAsia="Times New Roman" w:cs="Times New Roman"/>
          <w:szCs w:val="24"/>
          <w:lang w:eastAsia="ru-RU"/>
        </w:rPr>
        <w:t>88</w:t>
      </w:r>
      <w:r>
        <w:rPr>
          <w:rFonts w:eastAsia="Times New Roman" w:cs="Times New Roman"/>
          <w:szCs w:val="24"/>
          <w:lang w:eastAsia="ru-RU"/>
        </w:rPr>
        <w:t xml:space="preserve">% </w:t>
      </w:r>
      <w:r w:rsidRPr="009508BA">
        <w:rPr>
          <w:rFonts w:eastAsia="Times New Roman" w:cs="Times New Roman"/>
          <w:szCs w:val="24"/>
          <w:lang w:eastAsia="ru-RU"/>
        </w:rPr>
        <w:t xml:space="preserve">вариации </w:t>
      </w:r>
      <w:r>
        <w:rPr>
          <w:rFonts w:eastAsia="Times New Roman" w:cs="Times New Roman"/>
          <w:szCs w:val="24"/>
          <w:lang w:eastAsia="ru-RU"/>
        </w:rPr>
        <w:t xml:space="preserve">стоимости объясняется факторами, не учтенными в модели. </w:t>
      </w:r>
    </w:p>
    <w:p w:rsidR="00C40049" w:rsidRPr="00A33029" w:rsidRDefault="00C40049" w:rsidP="007E642A">
      <w:pPr>
        <w:autoSpaceDE w:val="0"/>
        <w:autoSpaceDN w:val="0"/>
        <w:adjustRightInd w:val="0"/>
        <w:spacing w:after="0" w:line="360" w:lineRule="auto"/>
        <w:ind w:firstLine="567"/>
        <w:rPr>
          <w:rFonts w:eastAsia="Times New Roman" w:cs="Times New Roman"/>
          <w:szCs w:val="28"/>
          <w:lang w:eastAsia="ru-RU"/>
        </w:rPr>
      </w:pPr>
    </w:p>
    <w:p w:rsidR="00A33029" w:rsidRDefault="00A33029" w:rsidP="00A33029">
      <w:pPr>
        <w:pStyle w:val="10"/>
        <w:shd w:val="clear" w:color="auto" w:fill="auto"/>
        <w:tabs>
          <w:tab w:val="left" w:pos="908"/>
        </w:tabs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A33029">
        <w:rPr>
          <w:sz w:val="28"/>
          <w:szCs w:val="28"/>
        </w:rPr>
        <w:t>Сравним влияние факторов на результат с использованием стандартизированных коэффициентов</w:t>
      </w:r>
      <w:r>
        <w:rPr>
          <w:sz w:val="28"/>
          <w:szCs w:val="28"/>
        </w:rPr>
        <w:t>.</w:t>
      </w:r>
    </w:p>
    <w:p w:rsidR="00566828" w:rsidRDefault="0084027D" w:rsidP="00566828">
      <w:pPr>
        <w:spacing w:after="0" w:line="360" w:lineRule="auto"/>
        <w:ind w:firstLine="567"/>
        <w:jc w:val="both"/>
        <w:rPr>
          <w:szCs w:val="28"/>
        </w:rPr>
      </w:pPr>
      <w:r w:rsidRPr="0084027D">
        <w:rPr>
          <w:rFonts w:eastAsia="PetersburgC" w:cs="Times New Roman"/>
          <w:color w:val="231F20"/>
          <w:szCs w:val="28"/>
        </w:rPr>
        <w:t>Учитывая, что коэффициент</w:t>
      </w:r>
      <w:r w:rsidR="00C40049">
        <w:rPr>
          <w:rFonts w:eastAsia="PetersburgC" w:cs="Times New Roman"/>
          <w:color w:val="231F20"/>
          <w:szCs w:val="28"/>
        </w:rPr>
        <w:t>ы</w:t>
      </w:r>
      <w:r>
        <w:rPr>
          <w:rFonts w:eastAsia="PetersburgC" w:cs="Times New Roman"/>
          <w:color w:val="231F20"/>
          <w:szCs w:val="28"/>
        </w:rPr>
        <w:t xml:space="preserve"> регрессии невозможно использо</w:t>
      </w:r>
      <w:r w:rsidRPr="0084027D">
        <w:rPr>
          <w:rFonts w:eastAsia="PetersburgC" w:cs="Times New Roman"/>
          <w:color w:val="231F20"/>
          <w:szCs w:val="28"/>
        </w:rPr>
        <w:t>вать для непосредственной оценк</w:t>
      </w:r>
      <w:r>
        <w:rPr>
          <w:rFonts w:eastAsia="PetersburgC" w:cs="Times New Roman"/>
          <w:color w:val="231F20"/>
          <w:szCs w:val="28"/>
        </w:rPr>
        <w:t>и влияния факторов на зависимую</w:t>
      </w:r>
      <w:r w:rsidRPr="0084027D">
        <w:rPr>
          <w:rFonts w:eastAsia="PetersburgC" w:cs="Times New Roman"/>
          <w:color w:val="231F20"/>
          <w:szCs w:val="28"/>
        </w:rPr>
        <w:t xml:space="preserve"> </w:t>
      </w:r>
      <w:r>
        <w:rPr>
          <w:rFonts w:eastAsia="PetersburgC" w:cs="Times New Roman"/>
          <w:color w:val="231F20"/>
          <w:szCs w:val="28"/>
        </w:rPr>
        <w:t>переменную из</w:t>
      </w:r>
      <w:r w:rsidRPr="0084027D">
        <w:rPr>
          <w:rFonts w:eastAsia="PetersburgC" w:cs="Times New Roman"/>
          <w:color w:val="231F20"/>
          <w:szCs w:val="28"/>
        </w:rPr>
        <w:t>-за различия едини</w:t>
      </w:r>
      <w:r>
        <w:rPr>
          <w:rFonts w:eastAsia="PetersburgC" w:cs="Times New Roman"/>
          <w:color w:val="231F20"/>
          <w:szCs w:val="28"/>
        </w:rPr>
        <w:t>ц измерения и разной колеблемо</w:t>
      </w:r>
      <w:r w:rsidRPr="0084027D">
        <w:rPr>
          <w:rFonts w:eastAsia="PetersburgC" w:cs="Times New Roman"/>
          <w:color w:val="231F20"/>
          <w:szCs w:val="28"/>
        </w:rPr>
        <w:t xml:space="preserve">сти факторов, используем </w:t>
      </w:r>
      <w:r w:rsidR="00566828" w:rsidRPr="00A33029">
        <w:rPr>
          <w:szCs w:val="28"/>
        </w:rPr>
        <w:t>стандартизированны</w:t>
      </w:r>
      <w:r w:rsidR="00566828">
        <w:rPr>
          <w:szCs w:val="28"/>
        </w:rPr>
        <w:t>е</w:t>
      </w:r>
      <w:r w:rsidR="00566828" w:rsidRPr="00A33029">
        <w:rPr>
          <w:szCs w:val="28"/>
        </w:rPr>
        <w:t xml:space="preserve"> коэффициент</w:t>
      </w:r>
      <w:r w:rsidR="00566828">
        <w:rPr>
          <w:szCs w:val="28"/>
        </w:rPr>
        <w:t xml:space="preserve">ы (или </w:t>
      </w:r>
      <w:r w:rsidR="00566828">
        <w:rPr>
          <w:rFonts w:eastAsia="PetersburgC" w:cs="Times New Roman"/>
          <w:color w:val="231F20"/>
          <w:szCs w:val="28"/>
        </w:rPr>
        <w:t>бета-</w:t>
      </w:r>
      <w:r w:rsidR="00566828" w:rsidRPr="006F6539">
        <w:rPr>
          <w:rFonts w:eastAsia="PetersburgC" w:cs="Times New Roman"/>
          <w:color w:val="231F20"/>
          <w:szCs w:val="28"/>
        </w:rPr>
        <w:t>коэффициент</w:t>
      </w:r>
      <w:r w:rsidR="00566828">
        <w:rPr>
          <w:rFonts w:eastAsia="PetersburgC" w:cs="Times New Roman"/>
          <w:color w:val="231F20"/>
          <w:szCs w:val="28"/>
        </w:rPr>
        <w:t>ы)</w:t>
      </w:r>
      <w:r w:rsidR="00566828">
        <w:rPr>
          <w:szCs w:val="28"/>
        </w:rPr>
        <w:t>.</w:t>
      </w:r>
    </w:p>
    <w:p w:rsidR="00566828" w:rsidRDefault="00566828" w:rsidP="00566828">
      <w:pPr>
        <w:spacing w:after="0" w:line="360" w:lineRule="auto"/>
        <w:ind w:firstLine="567"/>
        <w:jc w:val="both"/>
        <w:rPr>
          <w:szCs w:val="28"/>
        </w:rPr>
      </w:pPr>
      <w:r>
        <w:rPr>
          <w:rFonts w:eastAsia="PetersburgC" w:cs="Times New Roman"/>
          <w:color w:val="231F20"/>
          <w:szCs w:val="28"/>
        </w:rPr>
        <w:t>Бета-</w:t>
      </w:r>
      <w:r w:rsidRPr="006F6539">
        <w:rPr>
          <w:rFonts w:eastAsia="PetersburgC" w:cs="Times New Roman"/>
          <w:color w:val="231F20"/>
          <w:szCs w:val="28"/>
        </w:rPr>
        <w:t xml:space="preserve">коэффициент </w:t>
      </w:r>
      <w:r w:rsidRPr="007F13F2">
        <w:rPr>
          <w:position w:val="-38"/>
          <w:szCs w:val="28"/>
        </w:rPr>
        <w:object w:dxaOrig="1359" w:dyaOrig="859">
          <v:shape id="_x0000_i1044" type="#_x0000_t75" style="width:69pt;height:42.75pt" o:ole="">
            <v:imagedata r:id="rId61" o:title=""/>
          </v:shape>
          <o:OLEObject Type="Embed" ProgID="Equation.3" ShapeID="_x0000_i1044" DrawAspect="Content" ObjectID="_1542639276" r:id="rId62"/>
        </w:object>
      </w:r>
      <w:r>
        <w:rPr>
          <w:szCs w:val="28"/>
        </w:rPr>
        <w:t xml:space="preserve"> </w:t>
      </w:r>
      <w:r w:rsidRPr="006F6539">
        <w:rPr>
          <w:rFonts w:eastAsia="PetersburgC" w:cs="Times New Roman"/>
          <w:color w:val="231F20"/>
          <w:szCs w:val="28"/>
        </w:rPr>
        <w:t>с математи</w:t>
      </w:r>
      <w:r>
        <w:rPr>
          <w:rFonts w:eastAsia="PetersburgC" w:cs="Times New Roman"/>
          <w:color w:val="231F20"/>
          <w:szCs w:val="28"/>
        </w:rPr>
        <w:t xml:space="preserve">ческой точки зрения показывает, </w:t>
      </w:r>
      <w:r w:rsidRPr="006F6539">
        <w:rPr>
          <w:rFonts w:eastAsia="PetersburgC" w:cs="Times New Roman"/>
          <w:color w:val="231F20"/>
          <w:szCs w:val="28"/>
        </w:rPr>
        <w:t>на какую часть величины среднек</w:t>
      </w:r>
      <w:r>
        <w:rPr>
          <w:rFonts w:eastAsia="PetersburgC" w:cs="Times New Roman"/>
          <w:color w:val="231F20"/>
          <w:szCs w:val="28"/>
        </w:rPr>
        <w:t>вадратического отклонения меня</w:t>
      </w:r>
      <w:r w:rsidRPr="006F6539">
        <w:rPr>
          <w:rFonts w:eastAsia="PetersburgC" w:cs="Times New Roman"/>
          <w:color w:val="231F20"/>
          <w:szCs w:val="28"/>
        </w:rPr>
        <w:t>ется среднее значение зависимой переменной с изменением нез</w:t>
      </w:r>
      <w:r>
        <w:rPr>
          <w:rFonts w:eastAsia="PetersburgC" w:cs="Times New Roman"/>
          <w:color w:val="231F20"/>
          <w:szCs w:val="28"/>
        </w:rPr>
        <w:t>ави</w:t>
      </w:r>
      <w:r w:rsidRPr="006F6539">
        <w:rPr>
          <w:rFonts w:eastAsia="PetersburgC" w:cs="Times New Roman"/>
          <w:color w:val="231F20"/>
          <w:szCs w:val="28"/>
        </w:rPr>
        <w:t>симой переменной на одно сред</w:t>
      </w:r>
      <w:r>
        <w:rPr>
          <w:rFonts w:eastAsia="PetersburgC" w:cs="Times New Roman"/>
          <w:color w:val="231F20"/>
          <w:szCs w:val="28"/>
        </w:rPr>
        <w:t xml:space="preserve">неквадратическое отклонение при </w:t>
      </w:r>
      <w:r w:rsidRPr="006F6539">
        <w:rPr>
          <w:rFonts w:eastAsia="PetersburgC" w:cs="Times New Roman"/>
          <w:color w:val="231F20"/>
          <w:szCs w:val="28"/>
        </w:rPr>
        <w:t>фиксированных на постоянном у</w:t>
      </w:r>
      <w:r>
        <w:rPr>
          <w:rFonts w:eastAsia="PetersburgC" w:cs="Times New Roman"/>
          <w:color w:val="231F20"/>
          <w:szCs w:val="28"/>
        </w:rPr>
        <w:t>ровне значениях остальных неза</w:t>
      </w:r>
      <w:r w:rsidRPr="006F6539">
        <w:rPr>
          <w:rFonts w:eastAsia="PetersburgC" w:cs="Times New Roman"/>
          <w:color w:val="231F20"/>
          <w:szCs w:val="28"/>
        </w:rPr>
        <w:t xml:space="preserve">висимых переменных. </w:t>
      </w:r>
      <w:r>
        <w:rPr>
          <w:rFonts w:eastAsia="PetersburgC" w:cs="Times New Roman"/>
          <w:color w:val="231F20"/>
          <w:szCs w:val="28"/>
        </w:rPr>
        <w:t xml:space="preserve"> </w:t>
      </w:r>
    </w:p>
    <w:p w:rsidR="00DA6D70" w:rsidRDefault="00DA6D70" w:rsidP="00566828">
      <w:pPr>
        <w:autoSpaceDE w:val="0"/>
        <w:autoSpaceDN w:val="0"/>
        <w:adjustRightInd w:val="0"/>
        <w:spacing w:after="0" w:line="360" w:lineRule="auto"/>
        <w:ind w:firstLine="708"/>
        <w:rPr>
          <w:rFonts w:eastAsia="PetersburgC" w:cs="Times New Roman"/>
          <w:color w:val="231F20"/>
          <w:szCs w:val="28"/>
        </w:rPr>
      </w:pPr>
    </w:p>
    <w:tbl>
      <w:tblPr>
        <w:tblW w:w="6041" w:type="dxa"/>
        <w:jc w:val="center"/>
        <w:tblInd w:w="103" w:type="dxa"/>
        <w:tblLook w:val="04A0" w:firstRow="1" w:lastRow="0" w:firstColumn="1" w:lastColumn="0" w:noHBand="0" w:noVBand="1"/>
      </w:tblPr>
      <w:tblGrid>
        <w:gridCol w:w="2042"/>
        <w:gridCol w:w="1944"/>
        <w:gridCol w:w="2055"/>
      </w:tblGrid>
      <w:tr w:rsidR="00566828" w:rsidRPr="005E1745" w:rsidTr="00566828">
        <w:trPr>
          <w:trHeight w:val="465"/>
          <w:jc w:val="center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828" w:rsidRPr="005E1745" w:rsidRDefault="00566828" w:rsidP="005E17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E1745">
              <w:rPr>
                <w:rFonts w:eastAsia="Times New Roman" w:cs="Times New Roman"/>
                <w:color w:val="000000"/>
                <w:szCs w:val="28"/>
                <w:lang w:eastAsia="ru-RU"/>
              </w:rPr>
              <w:t>σ</w:t>
            </w:r>
            <w:r w:rsidRPr="005E1745">
              <w:rPr>
                <w:rFonts w:eastAsia="Times New Roman" w:cs="Times New Roman"/>
                <w:color w:val="000000"/>
                <w:szCs w:val="28"/>
                <w:vertAlign w:val="superscript"/>
                <w:lang w:eastAsia="ru-RU"/>
              </w:rPr>
              <w:t>2</w:t>
            </w:r>
            <w:r w:rsidRPr="005E1745">
              <w:rPr>
                <w:rFonts w:eastAsia="Times New Roman" w:cs="Times New Roman"/>
                <w:color w:val="000000"/>
                <w:szCs w:val="28"/>
                <w:vertAlign w:val="subscript"/>
                <w:lang w:eastAsia="ru-RU"/>
              </w:rPr>
              <w:t>у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828" w:rsidRPr="005E1745" w:rsidRDefault="00566828" w:rsidP="005E1745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E174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    σ</w:t>
            </w:r>
            <w:r w:rsidRPr="005E1745">
              <w:rPr>
                <w:rFonts w:eastAsia="Times New Roman" w:cs="Times New Roman"/>
                <w:color w:val="000000"/>
                <w:szCs w:val="28"/>
                <w:vertAlign w:val="superscript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Cs w:val="28"/>
                <w:vertAlign w:val="subscript"/>
                <w:lang w:eastAsia="ru-RU"/>
              </w:rPr>
              <w:t>х1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828" w:rsidRPr="005E1745" w:rsidRDefault="00566828" w:rsidP="005E17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E1745">
              <w:rPr>
                <w:rFonts w:eastAsia="Times New Roman" w:cs="Times New Roman"/>
                <w:color w:val="000000"/>
                <w:szCs w:val="28"/>
                <w:lang w:eastAsia="ru-RU"/>
              </w:rPr>
              <w:t>σ</w:t>
            </w:r>
            <w:r w:rsidRPr="005E1745">
              <w:rPr>
                <w:rFonts w:eastAsia="Times New Roman" w:cs="Times New Roman"/>
                <w:color w:val="000000"/>
                <w:szCs w:val="28"/>
                <w:vertAlign w:val="superscript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Cs w:val="28"/>
                <w:vertAlign w:val="subscript"/>
                <w:lang w:eastAsia="ru-RU"/>
              </w:rPr>
              <w:t>х3</w:t>
            </w:r>
          </w:p>
        </w:tc>
      </w:tr>
      <w:tr w:rsidR="00E24E0A" w:rsidRPr="005E1745" w:rsidTr="00566828">
        <w:trPr>
          <w:trHeight w:val="345"/>
          <w:jc w:val="center"/>
        </w:trPr>
        <w:tc>
          <w:tcPr>
            <w:tcW w:w="2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0A" w:rsidRPr="00E24E0A" w:rsidRDefault="00E24E0A" w:rsidP="00E24E0A">
            <w:pPr>
              <w:pStyle w:val="ab"/>
              <w:jc w:val="center"/>
              <w:rPr>
                <w:sz w:val="28"/>
                <w:szCs w:val="28"/>
              </w:rPr>
            </w:pPr>
            <w:r w:rsidRPr="00E24E0A">
              <w:rPr>
                <w:sz w:val="28"/>
                <w:szCs w:val="28"/>
              </w:rPr>
              <w:t>3200,2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0A" w:rsidRPr="00E24E0A" w:rsidRDefault="00E24E0A" w:rsidP="00E24E0A">
            <w:pPr>
              <w:pStyle w:val="ab"/>
              <w:jc w:val="center"/>
              <w:rPr>
                <w:sz w:val="28"/>
                <w:szCs w:val="28"/>
              </w:rPr>
            </w:pPr>
            <w:r w:rsidRPr="00E24E0A">
              <w:rPr>
                <w:sz w:val="28"/>
                <w:szCs w:val="28"/>
              </w:rPr>
              <w:t>97,3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0A" w:rsidRPr="00E24E0A" w:rsidRDefault="00E24E0A" w:rsidP="00E24E0A">
            <w:pPr>
              <w:pStyle w:val="ab"/>
              <w:jc w:val="center"/>
              <w:rPr>
                <w:sz w:val="28"/>
                <w:szCs w:val="28"/>
              </w:rPr>
            </w:pPr>
            <w:r w:rsidRPr="00E24E0A">
              <w:rPr>
                <w:sz w:val="28"/>
                <w:szCs w:val="28"/>
              </w:rPr>
              <w:t>1004,7</w:t>
            </w:r>
          </w:p>
        </w:tc>
      </w:tr>
      <w:tr w:rsidR="00E24E0A" w:rsidRPr="005E1745" w:rsidTr="00566828">
        <w:trPr>
          <w:trHeight w:val="405"/>
          <w:jc w:val="center"/>
        </w:trPr>
        <w:tc>
          <w:tcPr>
            <w:tcW w:w="2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E0A" w:rsidRPr="00E24E0A" w:rsidRDefault="00E24E0A" w:rsidP="00E24E0A">
            <w:pPr>
              <w:pStyle w:val="ab"/>
              <w:jc w:val="center"/>
              <w:rPr>
                <w:sz w:val="28"/>
                <w:szCs w:val="28"/>
              </w:rPr>
            </w:pPr>
            <w:r w:rsidRPr="00E24E0A">
              <w:rPr>
                <w:sz w:val="28"/>
                <w:szCs w:val="28"/>
              </w:rPr>
              <w:t>σ</w:t>
            </w:r>
            <w:r w:rsidRPr="00E24E0A">
              <w:rPr>
                <w:sz w:val="28"/>
                <w:szCs w:val="28"/>
                <w:vertAlign w:val="subscript"/>
              </w:rPr>
              <w:t>у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E0A" w:rsidRPr="00E24E0A" w:rsidRDefault="00E24E0A" w:rsidP="00E24E0A">
            <w:pPr>
              <w:pStyle w:val="ab"/>
              <w:jc w:val="center"/>
              <w:rPr>
                <w:sz w:val="28"/>
                <w:szCs w:val="28"/>
              </w:rPr>
            </w:pPr>
            <w:r w:rsidRPr="00E24E0A">
              <w:rPr>
                <w:sz w:val="28"/>
                <w:szCs w:val="28"/>
              </w:rPr>
              <w:t>σ</w:t>
            </w:r>
            <w:r w:rsidRPr="00E24E0A">
              <w:rPr>
                <w:sz w:val="28"/>
                <w:szCs w:val="28"/>
                <w:vertAlign w:val="subscript"/>
              </w:rPr>
              <w:t>х1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E0A" w:rsidRPr="00E24E0A" w:rsidRDefault="00E24E0A" w:rsidP="00E24E0A">
            <w:pPr>
              <w:pStyle w:val="ab"/>
              <w:jc w:val="center"/>
              <w:rPr>
                <w:sz w:val="28"/>
                <w:szCs w:val="28"/>
              </w:rPr>
            </w:pPr>
            <w:r w:rsidRPr="00E24E0A">
              <w:rPr>
                <w:sz w:val="28"/>
                <w:szCs w:val="28"/>
              </w:rPr>
              <w:t>σ</w:t>
            </w:r>
            <w:r w:rsidRPr="00E24E0A">
              <w:rPr>
                <w:sz w:val="28"/>
                <w:szCs w:val="28"/>
                <w:vertAlign w:val="subscript"/>
              </w:rPr>
              <w:t>х3</w:t>
            </w:r>
          </w:p>
        </w:tc>
      </w:tr>
      <w:tr w:rsidR="00E24E0A" w:rsidRPr="005E1745" w:rsidTr="00566828">
        <w:trPr>
          <w:trHeight w:val="345"/>
          <w:jc w:val="center"/>
        </w:trPr>
        <w:tc>
          <w:tcPr>
            <w:tcW w:w="2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0A" w:rsidRPr="00E24E0A" w:rsidRDefault="00E24E0A" w:rsidP="00E24E0A">
            <w:pPr>
              <w:pStyle w:val="ab"/>
              <w:jc w:val="center"/>
              <w:rPr>
                <w:sz w:val="28"/>
                <w:szCs w:val="28"/>
              </w:rPr>
            </w:pPr>
            <w:r w:rsidRPr="00E24E0A">
              <w:rPr>
                <w:sz w:val="28"/>
                <w:szCs w:val="28"/>
              </w:rPr>
              <w:t>56,57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0A" w:rsidRPr="00E24E0A" w:rsidRDefault="00E24E0A" w:rsidP="00E24E0A">
            <w:pPr>
              <w:pStyle w:val="ab"/>
              <w:jc w:val="center"/>
              <w:rPr>
                <w:sz w:val="28"/>
                <w:szCs w:val="28"/>
              </w:rPr>
            </w:pPr>
            <w:r w:rsidRPr="00E24E0A">
              <w:rPr>
                <w:sz w:val="28"/>
                <w:szCs w:val="28"/>
              </w:rPr>
              <w:t>9,86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0A" w:rsidRPr="00E24E0A" w:rsidRDefault="00E24E0A" w:rsidP="00E24E0A">
            <w:pPr>
              <w:pStyle w:val="ab"/>
              <w:jc w:val="center"/>
              <w:rPr>
                <w:sz w:val="28"/>
                <w:szCs w:val="28"/>
              </w:rPr>
            </w:pPr>
            <w:r w:rsidRPr="00E24E0A">
              <w:rPr>
                <w:sz w:val="28"/>
                <w:szCs w:val="28"/>
              </w:rPr>
              <w:t>31,70</w:t>
            </w:r>
          </w:p>
        </w:tc>
      </w:tr>
      <w:tr w:rsidR="00566828" w:rsidRPr="005E1745" w:rsidTr="00566828">
        <w:trPr>
          <w:trHeight w:val="345"/>
          <w:jc w:val="center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828" w:rsidRPr="005E1745" w:rsidRDefault="00566828" w:rsidP="005E1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sz w:val="26"/>
                <w:szCs w:val="26"/>
                <w:lang w:eastAsia="ru-RU"/>
              </w:rPr>
              <w:drawing>
                <wp:anchor distT="0" distB="0" distL="114300" distR="114300" simplePos="0" relativeHeight="251669504" behindDoc="0" locked="0" layoutInCell="1" allowOverlap="1" wp14:anchorId="2B43A477" wp14:editId="5D0935BB">
                  <wp:simplePos x="0" y="0"/>
                  <wp:positionH relativeFrom="column">
                    <wp:posOffset>301625</wp:posOffset>
                  </wp:positionH>
                  <wp:positionV relativeFrom="paragraph">
                    <wp:posOffset>119380</wp:posOffset>
                  </wp:positionV>
                  <wp:extent cx="161925" cy="228600"/>
                  <wp:effectExtent l="0" t="0" r="9525" b="0"/>
                  <wp:wrapNone/>
                  <wp:docPr id="4" name="Рисунок 4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512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5121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66828" w:rsidRPr="005E1745" w:rsidRDefault="00566828" w:rsidP="005E1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828" w:rsidRPr="000B0BF5" w:rsidRDefault="00566828" w:rsidP="00E24E0A">
            <w:pPr>
              <w:pStyle w:val="ab"/>
              <w:jc w:val="center"/>
              <w:rPr>
                <w:sz w:val="28"/>
                <w:szCs w:val="28"/>
              </w:rPr>
            </w:pPr>
            <w:r w:rsidRPr="000B0BF5">
              <w:rPr>
                <w:sz w:val="28"/>
                <w:szCs w:val="28"/>
              </w:rPr>
              <w:t>0,</w:t>
            </w:r>
            <w:r w:rsidR="00E24E0A">
              <w:rPr>
                <w:sz w:val="28"/>
                <w:szCs w:val="28"/>
              </w:rPr>
              <w:t>44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828" w:rsidRPr="000B0BF5" w:rsidRDefault="00E24E0A" w:rsidP="00E24E0A">
            <w:pPr>
              <w:pStyle w:val="ab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66828" w:rsidRPr="000B0BF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58</w:t>
            </w:r>
          </w:p>
        </w:tc>
      </w:tr>
    </w:tbl>
    <w:p w:rsidR="00566828" w:rsidRDefault="00566828" w:rsidP="00EC7055">
      <w:pPr>
        <w:autoSpaceDE w:val="0"/>
        <w:autoSpaceDN w:val="0"/>
        <w:adjustRightInd w:val="0"/>
        <w:spacing w:after="0" w:line="360" w:lineRule="auto"/>
        <w:ind w:firstLine="708"/>
        <w:rPr>
          <w:rFonts w:eastAsia="PetersburgC" w:cs="Times New Roman"/>
          <w:color w:val="231F20"/>
          <w:szCs w:val="28"/>
        </w:rPr>
      </w:pPr>
    </w:p>
    <w:p w:rsidR="00566828" w:rsidRDefault="00FF5EE6" w:rsidP="00EC7055">
      <w:pPr>
        <w:autoSpaceDE w:val="0"/>
        <w:autoSpaceDN w:val="0"/>
        <w:adjustRightInd w:val="0"/>
        <w:spacing w:after="0" w:line="360" w:lineRule="auto"/>
        <w:ind w:firstLine="708"/>
      </w:pPr>
      <w:r w:rsidRPr="002E3627">
        <w:rPr>
          <w:position w:val="-38"/>
        </w:rPr>
        <w:object w:dxaOrig="3180" w:dyaOrig="900">
          <v:shape id="_x0000_i1045" type="#_x0000_t75" style="width:159pt;height:45pt" o:ole="">
            <v:imagedata r:id="rId64" o:title=""/>
          </v:shape>
          <o:OLEObject Type="Embed" ProgID="Equation.3" ShapeID="_x0000_i1045" DrawAspect="Content" ObjectID="_1542639277" r:id="rId65"/>
        </w:object>
      </w:r>
      <w:r w:rsidR="009552DA">
        <w:t>0,44</w:t>
      </w:r>
    </w:p>
    <w:p w:rsidR="00566828" w:rsidRDefault="00FF5EE6" w:rsidP="00EC7055">
      <w:pPr>
        <w:autoSpaceDE w:val="0"/>
        <w:autoSpaceDN w:val="0"/>
        <w:adjustRightInd w:val="0"/>
        <w:spacing w:after="0" w:line="360" w:lineRule="auto"/>
        <w:ind w:firstLine="708"/>
      </w:pPr>
      <w:r w:rsidRPr="00E860D4">
        <w:rPr>
          <w:position w:val="-38"/>
        </w:rPr>
        <w:object w:dxaOrig="3200" w:dyaOrig="900">
          <v:shape id="_x0000_i1046" type="#_x0000_t75" style="width:160.5pt;height:45pt" o:ole="">
            <v:imagedata r:id="rId66" o:title=""/>
          </v:shape>
          <o:OLEObject Type="Embed" ProgID="Equation.3" ShapeID="_x0000_i1046" DrawAspect="Content" ObjectID="_1542639278" r:id="rId67"/>
        </w:object>
      </w:r>
      <w:r w:rsidR="009552DA">
        <w:t>0,58</w:t>
      </w:r>
    </w:p>
    <w:p w:rsidR="00566828" w:rsidRDefault="00566828" w:rsidP="00EC7055">
      <w:pPr>
        <w:autoSpaceDE w:val="0"/>
        <w:autoSpaceDN w:val="0"/>
        <w:adjustRightInd w:val="0"/>
        <w:spacing w:after="0" w:line="360" w:lineRule="auto"/>
        <w:ind w:firstLine="708"/>
        <w:rPr>
          <w:rFonts w:eastAsia="PetersburgC" w:cs="Times New Roman"/>
          <w:color w:val="231F20"/>
          <w:szCs w:val="28"/>
        </w:rPr>
      </w:pPr>
    </w:p>
    <w:p w:rsidR="004D3815" w:rsidRPr="009508BA" w:rsidRDefault="004D3815" w:rsidP="004D381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508BA">
        <w:rPr>
          <w:rFonts w:eastAsia="Times New Roman" w:cs="Times New Roman"/>
          <w:szCs w:val="28"/>
          <w:lang w:eastAsia="ru-RU"/>
        </w:rPr>
        <w:lastRenderedPageBreak/>
        <w:t xml:space="preserve">Так как стандартизованные коэффициенты регрессии можно сравнивать между собой, то можно сказать, что </w:t>
      </w:r>
      <w:r w:rsidR="00FF5EE6">
        <w:rPr>
          <w:rFonts w:eastAsia="Times New Roman" w:cs="Times New Roman"/>
          <w:szCs w:val="28"/>
          <w:lang w:eastAsia="ru-RU"/>
        </w:rPr>
        <w:t>размер общей площади квартиры</w:t>
      </w:r>
      <w:r w:rsidRPr="009508BA">
        <w:rPr>
          <w:rFonts w:eastAsia="Times New Roman" w:cs="Times New Roman"/>
          <w:szCs w:val="28"/>
          <w:lang w:eastAsia="ru-RU"/>
        </w:rPr>
        <w:t xml:space="preserve"> оказывает большее влияние на </w:t>
      </w:r>
      <w:r w:rsidR="00FF5EE6">
        <w:rPr>
          <w:rFonts w:eastAsia="Times New Roman" w:cs="Times New Roman"/>
          <w:szCs w:val="28"/>
          <w:lang w:eastAsia="ru-RU"/>
        </w:rPr>
        <w:t>её стоимость</w:t>
      </w:r>
      <w:r w:rsidRPr="009508BA">
        <w:rPr>
          <w:rFonts w:eastAsia="Times New Roman" w:cs="Times New Roman"/>
          <w:szCs w:val="28"/>
          <w:lang w:eastAsia="ru-RU"/>
        </w:rPr>
        <w:t xml:space="preserve">, чем </w:t>
      </w:r>
      <w:r w:rsidR="00FF5EE6">
        <w:rPr>
          <w:rFonts w:eastAsia="Times New Roman" w:cs="Times New Roman"/>
          <w:szCs w:val="28"/>
          <w:lang w:eastAsia="ru-RU"/>
        </w:rPr>
        <w:t>расстояние от центра города</w:t>
      </w:r>
      <w:r w:rsidRPr="009508BA">
        <w:rPr>
          <w:rFonts w:eastAsia="Times New Roman" w:cs="Times New Roman"/>
          <w:szCs w:val="28"/>
          <w:lang w:eastAsia="ru-RU"/>
        </w:rPr>
        <w:t>.</w:t>
      </w:r>
    </w:p>
    <w:p w:rsidR="00C40049" w:rsidRPr="00A33029" w:rsidRDefault="00C40049" w:rsidP="00C40049">
      <w:pPr>
        <w:pStyle w:val="10"/>
        <w:shd w:val="clear" w:color="auto" w:fill="auto"/>
        <w:tabs>
          <w:tab w:val="left" w:pos="903"/>
        </w:tabs>
        <w:autoSpaceDE w:val="0"/>
        <w:autoSpaceDN w:val="0"/>
        <w:adjustRightInd w:val="0"/>
        <w:spacing w:line="360" w:lineRule="auto"/>
        <w:ind w:firstLine="567"/>
        <w:rPr>
          <w:rFonts w:eastAsia="PetersburgC"/>
          <w:color w:val="231F20"/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A33029">
        <w:rPr>
          <w:sz w:val="28"/>
          <w:szCs w:val="28"/>
        </w:rPr>
        <w:t>Рассчитаем среднюю ошибку аппроксимации для двухфакторной модели и сравни</w:t>
      </w:r>
      <w:r>
        <w:rPr>
          <w:sz w:val="28"/>
          <w:szCs w:val="28"/>
        </w:rPr>
        <w:t>м</w:t>
      </w:r>
      <w:r w:rsidRPr="00A33029">
        <w:rPr>
          <w:sz w:val="28"/>
          <w:szCs w:val="28"/>
        </w:rPr>
        <w:t xml:space="preserve"> с однофакторной</w:t>
      </w:r>
      <w:r>
        <w:rPr>
          <w:sz w:val="28"/>
          <w:szCs w:val="28"/>
        </w:rPr>
        <w:t>.</w:t>
      </w:r>
    </w:p>
    <w:p w:rsidR="006913DE" w:rsidRDefault="006913DE" w:rsidP="006913DE">
      <w:pPr>
        <w:pStyle w:val="10"/>
        <w:shd w:val="clear" w:color="auto" w:fill="auto"/>
        <w:tabs>
          <w:tab w:val="left" w:pos="898"/>
        </w:tabs>
        <w:spacing w:line="360" w:lineRule="auto"/>
        <w:ind w:firstLine="0"/>
        <w:jc w:val="center"/>
        <w:rPr>
          <w:sz w:val="28"/>
          <w:szCs w:val="28"/>
        </w:rPr>
      </w:pPr>
      <w:r w:rsidRPr="00A21B6C">
        <w:rPr>
          <w:position w:val="-34"/>
          <w:sz w:val="28"/>
          <w:szCs w:val="28"/>
        </w:rPr>
        <w:object w:dxaOrig="2560" w:dyaOrig="820">
          <v:shape id="_x0000_i1047" type="#_x0000_t75" style="width:128.25pt;height:41.25pt" o:ole="">
            <v:imagedata r:id="rId38" o:title=""/>
          </v:shape>
          <o:OLEObject Type="Embed" ProgID="Equation.3" ShapeID="_x0000_i1047" DrawAspect="Content" ObjectID="_1542639279" r:id="rId68"/>
        </w:object>
      </w:r>
      <w:r w:rsidRPr="001939C9">
        <w:rPr>
          <w:sz w:val="28"/>
          <w:szCs w:val="28"/>
        </w:rPr>
        <w:t>.</w:t>
      </w:r>
    </w:p>
    <w:p w:rsidR="006913DE" w:rsidRDefault="006913DE" w:rsidP="006913DE">
      <w:pPr>
        <w:pStyle w:val="10"/>
        <w:shd w:val="clear" w:color="auto" w:fill="auto"/>
        <w:tabs>
          <w:tab w:val="left" w:pos="898"/>
        </w:tabs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С</w:t>
      </w:r>
      <w:r w:rsidRPr="001939C9">
        <w:rPr>
          <w:sz w:val="28"/>
          <w:szCs w:val="28"/>
        </w:rPr>
        <w:t>оставим расчетную таблицу:</w:t>
      </w:r>
    </w:p>
    <w:p w:rsidR="006913DE" w:rsidRPr="001939C9" w:rsidRDefault="006913DE" w:rsidP="006913DE">
      <w:pPr>
        <w:pStyle w:val="1"/>
        <w:tabs>
          <w:tab w:val="left" w:pos="0"/>
        </w:tabs>
        <w:jc w:val="both"/>
        <w:rPr>
          <w:sz w:val="28"/>
          <w:szCs w:val="28"/>
        </w:rPr>
      </w:pPr>
    </w:p>
    <w:tbl>
      <w:tblPr>
        <w:tblW w:w="5718" w:type="dxa"/>
        <w:jc w:val="center"/>
        <w:tblInd w:w="103" w:type="dxa"/>
        <w:tblLook w:val="0000" w:firstRow="0" w:lastRow="0" w:firstColumn="0" w:lastColumn="0" w:noHBand="0" w:noVBand="0"/>
      </w:tblPr>
      <w:tblGrid>
        <w:gridCol w:w="960"/>
        <w:gridCol w:w="960"/>
        <w:gridCol w:w="1266"/>
        <w:gridCol w:w="1266"/>
        <w:gridCol w:w="1266"/>
      </w:tblGrid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3DE" w:rsidRPr="001939C9" w:rsidRDefault="006913DE" w:rsidP="00CC09FE">
            <w:pPr>
              <w:pStyle w:val="ab"/>
              <w:jc w:val="center"/>
            </w:pPr>
            <w:r>
              <w:t>№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3DE" w:rsidRPr="001939C9" w:rsidRDefault="006913DE" w:rsidP="00CC09FE">
            <w:pPr>
              <w:pStyle w:val="ab"/>
              <w:jc w:val="center"/>
              <w:rPr>
                <w:bCs/>
              </w:rPr>
            </w:pPr>
            <w:r w:rsidRPr="00E53101">
              <w:rPr>
                <w:position w:val="-12"/>
              </w:rPr>
              <w:object w:dxaOrig="240" w:dyaOrig="300">
                <v:shape id="_x0000_i1048" type="#_x0000_t75" style="width:12pt;height:15pt" o:ole="">
                  <v:imagedata r:id="rId40" o:title=""/>
                </v:shape>
                <o:OLEObject Type="Embed" ProgID="Equation.3" ShapeID="_x0000_i1048" DrawAspect="Content" ObjectID="_1542639280" r:id="rId69"/>
              </w:objec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3DE" w:rsidRPr="001939C9" w:rsidRDefault="006913DE" w:rsidP="00CC09FE">
            <w:pPr>
              <w:pStyle w:val="ab"/>
              <w:jc w:val="center"/>
              <w:rPr>
                <w:bCs/>
              </w:rPr>
            </w:pPr>
            <w:r w:rsidRPr="00E53101">
              <w:rPr>
                <w:position w:val="-12"/>
              </w:rPr>
              <w:object w:dxaOrig="240" w:dyaOrig="380">
                <v:shape id="_x0000_i1049" type="#_x0000_t75" style="width:12pt;height:18.75pt" o:ole="">
                  <v:imagedata r:id="rId42" o:title=""/>
                </v:shape>
                <o:OLEObject Type="Embed" ProgID="Equation.3" ShapeID="_x0000_i1049" DrawAspect="Content" ObjectID="_1542639281" r:id="rId70"/>
              </w:objec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3DE" w:rsidRPr="008709AD" w:rsidRDefault="006913DE" w:rsidP="00CC09FE">
            <w:pPr>
              <w:pStyle w:val="ab"/>
              <w:jc w:val="center"/>
            </w:pPr>
            <w:r w:rsidRPr="008B2BA4">
              <w:rPr>
                <w:position w:val="-12"/>
              </w:rPr>
              <w:object w:dxaOrig="660" w:dyaOrig="380">
                <v:shape id="_x0000_i1050" type="#_x0000_t75" style="width:33pt;height:18.75pt" o:ole="">
                  <v:imagedata r:id="rId44" o:title=""/>
                </v:shape>
                <o:OLEObject Type="Embed" ProgID="Equation.3" ShapeID="_x0000_i1050" DrawAspect="Content" ObjectID="_1542639282" r:id="rId71"/>
              </w:objec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3DE" w:rsidRPr="001939C9" w:rsidRDefault="006913DE" w:rsidP="00CC09FE">
            <w:pPr>
              <w:pStyle w:val="ab"/>
              <w:jc w:val="center"/>
            </w:pPr>
            <w:r w:rsidRPr="008709AD">
              <w:rPr>
                <w:position w:val="-34"/>
              </w:rPr>
              <w:object w:dxaOrig="780" w:dyaOrig="820">
                <v:shape id="_x0000_i1051" type="#_x0000_t75" style="width:39pt;height:41.25pt" o:ole="">
                  <v:imagedata r:id="rId46" o:title=""/>
                </v:shape>
                <o:OLEObject Type="Embed" ProgID="Equation.3" ShapeID="_x0000_i1051" DrawAspect="Content" ObjectID="_1542639283" r:id="rId72"/>
              </w:objec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26,7980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11,2020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29,4788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62,2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64,8255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-2,6255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4,2210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100,6985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24,3015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19,4412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61,1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66,2432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-5,1432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8,4177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67,1786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-0,1786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0,2666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93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90,6048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2,3952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2,5754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162,1279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-44,1279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37,3965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137,8777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-5,8777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4,4528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92,5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121,7557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-29,2557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31,6278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105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83,6496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21,3504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20,3338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46,0099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-4,0099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9,5473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114,3618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10,6382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8,5105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139,5608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30,4392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17,9054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33,7424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4,2576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11,2042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130,5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158,1001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-27,6001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21,1495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85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65,6713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19,3287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22,7397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98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98,9148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-0,9148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0,9335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146,3937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-18,3937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14,3701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85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111,6512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-26,6512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31,3544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124,0192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35,9808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22,4880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65,6713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-5,6713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9,4521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37,3933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3,6067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8,7968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90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83,6496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6,3504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7,0561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83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98,2157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-15,2157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18,3321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37,6563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7,3437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16,3194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26,7169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12,2831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31,4952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86,9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103,7799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-16,8799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19,4245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lastRenderedPageBreak/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57,8872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-17,8872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44,7179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100,0696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-20,0696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25,0870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227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208,3841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18,6159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8,2008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235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234,2337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0,7663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0,3261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36,3634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3,6366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9,0916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52,2817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14,7183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21,9676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110,0602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12,9398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10,5201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113,1586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-13,1586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13,1586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105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134,3189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-29,3189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27,9227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70,3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66,2432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4,0568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5,7707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82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92,4612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-10,4612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12,7575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280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236,8547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43,1453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15,4090</w:t>
            </w:r>
          </w:p>
        </w:tc>
      </w:tr>
      <w:tr w:rsidR="006913DE" w:rsidRPr="001939C9" w:rsidTr="00CC09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200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sz w:val="24"/>
                <w:szCs w:val="24"/>
              </w:rPr>
            </w:pPr>
            <w:r w:rsidRPr="006913DE">
              <w:rPr>
                <w:sz w:val="24"/>
                <w:szCs w:val="24"/>
              </w:rPr>
              <w:t>193,9161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color w:val="000000"/>
                <w:sz w:val="24"/>
                <w:szCs w:val="24"/>
              </w:rPr>
            </w:pPr>
            <w:r w:rsidRPr="006913DE">
              <w:rPr>
                <w:color w:val="000000"/>
                <w:sz w:val="24"/>
                <w:szCs w:val="24"/>
              </w:rPr>
              <w:t>6,0839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Pr="006913DE" w:rsidRDefault="006913DE" w:rsidP="006913DE">
            <w:pPr>
              <w:pStyle w:val="ab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13DE">
              <w:rPr>
                <w:rFonts w:ascii="Calibri" w:hAnsi="Calibri"/>
                <w:color w:val="000000"/>
                <w:sz w:val="24"/>
                <w:szCs w:val="24"/>
              </w:rPr>
              <w:t>3,0419</w:t>
            </w:r>
          </w:p>
        </w:tc>
      </w:tr>
      <w:tr w:rsidR="006913DE" w:rsidRPr="001939C9" w:rsidTr="00CC09FE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color w:val="000000"/>
                <w:sz w:val="26"/>
                <w:szCs w:val="26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13DE" w:rsidRDefault="006913DE" w:rsidP="00CC09FE">
            <w:pPr>
              <w:pStyle w:val="ab"/>
              <w:jc w:val="center"/>
              <w:rPr>
                <w:rFonts w:ascii="Calibri" w:hAnsi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3DE" w:rsidRDefault="006913DE" w:rsidP="006913DE">
            <w:pPr>
              <w:pStyle w:val="ab"/>
              <w:jc w:val="center"/>
              <w:rPr>
                <w:rFonts w:ascii="Calibri" w:hAnsi="Calibr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b/>
                <w:bCs/>
                <w:color w:val="000000"/>
                <w:sz w:val="26"/>
                <w:szCs w:val="26"/>
              </w:rPr>
              <w:t>627,2620</w:t>
            </w:r>
          </w:p>
        </w:tc>
      </w:tr>
    </w:tbl>
    <w:p w:rsidR="006913DE" w:rsidRPr="001939C9" w:rsidRDefault="006913DE" w:rsidP="006913DE">
      <w:pPr>
        <w:pStyle w:val="1"/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3C1613" w:rsidRDefault="003C1613" w:rsidP="003C1613">
      <w:pPr>
        <w:pStyle w:val="1"/>
        <w:tabs>
          <w:tab w:val="left" w:pos="0"/>
        </w:tabs>
        <w:spacing w:line="360" w:lineRule="auto"/>
        <w:jc w:val="center"/>
        <w:rPr>
          <w:sz w:val="28"/>
          <w:szCs w:val="28"/>
        </w:rPr>
      </w:pPr>
      <w:r w:rsidRPr="0016500A">
        <w:rPr>
          <w:position w:val="-28"/>
        </w:rPr>
        <w:object w:dxaOrig="3280" w:dyaOrig="720">
          <v:shape id="_x0000_i1052" type="#_x0000_t75" style="width:164.25pt;height:36pt" o:ole="">
            <v:imagedata r:id="rId73" o:title=""/>
          </v:shape>
          <o:OLEObject Type="Embed" ProgID="Equation.3" ShapeID="_x0000_i1052" DrawAspect="Content" ObjectID="_1542639284" r:id="rId74"/>
        </w:object>
      </w:r>
      <w:r>
        <w:t>.</w:t>
      </w:r>
    </w:p>
    <w:p w:rsidR="006913DE" w:rsidRDefault="00CC09FE" w:rsidP="006913DE">
      <w:pPr>
        <w:pStyle w:val="1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</w:t>
      </w:r>
      <w:r w:rsidR="003C1613">
        <w:rPr>
          <w:sz w:val="28"/>
          <w:szCs w:val="28"/>
        </w:rPr>
        <w:t xml:space="preserve"> </w:t>
      </w:r>
      <w:r w:rsidRPr="003C1613">
        <w:rPr>
          <w:position w:val="-10"/>
          <w:sz w:val="28"/>
          <w:szCs w:val="28"/>
        </w:rPr>
        <w:object w:dxaOrig="2040" w:dyaOrig="340">
          <v:shape id="_x0000_i1053" type="#_x0000_t75" style="width:102pt;height:16.5pt" o:ole="">
            <v:imagedata r:id="rId75" o:title=""/>
          </v:shape>
          <o:OLEObject Type="Embed" ProgID="Equation.3" ShapeID="_x0000_i1053" DrawAspect="Content" ObjectID="_1542639285" r:id="rId76"/>
        </w:object>
      </w:r>
      <w:r w:rsidR="006913DE" w:rsidRPr="001939C9">
        <w:rPr>
          <w:sz w:val="28"/>
          <w:szCs w:val="28"/>
        </w:rPr>
        <w:t xml:space="preserve">, качество полученного уравнения </w:t>
      </w:r>
      <w:r w:rsidR="0023306B">
        <w:rPr>
          <w:sz w:val="28"/>
          <w:szCs w:val="28"/>
        </w:rPr>
        <w:t>выше, чем для парной линейной регрессии</w:t>
      </w:r>
      <w:r w:rsidR="006913DE" w:rsidRPr="001939C9">
        <w:rPr>
          <w:sz w:val="28"/>
          <w:szCs w:val="28"/>
        </w:rPr>
        <w:t>.</w:t>
      </w:r>
    </w:p>
    <w:p w:rsidR="00CC09FE" w:rsidRDefault="00CC09FE" w:rsidP="00CC09FE">
      <w:pPr>
        <w:autoSpaceDE w:val="0"/>
        <w:autoSpaceDN w:val="0"/>
        <w:adjustRightInd w:val="0"/>
        <w:spacing w:after="0" w:line="360" w:lineRule="auto"/>
        <w:rPr>
          <w:rFonts w:eastAsia="PetersburgC" w:cs="Times New Roman"/>
          <w:color w:val="231F20"/>
          <w:szCs w:val="28"/>
        </w:rPr>
      </w:pPr>
    </w:p>
    <w:p w:rsidR="0060002C" w:rsidRDefault="00CC09FE" w:rsidP="00CC09FE">
      <w:pPr>
        <w:pStyle w:val="60"/>
        <w:shd w:val="clear" w:color="auto" w:fill="auto"/>
        <w:spacing w:before="0" w:after="0" w:line="360" w:lineRule="auto"/>
        <w:ind w:left="120" w:firstLine="447"/>
        <w:rPr>
          <w:sz w:val="28"/>
          <w:szCs w:val="28"/>
        </w:rPr>
      </w:pPr>
      <w:r w:rsidRPr="00CC09FE">
        <w:rPr>
          <w:rFonts w:eastAsia="PetersburgC"/>
          <w:i/>
          <w:color w:val="231F20"/>
          <w:sz w:val="28"/>
          <w:szCs w:val="28"/>
        </w:rPr>
        <w:t>Выводы</w:t>
      </w:r>
      <w:r w:rsidRPr="00CC09FE">
        <w:rPr>
          <w:rFonts w:eastAsia="PetersburgC"/>
          <w:color w:val="231F20"/>
          <w:sz w:val="28"/>
          <w:szCs w:val="28"/>
        </w:rPr>
        <w:t>:</w:t>
      </w:r>
      <w:r>
        <w:rPr>
          <w:rFonts w:eastAsia="PetersburgC"/>
          <w:color w:val="231F20"/>
          <w:szCs w:val="28"/>
        </w:rPr>
        <w:t xml:space="preserve"> </w:t>
      </w:r>
      <w:r w:rsidRPr="00D50F9C">
        <w:rPr>
          <w:sz w:val="28"/>
          <w:szCs w:val="28"/>
        </w:rPr>
        <w:t>По данным о рынке жилья в Московской области</w:t>
      </w:r>
    </w:p>
    <w:p w:rsidR="0060002C" w:rsidRDefault="0060002C" w:rsidP="0060002C">
      <w:pPr>
        <w:autoSpaceDE w:val="0"/>
        <w:autoSpaceDN w:val="0"/>
        <w:adjustRightInd w:val="0"/>
        <w:spacing w:after="0" w:line="360" w:lineRule="auto"/>
        <w:ind w:firstLine="567"/>
      </w:pPr>
      <w:r w:rsidRPr="0060002C">
        <w:rPr>
          <w:rFonts w:eastAsia="PetersburgC"/>
          <w:color w:val="231F20"/>
          <w:szCs w:val="28"/>
        </w:rPr>
        <w:t>была</w:t>
      </w:r>
      <w:r>
        <w:rPr>
          <w:rFonts w:eastAsia="PetersburgC"/>
          <w:i/>
          <w:color w:val="231F20"/>
          <w:szCs w:val="28"/>
        </w:rPr>
        <w:t xml:space="preserve"> </w:t>
      </w:r>
      <w:r w:rsidR="00CC09FE" w:rsidRPr="00D50F9C">
        <w:rPr>
          <w:szCs w:val="28"/>
        </w:rPr>
        <w:t>исслед</w:t>
      </w:r>
      <w:r>
        <w:rPr>
          <w:szCs w:val="28"/>
        </w:rPr>
        <w:t>ована</w:t>
      </w:r>
      <w:r w:rsidR="00CC09FE" w:rsidRPr="00D50F9C">
        <w:rPr>
          <w:szCs w:val="28"/>
        </w:rPr>
        <w:t xml:space="preserve"> зависимость между ценой квартиры </w:t>
      </w:r>
      <w:r w:rsidR="00CC09FE" w:rsidRPr="00D50F9C">
        <w:rPr>
          <w:i/>
          <w:szCs w:val="28"/>
        </w:rPr>
        <w:t>Y</w:t>
      </w:r>
      <w:r w:rsidR="00CC09FE" w:rsidRPr="00D50F9C">
        <w:rPr>
          <w:szCs w:val="28"/>
        </w:rPr>
        <w:t xml:space="preserve"> (тыс. долл.) и следующими основными факторами: </w:t>
      </w:r>
      <w:r w:rsidR="00CC09FE" w:rsidRPr="00D50F9C">
        <w:rPr>
          <w:i/>
          <w:szCs w:val="28"/>
        </w:rPr>
        <w:t>X</w:t>
      </w:r>
      <w:r w:rsidR="00CC09FE" w:rsidRPr="00D50F9C">
        <w:rPr>
          <w:szCs w:val="28"/>
          <w:vertAlign w:val="subscript"/>
        </w:rPr>
        <w:t>1</w:t>
      </w:r>
      <w:r w:rsidR="00CC09FE" w:rsidRPr="00D50F9C">
        <w:rPr>
          <w:szCs w:val="28"/>
        </w:rPr>
        <w:t xml:space="preserve"> - расстояние от центра города;</w:t>
      </w:r>
      <w:r>
        <w:rPr>
          <w:szCs w:val="28"/>
        </w:rPr>
        <w:t xml:space="preserve">  </w:t>
      </w:r>
      <w:r w:rsidR="00CC09FE" w:rsidRPr="00D50F9C">
        <w:rPr>
          <w:i/>
          <w:szCs w:val="28"/>
        </w:rPr>
        <w:t>Х</w:t>
      </w:r>
      <w:r w:rsidR="00CC09FE" w:rsidRPr="00D50F9C">
        <w:rPr>
          <w:szCs w:val="28"/>
          <w:vertAlign w:val="subscript"/>
        </w:rPr>
        <w:t>2</w:t>
      </w:r>
      <w:r w:rsidR="00CC09FE" w:rsidRPr="00D50F9C">
        <w:rPr>
          <w:szCs w:val="28"/>
        </w:rPr>
        <w:t xml:space="preserve"> - число комнат</w:t>
      </w:r>
      <w:r w:rsidR="00CC09FE">
        <w:rPr>
          <w:szCs w:val="28"/>
        </w:rPr>
        <w:t xml:space="preserve"> </w:t>
      </w:r>
      <w:r w:rsidR="00CC09FE" w:rsidRPr="00D50F9C">
        <w:rPr>
          <w:szCs w:val="28"/>
        </w:rPr>
        <w:t>в квартире;</w:t>
      </w:r>
      <w:r>
        <w:rPr>
          <w:szCs w:val="28"/>
        </w:rPr>
        <w:t xml:space="preserve"> </w:t>
      </w:r>
      <w:r w:rsidR="00CC09FE" w:rsidRPr="00D50F9C">
        <w:rPr>
          <w:i/>
          <w:szCs w:val="28"/>
        </w:rPr>
        <w:t>Х</w:t>
      </w:r>
      <w:r w:rsidR="00CC09FE" w:rsidRPr="00D50F9C">
        <w:rPr>
          <w:szCs w:val="28"/>
          <w:vertAlign w:val="subscript"/>
        </w:rPr>
        <w:t>3</w:t>
      </w:r>
      <w:r w:rsidR="00CC09FE" w:rsidRPr="00D50F9C">
        <w:rPr>
          <w:szCs w:val="28"/>
        </w:rPr>
        <w:t xml:space="preserve"> - общая площадь квартиры (м</w:t>
      </w:r>
      <w:r w:rsidR="00CC09FE" w:rsidRPr="00D50F9C">
        <w:rPr>
          <w:szCs w:val="28"/>
          <w:vertAlign w:val="superscript"/>
        </w:rPr>
        <w:t>2</w:t>
      </w:r>
      <w:r>
        <w:rPr>
          <w:szCs w:val="28"/>
        </w:rPr>
        <w:t xml:space="preserve">). Лучшей моделью признана модель линейной множественной регрессии с двумя факторами:  </w:t>
      </w:r>
      <w:r w:rsidRPr="0016500A">
        <w:rPr>
          <w:position w:val="-12"/>
        </w:rPr>
        <w:object w:dxaOrig="3580" w:dyaOrig="380">
          <v:shape id="_x0000_i1055" type="#_x0000_t75" style="width:179.25pt;height:18.75pt" o:ole="">
            <v:imagedata r:id="rId77" o:title=""/>
          </v:shape>
          <o:OLEObject Type="Embed" ProgID="Equation.3" ShapeID="_x0000_i1055" DrawAspect="Content" ObjectID="_1542639286" r:id="rId78"/>
        </w:object>
      </w:r>
      <w:r>
        <w:t xml:space="preserve">. </w:t>
      </w:r>
    </w:p>
    <w:p w:rsidR="0060002C" w:rsidRDefault="0060002C" w:rsidP="0060002C">
      <w:pPr>
        <w:autoSpaceDE w:val="0"/>
        <w:autoSpaceDN w:val="0"/>
        <w:adjustRightInd w:val="0"/>
        <w:spacing w:after="0" w:line="360" w:lineRule="auto"/>
        <w:ind w:firstLine="567"/>
        <w:rPr>
          <w:rFonts w:eastAsia="Times New Roman" w:cs="Times New Roman"/>
          <w:szCs w:val="24"/>
          <w:lang w:eastAsia="ru-RU"/>
        </w:rPr>
      </w:pPr>
      <w:bookmarkStart w:id="2" w:name="_GoBack"/>
      <w:bookmarkEnd w:id="2"/>
      <w:r>
        <w:t xml:space="preserve">Значение коэффициента детерминации </w:t>
      </w:r>
      <w:r w:rsidRPr="00986054">
        <w:rPr>
          <w:position w:val="-10"/>
        </w:rPr>
        <w:object w:dxaOrig="1420" w:dyaOrig="400">
          <v:shape id="_x0000_i1056" type="#_x0000_t75" style="width:71.25pt;height:20.25pt" o:ole="">
            <v:imagedata r:id="rId58" o:title=""/>
          </v:shape>
          <o:OLEObject Type="Embed" ProgID="Equation.3" ShapeID="_x0000_i1056" DrawAspect="Content" ObjectID="_1542639287" r:id="rId79"/>
        </w:object>
      </w:r>
      <w:r>
        <w:t>свидетельствует о высоком качестве модели, т.к.</w:t>
      </w:r>
      <w:r w:rsidRPr="009508BA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89,12</w:t>
      </w:r>
      <w:r w:rsidRPr="009508BA">
        <w:rPr>
          <w:rFonts w:eastAsia="Times New Roman" w:cs="Times New Roman"/>
          <w:szCs w:val="24"/>
          <w:lang w:eastAsia="ru-RU"/>
        </w:rPr>
        <w:t xml:space="preserve">% вариации </w:t>
      </w:r>
      <w:r>
        <w:rPr>
          <w:rFonts w:eastAsia="Times New Roman" w:cs="Times New Roman"/>
          <w:szCs w:val="24"/>
          <w:lang w:eastAsia="ru-RU"/>
        </w:rPr>
        <w:t>стоимости квартиры</w:t>
      </w:r>
      <w:r w:rsidRPr="009508BA">
        <w:rPr>
          <w:rFonts w:eastAsia="Times New Roman" w:cs="Times New Roman"/>
          <w:szCs w:val="24"/>
          <w:lang w:eastAsia="ru-RU"/>
        </w:rPr>
        <w:t xml:space="preserve"> объясняется вариацией фактор</w:t>
      </w:r>
      <w:r>
        <w:rPr>
          <w:rFonts w:eastAsia="Times New Roman" w:cs="Times New Roman"/>
          <w:szCs w:val="24"/>
          <w:lang w:eastAsia="ru-RU"/>
        </w:rPr>
        <w:t xml:space="preserve">ов </w:t>
      </w:r>
      <w:r w:rsidRPr="00986054">
        <w:rPr>
          <w:i/>
        </w:rPr>
        <w:t>х</w:t>
      </w:r>
      <w:r>
        <w:rPr>
          <w:i/>
          <w:vertAlign w:val="subscript"/>
        </w:rPr>
        <w:t>1</w:t>
      </w:r>
      <w:r w:rsidRPr="009508BA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и</w:t>
      </w:r>
      <w:r w:rsidRPr="009508BA">
        <w:rPr>
          <w:rFonts w:eastAsia="Times New Roman" w:cs="Times New Roman"/>
          <w:szCs w:val="24"/>
          <w:lang w:eastAsia="ru-RU"/>
        </w:rPr>
        <w:t xml:space="preserve"> </w:t>
      </w:r>
      <w:r w:rsidRPr="00986054">
        <w:rPr>
          <w:i/>
        </w:rPr>
        <w:t>х</w:t>
      </w:r>
      <w:r>
        <w:rPr>
          <w:i/>
          <w:vertAlign w:val="subscript"/>
        </w:rPr>
        <w:t>3</w:t>
      </w:r>
      <w:r w:rsidRPr="009508BA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 xml:space="preserve">– </w:t>
      </w:r>
      <w:r w:rsidRPr="00D50F9C">
        <w:rPr>
          <w:szCs w:val="28"/>
        </w:rPr>
        <w:t>расстояние</w:t>
      </w:r>
      <w:r>
        <w:rPr>
          <w:szCs w:val="28"/>
        </w:rPr>
        <w:t>м</w:t>
      </w:r>
      <w:r w:rsidRPr="00D50F9C">
        <w:rPr>
          <w:szCs w:val="28"/>
        </w:rPr>
        <w:t xml:space="preserve"> от центра города</w:t>
      </w:r>
      <w:r>
        <w:rPr>
          <w:rFonts w:eastAsia="Times New Roman" w:cs="Times New Roman"/>
          <w:szCs w:val="24"/>
          <w:lang w:eastAsia="ru-RU"/>
        </w:rPr>
        <w:t xml:space="preserve"> и размером общей площади, и только 10,88% </w:t>
      </w:r>
      <w:r w:rsidRPr="009508BA">
        <w:rPr>
          <w:rFonts w:eastAsia="Times New Roman" w:cs="Times New Roman"/>
          <w:szCs w:val="24"/>
          <w:lang w:eastAsia="ru-RU"/>
        </w:rPr>
        <w:t xml:space="preserve">вариации </w:t>
      </w:r>
      <w:r>
        <w:rPr>
          <w:rFonts w:eastAsia="Times New Roman" w:cs="Times New Roman"/>
          <w:szCs w:val="24"/>
          <w:lang w:eastAsia="ru-RU"/>
        </w:rPr>
        <w:t xml:space="preserve">стоимости объясняется факторами, не учтенными в модели. </w:t>
      </w:r>
    </w:p>
    <w:p w:rsidR="00CC09FE" w:rsidRPr="0060002C" w:rsidRDefault="00CC09FE" w:rsidP="0060002C">
      <w:pPr>
        <w:pStyle w:val="60"/>
        <w:shd w:val="clear" w:color="auto" w:fill="auto"/>
        <w:spacing w:before="0" w:after="0" w:line="360" w:lineRule="auto"/>
        <w:ind w:firstLine="22"/>
        <w:rPr>
          <w:sz w:val="28"/>
          <w:szCs w:val="28"/>
        </w:rPr>
      </w:pPr>
    </w:p>
    <w:p w:rsidR="00CC09FE" w:rsidRDefault="00CC09FE" w:rsidP="00CC09FE">
      <w:pPr>
        <w:autoSpaceDE w:val="0"/>
        <w:autoSpaceDN w:val="0"/>
        <w:adjustRightInd w:val="0"/>
        <w:spacing w:after="0" w:line="360" w:lineRule="auto"/>
        <w:rPr>
          <w:rFonts w:eastAsia="PetersburgC" w:cs="Times New Roman"/>
          <w:color w:val="231F20"/>
          <w:szCs w:val="28"/>
        </w:rPr>
      </w:pPr>
    </w:p>
    <w:sectPr w:rsidR="00CC09FE" w:rsidSect="00CE2D18">
      <w:footerReference w:type="default" r:id="rId80"/>
      <w:pgSz w:w="11906" w:h="16838"/>
      <w:pgMar w:top="1134" w:right="850" w:bottom="1134" w:left="1701" w:header="708" w:footer="3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525" w:rsidRDefault="00591525" w:rsidP="00C1522D">
      <w:pPr>
        <w:spacing w:after="0" w:line="240" w:lineRule="auto"/>
      </w:pPr>
      <w:r>
        <w:separator/>
      </w:r>
    </w:p>
  </w:endnote>
  <w:endnote w:type="continuationSeparator" w:id="0">
    <w:p w:rsidR="00591525" w:rsidRDefault="00591525" w:rsidP="00C15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6610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CC09FE" w:rsidRPr="00CE2D18" w:rsidRDefault="00CC09FE">
        <w:pPr>
          <w:pStyle w:val="af5"/>
          <w:jc w:val="right"/>
          <w:rPr>
            <w:sz w:val="20"/>
            <w:szCs w:val="20"/>
          </w:rPr>
        </w:pPr>
        <w:r w:rsidRPr="00CE2D18">
          <w:rPr>
            <w:sz w:val="20"/>
            <w:szCs w:val="20"/>
          </w:rPr>
          <w:fldChar w:fldCharType="begin"/>
        </w:r>
        <w:r w:rsidRPr="00CE2D18">
          <w:rPr>
            <w:sz w:val="20"/>
            <w:szCs w:val="20"/>
          </w:rPr>
          <w:instrText>PAGE   \* MERGEFORMAT</w:instrText>
        </w:r>
        <w:r w:rsidRPr="00CE2D18">
          <w:rPr>
            <w:sz w:val="20"/>
            <w:szCs w:val="20"/>
          </w:rPr>
          <w:fldChar w:fldCharType="separate"/>
        </w:r>
        <w:r w:rsidR="0060002C">
          <w:rPr>
            <w:noProof/>
            <w:sz w:val="20"/>
            <w:szCs w:val="20"/>
          </w:rPr>
          <w:t>13</w:t>
        </w:r>
        <w:r w:rsidRPr="00CE2D18">
          <w:rPr>
            <w:sz w:val="20"/>
            <w:szCs w:val="20"/>
          </w:rPr>
          <w:fldChar w:fldCharType="end"/>
        </w:r>
      </w:p>
    </w:sdtContent>
  </w:sdt>
  <w:p w:rsidR="00CC09FE" w:rsidRDefault="00CC09FE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525" w:rsidRDefault="00591525" w:rsidP="00C1522D">
      <w:pPr>
        <w:spacing w:after="0" w:line="240" w:lineRule="auto"/>
      </w:pPr>
      <w:r>
        <w:separator/>
      </w:r>
    </w:p>
  </w:footnote>
  <w:footnote w:type="continuationSeparator" w:id="0">
    <w:p w:rsidR="00591525" w:rsidRDefault="00591525" w:rsidP="00C152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B7298"/>
    <w:multiLevelType w:val="hybridMultilevel"/>
    <w:tmpl w:val="0396E4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C56C9"/>
    <w:multiLevelType w:val="hybridMultilevel"/>
    <w:tmpl w:val="FB70AFF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F429B"/>
    <w:multiLevelType w:val="hybridMultilevel"/>
    <w:tmpl w:val="29CE39E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050A73"/>
    <w:multiLevelType w:val="hybridMultilevel"/>
    <w:tmpl w:val="41EEC0CE"/>
    <w:lvl w:ilvl="0" w:tplc="AB80CA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D5312FE"/>
    <w:multiLevelType w:val="multilevel"/>
    <w:tmpl w:val="B2444DC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F5C5AE9"/>
    <w:multiLevelType w:val="multilevel"/>
    <w:tmpl w:val="B2444DC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A7C48F2"/>
    <w:multiLevelType w:val="hybridMultilevel"/>
    <w:tmpl w:val="72C42970"/>
    <w:lvl w:ilvl="0" w:tplc="8A10300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A3578B"/>
    <w:multiLevelType w:val="hybridMultilevel"/>
    <w:tmpl w:val="3B6E68A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86327D"/>
    <w:multiLevelType w:val="hybridMultilevel"/>
    <w:tmpl w:val="37D0A408"/>
    <w:lvl w:ilvl="0" w:tplc="40461A76">
      <w:start w:val="1"/>
      <w:numFmt w:val="decimal"/>
      <w:lvlText w:val="%1."/>
      <w:lvlJc w:val="left"/>
      <w:pPr>
        <w:ind w:left="1991" w:hanging="114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3D3736E"/>
    <w:multiLevelType w:val="hybridMultilevel"/>
    <w:tmpl w:val="00005506"/>
    <w:lvl w:ilvl="0" w:tplc="F6B8900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662775E"/>
    <w:multiLevelType w:val="multilevel"/>
    <w:tmpl w:val="B2444DC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3217C"/>
    <w:multiLevelType w:val="multilevel"/>
    <w:tmpl w:val="B2444DC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BF96B45"/>
    <w:multiLevelType w:val="hybridMultilevel"/>
    <w:tmpl w:val="E0D2878E"/>
    <w:lvl w:ilvl="0" w:tplc="DC7C1852">
      <w:start w:val="3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4EB3578"/>
    <w:multiLevelType w:val="multilevel"/>
    <w:tmpl w:val="B2444DC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AF60CF2"/>
    <w:multiLevelType w:val="hybridMultilevel"/>
    <w:tmpl w:val="939C72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0"/>
  </w:num>
  <w:num w:numId="5">
    <w:abstractNumId w:val="12"/>
  </w:num>
  <w:num w:numId="6">
    <w:abstractNumId w:val="3"/>
  </w:num>
  <w:num w:numId="7">
    <w:abstractNumId w:val="14"/>
  </w:num>
  <w:num w:numId="8">
    <w:abstractNumId w:val="2"/>
  </w:num>
  <w:num w:numId="9">
    <w:abstractNumId w:val="11"/>
  </w:num>
  <w:num w:numId="10">
    <w:abstractNumId w:val="5"/>
  </w:num>
  <w:num w:numId="11">
    <w:abstractNumId w:val="13"/>
  </w:num>
  <w:num w:numId="12">
    <w:abstractNumId w:val="10"/>
  </w:num>
  <w:num w:numId="13">
    <w:abstractNumId w:val="1"/>
  </w:num>
  <w:num w:numId="14">
    <w:abstractNumId w:val="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C59"/>
    <w:rsid w:val="00022596"/>
    <w:rsid w:val="00027724"/>
    <w:rsid w:val="00042277"/>
    <w:rsid w:val="00054E7E"/>
    <w:rsid w:val="000927E1"/>
    <w:rsid w:val="000A0A68"/>
    <w:rsid w:val="000B0BF5"/>
    <w:rsid w:val="000B61D3"/>
    <w:rsid w:val="000F1813"/>
    <w:rsid w:val="00101108"/>
    <w:rsid w:val="001079E6"/>
    <w:rsid w:val="00112819"/>
    <w:rsid w:val="00112962"/>
    <w:rsid w:val="00112C7E"/>
    <w:rsid w:val="00125E2F"/>
    <w:rsid w:val="00162B13"/>
    <w:rsid w:val="00174410"/>
    <w:rsid w:val="00192B03"/>
    <w:rsid w:val="001A5F7B"/>
    <w:rsid w:val="001C2097"/>
    <w:rsid w:val="001D35F7"/>
    <w:rsid w:val="001E0F35"/>
    <w:rsid w:val="00205DF1"/>
    <w:rsid w:val="00210B69"/>
    <w:rsid w:val="002121CC"/>
    <w:rsid w:val="002168CE"/>
    <w:rsid w:val="002311FF"/>
    <w:rsid w:val="0023306B"/>
    <w:rsid w:val="0024527B"/>
    <w:rsid w:val="00253360"/>
    <w:rsid w:val="00265ED6"/>
    <w:rsid w:val="00267A0C"/>
    <w:rsid w:val="002807ED"/>
    <w:rsid w:val="002867CE"/>
    <w:rsid w:val="002963C0"/>
    <w:rsid w:val="002A23D7"/>
    <w:rsid w:val="002B72A8"/>
    <w:rsid w:val="002C1759"/>
    <w:rsid w:val="002D05C6"/>
    <w:rsid w:val="002E7A53"/>
    <w:rsid w:val="002F0335"/>
    <w:rsid w:val="002F260B"/>
    <w:rsid w:val="002F6358"/>
    <w:rsid w:val="003124F1"/>
    <w:rsid w:val="003132BE"/>
    <w:rsid w:val="0036214D"/>
    <w:rsid w:val="00365328"/>
    <w:rsid w:val="0037262F"/>
    <w:rsid w:val="00385800"/>
    <w:rsid w:val="003B0BF2"/>
    <w:rsid w:val="003C1613"/>
    <w:rsid w:val="003E44D7"/>
    <w:rsid w:val="003E57C1"/>
    <w:rsid w:val="003F0A4C"/>
    <w:rsid w:val="003F4B1A"/>
    <w:rsid w:val="00400F69"/>
    <w:rsid w:val="00402F73"/>
    <w:rsid w:val="004123C4"/>
    <w:rsid w:val="004135B2"/>
    <w:rsid w:val="00453A64"/>
    <w:rsid w:val="00460B47"/>
    <w:rsid w:val="004676CD"/>
    <w:rsid w:val="00470BE7"/>
    <w:rsid w:val="004725CD"/>
    <w:rsid w:val="004921FA"/>
    <w:rsid w:val="00493372"/>
    <w:rsid w:val="0049666E"/>
    <w:rsid w:val="004972B5"/>
    <w:rsid w:val="004A314B"/>
    <w:rsid w:val="004A67EC"/>
    <w:rsid w:val="004B1BB4"/>
    <w:rsid w:val="004C62F6"/>
    <w:rsid w:val="004D1E5A"/>
    <w:rsid w:val="004D3815"/>
    <w:rsid w:val="004E500B"/>
    <w:rsid w:val="004F1BFD"/>
    <w:rsid w:val="004F7283"/>
    <w:rsid w:val="005012F8"/>
    <w:rsid w:val="00511348"/>
    <w:rsid w:val="005513B3"/>
    <w:rsid w:val="00556242"/>
    <w:rsid w:val="00566828"/>
    <w:rsid w:val="005836A7"/>
    <w:rsid w:val="00591525"/>
    <w:rsid w:val="005959C6"/>
    <w:rsid w:val="005A0AD1"/>
    <w:rsid w:val="005A4DFF"/>
    <w:rsid w:val="005B0F63"/>
    <w:rsid w:val="005D583F"/>
    <w:rsid w:val="005E1358"/>
    <w:rsid w:val="005E1745"/>
    <w:rsid w:val="005E677A"/>
    <w:rsid w:val="005F6028"/>
    <w:rsid w:val="0060002C"/>
    <w:rsid w:val="00620290"/>
    <w:rsid w:val="00620AF3"/>
    <w:rsid w:val="00625A8A"/>
    <w:rsid w:val="00637DE5"/>
    <w:rsid w:val="0064742C"/>
    <w:rsid w:val="00653512"/>
    <w:rsid w:val="0066147C"/>
    <w:rsid w:val="00664C66"/>
    <w:rsid w:val="00664E46"/>
    <w:rsid w:val="006656E9"/>
    <w:rsid w:val="00667B6A"/>
    <w:rsid w:val="00680098"/>
    <w:rsid w:val="006913DE"/>
    <w:rsid w:val="006A49D8"/>
    <w:rsid w:val="006A5191"/>
    <w:rsid w:val="006C2489"/>
    <w:rsid w:val="006F6539"/>
    <w:rsid w:val="007136BC"/>
    <w:rsid w:val="00736C62"/>
    <w:rsid w:val="0074402B"/>
    <w:rsid w:val="00760B6B"/>
    <w:rsid w:val="00791D78"/>
    <w:rsid w:val="007A082A"/>
    <w:rsid w:val="007A122D"/>
    <w:rsid w:val="007B423E"/>
    <w:rsid w:val="007B5380"/>
    <w:rsid w:val="007C5185"/>
    <w:rsid w:val="007E18A8"/>
    <w:rsid w:val="007E3EC9"/>
    <w:rsid w:val="007E642A"/>
    <w:rsid w:val="007E670C"/>
    <w:rsid w:val="00800BA8"/>
    <w:rsid w:val="00803968"/>
    <w:rsid w:val="00803CA9"/>
    <w:rsid w:val="008218C7"/>
    <w:rsid w:val="00823353"/>
    <w:rsid w:val="0084027D"/>
    <w:rsid w:val="008507B2"/>
    <w:rsid w:val="00853D78"/>
    <w:rsid w:val="00890126"/>
    <w:rsid w:val="00890559"/>
    <w:rsid w:val="00890A4C"/>
    <w:rsid w:val="008A7B58"/>
    <w:rsid w:val="008B124C"/>
    <w:rsid w:val="008C648F"/>
    <w:rsid w:val="008D3390"/>
    <w:rsid w:val="008E044E"/>
    <w:rsid w:val="00900739"/>
    <w:rsid w:val="00910E3A"/>
    <w:rsid w:val="00920088"/>
    <w:rsid w:val="00920131"/>
    <w:rsid w:val="00930FA6"/>
    <w:rsid w:val="00931E3D"/>
    <w:rsid w:val="00942735"/>
    <w:rsid w:val="009552DA"/>
    <w:rsid w:val="0095577C"/>
    <w:rsid w:val="00960FDD"/>
    <w:rsid w:val="00970964"/>
    <w:rsid w:val="00972045"/>
    <w:rsid w:val="009A77BF"/>
    <w:rsid w:val="009C291C"/>
    <w:rsid w:val="00A03B0B"/>
    <w:rsid w:val="00A06C92"/>
    <w:rsid w:val="00A0712B"/>
    <w:rsid w:val="00A1443C"/>
    <w:rsid w:val="00A15BF7"/>
    <w:rsid w:val="00A21223"/>
    <w:rsid w:val="00A21B6C"/>
    <w:rsid w:val="00A33029"/>
    <w:rsid w:val="00A70DE3"/>
    <w:rsid w:val="00AA5C8A"/>
    <w:rsid w:val="00AA7C8A"/>
    <w:rsid w:val="00AB239F"/>
    <w:rsid w:val="00AB2ECE"/>
    <w:rsid w:val="00AB6F01"/>
    <w:rsid w:val="00AC38D3"/>
    <w:rsid w:val="00AC5C59"/>
    <w:rsid w:val="00AD69B0"/>
    <w:rsid w:val="00B06D8A"/>
    <w:rsid w:val="00B1196A"/>
    <w:rsid w:val="00B1791B"/>
    <w:rsid w:val="00B20A06"/>
    <w:rsid w:val="00B231EE"/>
    <w:rsid w:val="00B5395D"/>
    <w:rsid w:val="00B54017"/>
    <w:rsid w:val="00B64A3C"/>
    <w:rsid w:val="00B85F13"/>
    <w:rsid w:val="00B86D4D"/>
    <w:rsid w:val="00BA5B2E"/>
    <w:rsid w:val="00BB1AF0"/>
    <w:rsid w:val="00BC055E"/>
    <w:rsid w:val="00BC26C5"/>
    <w:rsid w:val="00BC7113"/>
    <w:rsid w:val="00BD119B"/>
    <w:rsid w:val="00BD198C"/>
    <w:rsid w:val="00BF6100"/>
    <w:rsid w:val="00C1522D"/>
    <w:rsid w:val="00C156BD"/>
    <w:rsid w:val="00C15D60"/>
    <w:rsid w:val="00C15D71"/>
    <w:rsid w:val="00C27726"/>
    <w:rsid w:val="00C337CC"/>
    <w:rsid w:val="00C40049"/>
    <w:rsid w:val="00C51FA9"/>
    <w:rsid w:val="00C57184"/>
    <w:rsid w:val="00C74899"/>
    <w:rsid w:val="00C77160"/>
    <w:rsid w:val="00C81532"/>
    <w:rsid w:val="00C81DB4"/>
    <w:rsid w:val="00CA249E"/>
    <w:rsid w:val="00CC09FE"/>
    <w:rsid w:val="00CC5B79"/>
    <w:rsid w:val="00CE2D18"/>
    <w:rsid w:val="00CE7699"/>
    <w:rsid w:val="00CF3C88"/>
    <w:rsid w:val="00D235B7"/>
    <w:rsid w:val="00D342D7"/>
    <w:rsid w:val="00D44501"/>
    <w:rsid w:val="00D50F9C"/>
    <w:rsid w:val="00D51AF6"/>
    <w:rsid w:val="00D52C45"/>
    <w:rsid w:val="00D617A6"/>
    <w:rsid w:val="00D62E9F"/>
    <w:rsid w:val="00D707B4"/>
    <w:rsid w:val="00D72FB9"/>
    <w:rsid w:val="00D90D92"/>
    <w:rsid w:val="00DA6D70"/>
    <w:rsid w:val="00DB041D"/>
    <w:rsid w:val="00DD4C4E"/>
    <w:rsid w:val="00DF03D7"/>
    <w:rsid w:val="00E02EB9"/>
    <w:rsid w:val="00E205A3"/>
    <w:rsid w:val="00E24E0A"/>
    <w:rsid w:val="00E31006"/>
    <w:rsid w:val="00E50250"/>
    <w:rsid w:val="00E74A65"/>
    <w:rsid w:val="00E84608"/>
    <w:rsid w:val="00E95B24"/>
    <w:rsid w:val="00E973D8"/>
    <w:rsid w:val="00E97EFE"/>
    <w:rsid w:val="00EA384A"/>
    <w:rsid w:val="00EB5FA4"/>
    <w:rsid w:val="00EC53C7"/>
    <w:rsid w:val="00EC5D44"/>
    <w:rsid w:val="00EC7055"/>
    <w:rsid w:val="00ED4B49"/>
    <w:rsid w:val="00EE3C85"/>
    <w:rsid w:val="00EF325B"/>
    <w:rsid w:val="00F005E6"/>
    <w:rsid w:val="00F01290"/>
    <w:rsid w:val="00F077BA"/>
    <w:rsid w:val="00F1325D"/>
    <w:rsid w:val="00F24D05"/>
    <w:rsid w:val="00F279BD"/>
    <w:rsid w:val="00F27B59"/>
    <w:rsid w:val="00F310FB"/>
    <w:rsid w:val="00F5575F"/>
    <w:rsid w:val="00F6199F"/>
    <w:rsid w:val="00F677C2"/>
    <w:rsid w:val="00F76FE8"/>
    <w:rsid w:val="00F77FE6"/>
    <w:rsid w:val="00FA344B"/>
    <w:rsid w:val="00FD2041"/>
    <w:rsid w:val="00FE239E"/>
    <w:rsid w:val="00FF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79"/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qFormat/>
    <w:rsid w:val="00E3100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C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6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242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D52C45"/>
    <w:rPr>
      <w:color w:val="808080"/>
    </w:rPr>
  </w:style>
  <w:style w:type="table" w:styleId="a7">
    <w:name w:val="Table Grid"/>
    <w:basedOn w:val="a1"/>
    <w:uiPriority w:val="39"/>
    <w:rsid w:val="00AB2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semiHidden/>
    <w:unhideWhenUsed/>
    <w:rsid w:val="00C1522D"/>
    <w:pPr>
      <w:spacing w:after="0" w:line="240" w:lineRule="auto"/>
    </w:pPr>
    <w:rPr>
      <w:rFonts w:eastAsia="Times New Roman" w:cs="Times New Roman"/>
      <w:sz w:val="20"/>
      <w:szCs w:val="20"/>
      <w:lang w:val="x-none" w:eastAsia="ru-RU"/>
    </w:rPr>
  </w:style>
  <w:style w:type="character" w:customStyle="1" w:styleId="a9">
    <w:name w:val="Текст сноски Знак"/>
    <w:basedOn w:val="a0"/>
    <w:link w:val="a8"/>
    <w:semiHidden/>
    <w:rsid w:val="00C1522D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2">
    <w:name w:val="List 2"/>
    <w:basedOn w:val="a"/>
    <w:semiHidden/>
    <w:unhideWhenUsed/>
    <w:rsid w:val="00C1522D"/>
    <w:pPr>
      <w:spacing w:after="0" w:line="240" w:lineRule="auto"/>
      <w:ind w:left="566" w:hanging="283"/>
    </w:pPr>
    <w:rPr>
      <w:rFonts w:eastAsia="Times New Roman" w:cs="Times New Roman"/>
      <w:sz w:val="24"/>
      <w:szCs w:val="20"/>
      <w:lang w:eastAsia="ru-RU"/>
    </w:rPr>
  </w:style>
  <w:style w:type="character" w:styleId="aa">
    <w:name w:val="footnote reference"/>
    <w:semiHidden/>
    <w:unhideWhenUsed/>
    <w:rsid w:val="00C1522D"/>
    <w:rPr>
      <w:vertAlign w:val="superscript"/>
    </w:rPr>
  </w:style>
  <w:style w:type="paragraph" w:styleId="ab">
    <w:name w:val="No Spacing"/>
    <w:uiPriority w:val="1"/>
    <w:qFormat/>
    <w:rsid w:val="007E670C"/>
    <w:pPr>
      <w:spacing w:after="0" w:line="240" w:lineRule="auto"/>
    </w:pPr>
  </w:style>
  <w:style w:type="paragraph" w:styleId="ac">
    <w:name w:val="Normal (Web)"/>
    <w:basedOn w:val="a"/>
    <w:uiPriority w:val="99"/>
    <w:unhideWhenUsed/>
    <w:rsid w:val="00CC5B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C5B79"/>
  </w:style>
  <w:style w:type="character" w:styleId="ad">
    <w:name w:val="Strong"/>
    <w:basedOn w:val="a0"/>
    <w:uiPriority w:val="22"/>
    <w:qFormat/>
    <w:rsid w:val="00F24D05"/>
    <w:rPr>
      <w:b/>
      <w:bCs/>
    </w:rPr>
  </w:style>
  <w:style w:type="paragraph" w:customStyle="1" w:styleId="1">
    <w:name w:val="Обычный1"/>
    <w:rsid w:val="00EC705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31006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e">
    <w:name w:val="Body Text"/>
    <w:basedOn w:val="a"/>
    <w:link w:val="af"/>
    <w:rsid w:val="00E31006"/>
    <w:pPr>
      <w:spacing w:after="120" w:line="240" w:lineRule="auto"/>
    </w:pPr>
    <w:rPr>
      <w:rFonts w:eastAsia="Times New Roman" w:cs="Times New Roman"/>
      <w:sz w:val="24"/>
      <w:szCs w:val="24"/>
      <w:lang w:val="uk-UA" w:eastAsia="ru-RU"/>
    </w:rPr>
  </w:style>
  <w:style w:type="character" w:customStyle="1" w:styleId="af">
    <w:name w:val="Основной текст Знак"/>
    <w:basedOn w:val="a0"/>
    <w:link w:val="ae"/>
    <w:rsid w:val="00E31006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0">
    <w:name w:val="Основной текст (2)_"/>
    <w:basedOn w:val="a0"/>
    <w:link w:val="21"/>
    <w:rsid w:val="00D50F9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f0">
    <w:name w:val="Основной текст_"/>
    <w:basedOn w:val="a0"/>
    <w:link w:val="10"/>
    <w:rsid w:val="00D50F9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50F9C"/>
    <w:pPr>
      <w:shd w:val="clear" w:color="auto" w:fill="FFFFFF"/>
      <w:spacing w:after="0" w:line="0" w:lineRule="atLeast"/>
    </w:pPr>
    <w:rPr>
      <w:rFonts w:eastAsia="Times New Roman" w:cs="Times New Roman"/>
      <w:sz w:val="23"/>
      <w:szCs w:val="23"/>
    </w:rPr>
  </w:style>
  <w:style w:type="paragraph" w:customStyle="1" w:styleId="10">
    <w:name w:val="Основной текст1"/>
    <w:basedOn w:val="a"/>
    <w:link w:val="af0"/>
    <w:rsid w:val="00D50F9C"/>
    <w:pPr>
      <w:shd w:val="clear" w:color="auto" w:fill="FFFFFF"/>
      <w:spacing w:after="0" w:line="0" w:lineRule="atLeast"/>
      <w:ind w:hanging="320"/>
    </w:pPr>
    <w:rPr>
      <w:rFonts w:eastAsia="Times New Roman" w:cs="Times New Roman"/>
      <w:sz w:val="23"/>
      <w:szCs w:val="23"/>
    </w:rPr>
  </w:style>
  <w:style w:type="character" w:customStyle="1" w:styleId="6">
    <w:name w:val="Основной текст (6)_"/>
    <w:basedOn w:val="a0"/>
    <w:link w:val="60"/>
    <w:rsid w:val="00D50F9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50F9C"/>
    <w:pPr>
      <w:shd w:val="clear" w:color="auto" w:fill="FFFFFF"/>
      <w:spacing w:before="300" w:after="60" w:line="0" w:lineRule="atLeast"/>
    </w:pPr>
    <w:rPr>
      <w:rFonts w:eastAsia="Times New Roman" w:cs="Times New Roman"/>
      <w:sz w:val="21"/>
      <w:szCs w:val="21"/>
    </w:rPr>
  </w:style>
  <w:style w:type="character" w:customStyle="1" w:styleId="7">
    <w:name w:val="Основной текст (7)_"/>
    <w:basedOn w:val="a0"/>
    <w:link w:val="70"/>
    <w:rsid w:val="00205DF1"/>
    <w:rPr>
      <w:rFonts w:ascii="Times New Roman" w:eastAsia="Times New Roman" w:hAnsi="Times New Roman" w:cs="Times New Roman"/>
      <w:sz w:val="21"/>
      <w:szCs w:val="21"/>
      <w:shd w:val="clear" w:color="auto" w:fill="FFFFFF"/>
      <w:lang w:val="fr"/>
    </w:rPr>
  </w:style>
  <w:style w:type="paragraph" w:customStyle="1" w:styleId="70">
    <w:name w:val="Основной текст (7)"/>
    <w:basedOn w:val="a"/>
    <w:link w:val="7"/>
    <w:rsid w:val="00205DF1"/>
    <w:pPr>
      <w:shd w:val="clear" w:color="auto" w:fill="FFFFFF"/>
      <w:spacing w:after="0" w:line="0" w:lineRule="atLeast"/>
    </w:pPr>
    <w:rPr>
      <w:rFonts w:eastAsia="Times New Roman" w:cs="Times New Roman"/>
      <w:sz w:val="21"/>
      <w:szCs w:val="21"/>
      <w:lang w:val="fr"/>
    </w:rPr>
  </w:style>
  <w:style w:type="character" w:styleId="af1">
    <w:name w:val="Hyperlink"/>
    <w:basedOn w:val="a0"/>
    <w:uiPriority w:val="99"/>
    <w:semiHidden/>
    <w:unhideWhenUsed/>
    <w:rsid w:val="00BB1AF0"/>
    <w:rPr>
      <w:color w:val="0000FF"/>
      <w:u w:val="single"/>
    </w:rPr>
  </w:style>
  <w:style w:type="paragraph" w:styleId="af2">
    <w:name w:val="caption"/>
    <w:basedOn w:val="a"/>
    <w:uiPriority w:val="35"/>
    <w:qFormat/>
    <w:rsid w:val="00BB1AF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CE2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CE2D18"/>
    <w:rPr>
      <w:rFonts w:ascii="Times New Roman" w:hAnsi="Times New Roman"/>
      <w:sz w:val="28"/>
    </w:rPr>
  </w:style>
  <w:style w:type="paragraph" w:styleId="af5">
    <w:name w:val="footer"/>
    <w:basedOn w:val="a"/>
    <w:link w:val="af6"/>
    <w:uiPriority w:val="99"/>
    <w:unhideWhenUsed/>
    <w:rsid w:val="00CE2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CE2D18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79"/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qFormat/>
    <w:rsid w:val="00E3100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C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6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242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D52C45"/>
    <w:rPr>
      <w:color w:val="808080"/>
    </w:rPr>
  </w:style>
  <w:style w:type="table" w:styleId="a7">
    <w:name w:val="Table Grid"/>
    <w:basedOn w:val="a1"/>
    <w:uiPriority w:val="39"/>
    <w:rsid w:val="00AB2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semiHidden/>
    <w:unhideWhenUsed/>
    <w:rsid w:val="00C1522D"/>
    <w:pPr>
      <w:spacing w:after="0" w:line="240" w:lineRule="auto"/>
    </w:pPr>
    <w:rPr>
      <w:rFonts w:eastAsia="Times New Roman" w:cs="Times New Roman"/>
      <w:sz w:val="20"/>
      <w:szCs w:val="20"/>
      <w:lang w:val="x-none" w:eastAsia="ru-RU"/>
    </w:rPr>
  </w:style>
  <w:style w:type="character" w:customStyle="1" w:styleId="a9">
    <w:name w:val="Текст сноски Знак"/>
    <w:basedOn w:val="a0"/>
    <w:link w:val="a8"/>
    <w:semiHidden/>
    <w:rsid w:val="00C1522D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2">
    <w:name w:val="List 2"/>
    <w:basedOn w:val="a"/>
    <w:semiHidden/>
    <w:unhideWhenUsed/>
    <w:rsid w:val="00C1522D"/>
    <w:pPr>
      <w:spacing w:after="0" w:line="240" w:lineRule="auto"/>
      <w:ind w:left="566" w:hanging="283"/>
    </w:pPr>
    <w:rPr>
      <w:rFonts w:eastAsia="Times New Roman" w:cs="Times New Roman"/>
      <w:sz w:val="24"/>
      <w:szCs w:val="20"/>
      <w:lang w:eastAsia="ru-RU"/>
    </w:rPr>
  </w:style>
  <w:style w:type="character" w:styleId="aa">
    <w:name w:val="footnote reference"/>
    <w:semiHidden/>
    <w:unhideWhenUsed/>
    <w:rsid w:val="00C1522D"/>
    <w:rPr>
      <w:vertAlign w:val="superscript"/>
    </w:rPr>
  </w:style>
  <w:style w:type="paragraph" w:styleId="ab">
    <w:name w:val="No Spacing"/>
    <w:uiPriority w:val="1"/>
    <w:qFormat/>
    <w:rsid w:val="007E670C"/>
    <w:pPr>
      <w:spacing w:after="0" w:line="240" w:lineRule="auto"/>
    </w:pPr>
  </w:style>
  <w:style w:type="paragraph" w:styleId="ac">
    <w:name w:val="Normal (Web)"/>
    <w:basedOn w:val="a"/>
    <w:uiPriority w:val="99"/>
    <w:unhideWhenUsed/>
    <w:rsid w:val="00CC5B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C5B79"/>
  </w:style>
  <w:style w:type="character" w:styleId="ad">
    <w:name w:val="Strong"/>
    <w:basedOn w:val="a0"/>
    <w:uiPriority w:val="22"/>
    <w:qFormat/>
    <w:rsid w:val="00F24D05"/>
    <w:rPr>
      <w:b/>
      <w:bCs/>
    </w:rPr>
  </w:style>
  <w:style w:type="paragraph" w:customStyle="1" w:styleId="1">
    <w:name w:val="Обычный1"/>
    <w:rsid w:val="00EC705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31006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e">
    <w:name w:val="Body Text"/>
    <w:basedOn w:val="a"/>
    <w:link w:val="af"/>
    <w:rsid w:val="00E31006"/>
    <w:pPr>
      <w:spacing w:after="120" w:line="240" w:lineRule="auto"/>
    </w:pPr>
    <w:rPr>
      <w:rFonts w:eastAsia="Times New Roman" w:cs="Times New Roman"/>
      <w:sz w:val="24"/>
      <w:szCs w:val="24"/>
      <w:lang w:val="uk-UA" w:eastAsia="ru-RU"/>
    </w:rPr>
  </w:style>
  <w:style w:type="character" w:customStyle="1" w:styleId="af">
    <w:name w:val="Основной текст Знак"/>
    <w:basedOn w:val="a0"/>
    <w:link w:val="ae"/>
    <w:rsid w:val="00E31006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0">
    <w:name w:val="Основной текст (2)_"/>
    <w:basedOn w:val="a0"/>
    <w:link w:val="21"/>
    <w:rsid w:val="00D50F9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f0">
    <w:name w:val="Основной текст_"/>
    <w:basedOn w:val="a0"/>
    <w:link w:val="10"/>
    <w:rsid w:val="00D50F9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50F9C"/>
    <w:pPr>
      <w:shd w:val="clear" w:color="auto" w:fill="FFFFFF"/>
      <w:spacing w:after="0" w:line="0" w:lineRule="atLeast"/>
    </w:pPr>
    <w:rPr>
      <w:rFonts w:eastAsia="Times New Roman" w:cs="Times New Roman"/>
      <w:sz w:val="23"/>
      <w:szCs w:val="23"/>
    </w:rPr>
  </w:style>
  <w:style w:type="paragraph" w:customStyle="1" w:styleId="10">
    <w:name w:val="Основной текст1"/>
    <w:basedOn w:val="a"/>
    <w:link w:val="af0"/>
    <w:rsid w:val="00D50F9C"/>
    <w:pPr>
      <w:shd w:val="clear" w:color="auto" w:fill="FFFFFF"/>
      <w:spacing w:after="0" w:line="0" w:lineRule="atLeast"/>
      <w:ind w:hanging="320"/>
    </w:pPr>
    <w:rPr>
      <w:rFonts w:eastAsia="Times New Roman" w:cs="Times New Roman"/>
      <w:sz w:val="23"/>
      <w:szCs w:val="23"/>
    </w:rPr>
  </w:style>
  <w:style w:type="character" w:customStyle="1" w:styleId="6">
    <w:name w:val="Основной текст (6)_"/>
    <w:basedOn w:val="a0"/>
    <w:link w:val="60"/>
    <w:rsid w:val="00D50F9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50F9C"/>
    <w:pPr>
      <w:shd w:val="clear" w:color="auto" w:fill="FFFFFF"/>
      <w:spacing w:before="300" w:after="60" w:line="0" w:lineRule="atLeast"/>
    </w:pPr>
    <w:rPr>
      <w:rFonts w:eastAsia="Times New Roman" w:cs="Times New Roman"/>
      <w:sz w:val="21"/>
      <w:szCs w:val="21"/>
    </w:rPr>
  </w:style>
  <w:style w:type="character" w:customStyle="1" w:styleId="7">
    <w:name w:val="Основной текст (7)_"/>
    <w:basedOn w:val="a0"/>
    <w:link w:val="70"/>
    <w:rsid w:val="00205DF1"/>
    <w:rPr>
      <w:rFonts w:ascii="Times New Roman" w:eastAsia="Times New Roman" w:hAnsi="Times New Roman" w:cs="Times New Roman"/>
      <w:sz w:val="21"/>
      <w:szCs w:val="21"/>
      <w:shd w:val="clear" w:color="auto" w:fill="FFFFFF"/>
      <w:lang w:val="fr"/>
    </w:rPr>
  </w:style>
  <w:style w:type="paragraph" w:customStyle="1" w:styleId="70">
    <w:name w:val="Основной текст (7)"/>
    <w:basedOn w:val="a"/>
    <w:link w:val="7"/>
    <w:rsid w:val="00205DF1"/>
    <w:pPr>
      <w:shd w:val="clear" w:color="auto" w:fill="FFFFFF"/>
      <w:spacing w:after="0" w:line="0" w:lineRule="atLeast"/>
    </w:pPr>
    <w:rPr>
      <w:rFonts w:eastAsia="Times New Roman" w:cs="Times New Roman"/>
      <w:sz w:val="21"/>
      <w:szCs w:val="21"/>
      <w:lang w:val="fr"/>
    </w:rPr>
  </w:style>
  <w:style w:type="character" w:styleId="af1">
    <w:name w:val="Hyperlink"/>
    <w:basedOn w:val="a0"/>
    <w:uiPriority w:val="99"/>
    <w:semiHidden/>
    <w:unhideWhenUsed/>
    <w:rsid w:val="00BB1AF0"/>
    <w:rPr>
      <w:color w:val="0000FF"/>
      <w:u w:val="single"/>
    </w:rPr>
  </w:style>
  <w:style w:type="paragraph" w:styleId="af2">
    <w:name w:val="caption"/>
    <w:basedOn w:val="a"/>
    <w:uiPriority w:val="35"/>
    <w:qFormat/>
    <w:rsid w:val="00BB1AF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CE2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CE2D18"/>
    <w:rPr>
      <w:rFonts w:ascii="Times New Roman" w:hAnsi="Times New Roman"/>
      <w:sz w:val="28"/>
    </w:rPr>
  </w:style>
  <w:style w:type="paragraph" w:styleId="af5">
    <w:name w:val="footer"/>
    <w:basedOn w:val="a"/>
    <w:link w:val="af6"/>
    <w:uiPriority w:val="99"/>
    <w:unhideWhenUsed/>
    <w:rsid w:val="00CE2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CE2D1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1.xml"/><Relationship Id="rId18" Type="http://schemas.openxmlformats.org/officeDocument/2006/relationships/image" Target="media/image8.tmp"/><Relationship Id="rId26" Type="http://schemas.openxmlformats.org/officeDocument/2006/relationships/oleObject" Target="embeddings/oleObject4.bin"/><Relationship Id="rId39" Type="http://schemas.openxmlformats.org/officeDocument/2006/relationships/oleObject" Target="embeddings/oleObject11.bin"/><Relationship Id="rId21" Type="http://schemas.openxmlformats.org/officeDocument/2006/relationships/image" Target="media/image10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5.bin"/><Relationship Id="rId50" Type="http://schemas.openxmlformats.org/officeDocument/2006/relationships/image" Target="media/image24.wmf"/><Relationship Id="rId55" Type="http://schemas.openxmlformats.org/officeDocument/2006/relationships/image" Target="media/image28.tmp"/><Relationship Id="rId63" Type="http://schemas.openxmlformats.org/officeDocument/2006/relationships/image" Target="media/image32.png"/><Relationship Id="rId68" Type="http://schemas.openxmlformats.org/officeDocument/2006/relationships/oleObject" Target="embeddings/oleObject24.bin"/><Relationship Id="rId76" Type="http://schemas.openxmlformats.org/officeDocument/2006/relationships/oleObject" Target="embeddings/oleObject30.bin"/><Relationship Id="rId7" Type="http://schemas.openxmlformats.org/officeDocument/2006/relationships/footnotes" Target="footnotes.xml"/><Relationship Id="rId71" Type="http://schemas.openxmlformats.org/officeDocument/2006/relationships/oleObject" Target="embeddings/oleObject27.bin"/><Relationship Id="rId2" Type="http://schemas.openxmlformats.org/officeDocument/2006/relationships/numbering" Target="numbering.xml"/><Relationship Id="rId16" Type="http://schemas.openxmlformats.org/officeDocument/2006/relationships/image" Target="media/image6.tmp"/><Relationship Id="rId29" Type="http://schemas.openxmlformats.org/officeDocument/2006/relationships/oleObject" Target="embeddings/oleObject6.bin"/><Relationship Id="rId11" Type="http://schemas.openxmlformats.org/officeDocument/2006/relationships/hyperlink" Target="http://www.intuit.ru/department/database/datamining/8/datamining_8.html" TargetMode="External"/><Relationship Id="rId24" Type="http://schemas.openxmlformats.org/officeDocument/2006/relationships/oleObject" Target="embeddings/oleObject3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0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4.bin"/><Relationship Id="rId53" Type="http://schemas.openxmlformats.org/officeDocument/2006/relationships/image" Target="media/image26.tmp"/><Relationship Id="rId58" Type="http://schemas.openxmlformats.org/officeDocument/2006/relationships/image" Target="media/image30.wmf"/><Relationship Id="rId66" Type="http://schemas.openxmlformats.org/officeDocument/2006/relationships/image" Target="media/image34.wmf"/><Relationship Id="rId74" Type="http://schemas.openxmlformats.org/officeDocument/2006/relationships/oleObject" Target="embeddings/oleObject29.bin"/><Relationship Id="rId79" Type="http://schemas.openxmlformats.org/officeDocument/2006/relationships/oleObject" Target="embeddings/oleObject32.bin"/><Relationship Id="rId5" Type="http://schemas.openxmlformats.org/officeDocument/2006/relationships/settings" Target="settings.xml"/><Relationship Id="rId61" Type="http://schemas.openxmlformats.org/officeDocument/2006/relationships/image" Target="media/image31.wmf"/><Relationship Id="rId82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9.wmf"/><Relationship Id="rId31" Type="http://schemas.openxmlformats.org/officeDocument/2006/relationships/oleObject" Target="embeddings/oleObject7.bin"/><Relationship Id="rId44" Type="http://schemas.openxmlformats.org/officeDocument/2006/relationships/image" Target="media/image21.wmf"/><Relationship Id="rId52" Type="http://schemas.openxmlformats.org/officeDocument/2006/relationships/image" Target="media/image25.png"/><Relationship Id="rId60" Type="http://schemas.openxmlformats.org/officeDocument/2006/relationships/oleObject" Target="embeddings/oleObject20.bin"/><Relationship Id="rId65" Type="http://schemas.openxmlformats.org/officeDocument/2006/relationships/oleObject" Target="embeddings/oleObject22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1.bin"/><Relationship Id="rId8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oleObject" Target="embeddings/oleObject2.bin"/><Relationship Id="rId27" Type="http://schemas.openxmlformats.org/officeDocument/2006/relationships/oleObject" Target="embeddings/oleObject5.bin"/><Relationship Id="rId30" Type="http://schemas.openxmlformats.org/officeDocument/2006/relationships/image" Target="media/image14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image" Target="media/image23.wmf"/><Relationship Id="rId56" Type="http://schemas.openxmlformats.org/officeDocument/2006/relationships/image" Target="media/image29.wmf"/><Relationship Id="rId64" Type="http://schemas.openxmlformats.org/officeDocument/2006/relationships/image" Target="media/image33.wmf"/><Relationship Id="rId69" Type="http://schemas.openxmlformats.org/officeDocument/2006/relationships/oleObject" Target="embeddings/oleObject25.bin"/><Relationship Id="rId77" Type="http://schemas.openxmlformats.org/officeDocument/2006/relationships/image" Target="media/image37.wmf"/><Relationship Id="rId8" Type="http://schemas.openxmlformats.org/officeDocument/2006/relationships/endnotes" Target="endnotes.xml"/><Relationship Id="rId51" Type="http://schemas.openxmlformats.org/officeDocument/2006/relationships/oleObject" Target="embeddings/oleObject17.bin"/><Relationship Id="rId72" Type="http://schemas.openxmlformats.org/officeDocument/2006/relationships/oleObject" Target="embeddings/oleObject28.bin"/><Relationship Id="rId80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gif"/><Relationship Id="rId17" Type="http://schemas.openxmlformats.org/officeDocument/2006/relationships/image" Target="media/image7.png"/><Relationship Id="rId25" Type="http://schemas.openxmlformats.org/officeDocument/2006/relationships/image" Target="media/image12.wmf"/><Relationship Id="rId33" Type="http://schemas.openxmlformats.org/officeDocument/2006/relationships/oleObject" Target="embeddings/oleObject8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19.bin"/><Relationship Id="rId67" Type="http://schemas.openxmlformats.org/officeDocument/2006/relationships/oleObject" Target="embeddings/oleObject23.bin"/><Relationship Id="rId20" Type="http://schemas.openxmlformats.org/officeDocument/2006/relationships/oleObject" Target="embeddings/oleObject1.bin"/><Relationship Id="rId41" Type="http://schemas.openxmlformats.org/officeDocument/2006/relationships/oleObject" Target="embeddings/oleObject12.bin"/><Relationship Id="rId54" Type="http://schemas.openxmlformats.org/officeDocument/2006/relationships/image" Target="media/image27.png"/><Relationship Id="rId62" Type="http://schemas.openxmlformats.org/officeDocument/2006/relationships/oleObject" Target="embeddings/oleObject21.bin"/><Relationship Id="rId70" Type="http://schemas.openxmlformats.org/officeDocument/2006/relationships/oleObject" Target="embeddings/oleObject26.bin"/><Relationship Id="rId75" Type="http://schemas.openxmlformats.org/officeDocument/2006/relationships/image" Target="media/image3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1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18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My_doc\IRINA\&#1040;&#1088;&#1093;&#1080;&#1074;%20&#1087;&#1086;%20&#1087;&#1088;&#1077;&#1076;&#1084;&#1077;&#1090;&#1072;&#1084;\&#1069;&#1082;&#1086;&#1085;&#1086;&#1084;&#1077;&#1090;&#1088;&#1080;&#1082;&#1072;\&#1048;&#1088;&#1080;&#1085;&#1072;%20&#1057;&#1072;&#1076;&#1086;&#1074;&#1089;&#1082;&#1072;&#1103;\&#1052;&#1085;&#1086;&#1078;&#1077;&#1089;&#1090;&#1074;&#1077;&#1085;&#1085;&#1072;&#1103;%20&#1088;&#1077;&#1075;&#1088;&#1077;&#1089;&#1089;&#1080;&#1103;_&#1074;&#1072;&#1088;-7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Y(X3)</c:v>
          </c:tx>
          <c:spPr>
            <a:ln w="28575">
              <a:noFill/>
            </a:ln>
          </c:spPr>
          <c:xVal>
            <c:numRef>
              <c:f>'Множественная регрессия'!$E$25:$E$64</c:f>
              <c:numCache>
                <c:formatCode>General</c:formatCode>
                <c:ptCount val="40"/>
                <c:pt idx="0">
                  <c:v>41.9</c:v>
                </c:pt>
                <c:pt idx="1">
                  <c:v>69</c:v>
                </c:pt>
                <c:pt idx="2">
                  <c:v>67</c:v>
                </c:pt>
                <c:pt idx="3">
                  <c:v>58.1</c:v>
                </c:pt>
                <c:pt idx="4">
                  <c:v>32</c:v>
                </c:pt>
                <c:pt idx="5">
                  <c:v>57.2</c:v>
                </c:pt>
                <c:pt idx="6">
                  <c:v>107</c:v>
                </c:pt>
                <c:pt idx="7">
                  <c:v>81</c:v>
                </c:pt>
                <c:pt idx="8">
                  <c:v>89.9</c:v>
                </c:pt>
                <c:pt idx="9">
                  <c:v>75</c:v>
                </c:pt>
                <c:pt idx="10">
                  <c:v>36</c:v>
                </c:pt>
                <c:pt idx="11">
                  <c:v>72.900000000000006</c:v>
                </c:pt>
                <c:pt idx="12">
                  <c:v>90</c:v>
                </c:pt>
                <c:pt idx="13">
                  <c:v>29</c:v>
                </c:pt>
                <c:pt idx="14">
                  <c:v>108</c:v>
                </c:pt>
                <c:pt idx="15">
                  <c:v>60</c:v>
                </c:pt>
                <c:pt idx="16">
                  <c:v>80</c:v>
                </c:pt>
                <c:pt idx="17">
                  <c:v>104</c:v>
                </c:pt>
                <c:pt idx="18">
                  <c:v>85</c:v>
                </c:pt>
                <c:pt idx="19">
                  <c:v>70</c:v>
                </c:pt>
                <c:pt idx="20">
                  <c:v>60</c:v>
                </c:pt>
                <c:pt idx="21">
                  <c:v>35</c:v>
                </c:pt>
                <c:pt idx="22">
                  <c:v>75</c:v>
                </c:pt>
                <c:pt idx="23">
                  <c:v>69.5</c:v>
                </c:pt>
                <c:pt idx="24">
                  <c:v>32.799999999999997</c:v>
                </c:pt>
                <c:pt idx="25">
                  <c:v>32</c:v>
                </c:pt>
                <c:pt idx="26">
                  <c:v>97</c:v>
                </c:pt>
                <c:pt idx="27">
                  <c:v>32.799999999999997</c:v>
                </c:pt>
                <c:pt idx="28">
                  <c:v>71.3</c:v>
                </c:pt>
                <c:pt idx="29">
                  <c:v>147</c:v>
                </c:pt>
                <c:pt idx="30">
                  <c:v>150</c:v>
                </c:pt>
                <c:pt idx="31">
                  <c:v>34</c:v>
                </c:pt>
                <c:pt idx="32">
                  <c:v>47</c:v>
                </c:pt>
                <c:pt idx="33">
                  <c:v>81</c:v>
                </c:pt>
                <c:pt idx="34">
                  <c:v>57</c:v>
                </c:pt>
                <c:pt idx="35">
                  <c:v>80</c:v>
                </c:pt>
                <c:pt idx="36">
                  <c:v>58.1</c:v>
                </c:pt>
                <c:pt idx="37">
                  <c:v>81.099999999999994</c:v>
                </c:pt>
                <c:pt idx="38">
                  <c:v>155</c:v>
                </c:pt>
                <c:pt idx="39">
                  <c:v>108.4</c:v>
                </c:pt>
              </c:numCache>
            </c:numRef>
          </c:xVal>
          <c:yVal>
            <c:numRef>
              <c:f>'Множественная регрессия'!$B$25:$B$64</c:f>
              <c:numCache>
                <c:formatCode>General</c:formatCode>
                <c:ptCount val="40"/>
                <c:pt idx="0">
                  <c:v>38</c:v>
                </c:pt>
                <c:pt idx="1">
                  <c:v>62.2</c:v>
                </c:pt>
                <c:pt idx="2">
                  <c:v>125</c:v>
                </c:pt>
                <c:pt idx="3">
                  <c:v>61.1</c:v>
                </c:pt>
                <c:pt idx="4">
                  <c:v>67</c:v>
                </c:pt>
                <c:pt idx="5">
                  <c:v>93</c:v>
                </c:pt>
                <c:pt idx="6">
                  <c:v>118</c:v>
                </c:pt>
                <c:pt idx="7">
                  <c:v>132</c:v>
                </c:pt>
                <c:pt idx="8">
                  <c:v>92.5</c:v>
                </c:pt>
                <c:pt idx="9">
                  <c:v>105</c:v>
                </c:pt>
                <c:pt idx="10">
                  <c:v>42</c:v>
                </c:pt>
                <c:pt idx="11">
                  <c:v>125</c:v>
                </c:pt>
                <c:pt idx="12">
                  <c:v>170</c:v>
                </c:pt>
                <c:pt idx="13">
                  <c:v>38</c:v>
                </c:pt>
                <c:pt idx="14">
                  <c:v>130.5</c:v>
                </c:pt>
                <c:pt idx="15">
                  <c:v>85</c:v>
                </c:pt>
                <c:pt idx="16">
                  <c:v>98</c:v>
                </c:pt>
                <c:pt idx="17">
                  <c:v>128</c:v>
                </c:pt>
                <c:pt idx="18">
                  <c:v>85</c:v>
                </c:pt>
                <c:pt idx="19">
                  <c:v>160</c:v>
                </c:pt>
                <c:pt idx="20">
                  <c:v>60</c:v>
                </c:pt>
                <c:pt idx="21">
                  <c:v>41</c:v>
                </c:pt>
                <c:pt idx="22">
                  <c:v>90</c:v>
                </c:pt>
                <c:pt idx="23">
                  <c:v>83</c:v>
                </c:pt>
                <c:pt idx="24">
                  <c:v>45</c:v>
                </c:pt>
                <c:pt idx="25">
                  <c:v>39</c:v>
                </c:pt>
                <c:pt idx="26">
                  <c:v>86.9</c:v>
                </c:pt>
                <c:pt idx="27">
                  <c:v>40</c:v>
                </c:pt>
                <c:pt idx="28">
                  <c:v>80</c:v>
                </c:pt>
                <c:pt idx="29">
                  <c:v>227</c:v>
                </c:pt>
                <c:pt idx="30">
                  <c:v>235</c:v>
                </c:pt>
                <c:pt idx="31">
                  <c:v>40</c:v>
                </c:pt>
                <c:pt idx="32">
                  <c:v>67</c:v>
                </c:pt>
                <c:pt idx="33">
                  <c:v>123</c:v>
                </c:pt>
                <c:pt idx="34">
                  <c:v>100</c:v>
                </c:pt>
                <c:pt idx="35">
                  <c:v>105</c:v>
                </c:pt>
                <c:pt idx="36">
                  <c:v>70.3</c:v>
                </c:pt>
                <c:pt idx="37">
                  <c:v>82</c:v>
                </c:pt>
                <c:pt idx="38">
                  <c:v>280</c:v>
                </c:pt>
                <c:pt idx="39">
                  <c:v>200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1319168"/>
        <c:axId val="201321856"/>
      </c:scatterChart>
      <c:valAx>
        <c:axId val="20131916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X3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01321856"/>
        <c:crosses val="autoZero"/>
        <c:crossBetween val="midCat"/>
      </c:valAx>
      <c:valAx>
        <c:axId val="20132185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Y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01319168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E1246-8922-4ACB-A569-798E0BC3F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13</Pages>
  <Words>1571</Words>
  <Characters>8957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30</cp:revision>
  <dcterms:created xsi:type="dcterms:W3CDTF">2016-12-07T06:35:00Z</dcterms:created>
  <dcterms:modified xsi:type="dcterms:W3CDTF">2016-12-07T15:44:00Z</dcterms:modified>
</cp:coreProperties>
</file>