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C88" w:rsidRDefault="007A7C88" w:rsidP="007A7C88">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t xml:space="preserve">Федеральное государственное образовательное бюджетное учреждение высшего </w:t>
      </w:r>
      <w:r w:rsidRPr="0024357B">
        <w:rPr>
          <w:rFonts w:ascii="Times New Roman" w:hAnsi="Times New Roman" w:cs="Times New Roman"/>
          <w:sz w:val="20"/>
          <w:szCs w:val="20"/>
        </w:rPr>
        <w:t xml:space="preserve">образования </w:t>
      </w:r>
    </w:p>
    <w:p w:rsidR="007A7C88" w:rsidRPr="0024357B" w:rsidRDefault="007A7C88" w:rsidP="007A7C88">
      <w:pPr>
        <w:spacing w:after="0" w:line="240" w:lineRule="atLeast"/>
        <w:jc w:val="center"/>
        <w:rPr>
          <w:rFonts w:ascii="Times New Roman" w:hAnsi="Times New Roman" w:cs="Times New Roman"/>
          <w:sz w:val="20"/>
          <w:szCs w:val="20"/>
        </w:rPr>
      </w:pPr>
      <w:r w:rsidRPr="0024357B">
        <w:rPr>
          <w:rFonts w:ascii="Times New Roman" w:hAnsi="Times New Roman" w:cs="Times New Roman"/>
          <w:sz w:val="20"/>
          <w:szCs w:val="20"/>
        </w:rPr>
        <w:t>«Финансовый университет при Правительстве Российской Федерации»</w:t>
      </w: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DC7CA2" w:rsidRDefault="00DC7CA2" w:rsidP="00DC7CA2">
      <w:pPr>
        <w:autoSpaceDE w:val="0"/>
        <w:autoSpaceDN w:val="0"/>
        <w:adjustRightInd w:val="0"/>
        <w:spacing w:after="0" w:line="240" w:lineRule="auto"/>
        <w:jc w:val="right"/>
        <w:rPr>
          <w:rFonts w:ascii="Times New Roman" w:hAnsi="Times New Roman"/>
          <w:sz w:val="18"/>
          <w:szCs w:val="18"/>
        </w:rPr>
      </w:pPr>
    </w:p>
    <w:p w:rsidR="007A7C88" w:rsidRDefault="007A7C88" w:rsidP="007A7C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ДОПУСКАЮ К ЗАЩИТЕ</w:t>
      </w:r>
    </w:p>
    <w:p w:rsidR="007A7C88" w:rsidRPr="00A30FD2" w:rsidRDefault="007A7C88" w:rsidP="007A7C88">
      <w:pPr>
        <w:autoSpaceDE w:val="0"/>
        <w:autoSpaceDN w:val="0"/>
        <w:adjustRightInd w:val="0"/>
        <w:spacing w:after="0" w:line="240" w:lineRule="auto"/>
        <w:jc w:val="right"/>
        <w:rPr>
          <w:rFonts w:ascii="Times New Roman" w:hAnsi="Times New Roman" w:cs="Times New Roman"/>
          <w:bCs/>
          <w:sz w:val="28"/>
          <w:szCs w:val="24"/>
          <w:u w:val="single"/>
        </w:rPr>
      </w:pPr>
      <w:r>
        <w:rPr>
          <w:rFonts w:ascii="Times New Roman" w:hAnsi="Times New Roman" w:cs="Times New Roman"/>
          <w:bCs/>
          <w:sz w:val="28"/>
          <w:szCs w:val="24"/>
          <w:u w:val="single"/>
        </w:rPr>
        <w:t xml:space="preserve">                          Директор</w:t>
      </w:r>
    </w:p>
    <w:p w:rsidR="007A7C88" w:rsidRDefault="007A7C88" w:rsidP="007A7C88">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(ученая степень, звание, должность)</w:t>
      </w:r>
    </w:p>
    <w:p w:rsidR="007A7C88" w:rsidRPr="00CF2AD1" w:rsidRDefault="007A7C88" w:rsidP="007A7C88">
      <w:pPr>
        <w:autoSpaceDE w:val="0"/>
        <w:autoSpaceDN w:val="0"/>
        <w:adjustRightInd w:val="0"/>
        <w:spacing w:after="0" w:line="240" w:lineRule="auto"/>
        <w:jc w:val="right"/>
        <w:rPr>
          <w:rFonts w:ascii="Times New Roman" w:hAnsi="Times New Roman" w:cs="Times New Roman"/>
          <w:sz w:val="28"/>
          <w:szCs w:val="28"/>
          <w:u w:val="single"/>
        </w:rPr>
      </w:pPr>
      <w:r w:rsidRPr="0024357B">
        <w:rPr>
          <w:rFonts w:ascii="Times New Roman" w:hAnsi="Times New Roman" w:cs="Times New Roman"/>
          <w:sz w:val="28"/>
          <w:szCs w:val="28"/>
        </w:rPr>
        <w:t>________</w:t>
      </w:r>
      <w:r>
        <w:rPr>
          <w:rFonts w:ascii="Times New Roman" w:hAnsi="Times New Roman" w:cs="Times New Roman"/>
          <w:sz w:val="28"/>
          <w:szCs w:val="28"/>
          <w:u w:val="single"/>
        </w:rPr>
        <w:t>А. И.</w:t>
      </w:r>
      <w:r w:rsidRPr="00735B72">
        <w:rPr>
          <w:rFonts w:ascii="Times New Roman" w:hAnsi="Times New Roman" w:cs="Times New Roman"/>
          <w:sz w:val="28"/>
          <w:szCs w:val="28"/>
          <w:u w:val="single"/>
        </w:rPr>
        <w:t xml:space="preserve"> </w:t>
      </w:r>
      <w:r>
        <w:rPr>
          <w:rFonts w:ascii="Times New Roman" w:hAnsi="Times New Roman" w:cs="Times New Roman"/>
          <w:sz w:val="28"/>
          <w:szCs w:val="28"/>
          <w:u w:val="single"/>
        </w:rPr>
        <w:t>Полякова</w:t>
      </w:r>
    </w:p>
    <w:p w:rsidR="007A7C88" w:rsidRDefault="007A7C88" w:rsidP="007A7C88">
      <w:pPr>
        <w:autoSpaceDE w:val="0"/>
        <w:autoSpaceDN w:val="0"/>
        <w:adjustRightInd w:val="0"/>
        <w:spacing w:after="0" w:line="240" w:lineRule="auto"/>
        <w:jc w:val="center"/>
        <w:rPr>
          <w:rFonts w:ascii="Times New Roman" w:hAnsi="Times New Roman" w:cs="Times New Roman"/>
          <w:sz w:val="20"/>
          <w:szCs w:val="20"/>
        </w:rPr>
      </w:pPr>
      <w:r w:rsidRPr="00705AC0">
        <w:rPr>
          <w:rFonts w:ascii="Times New Roman" w:hAnsi="Times New Roman" w:cs="Times New Roman"/>
          <w:sz w:val="20"/>
          <w:szCs w:val="20"/>
        </w:rPr>
        <w:t xml:space="preserve">                                                                                                                                </w:t>
      </w:r>
      <w:r>
        <w:rPr>
          <w:rFonts w:ascii="Times New Roman" w:hAnsi="Times New Roman" w:cs="Times New Roman"/>
          <w:sz w:val="20"/>
          <w:szCs w:val="20"/>
        </w:rPr>
        <w:t>(подпись, Ф.И.О.)</w:t>
      </w:r>
    </w:p>
    <w:p w:rsidR="007A7C88" w:rsidRDefault="007A7C88" w:rsidP="007A7C8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u w:val="single"/>
        </w:rPr>
        <w:t xml:space="preserve"> 11 </w:t>
      </w:r>
      <w:r>
        <w:rPr>
          <w:rFonts w:ascii="Times New Roman" w:hAnsi="Times New Roman" w:cs="Times New Roman"/>
          <w:sz w:val="28"/>
          <w:szCs w:val="28"/>
        </w:rPr>
        <w:t>"</w:t>
      </w:r>
      <w:r>
        <w:rPr>
          <w:rFonts w:ascii="Times New Roman" w:hAnsi="Times New Roman" w:cs="Times New Roman"/>
          <w:sz w:val="28"/>
          <w:szCs w:val="28"/>
          <w:u w:val="single"/>
        </w:rPr>
        <w:t xml:space="preserve"> июня </w:t>
      </w:r>
      <w:r>
        <w:rPr>
          <w:rFonts w:ascii="Times New Roman" w:hAnsi="Times New Roman" w:cs="Times New Roman"/>
          <w:sz w:val="28"/>
          <w:szCs w:val="28"/>
        </w:rPr>
        <w:t>201</w:t>
      </w:r>
      <w:r>
        <w:rPr>
          <w:rFonts w:ascii="Times New Roman" w:hAnsi="Times New Roman" w:cs="Times New Roman"/>
          <w:sz w:val="28"/>
          <w:szCs w:val="28"/>
          <w:u w:val="single"/>
        </w:rPr>
        <w:t>5</w:t>
      </w:r>
      <w:r>
        <w:rPr>
          <w:rFonts w:ascii="Times New Roman" w:hAnsi="Times New Roman" w:cs="Times New Roman"/>
          <w:sz w:val="28"/>
          <w:szCs w:val="28"/>
        </w:rPr>
        <w:t xml:space="preserve"> г.</w:t>
      </w:r>
    </w:p>
    <w:p w:rsidR="00DC7CA2" w:rsidRDefault="00DC7CA2" w:rsidP="00DC7CA2">
      <w:pPr>
        <w:autoSpaceDE w:val="0"/>
        <w:autoSpaceDN w:val="0"/>
        <w:adjustRightInd w:val="0"/>
        <w:spacing w:after="0" w:line="240" w:lineRule="auto"/>
        <w:jc w:val="right"/>
        <w:rPr>
          <w:rFonts w:ascii="Times New Roman" w:hAnsi="Times New Roman"/>
          <w:sz w:val="28"/>
          <w:szCs w:val="28"/>
        </w:rPr>
      </w:pPr>
    </w:p>
    <w:p w:rsidR="00DC7CA2" w:rsidRDefault="00DC7CA2" w:rsidP="00DC7CA2">
      <w:pPr>
        <w:autoSpaceDE w:val="0"/>
        <w:autoSpaceDN w:val="0"/>
        <w:adjustRightInd w:val="0"/>
        <w:spacing w:after="0" w:line="240" w:lineRule="auto"/>
        <w:jc w:val="right"/>
        <w:rPr>
          <w:rFonts w:ascii="Times New Roman" w:hAnsi="Times New Roman"/>
          <w:sz w:val="28"/>
          <w:szCs w:val="28"/>
        </w:rPr>
      </w:pPr>
    </w:p>
    <w:p w:rsidR="00DC7CA2" w:rsidRDefault="00DC7CA2" w:rsidP="00DC7CA2">
      <w:pPr>
        <w:autoSpaceDE w:val="0"/>
        <w:autoSpaceDN w:val="0"/>
        <w:adjustRightInd w:val="0"/>
        <w:spacing w:after="0" w:line="240" w:lineRule="auto"/>
        <w:jc w:val="center"/>
        <w:rPr>
          <w:rFonts w:ascii="Times New Roman" w:hAnsi="Times New Roman"/>
          <w:sz w:val="28"/>
          <w:szCs w:val="28"/>
        </w:rPr>
      </w:pPr>
    </w:p>
    <w:p w:rsidR="00DC7CA2" w:rsidRDefault="00DC7CA2" w:rsidP="00DC7CA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ВЫПУСКНАЯ КВАЛИФИКАЦИОННАЯ РАБОТА</w:t>
      </w:r>
    </w:p>
    <w:p w:rsidR="00DC7CA2" w:rsidRDefault="00DC7CA2" w:rsidP="00DC7C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w:hAnsi="Times New Roman"/>
          <w:sz w:val="28"/>
          <w:szCs w:val="28"/>
        </w:rPr>
      </w:pPr>
    </w:p>
    <w:p w:rsidR="00DC7CA2" w:rsidRPr="002F74A2" w:rsidRDefault="00DC7CA2" w:rsidP="00DC7C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w:hAnsi="Times New Roman"/>
          <w:sz w:val="28"/>
          <w:u w:val="single"/>
        </w:rPr>
      </w:pPr>
      <w:r>
        <w:rPr>
          <w:rFonts w:ascii="Times New Roman" w:hAnsi="Times New Roman"/>
          <w:sz w:val="28"/>
          <w:szCs w:val="28"/>
        </w:rPr>
        <w:t>На тему:</w:t>
      </w:r>
      <w:r w:rsidRPr="00CF2AD1">
        <w:rPr>
          <w:rFonts w:ascii="Segoe Print" w:hAnsi="Segoe Print" w:cs="Segoe Print"/>
        </w:rPr>
        <w:t xml:space="preserve"> </w:t>
      </w:r>
      <w:r w:rsidRPr="002F74A2">
        <w:rPr>
          <w:rFonts w:ascii="Times New Roman" w:hAnsi="Times New Roman"/>
          <w:sz w:val="28"/>
          <w:u w:val="single"/>
        </w:rPr>
        <w:t>Налогообложение природопользования</w:t>
      </w:r>
      <w:proofErr w:type="gramStart"/>
      <w:r>
        <w:rPr>
          <w:rFonts w:ascii="Times New Roman" w:hAnsi="Times New Roman"/>
          <w:sz w:val="28"/>
          <w:u w:val="single"/>
        </w:rPr>
        <w:t xml:space="preserve">                                                </w:t>
      </w:r>
      <w:r w:rsidRPr="002F74A2">
        <w:rPr>
          <w:rFonts w:ascii="Times New Roman" w:hAnsi="Times New Roman"/>
          <w:color w:val="FFFFFF" w:themeColor="background1"/>
          <w:sz w:val="28"/>
          <w:u w:val="single"/>
        </w:rPr>
        <w:t>.</w:t>
      </w:r>
      <w:proofErr w:type="gramEnd"/>
    </w:p>
    <w:p w:rsidR="00DC7CA2" w:rsidRDefault="00DC7CA2" w:rsidP="00DC7CA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(тема)</w:t>
      </w:r>
    </w:p>
    <w:p w:rsidR="00DC7CA2" w:rsidRDefault="00DC7CA2" w:rsidP="00DC7CA2">
      <w:pPr>
        <w:autoSpaceDE w:val="0"/>
        <w:autoSpaceDN w:val="0"/>
        <w:adjustRightInd w:val="0"/>
        <w:spacing w:after="0" w:line="240" w:lineRule="auto"/>
        <w:jc w:val="center"/>
        <w:rPr>
          <w:rFonts w:ascii="Times New Roman" w:hAnsi="Times New Roman"/>
          <w:sz w:val="18"/>
          <w:szCs w:val="18"/>
        </w:rPr>
      </w:pPr>
    </w:p>
    <w:p w:rsidR="00DC7CA2" w:rsidRDefault="00DC7CA2" w:rsidP="00DC7CA2">
      <w:pPr>
        <w:autoSpaceDE w:val="0"/>
        <w:autoSpaceDN w:val="0"/>
        <w:adjustRightInd w:val="0"/>
        <w:spacing w:after="0" w:line="240" w:lineRule="auto"/>
        <w:jc w:val="center"/>
        <w:rPr>
          <w:rFonts w:ascii="Times New Roman" w:hAnsi="Times New Roman"/>
          <w:sz w:val="18"/>
          <w:szCs w:val="18"/>
        </w:rPr>
      </w:pPr>
    </w:p>
    <w:p w:rsidR="00DC7CA2"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студент группы        </w:t>
      </w:r>
      <w:r w:rsidRPr="002F74A2">
        <w:rPr>
          <w:rFonts w:ascii="Times New Roman" w:hAnsi="Times New Roman"/>
          <w:sz w:val="28"/>
          <w:szCs w:val="28"/>
          <w:u w:val="single"/>
        </w:rPr>
        <w:t>30 "В"</w:t>
      </w:r>
      <w:r w:rsidRPr="00CF2AD1">
        <w:rPr>
          <w:rFonts w:ascii="Times New Roman" w:hAnsi="Times New Roman"/>
          <w:sz w:val="28"/>
          <w:szCs w:val="28"/>
        </w:rPr>
        <w:t xml:space="preserve">   </w:t>
      </w:r>
      <w:r>
        <w:rPr>
          <w:rFonts w:ascii="Times New Roman" w:hAnsi="Times New Roman"/>
          <w:sz w:val="28"/>
          <w:szCs w:val="28"/>
        </w:rPr>
        <w:t xml:space="preserve">      </w:t>
      </w:r>
      <w:r w:rsidRPr="002F74A2">
        <w:rPr>
          <w:rFonts w:ascii="Times New Roman" w:hAnsi="Times New Roman"/>
          <w:sz w:val="28"/>
          <w:szCs w:val="28"/>
          <w:u w:val="single"/>
        </w:rPr>
        <w:t>Борданов Сергей Сергеев</w:t>
      </w:r>
      <w:r>
        <w:rPr>
          <w:rFonts w:ascii="Times New Roman" w:hAnsi="Times New Roman"/>
          <w:sz w:val="28"/>
          <w:szCs w:val="28"/>
          <w:u w:val="single"/>
        </w:rPr>
        <w:t>ич</w:t>
      </w:r>
      <w:proofErr w:type="gramStart"/>
      <w:r>
        <w:rPr>
          <w:rFonts w:ascii="Times New Roman" w:hAnsi="Times New Roman"/>
          <w:sz w:val="28"/>
          <w:szCs w:val="28"/>
          <w:u w:val="single"/>
        </w:rPr>
        <w:t xml:space="preserve">                             </w:t>
      </w:r>
      <w:r w:rsidRPr="002F74A2">
        <w:rPr>
          <w:rFonts w:ascii="Times New Roman" w:hAnsi="Times New Roman"/>
          <w:color w:val="FFFFFF" w:themeColor="background1"/>
          <w:sz w:val="28"/>
          <w:szCs w:val="28"/>
          <w:u w:val="single"/>
        </w:rPr>
        <w:t>.</w:t>
      </w:r>
      <w:proofErr w:type="gramEnd"/>
      <w:r>
        <w:rPr>
          <w:rFonts w:ascii="Times New Roman" w:hAnsi="Times New Roman"/>
          <w:sz w:val="28"/>
          <w:szCs w:val="28"/>
          <w:u w:val="single"/>
        </w:rPr>
        <w:t xml:space="preserve">   </w:t>
      </w:r>
    </w:p>
    <w:p w:rsidR="00DC7CA2" w:rsidRDefault="00DC7CA2" w:rsidP="00DC7CA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(номер группы)                           (Ф.И.О)                                    (подпись, дата)</w:t>
      </w:r>
    </w:p>
    <w:p w:rsidR="00DC7CA2" w:rsidRDefault="00DC7CA2" w:rsidP="00DC7CA2">
      <w:pPr>
        <w:autoSpaceDE w:val="0"/>
        <w:autoSpaceDN w:val="0"/>
        <w:adjustRightInd w:val="0"/>
        <w:spacing w:after="0" w:line="240" w:lineRule="auto"/>
        <w:jc w:val="center"/>
        <w:rPr>
          <w:rFonts w:ascii="Times New Roman" w:hAnsi="Times New Roman"/>
          <w:sz w:val="18"/>
          <w:szCs w:val="18"/>
        </w:rPr>
      </w:pPr>
    </w:p>
    <w:p w:rsidR="00DC7CA2" w:rsidRDefault="00DC7CA2" w:rsidP="00DC7CA2">
      <w:pPr>
        <w:autoSpaceDE w:val="0"/>
        <w:autoSpaceDN w:val="0"/>
        <w:adjustRightInd w:val="0"/>
        <w:spacing w:after="0" w:line="240" w:lineRule="auto"/>
        <w:jc w:val="center"/>
        <w:rPr>
          <w:rFonts w:ascii="Times New Roman" w:hAnsi="Times New Roman"/>
          <w:sz w:val="18"/>
          <w:szCs w:val="18"/>
        </w:rPr>
      </w:pPr>
    </w:p>
    <w:p w:rsidR="00DC7CA2"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Основная профессиональная образовательная программа по специальности</w:t>
      </w:r>
    </w:p>
    <w:p w:rsidR="00DC7CA2" w:rsidRPr="00F850BB" w:rsidRDefault="00DC7CA2" w:rsidP="00DC7CA2">
      <w:pPr>
        <w:spacing w:after="0" w:line="240" w:lineRule="auto"/>
        <w:jc w:val="center"/>
        <w:rPr>
          <w:rFonts w:ascii="Times New Roman" w:hAnsi="Times New Roman"/>
          <w:sz w:val="28"/>
          <w:szCs w:val="28"/>
        </w:rPr>
      </w:pPr>
      <w:r w:rsidRPr="00FE1AA6">
        <w:rPr>
          <w:rFonts w:ascii="Times New Roman" w:hAnsi="Times New Roman"/>
          <w:sz w:val="28"/>
          <w:szCs w:val="28"/>
          <w:u w:val="single"/>
        </w:rPr>
        <w:t>38.02.01</w:t>
      </w:r>
      <w:r>
        <w:rPr>
          <w:rFonts w:ascii="Times New Roman" w:hAnsi="Times New Roman"/>
          <w:sz w:val="28"/>
          <w:szCs w:val="28"/>
          <w:u w:val="single"/>
        </w:rPr>
        <w:t xml:space="preserve"> Экономика и бухгалтерский учёт (по отраслям)</w:t>
      </w:r>
    </w:p>
    <w:p w:rsidR="00DC7CA2" w:rsidRDefault="00DC7CA2" w:rsidP="00DC7CA2">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(шифр и наименование специальности/профессии)</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Форма обучения </w:t>
      </w:r>
      <w:r w:rsidRPr="00B4214C">
        <w:rPr>
          <w:rFonts w:ascii="Times New Roman" w:hAnsi="Times New Roman"/>
          <w:sz w:val="28"/>
          <w:szCs w:val="28"/>
          <w:u w:val="single"/>
        </w:rPr>
        <w:t>очная</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2F74A2" w:rsidRDefault="00DC7CA2" w:rsidP="00DC7CA2">
      <w:pPr>
        <w:autoSpaceDE w:val="0"/>
        <w:autoSpaceDN w:val="0"/>
        <w:adjustRightInd w:val="0"/>
        <w:spacing w:after="0" w:line="240" w:lineRule="auto"/>
        <w:rPr>
          <w:rFonts w:ascii="Times New Roman" w:hAnsi="Times New Roman"/>
          <w:sz w:val="28"/>
          <w:szCs w:val="28"/>
          <w:u w:val="single"/>
        </w:rPr>
      </w:pPr>
      <w:r>
        <w:rPr>
          <w:rFonts w:ascii="Times New Roman" w:hAnsi="Times New Roman"/>
          <w:sz w:val="28"/>
          <w:szCs w:val="28"/>
        </w:rPr>
        <w:t xml:space="preserve">Руководитель               _________________                     </w:t>
      </w:r>
      <w:r w:rsidRPr="002F74A2">
        <w:rPr>
          <w:rFonts w:ascii="Times New Roman" w:hAnsi="Times New Roman"/>
          <w:sz w:val="28"/>
          <w:szCs w:val="28"/>
          <w:u w:val="single"/>
        </w:rPr>
        <w:t>С.А. Балынина</w:t>
      </w:r>
      <w:proofErr w:type="gramStart"/>
      <w:r>
        <w:rPr>
          <w:rFonts w:ascii="Times New Roman" w:hAnsi="Times New Roman"/>
          <w:sz w:val="28"/>
          <w:szCs w:val="28"/>
          <w:u w:val="single"/>
        </w:rPr>
        <w:t xml:space="preserve">      </w:t>
      </w:r>
      <w:r w:rsidRPr="002F74A2">
        <w:rPr>
          <w:rFonts w:ascii="Times New Roman" w:hAnsi="Times New Roman"/>
          <w:color w:val="FFFFFF" w:themeColor="background1"/>
          <w:sz w:val="28"/>
          <w:szCs w:val="28"/>
          <w:u w:val="single"/>
        </w:rPr>
        <w:t>.</w:t>
      </w:r>
      <w:proofErr w:type="gramEnd"/>
    </w:p>
    <w:p w:rsidR="00DC7CA2" w:rsidRDefault="00DC7CA2" w:rsidP="00DC7CA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                    (подпись)                                                               (Ф.И.О.)</w:t>
      </w:r>
    </w:p>
    <w:p w:rsidR="00DC7CA2" w:rsidRDefault="00DC7CA2" w:rsidP="00DC7CA2">
      <w:pPr>
        <w:jc w:val="center"/>
      </w:pPr>
    </w:p>
    <w:p w:rsidR="00DC7CA2" w:rsidRDefault="00DC7CA2" w:rsidP="00DC7CA2"/>
    <w:p w:rsidR="00DC7CA2" w:rsidRPr="00993884" w:rsidRDefault="00DC7CA2" w:rsidP="00DC7CA2">
      <w:pPr>
        <w:autoSpaceDE w:val="0"/>
        <w:autoSpaceDN w:val="0"/>
        <w:adjustRightInd w:val="0"/>
        <w:spacing w:after="0" w:line="240" w:lineRule="auto"/>
        <w:rPr>
          <w:rFonts w:ascii="Times New Roman" w:hAnsi="Times New Roman"/>
          <w:sz w:val="28"/>
          <w:szCs w:val="28"/>
          <w:u w:val="single"/>
        </w:rPr>
      </w:pPr>
      <w:r>
        <w:rPr>
          <w:rFonts w:ascii="Times New Roman" w:hAnsi="Times New Roman"/>
          <w:sz w:val="28"/>
          <w:szCs w:val="28"/>
        </w:rPr>
        <w:t>Консультант               _________</w:t>
      </w:r>
      <w:r w:rsidR="00993884">
        <w:rPr>
          <w:rFonts w:ascii="Times New Roman" w:hAnsi="Times New Roman"/>
          <w:sz w:val="28"/>
          <w:szCs w:val="28"/>
        </w:rPr>
        <w:t xml:space="preserve">________                       </w:t>
      </w:r>
      <w:r w:rsidR="00993884" w:rsidRPr="00993884">
        <w:rPr>
          <w:rFonts w:ascii="Times New Roman" w:hAnsi="Times New Roman"/>
          <w:sz w:val="28"/>
          <w:szCs w:val="28"/>
          <w:u w:val="single"/>
        </w:rPr>
        <w:t>Л.В. Ганжа</w:t>
      </w:r>
      <w:proofErr w:type="gramStart"/>
      <w:r w:rsidR="00993884">
        <w:rPr>
          <w:rFonts w:ascii="Times New Roman" w:hAnsi="Times New Roman"/>
          <w:sz w:val="28"/>
          <w:szCs w:val="28"/>
          <w:u w:val="single"/>
        </w:rPr>
        <w:t xml:space="preserve">            </w:t>
      </w:r>
      <w:r w:rsidR="00993884" w:rsidRPr="00993884">
        <w:rPr>
          <w:rFonts w:ascii="Times New Roman" w:hAnsi="Times New Roman"/>
          <w:color w:val="FFFFFF" w:themeColor="background1"/>
          <w:sz w:val="28"/>
          <w:szCs w:val="28"/>
          <w:u w:val="single"/>
        </w:rPr>
        <w:t>.</w:t>
      </w:r>
      <w:proofErr w:type="gramEnd"/>
    </w:p>
    <w:p w:rsidR="00DC7CA2" w:rsidRDefault="00DC7CA2" w:rsidP="00DC7CA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                    (подпись)                                                                (Ф.И.О.)</w:t>
      </w:r>
    </w:p>
    <w:p w:rsidR="00DC7CA2" w:rsidRPr="006E5138" w:rsidRDefault="00DC7CA2" w:rsidP="00DC7CA2"/>
    <w:p w:rsidR="00DC7CA2" w:rsidRDefault="00DC7CA2" w:rsidP="00DC7CA2">
      <w:pPr>
        <w:pStyle w:val="a3"/>
      </w:pPr>
    </w:p>
    <w:p w:rsidR="00DC7CA2" w:rsidRDefault="00DC7CA2" w:rsidP="00DC7CA2"/>
    <w:p w:rsidR="00DC7CA2" w:rsidRDefault="00DC7CA2" w:rsidP="00DC7CA2"/>
    <w:p w:rsidR="00BB4356" w:rsidRDefault="00BB4356" w:rsidP="00DC7CA2"/>
    <w:p w:rsidR="00BB4356" w:rsidRDefault="00BB4356" w:rsidP="00BB4356">
      <w:pPr>
        <w:spacing w:after="0" w:line="240" w:lineRule="atLeast"/>
        <w:jc w:val="center"/>
        <w:rPr>
          <w:rFonts w:ascii="Times New Roman" w:hAnsi="Times New Roman" w:cs="Times New Roman"/>
          <w:sz w:val="20"/>
          <w:szCs w:val="20"/>
        </w:rPr>
      </w:pPr>
      <w:r>
        <w:rPr>
          <w:rFonts w:ascii="Times New Roman" w:hAnsi="Times New Roman" w:cs="Times New Roman"/>
          <w:sz w:val="20"/>
          <w:szCs w:val="20"/>
        </w:rPr>
        <w:lastRenderedPageBreak/>
        <w:t xml:space="preserve">Федеральное государственное образовательное бюджетное учреждение высшего </w:t>
      </w:r>
      <w:r w:rsidRPr="0024357B">
        <w:rPr>
          <w:rFonts w:ascii="Times New Roman" w:hAnsi="Times New Roman" w:cs="Times New Roman"/>
          <w:sz w:val="20"/>
          <w:szCs w:val="20"/>
        </w:rPr>
        <w:t xml:space="preserve">образования </w:t>
      </w:r>
    </w:p>
    <w:p w:rsidR="00BB4356" w:rsidRPr="0024357B" w:rsidRDefault="00BB4356" w:rsidP="00BB4356">
      <w:pPr>
        <w:spacing w:after="0" w:line="240" w:lineRule="atLeast"/>
        <w:jc w:val="center"/>
        <w:rPr>
          <w:rFonts w:ascii="Times New Roman" w:hAnsi="Times New Roman" w:cs="Times New Roman"/>
          <w:sz w:val="20"/>
          <w:szCs w:val="20"/>
        </w:rPr>
      </w:pPr>
      <w:r w:rsidRPr="0024357B">
        <w:rPr>
          <w:rFonts w:ascii="Times New Roman" w:hAnsi="Times New Roman" w:cs="Times New Roman"/>
          <w:sz w:val="20"/>
          <w:szCs w:val="20"/>
        </w:rPr>
        <w:t>«Финансовый университет при Правительстве Российской Федерации»</w:t>
      </w:r>
    </w:p>
    <w:p w:rsidR="00BB4356" w:rsidRDefault="00BB4356" w:rsidP="00BB4356">
      <w:pPr>
        <w:autoSpaceDE w:val="0"/>
        <w:autoSpaceDN w:val="0"/>
        <w:adjustRightInd w:val="0"/>
        <w:spacing w:after="0" w:line="240" w:lineRule="auto"/>
        <w:jc w:val="right"/>
        <w:rPr>
          <w:rFonts w:ascii="Times New Roman" w:hAnsi="Times New Roman" w:cs="Times New Roman"/>
          <w:bCs/>
          <w:sz w:val="28"/>
          <w:szCs w:val="28"/>
        </w:rPr>
      </w:pPr>
    </w:p>
    <w:p w:rsidR="00BB4356" w:rsidRPr="005A0165" w:rsidRDefault="00BB4356" w:rsidP="00BB4356">
      <w:pPr>
        <w:autoSpaceDE w:val="0"/>
        <w:autoSpaceDN w:val="0"/>
        <w:adjustRightInd w:val="0"/>
        <w:spacing w:after="0" w:line="240" w:lineRule="auto"/>
        <w:jc w:val="right"/>
        <w:rPr>
          <w:rFonts w:ascii="Times New Roman" w:hAnsi="Times New Roman" w:cs="Times New Roman"/>
          <w:bCs/>
          <w:sz w:val="28"/>
          <w:szCs w:val="28"/>
        </w:rPr>
      </w:pPr>
    </w:p>
    <w:p w:rsidR="00BB4356" w:rsidRPr="005A0165" w:rsidRDefault="00BB4356" w:rsidP="00BB4356">
      <w:pPr>
        <w:autoSpaceDE w:val="0"/>
        <w:autoSpaceDN w:val="0"/>
        <w:adjustRightInd w:val="0"/>
        <w:spacing w:after="0" w:line="240" w:lineRule="auto"/>
        <w:jc w:val="right"/>
        <w:rPr>
          <w:rFonts w:ascii="Times New Roman" w:hAnsi="Times New Roman" w:cs="Times New Roman"/>
          <w:bCs/>
          <w:sz w:val="28"/>
          <w:szCs w:val="28"/>
        </w:rPr>
      </w:pPr>
    </w:p>
    <w:p w:rsidR="00BB4356" w:rsidRPr="005A0165" w:rsidRDefault="00BB4356" w:rsidP="00BB4356">
      <w:pPr>
        <w:autoSpaceDE w:val="0"/>
        <w:autoSpaceDN w:val="0"/>
        <w:adjustRightInd w:val="0"/>
        <w:spacing w:after="0" w:line="240" w:lineRule="auto"/>
        <w:jc w:val="right"/>
        <w:rPr>
          <w:rFonts w:ascii="Times New Roman" w:hAnsi="Times New Roman" w:cs="Times New Roman"/>
          <w:bCs/>
          <w:sz w:val="28"/>
          <w:szCs w:val="28"/>
        </w:rPr>
      </w:pPr>
      <w:r w:rsidRPr="005A0165">
        <w:rPr>
          <w:rFonts w:ascii="Times New Roman" w:hAnsi="Times New Roman" w:cs="Times New Roman"/>
          <w:bCs/>
          <w:sz w:val="28"/>
          <w:szCs w:val="28"/>
        </w:rPr>
        <w:t>УТВЕРЖДАЮ</w:t>
      </w:r>
    </w:p>
    <w:p w:rsidR="00BB4356" w:rsidRPr="005A0165" w:rsidRDefault="00BB4356" w:rsidP="00BB4356">
      <w:pPr>
        <w:autoSpaceDE w:val="0"/>
        <w:autoSpaceDN w:val="0"/>
        <w:adjustRightInd w:val="0"/>
        <w:spacing w:after="0" w:line="240" w:lineRule="auto"/>
        <w:jc w:val="right"/>
        <w:rPr>
          <w:rFonts w:ascii="Times New Roman" w:hAnsi="Times New Roman" w:cs="Times New Roman"/>
          <w:bCs/>
          <w:sz w:val="28"/>
          <w:szCs w:val="28"/>
          <w:u w:val="single"/>
        </w:rPr>
      </w:pPr>
      <w:r w:rsidRPr="005A0165">
        <w:rPr>
          <w:rFonts w:ascii="Times New Roman" w:hAnsi="Times New Roman" w:cs="Times New Roman"/>
          <w:bCs/>
          <w:sz w:val="28"/>
          <w:szCs w:val="28"/>
          <w:u w:val="single"/>
        </w:rPr>
        <w:t>Зам. директора по учебной работе</w:t>
      </w:r>
    </w:p>
    <w:p w:rsidR="00BB4356" w:rsidRPr="005A0165" w:rsidRDefault="00BB4356" w:rsidP="00BB4356">
      <w:pPr>
        <w:autoSpaceDE w:val="0"/>
        <w:autoSpaceDN w:val="0"/>
        <w:adjustRightInd w:val="0"/>
        <w:spacing w:after="0" w:line="240" w:lineRule="auto"/>
        <w:jc w:val="right"/>
        <w:rPr>
          <w:rFonts w:ascii="Times New Roman" w:hAnsi="Times New Roman" w:cs="Times New Roman"/>
          <w:sz w:val="20"/>
          <w:szCs w:val="20"/>
        </w:rPr>
      </w:pPr>
      <w:r w:rsidRPr="005A0165">
        <w:rPr>
          <w:rFonts w:ascii="Times New Roman" w:hAnsi="Times New Roman" w:cs="Times New Roman"/>
          <w:sz w:val="20"/>
          <w:szCs w:val="20"/>
        </w:rPr>
        <w:t>(ученая степень, звание, должность)</w:t>
      </w:r>
    </w:p>
    <w:p w:rsidR="00BB4356" w:rsidRPr="005A0165" w:rsidRDefault="00BB4356" w:rsidP="00BB4356">
      <w:pPr>
        <w:autoSpaceDE w:val="0"/>
        <w:autoSpaceDN w:val="0"/>
        <w:adjustRightInd w:val="0"/>
        <w:spacing w:after="0" w:line="240" w:lineRule="auto"/>
        <w:jc w:val="right"/>
        <w:rPr>
          <w:rFonts w:ascii="Times New Roman" w:hAnsi="Times New Roman" w:cs="Times New Roman"/>
          <w:sz w:val="28"/>
          <w:szCs w:val="28"/>
          <w:u w:val="single"/>
        </w:rPr>
      </w:pPr>
      <w:r w:rsidRPr="005A0165">
        <w:rPr>
          <w:rFonts w:ascii="Times New Roman" w:hAnsi="Times New Roman" w:cs="Times New Roman"/>
          <w:sz w:val="28"/>
          <w:szCs w:val="28"/>
        </w:rPr>
        <w:t>________________</w:t>
      </w:r>
      <w:r w:rsidRPr="005A0165">
        <w:rPr>
          <w:rFonts w:ascii="Times New Roman" w:hAnsi="Times New Roman" w:cs="Times New Roman"/>
          <w:sz w:val="28"/>
          <w:szCs w:val="28"/>
          <w:u w:val="single"/>
        </w:rPr>
        <w:t>Е. В. Шмелева</w:t>
      </w:r>
    </w:p>
    <w:p w:rsidR="00BB4356" w:rsidRPr="005A0165" w:rsidRDefault="00BB4356" w:rsidP="00BB4356">
      <w:pPr>
        <w:autoSpaceDE w:val="0"/>
        <w:autoSpaceDN w:val="0"/>
        <w:adjustRightInd w:val="0"/>
        <w:spacing w:after="0" w:line="240" w:lineRule="auto"/>
        <w:jc w:val="center"/>
        <w:rPr>
          <w:rFonts w:ascii="Times New Roman" w:hAnsi="Times New Roman" w:cs="Times New Roman"/>
          <w:sz w:val="20"/>
          <w:szCs w:val="20"/>
        </w:rPr>
      </w:pPr>
      <w:r w:rsidRPr="005A0165">
        <w:rPr>
          <w:rFonts w:ascii="Times New Roman" w:hAnsi="Times New Roman" w:cs="Times New Roman"/>
          <w:sz w:val="20"/>
          <w:szCs w:val="20"/>
        </w:rPr>
        <w:t xml:space="preserve">                                                                                                         (подпись, Ф.И.О.)</w:t>
      </w:r>
    </w:p>
    <w:p w:rsidR="00BB4356" w:rsidRPr="005A0165" w:rsidRDefault="00BB4356" w:rsidP="00BB4356">
      <w:pPr>
        <w:autoSpaceDE w:val="0"/>
        <w:autoSpaceDN w:val="0"/>
        <w:adjustRightInd w:val="0"/>
        <w:spacing w:after="0" w:line="240" w:lineRule="auto"/>
        <w:jc w:val="right"/>
        <w:rPr>
          <w:rFonts w:ascii="Times New Roman" w:hAnsi="Times New Roman" w:cs="Times New Roman"/>
          <w:sz w:val="28"/>
          <w:szCs w:val="28"/>
        </w:rPr>
      </w:pPr>
      <w:r w:rsidRPr="005A0165">
        <w:rPr>
          <w:rFonts w:ascii="Times New Roman" w:hAnsi="Times New Roman" w:cs="Times New Roman"/>
          <w:sz w:val="28"/>
          <w:szCs w:val="28"/>
        </w:rPr>
        <w:t>"</w:t>
      </w:r>
      <w:r>
        <w:rPr>
          <w:rFonts w:ascii="Times New Roman" w:hAnsi="Times New Roman" w:cs="Times New Roman"/>
          <w:sz w:val="28"/>
          <w:szCs w:val="28"/>
          <w:u w:val="single"/>
        </w:rPr>
        <w:t xml:space="preserve"> 15 </w:t>
      </w:r>
      <w:r>
        <w:rPr>
          <w:rFonts w:ascii="Times New Roman" w:hAnsi="Times New Roman" w:cs="Times New Roman"/>
          <w:sz w:val="28"/>
          <w:szCs w:val="28"/>
        </w:rPr>
        <w:t>"</w:t>
      </w:r>
      <w:r>
        <w:rPr>
          <w:rFonts w:ascii="Times New Roman" w:hAnsi="Times New Roman" w:cs="Times New Roman"/>
          <w:sz w:val="28"/>
          <w:szCs w:val="28"/>
          <w:u w:val="single"/>
        </w:rPr>
        <w:t xml:space="preserve"> января </w:t>
      </w:r>
      <w:r w:rsidRPr="005A0165">
        <w:rPr>
          <w:rFonts w:ascii="Times New Roman" w:hAnsi="Times New Roman" w:cs="Times New Roman"/>
          <w:sz w:val="28"/>
          <w:szCs w:val="28"/>
        </w:rPr>
        <w:t>20</w:t>
      </w:r>
      <w:r w:rsidRPr="005A0165">
        <w:rPr>
          <w:rFonts w:ascii="Times New Roman" w:hAnsi="Times New Roman" w:cs="Times New Roman"/>
          <w:sz w:val="28"/>
          <w:szCs w:val="28"/>
          <w:u w:val="single"/>
        </w:rPr>
        <w:t>1</w:t>
      </w:r>
      <w:r>
        <w:rPr>
          <w:rFonts w:ascii="Times New Roman" w:hAnsi="Times New Roman" w:cs="Times New Roman"/>
          <w:sz w:val="28"/>
          <w:szCs w:val="28"/>
          <w:u w:val="single"/>
        </w:rPr>
        <w:t>5</w:t>
      </w:r>
      <w:r>
        <w:rPr>
          <w:rFonts w:ascii="Times New Roman" w:hAnsi="Times New Roman" w:cs="Times New Roman"/>
          <w:sz w:val="28"/>
          <w:szCs w:val="28"/>
        </w:rPr>
        <w:t xml:space="preserve"> </w:t>
      </w:r>
      <w:r w:rsidRPr="005A0165">
        <w:rPr>
          <w:rFonts w:ascii="Times New Roman" w:hAnsi="Times New Roman" w:cs="Times New Roman"/>
          <w:sz w:val="28"/>
          <w:szCs w:val="28"/>
        </w:rPr>
        <w:t>г.</w:t>
      </w:r>
    </w:p>
    <w:p w:rsidR="00DC7CA2" w:rsidRPr="007C5FFF" w:rsidRDefault="00DC7CA2" w:rsidP="00DC7CA2">
      <w:pPr>
        <w:autoSpaceDE w:val="0"/>
        <w:autoSpaceDN w:val="0"/>
        <w:adjustRightInd w:val="0"/>
        <w:spacing w:after="0" w:line="240" w:lineRule="auto"/>
        <w:rPr>
          <w:rFonts w:ascii="Times New Roman" w:hAnsi="Times New Roman"/>
          <w:color w:val="FF0000"/>
          <w:sz w:val="28"/>
          <w:szCs w:val="28"/>
        </w:rPr>
      </w:pPr>
    </w:p>
    <w:p w:rsidR="00DC7CA2" w:rsidRPr="004874B4" w:rsidRDefault="00DC7CA2" w:rsidP="00DC7CA2">
      <w:pPr>
        <w:autoSpaceDE w:val="0"/>
        <w:autoSpaceDN w:val="0"/>
        <w:adjustRightInd w:val="0"/>
        <w:spacing w:after="0" w:line="240" w:lineRule="auto"/>
        <w:jc w:val="center"/>
        <w:rPr>
          <w:rFonts w:ascii="Times New Roman" w:hAnsi="Times New Roman"/>
          <w:sz w:val="28"/>
          <w:szCs w:val="28"/>
        </w:rPr>
      </w:pPr>
      <w:r w:rsidRPr="004874B4">
        <w:rPr>
          <w:rFonts w:ascii="Times New Roman" w:hAnsi="Times New Roman"/>
          <w:sz w:val="28"/>
          <w:szCs w:val="28"/>
        </w:rPr>
        <w:t>ЗАДАНИЕ</w:t>
      </w:r>
    </w:p>
    <w:p w:rsidR="00DC7CA2" w:rsidRPr="004874B4" w:rsidRDefault="00DC7CA2" w:rsidP="00DC7CA2">
      <w:pPr>
        <w:autoSpaceDE w:val="0"/>
        <w:autoSpaceDN w:val="0"/>
        <w:adjustRightInd w:val="0"/>
        <w:spacing w:after="0" w:line="240" w:lineRule="auto"/>
        <w:jc w:val="center"/>
        <w:rPr>
          <w:rFonts w:ascii="Times New Roman" w:hAnsi="Times New Roman"/>
          <w:bCs/>
          <w:sz w:val="28"/>
          <w:szCs w:val="28"/>
        </w:rPr>
      </w:pPr>
      <w:r w:rsidRPr="004874B4">
        <w:rPr>
          <w:rFonts w:ascii="Times New Roman" w:hAnsi="Times New Roman"/>
          <w:bCs/>
          <w:sz w:val="28"/>
          <w:szCs w:val="28"/>
        </w:rPr>
        <w:t>на выпускную квалификационную работу</w:t>
      </w:r>
    </w:p>
    <w:p w:rsidR="00DC7CA2" w:rsidRPr="004874B4" w:rsidRDefault="00DC7CA2" w:rsidP="00DC7CA2">
      <w:pPr>
        <w:autoSpaceDE w:val="0"/>
        <w:autoSpaceDN w:val="0"/>
        <w:adjustRightInd w:val="0"/>
        <w:spacing w:after="0" w:line="240" w:lineRule="auto"/>
        <w:jc w:val="center"/>
        <w:rPr>
          <w:rFonts w:ascii="Times New Roman" w:hAnsi="Times New Roman"/>
          <w:bCs/>
          <w:sz w:val="28"/>
          <w:szCs w:val="28"/>
        </w:rPr>
      </w:pPr>
    </w:p>
    <w:p w:rsidR="00DC7CA2" w:rsidRPr="000B332B"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Студенту </w:t>
      </w:r>
      <w:r w:rsidRPr="005D1CA9">
        <w:rPr>
          <w:rFonts w:ascii="Times New Roman" w:hAnsi="Times New Roman"/>
          <w:sz w:val="28"/>
          <w:szCs w:val="28"/>
          <w:u w:val="single"/>
        </w:rPr>
        <w:t>Борданову Сергею Сергеевичу</w:t>
      </w:r>
      <w:proofErr w:type="gramStart"/>
      <w:r>
        <w:rPr>
          <w:rFonts w:ascii="Times New Roman" w:hAnsi="Times New Roman"/>
          <w:sz w:val="28"/>
          <w:szCs w:val="28"/>
          <w:u w:val="single"/>
        </w:rPr>
        <w:t xml:space="preserve">                                                             </w:t>
      </w:r>
      <w:r w:rsidRPr="005D1CA9">
        <w:rPr>
          <w:rFonts w:ascii="Times New Roman" w:hAnsi="Times New Roman"/>
          <w:color w:val="FFFFFF" w:themeColor="background1"/>
          <w:sz w:val="28"/>
          <w:szCs w:val="28"/>
          <w:u w:val="single"/>
        </w:rPr>
        <w:t>.</w:t>
      </w:r>
      <w:proofErr w:type="gramEnd"/>
      <w:r w:rsidRPr="005D1CA9">
        <w:rPr>
          <w:rFonts w:ascii="Times New Roman" w:hAnsi="Times New Roman"/>
          <w:color w:val="FFFFFF" w:themeColor="background1"/>
          <w:sz w:val="28"/>
          <w:szCs w:val="28"/>
        </w:rPr>
        <w:t xml:space="preserve"> </w:t>
      </w:r>
      <w:r>
        <w:rPr>
          <w:rFonts w:ascii="Times New Roman" w:hAnsi="Times New Roman"/>
          <w:sz w:val="28"/>
          <w:szCs w:val="28"/>
        </w:rPr>
        <w:t xml:space="preserve">                </w:t>
      </w:r>
    </w:p>
    <w:p w:rsidR="00DC7CA2" w:rsidRDefault="00DC7CA2" w:rsidP="006277B5">
      <w:pPr>
        <w:autoSpaceDE w:val="0"/>
        <w:autoSpaceDN w:val="0"/>
        <w:adjustRightInd w:val="0"/>
        <w:spacing w:after="0" w:line="240" w:lineRule="auto"/>
        <w:jc w:val="both"/>
        <w:rPr>
          <w:rFonts w:ascii="Times New Roman" w:hAnsi="Times New Roman"/>
          <w:sz w:val="28"/>
          <w:szCs w:val="28"/>
        </w:rPr>
      </w:pPr>
      <w:r w:rsidRPr="00BD01F3">
        <w:rPr>
          <w:rFonts w:ascii="Times New Roman" w:hAnsi="Times New Roman"/>
          <w:sz w:val="28"/>
          <w:szCs w:val="28"/>
        </w:rPr>
        <w:t>1 Тема выпускной квалификационной работы</w:t>
      </w:r>
      <w:r w:rsidR="00402B3D">
        <w:rPr>
          <w:rFonts w:ascii="Times New Roman" w:hAnsi="Times New Roman"/>
          <w:sz w:val="28"/>
          <w:szCs w:val="28"/>
        </w:rPr>
        <w:t xml:space="preserve"> </w:t>
      </w:r>
      <w:r w:rsidR="00402B3D" w:rsidRPr="00402B3D">
        <w:rPr>
          <w:rFonts w:ascii="Times New Roman" w:hAnsi="Times New Roman"/>
          <w:sz w:val="28"/>
          <w:szCs w:val="28"/>
          <w:u w:val="single"/>
        </w:rPr>
        <w:t>Налогообложение природопользования</w:t>
      </w:r>
    </w:p>
    <w:p w:rsidR="00DC7CA2" w:rsidRPr="00BD01F3" w:rsidRDefault="00DC7CA2" w:rsidP="00DC7CA2">
      <w:pPr>
        <w:autoSpaceDE w:val="0"/>
        <w:autoSpaceDN w:val="0"/>
        <w:adjustRightInd w:val="0"/>
        <w:spacing w:after="0" w:line="240" w:lineRule="auto"/>
        <w:rPr>
          <w:rFonts w:ascii="Times New Roman" w:hAnsi="Times New Roman"/>
          <w:sz w:val="28"/>
          <w:szCs w:val="28"/>
        </w:rPr>
      </w:pPr>
      <w:r w:rsidRPr="00BD01F3">
        <w:rPr>
          <w:rFonts w:ascii="Times New Roman" w:hAnsi="Times New Roman"/>
          <w:sz w:val="28"/>
          <w:szCs w:val="28"/>
        </w:rPr>
        <w:t>2 Срок сдачи студентом законченной выпускной квалификационной работы</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BD01F3" w:rsidRDefault="00DC7CA2" w:rsidP="00DC7CA2">
      <w:pPr>
        <w:autoSpaceDE w:val="0"/>
        <w:autoSpaceDN w:val="0"/>
        <w:adjustRightInd w:val="0"/>
        <w:spacing w:after="0" w:line="240" w:lineRule="auto"/>
        <w:rPr>
          <w:rFonts w:ascii="Times New Roman" w:hAnsi="Times New Roman"/>
          <w:sz w:val="28"/>
          <w:szCs w:val="28"/>
        </w:rPr>
      </w:pPr>
      <w:r w:rsidRPr="00F421B5">
        <w:rPr>
          <w:rFonts w:ascii="Times New Roman" w:hAnsi="Times New Roman"/>
          <w:sz w:val="28"/>
          <w:szCs w:val="28"/>
        </w:rPr>
        <w:t xml:space="preserve"> </w:t>
      </w:r>
      <w:r>
        <w:rPr>
          <w:rFonts w:ascii="Times New Roman" w:hAnsi="Times New Roman"/>
          <w:sz w:val="28"/>
          <w:szCs w:val="28"/>
        </w:rPr>
        <w:t xml:space="preserve"> «</w:t>
      </w:r>
      <w:r w:rsidR="00BB4356">
        <w:rPr>
          <w:rFonts w:ascii="Times New Roman" w:hAnsi="Times New Roman"/>
          <w:sz w:val="28"/>
          <w:szCs w:val="28"/>
          <w:u w:val="single"/>
        </w:rPr>
        <w:t xml:space="preserve"> 05</w:t>
      </w:r>
      <w:r>
        <w:rPr>
          <w:rFonts w:ascii="Times New Roman" w:hAnsi="Times New Roman"/>
          <w:sz w:val="28"/>
          <w:szCs w:val="28"/>
          <w:u w:val="single"/>
        </w:rPr>
        <w:t xml:space="preserve"> </w:t>
      </w:r>
      <w:r w:rsidRPr="00BD01F3">
        <w:rPr>
          <w:rFonts w:ascii="Times New Roman" w:hAnsi="Times New Roman"/>
          <w:sz w:val="28"/>
          <w:szCs w:val="28"/>
        </w:rPr>
        <w:t>»</w:t>
      </w:r>
      <w:r>
        <w:rPr>
          <w:rFonts w:ascii="Times New Roman" w:hAnsi="Times New Roman"/>
          <w:sz w:val="28"/>
          <w:szCs w:val="28"/>
          <w:u w:val="single"/>
        </w:rPr>
        <w:t xml:space="preserve">        </w:t>
      </w:r>
      <w:r w:rsidR="00BB4356">
        <w:rPr>
          <w:rFonts w:ascii="Times New Roman" w:hAnsi="Times New Roman"/>
          <w:sz w:val="28"/>
          <w:szCs w:val="28"/>
          <w:u w:val="single"/>
        </w:rPr>
        <w:t xml:space="preserve">июня  </w:t>
      </w:r>
      <w:r>
        <w:rPr>
          <w:rFonts w:ascii="Times New Roman" w:hAnsi="Times New Roman"/>
          <w:sz w:val="28"/>
          <w:szCs w:val="28"/>
          <w:u w:val="single"/>
        </w:rPr>
        <w:t xml:space="preserve">    </w:t>
      </w:r>
      <w:r>
        <w:rPr>
          <w:rFonts w:ascii="Times New Roman" w:hAnsi="Times New Roman"/>
          <w:sz w:val="28"/>
          <w:szCs w:val="28"/>
        </w:rPr>
        <w:t xml:space="preserve"> 20</w:t>
      </w:r>
      <w:r w:rsidR="00BB4356">
        <w:rPr>
          <w:rFonts w:ascii="Times New Roman" w:hAnsi="Times New Roman"/>
          <w:sz w:val="28"/>
          <w:szCs w:val="28"/>
        </w:rPr>
        <w:t>15</w:t>
      </w:r>
      <w:r w:rsidRPr="00BD01F3">
        <w:rPr>
          <w:rFonts w:ascii="Times New Roman" w:hAnsi="Times New Roman"/>
          <w:sz w:val="28"/>
          <w:szCs w:val="28"/>
        </w:rPr>
        <w:t xml:space="preserve"> г.</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9077A2" w:rsidRDefault="00DC7CA2" w:rsidP="00DC7CA2">
      <w:pPr>
        <w:autoSpaceDE w:val="0"/>
        <w:autoSpaceDN w:val="0"/>
        <w:adjustRightInd w:val="0"/>
        <w:spacing w:after="0" w:line="240" w:lineRule="auto"/>
        <w:rPr>
          <w:rFonts w:ascii="Times New Roman" w:hAnsi="Times New Roman"/>
          <w:sz w:val="28"/>
          <w:szCs w:val="28"/>
        </w:rPr>
      </w:pPr>
      <w:r w:rsidRPr="00F421B5">
        <w:rPr>
          <w:rFonts w:ascii="Times New Roman" w:hAnsi="Times New Roman"/>
          <w:sz w:val="28"/>
          <w:szCs w:val="28"/>
        </w:rPr>
        <w:t>3</w:t>
      </w:r>
      <w:r w:rsidRPr="00BD01F3">
        <w:rPr>
          <w:rFonts w:ascii="Times New Roman" w:hAnsi="Times New Roman"/>
          <w:sz w:val="28"/>
          <w:szCs w:val="28"/>
        </w:rPr>
        <w:t xml:space="preserve"> Исходные данные </w:t>
      </w:r>
      <w:r w:rsidR="009077A2">
        <w:rPr>
          <w:rFonts w:ascii="Times New Roman" w:hAnsi="Times New Roman"/>
          <w:sz w:val="28"/>
          <w:szCs w:val="28"/>
          <w:u w:val="single"/>
        </w:rPr>
        <w:t>инспекции</w:t>
      </w:r>
      <w:r w:rsidR="009077A2" w:rsidRPr="009077A2">
        <w:rPr>
          <w:rFonts w:ascii="Times New Roman" w:hAnsi="Times New Roman"/>
          <w:sz w:val="28"/>
          <w:szCs w:val="28"/>
          <w:u w:val="single"/>
        </w:rPr>
        <w:t xml:space="preserve"> федеральной налоговой службы</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BD01F3" w:rsidRDefault="00DC7CA2" w:rsidP="00DC7CA2">
      <w:pPr>
        <w:autoSpaceDE w:val="0"/>
        <w:autoSpaceDN w:val="0"/>
        <w:adjustRightInd w:val="0"/>
        <w:spacing w:after="0" w:line="240" w:lineRule="auto"/>
        <w:rPr>
          <w:rFonts w:ascii="Times New Roman" w:hAnsi="Times New Roman"/>
          <w:sz w:val="28"/>
          <w:szCs w:val="28"/>
        </w:rPr>
      </w:pPr>
      <w:r w:rsidRPr="00F421B5">
        <w:rPr>
          <w:rFonts w:ascii="Times New Roman" w:hAnsi="Times New Roman"/>
          <w:sz w:val="28"/>
          <w:szCs w:val="28"/>
        </w:rPr>
        <w:t>4</w:t>
      </w:r>
      <w:r w:rsidRPr="00BD01F3">
        <w:rPr>
          <w:rFonts w:ascii="Times New Roman" w:hAnsi="Times New Roman"/>
          <w:sz w:val="28"/>
          <w:szCs w:val="28"/>
        </w:rPr>
        <w:t xml:space="preserve"> Перечень подлежащих разработке задач/вопросов:</w:t>
      </w:r>
    </w:p>
    <w:p w:rsidR="00DC7CA2" w:rsidRPr="00BD01F3" w:rsidRDefault="009077A2" w:rsidP="00DC7CA2">
      <w:pPr>
        <w:autoSpaceDE w:val="0"/>
        <w:autoSpaceDN w:val="0"/>
        <w:adjustRightInd w:val="0"/>
        <w:spacing w:after="0" w:line="240" w:lineRule="auto"/>
        <w:rPr>
          <w:rFonts w:ascii="Times New Roman" w:hAnsi="Times New Roman"/>
          <w:sz w:val="28"/>
          <w:szCs w:val="28"/>
        </w:rPr>
      </w:pPr>
      <w:r w:rsidRPr="009077A2">
        <w:rPr>
          <w:rFonts w:ascii="Times New Roman" w:hAnsi="Times New Roman"/>
          <w:sz w:val="28"/>
          <w:szCs w:val="28"/>
          <w:u w:val="single"/>
        </w:rPr>
        <w:t>4.1</w:t>
      </w:r>
      <w:r>
        <w:rPr>
          <w:rFonts w:ascii="Times New Roman" w:hAnsi="Times New Roman"/>
          <w:sz w:val="28"/>
          <w:szCs w:val="28"/>
          <w:u w:val="single"/>
        </w:rPr>
        <w:t xml:space="preserve"> </w:t>
      </w:r>
      <w:r w:rsidRPr="009077A2">
        <w:rPr>
          <w:rFonts w:ascii="Times New Roman" w:hAnsi="Times New Roman"/>
          <w:sz w:val="28"/>
          <w:szCs w:val="28"/>
        </w:rPr>
        <w:t>Исследование проблем налогообложения природопользования</w:t>
      </w:r>
      <w:proofErr w:type="gramStart"/>
      <w:r w:rsidRPr="009077A2">
        <w:rPr>
          <w:rFonts w:ascii="Times New Roman" w:hAnsi="Times New Roman"/>
          <w:sz w:val="28"/>
          <w:szCs w:val="28"/>
        </w:rPr>
        <w:t xml:space="preserve">  </w:t>
      </w:r>
      <w:r w:rsidRPr="009077A2">
        <w:rPr>
          <w:rFonts w:ascii="Times New Roman" w:hAnsi="Times New Roman"/>
          <w:color w:val="FFFFFF" w:themeColor="background1"/>
          <w:sz w:val="28"/>
          <w:szCs w:val="28"/>
        </w:rPr>
        <w:t xml:space="preserve">    </w:t>
      </w:r>
      <w:r w:rsidRPr="009077A2">
        <w:rPr>
          <w:rFonts w:ascii="Times New Roman" w:hAnsi="Times New Roman"/>
          <w:color w:val="FFFFFF" w:themeColor="background1"/>
          <w:sz w:val="28"/>
          <w:szCs w:val="28"/>
          <w:u w:val="single"/>
        </w:rPr>
        <w:t xml:space="preserve">             .</w:t>
      </w:r>
      <w:proofErr w:type="gramEnd"/>
    </w:p>
    <w:p w:rsidR="00DC7CA2" w:rsidRPr="00BD01F3" w:rsidRDefault="009077A2" w:rsidP="00DC7CA2">
      <w:pPr>
        <w:autoSpaceDE w:val="0"/>
        <w:autoSpaceDN w:val="0"/>
        <w:adjustRightInd w:val="0"/>
        <w:spacing w:after="0" w:line="240" w:lineRule="auto"/>
        <w:rPr>
          <w:rFonts w:ascii="Times New Roman" w:hAnsi="Times New Roman"/>
          <w:sz w:val="28"/>
          <w:szCs w:val="28"/>
        </w:rPr>
      </w:pPr>
      <w:r w:rsidRPr="009077A2">
        <w:rPr>
          <w:rFonts w:ascii="Times New Roman" w:hAnsi="Times New Roman"/>
          <w:sz w:val="28"/>
          <w:szCs w:val="28"/>
          <w:u w:val="single"/>
        </w:rPr>
        <w:t>4.2</w:t>
      </w:r>
      <w:r>
        <w:rPr>
          <w:rFonts w:ascii="Times New Roman" w:hAnsi="Times New Roman"/>
          <w:sz w:val="28"/>
          <w:szCs w:val="28"/>
        </w:rPr>
        <w:t xml:space="preserve"> </w:t>
      </w:r>
      <w:r w:rsidRPr="009077A2">
        <w:rPr>
          <w:rFonts w:ascii="Times New Roman" w:hAnsi="Times New Roman"/>
          <w:sz w:val="28"/>
          <w:szCs w:val="28"/>
        </w:rPr>
        <w:t>Оценка поступлений платежей от уплаты сборов за  пользование  природными ресурсами в бюджет РФ</w:t>
      </w:r>
    </w:p>
    <w:p w:rsidR="00DC7CA2" w:rsidRPr="00BD01F3" w:rsidRDefault="00DC7CA2" w:rsidP="00DC7CA2">
      <w:pPr>
        <w:autoSpaceDE w:val="0"/>
        <w:autoSpaceDN w:val="0"/>
        <w:adjustRightInd w:val="0"/>
        <w:spacing w:after="0" w:line="240" w:lineRule="auto"/>
        <w:rPr>
          <w:rFonts w:ascii="Times New Roman" w:hAnsi="Times New Roman"/>
          <w:sz w:val="28"/>
          <w:szCs w:val="28"/>
        </w:rPr>
      </w:pPr>
      <w:r w:rsidRPr="00BD01F3">
        <w:rPr>
          <w:rFonts w:ascii="Times New Roman" w:hAnsi="Times New Roman"/>
          <w:sz w:val="28"/>
          <w:szCs w:val="28"/>
        </w:rPr>
        <w:t>5 Перечень графического/ иллюстративного/ практического материала:</w:t>
      </w:r>
    </w:p>
    <w:p w:rsidR="00DC7CA2" w:rsidRPr="00442CD4" w:rsidRDefault="00442CD4" w:rsidP="00442CD4">
      <w:pPr>
        <w:autoSpaceDE w:val="0"/>
        <w:autoSpaceDN w:val="0"/>
        <w:adjustRightInd w:val="0"/>
        <w:spacing w:after="0" w:line="240" w:lineRule="auto"/>
        <w:jc w:val="both"/>
        <w:rPr>
          <w:rFonts w:ascii="Times New Roman" w:hAnsi="Times New Roman"/>
          <w:sz w:val="28"/>
          <w:szCs w:val="28"/>
          <w:u w:val="single"/>
        </w:rPr>
      </w:pPr>
      <w:r w:rsidRPr="00442CD4">
        <w:rPr>
          <w:rFonts w:ascii="Times New Roman" w:hAnsi="Times New Roman"/>
          <w:sz w:val="28"/>
          <w:szCs w:val="28"/>
          <w:u w:val="single"/>
        </w:rPr>
        <w:t>Приложение 1 из федеральных законов об исполнении федерального бюджета, таблица с динамикой платежей за природные ресурсы</w:t>
      </w:r>
      <w:proofErr w:type="gramStart"/>
      <w:r w:rsidRPr="00442CD4">
        <w:rPr>
          <w:rFonts w:ascii="Times New Roman" w:hAnsi="Times New Roman"/>
          <w:sz w:val="28"/>
          <w:szCs w:val="28"/>
          <w:u w:val="single"/>
        </w:rPr>
        <w:t xml:space="preserve">                     </w:t>
      </w:r>
      <w:r w:rsidRPr="00442CD4">
        <w:rPr>
          <w:rFonts w:ascii="Times New Roman" w:hAnsi="Times New Roman"/>
          <w:color w:val="FFFFFF" w:themeColor="background1"/>
          <w:sz w:val="28"/>
          <w:szCs w:val="28"/>
          <w:u w:val="single"/>
        </w:rPr>
        <w:t>.</w:t>
      </w:r>
      <w:proofErr w:type="gramEnd"/>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BD01F3" w:rsidRDefault="00DC7CA2" w:rsidP="00DC7CA2">
      <w:pPr>
        <w:autoSpaceDE w:val="0"/>
        <w:autoSpaceDN w:val="0"/>
        <w:adjustRightInd w:val="0"/>
        <w:spacing w:after="0" w:line="240" w:lineRule="auto"/>
        <w:rPr>
          <w:rFonts w:ascii="Times New Roman" w:hAnsi="Times New Roman"/>
          <w:sz w:val="28"/>
          <w:szCs w:val="28"/>
        </w:rPr>
      </w:pPr>
      <w:proofErr w:type="gramStart"/>
      <w:r w:rsidRPr="00BD01F3">
        <w:rPr>
          <w:rFonts w:ascii="Times New Roman" w:hAnsi="Times New Roman"/>
          <w:sz w:val="28"/>
          <w:szCs w:val="28"/>
        </w:rPr>
        <w:t>6 Консультант по выпускной квалификационной работе (с указанием</w:t>
      </w:r>
      <w:proofErr w:type="gramEnd"/>
    </w:p>
    <w:p w:rsidR="00DC7CA2" w:rsidRPr="006B7FB9" w:rsidRDefault="00DC7CA2" w:rsidP="00DC7CA2">
      <w:pPr>
        <w:autoSpaceDE w:val="0"/>
        <w:autoSpaceDN w:val="0"/>
        <w:adjustRightInd w:val="0"/>
        <w:spacing w:after="0" w:line="240" w:lineRule="auto"/>
        <w:rPr>
          <w:rFonts w:ascii="Times New Roman" w:hAnsi="Times New Roman"/>
          <w:sz w:val="28"/>
          <w:szCs w:val="28"/>
        </w:rPr>
      </w:pPr>
      <w:r w:rsidRPr="00BD01F3">
        <w:rPr>
          <w:rFonts w:ascii="Times New Roman" w:hAnsi="Times New Roman"/>
          <w:sz w:val="28"/>
          <w:szCs w:val="28"/>
        </w:rPr>
        <w:t>относящихся к ним разделов проекта</w:t>
      </w:r>
      <w:proofErr w:type="gramStart"/>
      <w:r w:rsidRPr="00BD01F3">
        <w:rPr>
          <w:rFonts w:ascii="Times New Roman" w:hAnsi="Times New Roman"/>
          <w:sz w:val="28"/>
          <w:szCs w:val="28"/>
        </w:rPr>
        <w:t>)</w:t>
      </w:r>
      <w:r w:rsidR="009077A2" w:rsidRPr="009077A2">
        <w:rPr>
          <w:rFonts w:ascii="Times New Roman" w:hAnsi="Times New Roman"/>
          <w:sz w:val="28"/>
          <w:szCs w:val="28"/>
          <w:u w:val="single"/>
        </w:rPr>
        <w:t>г</w:t>
      </w:r>
      <w:proofErr w:type="gramEnd"/>
      <w:r w:rsidR="009077A2" w:rsidRPr="009077A2">
        <w:rPr>
          <w:rFonts w:ascii="Times New Roman" w:hAnsi="Times New Roman"/>
          <w:sz w:val="28"/>
          <w:szCs w:val="28"/>
          <w:u w:val="single"/>
        </w:rPr>
        <w:t>лава 2 Ганжа Л.В</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BD01F3"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Дата выдачи задания «</w:t>
      </w:r>
      <w:r w:rsidR="00BB4356">
        <w:rPr>
          <w:rFonts w:ascii="Times New Roman" w:hAnsi="Times New Roman"/>
          <w:sz w:val="28"/>
          <w:szCs w:val="28"/>
          <w:u w:val="single"/>
        </w:rPr>
        <w:t xml:space="preserve"> 16</w:t>
      </w:r>
      <w:r>
        <w:rPr>
          <w:rFonts w:ascii="Times New Roman" w:hAnsi="Times New Roman"/>
          <w:sz w:val="28"/>
          <w:szCs w:val="28"/>
          <w:u w:val="single"/>
        </w:rPr>
        <w:t xml:space="preserve"> </w:t>
      </w:r>
      <w:r w:rsidRPr="00BD01F3">
        <w:rPr>
          <w:rFonts w:ascii="Times New Roman" w:hAnsi="Times New Roman"/>
          <w:sz w:val="28"/>
          <w:szCs w:val="28"/>
        </w:rPr>
        <w:t xml:space="preserve">» </w:t>
      </w:r>
      <w:r w:rsidR="00BB4356">
        <w:rPr>
          <w:rFonts w:ascii="Times New Roman" w:hAnsi="Times New Roman"/>
          <w:sz w:val="28"/>
          <w:szCs w:val="28"/>
          <w:u w:val="single"/>
        </w:rPr>
        <w:t>января</w:t>
      </w:r>
      <w:r>
        <w:rPr>
          <w:rFonts w:ascii="Times New Roman" w:hAnsi="Times New Roman"/>
          <w:sz w:val="28"/>
          <w:szCs w:val="28"/>
          <w:u w:val="single"/>
        </w:rPr>
        <w:t xml:space="preserve"> </w:t>
      </w:r>
      <w:r>
        <w:rPr>
          <w:rFonts w:ascii="Times New Roman" w:hAnsi="Times New Roman"/>
          <w:sz w:val="28"/>
          <w:szCs w:val="28"/>
        </w:rPr>
        <w:t>20</w:t>
      </w:r>
      <w:r w:rsidR="00BB4356">
        <w:rPr>
          <w:rFonts w:ascii="Times New Roman" w:hAnsi="Times New Roman"/>
          <w:sz w:val="28"/>
          <w:szCs w:val="28"/>
        </w:rPr>
        <w:t>15</w:t>
      </w:r>
      <w:r w:rsidRPr="00BD01F3">
        <w:rPr>
          <w:rFonts w:ascii="Times New Roman" w:hAnsi="Times New Roman"/>
          <w:sz w:val="28"/>
          <w:szCs w:val="28"/>
        </w:rPr>
        <w:t xml:space="preserve"> г.</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400C28" w:rsidRDefault="00DC7CA2" w:rsidP="00DC7CA2">
      <w:pPr>
        <w:autoSpaceDE w:val="0"/>
        <w:autoSpaceDN w:val="0"/>
        <w:adjustRightInd w:val="0"/>
        <w:spacing w:after="0" w:line="240" w:lineRule="auto"/>
        <w:rPr>
          <w:rFonts w:ascii="Times New Roman" w:hAnsi="Times New Roman"/>
          <w:sz w:val="28"/>
          <w:szCs w:val="28"/>
        </w:rPr>
      </w:pPr>
      <w:r w:rsidRPr="00BD01F3">
        <w:rPr>
          <w:rFonts w:ascii="Times New Roman" w:hAnsi="Times New Roman"/>
          <w:sz w:val="28"/>
          <w:szCs w:val="28"/>
        </w:rPr>
        <w:t xml:space="preserve">Руководитель _________________ </w:t>
      </w:r>
      <w:r w:rsidR="00BB4356" w:rsidRPr="00BB4356">
        <w:rPr>
          <w:rFonts w:ascii="Times New Roman" w:hAnsi="Times New Roman"/>
          <w:sz w:val="28"/>
          <w:szCs w:val="28"/>
          <w:u w:val="single"/>
        </w:rPr>
        <w:t>С.А. Балынина</w:t>
      </w:r>
    </w:p>
    <w:p w:rsidR="00DC7CA2" w:rsidRPr="00BD01F3" w:rsidRDefault="00DC7CA2" w:rsidP="00DC7CA2">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Pr="00BD01F3">
        <w:rPr>
          <w:rFonts w:ascii="Times New Roman" w:hAnsi="Times New Roman"/>
          <w:sz w:val="20"/>
          <w:szCs w:val="20"/>
        </w:rPr>
        <w:t>(подпись)</w:t>
      </w:r>
      <w:r>
        <w:rPr>
          <w:rFonts w:ascii="Times New Roman" w:hAnsi="Times New Roman"/>
          <w:sz w:val="20"/>
          <w:szCs w:val="20"/>
        </w:rPr>
        <w:t xml:space="preserve">                                     </w:t>
      </w:r>
      <w:r w:rsidRPr="00BD01F3">
        <w:rPr>
          <w:rFonts w:ascii="Times New Roman" w:hAnsi="Times New Roman"/>
          <w:sz w:val="20"/>
          <w:szCs w:val="20"/>
        </w:rPr>
        <w:t>(Ф.И.О.)</w:t>
      </w:r>
    </w:p>
    <w:p w:rsidR="00DC7CA2" w:rsidRDefault="00DC7CA2" w:rsidP="00DC7CA2">
      <w:pPr>
        <w:autoSpaceDE w:val="0"/>
        <w:autoSpaceDN w:val="0"/>
        <w:adjustRightInd w:val="0"/>
        <w:spacing w:after="0" w:line="240" w:lineRule="auto"/>
        <w:rPr>
          <w:rFonts w:ascii="Times New Roman" w:hAnsi="Times New Roman"/>
          <w:sz w:val="28"/>
          <w:szCs w:val="28"/>
        </w:rPr>
      </w:pPr>
    </w:p>
    <w:p w:rsidR="00DC7CA2" w:rsidRPr="00BD01F3" w:rsidRDefault="00DC7CA2" w:rsidP="00DC7CA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Задание принял к исполнению «</w:t>
      </w:r>
      <w:r w:rsidR="00BB4356">
        <w:rPr>
          <w:rFonts w:ascii="Times New Roman" w:hAnsi="Times New Roman"/>
          <w:sz w:val="28"/>
          <w:szCs w:val="28"/>
          <w:u w:val="single"/>
        </w:rPr>
        <w:t>16</w:t>
      </w:r>
      <w:r>
        <w:rPr>
          <w:rFonts w:ascii="Times New Roman" w:hAnsi="Times New Roman"/>
          <w:sz w:val="28"/>
          <w:szCs w:val="28"/>
          <w:u w:val="single"/>
        </w:rPr>
        <w:t xml:space="preserve"> </w:t>
      </w:r>
      <w:r>
        <w:rPr>
          <w:rFonts w:ascii="Times New Roman" w:hAnsi="Times New Roman"/>
          <w:sz w:val="28"/>
          <w:szCs w:val="28"/>
        </w:rPr>
        <w:t>»</w:t>
      </w:r>
      <w:r w:rsidR="00BB4356">
        <w:rPr>
          <w:rFonts w:ascii="Times New Roman" w:hAnsi="Times New Roman"/>
          <w:sz w:val="28"/>
          <w:szCs w:val="28"/>
        </w:rPr>
        <w:t xml:space="preserve">  </w:t>
      </w:r>
      <w:r w:rsidR="00BB4356" w:rsidRPr="00BB4356">
        <w:rPr>
          <w:rFonts w:ascii="Times New Roman" w:hAnsi="Times New Roman"/>
          <w:sz w:val="28"/>
          <w:szCs w:val="28"/>
          <w:u w:val="single"/>
        </w:rPr>
        <w:t>января</w:t>
      </w:r>
      <w:r w:rsidR="00BB4356">
        <w:rPr>
          <w:rFonts w:ascii="Times New Roman" w:hAnsi="Times New Roman"/>
          <w:sz w:val="28"/>
          <w:szCs w:val="28"/>
        </w:rPr>
        <w:t xml:space="preserve"> 2015 </w:t>
      </w:r>
      <w:r w:rsidRPr="00BD01F3">
        <w:rPr>
          <w:rFonts w:ascii="Times New Roman" w:hAnsi="Times New Roman"/>
          <w:sz w:val="28"/>
          <w:szCs w:val="28"/>
        </w:rPr>
        <w:t xml:space="preserve"> г. _________________</w:t>
      </w:r>
    </w:p>
    <w:p w:rsidR="00DC7CA2" w:rsidRPr="002F74A2" w:rsidRDefault="00DC7CA2" w:rsidP="00DC7CA2">
      <w:pPr>
        <w:jc w:val="center"/>
        <w:rPr>
          <w:rFonts w:ascii="Times New Roman" w:hAnsi="Times New Roman"/>
        </w:rPr>
      </w:pPr>
      <w:r>
        <w:rPr>
          <w:rFonts w:ascii="Times New Roman" w:hAnsi="Times New Roman"/>
          <w:sz w:val="20"/>
          <w:szCs w:val="20"/>
        </w:rPr>
        <w:t xml:space="preserve">                                                                                                                              </w:t>
      </w:r>
      <w:r w:rsidRPr="00BD01F3">
        <w:rPr>
          <w:rFonts w:ascii="Times New Roman" w:hAnsi="Times New Roman"/>
          <w:sz w:val="20"/>
          <w:szCs w:val="20"/>
        </w:rPr>
        <w:t>(подпись студента)</w:t>
      </w:r>
    </w:p>
    <w:p w:rsidR="00862EDC" w:rsidRDefault="00862EDC"/>
    <w:p w:rsidR="00DC7CA2" w:rsidRDefault="00DC7CA2"/>
    <w:p w:rsidR="00BB4356" w:rsidRDefault="00BB4356"/>
    <w:sdt>
      <w:sdtPr>
        <w:rPr>
          <w:rFonts w:asciiTheme="minorHAnsi" w:hAnsiTheme="minorHAnsi" w:cstheme="minorBidi"/>
          <w:b w:val="0"/>
          <w:sz w:val="22"/>
          <w:szCs w:val="22"/>
        </w:rPr>
        <w:id w:val="1006975626"/>
      </w:sdtPr>
      <w:sdtContent>
        <w:p w:rsidR="00D9528C" w:rsidRDefault="00D9528C">
          <w:pPr>
            <w:pStyle w:val="a3"/>
          </w:pPr>
          <w:r>
            <w:t>Содержание</w:t>
          </w:r>
        </w:p>
        <w:p w:rsidR="00AA4020" w:rsidRDefault="007602F7">
          <w:pPr>
            <w:pStyle w:val="11"/>
            <w:rPr>
              <w:rFonts w:asciiTheme="minorHAnsi" w:eastAsiaTheme="minorEastAsia" w:hAnsiTheme="minorHAnsi" w:cstheme="minorBidi"/>
              <w:sz w:val="22"/>
              <w:szCs w:val="22"/>
              <w:shd w:val="clear" w:color="auto" w:fill="auto"/>
              <w:lang w:eastAsia="ru-RU"/>
            </w:rPr>
          </w:pPr>
          <w:r w:rsidRPr="007602F7">
            <w:fldChar w:fldCharType="begin"/>
          </w:r>
          <w:r w:rsidR="00D9528C">
            <w:instrText xml:space="preserve"> TOC \o "1-3" \h \z \u </w:instrText>
          </w:r>
          <w:r w:rsidRPr="007602F7">
            <w:fldChar w:fldCharType="separate"/>
          </w:r>
          <w:hyperlink w:anchor="_Toc421617921" w:history="1">
            <w:r w:rsidR="00AA4020" w:rsidRPr="00197D82">
              <w:rPr>
                <w:rStyle w:val="a4"/>
              </w:rPr>
              <w:t>Введение</w:t>
            </w:r>
            <w:r w:rsidR="00AA4020">
              <w:rPr>
                <w:webHidden/>
              </w:rPr>
              <w:tab/>
            </w:r>
            <w:r>
              <w:rPr>
                <w:webHidden/>
              </w:rPr>
              <w:fldChar w:fldCharType="begin"/>
            </w:r>
            <w:r w:rsidR="00AA4020">
              <w:rPr>
                <w:webHidden/>
              </w:rPr>
              <w:instrText xml:space="preserve"> PAGEREF _Toc421617921 \h </w:instrText>
            </w:r>
            <w:r>
              <w:rPr>
                <w:webHidden/>
              </w:rPr>
            </w:r>
            <w:r>
              <w:rPr>
                <w:webHidden/>
              </w:rPr>
              <w:fldChar w:fldCharType="separate"/>
            </w:r>
            <w:r w:rsidR="00AA4020">
              <w:rPr>
                <w:webHidden/>
              </w:rPr>
              <w:t>4</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2" w:history="1">
            <w:r w:rsidR="00AA4020" w:rsidRPr="00197D82">
              <w:rPr>
                <w:rStyle w:val="a4"/>
              </w:rPr>
              <w:t>Глава 1. Теоретические основы налогообложения природопользования</w:t>
            </w:r>
            <w:r w:rsidR="00AA4020">
              <w:rPr>
                <w:webHidden/>
              </w:rPr>
              <w:tab/>
            </w:r>
            <w:r>
              <w:rPr>
                <w:webHidden/>
              </w:rPr>
              <w:fldChar w:fldCharType="begin"/>
            </w:r>
            <w:r w:rsidR="00AA4020">
              <w:rPr>
                <w:webHidden/>
              </w:rPr>
              <w:instrText xml:space="preserve"> PAGEREF _Toc421617922 \h </w:instrText>
            </w:r>
            <w:r>
              <w:rPr>
                <w:webHidden/>
              </w:rPr>
            </w:r>
            <w:r>
              <w:rPr>
                <w:webHidden/>
              </w:rPr>
              <w:fldChar w:fldCharType="separate"/>
            </w:r>
            <w:r w:rsidR="00AA4020">
              <w:rPr>
                <w:webHidden/>
              </w:rPr>
              <w:t>7</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3" w:history="1">
            <w:r w:rsidR="00AA4020" w:rsidRPr="00197D82">
              <w:rPr>
                <w:rStyle w:val="a4"/>
              </w:rPr>
              <w:t>1.1. История развития налогообложения природопользования</w:t>
            </w:r>
            <w:r w:rsidR="00AA4020">
              <w:rPr>
                <w:webHidden/>
              </w:rPr>
              <w:tab/>
            </w:r>
            <w:r>
              <w:rPr>
                <w:webHidden/>
              </w:rPr>
              <w:fldChar w:fldCharType="begin"/>
            </w:r>
            <w:r w:rsidR="00AA4020">
              <w:rPr>
                <w:webHidden/>
              </w:rPr>
              <w:instrText xml:space="preserve"> PAGEREF _Toc421617923 \h </w:instrText>
            </w:r>
            <w:r>
              <w:rPr>
                <w:webHidden/>
              </w:rPr>
            </w:r>
            <w:r>
              <w:rPr>
                <w:webHidden/>
              </w:rPr>
              <w:fldChar w:fldCharType="separate"/>
            </w:r>
            <w:r w:rsidR="00AA4020">
              <w:rPr>
                <w:webHidden/>
              </w:rPr>
              <w:t>7</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4" w:history="1">
            <w:r w:rsidR="00AA4020" w:rsidRPr="00197D82">
              <w:rPr>
                <w:rStyle w:val="a4"/>
              </w:rPr>
              <w:t>1.2 Экономическое содержание налогообложения природопользования</w:t>
            </w:r>
            <w:r w:rsidR="00AA4020">
              <w:rPr>
                <w:webHidden/>
              </w:rPr>
              <w:tab/>
            </w:r>
            <w:r>
              <w:rPr>
                <w:webHidden/>
              </w:rPr>
              <w:fldChar w:fldCharType="begin"/>
            </w:r>
            <w:r w:rsidR="00AA4020">
              <w:rPr>
                <w:webHidden/>
              </w:rPr>
              <w:instrText xml:space="preserve"> PAGEREF _Toc421617924 \h </w:instrText>
            </w:r>
            <w:r>
              <w:rPr>
                <w:webHidden/>
              </w:rPr>
            </w:r>
            <w:r>
              <w:rPr>
                <w:webHidden/>
              </w:rPr>
              <w:fldChar w:fldCharType="separate"/>
            </w:r>
            <w:r w:rsidR="00AA4020">
              <w:rPr>
                <w:webHidden/>
              </w:rPr>
              <w:t>12</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5" w:history="1">
            <w:r w:rsidR="00AA4020" w:rsidRPr="00197D82">
              <w:rPr>
                <w:rStyle w:val="a4"/>
              </w:rPr>
              <w:t>1.3 Виды платежей за природопользование и их характеристика</w:t>
            </w:r>
            <w:r w:rsidR="00AA4020">
              <w:rPr>
                <w:webHidden/>
              </w:rPr>
              <w:tab/>
            </w:r>
            <w:r>
              <w:rPr>
                <w:webHidden/>
              </w:rPr>
              <w:fldChar w:fldCharType="begin"/>
            </w:r>
            <w:r w:rsidR="00AA4020">
              <w:rPr>
                <w:webHidden/>
              </w:rPr>
              <w:instrText xml:space="preserve"> PAGEREF _Toc421617925 \h </w:instrText>
            </w:r>
            <w:r>
              <w:rPr>
                <w:webHidden/>
              </w:rPr>
            </w:r>
            <w:r>
              <w:rPr>
                <w:webHidden/>
              </w:rPr>
              <w:fldChar w:fldCharType="separate"/>
            </w:r>
            <w:r w:rsidR="00AA4020">
              <w:rPr>
                <w:webHidden/>
              </w:rPr>
              <w:t>16</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6" w:history="1">
            <w:r w:rsidR="00AA4020" w:rsidRPr="00197D82">
              <w:rPr>
                <w:rStyle w:val="a4"/>
              </w:rPr>
              <w:t>Глава 2 Анализ системы налогообложения природопользования</w:t>
            </w:r>
            <w:r w:rsidR="00AA4020">
              <w:rPr>
                <w:webHidden/>
              </w:rPr>
              <w:tab/>
            </w:r>
            <w:r>
              <w:rPr>
                <w:webHidden/>
              </w:rPr>
              <w:fldChar w:fldCharType="begin"/>
            </w:r>
            <w:r w:rsidR="00AA4020">
              <w:rPr>
                <w:webHidden/>
              </w:rPr>
              <w:instrText xml:space="preserve"> PAGEREF _Toc421617926 \h </w:instrText>
            </w:r>
            <w:r>
              <w:rPr>
                <w:webHidden/>
              </w:rPr>
            </w:r>
            <w:r>
              <w:rPr>
                <w:webHidden/>
              </w:rPr>
              <w:fldChar w:fldCharType="separate"/>
            </w:r>
            <w:r w:rsidR="00AA4020">
              <w:rPr>
                <w:webHidden/>
              </w:rPr>
              <w:t>34</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7" w:history="1">
            <w:r w:rsidR="00AA4020" w:rsidRPr="00197D82">
              <w:rPr>
                <w:rStyle w:val="a4"/>
              </w:rPr>
              <w:t>2.1 Исследование проблем налогообложения природопользования</w:t>
            </w:r>
            <w:r w:rsidR="00AA4020">
              <w:rPr>
                <w:webHidden/>
              </w:rPr>
              <w:tab/>
            </w:r>
            <w:r>
              <w:rPr>
                <w:webHidden/>
              </w:rPr>
              <w:fldChar w:fldCharType="begin"/>
            </w:r>
            <w:r w:rsidR="00AA4020">
              <w:rPr>
                <w:webHidden/>
              </w:rPr>
              <w:instrText xml:space="preserve"> PAGEREF _Toc421617927 \h </w:instrText>
            </w:r>
            <w:r>
              <w:rPr>
                <w:webHidden/>
              </w:rPr>
            </w:r>
            <w:r>
              <w:rPr>
                <w:webHidden/>
              </w:rPr>
              <w:fldChar w:fldCharType="separate"/>
            </w:r>
            <w:r w:rsidR="00AA4020">
              <w:rPr>
                <w:webHidden/>
              </w:rPr>
              <w:t>34</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8" w:history="1">
            <w:r w:rsidR="00AA4020" w:rsidRPr="00197D82">
              <w:rPr>
                <w:rStyle w:val="a4"/>
              </w:rPr>
              <w:t>2.2 Оценка поступлений платежей от уплаты сборов за пользование природными ресурсами в бюджет РФ</w:t>
            </w:r>
            <w:r w:rsidR="00AA4020">
              <w:rPr>
                <w:webHidden/>
              </w:rPr>
              <w:tab/>
            </w:r>
            <w:r>
              <w:rPr>
                <w:webHidden/>
              </w:rPr>
              <w:fldChar w:fldCharType="begin"/>
            </w:r>
            <w:r w:rsidR="00AA4020">
              <w:rPr>
                <w:webHidden/>
              </w:rPr>
              <w:instrText xml:space="preserve"> PAGEREF _Toc421617928 \h </w:instrText>
            </w:r>
            <w:r>
              <w:rPr>
                <w:webHidden/>
              </w:rPr>
            </w:r>
            <w:r>
              <w:rPr>
                <w:webHidden/>
              </w:rPr>
              <w:fldChar w:fldCharType="separate"/>
            </w:r>
            <w:r w:rsidR="00AA4020">
              <w:rPr>
                <w:webHidden/>
              </w:rPr>
              <w:t>36</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29" w:history="1">
            <w:r w:rsidR="00AA4020" w:rsidRPr="00197D82">
              <w:rPr>
                <w:rStyle w:val="a4"/>
              </w:rPr>
              <w:t>Заключение</w:t>
            </w:r>
            <w:r w:rsidR="00AA4020">
              <w:rPr>
                <w:webHidden/>
              </w:rPr>
              <w:tab/>
            </w:r>
            <w:r>
              <w:rPr>
                <w:webHidden/>
              </w:rPr>
              <w:fldChar w:fldCharType="begin"/>
            </w:r>
            <w:r w:rsidR="00AA4020">
              <w:rPr>
                <w:webHidden/>
              </w:rPr>
              <w:instrText xml:space="preserve"> PAGEREF _Toc421617929 \h </w:instrText>
            </w:r>
            <w:r>
              <w:rPr>
                <w:webHidden/>
              </w:rPr>
            </w:r>
            <w:r>
              <w:rPr>
                <w:webHidden/>
              </w:rPr>
              <w:fldChar w:fldCharType="separate"/>
            </w:r>
            <w:r w:rsidR="00AA4020">
              <w:rPr>
                <w:webHidden/>
              </w:rPr>
              <w:t>41</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30" w:history="1">
            <w:r w:rsidR="00AA4020" w:rsidRPr="00197D82">
              <w:rPr>
                <w:rStyle w:val="a4"/>
              </w:rPr>
              <w:t>Список используемой литературы</w:t>
            </w:r>
            <w:r w:rsidR="00AA4020">
              <w:rPr>
                <w:webHidden/>
              </w:rPr>
              <w:tab/>
            </w:r>
            <w:r>
              <w:rPr>
                <w:webHidden/>
              </w:rPr>
              <w:fldChar w:fldCharType="begin"/>
            </w:r>
            <w:r w:rsidR="00AA4020">
              <w:rPr>
                <w:webHidden/>
              </w:rPr>
              <w:instrText xml:space="preserve"> PAGEREF _Toc421617930 \h </w:instrText>
            </w:r>
            <w:r>
              <w:rPr>
                <w:webHidden/>
              </w:rPr>
            </w:r>
            <w:r>
              <w:rPr>
                <w:webHidden/>
              </w:rPr>
              <w:fldChar w:fldCharType="separate"/>
            </w:r>
            <w:r w:rsidR="00AA4020">
              <w:rPr>
                <w:webHidden/>
              </w:rPr>
              <w:t>43</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31" w:history="1">
            <w:r w:rsidR="00AA4020" w:rsidRPr="00197D82">
              <w:rPr>
                <w:rStyle w:val="a4"/>
              </w:rPr>
              <w:t>Приложение 1 Доход федерального бюджета в 2011 год за платежи за пользование природными ресурсами</w:t>
            </w:r>
            <w:r w:rsidR="00AA4020">
              <w:rPr>
                <w:webHidden/>
              </w:rPr>
              <w:tab/>
            </w:r>
            <w:r>
              <w:rPr>
                <w:webHidden/>
              </w:rPr>
              <w:fldChar w:fldCharType="begin"/>
            </w:r>
            <w:r w:rsidR="00AA4020">
              <w:rPr>
                <w:webHidden/>
              </w:rPr>
              <w:instrText xml:space="preserve"> PAGEREF _Toc421617931 \h </w:instrText>
            </w:r>
            <w:r>
              <w:rPr>
                <w:webHidden/>
              </w:rPr>
            </w:r>
            <w:r>
              <w:rPr>
                <w:webHidden/>
              </w:rPr>
              <w:fldChar w:fldCharType="separate"/>
            </w:r>
            <w:r w:rsidR="00AA4020">
              <w:rPr>
                <w:webHidden/>
              </w:rPr>
              <w:t>45</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32" w:history="1">
            <w:r w:rsidR="00AA4020" w:rsidRPr="00197D82">
              <w:rPr>
                <w:rStyle w:val="a4"/>
              </w:rPr>
              <w:t>Приложение 2 Доход федерального бюджета в 2012 год за платежи за пользование природными ресурсами</w:t>
            </w:r>
            <w:r w:rsidR="00AA4020">
              <w:rPr>
                <w:webHidden/>
              </w:rPr>
              <w:tab/>
            </w:r>
            <w:r>
              <w:rPr>
                <w:webHidden/>
              </w:rPr>
              <w:fldChar w:fldCharType="begin"/>
            </w:r>
            <w:r w:rsidR="00AA4020">
              <w:rPr>
                <w:webHidden/>
              </w:rPr>
              <w:instrText xml:space="preserve"> PAGEREF _Toc421617932 \h </w:instrText>
            </w:r>
            <w:r>
              <w:rPr>
                <w:webHidden/>
              </w:rPr>
            </w:r>
            <w:r>
              <w:rPr>
                <w:webHidden/>
              </w:rPr>
              <w:fldChar w:fldCharType="separate"/>
            </w:r>
            <w:r w:rsidR="00AA4020">
              <w:rPr>
                <w:webHidden/>
              </w:rPr>
              <w:t>46</w:t>
            </w:r>
            <w:r>
              <w:rPr>
                <w:webHidden/>
              </w:rPr>
              <w:fldChar w:fldCharType="end"/>
            </w:r>
          </w:hyperlink>
        </w:p>
        <w:p w:rsidR="00AA4020" w:rsidRDefault="007602F7">
          <w:pPr>
            <w:pStyle w:val="11"/>
            <w:rPr>
              <w:rFonts w:asciiTheme="minorHAnsi" w:eastAsiaTheme="minorEastAsia" w:hAnsiTheme="minorHAnsi" w:cstheme="minorBidi"/>
              <w:sz w:val="22"/>
              <w:szCs w:val="22"/>
              <w:shd w:val="clear" w:color="auto" w:fill="auto"/>
              <w:lang w:eastAsia="ru-RU"/>
            </w:rPr>
          </w:pPr>
          <w:hyperlink w:anchor="_Toc421617933" w:history="1">
            <w:r w:rsidR="00AA4020" w:rsidRPr="00197D82">
              <w:rPr>
                <w:rStyle w:val="a4"/>
              </w:rPr>
              <w:t>Приложение 3 Доход федерального бюджета в 2013 год за платежи за пользование природными ресурсами</w:t>
            </w:r>
            <w:r w:rsidR="00AA4020">
              <w:rPr>
                <w:webHidden/>
              </w:rPr>
              <w:tab/>
            </w:r>
            <w:r>
              <w:rPr>
                <w:webHidden/>
              </w:rPr>
              <w:fldChar w:fldCharType="begin"/>
            </w:r>
            <w:r w:rsidR="00AA4020">
              <w:rPr>
                <w:webHidden/>
              </w:rPr>
              <w:instrText xml:space="preserve"> PAGEREF _Toc421617933 \h </w:instrText>
            </w:r>
            <w:r>
              <w:rPr>
                <w:webHidden/>
              </w:rPr>
            </w:r>
            <w:r>
              <w:rPr>
                <w:webHidden/>
              </w:rPr>
              <w:fldChar w:fldCharType="separate"/>
            </w:r>
            <w:r w:rsidR="00AA4020">
              <w:rPr>
                <w:webHidden/>
              </w:rPr>
              <w:t>47</w:t>
            </w:r>
            <w:r>
              <w:rPr>
                <w:webHidden/>
              </w:rPr>
              <w:fldChar w:fldCharType="end"/>
            </w:r>
          </w:hyperlink>
        </w:p>
        <w:p w:rsidR="00AA4020" w:rsidRDefault="007602F7" w:rsidP="00AA4020">
          <w:pPr>
            <w:pStyle w:val="11"/>
            <w:rPr>
              <w:rStyle w:val="a4"/>
            </w:rPr>
          </w:pPr>
          <w:hyperlink w:anchor="_Toc421617934" w:history="1">
            <w:r w:rsidR="00AA4020" w:rsidRPr="00197D82">
              <w:rPr>
                <w:rStyle w:val="a4"/>
              </w:rPr>
              <w:t>Приложение 4 Доход федерального бюджета в 2014 год за платежи за пользование природными ресурсами</w:t>
            </w:r>
            <w:r w:rsidR="00AA4020">
              <w:rPr>
                <w:webHidden/>
              </w:rPr>
              <w:tab/>
            </w:r>
            <w:r>
              <w:rPr>
                <w:webHidden/>
              </w:rPr>
              <w:fldChar w:fldCharType="begin"/>
            </w:r>
            <w:r w:rsidR="00AA4020">
              <w:rPr>
                <w:webHidden/>
              </w:rPr>
              <w:instrText xml:space="preserve"> PAGEREF _Toc421617934 \h </w:instrText>
            </w:r>
            <w:r>
              <w:rPr>
                <w:webHidden/>
              </w:rPr>
            </w:r>
            <w:r>
              <w:rPr>
                <w:webHidden/>
              </w:rPr>
              <w:fldChar w:fldCharType="separate"/>
            </w:r>
            <w:r w:rsidR="00AA4020">
              <w:rPr>
                <w:webHidden/>
              </w:rPr>
              <w:t>49</w:t>
            </w:r>
            <w:r>
              <w:rPr>
                <w:webHidden/>
              </w:rPr>
              <w:fldChar w:fldCharType="end"/>
            </w:r>
          </w:hyperlink>
        </w:p>
        <w:p w:rsidR="00D9528C" w:rsidRDefault="007602F7">
          <w:r>
            <w:fldChar w:fldCharType="end"/>
          </w:r>
        </w:p>
      </w:sdtContent>
    </w:sdt>
    <w:p w:rsidR="00193643" w:rsidRDefault="00193643" w:rsidP="00DC7CA2">
      <w:pPr>
        <w:jc w:val="both"/>
      </w:pPr>
    </w:p>
    <w:p w:rsidR="00AA4020" w:rsidRDefault="00AA4020" w:rsidP="00DC7CA2">
      <w:pPr>
        <w:jc w:val="both"/>
      </w:pPr>
    </w:p>
    <w:p w:rsidR="00AA4020" w:rsidRDefault="00AA4020" w:rsidP="00DC7CA2">
      <w:pPr>
        <w:jc w:val="both"/>
      </w:pPr>
    </w:p>
    <w:p w:rsidR="00DC7CA2" w:rsidRDefault="00DC7CA2" w:rsidP="00DC7CA2">
      <w:pPr>
        <w:jc w:val="both"/>
      </w:pPr>
    </w:p>
    <w:p w:rsidR="00DC7CA2" w:rsidRPr="00AA4020" w:rsidRDefault="00DC7CA2" w:rsidP="0008493A">
      <w:pPr>
        <w:pStyle w:val="1"/>
        <w:jc w:val="center"/>
        <w:rPr>
          <w:shd w:val="clear" w:color="auto" w:fill="FFFFFF"/>
        </w:rPr>
      </w:pPr>
      <w:bookmarkStart w:id="0" w:name="_Toc421095165"/>
      <w:bookmarkStart w:id="1" w:name="_Toc421617921"/>
      <w:r w:rsidRPr="00AA4020">
        <w:rPr>
          <w:shd w:val="clear" w:color="auto" w:fill="FFFFFF"/>
        </w:rPr>
        <w:lastRenderedPageBreak/>
        <w:t>Введение</w:t>
      </w:r>
      <w:bookmarkEnd w:id="0"/>
      <w:bookmarkEnd w:id="1"/>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t>Под природными ресурсами в соответствии с ФЗ «Об охране окружающей среды», понимаются: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 При этом под использованием природных ресурсов, подразумевается – эксплуатация природных ресурсов, вовлечение их в хозяйственный оборот, в том числе все виды воздействия на них в процессе хозяйственной и иной деятельности.</w:t>
      </w:r>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t>Государство в лице его полномочных органов заинтересовано в том, чтобы природные ресурсы использовались не хищнически, а более или менее равномерно и планомерно. Для этого служат рентные платежи за природные ресурсы, цель которых уравнять экономические условия добычи и управлять этими условиями. В настоящее время это правило составляет основу хозяйствования Российской Федерации.</w:t>
      </w:r>
      <w:r w:rsidRPr="00DA34C0">
        <w:rPr>
          <w:rStyle w:val="apple-converted-space"/>
          <w:rFonts w:cs="Times New Roman"/>
          <w:shd w:val="clear" w:color="auto" w:fill="FFFFFF"/>
        </w:rPr>
        <w:t> </w:t>
      </w:r>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t>До недавнего времени в литературе существовало множество подходов к экономической оценке природных ресурсов, но необходимость ее определения была признана не сразу. Некоторое время широко обсуждалась концепция бесплатности природных благ. Ее авторы утверждали, что, поскольку природные блага не являются объектами купли-продажи, то методологически неверно их как-то оценивать: введение оценки природных ресурсов в хозяйственную практику будет тормозить разработку полезных ископаемых, расширение сельскохозяйственного производства и т.д.</w:t>
      </w:r>
      <w:r w:rsidRPr="00DA34C0">
        <w:rPr>
          <w:rFonts w:ascii="Times New Roman" w:hAnsi="Times New Roman" w:cs="Times New Roman"/>
          <w:sz w:val="28"/>
          <w:szCs w:val="28"/>
        </w:rPr>
        <w:br/>
      </w:r>
      <w:r w:rsidRPr="00DA34C0">
        <w:rPr>
          <w:rFonts w:ascii="Times New Roman" w:hAnsi="Times New Roman" w:cs="Times New Roman"/>
          <w:sz w:val="28"/>
          <w:szCs w:val="28"/>
          <w:shd w:val="clear" w:color="auto" w:fill="FFFFFF"/>
        </w:rPr>
        <w:t xml:space="preserve">Поэтому разрабатывались месторождения с высоким содержанием полезных ископаемых в руде, целинные земли представляли собой большой резерв для экстенсивного развития сельского хозяйства, а необъятные просторы тайги – для расширения лесоразработок. Затраты, которые требовались на освоение новых земель, на вовлечение в хозяйственный оборот новых месторождений, </w:t>
      </w:r>
      <w:r w:rsidRPr="00DA34C0">
        <w:rPr>
          <w:rFonts w:ascii="Times New Roman" w:hAnsi="Times New Roman" w:cs="Times New Roman"/>
          <w:sz w:val="28"/>
          <w:szCs w:val="28"/>
          <w:shd w:val="clear" w:color="auto" w:fill="FFFFFF"/>
        </w:rPr>
        <w:lastRenderedPageBreak/>
        <w:t>были невелики. Эти обстоятельства до некоторой степени являлись подтверждением концепции бесплатности природных благ. Однако исчерпание наиболее удобных месторождений, разработка которых позволяла получать дешевое сырье, резкое удорожание вовлечения в сельскохозяйственный оборот дополнительной посевной площади – все это свидетельствовало об ошибочности представлений о естественных ресурсах как о «даровых благах» природы.</w:t>
      </w:r>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t>Просчеты в экономической политике последних десятилетий привели к резкому падению эффективности использования природных ресурсов, которая продолжает оставаться крайне низкой, а нередко и вовсе не отвечает интересам страны. В этой связи, такой инструмент, как платежи за природные ресурсы должен не только повысить качественный уровень использования природных ресурсов, но и существенно пополнить бюджеты различных уровней.</w:t>
      </w:r>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t xml:space="preserve">Итак, платежи за пользование природными ресурсами – являются важнейшим компонентом </w:t>
      </w:r>
      <w:proofErr w:type="gramStart"/>
      <w:r w:rsidRPr="00DA34C0">
        <w:rPr>
          <w:rFonts w:ascii="Times New Roman" w:hAnsi="Times New Roman" w:cs="Times New Roman"/>
          <w:sz w:val="28"/>
          <w:szCs w:val="28"/>
          <w:shd w:val="clear" w:color="auto" w:fill="FFFFFF"/>
        </w:rPr>
        <w:t>экономического механизма</w:t>
      </w:r>
      <w:proofErr w:type="gramEnd"/>
      <w:r w:rsidRPr="00DA34C0">
        <w:rPr>
          <w:rFonts w:ascii="Times New Roman" w:hAnsi="Times New Roman" w:cs="Times New Roman"/>
          <w:sz w:val="28"/>
          <w:szCs w:val="28"/>
          <w:shd w:val="clear" w:color="auto" w:fill="FFFFFF"/>
        </w:rPr>
        <w:t xml:space="preserve"> природопользования. Действующим законодательством сформирована правовая основа для установления платы за пользование недрами, лесами, водой, землей и другими видами природных ресурсов на основе рентного подхода или фиксированных платежей. Поступающие платежи (налоги) распределяются между федеральным бюджетом и бюджетом конкретного субъекта Федерации в пропорциях, установленных природно-ресурсными законами. Однако прямые поступления в федеральный бюджет от платежей за пользование природными ресурсами незначительны и составляют не более 5% (без учета акцизов) от всех поступающих налоговых доходов, что в весьма ограниченной мере обеспечивает компенсирующее воспроизводство природных ресурсов. Увеличение размеров платежей за природопользование возможно только при уменьшении доли (величины) других налогов, так как суммарные налоги, взимаемые с </w:t>
      </w:r>
      <w:proofErr w:type="spellStart"/>
      <w:r w:rsidRPr="00DA34C0">
        <w:rPr>
          <w:rFonts w:ascii="Times New Roman" w:hAnsi="Times New Roman" w:cs="Times New Roman"/>
          <w:sz w:val="28"/>
          <w:szCs w:val="28"/>
          <w:shd w:val="clear" w:color="auto" w:fill="FFFFFF"/>
        </w:rPr>
        <w:t>природопользователей</w:t>
      </w:r>
      <w:proofErr w:type="spellEnd"/>
      <w:r w:rsidRPr="00DA34C0">
        <w:rPr>
          <w:rFonts w:ascii="Times New Roman" w:hAnsi="Times New Roman" w:cs="Times New Roman"/>
          <w:sz w:val="28"/>
          <w:szCs w:val="28"/>
          <w:shd w:val="clear" w:color="auto" w:fill="FFFFFF"/>
        </w:rPr>
        <w:t>, как правило, находятся на предельно высоком уровне.</w:t>
      </w:r>
    </w:p>
    <w:p w:rsidR="00DC7CA2" w:rsidRDefault="00DC7CA2" w:rsidP="00DC7CA2">
      <w:pPr>
        <w:spacing w:after="0" w:line="360" w:lineRule="auto"/>
        <w:ind w:firstLine="709"/>
        <w:jc w:val="both"/>
        <w:rPr>
          <w:rFonts w:ascii="Times New Roman" w:hAnsi="Times New Roman" w:cs="Times New Roman"/>
          <w:sz w:val="28"/>
          <w:szCs w:val="28"/>
        </w:rPr>
      </w:pPr>
      <w:r w:rsidRPr="00DA34C0">
        <w:rPr>
          <w:rFonts w:ascii="Times New Roman" w:hAnsi="Times New Roman" w:cs="Times New Roman"/>
          <w:sz w:val="28"/>
          <w:szCs w:val="28"/>
          <w:shd w:val="clear" w:color="auto" w:fill="FFFFFF"/>
        </w:rPr>
        <w:lastRenderedPageBreak/>
        <w:t xml:space="preserve">Поэтому целью работы является </w:t>
      </w:r>
      <w:r w:rsidR="003415B1">
        <w:rPr>
          <w:rFonts w:ascii="Times New Roman" w:hAnsi="Times New Roman" w:cs="Times New Roman"/>
          <w:sz w:val="28"/>
          <w:szCs w:val="28"/>
        </w:rPr>
        <w:t>изучение налогообложения природопользования</w:t>
      </w:r>
      <w:r w:rsidR="003415B1">
        <w:rPr>
          <w:rFonts w:ascii="Times New Roman" w:hAnsi="Times New Roman" w:cs="Times New Roman"/>
          <w:sz w:val="28"/>
          <w:szCs w:val="28"/>
          <w:shd w:val="clear" w:color="auto" w:fill="FFFFFF"/>
        </w:rPr>
        <w:t xml:space="preserve"> и </w:t>
      </w:r>
      <w:r w:rsidRPr="00DA34C0">
        <w:rPr>
          <w:rFonts w:ascii="Times New Roman" w:hAnsi="Times New Roman" w:cs="Times New Roman"/>
          <w:sz w:val="28"/>
          <w:szCs w:val="28"/>
          <w:shd w:val="clear" w:color="auto" w:fill="FFFFFF"/>
        </w:rPr>
        <w:t>рассмотрение проблем налогообложения природопользования, так как данная тема весьма актуальна в наши дни, а с тем условием, что Россия является страной ориентированной на экспорт природного сырья, то этот вопрос стоит на первых позициях в экономической, политической и других сферах жизни государства.</w:t>
      </w:r>
      <w:r w:rsidRPr="00DA34C0">
        <w:rPr>
          <w:rStyle w:val="apple-converted-space"/>
          <w:rFonts w:cs="Times New Roman"/>
          <w:shd w:val="clear" w:color="auto" w:fill="FFFFFF"/>
        </w:rPr>
        <w:t> </w:t>
      </w:r>
    </w:p>
    <w:p w:rsidR="00DC7CA2" w:rsidRDefault="00DC7CA2" w:rsidP="00DC7CA2">
      <w:pPr>
        <w:spacing w:after="0" w:line="360" w:lineRule="auto"/>
        <w:ind w:firstLine="709"/>
        <w:jc w:val="both"/>
        <w:rPr>
          <w:rFonts w:ascii="Times New Roman" w:hAnsi="Times New Roman" w:cs="Times New Roman"/>
          <w:sz w:val="28"/>
          <w:szCs w:val="28"/>
          <w:shd w:val="clear" w:color="auto" w:fill="FFFFFF"/>
        </w:rPr>
      </w:pPr>
      <w:r w:rsidRPr="00DA34C0">
        <w:rPr>
          <w:rFonts w:ascii="Times New Roman" w:hAnsi="Times New Roman" w:cs="Times New Roman"/>
          <w:sz w:val="28"/>
          <w:szCs w:val="28"/>
          <w:shd w:val="clear" w:color="auto" w:fill="FFFFFF"/>
        </w:rPr>
        <w:t xml:space="preserve">В ходе написания </w:t>
      </w:r>
      <w:r>
        <w:rPr>
          <w:rFonts w:ascii="Times New Roman" w:hAnsi="Times New Roman" w:cs="Times New Roman"/>
          <w:sz w:val="28"/>
          <w:szCs w:val="28"/>
          <w:shd w:val="clear" w:color="auto" w:fill="FFFFFF"/>
        </w:rPr>
        <w:t>дипломной</w:t>
      </w:r>
      <w:r w:rsidRPr="00DA34C0">
        <w:rPr>
          <w:rFonts w:ascii="Times New Roman" w:hAnsi="Times New Roman" w:cs="Times New Roman"/>
          <w:sz w:val="28"/>
          <w:szCs w:val="28"/>
          <w:shd w:val="clear" w:color="auto" w:fill="FFFFFF"/>
        </w:rPr>
        <w:t xml:space="preserve"> работы были поставлены следующие задачи: </w:t>
      </w:r>
    </w:p>
    <w:p w:rsidR="00DC7CA2" w:rsidRDefault="00DC7CA2" w:rsidP="00DC7CA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A34C0">
        <w:rPr>
          <w:rFonts w:ascii="Times New Roman" w:hAnsi="Times New Roman" w:cs="Times New Roman"/>
          <w:sz w:val="28"/>
          <w:szCs w:val="28"/>
          <w:shd w:val="clear" w:color="auto" w:fill="FFFFFF"/>
        </w:rPr>
        <w:t xml:space="preserve">изучить теоретические основы налогообложения природопользования; </w:t>
      </w:r>
    </w:p>
    <w:p w:rsidR="003415B1" w:rsidRDefault="003415B1" w:rsidP="00DC7CA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-раскрыть</w:t>
      </w:r>
      <w:r>
        <w:t xml:space="preserve"> </w:t>
      </w:r>
      <w:r>
        <w:rPr>
          <w:rFonts w:ascii="Times New Roman" w:hAnsi="Times New Roman" w:cs="Times New Roman"/>
          <w:sz w:val="28"/>
          <w:szCs w:val="28"/>
          <w:shd w:val="clear" w:color="auto" w:fill="FFFFFF"/>
        </w:rPr>
        <w:t>э</w:t>
      </w:r>
      <w:r w:rsidRPr="003415B1">
        <w:rPr>
          <w:rFonts w:ascii="Times New Roman" w:hAnsi="Times New Roman" w:cs="Times New Roman"/>
          <w:sz w:val="28"/>
          <w:szCs w:val="28"/>
          <w:shd w:val="clear" w:color="auto" w:fill="FFFFFF"/>
        </w:rPr>
        <w:t>кономическое содержание налогообложения природопользования</w:t>
      </w:r>
      <w:r>
        <w:rPr>
          <w:rFonts w:ascii="Times New Roman" w:hAnsi="Times New Roman" w:cs="Times New Roman"/>
          <w:sz w:val="28"/>
          <w:szCs w:val="28"/>
          <w:shd w:val="clear" w:color="auto" w:fill="FFFFFF"/>
        </w:rPr>
        <w:t>;</w:t>
      </w:r>
    </w:p>
    <w:p w:rsidR="003415B1" w:rsidRDefault="003415B1" w:rsidP="00DC7CA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раскрыть виды платежей за природопользование и их характеристику;</w:t>
      </w:r>
    </w:p>
    <w:p w:rsidR="00DC7CA2" w:rsidRDefault="00DC7CA2" w:rsidP="00DC7CA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003415B1" w:rsidRPr="003415B1">
        <w:t xml:space="preserve"> </w:t>
      </w:r>
      <w:r w:rsidR="003415B1">
        <w:rPr>
          <w:rFonts w:ascii="Times New Roman" w:hAnsi="Times New Roman" w:cs="Times New Roman"/>
          <w:sz w:val="28"/>
          <w:szCs w:val="28"/>
          <w:shd w:val="clear" w:color="auto" w:fill="FFFFFF"/>
        </w:rPr>
        <w:t>исследовать</w:t>
      </w:r>
      <w:r w:rsidR="003415B1" w:rsidRPr="003415B1">
        <w:rPr>
          <w:rFonts w:ascii="Times New Roman" w:hAnsi="Times New Roman" w:cs="Times New Roman"/>
          <w:sz w:val="28"/>
          <w:szCs w:val="28"/>
          <w:shd w:val="clear" w:color="auto" w:fill="FFFFFF"/>
        </w:rPr>
        <w:t xml:space="preserve"> проблем</w:t>
      </w:r>
      <w:r w:rsidR="003415B1">
        <w:rPr>
          <w:rFonts w:ascii="Times New Roman" w:hAnsi="Times New Roman" w:cs="Times New Roman"/>
          <w:sz w:val="28"/>
          <w:szCs w:val="28"/>
          <w:shd w:val="clear" w:color="auto" w:fill="FFFFFF"/>
        </w:rPr>
        <w:t>ы</w:t>
      </w:r>
      <w:r w:rsidR="003415B1" w:rsidRPr="003415B1">
        <w:rPr>
          <w:rFonts w:ascii="Times New Roman" w:hAnsi="Times New Roman" w:cs="Times New Roman"/>
          <w:sz w:val="28"/>
          <w:szCs w:val="28"/>
          <w:shd w:val="clear" w:color="auto" w:fill="FFFFFF"/>
        </w:rPr>
        <w:t xml:space="preserve"> налогообложения природопользования</w:t>
      </w:r>
      <w:r w:rsidR="003415B1">
        <w:rPr>
          <w:rFonts w:ascii="Times New Roman" w:hAnsi="Times New Roman" w:cs="Times New Roman"/>
          <w:sz w:val="28"/>
          <w:szCs w:val="28"/>
          <w:shd w:val="clear" w:color="auto" w:fill="FFFFFF"/>
        </w:rPr>
        <w:t>;</w:t>
      </w:r>
    </w:p>
    <w:p w:rsidR="003415B1" w:rsidRDefault="003415B1" w:rsidP="00DC7CA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-провести оценку</w:t>
      </w:r>
      <w:r w:rsidRPr="003415B1">
        <w:rPr>
          <w:rFonts w:ascii="Times New Roman" w:hAnsi="Times New Roman" w:cs="Times New Roman"/>
          <w:sz w:val="28"/>
          <w:szCs w:val="28"/>
          <w:shd w:val="clear" w:color="auto" w:fill="FFFFFF"/>
        </w:rPr>
        <w:t xml:space="preserve"> поступлений платежей от уплаты сборов за  пользование  природными ресурсами в бюджет РФ</w:t>
      </w:r>
      <w:r>
        <w:rPr>
          <w:rFonts w:ascii="Times New Roman" w:hAnsi="Times New Roman" w:cs="Times New Roman"/>
          <w:sz w:val="28"/>
          <w:szCs w:val="28"/>
          <w:shd w:val="clear" w:color="auto" w:fill="FFFFFF"/>
        </w:rPr>
        <w:t>.</w:t>
      </w:r>
    </w:p>
    <w:p w:rsidR="003415B1" w:rsidRDefault="003415B1" w:rsidP="003415B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данной работы является налогообложение природопользования.</w:t>
      </w:r>
    </w:p>
    <w:p w:rsidR="00DC7CA2" w:rsidRPr="00DC7CA2" w:rsidRDefault="00DC7CA2" w:rsidP="00DC7CA2">
      <w:pPr>
        <w:rPr>
          <w:rFonts w:ascii="Times New Roman" w:hAnsi="Times New Roman" w:cs="Times New Roman"/>
          <w:sz w:val="28"/>
          <w:szCs w:val="28"/>
        </w:rPr>
      </w:pPr>
    </w:p>
    <w:p w:rsidR="00DC7CA2" w:rsidRDefault="00DC7CA2" w:rsidP="00DC7CA2">
      <w:pPr>
        <w:jc w:val="both"/>
      </w:pPr>
    </w:p>
    <w:p w:rsidR="00DC7CA2" w:rsidRDefault="00DC7CA2" w:rsidP="00DC7CA2">
      <w:pPr>
        <w:jc w:val="both"/>
      </w:pPr>
    </w:p>
    <w:p w:rsidR="00DC7CA2" w:rsidRDefault="00DC7CA2" w:rsidP="00DC7CA2">
      <w:pPr>
        <w:jc w:val="both"/>
      </w:pPr>
    </w:p>
    <w:p w:rsidR="00AA4020" w:rsidRDefault="00AA4020" w:rsidP="00DC7CA2">
      <w:pPr>
        <w:jc w:val="both"/>
      </w:pPr>
    </w:p>
    <w:p w:rsidR="00AA4020" w:rsidRDefault="00AA4020" w:rsidP="00DC7CA2">
      <w:pPr>
        <w:jc w:val="both"/>
      </w:pPr>
    </w:p>
    <w:p w:rsidR="00DC7CA2" w:rsidRDefault="00DC7CA2" w:rsidP="00DC7CA2">
      <w:pPr>
        <w:jc w:val="both"/>
      </w:pPr>
    </w:p>
    <w:p w:rsidR="00DC7CA2" w:rsidRPr="00AA4020" w:rsidRDefault="00DC7CA2" w:rsidP="00AA4020">
      <w:pPr>
        <w:pStyle w:val="1"/>
        <w:rPr>
          <w:shd w:val="clear" w:color="auto" w:fill="FFFFFF"/>
        </w:rPr>
      </w:pPr>
      <w:bookmarkStart w:id="2" w:name="_Toc421095166"/>
      <w:bookmarkStart w:id="3" w:name="_Toc421617922"/>
      <w:r w:rsidRPr="00AA4020">
        <w:rPr>
          <w:shd w:val="clear" w:color="auto" w:fill="FFFFFF"/>
        </w:rPr>
        <w:lastRenderedPageBreak/>
        <w:t>Глава 1. Теоретические основы налогообложения природопользования</w:t>
      </w:r>
      <w:bookmarkEnd w:id="2"/>
      <w:bookmarkEnd w:id="3"/>
      <w:r w:rsidRPr="00AA4020">
        <w:rPr>
          <w:shd w:val="clear" w:color="auto" w:fill="FFFFFF"/>
        </w:rPr>
        <w:t xml:space="preserve"> </w:t>
      </w:r>
    </w:p>
    <w:p w:rsidR="00DC7CA2" w:rsidRPr="00AA4020" w:rsidRDefault="00DC7CA2" w:rsidP="00AA4020">
      <w:pPr>
        <w:pStyle w:val="1"/>
        <w:rPr>
          <w:shd w:val="clear" w:color="auto" w:fill="FFFFFF"/>
        </w:rPr>
      </w:pPr>
      <w:r w:rsidRPr="00AA4020">
        <w:br/>
      </w:r>
      <w:bookmarkStart w:id="4" w:name="_Toc421095167"/>
      <w:bookmarkStart w:id="5" w:name="_Toc421617923"/>
      <w:r w:rsidRPr="00AA4020">
        <w:rPr>
          <w:shd w:val="clear" w:color="auto" w:fill="FFFFFF"/>
        </w:rPr>
        <w:t>1.1. История развития налогообложения природопользования</w:t>
      </w:r>
      <w:bookmarkEnd w:id="4"/>
      <w:bookmarkEnd w:id="5"/>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 xml:space="preserve">Экологическая функция государства существовала практически на всех этапах развития цивилизации. Ранее в России она носила другое название - "природоохранительная", "охрана окружающей среды и рационального использования природных ресурсов" -  и имела несколько иные задачи, чем в настоящее время. </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Если проследить историю развития экологической функции государства, то мы заметим, что она проходит в 6 этапов:</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1. 1917 - 1922 гг. - возникновение и становление законодательных актов об охране и использовании природных ресурсов;</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2. 1922 - 1957 гг. - активное развитие союзного законодательства природоресурсного направления;</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3.  1957 - 1963 гг. - принятие во всех республиках СССР законов об охране природы - новой формы природоохранительного законодательства, принятие Закона РСФСР "Об охране приро</w:t>
      </w:r>
      <w:r>
        <w:rPr>
          <w:rFonts w:ascii="Times New Roman" w:hAnsi="Times New Roman"/>
          <w:sz w:val="28"/>
        </w:rPr>
        <w:t>ды в РСФСР" от 26 октября 1960г;</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4.  1968 - 1980 гг. - проведение кодификации союзного и республиканского законодательства о земле, недрах, водах, лесах, жив</w:t>
      </w:r>
      <w:r>
        <w:rPr>
          <w:rFonts w:ascii="Times New Roman" w:hAnsi="Times New Roman"/>
          <w:sz w:val="28"/>
        </w:rPr>
        <w:t>отном мире, атмосферном воздухе;</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 xml:space="preserve">5. 1985 - 1990 гг. - попытка перестроить общественные отношения в охране природы и рациональном использовании природных ресурсов, разработать закон об охране природы в СССР и создать специальные органы </w:t>
      </w:r>
      <w:r>
        <w:rPr>
          <w:rFonts w:ascii="Times New Roman" w:hAnsi="Times New Roman"/>
          <w:sz w:val="28"/>
        </w:rPr>
        <w:t>управления в СССР и республиках;</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6. 1990 г. - до настоящего времени - особенно актуальным становится вопрос о создании оптимальной модели экологического управления для реализации экологичес</w:t>
      </w:r>
      <w:r>
        <w:rPr>
          <w:rFonts w:ascii="Times New Roman" w:hAnsi="Times New Roman"/>
          <w:sz w:val="28"/>
        </w:rPr>
        <w:t>кой функции государства;</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 xml:space="preserve"> </w:t>
      </w:r>
      <w:r>
        <w:rPr>
          <w:rFonts w:ascii="Times New Roman" w:hAnsi="Times New Roman"/>
          <w:sz w:val="28"/>
        </w:rPr>
        <w:t>П</w:t>
      </w:r>
      <w:r w:rsidRPr="003B2CD8">
        <w:rPr>
          <w:rFonts w:ascii="Times New Roman" w:hAnsi="Times New Roman"/>
          <w:sz w:val="28"/>
        </w:rPr>
        <w:t>одробнее о наиболее важных этапах</w:t>
      </w:r>
      <w:r>
        <w:rPr>
          <w:rFonts w:ascii="Times New Roman" w:hAnsi="Times New Roman"/>
          <w:sz w:val="28"/>
        </w:rPr>
        <w:t xml:space="preserve"> природопользования</w:t>
      </w:r>
      <w:r w:rsidRPr="003B2CD8">
        <w:rPr>
          <w:rFonts w:ascii="Times New Roman" w:hAnsi="Times New Roman"/>
          <w:sz w:val="28"/>
        </w:rPr>
        <w:t>:</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lastRenderedPageBreak/>
        <w:t xml:space="preserve">- на первом этапе становления хозяйственного механизма природопользования недостатки административной системы руководства проявлялись более явно и отчетливо, чем в других странах. </w:t>
      </w:r>
      <w:proofErr w:type="gramStart"/>
      <w:r w:rsidRPr="003B2CD8">
        <w:rPr>
          <w:rFonts w:ascii="Times New Roman" w:hAnsi="Times New Roman"/>
          <w:sz w:val="28"/>
        </w:rPr>
        <w:t>Экономические методы</w:t>
      </w:r>
      <w:proofErr w:type="gramEnd"/>
      <w:r w:rsidRPr="003B2CD8">
        <w:rPr>
          <w:rFonts w:ascii="Times New Roman" w:hAnsi="Times New Roman"/>
          <w:sz w:val="28"/>
        </w:rPr>
        <w:t xml:space="preserve"> управления на этом этапе отсутствовали практически полностью. На это, в частности, указывает бесконтрольный порядок финансирования большинства отраслей и предприятий, занятых воспроизводством природных ресурсов, отсутствие достоверной денежной оценки результатов деятельности этих отраслей, бесплатность большинства видов природопользования и т.д. К наиболее существенным недостаткам относилось практически полное игнорирование экономических и тем более рыночных стимулов, либо их формальное применение, не затрагивающее в должной мере экономические интересы </w:t>
      </w:r>
      <w:proofErr w:type="spellStart"/>
      <w:r w:rsidRPr="003B2CD8">
        <w:rPr>
          <w:rFonts w:ascii="Times New Roman" w:hAnsi="Times New Roman"/>
          <w:sz w:val="28"/>
        </w:rPr>
        <w:t>предприятий-природопользователей</w:t>
      </w:r>
      <w:proofErr w:type="spellEnd"/>
      <w:r w:rsidRPr="003B2CD8">
        <w:rPr>
          <w:rFonts w:ascii="Times New Roman" w:hAnsi="Times New Roman"/>
          <w:sz w:val="28"/>
        </w:rPr>
        <w:t xml:space="preserve">; централизованное директивное установление заниженных цен на природное сырье и продукты его переработки, что приводило к расточительному использованию ресурсов предприятиями; </w:t>
      </w:r>
      <w:proofErr w:type="gramStart"/>
      <w:r w:rsidRPr="003B2CD8">
        <w:rPr>
          <w:rFonts w:ascii="Times New Roman" w:hAnsi="Times New Roman"/>
          <w:sz w:val="28"/>
        </w:rPr>
        <w:t>ограничение самостоятельности и отсутствие необходимой экономической ответственности у предприятий за загрязнение природной среды и экономное использование природных ресурсов; ведомственная система руководства народным хозяйством обуславливала преобладание отраслевого подхода к регулированию природопользования, что противоречило территориальной организации экологических систем и комплексному характеру многих природных объектов; государственная монополия на природные ресурсы, огосударствление всех сфер и отраслей природопользования, приводящее к расточительному использованию природных ресурсов.</w:t>
      </w:r>
      <w:proofErr w:type="gramEnd"/>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 xml:space="preserve">- Значительный переход к </w:t>
      </w:r>
      <w:proofErr w:type="gramStart"/>
      <w:r w:rsidRPr="003B2CD8">
        <w:rPr>
          <w:rFonts w:ascii="Times New Roman" w:hAnsi="Times New Roman"/>
          <w:sz w:val="28"/>
        </w:rPr>
        <w:t>экономическим методам</w:t>
      </w:r>
      <w:proofErr w:type="gramEnd"/>
      <w:r w:rsidRPr="003B2CD8">
        <w:rPr>
          <w:rFonts w:ascii="Times New Roman" w:hAnsi="Times New Roman"/>
          <w:sz w:val="28"/>
        </w:rPr>
        <w:t xml:space="preserve"> регулирования экологических проблем был сделан в нашей стране</w:t>
      </w:r>
      <w:r>
        <w:rPr>
          <w:rFonts w:ascii="Times New Roman" w:hAnsi="Times New Roman"/>
          <w:sz w:val="28"/>
        </w:rPr>
        <w:t xml:space="preserve"> на четвертом этапе</w:t>
      </w:r>
      <w:r w:rsidRPr="003B2CD8">
        <w:rPr>
          <w:rFonts w:ascii="Times New Roman" w:hAnsi="Times New Roman"/>
          <w:sz w:val="28"/>
        </w:rPr>
        <w:t xml:space="preserve">, когда вышло Постановление ЦК КПСС и Совета Министров СССР "О коренной перестройке дела охраны природы в стране" (от 7.01.1988 г.). С этого момента начался новый этап формирования хозяйственного механизма природопользования. </w:t>
      </w:r>
      <w:proofErr w:type="gramStart"/>
      <w:r w:rsidRPr="003B2CD8">
        <w:rPr>
          <w:rFonts w:ascii="Times New Roman" w:hAnsi="Times New Roman"/>
          <w:sz w:val="28"/>
        </w:rPr>
        <w:t xml:space="preserve">Он продолжался до начала девяностых годов и </w:t>
      </w:r>
      <w:r w:rsidRPr="003B2CD8">
        <w:rPr>
          <w:rFonts w:ascii="Times New Roman" w:hAnsi="Times New Roman"/>
          <w:sz w:val="28"/>
        </w:rPr>
        <w:lastRenderedPageBreak/>
        <w:t>основной его чертой был переход от административно-командных к экономическим методам природопользования.</w:t>
      </w:r>
      <w:proofErr w:type="gramEnd"/>
      <w:r w:rsidRPr="003B2CD8">
        <w:rPr>
          <w:rFonts w:ascii="Times New Roman" w:hAnsi="Times New Roman"/>
          <w:sz w:val="28"/>
        </w:rPr>
        <w:t xml:space="preserve"> Проводилась определенная подготовительная работа по переводу управления природопользованием на экономическую основу. В СССР создавались новые органы управления во главе с союзно-республиканским Государственным Комитетом по охране природы, имевшем разветвленную сеть региональных подразделений. Расширилась практика платного природопользования. </w:t>
      </w:r>
    </w:p>
    <w:p w:rsidR="00E41920" w:rsidRPr="003B2CD8" w:rsidRDefault="00E41920" w:rsidP="00E41920">
      <w:pPr>
        <w:tabs>
          <w:tab w:val="left" w:pos="2580"/>
        </w:tabs>
        <w:spacing w:after="0" w:line="360" w:lineRule="auto"/>
        <w:ind w:firstLine="709"/>
        <w:contextualSpacing/>
        <w:jc w:val="both"/>
        <w:rPr>
          <w:rFonts w:ascii="Times New Roman" w:hAnsi="Times New Roman"/>
          <w:sz w:val="28"/>
        </w:rPr>
      </w:pPr>
      <w:r w:rsidRPr="003B2CD8">
        <w:rPr>
          <w:rFonts w:ascii="Times New Roman" w:hAnsi="Times New Roman"/>
          <w:sz w:val="28"/>
        </w:rPr>
        <w:t xml:space="preserve">- </w:t>
      </w:r>
      <w:r>
        <w:rPr>
          <w:rFonts w:ascii="Times New Roman" w:hAnsi="Times New Roman"/>
          <w:sz w:val="28"/>
        </w:rPr>
        <w:t>На последнем этапе, т.е. с</w:t>
      </w:r>
      <w:r w:rsidRPr="003B2CD8">
        <w:rPr>
          <w:rFonts w:ascii="Times New Roman" w:hAnsi="Times New Roman"/>
          <w:sz w:val="28"/>
        </w:rPr>
        <w:t xml:space="preserve"> 1991 года в хозяйственную практику вводилась плата за природные ресурсы с включением в себестоимость продукции затрат, связанных с использованием природного сырья, плата за выбросы (сбросы) загрязняющих веществ, осуществляемая за счет прибыли предприятий. Текущие расходы, связанные с содержанием и эксплуатацией фондов природоохранного назначения (очистных сооружений, золоуловителей, фильтров и т.п.), также включались в себестоимость продукции предприятий. За превышение предельно допустимых выбросов (ПДВ) и предельно допустимых сбросов (ПДС) предусматривалась плата в кратном размере по отношению к нормативному уровню. В начале 90-х годов в нашей стране был принят закон РСФСР "Об охране окружающей природной среды". Закон определил объекты охраны окружающей природной среды, к которым отнесены естественные экологические системы, озоновый слой атмосферы, земля, её недра, поверхностные и подземные воды, атмосферный воздух, леса и иная растительность, животный мир, микроорганизмы, генетический фонд, природные ландшафты. Были разграничены вопросы, входящие в компетенцию различных структур государственной власти, органов местного самоуправления. В законодательном порядке зафиксировано право граждан на охрану здоровья от неблагоприятного воздействия окружающей природной среды.</w:t>
      </w:r>
    </w:p>
    <w:p w:rsidR="00106716" w:rsidRDefault="00106716" w:rsidP="001067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1992 г. Закон «о недрах» заложил</w:t>
      </w:r>
      <w:r w:rsidRPr="00106716">
        <w:rPr>
          <w:rFonts w:ascii="Times New Roman" w:hAnsi="Times New Roman" w:cs="Times New Roman"/>
          <w:sz w:val="28"/>
          <w:szCs w:val="28"/>
        </w:rPr>
        <w:t xml:space="preserve"> основы упорядоченной платы за пользование </w:t>
      </w:r>
      <w:proofErr w:type="gramStart"/>
      <w:r w:rsidRPr="00106716">
        <w:rPr>
          <w:rFonts w:ascii="Times New Roman" w:hAnsi="Times New Roman" w:cs="Times New Roman"/>
          <w:sz w:val="28"/>
          <w:szCs w:val="28"/>
        </w:rPr>
        <w:t>недрами</w:t>
      </w:r>
      <w:proofErr w:type="gramEnd"/>
      <w:r w:rsidRPr="00106716">
        <w:rPr>
          <w:rFonts w:ascii="Times New Roman" w:hAnsi="Times New Roman" w:cs="Times New Roman"/>
          <w:sz w:val="28"/>
          <w:szCs w:val="28"/>
        </w:rPr>
        <w:t xml:space="preserve"> и были установлены следующие платежи:</w:t>
      </w:r>
    </w:p>
    <w:p w:rsidR="00106716" w:rsidRDefault="00106716" w:rsidP="00106716">
      <w:pPr>
        <w:spacing w:after="0" w:line="360" w:lineRule="auto"/>
        <w:ind w:firstLine="709"/>
        <w:jc w:val="both"/>
        <w:rPr>
          <w:rFonts w:ascii="Times New Roman" w:hAnsi="Times New Roman" w:cs="Times New Roman"/>
          <w:sz w:val="28"/>
          <w:szCs w:val="28"/>
        </w:rPr>
      </w:pPr>
      <w:r w:rsidRPr="00106716">
        <w:rPr>
          <w:rFonts w:ascii="Times New Roman" w:hAnsi="Times New Roman" w:cs="Times New Roman"/>
          <w:sz w:val="28"/>
          <w:szCs w:val="28"/>
        </w:rPr>
        <w:lastRenderedPageBreak/>
        <w:t xml:space="preserve"> </w:t>
      </w:r>
      <w:r>
        <w:rPr>
          <w:rFonts w:ascii="Times New Roman" w:hAnsi="Times New Roman" w:cs="Times New Roman"/>
          <w:sz w:val="28"/>
          <w:szCs w:val="28"/>
        </w:rPr>
        <w:t>-</w:t>
      </w:r>
      <w:r w:rsidRPr="00106716">
        <w:rPr>
          <w:rFonts w:ascii="Times New Roman" w:hAnsi="Times New Roman" w:cs="Times New Roman"/>
          <w:sz w:val="28"/>
          <w:szCs w:val="28"/>
        </w:rPr>
        <w:t xml:space="preserve">отчисления на воспроизводство минерально-сырьевой базы, используемые для финансового обеспечения геологоразведочных работ; </w:t>
      </w:r>
    </w:p>
    <w:p w:rsidR="00106716" w:rsidRDefault="00106716" w:rsidP="001067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06716">
        <w:rPr>
          <w:rFonts w:ascii="Times New Roman" w:hAnsi="Times New Roman" w:cs="Times New Roman"/>
          <w:sz w:val="28"/>
          <w:szCs w:val="28"/>
        </w:rPr>
        <w:t xml:space="preserve">платежи за недропользование: разведка месторождений полезных ископаемых, добыча и пользование недрами в других целях; </w:t>
      </w:r>
    </w:p>
    <w:p w:rsidR="00106716" w:rsidRPr="000A5748" w:rsidRDefault="00106716" w:rsidP="00106716">
      <w:pPr>
        <w:spacing w:after="0" w:line="360" w:lineRule="auto"/>
        <w:ind w:firstLine="709"/>
        <w:jc w:val="both"/>
        <w:rPr>
          <w:rFonts w:ascii="Times New Roman" w:hAnsi="Times New Roman" w:cs="Times New Roman"/>
          <w:sz w:val="28"/>
          <w:szCs w:val="28"/>
        </w:rPr>
      </w:pPr>
      <w:r w:rsidRPr="000A5748">
        <w:rPr>
          <w:rFonts w:ascii="Times New Roman" w:hAnsi="Times New Roman" w:cs="Times New Roman"/>
          <w:sz w:val="28"/>
          <w:szCs w:val="28"/>
        </w:rPr>
        <w:t xml:space="preserve">- акциз на отдельные виды минерального сырья. Таким образом, в период 1992-2001 гг. регулирование вопросов платности использования природных ресурсов осуществлялось в соответствии с законодательством о природопользовании, а не о налогах и сборах. Действовавшее до 2002 г. законодательство РФ носило рамочный характер и не давало достаточного определения основных элементов налогообложения при исчислении специальных налогов при пользовании. Налоговая ставка регулировалась в лицензионных соглашениях, допускалось внесение налогов в бюджет в натуральной форме. Налог на добычу полезных ископаемых вступил в силу с 1 января 2002 г. в соответствии с главой 26 НК РФ. Налогоплательщиками являются в соответствии с законодательством пользователи недр – организации и индивидуальные предприниматели. Объектом налога на добычу полезных ископаемых являются: </w:t>
      </w:r>
    </w:p>
    <w:p w:rsidR="00106716" w:rsidRPr="000A5748" w:rsidRDefault="000A5748" w:rsidP="001067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06716" w:rsidRPr="000A5748">
        <w:rPr>
          <w:rFonts w:ascii="Times New Roman" w:hAnsi="Times New Roman" w:cs="Times New Roman"/>
          <w:sz w:val="28"/>
          <w:szCs w:val="28"/>
        </w:rPr>
        <w:t xml:space="preserve"> полезные ископаемые, добытые на территории РФ на участке, предоставленном в пользование налогоплательщику; </w:t>
      </w:r>
    </w:p>
    <w:p w:rsidR="00106716" w:rsidRPr="000A5748" w:rsidRDefault="000A5748" w:rsidP="001067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06716" w:rsidRPr="000A5748">
        <w:rPr>
          <w:rFonts w:ascii="Times New Roman" w:hAnsi="Times New Roman" w:cs="Times New Roman"/>
          <w:sz w:val="28"/>
          <w:szCs w:val="28"/>
        </w:rPr>
        <w:t xml:space="preserve"> полезные ископаемые, добытые за пределами РФ на территории, находящейся под юрисдикцией РФ на участке, предоставленном в пользование налогоплательщику; </w:t>
      </w:r>
    </w:p>
    <w:p w:rsidR="00DC7CA2" w:rsidRPr="000A5748" w:rsidRDefault="000A5748" w:rsidP="001067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06716" w:rsidRPr="000A5748">
        <w:rPr>
          <w:rFonts w:ascii="Times New Roman" w:hAnsi="Times New Roman" w:cs="Times New Roman"/>
          <w:sz w:val="28"/>
          <w:szCs w:val="28"/>
        </w:rPr>
        <w:t xml:space="preserve"> полезные ископаемые, извлеченные из отходов добывающего производства, если данное действие подлежит лицензированию в соответствии с законодательством РФ. Налоговая база определяется налогоплательщиком самостоятельно в отношении каждого добытого ископаемого. Налоговым периодом по уплате НДПИ признается календарный год. Налоговые ставки варьируются в зависимости от вида добытого полезного ископаемого: от 0% до 17,5%. Порядок исчисления и уплаты налога установлен в соответствии со ст. 343-345 НК РФ, сумма </w:t>
      </w:r>
      <w:r w:rsidR="00106716" w:rsidRPr="000A5748">
        <w:rPr>
          <w:rFonts w:ascii="Times New Roman" w:hAnsi="Times New Roman" w:cs="Times New Roman"/>
          <w:sz w:val="28"/>
          <w:szCs w:val="28"/>
        </w:rPr>
        <w:lastRenderedPageBreak/>
        <w:t xml:space="preserve">налога исчисляется ежемесячно по каждому добытому полезному ископаемому и подлежит уплате не позднее 25-го числа следующего за истекшим налоговым периодом. Сумма налога распределяется следующим образом: 40% - в федеральный бюджет, 60% - в бюджет субъекта РФ. Сумма налога по углеводородному сырью распределяется иначе: 95% - в федеральный бюджет, и всего 5% - в бюджет субъекта РФ. </w:t>
      </w:r>
      <w:proofErr w:type="gramStart"/>
      <w:r w:rsidR="00106716" w:rsidRPr="000A5748">
        <w:rPr>
          <w:rFonts w:ascii="Times New Roman" w:hAnsi="Times New Roman" w:cs="Times New Roman"/>
          <w:sz w:val="28"/>
          <w:szCs w:val="28"/>
        </w:rPr>
        <w:t>Средства</w:t>
      </w:r>
      <w:r w:rsidR="0094057F">
        <w:rPr>
          <w:rFonts w:ascii="Times New Roman" w:hAnsi="Times New Roman" w:cs="Times New Roman"/>
          <w:sz w:val="28"/>
          <w:szCs w:val="28"/>
        </w:rPr>
        <w:t>,</w:t>
      </w:r>
      <w:r w:rsidR="00106716" w:rsidRPr="000A5748">
        <w:rPr>
          <w:rFonts w:ascii="Times New Roman" w:hAnsi="Times New Roman" w:cs="Times New Roman"/>
          <w:sz w:val="28"/>
          <w:szCs w:val="28"/>
        </w:rPr>
        <w:t xml:space="preserve"> полученные от налога по природному газу полностью поступают</w:t>
      </w:r>
      <w:proofErr w:type="gramEnd"/>
      <w:r w:rsidR="00106716" w:rsidRPr="000A5748">
        <w:rPr>
          <w:rFonts w:ascii="Times New Roman" w:hAnsi="Times New Roman" w:cs="Times New Roman"/>
          <w:sz w:val="28"/>
          <w:szCs w:val="28"/>
        </w:rPr>
        <w:t xml:space="preserve"> в федеральный бюджет.</w:t>
      </w:r>
    </w:p>
    <w:p w:rsidR="00106716" w:rsidRPr="000A5748" w:rsidRDefault="00106716" w:rsidP="00106716">
      <w:pPr>
        <w:spacing w:after="0" w:line="360" w:lineRule="auto"/>
        <w:ind w:firstLine="709"/>
        <w:jc w:val="both"/>
        <w:rPr>
          <w:rFonts w:ascii="Times New Roman" w:hAnsi="Times New Roman" w:cs="Times New Roman"/>
          <w:sz w:val="28"/>
          <w:szCs w:val="28"/>
        </w:rPr>
      </w:pPr>
      <w:r w:rsidRPr="000A5748">
        <w:rPr>
          <w:rFonts w:ascii="Times New Roman" w:hAnsi="Times New Roman" w:cs="Times New Roman"/>
          <w:color w:val="000000"/>
          <w:sz w:val="28"/>
          <w:szCs w:val="28"/>
          <w:shd w:val="clear" w:color="auto" w:fill="FFFFFF"/>
        </w:rPr>
        <w:t>На момент вступления в силу в 1995 г. ВК РФ плата за пользование водными объектами взималась в виде платы за воду, забираемую промышленными предприятиями из водохозяйственных систем. Данная плата взималась в порядке, установленном письмом Министерства финансов Российской Федерации от 27 мая 1991 г. № 16/111 "Об исчислении и внесении в бюджет платы за воду". В соответствии с Законом РФ от 27 декабря 1991 г. № 2118-1 "Об основах налоговой системы в Российской Федерации" она относилась к региональным налогам, устанавливалась законодательными актами Российской Федерации и взималась на всей ее территории.</w:t>
      </w:r>
    </w:p>
    <w:p w:rsidR="00106716" w:rsidRPr="004436A1" w:rsidRDefault="00106716" w:rsidP="004436A1">
      <w:pPr>
        <w:autoSpaceDE w:val="0"/>
        <w:autoSpaceDN w:val="0"/>
        <w:adjustRightInd w:val="0"/>
        <w:spacing w:after="0" w:line="360" w:lineRule="auto"/>
        <w:ind w:firstLine="709"/>
        <w:jc w:val="both"/>
        <w:rPr>
          <w:rStyle w:val="apple-converted-space"/>
          <w:rFonts w:ascii="Times New Roman" w:eastAsia="Times-Italic" w:hAnsi="Times New Roman" w:cs="Times New Roman"/>
          <w:iCs/>
          <w:sz w:val="28"/>
          <w:szCs w:val="28"/>
        </w:rPr>
      </w:pPr>
      <w:r w:rsidRPr="000A5748">
        <w:rPr>
          <w:rFonts w:ascii="Times New Roman" w:hAnsi="Times New Roman" w:cs="Times New Roman"/>
          <w:color w:val="000000"/>
          <w:sz w:val="28"/>
          <w:szCs w:val="28"/>
          <w:shd w:val="clear" w:color="auto" w:fill="FFFFFF"/>
        </w:rPr>
        <w:t>Водный налог в Российской Федерации был введён с 1 января 2005 года вместо платы за пользование водными объектами.</w:t>
      </w:r>
      <w:r w:rsidRPr="000A5748">
        <w:rPr>
          <w:rFonts w:ascii="Tahoma" w:hAnsi="Tahoma" w:cs="Tahoma"/>
          <w:color w:val="000000"/>
          <w:sz w:val="20"/>
          <w:szCs w:val="20"/>
          <w:shd w:val="clear" w:color="auto" w:fill="FFFFFF"/>
        </w:rPr>
        <w:t xml:space="preserve"> </w:t>
      </w:r>
      <w:r w:rsidRPr="000A5748">
        <w:rPr>
          <w:rFonts w:ascii="Times New Roman" w:hAnsi="Times New Roman" w:cs="Times New Roman"/>
          <w:color w:val="000000"/>
          <w:sz w:val="28"/>
          <w:szCs w:val="28"/>
          <w:shd w:val="clear" w:color="auto" w:fill="FFFFFF"/>
        </w:rPr>
        <w:t>Порядок исчисления и взимания водного налога регулируется главой 25.2 Налогового кодекса РФ.</w:t>
      </w:r>
      <w:r w:rsidRPr="004436A1">
        <w:rPr>
          <w:rStyle w:val="apple-converted-space"/>
          <w:rFonts w:ascii="Times New Roman" w:hAnsi="Times New Roman" w:cs="Times New Roman"/>
          <w:color w:val="000000"/>
          <w:sz w:val="28"/>
          <w:szCs w:val="28"/>
          <w:shd w:val="clear" w:color="auto" w:fill="FFFFFF"/>
        </w:rPr>
        <w:t> </w:t>
      </w:r>
      <w:r w:rsidR="004436A1" w:rsidRPr="004436A1">
        <w:rPr>
          <w:rFonts w:ascii="Times New Roman" w:eastAsia="Times-Italic" w:hAnsi="Times New Roman" w:cs="Times New Roman"/>
          <w:iCs/>
          <w:sz w:val="28"/>
          <w:szCs w:val="28"/>
        </w:rPr>
        <w:t>С</w:t>
      </w:r>
      <w:r w:rsidR="004436A1">
        <w:rPr>
          <w:rFonts w:ascii="Times New Roman" w:eastAsia="Times-Italic" w:hAnsi="Times New Roman" w:cs="Times New Roman"/>
          <w:iCs/>
          <w:sz w:val="28"/>
          <w:szCs w:val="28"/>
        </w:rPr>
        <w:t xml:space="preserve"> </w:t>
      </w:r>
      <w:r w:rsidR="004436A1" w:rsidRPr="004436A1">
        <w:rPr>
          <w:rFonts w:ascii="Times New Roman" w:eastAsia="Times-Italic" w:hAnsi="Times New Roman" w:cs="Times New Roman"/>
          <w:iCs/>
          <w:sz w:val="28"/>
          <w:szCs w:val="28"/>
        </w:rPr>
        <w:t>1 января 2007 г. вводится в действие новый Водный кодекс РФ от</w:t>
      </w:r>
      <w:r w:rsidR="004436A1">
        <w:rPr>
          <w:rFonts w:ascii="Times New Roman" w:eastAsia="Times-Italic" w:hAnsi="Times New Roman" w:cs="Times New Roman"/>
          <w:iCs/>
          <w:sz w:val="28"/>
          <w:szCs w:val="28"/>
        </w:rPr>
        <w:t xml:space="preserve"> </w:t>
      </w:r>
      <w:r w:rsidR="004436A1" w:rsidRPr="004436A1">
        <w:rPr>
          <w:rFonts w:ascii="Times New Roman" w:eastAsia="Times-Italic" w:hAnsi="Times New Roman" w:cs="Times New Roman"/>
          <w:iCs/>
          <w:sz w:val="28"/>
          <w:szCs w:val="28"/>
        </w:rPr>
        <w:t xml:space="preserve">3 июня 2006 г. № 74-ФЗ, </w:t>
      </w:r>
      <w:r w:rsidR="004436A1" w:rsidRPr="004436A1">
        <w:rPr>
          <w:rFonts w:ascii="Times New Roman" w:eastAsia="Times-Roman" w:hAnsi="Times New Roman" w:cs="Times New Roman"/>
          <w:sz w:val="28"/>
          <w:szCs w:val="28"/>
        </w:rPr>
        <w:t>а Водный кодекс РФ от 16 ноября 1995 г</w:t>
      </w:r>
      <w:r w:rsidR="004436A1">
        <w:rPr>
          <w:rFonts w:ascii="Times New Roman" w:eastAsia="Times-Roman" w:hAnsi="Times New Roman" w:cs="Times New Roman"/>
          <w:sz w:val="28"/>
          <w:szCs w:val="28"/>
        </w:rPr>
        <w:t xml:space="preserve"> </w:t>
      </w:r>
      <w:r w:rsidR="004436A1" w:rsidRPr="004436A1">
        <w:rPr>
          <w:rFonts w:ascii="Times New Roman" w:eastAsia="Times-Roman" w:hAnsi="Times New Roman" w:cs="Times New Roman"/>
          <w:sz w:val="28"/>
          <w:szCs w:val="28"/>
        </w:rPr>
        <w:t>№ 167-ФЗ соответственно признается утратившим силу</w:t>
      </w:r>
    </w:p>
    <w:p w:rsidR="00106716" w:rsidRPr="000A5748" w:rsidRDefault="00106716" w:rsidP="0010671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A5748">
        <w:rPr>
          <w:rFonts w:ascii="Times New Roman" w:eastAsia="Times-Roman" w:hAnsi="Times New Roman" w:cs="Times New Roman"/>
          <w:sz w:val="28"/>
          <w:szCs w:val="28"/>
        </w:rPr>
        <w:t>С 1 января 2004 г. вступила в силу гл. 25.1 Сборы за пользование объектами животного мира и за пользование объектами водных биологических ресурсов НК РФ. Как следует из самого названия, она объединила, по сути, два относительно самостоятельных сбора.</w:t>
      </w:r>
    </w:p>
    <w:p w:rsidR="00106716" w:rsidRDefault="00106716" w:rsidP="0010671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A5748">
        <w:rPr>
          <w:rFonts w:ascii="Times New Roman" w:eastAsia="Times-Roman" w:hAnsi="Times New Roman" w:cs="Times New Roman"/>
          <w:sz w:val="28"/>
          <w:szCs w:val="28"/>
        </w:rPr>
        <w:t xml:space="preserve">До введения в действие данной главы существовали два отдельных платежа, которые регламентировались разными нормативно-правовыми </w:t>
      </w:r>
      <w:r w:rsidRPr="000A5748">
        <w:rPr>
          <w:rFonts w:ascii="Times New Roman" w:eastAsia="Times-Roman" w:hAnsi="Times New Roman" w:cs="Times New Roman"/>
          <w:sz w:val="28"/>
          <w:szCs w:val="28"/>
        </w:rPr>
        <w:lastRenderedPageBreak/>
        <w:t xml:space="preserve">актами. </w:t>
      </w:r>
      <w:proofErr w:type="gramStart"/>
      <w:r w:rsidRPr="000A5748">
        <w:rPr>
          <w:rFonts w:ascii="Times New Roman" w:eastAsia="Times-Roman" w:hAnsi="Times New Roman" w:cs="Times New Roman"/>
          <w:sz w:val="28"/>
          <w:szCs w:val="28"/>
        </w:rPr>
        <w:t>Поступление платежей за водные биологические ресурсы обеспечивалось путем продажи на специальных аукционах квот (лотов), дающих право на вылов определенного объема конкретных видов рыб и других морских биоресурсов (см. приказ Минэкономразвития России от 10 января 2001 г. № 3, которым утвержден Порядок проведения аукционов по продаже промышленных квот на вылов (добычу)</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водных биологических ресурсов).</w:t>
      </w:r>
      <w:proofErr w:type="gramEnd"/>
      <w:r w:rsidRPr="000A5748">
        <w:rPr>
          <w:rFonts w:ascii="Times New Roman" w:eastAsia="Times-Roman" w:hAnsi="Times New Roman" w:cs="Times New Roman"/>
          <w:sz w:val="28"/>
          <w:szCs w:val="28"/>
        </w:rPr>
        <w:t xml:space="preserve"> Остальная часть водных биоресурсов</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распределялась в пределах общего допустимого улова на безвозмездной</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основе. Платежи за пользование объектами животного</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мира регламентировались Федеральным законом от 24 апреля 1995 г.</w:t>
      </w:r>
      <w:r w:rsidR="000A5748" w:rsidRPr="000A5748">
        <w:rPr>
          <w:rFonts w:ascii="Times New Roman" w:eastAsia="Times-Roman" w:hAnsi="Times New Roman" w:cs="Times New Roman"/>
          <w:sz w:val="28"/>
          <w:szCs w:val="28"/>
        </w:rPr>
        <w:t xml:space="preserve"> </w:t>
      </w:r>
      <w:r w:rsidRPr="000A5748">
        <w:rPr>
          <w:rFonts w:ascii="Times New Roman" w:eastAsia="Times-Italic" w:hAnsi="Times New Roman" w:cs="Times New Roman"/>
          <w:iCs/>
          <w:sz w:val="28"/>
          <w:szCs w:val="28"/>
        </w:rPr>
        <w:t xml:space="preserve">№ 52-ФЗ </w:t>
      </w:r>
      <w:r w:rsidR="000A5748" w:rsidRPr="000A5748">
        <w:rPr>
          <w:rFonts w:ascii="Times New Roman" w:eastAsia="Times-Italic" w:hAnsi="Times New Roman" w:cs="Times New Roman"/>
          <w:iCs/>
          <w:sz w:val="28"/>
          <w:szCs w:val="28"/>
        </w:rPr>
        <w:t>"</w:t>
      </w:r>
      <w:r w:rsidRPr="000A5748">
        <w:rPr>
          <w:rFonts w:ascii="Times New Roman" w:eastAsia="Times-Italic" w:hAnsi="Times New Roman" w:cs="Times New Roman"/>
          <w:iCs/>
          <w:sz w:val="28"/>
          <w:szCs w:val="28"/>
        </w:rPr>
        <w:t xml:space="preserve">О животном </w:t>
      </w:r>
      <w:r w:rsidRPr="000A5748">
        <w:rPr>
          <w:rFonts w:ascii="Times New Roman" w:eastAsia="Times-Roman" w:hAnsi="Times New Roman" w:cs="Times New Roman"/>
          <w:sz w:val="28"/>
          <w:szCs w:val="28"/>
        </w:rPr>
        <w:t>мире</w:t>
      </w:r>
      <w:r w:rsidR="000A5748" w:rsidRPr="000A5748">
        <w:rPr>
          <w:rFonts w:ascii="Times New Roman" w:eastAsia="Times-Roman" w:hAnsi="Times New Roman" w:cs="Times New Roman"/>
          <w:sz w:val="28"/>
          <w:szCs w:val="28"/>
        </w:rPr>
        <w:t>"</w:t>
      </w:r>
      <w:r w:rsidRPr="000A5748">
        <w:rPr>
          <w:rFonts w:ascii="Times New Roman" w:eastAsia="Times-Roman" w:hAnsi="Times New Roman" w:cs="Times New Roman"/>
          <w:sz w:val="28"/>
          <w:szCs w:val="28"/>
        </w:rPr>
        <w:t>. В нем, хотя и была предусмотрена система</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платежей за пользование животным миром, но отсутствовали реальный</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механизм их исчисления и соответствующие</w:t>
      </w:r>
      <w:r w:rsidR="000A5748" w:rsidRPr="000A5748">
        <w:rPr>
          <w:rFonts w:ascii="Times New Roman" w:eastAsia="Times-Roman" w:hAnsi="Times New Roman" w:cs="Times New Roman"/>
          <w:sz w:val="28"/>
          <w:szCs w:val="28"/>
        </w:rPr>
        <w:t xml:space="preserve"> </w:t>
      </w:r>
      <w:r w:rsidRPr="000A5748">
        <w:rPr>
          <w:rFonts w:ascii="Times New Roman" w:eastAsia="Times-Roman" w:hAnsi="Times New Roman" w:cs="Times New Roman"/>
          <w:sz w:val="28"/>
          <w:szCs w:val="28"/>
        </w:rPr>
        <w:t>элементы налогообложения.</w:t>
      </w:r>
    </w:p>
    <w:p w:rsidR="004436A1" w:rsidRDefault="004436A1" w:rsidP="00106716">
      <w:pPr>
        <w:autoSpaceDE w:val="0"/>
        <w:autoSpaceDN w:val="0"/>
        <w:adjustRightInd w:val="0"/>
        <w:spacing w:after="0" w:line="360" w:lineRule="auto"/>
        <w:ind w:firstLine="709"/>
        <w:jc w:val="both"/>
        <w:rPr>
          <w:rFonts w:ascii="Times New Roman" w:eastAsia="Times-Roman" w:hAnsi="Times New Roman" w:cs="Times New Roman"/>
          <w:sz w:val="28"/>
          <w:szCs w:val="28"/>
        </w:rPr>
      </w:pPr>
    </w:p>
    <w:p w:rsidR="00DF0C89" w:rsidRPr="00AA4020" w:rsidRDefault="003B5D08" w:rsidP="00AA4020">
      <w:pPr>
        <w:pStyle w:val="1"/>
      </w:pPr>
      <w:bookmarkStart w:id="6" w:name="_Toc421617924"/>
      <w:r w:rsidRPr="00AA4020">
        <w:t>1.2 Экономическое содержание</w:t>
      </w:r>
      <w:r w:rsidR="00847F35" w:rsidRPr="00AA4020">
        <w:t xml:space="preserve"> налогообложения природопользования</w:t>
      </w:r>
      <w:bookmarkEnd w:id="6"/>
    </w:p>
    <w:p w:rsidR="00A54FDF"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Плата за природные ресурсы, как форма реализации экономических отношений между собственником природных ресурсов (государством) и их пользователем (налогоплательщиком), занимает центральное место в </w:t>
      </w:r>
      <w:proofErr w:type="gramStart"/>
      <w:r w:rsidRPr="00847F35">
        <w:rPr>
          <w:rFonts w:ascii="Times New Roman" w:hAnsi="Times New Roman" w:cs="Times New Roman"/>
          <w:color w:val="000000" w:themeColor="text1"/>
          <w:sz w:val="28"/>
          <w:szCs w:val="28"/>
          <w:shd w:val="clear" w:color="auto" w:fill="FFFFFF"/>
        </w:rPr>
        <w:t>экономическом механизме</w:t>
      </w:r>
      <w:proofErr w:type="gramEnd"/>
      <w:r w:rsidRPr="00847F35">
        <w:rPr>
          <w:rFonts w:ascii="Times New Roman" w:hAnsi="Times New Roman" w:cs="Times New Roman"/>
          <w:color w:val="000000" w:themeColor="text1"/>
          <w:sz w:val="28"/>
          <w:szCs w:val="28"/>
          <w:shd w:val="clear" w:color="auto" w:fill="FFFFFF"/>
        </w:rPr>
        <w:t xml:space="preserve"> природопользования. Несмотря на то, что уже более ста лет учёные всего мира пытаются определить пути гармоничного развития взаимоотношений общества и природы, решение до сих пор так и не было найдено. Более этого, с каждым годом экологическая обстановка ухудшается, при этом сложилась угроза существованию самого человека.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Очевидно, что современные проблемы загрязнения окружающей среды и разрушения природных биогеоценозов – это следствие долговременного пренебрежения нормами охраны природы и нерациональной эксплуатации природных ресурсов. Поэтому очень важно выявить условия, которые оказали влияние на формирование и развитие современных </w:t>
      </w:r>
      <w:r w:rsidRPr="00847F35">
        <w:rPr>
          <w:rFonts w:ascii="Times New Roman" w:hAnsi="Times New Roman" w:cs="Times New Roman"/>
          <w:color w:val="000000" w:themeColor="text1"/>
          <w:sz w:val="28"/>
          <w:szCs w:val="28"/>
          <w:shd w:val="clear" w:color="auto" w:fill="FFFFFF"/>
        </w:rPr>
        <w:lastRenderedPageBreak/>
        <w:t xml:space="preserve">взаимоотношений общества и природы. Природопользование – понятие ёмкое и не всегда однозначно понимаемое.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Согласно Н.Ф.</w:t>
      </w:r>
      <w:r w:rsidR="003B5D08">
        <w:rPr>
          <w:rFonts w:ascii="Times New Roman" w:hAnsi="Times New Roman" w:cs="Times New Roman"/>
          <w:color w:val="000000" w:themeColor="text1"/>
          <w:sz w:val="28"/>
          <w:szCs w:val="28"/>
          <w:shd w:val="clear" w:color="auto" w:fill="FFFFFF"/>
        </w:rPr>
        <w:t xml:space="preserve"> </w:t>
      </w:r>
      <w:proofErr w:type="spellStart"/>
      <w:r w:rsidRPr="00847F35">
        <w:rPr>
          <w:rFonts w:ascii="Times New Roman" w:hAnsi="Times New Roman" w:cs="Times New Roman"/>
          <w:color w:val="000000" w:themeColor="text1"/>
          <w:sz w:val="28"/>
          <w:szCs w:val="28"/>
          <w:shd w:val="clear" w:color="auto" w:fill="FFFFFF"/>
        </w:rPr>
        <w:t>Реймерсу</w:t>
      </w:r>
      <w:proofErr w:type="spellEnd"/>
      <w:r w:rsidRPr="00847F35">
        <w:rPr>
          <w:rFonts w:ascii="Times New Roman" w:hAnsi="Times New Roman" w:cs="Times New Roman"/>
          <w:color w:val="000000" w:themeColor="text1"/>
          <w:sz w:val="28"/>
          <w:szCs w:val="28"/>
          <w:shd w:val="clear" w:color="auto" w:fill="FFFFFF"/>
        </w:rPr>
        <w:t xml:space="preserve"> природопользование - это совокупность всех форм эксплуатации природно-ресурсного пот</w:t>
      </w:r>
      <w:r w:rsidR="003B5D08">
        <w:rPr>
          <w:rFonts w:ascii="Times New Roman" w:hAnsi="Times New Roman" w:cs="Times New Roman"/>
          <w:color w:val="000000" w:themeColor="text1"/>
          <w:sz w:val="28"/>
          <w:szCs w:val="28"/>
          <w:shd w:val="clear" w:color="auto" w:fill="FFFFFF"/>
        </w:rPr>
        <w:t xml:space="preserve">енциала и мер по его сохранению </w:t>
      </w:r>
      <w:r w:rsidR="00CC69AA" w:rsidRPr="00CC69AA">
        <w:rPr>
          <w:rFonts w:ascii="Times New Roman" w:hAnsi="Times New Roman" w:cs="Times New Roman"/>
          <w:color w:val="000000" w:themeColor="text1"/>
          <w:sz w:val="28"/>
          <w:szCs w:val="28"/>
          <w:shd w:val="clear" w:color="auto" w:fill="FFFFFF"/>
        </w:rPr>
        <w:t>[15]</w:t>
      </w:r>
      <w:r w:rsidR="003B5D08">
        <w:rPr>
          <w:rFonts w:ascii="Times New Roman" w:hAnsi="Times New Roman" w:cs="Times New Roman"/>
          <w:color w:val="000000" w:themeColor="text1"/>
          <w:sz w:val="28"/>
          <w:szCs w:val="28"/>
          <w:shd w:val="clear" w:color="auto" w:fill="FFFFFF"/>
        </w:rPr>
        <w:t>.</w:t>
      </w:r>
      <w:r w:rsidRPr="00847F35">
        <w:rPr>
          <w:rFonts w:ascii="Times New Roman" w:hAnsi="Times New Roman" w:cs="Times New Roman"/>
          <w:color w:val="000000" w:themeColor="text1"/>
          <w:sz w:val="28"/>
          <w:szCs w:val="28"/>
          <w:shd w:val="clear" w:color="auto" w:fill="FFFFFF"/>
        </w:rPr>
        <w:t xml:space="preserve"> Природопользование включает: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а) извлечение и переработку природных ресурсов, их возобновление или воспроизводство;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б) использование и охрану природных условий среды жизни;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в) сохранение (поддержание), воспроизводство (восстановление) и рациональное изменение экологического баланса (равновесия, квазистационарного состояния) природных систем, что служит основой сохранения природно-ресурсного потенциала развития общества. Природопользование может быть рациональным и нерациональным.</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Нерациональное природопользование – это система деятельности, не обеспечивающая сохранение природно-ресурсного потенциала. Примером может служить деятельность некоторых ведомств СССР и транснациональных капиталистических компаний, хищнически истребляющих природные ресурсы.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Рациональное природопользование – это система деятельности, призванная обеспечить экономную эксплуатацию природных ресурсов и условий и наиболее эффективный режим их воспроизводства с учетом перспективных интересов развивающегося хозяйства и сохранения здоровья людей. Таким образом, рациональное природопользование - это высокоэффективное хозяйствование, не ведущее к глубоким переменам в окружающей человека природной среде, к которому </w:t>
      </w:r>
      <w:proofErr w:type="gramStart"/>
      <w:r w:rsidR="00831B84" w:rsidRPr="00847F35">
        <w:rPr>
          <w:rFonts w:ascii="Times New Roman" w:hAnsi="Times New Roman" w:cs="Times New Roman"/>
          <w:color w:val="000000" w:themeColor="text1"/>
          <w:sz w:val="28"/>
          <w:szCs w:val="28"/>
          <w:shd w:val="clear" w:color="auto" w:fill="FFFFFF"/>
        </w:rPr>
        <w:t>социально-эконо</w:t>
      </w:r>
      <w:r w:rsidR="00831B84">
        <w:rPr>
          <w:rFonts w:ascii="Times New Roman" w:hAnsi="Times New Roman" w:cs="Times New Roman"/>
          <w:color w:val="000000" w:themeColor="text1"/>
          <w:sz w:val="28"/>
          <w:szCs w:val="28"/>
          <w:shd w:val="clear" w:color="auto" w:fill="FFFFFF"/>
        </w:rPr>
        <w:t>мически</w:t>
      </w:r>
      <w:proofErr w:type="gramEnd"/>
      <w:r w:rsidR="00BD2D24">
        <w:rPr>
          <w:rFonts w:ascii="Times New Roman" w:hAnsi="Times New Roman" w:cs="Times New Roman"/>
          <w:color w:val="000000" w:themeColor="text1"/>
          <w:sz w:val="28"/>
          <w:szCs w:val="28"/>
          <w:shd w:val="clear" w:color="auto" w:fill="FFFFFF"/>
        </w:rPr>
        <w:t xml:space="preserve"> не готово человечество.</w:t>
      </w:r>
      <w:r w:rsidRPr="00847F35">
        <w:rPr>
          <w:rFonts w:ascii="Times New Roman" w:hAnsi="Times New Roman" w:cs="Times New Roman"/>
          <w:color w:val="000000" w:themeColor="text1"/>
          <w:sz w:val="28"/>
          <w:szCs w:val="28"/>
          <w:shd w:val="clear" w:color="auto" w:fill="FFFFFF"/>
        </w:rPr>
        <w:t> </w:t>
      </w:r>
    </w:p>
    <w:p w:rsidR="00847F35"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Из данного определения следует, что одна из важнейших проблем современности </w:t>
      </w:r>
      <w:r w:rsidR="00564594">
        <w:rPr>
          <w:rFonts w:ascii="Times New Roman" w:hAnsi="Times New Roman" w:cs="Times New Roman"/>
          <w:color w:val="000000" w:themeColor="text1"/>
          <w:sz w:val="28"/>
          <w:szCs w:val="28"/>
          <w:shd w:val="clear" w:color="auto" w:fill="FFFFFF"/>
        </w:rPr>
        <w:t xml:space="preserve">- </w:t>
      </w:r>
      <w:r w:rsidRPr="00847F35">
        <w:rPr>
          <w:rFonts w:ascii="Times New Roman" w:hAnsi="Times New Roman" w:cs="Times New Roman"/>
          <w:color w:val="000000" w:themeColor="text1"/>
          <w:sz w:val="28"/>
          <w:szCs w:val="28"/>
          <w:shd w:val="clear" w:color="auto" w:fill="FFFFFF"/>
        </w:rPr>
        <w:t xml:space="preserve">это противоречия между рациональным и нерациональным природопользованием, между научной концепцией рационального природопользования и ее практической реализацией. Для современного </w:t>
      </w:r>
      <w:r w:rsidRPr="00847F35">
        <w:rPr>
          <w:rFonts w:ascii="Times New Roman" w:hAnsi="Times New Roman" w:cs="Times New Roman"/>
          <w:color w:val="000000" w:themeColor="text1"/>
          <w:sz w:val="28"/>
          <w:szCs w:val="28"/>
          <w:shd w:val="clear" w:color="auto" w:fill="FFFFFF"/>
        </w:rPr>
        <w:lastRenderedPageBreak/>
        <w:t xml:space="preserve">общества особую важность имеет переход от потребительского использования природных богатств к </w:t>
      </w:r>
      <w:proofErr w:type="gramStart"/>
      <w:r w:rsidRPr="00847F35">
        <w:rPr>
          <w:rFonts w:ascii="Times New Roman" w:hAnsi="Times New Roman" w:cs="Times New Roman"/>
          <w:color w:val="000000" w:themeColor="text1"/>
          <w:sz w:val="28"/>
          <w:szCs w:val="28"/>
          <w:shd w:val="clear" w:color="auto" w:fill="FFFFFF"/>
        </w:rPr>
        <w:t>ресурсосберегающему</w:t>
      </w:r>
      <w:proofErr w:type="gramEnd"/>
      <w:r w:rsidRPr="00847F35">
        <w:rPr>
          <w:rFonts w:ascii="Times New Roman" w:hAnsi="Times New Roman" w:cs="Times New Roman"/>
          <w:color w:val="000000" w:themeColor="text1"/>
          <w:sz w:val="28"/>
          <w:szCs w:val="28"/>
          <w:shd w:val="clear" w:color="auto" w:fill="FFFFFF"/>
        </w:rPr>
        <w:t>. Поэтому большое значение представляет исследование эволюции процессов природопользования, которые носят проблемный, диалектический характер. Интересно, что в исторической науке эти вопросы практически не разработаны. К изучению истории природопользования ученые обратились только во второй половине 1980-х - 1990-х гг. в связи с обострением экологического кризиса. Для понимания сущности противоречий во взаимоотношениях общества и природы необходим комплексный анализ проблемы, с учётом всех действующих факторов.</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Государство в лице его полномочных органов заинтересовано в том, чтобы природные ресурсы использовались более или менее равномерно и планомерно. Приобретая какой-либо товар, являющийся или связанный с природными ресурсами, покупателем оплачивается не только стоимость, обусловленная трудовыми усилиями на его производство, но и стоимость</w:t>
      </w:r>
      <w:r w:rsidR="00564594">
        <w:rPr>
          <w:rFonts w:ascii="Times New Roman" w:hAnsi="Times New Roman" w:cs="Times New Roman"/>
          <w:color w:val="000000" w:themeColor="text1"/>
          <w:sz w:val="28"/>
          <w:szCs w:val="28"/>
          <w:shd w:val="clear" w:color="auto" w:fill="FFFFFF"/>
        </w:rPr>
        <w:t>,</w:t>
      </w:r>
      <w:r w:rsidRPr="00847F35">
        <w:rPr>
          <w:rFonts w:ascii="Times New Roman" w:hAnsi="Times New Roman" w:cs="Times New Roman"/>
          <w:color w:val="000000" w:themeColor="text1"/>
          <w:sz w:val="28"/>
          <w:szCs w:val="28"/>
          <w:shd w:val="clear" w:color="auto" w:fill="FFFFFF"/>
        </w:rPr>
        <w:t xml:space="preserve"> не требующая никаких затрат и возникающая только в силу стабильности (абсолютной неэластичности) и ограниченности предложения ресурса.</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Из этого следует, что возможность получения сверхдоходов той или иной </w:t>
      </w:r>
      <w:proofErr w:type="spellStart"/>
      <w:r w:rsidRPr="00847F35">
        <w:rPr>
          <w:rFonts w:ascii="Times New Roman" w:hAnsi="Times New Roman" w:cs="Times New Roman"/>
          <w:color w:val="000000" w:themeColor="text1"/>
          <w:sz w:val="28"/>
          <w:szCs w:val="28"/>
          <w:shd w:val="clear" w:color="auto" w:fill="FFFFFF"/>
        </w:rPr>
        <w:t>ресурсодобывающей</w:t>
      </w:r>
      <w:proofErr w:type="spellEnd"/>
      <w:r w:rsidRPr="00847F35">
        <w:rPr>
          <w:rFonts w:ascii="Times New Roman" w:hAnsi="Times New Roman" w:cs="Times New Roman"/>
          <w:color w:val="000000" w:themeColor="text1"/>
          <w:sz w:val="28"/>
          <w:szCs w:val="28"/>
          <w:shd w:val="clear" w:color="auto" w:fill="FFFFFF"/>
        </w:rPr>
        <w:t xml:space="preserve"> отраслью напрямую зависит от используемых государством фискальных инструментов, набор которых для изъятия природной ренты (или так называемого сверхдохода) весьма ограничен. При этом налоговая система, ориентированная на изъятие у </w:t>
      </w:r>
      <w:proofErr w:type="spellStart"/>
      <w:r w:rsidRPr="00847F35">
        <w:rPr>
          <w:rFonts w:ascii="Times New Roman" w:hAnsi="Times New Roman" w:cs="Times New Roman"/>
          <w:color w:val="000000" w:themeColor="text1"/>
          <w:sz w:val="28"/>
          <w:szCs w:val="28"/>
          <w:shd w:val="clear" w:color="auto" w:fill="FFFFFF"/>
        </w:rPr>
        <w:t>ресурсодобывающих</w:t>
      </w:r>
      <w:proofErr w:type="spellEnd"/>
      <w:r w:rsidRPr="00847F35">
        <w:rPr>
          <w:rFonts w:ascii="Times New Roman" w:hAnsi="Times New Roman" w:cs="Times New Roman"/>
          <w:color w:val="000000" w:themeColor="text1"/>
          <w:sz w:val="28"/>
          <w:szCs w:val="28"/>
          <w:shd w:val="clear" w:color="auto" w:fill="FFFFFF"/>
        </w:rPr>
        <w:t xml:space="preserve"> отраслей природной ренты, должна быть: </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экономически эффективной;</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 гибкой;</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 прогрессивной;</w:t>
      </w:r>
    </w:p>
    <w:p w:rsidR="00BD2D24"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 нейтральной;</w:t>
      </w:r>
    </w:p>
    <w:p w:rsidR="00847F35"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и простой в администрировании.</w:t>
      </w:r>
      <w:r w:rsidRPr="00847F35">
        <w:rPr>
          <w:rFonts w:ascii="Times New Roman" w:hAnsi="Times New Roman" w:cs="Times New Roman"/>
          <w:color w:val="000000" w:themeColor="text1"/>
          <w:sz w:val="28"/>
          <w:szCs w:val="28"/>
          <w:shd w:val="clear" w:color="auto" w:fill="FFFFFF"/>
        </w:rPr>
        <w:t xml:space="preserve">  </w:t>
      </w:r>
    </w:p>
    <w:p w:rsidR="00847F35"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Э</w:t>
      </w:r>
      <w:r w:rsidRPr="00847F35">
        <w:rPr>
          <w:rFonts w:ascii="Times New Roman" w:hAnsi="Times New Roman" w:cs="Times New Roman"/>
          <w:color w:val="000000" w:themeColor="text1"/>
          <w:sz w:val="28"/>
          <w:szCs w:val="28"/>
          <w:shd w:val="clear" w:color="auto" w:fill="FFFFFF"/>
        </w:rPr>
        <w:t xml:space="preserve">кономическое содержание платежей (налогов) за природные ресурсы проявляется через изъятие ренты, возникающей в процессе использования </w:t>
      </w:r>
      <w:r w:rsidRPr="00847F35">
        <w:rPr>
          <w:rFonts w:ascii="Times New Roman" w:hAnsi="Times New Roman" w:cs="Times New Roman"/>
          <w:color w:val="000000" w:themeColor="text1"/>
          <w:sz w:val="28"/>
          <w:szCs w:val="28"/>
          <w:shd w:val="clear" w:color="auto" w:fill="FFFFFF"/>
        </w:rPr>
        <w:lastRenderedPageBreak/>
        <w:t>природных ресурсов. Цель рентных платежей за природные ресурсы уравнять экономические условия добычи и управлять этими условиями.</w:t>
      </w:r>
    </w:p>
    <w:p w:rsidR="00847F35" w:rsidRDefault="00847F35"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47F35">
        <w:rPr>
          <w:rFonts w:ascii="Times New Roman" w:hAnsi="Times New Roman" w:cs="Times New Roman"/>
          <w:color w:val="000000" w:themeColor="text1"/>
          <w:sz w:val="28"/>
          <w:szCs w:val="28"/>
          <w:shd w:val="clear" w:color="auto" w:fill="FFFFFF"/>
        </w:rPr>
        <w:t xml:space="preserve"> Как сторонники определения платежей за природные ресурсы как природной ренты, так и её противники, - практически единодушны в понимании, что природная </w:t>
      </w:r>
      <w:proofErr w:type="gramStart"/>
      <w:r w:rsidRPr="00847F35">
        <w:rPr>
          <w:rFonts w:ascii="Times New Roman" w:hAnsi="Times New Roman" w:cs="Times New Roman"/>
          <w:color w:val="000000" w:themeColor="text1"/>
          <w:sz w:val="28"/>
          <w:szCs w:val="28"/>
          <w:shd w:val="clear" w:color="auto" w:fill="FFFFFF"/>
        </w:rPr>
        <w:t>рента</w:t>
      </w:r>
      <w:proofErr w:type="gramEnd"/>
      <w:r w:rsidRPr="00847F35">
        <w:rPr>
          <w:rFonts w:ascii="Times New Roman" w:hAnsi="Times New Roman" w:cs="Times New Roman"/>
          <w:color w:val="000000" w:themeColor="text1"/>
          <w:sz w:val="28"/>
          <w:szCs w:val="28"/>
          <w:shd w:val="clear" w:color="auto" w:fill="FFFFFF"/>
        </w:rPr>
        <w:t xml:space="preserve"> в сущности является налогом и должна взиматься через налоговую систему. Но есть и принципиально иная точка зрения, например, по мнению </w:t>
      </w:r>
      <w:proofErr w:type="spellStart"/>
      <w:r w:rsidRPr="00847F35">
        <w:rPr>
          <w:rFonts w:ascii="Times New Roman" w:hAnsi="Times New Roman" w:cs="Times New Roman"/>
          <w:color w:val="000000" w:themeColor="text1"/>
          <w:sz w:val="28"/>
          <w:szCs w:val="28"/>
          <w:shd w:val="clear" w:color="auto" w:fill="FFFFFF"/>
        </w:rPr>
        <w:t>Валентея</w:t>
      </w:r>
      <w:proofErr w:type="spellEnd"/>
      <w:r w:rsidRPr="00847F35">
        <w:rPr>
          <w:rFonts w:ascii="Times New Roman" w:hAnsi="Times New Roman" w:cs="Times New Roman"/>
          <w:color w:val="000000" w:themeColor="text1"/>
          <w:sz w:val="28"/>
          <w:szCs w:val="28"/>
          <w:shd w:val="clear" w:color="auto" w:fill="FFFFFF"/>
        </w:rPr>
        <w:t xml:space="preserve"> С.Д. «природная рента </w:t>
      </w:r>
      <w:r w:rsidR="00564594">
        <w:rPr>
          <w:rFonts w:ascii="Times New Roman" w:hAnsi="Times New Roman" w:cs="Times New Roman"/>
          <w:color w:val="000000" w:themeColor="text1"/>
          <w:sz w:val="28"/>
          <w:szCs w:val="28"/>
          <w:shd w:val="clear" w:color="auto" w:fill="FFFFFF"/>
        </w:rPr>
        <w:t xml:space="preserve">- </w:t>
      </w:r>
      <w:r w:rsidRPr="00847F35">
        <w:rPr>
          <w:rFonts w:ascii="Times New Roman" w:hAnsi="Times New Roman" w:cs="Times New Roman"/>
          <w:color w:val="000000" w:themeColor="text1"/>
          <w:sz w:val="28"/>
          <w:szCs w:val="28"/>
          <w:shd w:val="clear" w:color="auto" w:fill="FFFFFF"/>
        </w:rPr>
        <w:t xml:space="preserve">это не налог и налогом быть не может. Прежде всего, потому, что ренту должен платить тот, у кого она возникает, а не граждане России, </w:t>
      </w:r>
      <w:proofErr w:type="gramStart"/>
      <w:r w:rsidRPr="00847F35">
        <w:rPr>
          <w:rFonts w:ascii="Times New Roman" w:hAnsi="Times New Roman" w:cs="Times New Roman"/>
          <w:color w:val="000000" w:themeColor="text1"/>
          <w:sz w:val="28"/>
          <w:szCs w:val="28"/>
          <w:shd w:val="clear" w:color="auto" w:fill="FFFFFF"/>
        </w:rPr>
        <w:t>оплачивающие</w:t>
      </w:r>
      <w:proofErr w:type="gramEnd"/>
      <w:r w:rsidRPr="00847F35">
        <w:rPr>
          <w:rFonts w:ascii="Times New Roman" w:hAnsi="Times New Roman" w:cs="Times New Roman"/>
          <w:color w:val="000000" w:themeColor="text1"/>
          <w:sz w:val="28"/>
          <w:szCs w:val="28"/>
          <w:shd w:val="clear" w:color="auto" w:fill="FFFFFF"/>
        </w:rPr>
        <w:t xml:space="preserve"> в конечном счёте товары и услуги, в цену которых включена рента и другие налоги за пользование природными ресурсами».</w:t>
      </w:r>
      <w:r w:rsidR="00A54FDF">
        <w:rPr>
          <w:rFonts w:ascii="Times New Roman" w:hAnsi="Times New Roman" w:cs="Times New Roman"/>
          <w:color w:val="000000" w:themeColor="text1"/>
          <w:sz w:val="28"/>
          <w:szCs w:val="28"/>
          <w:shd w:val="clear" w:color="auto" w:fill="FFFFFF"/>
        </w:rPr>
        <w:t xml:space="preserve"> </w:t>
      </w:r>
      <w:r w:rsidR="00A54FDF" w:rsidRPr="00A54FDF">
        <w:rPr>
          <w:rFonts w:ascii="Times New Roman" w:hAnsi="Times New Roman" w:cs="Times New Roman"/>
          <w:color w:val="000000" w:themeColor="text1"/>
          <w:sz w:val="28"/>
          <w:szCs w:val="28"/>
          <w:shd w:val="clear" w:color="auto" w:fill="FFFFFF"/>
        </w:rPr>
        <w:t>[</w:t>
      </w:r>
      <w:r w:rsidR="00A54FDF" w:rsidRPr="007A7C88">
        <w:rPr>
          <w:rFonts w:ascii="Times New Roman" w:hAnsi="Times New Roman" w:cs="Times New Roman"/>
          <w:color w:val="000000" w:themeColor="text1"/>
          <w:sz w:val="28"/>
          <w:szCs w:val="28"/>
          <w:shd w:val="clear" w:color="auto" w:fill="FFFFFF"/>
        </w:rPr>
        <w:t>14]</w:t>
      </w:r>
      <w:r w:rsidRPr="00847F35">
        <w:rPr>
          <w:rFonts w:ascii="Times New Roman" w:hAnsi="Times New Roman" w:cs="Times New Roman"/>
          <w:color w:val="000000" w:themeColor="text1"/>
          <w:sz w:val="28"/>
          <w:szCs w:val="28"/>
          <w:shd w:val="clear" w:color="auto" w:fill="FFFFFF"/>
        </w:rPr>
        <w:t xml:space="preserve"> </w:t>
      </w:r>
    </w:p>
    <w:p w:rsidR="00831B84" w:rsidRDefault="00847F35" w:rsidP="00847F35">
      <w:pPr>
        <w:spacing w:after="0" w:line="360" w:lineRule="auto"/>
        <w:ind w:firstLine="709"/>
        <w:jc w:val="both"/>
        <w:rPr>
          <w:rFonts w:ascii="Times New Roman" w:hAnsi="Times New Roman" w:cs="Times New Roman"/>
          <w:color w:val="000000" w:themeColor="text1"/>
          <w:sz w:val="28"/>
          <w:szCs w:val="28"/>
        </w:rPr>
      </w:pPr>
      <w:r w:rsidRPr="00847F35">
        <w:rPr>
          <w:rFonts w:ascii="Times New Roman" w:hAnsi="Times New Roman" w:cs="Times New Roman"/>
          <w:color w:val="000000" w:themeColor="text1"/>
          <w:sz w:val="28"/>
          <w:szCs w:val="28"/>
          <w:shd w:val="clear" w:color="auto" w:fill="FFFFFF"/>
        </w:rPr>
        <w:t>Для того</w:t>
      </w:r>
      <w:proofErr w:type="gramStart"/>
      <w:r w:rsidRPr="00847F35">
        <w:rPr>
          <w:rFonts w:ascii="Times New Roman" w:hAnsi="Times New Roman" w:cs="Times New Roman"/>
          <w:color w:val="000000" w:themeColor="text1"/>
          <w:sz w:val="28"/>
          <w:szCs w:val="28"/>
          <w:shd w:val="clear" w:color="auto" w:fill="FFFFFF"/>
        </w:rPr>
        <w:t>,</w:t>
      </w:r>
      <w:proofErr w:type="gramEnd"/>
      <w:r w:rsidRPr="00847F35">
        <w:rPr>
          <w:rFonts w:ascii="Times New Roman" w:hAnsi="Times New Roman" w:cs="Times New Roman"/>
          <w:color w:val="000000" w:themeColor="text1"/>
          <w:sz w:val="28"/>
          <w:szCs w:val="28"/>
          <w:shd w:val="clear" w:color="auto" w:fill="FFFFFF"/>
        </w:rPr>
        <w:t xml:space="preserve"> чтобы раскрыть экономическое содержание налогов на природные ресурсы необходимо также определиться с определением </w:t>
      </w:r>
      <w:proofErr w:type="spellStart"/>
      <w:r w:rsidRPr="00847F35">
        <w:rPr>
          <w:rFonts w:ascii="Times New Roman" w:hAnsi="Times New Roman" w:cs="Times New Roman"/>
          <w:color w:val="000000" w:themeColor="text1"/>
          <w:sz w:val="28"/>
          <w:szCs w:val="28"/>
          <w:shd w:val="clear" w:color="auto" w:fill="FFFFFF"/>
        </w:rPr>
        <w:t>природоресурсных</w:t>
      </w:r>
      <w:proofErr w:type="spellEnd"/>
      <w:r>
        <w:rPr>
          <w:rFonts w:ascii="Times New Roman" w:hAnsi="Times New Roman" w:cs="Times New Roman"/>
          <w:color w:val="000000" w:themeColor="text1"/>
          <w:sz w:val="28"/>
          <w:szCs w:val="28"/>
          <w:shd w:val="clear" w:color="auto" w:fill="FFFFFF"/>
        </w:rPr>
        <w:t xml:space="preserve"> </w:t>
      </w:r>
      <w:r w:rsidRPr="00847F35">
        <w:rPr>
          <w:rFonts w:ascii="Times New Roman" w:hAnsi="Times New Roman" w:cs="Times New Roman"/>
          <w:color w:val="000000" w:themeColor="text1"/>
          <w:sz w:val="28"/>
          <w:szCs w:val="28"/>
          <w:shd w:val="clear" w:color="auto" w:fill="FFFFFF"/>
        </w:rPr>
        <w:t>платежей и природных ресурсов.</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Платежи за пользование природными ресурсами </w:t>
      </w:r>
      <w:r w:rsidR="00564594">
        <w:rPr>
          <w:rFonts w:ascii="Times New Roman" w:hAnsi="Times New Roman" w:cs="Times New Roman"/>
          <w:color w:val="000000" w:themeColor="text1"/>
          <w:sz w:val="28"/>
          <w:szCs w:val="28"/>
          <w:shd w:val="clear" w:color="auto" w:fill="FFFFFF"/>
        </w:rPr>
        <w:t>-</w:t>
      </w:r>
      <w:r w:rsidRPr="00831B84">
        <w:rPr>
          <w:rFonts w:ascii="Times New Roman" w:hAnsi="Times New Roman" w:cs="Times New Roman"/>
          <w:color w:val="000000" w:themeColor="text1"/>
          <w:sz w:val="28"/>
          <w:szCs w:val="28"/>
          <w:shd w:val="clear" w:color="auto" w:fill="FFFFFF"/>
        </w:rPr>
        <w:t xml:space="preserve"> являются важнейшим компонентом </w:t>
      </w:r>
      <w:proofErr w:type="gramStart"/>
      <w:r w:rsidRPr="00831B84">
        <w:rPr>
          <w:rFonts w:ascii="Times New Roman" w:hAnsi="Times New Roman" w:cs="Times New Roman"/>
          <w:color w:val="000000" w:themeColor="text1"/>
          <w:sz w:val="28"/>
          <w:szCs w:val="28"/>
          <w:shd w:val="clear" w:color="auto" w:fill="FFFFFF"/>
        </w:rPr>
        <w:t>экономического механизма</w:t>
      </w:r>
      <w:proofErr w:type="gramEnd"/>
      <w:r w:rsidRPr="00831B84">
        <w:rPr>
          <w:rFonts w:ascii="Times New Roman" w:hAnsi="Times New Roman" w:cs="Times New Roman"/>
          <w:color w:val="000000" w:themeColor="text1"/>
          <w:sz w:val="28"/>
          <w:szCs w:val="28"/>
          <w:shd w:val="clear" w:color="auto" w:fill="FFFFFF"/>
        </w:rPr>
        <w:t xml:space="preserve"> природопользования. </w:t>
      </w:r>
    </w:p>
    <w:p w:rsidR="00831B84" w:rsidRDefault="00831B84" w:rsidP="00847F35">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В </w:t>
      </w:r>
      <w:r w:rsidRPr="00831B84">
        <w:rPr>
          <w:rFonts w:ascii="Times New Roman" w:hAnsi="Times New Roman" w:cs="Times New Roman"/>
          <w:color w:val="000000" w:themeColor="text1"/>
          <w:sz w:val="28"/>
          <w:szCs w:val="28"/>
          <w:shd w:val="clear" w:color="auto" w:fill="FFFFFF"/>
        </w:rPr>
        <w:t>действующем законодательстве сформированы и установлены налоги за пользование недрами, лесами, водой, землей и другими видами природных ресурсов или на основе рентного подхода или же как фиксированные платежи</w:t>
      </w:r>
      <w:r>
        <w:rPr>
          <w:rFonts w:ascii="Times New Roman" w:hAnsi="Times New Roman" w:cs="Times New Roman"/>
          <w:color w:val="000000" w:themeColor="text1"/>
          <w:sz w:val="28"/>
          <w:szCs w:val="28"/>
        </w:rPr>
        <w:t>.</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В свою очередь, система налогов (налоговых платежей) за природные ресурсы представляет собой совокупность форм фискальной оценки государством природного рентного дохода, приходящегося на фактор производства «государственное регулирование экономики». При этом под налоговыми платежами здесь понимаются любые платежи налогового типа — собственно налоги, сборы, пошлины и другие платежи в бюджетную систему, связанные с процессом природопользования и регулируемые налоговым и иным связанным с ним законодательством.</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Система налоговых платежей за природные ресурсы, с одной стороны, выступает важным источником формирования доходной базы </w:t>
      </w:r>
      <w:r w:rsidRPr="00831B84">
        <w:rPr>
          <w:rFonts w:ascii="Times New Roman" w:hAnsi="Times New Roman" w:cs="Times New Roman"/>
          <w:color w:val="000000" w:themeColor="text1"/>
          <w:sz w:val="28"/>
          <w:szCs w:val="28"/>
          <w:shd w:val="clear" w:color="auto" w:fill="FFFFFF"/>
        </w:rPr>
        <w:lastRenderedPageBreak/>
        <w:t xml:space="preserve">государственного бюджета и экономической безопасности страны, с другой стороны, является финансовым инструментом государственного регулирования природопользования. Стимулирующие возможности данного типа налогов должны быть заложены в самом порядке их начисления на единицу или массу примененных в производстве природных ресурсов по установленному нормативу эффективности их использования. </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При рассмотрении экономического содержания природопользования как объекта налогообложения можно выделить три основных наиболее характерных для него отличительных признака, которые позволяют выделить налоги за природопользование в особую группу налоговых отношений:</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налоги за пользование природными ресурсами составляют централизованную часть чистого продукта общества, поступающую в бюджет в порядке их начисления к объёму примененных хозяйствующим субъектом ресурсов (в стоимостной или натуральной оценке) по заранее установленному нормативу, выражающему минимальный уровень эффективности природного фактора производства; </w:t>
      </w:r>
    </w:p>
    <w:p w:rsidR="00831B84" w:rsidRDefault="00831B84"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основная часть налогов за природные ресурсы должны носить рентный характер и является формой фискально-рентной оценки государством доли своего участия в созданном рентном доходе;</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налоговые платежи за природные ресурсы представляют собой инструмент регулирующей политики государства, направленной на повышение заинтересованности хозяйствующих субъектов в рациональном природопользовании.  </w:t>
      </w:r>
    </w:p>
    <w:p w:rsidR="00CC69AA" w:rsidRPr="00CC69AA" w:rsidRDefault="00CC69AA" w:rsidP="00831B84">
      <w:pPr>
        <w:spacing w:after="0" w:line="360" w:lineRule="auto"/>
        <w:ind w:firstLine="709"/>
        <w:jc w:val="both"/>
        <w:rPr>
          <w:rFonts w:ascii="Times New Roman" w:hAnsi="Times New Roman" w:cs="Times New Roman"/>
          <w:color w:val="000000" w:themeColor="text1"/>
          <w:sz w:val="28"/>
          <w:szCs w:val="28"/>
          <w:shd w:val="clear" w:color="auto" w:fill="FFFFFF"/>
        </w:rPr>
      </w:pPr>
    </w:p>
    <w:p w:rsidR="00831B84" w:rsidRPr="00AA4020" w:rsidRDefault="007602F7" w:rsidP="00AA4020">
      <w:pPr>
        <w:pStyle w:val="1"/>
      </w:pPr>
      <w:hyperlink w:anchor="_Toc421095170" w:history="1">
        <w:bookmarkStart w:id="7" w:name="_Toc421617925"/>
        <w:r w:rsidR="00831B84" w:rsidRPr="00AA4020">
          <w:rPr>
            <w:rStyle w:val="a4"/>
            <w:color w:val="auto"/>
            <w:u w:val="none"/>
          </w:rPr>
          <w:t>1.3 Виды</w:t>
        </w:r>
      </w:hyperlink>
      <w:r w:rsidR="00831B84" w:rsidRPr="00AA4020">
        <w:t xml:space="preserve"> платежей за природопользование и их характеристика</w:t>
      </w:r>
      <w:bookmarkEnd w:id="7"/>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Налоги за пользование природными ресурсами – это платежи в пользу государства, за которые плательщик не получает какого-либо эквивалента в прямом виде, но в случае использования недр такой эквивалент присутствует, причем в весомой материальной форме – в виде добываемого сырья, или топлива. Пожалуй, здесь более уместно говорить не о налоговых </w:t>
      </w:r>
      <w:r w:rsidRPr="00831B84">
        <w:rPr>
          <w:rFonts w:ascii="Times New Roman" w:hAnsi="Times New Roman" w:cs="Times New Roman"/>
          <w:color w:val="000000" w:themeColor="text1"/>
          <w:sz w:val="28"/>
          <w:szCs w:val="28"/>
          <w:shd w:val="clear" w:color="auto" w:fill="FFFFFF"/>
        </w:rPr>
        <w:lastRenderedPageBreak/>
        <w:t xml:space="preserve">отношениях, а о хозяйственной сделке между собственником недр – государством и их разработчиком – хозяйствующим субъектом (добывающим предприятием). Налоги за пользование природными ресурсами считаются в настоящее время базовыми для российской экономики, так как вносят основной вклад в формирование доходов государственного бюджета и активного сальдо торгового баланса страны. В связи с этим чрезвычайно </w:t>
      </w:r>
      <w:proofErr w:type="gramStart"/>
      <w:r w:rsidRPr="00831B84">
        <w:rPr>
          <w:rFonts w:ascii="Times New Roman" w:hAnsi="Times New Roman" w:cs="Times New Roman"/>
          <w:color w:val="000000" w:themeColor="text1"/>
          <w:sz w:val="28"/>
          <w:szCs w:val="28"/>
          <w:shd w:val="clear" w:color="auto" w:fill="FFFFFF"/>
        </w:rPr>
        <w:t>важное значение</w:t>
      </w:r>
      <w:proofErr w:type="gramEnd"/>
      <w:r w:rsidRPr="00831B84">
        <w:rPr>
          <w:rFonts w:ascii="Times New Roman" w:hAnsi="Times New Roman" w:cs="Times New Roman"/>
          <w:color w:val="000000" w:themeColor="text1"/>
          <w:sz w:val="28"/>
          <w:szCs w:val="28"/>
          <w:shd w:val="clear" w:color="auto" w:fill="FFFFFF"/>
        </w:rPr>
        <w:t xml:space="preserve"> имеет построение эффективной налоговой системы для данного сектора экономики. </w:t>
      </w:r>
    </w:p>
    <w:p w:rsidR="00932230" w:rsidRDefault="00932230"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w:t>
      </w:r>
      <w:r w:rsidR="00831B84" w:rsidRPr="00831B84">
        <w:rPr>
          <w:rFonts w:ascii="Times New Roman" w:hAnsi="Times New Roman" w:cs="Times New Roman"/>
          <w:color w:val="000000" w:themeColor="text1"/>
          <w:sz w:val="28"/>
          <w:szCs w:val="28"/>
          <w:shd w:val="clear" w:color="auto" w:fill="FFFFFF"/>
        </w:rPr>
        <w:t xml:space="preserve">ассмотрим вкратце основные элементы водного налога. </w:t>
      </w:r>
      <w:r>
        <w:rPr>
          <w:rFonts w:ascii="Times New Roman" w:hAnsi="Times New Roman" w:cs="Times New Roman"/>
          <w:color w:val="000000" w:themeColor="text1"/>
          <w:sz w:val="28"/>
          <w:szCs w:val="28"/>
          <w:shd w:val="clear" w:color="auto" w:fill="FFFFFF"/>
        </w:rPr>
        <w:t>О</w:t>
      </w:r>
      <w:r w:rsidR="00831B84" w:rsidRPr="00831B84">
        <w:rPr>
          <w:rFonts w:ascii="Times New Roman" w:hAnsi="Times New Roman" w:cs="Times New Roman"/>
          <w:color w:val="000000" w:themeColor="text1"/>
          <w:sz w:val="28"/>
          <w:szCs w:val="28"/>
          <w:shd w:val="clear" w:color="auto" w:fill="FFFFFF"/>
        </w:rPr>
        <w:t>н является федеральным и полностью зач</w:t>
      </w:r>
      <w:r w:rsidR="00564594">
        <w:rPr>
          <w:rFonts w:ascii="Times New Roman" w:hAnsi="Times New Roman" w:cs="Times New Roman"/>
          <w:color w:val="000000" w:themeColor="text1"/>
          <w:sz w:val="28"/>
          <w:szCs w:val="28"/>
          <w:shd w:val="clear" w:color="auto" w:fill="FFFFFF"/>
        </w:rPr>
        <w:t>исляется в федеральный бюджет.</w:t>
      </w:r>
      <w:r w:rsidR="00831B84" w:rsidRPr="00831B84">
        <w:rPr>
          <w:rFonts w:ascii="Times New Roman" w:hAnsi="Times New Roman" w:cs="Times New Roman"/>
          <w:color w:val="000000" w:themeColor="text1"/>
          <w:sz w:val="28"/>
          <w:szCs w:val="28"/>
          <w:shd w:val="clear" w:color="auto" w:fill="FFFFFF"/>
        </w:rPr>
        <w:t xml:space="preserve"> Он был введён с 1 января 2005 года вместо Федерального закона "О плате за </w:t>
      </w:r>
      <w:r w:rsidR="00564594">
        <w:rPr>
          <w:rFonts w:ascii="Times New Roman" w:hAnsi="Times New Roman" w:cs="Times New Roman"/>
          <w:color w:val="000000" w:themeColor="text1"/>
          <w:sz w:val="28"/>
          <w:szCs w:val="28"/>
          <w:shd w:val="clear" w:color="auto" w:fill="FFFFFF"/>
        </w:rPr>
        <w:t>пользование водными объектами"</w:t>
      </w:r>
      <w:r w:rsidR="00831B84" w:rsidRPr="00831B84">
        <w:rPr>
          <w:rFonts w:ascii="Times New Roman" w:hAnsi="Times New Roman" w:cs="Times New Roman"/>
          <w:color w:val="000000" w:themeColor="text1"/>
          <w:sz w:val="28"/>
          <w:szCs w:val="28"/>
          <w:shd w:val="clear" w:color="auto" w:fill="FFFFFF"/>
        </w:rPr>
        <w:t xml:space="preserve"> и регламентируется главой 25.2 НК РФ.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Согласно Водному кодексу (далее – ВК РФ) в зависимости от физико-географических, гидрорежимных и других признаков водные объекты подразделяются </w:t>
      </w:r>
      <w:proofErr w:type="gramStart"/>
      <w:r w:rsidRPr="00831B84">
        <w:rPr>
          <w:rFonts w:ascii="Times New Roman" w:hAnsi="Times New Roman" w:cs="Times New Roman"/>
          <w:color w:val="000000" w:themeColor="text1"/>
          <w:sz w:val="28"/>
          <w:szCs w:val="28"/>
          <w:shd w:val="clear" w:color="auto" w:fill="FFFFFF"/>
        </w:rPr>
        <w:t>на</w:t>
      </w:r>
      <w:proofErr w:type="gramEnd"/>
      <w:r w:rsidRPr="00831B84">
        <w:rPr>
          <w:rFonts w:ascii="Times New Roman" w:hAnsi="Times New Roman" w:cs="Times New Roman"/>
          <w:color w:val="000000" w:themeColor="text1"/>
          <w:sz w:val="28"/>
          <w:szCs w:val="28"/>
          <w:shd w:val="clear" w:color="auto" w:fill="FFFFFF"/>
        </w:rPr>
        <w:t>:</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поверхностные водные объекты;</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внутренние морские воды;</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территориальное море Российской Федерации; </w:t>
      </w:r>
    </w:p>
    <w:p w:rsidR="00932230" w:rsidRDefault="0056459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подземные водные объекты.</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Водный налог обеспечивает реализацию принципа платности за пользование всеми вышеуказанными водными ресурсами через создание эффективного </w:t>
      </w:r>
      <w:proofErr w:type="gramStart"/>
      <w:r w:rsidRPr="00831B84">
        <w:rPr>
          <w:rFonts w:ascii="Times New Roman" w:hAnsi="Times New Roman" w:cs="Times New Roman"/>
          <w:color w:val="000000" w:themeColor="text1"/>
          <w:sz w:val="28"/>
          <w:szCs w:val="28"/>
          <w:shd w:val="clear" w:color="auto" w:fill="FFFFFF"/>
        </w:rPr>
        <w:t>экономического механизма</w:t>
      </w:r>
      <w:proofErr w:type="gramEnd"/>
      <w:r w:rsidRPr="00831B84">
        <w:rPr>
          <w:rFonts w:ascii="Times New Roman" w:hAnsi="Times New Roman" w:cs="Times New Roman"/>
          <w:color w:val="000000" w:themeColor="text1"/>
          <w:sz w:val="28"/>
          <w:szCs w:val="28"/>
          <w:shd w:val="clear" w:color="auto" w:fill="FFFFFF"/>
        </w:rPr>
        <w:t xml:space="preserve"> стимулирования рационального использования, восстановления и охраны водных объектов. Такой подход, по нашему мнению, не потребует особого комментария в связи с тем, что вода, особенно пресная, является ограниченным и уязвимым природным ресурсом.</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Несмотря на то, что и плата за пользование водными объектами, и водный налог являются фискальными платежами, порядок их взимания различен. </w:t>
      </w:r>
      <w:proofErr w:type="gramStart"/>
      <w:r w:rsidRPr="00831B84">
        <w:rPr>
          <w:rFonts w:ascii="Times New Roman" w:hAnsi="Times New Roman" w:cs="Times New Roman"/>
          <w:color w:val="000000" w:themeColor="text1"/>
          <w:sz w:val="28"/>
          <w:szCs w:val="28"/>
          <w:shd w:val="clear" w:color="auto" w:fill="FFFFFF"/>
        </w:rPr>
        <w:t>Так, ВК РФ устанавливает систему платежей за пользование водными объектами, в которую включены водный налог и плата, направляемая на восстановление и охрану водных объектов.</w:t>
      </w:r>
      <w:proofErr w:type="gramEnd"/>
      <w:r w:rsidRPr="00831B84">
        <w:rPr>
          <w:rFonts w:ascii="Times New Roman" w:hAnsi="Times New Roman" w:cs="Times New Roman"/>
          <w:color w:val="000000" w:themeColor="text1"/>
          <w:sz w:val="28"/>
          <w:szCs w:val="28"/>
          <w:shd w:val="clear" w:color="auto" w:fill="FFFFFF"/>
        </w:rPr>
        <w:t xml:space="preserve"> Водный налог </w:t>
      </w:r>
      <w:r w:rsidRPr="00831B84">
        <w:rPr>
          <w:rFonts w:ascii="Times New Roman" w:hAnsi="Times New Roman" w:cs="Times New Roman"/>
          <w:color w:val="000000" w:themeColor="text1"/>
          <w:sz w:val="28"/>
          <w:szCs w:val="28"/>
          <w:shd w:val="clear" w:color="auto" w:fill="FFFFFF"/>
        </w:rPr>
        <w:lastRenderedPageBreak/>
        <w:t xml:space="preserve">является платой за право пользования водными объектами, но не платой за водные ресурсы.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proofErr w:type="gramStart"/>
      <w:r w:rsidRPr="00831B84">
        <w:rPr>
          <w:rFonts w:ascii="Times New Roman" w:hAnsi="Times New Roman" w:cs="Times New Roman"/>
          <w:color w:val="000000" w:themeColor="text1"/>
          <w:sz w:val="28"/>
          <w:szCs w:val="28"/>
          <w:shd w:val="clear" w:color="auto" w:fill="FFFFFF"/>
        </w:rPr>
        <w:t>Плата, направляемая на восстановление и охрану водных объектов, вносится за изъятие воды из водных объектов в пределах установленного лимита, за сверхлимитное изъятие воды, за использование водных объектов без изъятия воды в соответствии с условиями лицензии на водопользование, а также за сброс сточных вод нормативного качества в водные объекты в пределах установленных лимитов (как форма возмещения затрат специализированных водохозяйственных организаций на</w:t>
      </w:r>
      <w:proofErr w:type="gramEnd"/>
      <w:r w:rsidRPr="00831B84">
        <w:rPr>
          <w:rFonts w:ascii="Times New Roman" w:hAnsi="Times New Roman" w:cs="Times New Roman"/>
          <w:color w:val="000000" w:themeColor="text1"/>
          <w:sz w:val="28"/>
          <w:szCs w:val="28"/>
          <w:shd w:val="clear" w:color="auto" w:fill="FFFFFF"/>
        </w:rPr>
        <w:t xml:space="preserve"> осуществление этой деятельности). В настоящее время в РФ взимаются платежи за пользование недрами по подземным водам, отчисления на воспроизводство минерально-сырьевой базы по подземным водам, плата за забор воды промышленными предприятиями из водохозяйственных систем и плата за сброс загрязняющих веществ, размещение отходов в водных объектах. Правовую основу начисления и уплаты платежей за пользование водными ресурсами составляют нормативные правовые акты, а также ведомственные методические указания и разъяснения.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Налогоплательщиками по данному виду налогов признаются организации и физические лица, осуществляющие специальное и (или) особое водопользование в соответствии с законодательством Российской Федерации. Не признаются налогоплательщиками организации и физические лица, осуществляющие водопользование на основании договоров водопользования или решений о предоставлении водных объектов в пользование, соответственно заключенных и принятых после введения в действие Водного кодекса Российской Федерации.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Рассмотрим теперь объекты налогообложения водного налога.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 Объектами налогообложения водным налогом признаются следующие виды пользования водными объектами: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 забор воды из водных объектов;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lastRenderedPageBreak/>
        <w:t xml:space="preserve">2) использование акватории водных объектов, за исключением лесосплава в плотах и кошелях;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3) использование водных объектов без забора воды для целей гидроэнергетики;</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4) использование водных объектов для целей сплава древесины в плотах и кошелях.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2. Не признаются объектами налогообложения: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 забор из подземных водных объектов воды, содержащей полезные ископаемые и (или) природные лечебные ресурсы, а также термальных вод;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2) забор воды из водных объектов для обеспечения пожарной безопасности, а также для ликвидации стихийных бедствий и последствий аварий;</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3) забор воды из водных объектов для санитарных, экологических и судоходных попусков;</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4) забор морскими судами, судами внутреннего и смешанного (река - море) плавания воды из водных объектов для обеспечения работы технологического оборудования;</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5) забор воды из водных объектов и использование акватории водных объектов для рыбоводства и воспроизводства водных биологических ресурсов;</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6) использование акватории водных объектов для плавания на судах, в том числе на маломерных плавательных средствах, а также для разовых посадок (взлетов) воздушных судов;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7) использование акватории водных объектов для размещения и стоянки плавательных средств, размещения коммуникаций, зданий, сооружений, установок и оборудования для осуществления деятельности, связанной с охраной вод и водных биологических ресурсов, защитой окружающей среды от вредного воздействия вод, а также осуществление такой деятельности на водных объектах;</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lastRenderedPageBreak/>
        <w:t xml:space="preserve"> 8) использование акватории водных объектов для проведения государственного мониторинга водных объектов и других природных ресурсов, а также геодезических, топографических, гидрографических и поисково-съемочных работ;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9) использование акватории водных объектов для размещения и строительства гидротехнических сооружений гидроэнергетического, мелиоративного, </w:t>
      </w:r>
      <w:proofErr w:type="spellStart"/>
      <w:r w:rsidRPr="00831B84">
        <w:rPr>
          <w:rFonts w:ascii="Times New Roman" w:hAnsi="Times New Roman" w:cs="Times New Roman"/>
          <w:color w:val="000000" w:themeColor="text1"/>
          <w:sz w:val="28"/>
          <w:szCs w:val="28"/>
          <w:shd w:val="clear" w:color="auto" w:fill="FFFFFF"/>
        </w:rPr>
        <w:t>рыбохозяйственного</w:t>
      </w:r>
      <w:proofErr w:type="spellEnd"/>
      <w:r w:rsidRPr="00831B84">
        <w:rPr>
          <w:rFonts w:ascii="Times New Roman" w:hAnsi="Times New Roman" w:cs="Times New Roman"/>
          <w:color w:val="000000" w:themeColor="text1"/>
          <w:sz w:val="28"/>
          <w:szCs w:val="28"/>
          <w:shd w:val="clear" w:color="auto" w:fill="FFFFFF"/>
        </w:rPr>
        <w:t xml:space="preserve">, воднотранспортного, водопроводного и канализационного назначения;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10) использование акватории водных объектов для организованного отдыха организациями, предназначенными исключительно для содержания и обслуживания инвалидов, ветеранов и детей;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11) использование водных объектов для проведения дноуглубительных и других работ, связанных с эксплуатацией судоходных водных путей и гидротехнических сооружений;</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12) особое пользование водными объектами для обеспечения нужд обороны страны и безопасности государства;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13) забор воды из водных объектов для орошения земель сельскохозяйственного назначения (включая луга и пастбища), полива садоводческих, огороднических, дачных земельных участков, земельных участков личных подсобных хозяй</w:t>
      </w:r>
      <w:proofErr w:type="gramStart"/>
      <w:r w:rsidRPr="00831B84">
        <w:rPr>
          <w:rFonts w:ascii="Times New Roman" w:hAnsi="Times New Roman" w:cs="Times New Roman"/>
          <w:color w:val="000000" w:themeColor="text1"/>
          <w:sz w:val="28"/>
          <w:szCs w:val="28"/>
          <w:shd w:val="clear" w:color="auto" w:fill="FFFFFF"/>
        </w:rPr>
        <w:t>ств гр</w:t>
      </w:r>
      <w:proofErr w:type="gramEnd"/>
      <w:r w:rsidRPr="00831B84">
        <w:rPr>
          <w:rFonts w:ascii="Times New Roman" w:hAnsi="Times New Roman" w:cs="Times New Roman"/>
          <w:color w:val="000000" w:themeColor="text1"/>
          <w:sz w:val="28"/>
          <w:szCs w:val="28"/>
          <w:shd w:val="clear" w:color="auto" w:fill="FFFFFF"/>
        </w:rPr>
        <w:t xml:space="preserve">аждан, для водопоя и обслуживания скота и птицы, которые находятся в собственности сельскохозяйственных организаций и граждан;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14) забор из подземных водных объектов шахтно-рудничных и коллекторно-дренажных вод;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15) использование акватории водных объектов для рыболовства и охоты. Говоря об объекте обложения, напомним, что между платой и водным налогом есть отличие. Водный налог уплачивается при пользовании как поверхностными, так и подземными водными объектами, а плата взимается только за пользование поверхностными водными объектами. Рассмотрим налоговые ставки по данному виду налогов.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lastRenderedPageBreak/>
        <w:t xml:space="preserve">1. Налоговые ставки устанавливаются по бассейнам рек, озер, морей и экономическим районам в следующих размерах: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 при заборе воды </w:t>
      </w:r>
      <w:proofErr w:type="gramStart"/>
      <w:r w:rsidRPr="00831B84">
        <w:rPr>
          <w:rFonts w:ascii="Times New Roman" w:hAnsi="Times New Roman" w:cs="Times New Roman"/>
          <w:color w:val="000000" w:themeColor="text1"/>
          <w:sz w:val="28"/>
          <w:szCs w:val="28"/>
          <w:shd w:val="clear" w:color="auto" w:fill="FFFFFF"/>
        </w:rPr>
        <w:t>из</w:t>
      </w:r>
      <w:proofErr w:type="gramEnd"/>
      <w:r w:rsidRPr="00831B84">
        <w:rPr>
          <w:rFonts w:ascii="Times New Roman" w:hAnsi="Times New Roman" w:cs="Times New Roman"/>
          <w:color w:val="000000" w:themeColor="text1"/>
          <w:sz w:val="28"/>
          <w:szCs w:val="28"/>
          <w:shd w:val="clear" w:color="auto" w:fill="FFFFFF"/>
        </w:rPr>
        <w:t>:</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поверхностных и подземных водных объектов в пределах установленных квартальных (годовых) лимитов водопользования;</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 территориального моря Российской Федерации и внутренних морских вод в пределах установленных квартальных (годовых) лимитов водопользования;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2) при использовании акватории: </w:t>
      </w:r>
    </w:p>
    <w:p w:rsidR="00831B84"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поверхностных водных объектов, за исключением сплава древесины в плотах и кошелях;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2. При заборе воды сверх установленных квартальных (годовых) лимитов водопользования налоговые ставки в части такого превышения устанавливаются в пятикратном размере налоговых ставок, установленных пунктом 1 статьи 333.8 НК РФ. В случае отсутствия у налогоплательщика утвержденных квартальных лимитов квартальные лимиты определяются </w:t>
      </w:r>
      <w:proofErr w:type="spellStart"/>
      <w:r w:rsidRPr="00831B84">
        <w:rPr>
          <w:rFonts w:ascii="Times New Roman" w:hAnsi="Times New Roman" w:cs="Times New Roman"/>
          <w:color w:val="000000" w:themeColor="text1"/>
          <w:sz w:val="28"/>
          <w:szCs w:val="28"/>
          <w:shd w:val="clear" w:color="auto" w:fill="FFFFFF"/>
        </w:rPr>
        <w:t>расчетно</w:t>
      </w:r>
      <w:proofErr w:type="spellEnd"/>
      <w:r w:rsidRPr="00831B84">
        <w:rPr>
          <w:rFonts w:ascii="Times New Roman" w:hAnsi="Times New Roman" w:cs="Times New Roman"/>
          <w:color w:val="000000" w:themeColor="text1"/>
          <w:sz w:val="28"/>
          <w:szCs w:val="28"/>
          <w:shd w:val="clear" w:color="auto" w:fill="FFFFFF"/>
        </w:rPr>
        <w:t xml:space="preserve"> как одна четвертая</w:t>
      </w:r>
      <w:r w:rsidR="00CC69AA">
        <w:rPr>
          <w:rFonts w:ascii="Times New Roman" w:hAnsi="Times New Roman" w:cs="Times New Roman"/>
          <w:color w:val="000000" w:themeColor="text1"/>
          <w:sz w:val="28"/>
          <w:szCs w:val="28"/>
          <w:shd w:val="clear" w:color="auto" w:fill="FFFFFF"/>
        </w:rPr>
        <w:t xml:space="preserve"> утвержденного годового лимита.</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 3. Ставка водного налога при заборе воды из водных объектов для водоснабжения населения устанавливается в размере 7</w:t>
      </w:r>
      <w:r w:rsidR="00932230">
        <w:rPr>
          <w:rFonts w:ascii="Times New Roman" w:hAnsi="Times New Roman" w:cs="Times New Roman"/>
          <w:color w:val="000000" w:themeColor="text1"/>
          <w:sz w:val="28"/>
          <w:szCs w:val="28"/>
          <w:shd w:val="clear" w:color="auto" w:fill="FFFFFF"/>
        </w:rPr>
        <w:t>5</w:t>
      </w:r>
      <w:r w:rsidRPr="00831B84">
        <w:rPr>
          <w:rFonts w:ascii="Times New Roman" w:hAnsi="Times New Roman" w:cs="Times New Roman"/>
          <w:color w:val="000000" w:themeColor="text1"/>
          <w:sz w:val="28"/>
          <w:szCs w:val="28"/>
          <w:shd w:val="clear" w:color="auto" w:fill="FFFFFF"/>
        </w:rPr>
        <w:t xml:space="preserve"> рублей за одну тысячу кубических метров воды, забранной из водного объекта. По каждому виду водопользования, признаваемому объектом налогообложения в соответствии со статьей 333.9 НК РФ, налоговая база определяется налогоплательщиком отдельно в отношении каждого водного объекта. В случае если в отношении водного объекта установлены различные налоговые ставки, налоговая база определяется налогоплательщиком применительно к каждой налоговой ставке. При заборе воды налоговая база определяется как объем воды, забранной из водного объекта за налоговый период.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Объем воды, забранной из водного объекта, определяется на основании показаний водоизмерительных приборов, отражаемых в журнале первичного учёта использования воды. В случае отсутствия водоизмерительных </w:t>
      </w:r>
      <w:r w:rsidRPr="00831B84">
        <w:rPr>
          <w:rFonts w:ascii="Times New Roman" w:hAnsi="Times New Roman" w:cs="Times New Roman"/>
          <w:color w:val="000000" w:themeColor="text1"/>
          <w:sz w:val="28"/>
          <w:szCs w:val="28"/>
          <w:shd w:val="clear" w:color="auto" w:fill="FFFFFF"/>
        </w:rPr>
        <w:lastRenderedPageBreak/>
        <w:t xml:space="preserve">приборов объем забранной воды определяется исходя из времени работы и производительности технических средств. В случае невозможности определения объёма забранной воды </w:t>
      </w:r>
      <w:proofErr w:type="gramStart"/>
      <w:r w:rsidRPr="00831B84">
        <w:rPr>
          <w:rFonts w:ascii="Times New Roman" w:hAnsi="Times New Roman" w:cs="Times New Roman"/>
          <w:color w:val="000000" w:themeColor="text1"/>
          <w:sz w:val="28"/>
          <w:szCs w:val="28"/>
          <w:shd w:val="clear" w:color="auto" w:fill="FFFFFF"/>
        </w:rPr>
        <w:t>исходя из времени</w:t>
      </w:r>
      <w:proofErr w:type="gramEnd"/>
      <w:r w:rsidRPr="00831B84">
        <w:rPr>
          <w:rFonts w:ascii="Times New Roman" w:hAnsi="Times New Roman" w:cs="Times New Roman"/>
          <w:color w:val="000000" w:themeColor="text1"/>
          <w:sz w:val="28"/>
          <w:szCs w:val="28"/>
          <w:shd w:val="clear" w:color="auto" w:fill="FFFFFF"/>
        </w:rPr>
        <w:t xml:space="preserve"> работы и производительности технических средств объем забранной воды определяется исходя из норм водопотребления.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При использовании акватории водных объектов, за исключением сплава древесины в плотах и кошелях, налоговая база определяется как площадь предоставленного водного пространства.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Площадь предоставленного водного пространства определяется по данным лицензии на водопользование (договора на водопользование), а в случае отсутствия в лицензии (договоре) таких данных по материалам соответствующей технической и проектной документации.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4. При использовании водных объектов без забора воды для целей гидроэнергетики налоговая база определяется как количество произведенной за налоговый период электроэнергии.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5. При использовании водных объектов для целей сплава древесины в плотах и кошелях налоговая база определяется как произведение объема древесины, сплавляемой в плотах и кошелях за налоговый период, выраженного в </w:t>
      </w:r>
      <w:proofErr w:type="gramStart"/>
      <w:r w:rsidRPr="00831B84">
        <w:rPr>
          <w:rFonts w:ascii="Times New Roman" w:hAnsi="Times New Roman" w:cs="Times New Roman"/>
          <w:color w:val="000000" w:themeColor="text1"/>
          <w:sz w:val="28"/>
          <w:szCs w:val="28"/>
          <w:shd w:val="clear" w:color="auto" w:fill="FFFFFF"/>
        </w:rPr>
        <w:t>тысячах кубических метров</w:t>
      </w:r>
      <w:proofErr w:type="gramEnd"/>
      <w:r w:rsidRPr="00831B84">
        <w:rPr>
          <w:rFonts w:ascii="Times New Roman" w:hAnsi="Times New Roman" w:cs="Times New Roman"/>
          <w:color w:val="000000" w:themeColor="text1"/>
          <w:sz w:val="28"/>
          <w:szCs w:val="28"/>
          <w:shd w:val="clear" w:color="auto" w:fill="FFFFFF"/>
        </w:rPr>
        <w:t xml:space="preserve">, и расстояния сплава, выраженного в километрах, деленного на 100.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Теперь </w:t>
      </w:r>
      <w:proofErr w:type="gramStart"/>
      <w:r w:rsidRPr="00831B84">
        <w:rPr>
          <w:rFonts w:ascii="Times New Roman" w:hAnsi="Times New Roman" w:cs="Times New Roman"/>
          <w:color w:val="000000" w:themeColor="text1"/>
          <w:sz w:val="28"/>
          <w:szCs w:val="28"/>
          <w:shd w:val="clear" w:color="auto" w:fill="FFFFFF"/>
        </w:rPr>
        <w:t>покажем</w:t>
      </w:r>
      <w:proofErr w:type="gramEnd"/>
      <w:r w:rsidRPr="00831B84">
        <w:rPr>
          <w:rFonts w:ascii="Times New Roman" w:hAnsi="Times New Roman" w:cs="Times New Roman"/>
          <w:color w:val="000000" w:themeColor="text1"/>
          <w:sz w:val="28"/>
          <w:szCs w:val="28"/>
          <w:shd w:val="clear" w:color="auto" w:fill="FFFFFF"/>
        </w:rPr>
        <w:t xml:space="preserve"> каков пор</w:t>
      </w:r>
      <w:r w:rsidR="00CC69AA">
        <w:rPr>
          <w:rFonts w:ascii="Times New Roman" w:hAnsi="Times New Roman" w:cs="Times New Roman"/>
          <w:color w:val="000000" w:themeColor="text1"/>
          <w:sz w:val="28"/>
          <w:szCs w:val="28"/>
          <w:shd w:val="clear" w:color="auto" w:fill="FFFFFF"/>
        </w:rPr>
        <w:t>ядок исчисления водного налога.</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1. Налогоплательщик исчисляет сумму налога самостоятельно.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2. Сумма налога по итогам каждого налогового периода исчисляется как произведение налоговой базы и соответствующей ей налоговой ставки.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3. Общая сумма налога представляет собой сумму, полученную в результате сложения сумм налога, исчисленных в соответствии с пунктом 2 настоящей статьи в отношении всех видов водопользования.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Что касается порядка и сроков уплаты водного налога, то общая сумма налога, исчисленная в соответствии с пунктом 3 статьи 333.13 НК РФ, уплачивается по местонахождению объекта налогообложения. Налог </w:t>
      </w:r>
      <w:r w:rsidRPr="00831B84">
        <w:rPr>
          <w:rFonts w:ascii="Times New Roman" w:hAnsi="Times New Roman" w:cs="Times New Roman"/>
          <w:color w:val="000000" w:themeColor="text1"/>
          <w:sz w:val="28"/>
          <w:szCs w:val="28"/>
          <w:shd w:val="clear" w:color="auto" w:fill="FFFFFF"/>
        </w:rPr>
        <w:lastRenderedPageBreak/>
        <w:t xml:space="preserve">подлежит уплате в срок не позднее 20-го числа месяца, следующего за истекшим налоговым периодом. </w:t>
      </w:r>
    </w:p>
    <w:p w:rsidR="00932230" w:rsidRDefault="00831B84" w:rsidP="00831B84">
      <w:pPr>
        <w:spacing w:after="0" w:line="360" w:lineRule="auto"/>
        <w:ind w:firstLine="709"/>
        <w:jc w:val="both"/>
        <w:rPr>
          <w:rFonts w:ascii="Times New Roman" w:hAnsi="Times New Roman" w:cs="Times New Roman"/>
          <w:color w:val="000000" w:themeColor="text1"/>
          <w:sz w:val="28"/>
          <w:szCs w:val="28"/>
          <w:shd w:val="clear" w:color="auto" w:fill="FFFFFF"/>
        </w:rPr>
      </w:pPr>
      <w:r w:rsidRPr="00831B84">
        <w:rPr>
          <w:rFonts w:ascii="Times New Roman" w:hAnsi="Times New Roman" w:cs="Times New Roman"/>
          <w:color w:val="000000" w:themeColor="text1"/>
          <w:sz w:val="28"/>
          <w:szCs w:val="28"/>
          <w:shd w:val="clear" w:color="auto" w:fill="FFFFFF"/>
        </w:rPr>
        <w:t xml:space="preserve">Налоговая декларация, в соответствии со статьёй 333.15 НК РФ, представляется налогоплательщиком в налоговый орган по местонахождению объекта налогообложения в срок, установленный для уплаты налога. </w:t>
      </w:r>
    </w:p>
    <w:p w:rsidR="00831B84" w:rsidRPr="00831B84" w:rsidRDefault="00831B84" w:rsidP="00831B84">
      <w:pPr>
        <w:spacing w:after="0" w:line="360" w:lineRule="auto"/>
        <w:ind w:firstLine="709"/>
        <w:jc w:val="both"/>
        <w:rPr>
          <w:rFonts w:ascii="Times New Roman" w:hAnsi="Times New Roman" w:cs="Times New Roman"/>
          <w:color w:val="000000" w:themeColor="text1"/>
          <w:sz w:val="28"/>
          <w:szCs w:val="28"/>
        </w:rPr>
      </w:pPr>
      <w:r w:rsidRPr="00831B84">
        <w:rPr>
          <w:rFonts w:ascii="Times New Roman" w:hAnsi="Times New Roman" w:cs="Times New Roman"/>
          <w:color w:val="000000" w:themeColor="text1"/>
          <w:sz w:val="28"/>
          <w:szCs w:val="28"/>
          <w:shd w:val="clear" w:color="auto" w:fill="FFFFFF"/>
        </w:rPr>
        <w:t xml:space="preserve">При этом налогоплательщики, в соответствии со статьей 83 </w:t>
      </w:r>
      <w:r w:rsidR="00564594" w:rsidRPr="00831B84">
        <w:rPr>
          <w:rFonts w:ascii="Times New Roman" w:hAnsi="Times New Roman" w:cs="Times New Roman"/>
          <w:color w:val="000000" w:themeColor="text1"/>
          <w:sz w:val="28"/>
          <w:szCs w:val="28"/>
          <w:shd w:val="clear" w:color="auto" w:fill="FFFFFF"/>
        </w:rPr>
        <w:t>НК РФ,</w:t>
      </w:r>
      <w:r w:rsidRPr="00831B84">
        <w:rPr>
          <w:rFonts w:ascii="Times New Roman" w:hAnsi="Times New Roman" w:cs="Times New Roman"/>
          <w:color w:val="000000" w:themeColor="text1"/>
          <w:sz w:val="28"/>
          <w:szCs w:val="28"/>
          <w:shd w:val="clear" w:color="auto" w:fill="FFFFFF"/>
        </w:rPr>
        <w:t xml:space="preserve"> отнесенные к категории крупнейших, представляют налоговые декларации (расчёты) в налоговый орган по месту учёта в качестве крупнейших налогоплательщиков. Налогоплательщики - иностранные лица представляют также копию налоговой декларации в налоговый орган по местонахождению органа, выдавшего лицензию на водопользование, в срок, установленный для уплаты налога.</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Основные элементы налога на добычу полезных ископаемых</w:t>
      </w:r>
      <w:r>
        <w:rPr>
          <w:rFonts w:ascii="Times New Roman" w:hAnsi="Times New Roman" w:cs="Times New Roman"/>
          <w:color w:val="000000" w:themeColor="text1"/>
          <w:sz w:val="28"/>
          <w:szCs w:val="28"/>
          <w:shd w:val="clear" w:color="auto" w:fill="FFFFFF"/>
        </w:rPr>
        <w:t>.</w:t>
      </w:r>
      <w:r w:rsidRPr="00932230">
        <w:rPr>
          <w:rFonts w:ascii="Times New Roman" w:hAnsi="Times New Roman" w:cs="Times New Roman"/>
          <w:color w:val="000000" w:themeColor="text1"/>
          <w:sz w:val="28"/>
          <w:szCs w:val="28"/>
          <w:shd w:val="clear" w:color="auto" w:fill="FFFFFF"/>
        </w:rPr>
        <w:t xml:space="preserve"> Плательщиками налога на добычу полезных ископаемых (далее – НДПИ) являются организации и индивидуальные предприниматели, признаваемые пользователями недр в соответствии с законодательством Российской Федерации. Законодателем установлено, что приобретение лицом статуса пользователя недр определяется моментом государственной регистрации лицензии (разрешения) на право пользования участком недр (далее - лицензия) или вступления в силу соглашения о разделе продукции. При этом не имеет значения вид лицензии: на добычу полезных ископаемых или на иные виды работ по пользованию недрами, при которых осуществляет</w:t>
      </w:r>
      <w:r w:rsidR="00CC69AA">
        <w:rPr>
          <w:rFonts w:ascii="Times New Roman" w:hAnsi="Times New Roman" w:cs="Times New Roman"/>
          <w:color w:val="000000" w:themeColor="text1"/>
          <w:sz w:val="28"/>
          <w:szCs w:val="28"/>
          <w:shd w:val="clear" w:color="auto" w:fill="FFFFFF"/>
        </w:rPr>
        <w:t>ся добыча полезных ископаемых.</w:t>
      </w:r>
      <w:r w:rsidRPr="00932230">
        <w:rPr>
          <w:rFonts w:ascii="Times New Roman" w:hAnsi="Times New Roman" w:cs="Times New Roman"/>
          <w:color w:val="000000" w:themeColor="text1"/>
          <w:sz w:val="28"/>
          <w:szCs w:val="28"/>
          <w:shd w:val="clear" w:color="auto" w:fill="FFFFFF"/>
        </w:rPr>
        <w:t xml:space="preserve"> Отсутствие такой лицензии означает, что нет и обязанности по уплате налога, поскольку в данном случае не б</w:t>
      </w:r>
      <w:r w:rsidR="00CC69AA">
        <w:rPr>
          <w:rFonts w:ascii="Times New Roman" w:hAnsi="Times New Roman" w:cs="Times New Roman"/>
          <w:color w:val="000000" w:themeColor="text1"/>
          <w:sz w:val="28"/>
          <w:szCs w:val="28"/>
          <w:shd w:val="clear" w:color="auto" w:fill="FFFFFF"/>
        </w:rPr>
        <w:t>ыл определен налогоплательщик.</w:t>
      </w:r>
      <w:r w:rsidRPr="00932230">
        <w:rPr>
          <w:rFonts w:ascii="Times New Roman" w:hAnsi="Times New Roman" w:cs="Times New Roman"/>
          <w:color w:val="000000" w:themeColor="text1"/>
          <w:sz w:val="28"/>
          <w:szCs w:val="28"/>
          <w:shd w:val="clear" w:color="auto" w:fill="FFFFFF"/>
        </w:rPr>
        <w:t xml:space="preserve"> Однако в такой ситуации лицо, пользующееся недрами без соответствующей лицензии, должно в</w:t>
      </w:r>
      <w:r w:rsidR="00CC69AA">
        <w:rPr>
          <w:rFonts w:ascii="Times New Roman" w:hAnsi="Times New Roman" w:cs="Times New Roman"/>
          <w:color w:val="000000" w:themeColor="text1"/>
          <w:sz w:val="28"/>
          <w:szCs w:val="28"/>
          <w:shd w:val="clear" w:color="auto" w:fill="FFFFFF"/>
        </w:rPr>
        <w:t>озместить государству убытки.</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Учёт плательщиков НДПИ осуществляется по месту нахождения участка недр, предоставленного им в пользование, в течение 30 календарных </w:t>
      </w:r>
      <w:r w:rsidRPr="00932230">
        <w:rPr>
          <w:rFonts w:ascii="Times New Roman" w:hAnsi="Times New Roman" w:cs="Times New Roman"/>
          <w:color w:val="000000" w:themeColor="text1"/>
          <w:sz w:val="28"/>
          <w:szCs w:val="28"/>
          <w:shd w:val="clear" w:color="auto" w:fill="FFFFFF"/>
        </w:rPr>
        <w:lastRenderedPageBreak/>
        <w:t>дней с момента государственной регистрации лицензии. При этом для целей налогообложения местом нахождения участка недр признается территория субъекта (субъектов) РФ, где расположен соответствующий участок недр. Однако</w:t>
      </w:r>
      <w:proofErr w:type="gramStart"/>
      <w:r w:rsidRPr="00932230">
        <w:rPr>
          <w:rFonts w:ascii="Times New Roman" w:hAnsi="Times New Roman" w:cs="Times New Roman"/>
          <w:color w:val="000000" w:themeColor="text1"/>
          <w:sz w:val="28"/>
          <w:szCs w:val="28"/>
          <w:shd w:val="clear" w:color="auto" w:fill="FFFFFF"/>
        </w:rPr>
        <w:t>,</w:t>
      </w:r>
      <w:proofErr w:type="gramEnd"/>
      <w:r w:rsidRPr="00932230">
        <w:rPr>
          <w:rFonts w:ascii="Times New Roman" w:hAnsi="Times New Roman" w:cs="Times New Roman"/>
          <w:color w:val="000000" w:themeColor="text1"/>
          <w:sz w:val="28"/>
          <w:szCs w:val="28"/>
          <w:shd w:val="clear" w:color="auto" w:fill="FFFFFF"/>
        </w:rPr>
        <w:t xml:space="preserve"> если организация осуществляет добычу полезных ископаемых на континентальном шельфе РФ, в исключительной экономической зоне РФ, а также за пределами территории РФ, эта организация подлежит постановке на учет в качестве плательщика НДПИ по месту своего нахождения.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Объектом налогообложения НДПИ, согласно статье НК РФ, признаются полезные ископаемые: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1) полезные ископаемые, добытые из недр на территории Российской Федерации на участке недр, предоставленном налогоплательщику в пользование в соответствии с законодательством Российской Федерации;</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2) полезные ископаемые, извлеченные из отходов (потерь) добывающего производства, если такое извлечение подлежит отдельному лицензированию;</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3) полезные ископаемые, добытые из недр за пределами территории Российской Федерации, если эта добыча осуществляется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на участке недр, предоставленном нал</w:t>
      </w:r>
      <w:r w:rsidR="00CC69AA">
        <w:rPr>
          <w:rFonts w:ascii="Times New Roman" w:hAnsi="Times New Roman" w:cs="Times New Roman"/>
          <w:color w:val="000000" w:themeColor="text1"/>
          <w:sz w:val="28"/>
          <w:szCs w:val="28"/>
          <w:shd w:val="clear" w:color="auto" w:fill="FFFFFF"/>
        </w:rPr>
        <w:t>огоплательщику в пользование.</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Не признаются объектом налогообложения:</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1) общераспространенные полезные ископаемые и подземные воды, не числящиеся на государственном балансе запасов полезных ископаемых, добытые индивидуальным предпринимателем и используемые им непосредственно для личного потребления;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2) добытые (собранные) минералогические, палеонтологические и другие геологические коллекционные материалы;</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3) полезные ископаемые, добытые из недр при образовании, использовании, реконструкции и ремонте особо охраняемых геологических </w:t>
      </w:r>
      <w:r w:rsidRPr="00932230">
        <w:rPr>
          <w:rFonts w:ascii="Times New Roman" w:hAnsi="Times New Roman" w:cs="Times New Roman"/>
          <w:color w:val="000000" w:themeColor="text1"/>
          <w:sz w:val="28"/>
          <w:szCs w:val="28"/>
          <w:shd w:val="clear" w:color="auto" w:fill="FFFFFF"/>
        </w:rPr>
        <w:lastRenderedPageBreak/>
        <w:t xml:space="preserve">объектов, имеющих научное, культурное, эстетическое, санитарно-оздоровительное или иное общественное значение. Порядок признания геологических объектов особо охраняемыми геологическими объектами, имеющими научное, культурное, эстетическое, санитарно-оздоровительное или иное общественное значение, устанавливается Правительством Российской Федерации;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4) полезные ископаемые, извлеченные из собственных отвалов или отходов (потерь) </w:t>
      </w:r>
      <w:proofErr w:type="gramStart"/>
      <w:r w:rsidRPr="00932230">
        <w:rPr>
          <w:rFonts w:ascii="Times New Roman" w:hAnsi="Times New Roman" w:cs="Times New Roman"/>
          <w:color w:val="000000" w:themeColor="text1"/>
          <w:sz w:val="28"/>
          <w:szCs w:val="28"/>
          <w:shd w:val="clear" w:color="auto" w:fill="FFFFFF"/>
        </w:rPr>
        <w:t>горнодобывающего</w:t>
      </w:r>
      <w:proofErr w:type="gramEnd"/>
      <w:r w:rsidRPr="00932230">
        <w:rPr>
          <w:rFonts w:ascii="Times New Roman" w:hAnsi="Times New Roman" w:cs="Times New Roman"/>
          <w:color w:val="000000" w:themeColor="text1"/>
          <w:sz w:val="28"/>
          <w:szCs w:val="28"/>
          <w:shd w:val="clear" w:color="auto" w:fill="FFFFFF"/>
        </w:rPr>
        <w:t xml:space="preserve"> и связанных с ним перерабатывающих производств, если при их добыче из недр они подлежали налогообложению в общеустановленном порядке;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5) дренажные подземные воды, не учитываемые на государственном балансе запасов полезных ископаемых, извлекаемых при разработке месторождений полезных ископаемых или при строительстве и эксп</w:t>
      </w:r>
      <w:r w:rsidR="00CC69AA">
        <w:rPr>
          <w:rFonts w:ascii="Times New Roman" w:hAnsi="Times New Roman" w:cs="Times New Roman"/>
          <w:color w:val="000000" w:themeColor="text1"/>
          <w:sz w:val="28"/>
          <w:szCs w:val="28"/>
          <w:shd w:val="clear" w:color="auto" w:fill="FFFFFF"/>
        </w:rPr>
        <w:t>луатации подземных сооружений.</w:t>
      </w:r>
      <w:r w:rsidRPr="00932230">
        <w:rPr>
          <w:rFonts w:ascii="Times New Roman" w:hAnsi="Times New Roman" w:cs="Times New Roman"/>
          <w:color w:val="000000" w:themeColor="text1"/>
          <w:sz w:val="28"/>
          <w:szCs w:val="28"/>
          <w:shd w:val="clear" w:color="auto" w:fill="FFFFFF"/>
        </w:rPr>
        <w:t xml:space="preserve">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Для правильного установления объекта обложения налогом в НК РФ содержится общее определение добытого полезного ископаемого и классификация добытых полезных ископаемых по видам. Добытое полезное ископаемое – это продукция горнодобывающей промышленности и разработки карьеров, содержащаяся в добытом (извлеченном) из недр (отходов) минеральном сырье (породе, жидкости и иной смеси). То есть это первая продукция, качество которой соответствует государственному с</w:t>
      </w:r>
      <w:r w:rsidR="00CC69AA">
        <w:rPr>
          <w:rFonts w:ascii="Times New Roman" w:hAnsi="Times New Roman" w:cs="Times New Roman"/>
          <w:color w:val="000000" w:themeColor="text1"/>
          <w:sz w:val="28"/>
          <w:szCs w:val="28"/>
          <w:shd w:val="clear" w:color="auto" w:fill="FFFFFF"/>
        </w:rPr>
        <w:t>тандарту Российской Федерации.</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Не признается полезным ископаемым продукция, полученная при дальнейшей переработке (обогащении, технологическом переделе) полезного ископаемого, являющаяся продукцией обрабатывающей промышленности.</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К числу основных видов добываемых полезных ископаемых относят: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1) антрацит, уголь каменный и бурый, горючие сланцы;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2) торф;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3) углеводородное сырьё;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4) товарные руды;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lastRenderedPageBreak/>
        <w:t xml:space="preserve">5) природные алмазы и другие драгоценные камни;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6) подземные воды, содержащие полезные ископаемые и природные лечебные воды; </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7) соль природная;</w:t>
      </w:r>
    </w:p>
    <w:p w:rsidR="00932230"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8) другие.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Интересен перечень полезных ископаемых, которые не составляют объект обложения данного налога: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1) общераспространенные полезные ископаемые и подземные воды, не числящиеся на государственном балансе, запасов полезных ископаемых, добытые индивидуальным предпринимателем и используемые им непосредственно для личного потребления;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2) добытые (собранные) минералогические, палеонтологические и другие геологические коллекционные материалы;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3) полезные ископаемые, добытые из недр при образовании, использовании, реконструкции и ремонте особо охраняемых геологических объектов, имеющих научное, культурное, эстетическое, санитарно-оздоровительное или иное общественное значение;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4) полезные ископаемые, извлеченные из собственных отвалов или отходов (потерь) </w:t>
      </w:r>
      <w:proofErr w:type="gramStart"/>
      <w:r w:rsidRPr="00932230">
        <w:rPr>
          <w:rFonts w:ascii="Times New Roman" w:hAnsi="Times New Roman" w:cs="Times New Roman"/>
          <w:color w:val="000000" w:themeColor="text1"/>
          <w:sz w:val="28"/>
          <w:szCs w:val="28"/>
          <w:shd w:val="clear" w:color="auto" w:fill="FFFFFF"/>
        </w:rPr>
        <w:t>горнодобывающего</w:t>
      </w:r>
      <w:proofErr w:type="gramEnd"/>
      <w:r w:rsidRPr="00932230">
        <w:rPr>
          <w:rFonts w:ascii="Times New Roman" w:hAnsi="Times New Roman" w:cs="Times New Roman"/>
          <w:color w:val="000000" w:themeColor="text1"/>
          <w:sz w:val="28"/>
          <w:szCs w:val="28"/>
          <w:shd w:val="clear" w:color="auto" w:fill="FFFFFF"/>
        </w:rPr>
        <w:t xml:space="preserve"> и связанных с ним перерабатывающих производств, если при их добыче из недр они подлежали налогообложению в общеустановленном порядке;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5) дренажные подземные воды, не учитываемые на государственном балансе запасов полезных ископаемых, извлекаемых при разработке месторождений полезных ископаемых или при строительстве и эксплуатации подземных сооружений.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Налоговая база НДПИ определяется налогоплательщиком самостоятельно отдельно по каждому виду полезных ископаемых в отношении всех добытых полезных ископаемых, </w:t>
      </w:r>
      <w:proofErr w:type="gramStart"/>
      <w:r w:rsidRPr="00932230">
        <w:rPr>
          <w:rFonts w:ascii="Times New Roman" w:hAnsi="Times New Roman" w:cs="Times New Roman"/>
          <w:color w:val="000000" w:themeColor="text1"/>
          <w:sz w:val="28"/>
          <w:szCs w:val="28"/>
          <w:shd w:val="clear" w:color="auto" w:fill="FFFFFF"/>
        </w:rPr>
        <w:t>включая попутные компоненты и фактически является</w:t>
      </w:r>
      <w:proofErr w:type="gramEnd"/>
      <w:r w:rsidRPr="00932230">
        <w:rPr>
          <w:rFonts w:ascii="Times New Roman" w:hAnsi="Times New Roman" w:cs="Times New Roman"/>
          <w:color w:val="000000" w:themeColor="text1"/>
          <w:sz w:val="28"/>
          <w:szCs w:val="28"/>
          <w:shd w:val="clear" w:color="auto" w:fill="FFFFFF"/>
        </w:rPr>
        <w:t xml:space="preserve"> стоимостью добытых полезных ископаемых (далее – ДПИ). </w:t>
      </w:r>
    </w:p>
    <w:p w:rsidR="00BF3411" w:rsidRDefault="00CC69AA"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Формула расчёта такова:</w:t>
      </w:r>
      <w:r w:rsidR="00932230" w:rsidRPr="00932230">
        <w:rPr>
          <w:rFonts w:ascii="Times New Roman" w:hAnsi="Times New Roman" w:cs="Times New Roman"/>
          <w:color w:val="000000" w:themeColor="text1"/>
          <w:sz w:val="28"/>
          <w:szCs w:val="28"/>
          <w:shd w:val="clear" w:color="auto" w:fill="FFFFFF"/>
        </w:rPr>
        <w:t xml:space="preserve">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Налоговая база = Кол-во ДПИ * Стоимость единицы ДПИ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Количество ДПИ определяется двумя основными методами: прямым и косвенным. Право выбора метода утверждается учетной политикой конкретного </w:t>
      </w:r>
      <w:proofErr w:type="gramStart"/>
      <w:r w:rsidRPr="00932230">
        <w:rPr>
          <w:rFonts w:ascii="Times New Roman" w:hAnsi="Times New Roman" w:cs="Times New Roman"/>
          <w:color w:val="000000" w:themeColor="text1"/>
          <w:sz w:val="28"/>
          <w:szCs w:val="28"/>
          <w:shd w:val="clear" w:color="auto" w:fill="FFFFFF"/>
        </w:rPr>
        <w:t>предприятия</w:t>
      </w:r>
      <w:proofErr w:type="gramEnd"/>
      <w:r w:rsidRPr="00932230">
        <w:rPr>
          <w:rFonts w:ascii="Times New Roman" w:hAnsi="Times New Roman" w:cs="Times New Roman"/>
          <w:color w:val="000000" w:themeColor="text1"/>
          <w:sz w:val="28"/>
          <w:szCs w:val="28"/>
          <w:shd w:val="clear" w:color="auto" w:fill="FFFFFF"/>
        </w:rPr>
        <w:t xml:space="preserve"> и этот метод остается неизмененным в течение всей деятельности по добыче полезного ископаемого (а не года, как принято). Изменение метода возможно в случае внесения изменений в технический проект разработки полезных ископаемых. Единицей налоговой базы является масса или объем.</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Оценка стоимости добытых полезных ископаемых определяется налогоплательщиком самостоятельно одним из следующих способов:</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1) исходя из сложившихся у налогоплательщика за соответствующий налоговый период цен реализации без учета государственных субвенций;</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2) исходя из сложившихся у налогоплательщика за соответствующий налоговый период цен реализации добытого полезного ископаемого;</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3) исходя из расчетной стоимости добытых полезных ископаемых. По первому способу стоимость единицы полезного ископаемого оценивается исходя из выручки, определяемой с учетом сложившихся цен реализации без учета субвенций на возмещение разницы между оптовой ценой и расчетно</w:t>
      </w:r>
      <w:r w:rsidR="00CC69AA">
        <w:rPr>
          <w:rFonts w:ascii="Times New Roman" w:hAnsi="Times New Roman" w:cs="Times New Roman"/>
          <w:color w:val="000000" w:themeColor="text1"/>
          <w:sz w:val="28"/>
          <w:szCs w:val="28"/>
          <w:shd w:val="clear" w:color="auto" w:fill="FFFFFF"/>
        </w:rPr>
        <w:t>й стоимостью.</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Ставки налога дифференцированы по видам полезных ископаемых. При добыче некоторых полезных ископаемых применяется нулевая ставка. </w:t>
      </w:r>
      <w:r w:rsidR="00504CA0" w:rsidRPr="00932230">
        <w:rPr>
          <w:rFonts w:ascii="Times New Roman" w:hAnsi="Times New Roman" w:cs="Times New Roman"/>
          <w:color w:val="000000" w:themeColor="text1"/>
          <w:sz w:val="28"/>
          <w:szCs w:val="28"/>
          <w:shd w:val="clear" w:color="auto" w:fill="FFFFFF"/>
        </w:rPr>
        <w:t>В частности,</w:t>
      </w:r>
      <w:r w:rsidRPr="00932230">
        <w:rPr>
          <w:rFonts w:ascii="Times New Roman" w:hAnsi="Times New Roman" w:cs="Times New Roman"/>
          <w:color w:val="000000" w:themeColor="text1"/>
          <w:sz w:val="28"/>
          <w:szCs w:val="28"/>
          <w:shd w:val="clear" w:color="auto" w:fill="FFFFFF"/>
        </w:rPr>
        <w:t xml:space="preserve"> </w:t>
      </w:r>
      <w:proofErr w:type="gramStart"/>
      <w:r w:rsidRPr="00932230">
        <w:rPr>
          <w:rFonts w:ascii="Times New Roman" w:hAnsi="Times New Roman" w:cs="Times New Roman"/>
          <w:color w:val="000000" w:themeColor="text1"/>
          <w:sz w:val="28"/>
          <w:szCs w:val="28"/>
          <w:shd w:val="clear" w:color="auto" w:fill="FFFFFF"/>
        </w:rPr>
        <w:t>для</w:t>
      </w:r>
      <w:proofErr w:type="gramEnd"/>
      <w:r w:rsidRPr="00932230">
        <w:rPr>
          <w:rFonts w:ascii="Times New Roman" w:hAnsi="Times New Roman" w:cs="Times New Roman"/>
          <w:color w:val="000000" w:themeColor="text1"/>
          <w:sz w:val="28"/>
          <w:szCs w:val="28"/>
          <w:shd w:val="clear" w:color="auto" w:fill="FFFFFF"/>
        </w:rPr>
        <w:t>:</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1) полезных ископаемых в части нормативных потерь;</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2) попутного газа;</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3) подземных вод, содержащих полезные ископаемые (промышленных вод), извлечение которых связано с разработкой других видов полезных ископаемых, и извлекаемых при разработке месторождений полезных ископаемых, а также при строительстве и эксплуатации подземных сооружений;</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lastRenderedPageBreak/>
        <w:t xml:space="preserve"> 4) полезных ископаемых при разработке некондиционных (остаточных запасов пониженного качества) или ранее списанных запасов;</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5) минеральных вод, используемых исключительно в лечебных и курортных целях без их непосредственной реализации;</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6) подземных вод, используемых в сельскохозяйственных целях. В отношении других видов полезных ископаемых налогообложение осуществляется по иным ставкам, не представленным в данной курсовой работе и её приложениях ввиду большого объёма информации.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НДПИ, будучи федеральным налогом, поступает как в федеральный бюджет, так и в бюджеты субъектов Федерации</w:t>
      </w:r>
      <w:r w:rsidR="00BF3411">
        <w:rPr>
          <w:rFonts w:ascii="Times New Roman" w:hAnsi="Times New Roman" w:cs="Times New Roman"/>
          <w:color w:val="000000" w:themeColor="text1"/>
          <w:sz w:val="28"/>
          <w:szCs w:val="28"/>
          <w:shd w:val="clear" w:color="auto" w:fill="FFFFFF"/>
        </w:rPr>
        <w:t>.</w:t>
      </w:r>
      <w:r w:rsidRPr="00932230">
        <w:rPr>
          <w:rFonts w:ascii="Times New Roman" w:hAnsi="Times New Roman" w:cs="Times New Roman"/>
          <w:color w:val="000000" w:themeColor="text1"/>
          <w:sz w:val="28"/>
          <w:szCs w:val="28"/>
          <w:shd w:val="clear" w:color="auto" w:fill="FFFFFF"/>
        </w:rPr>
        <w:t xml:space="preserve"> </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Что касается налоговых льгот по НДПИ, то формально глава 26 НК РФ не оперирует термином «налоговая льгота», однако с экономической точки зрения к таковым следует отнести нулевые ставки, понижающие коэффициенты, налоговые вычеты, а также установленные в статье 336 НК РФ исключения из объекта налогообложения. Налоговые вычеты по НДПИ предусмотрены для угля (добытого после 1 апреля 2011 года) и нефти, добытой после 1 января 2012 года на участках недр, расположенных полностью или частично в границах Республики Татарстан или Республики Башкортостан. Понижающие коэффициенты корректируют базовые налоговые ставки. Коэффициенты </w:t>
      </w:r>
      <w:proofErr w:type="gramStart"/>
      <w:r w:rsidRPr="00932230">
        <w:rPr>
          <w:rFonts w:ascii="Times New Roman" w:hAnsi="Times New Roman" w:cs="Times New Roman"/>
          <w:color w:val="000000" w:themeColor="text1"/>
          <w:sz w:val="28"/>
          <w:szCs w:val="28"/>
          <w:shd w:val="clear" w:color="auto" w:fill="FFFFFF"/>
        </w:rPr>
        <w:t>предусмотрены</w:t>
      </w:r>
      <w:proofErr w:type="gramEnd"/>
      <w:r w:rsidRPr="00932230">
        <w:rPr>
          <w:rFonts w:ascii="Times New Roman" w:hAnsi="Times New Roman" w:cs="Times New Roman"/>
          <w:color w:val="000000" w:themeColor="text1"/>
          <w:sz w:val="28"/>
          <w:szCs w:val="28"/>
          <w:shd w:val="clear" w:color="auto" w:fill="FFFFFF"/>
        </w:rPr>
        <w:t xml:space="preserve"> прежде всего для нефти (причем для нефти есть как понижающие коэффициенты — </w:t>
      </w:r>
      <w:proofErr w:type="spellStart"/>
      <w:r w:rsidRPr="00932230">
        <w:rPr>
          <w:rFonts w:ascii="Times New Roman" w:hAnsi="Times New Roman" w:cs="Times New Roman"/>
          <w:color w:val="000000" w:themeColor="text1"/>
          <w:sz w:val="28"/>
          <w:szCs w:val="28"/>
          <w:shd w:val="clear" w:color="auto" w:fill="FFFFFF"/>
        </w:rPr>
        <w:t>Кв</w:t>
      </w:r>
      <w:proofErr w:type="spellEnd"/>
      <w:r w:rsidRPr="00932230">
        <w:rPr>
          <w:rFonts w:ascii="Times New Roman" w:hAnsi="Times New Roman" w:cs="Times New Roman"/>
          <w:color w:val="000000" w:themeColor="text1"/>
          <w:sz w:val="28"/>
          <w:szCs w:val="28"/>
          <w:shd w:val="clear" w:color="auto" w:fill="FFFFFF"/>
        </w:rPr>
        <w:t xml:space="preserve">, </w:t>
      </w:r>
      <w:proofErr w:type="spellStart"/>
      <w:r w:rsidRPr="00932230">
        <w:rPr>
          <w:rFonts w:ascii="Times New Roman" w:hAnsi="Times New Roman" w:cs="Times New Roman"/>
          <w:color w:val="000000" w:themeColor="text1"/>
          <w:sz w:val="28"/>
          <w:szCs w:val="28"/>
          <w:shd w:val="clear" w:color="auto" w:fill="FFFFFF"/>
        </w:rPr>
        <w:t>Кз</w:t>
      </w:r>
      <w:proofErr w:type="spellEnd"/>
      <w:r w:rsidRPr="00932230">
        <w:rPr>
          <w:rFonts w:ascii="Times New Roman" w:hAnsi="Times New Roman" w:cs="Times New Roman"/>
          <w:color w:val="000000" w:themeColor="text1"/>
          <w:sz w:val="28"/>
          <w:szCs w:val="28"/>
          <w:shd w:val="clear" w:color="auto" w:fill="FFFFFF"/>
        </w:rPr>
        <w:t xml:space="preserve">, так и повышающий — </w:t>
      </w:r>
      <w:proofErr w:type="spellStart"/>
      <w:r w:rsidRPr="00932230">
        <w:rPr>
          <w:rFonts w:ascii="Times New Roman" w:hAnsi="Times New Roman" w:cs="Times New Roman"/>
          <w:color w:val="000000" w:themeColor="text1"/>
          <w:sz w:val="28"/>
          <w:szCs w:val="28"/>
          <w:shd w:val="clear" w:color="auto" w:fill="FFFFFF"/>
        </w:rPr>
        <w:t>Кц</w:t>
      </w:r>
      <w:proofErr w:type="spellEnd"/>
      <w:r w:rsidRPr="00932230">
        <w:rPr>
          <w:rFonts w:ascii="Times New Roman" w:hAnsi="Times New Roman" w:cs="Times New Roman"/>
          <w:color w:val="000000" w:themeColor="text1"/>
          <w:sz w:val="28"/>
          <w:szCs w:val="28"/>
          <w:shd w:val="clear" w:color="auto" w:fill="FFFFFF"/>
        </w:rPr>
        <w:t xml:space="preserve">). Для независимых (например, от Газпрома) производителей газового конденсата также предусмотрен понижающий коэффициент. Кроме перечисленного, НК РФ предусматривает понижающий коэффициент 0,7 для любых видов полезных ископаемых, однако он не имеет широкого применения в виду невозможности выполнить условия для его получения для большинства </w:t>
      </w:r>
      <w:proofErr w:type="spellStart"/>
      <w:r w:rsidRPr="00932230">
        <w:rPr>
          <w:rFonts w:ascii="Times New Roman" w:hAnsi="Times New Roman" w:cs="Times New Roman"/>
          <w:color w:val="000000" w:themeColor="text1"/>
          <w:sz w:val="28"/>
          <w:szCs w:val="28"/>
          <w:shd w:val="clear" w:color="auto" w:fill="FFFFFF"/>
        </w:rPr>
        <w:t>недропользователей</w:t>
      </w:r>
      <w:proofErr w:type="spellEnd"/>
      <w:r w:rsidRPr="00932230">
        <w:rPr>
          <w:rFonts w:ascii="Times New Roman" w:hAnsi="Times New Roman" w:cs="Times New Roman"/>
          <w:color w:val="000000" w:themeColor="text1"/>
          <w:sz w:val="28"/>
          <w:szCs w:val="28"/>
          <w:shd w:val="clear" w:color="auto" w:fill="FFFFFF"/>
        </w:rPr>
        <w:t>.</w:t>
      </w:r>
    </w:p>
    <w:p w:rsidR="00BF3411" w:rsidRDefault="00932230"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932230">
        <w:rPr>
          <w:rFonts w:ascii="Times New Roman" w:hAnsi="Times New Roman" w:cs="Times New Roman"/>
          <w:color w:val="000000" w:themeColor="text1"/>
          <w:sz w:val="28"/>
          <w:szCs w:val="28"/>
          <w:shd w:val="clear" w:color="auto" w:fill="FFFFFF"/>
        </w:rPr>
        <w:t xml:space="preserve"> Изъятия из объекта налогообложения НДПИ отличаются от ставки 0% тем, что </w:t>
      </w:r>
      <w:proofErr w:type="spellStart"/>
      <w:r w:rsidRPr="00932230">
        <w:rPr>
          <w:rFonts w:ascii="Times New Roman" w:hAnsi="Times New Roman" w:cs="Times New Roman"/>
          <w:color w:val="000000" w:themeColor="text1"/>
          <w:sz w:val="28"/>
          <w:szCs w:val="28"/>
          <w:shd w:val="clear" w:color="auto" w:fill="FFFFFF"/>
        </w:rPr>
        <w:t>недропользователи</w:t>
      </w:r>
      <w:proofErr w:type="spellEnd"/>
      <w:r w:rsidRPr="00932230">
        <w:rPr>
          <w:rFonts w:ascii="Times New Roman" w:hAnsi="Times New Roman" w:cs="Times New Roman"/>
          <w:color w:val="000000" w:themeColor="text1"/>
          <w:sz w:val="28"/>
          <w:szCs w:val="28"/>
          <w:shd w:val="clear" w:color="auto" w:fill="FFFFFF"/>
        </w:rPr>
        <w:t xml:space="preserve">, которые добывают ископаемые, исключенные из объекта налогообложения, не обязаны отчитываться по ним перед </w:t>
      </w:r>
      <w:r w:rsidRPr="00932230">
        <w:rPr>
          <w:rFonts w:ascii="Times New Roman" w:hAnsi="Times New Roman" w:cs="Times New Roman"/>
          <w:color w:val="000000" w:themeColor="text1"/>
          <w:sz w:val="28"/>
          <w:szCs w:val="28"/>
          <w:shd w:val="clear" w:color="auto" w:fill="FFFFFF"/>
        </w:rPr>
        <w:lastRenderedPageBreak/>
        <w:t>налоговыми органами. Например, угольные предприятия не обязаны отчитываться по метану угольных пластов, который они добывают попутно с углём. А если бы метан угольных пластов облагался бы по ставке 0%, то угледобывающие предприятия все равно не платили бы с него НДПИ, но при этом были бы обязаны вести учёт добычи этого ископаемого и отчитываться по нему перед налоговыми органами, что является, по нашему мнению, практически невозможным.</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Характеристика сборов за пользование объектами животного мира и объектами водных биологических ресурсов</w:t>
      </w:r>
      <w:r>
        <w:rPr>
          <w:rFonts w:ascii="Times New Roman" w:hAnsi="Times New Roman" w:cs="Times New Roman"/>
          <w:color w:val="000000" w:themeColor="text1"/>
          <w:sz w:val="28"/>
          <w:szCs w:val="28"/>
          <w:shd w:val="clear" w:color="auto" w:fill="FFFFFF"/>
        </w:rPr>
        <w:t>.</w:t>
      </w:r>
    </w:p>
    <w:p w:rsidR="00BF3411" w:rsidRDefault="00CC69AA"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Согласно НК РФ,</w:t>
      </w:r>
      <w:r w:rsidR="00BF3411" w:rsidRPr="00BF3411">
        <w:rPr>
          <w:rFonts w:ascii="Times New Roman" w:hAnsi="Times New Roman" w:cs="Times New Roman"/>
          <w:color w:val="000000" w:themeColor="text1"/>
          <w:sz w:val="28"/>
          <w:szCs w:val="28"/>
          <w:shd w:val="clear" w:color="auto" w:fill="FFFFFF"/>
        </w:rPr>
        <w:t xml:space="preserve"> плательщиками данных видов сборов, за исключением объектов животного мира, относящихся к объектам водных биологических ресурсов, признаются организации и физические лица, в том числе индивидуальные предприниматели, получающие в установленном порядке лицензию (разрешение) на пользование объектами животного мира на территории Российской Федерации. </w:t>
      </w:r>
      <w:proofErr w:type="gramStart"/>
      <w:r w:rsidR="00BF3411" w:rsidRPr="00BF3411">
        <w:rPr>
          <w:rFonts w:ascii="Times New Roman" w:hAnsi="Times New Roman" w:cs="Times New Roman"/>
          <w:color w:val="000000" w:themeColor="text1"/>
          <w:sz w:val="28"/>
          <w:szCs w:val="28"/>
          <w:shd w:val="clear" w:color="auto" w:fill="FFFFFF"/>
        </w:rPr>
        <w:t>При этом плательщиками сбора за пользование объектами водных биологических ресурсов признаются организации и физические лица, в том числе индивидуальные предприниматели, получающие в установленном порядке лицензию (разрешение) на пользование объектами водных биологических ресурсов во внутренних водах, в территориальном море, на континентальном шельфе Российской Федерации и в исключительной экономической зоне Российской Федерации, а также в Азовском, Каспийском, Баренцевом морях и в районе</w:t>
      </w:r>
      <w:proofErr w:type="gramEnd"/>
      <w:r w:rsidR="00BF3411" w:rsidRPr="00BF3411">
        <w:rPr>
          <w:rFonts w:ascii="Times New Roman" w:hAnsi="Times New Roman" w:cs="Times New Roman"/>
          <w:color w:val="000000" w:themeColor="text1"/>
          <w:sz w:val="28"/>
          <w:szCs w:val="28"/>
          <w:shd w:val="clear" w:color="auto" w:fill="FFFFFF"/>
        </w:rPr>
        <w:t xml:space="preserve"> архипелага Шпицберген.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О</w:t>
      </w:r>
      <w:r w:rsidR="00AA4020">
        <w:rPr>
          <w:rFonts w:ascii="Times New Roman" w:hAnsi="Times New Roman" w:cs="Times New Roman"/>
          <w:color w:val="000000" w:themeColor="text1"/>
          <w:sz w:val="28"/>
          <w:szCs w:val="28"/>
          <w:shd w:val="clear" w:color="auto" w:fill="FFFFFF"/>
        </w:rPr>
        <w:t>бъектами обложения признаются:</w:t>
      </w:r>
      <w:r w:rsidRPr="00BF3411">
        <w:rPr>
          <w:rFonts w:ascii="Times New Roman" w:hAnsi="Times New Roman" w:cs="Times New Roman"/>
          <w:color w:val="000000" w:themeColor="text1"/>
          <w:sz w:val="28"/>
          <w:szCs w:val="28"/>
          <w:shd w:val="clear" w:color="auto" w:fill="FFFFFF"/>
        </w:rPr>
        <w:t xml:space="preserve"> объекты животного мира в соответствии с перечнем, установленным пунктом 1 статьи 333.3 НК РФ, изъятие которых из среды их обитания осуществляется на основании лицензии (разрешения) на пользование объектами животного мира, выдаваемой в соответствии с законодательством Российской Федерации; объекты водных биологических ресурсов в соответствии с перечнем, установленным пунктами 4 и 5 статьи 333.3 НК РФ, изъятие которых из </w:t>
      </w:r>
      <w:r w:rsidRPr="00BF3411">
        <w:rPr>
          <w:rFonts w:ascii="Times New Roman" w:hAnsi="Times New Roman" w:cs="Times New Roman"/>
          <w:color w:val="000000" w:themeColor="text1"/>
          <w:sz w:val="28"/>
          <w:szCs w:val="28"/>
          <w:shd w:val="clear" w:color="auto" w:fill="FFFFFF"/>
        </w:rPr>
        <w:lastRenderedPageBreak/>
        <w:t xml:space="preserve">среды их обитания осуществляется на основании лицензии (разрешения) на пользование объектами водных биологических ресурсов, выдаваемой в соответствии с законодательством Российской Федерации.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proofErr w:type="gramStart"/>
      <w:r w:rsidRPr="00BF3411">
        <w:rPr>
          <w:rFonts w:ascii="Times New Roman" w:hAnsi="Times New Roman" w:cs="Times New Roman"/>
          <w:color w:val="000000" w:themeColor="text1"/>
          <w:sz w:val="28"/>
          <w:szCs w:val="28"/>
          <w:shd w:val="clear" w:color="auto" w:fill="FFFFFF"/>
        </w:rPr>
        <w:t>В целях главы 25.1 НК РФ не признаются объектами обложения объекты животного мира и объекты водных биологических ресурсов, пользование которыми осуществляется для удовлетворения личных нужд представителями коренных малочисленных народов Севера, Сибири и Дальнего Востока Российской Федерации (по перечню, утверждаемому Правительством Российской Федерации) и лицами, не относящимися к коренным малочисленным народам, но постоянно проживающими в местах их традиционного проживания и традиционной</w:t>
      </w:r>
      <w:proofErr w:type="gramEnd"/>
      <w:r w:rsidRPr="00BF3411">
        <w:rPr>
          <w:rFonts w:ascii="Times New Roman" w:hAnsi="Times New Roman" w:cs="Times New Roman"/>
          <w:color w:val="000000" w:themeColor="text1"/>
          <w:sz w:val="28"/>
          <w:szCs w:val="28"/>
          <w:shd w:val="clear" w:color="auto" w:fill="FFFFFF"/>
        </w:rPr>
        <w:t xml:space="preserve"> хозяйственной деятельности, для которых охота и рыболовство являются основой существования. Такое право распространяется только на количество (объём) объектов животного мира и объектов водных биологических ресурсов, добываемых для удовлетворения личных нужд, в местах традиционного проживания и традиционной хозяйственной деятельности данной категории плательщиков. Лимиты использования объектов животного мира и лимиты и квоты на вылов (добычу) объектов водных биологических ресурсов для удовлетворения личных нужд устанавливаются органами исполнительной власти субъектов Российской Федерации по согласованию с уполномоченными федеральными органами исполнительной власти.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Базой обложения является количество объектов обложения, период же обложения по данному виду сборов зависи</w:t>
      </w:r>
      <w:r w:rsidR="00504CA0">
        <w:rPr>
          <w:rFonts w:ascii="Times New Roman" w:hAnsi="Times New Roman" w:cs="Times New Roman"/>
          <w:color w:val="000000" w:themeColor="text1"/>
          <w:sz w:val="28"/>
          <w:szCs w:val="28"/>
          <w:shd w:val="clear" w:color="auto" w:fill="FFFFFF"/>
        </w:rPr>
        <w:t>т от срока действия лицензии.</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Льготы по платежам для отдельных категорий пользователей устанавливаются органами законодательной власти РФ и органами законодательной власти субъектов РФ в пределах их компетенции. </w:t>
      </w:r>
      <w:proofErr w:type="gramStart"/>
      <w:r w:rsidRPr="00BF3411">
        <w:rPr>
          <w:rFonts w:ascii="Times New Roman" w:hAnsi="Times New Roman" w:cs="Times New Roman"/>
          <w:color w:val="000000" w:themeColor="text1"/>
          <w:sz w:val="28"/>
          <w:szCs w:val="28"/>
          <w:shd w:val="clear" w:color="auto" w:fill="FFFFFF"/>
        </w:rPr>
        <w:t xml:space="preserve">От платы освобождаются организации и физические лица, осуществляющие изъятие объектов животного в целях охраны здоровья населения, предохранения от заболеваний сельскохозяйственных и домашних животных, регулирования видового состава водных биологических ресурсов, предотвращения </w:t>
      </w:r>
      <w:r w:rsidRPr="00BF3411">
        <w:rPr>
          <w:rFonts w:ascii="Times New Roman" w:hAnsi="Times New Roman" w:cs="Times New Roman"/>
          <w:color w:val="000000" w:themeColor="text1"/>
          <w:sz w:val="28"/>
          <w:szCs w:val="28"/>
          <w:shd w:val="clear" w:color="auto" w:fill="FFFFFF"/>
        </w:rPr>
        <w:lastRenderedPageBreak/>
        <w:t>нанесения ущерба экономике, животному миру и среде его обитания, а также в целях воспроизводства объектов животного мира и водных биологических ресурсов, научные организации, общественные объединения охотников, рыболовов, осуществляющие на закрепленной</w:t>
      </w:r>
      <w:proofErr w:type="gramEnd"/>
      <w:r w:rsidRPr="00BF3411">
        <w:rPr>
          <w:rFonts w:ascii="Times New Roman" w:hAnsi="Times New Roman" w:cs="Times New Roman"/>
          <w:color w:val="000000" w:themeColor="text1"/>
          <w:sz w:val="28"/>
          <w:szCs w:val="28"/>
          <w:shd w:val="clear" w:color="auto" w:fill="FFFFFF"/>
        </w:rPr>
        <w:t xml:space="preserve"> за ними территориями охрану и воспроизводство объектов животного мира и водных биологических ресурсов за счет собственных средств, и др.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Порядок исчисления вышеуказанных сборов таков. Сумма сбора за пользование объектами животного мира определяется в отношении каждого объекта животного мира, указанного в пунктах 1 - 3 статьи 333.3 НК РФ, как произведение соответствующего количества объектов животного мира и ставки сбора, установленной для соответствующего объекта животного мира. Сумма сбора за пользование объектами водных биологических ресурсов определяется в отношении каждого объекта водных биологических ресурсов, указанного в пунктах 4 - 7 статьи 333.3 НК РФ, как произведение соответствующего количества объектов водных биологических ресурсов и ставки сбора, установленной для соответствующего объекта водных биологических ресурсов на дату начала срока действия разрешения.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Сборы за пользование объектами животного мира и объектами водных биологических ресурсов, </w:t>
      </w:r>
      <w:proofErr w:type="gramStart"/>
      <w:r w:rsidR="00504CA0" w:rsidRPr="00BF3411">
        <w:rPr>
          <w:rFonts w:ascii="Times New Roman" w:hAnsi="Times New Roman" w:cs="Times New Roman"/>
          <w:color w:val="000000" w:themeColor="text1"/>
          <w:sz w:val="28"/>
          <w:szCs w:val="28"/>
          <w:shd w:val="clear" w:color="auto" w:fill="FFFFFF"/>
        </w:rPr>
        <w:t>также,</w:t>
      </w:r>
      <w:r w:rsidRPr="00BF3411">
        <w:rPr>
          <w:rFonts w:ascii="Times New Roman" w:hAnsi="Times New Roman" w:cs="Times New Roman"/>
          <w:color w:val="000000" w:themeColor="text1"/>
          <w:sz w:val="28"/>
          <w:szCs w:val="28"/>
          <w:shd w:val="clear" w:color="auto" w:fill="FFFFFF"/>
        </w:rPr>
        <w:t xml:space="preserve"> как</w:t>
      </w:r>
      <w:proofErr w:type="gramEnd"/>
      <w:r w:rsidRPr="00BF3411">
        <w:rPr>
          <w:rFonts w:ascii="Times New Roman" w:hAnsi="Times New Roman" w:cs="Times New Roman"/>
          <w:color w:val="000000" w:themeColor="text1"/>
          <w:sz w:val="28"/>
          <w:szCs w:val="28"/>
          <w:shd w:val="clear" w:color="auto" w:fill="FFFFFF"/>
        </w:rPr>
        <w:t xml:space="preserve"> и НДПИ и водный налог, относятся к разряду федеральных природно-ресурсных платежей. Данные сборы были введены в действие на территории Российской Федерации с 1 января 2004г. в соответствии с главой 25 налогового Кодекса Российской Федерации.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Плата за право пользования объектами животного мира осуществляется в соответствии с ФЗ от 24.04.95 №52-ФЗ</w:t>
      </w:r>
      <w:r w:rsidR="00504CA0">
        <w:rPr>
          <w:rFonts w:ascii="Times New Roman" w:hAnsi="Times New Roman" w:cs="Times New Roman"/>
          <w:color w:val="000000" w:themeColor="text1"/>
          <w:sz w:val="28"/>
          <w:szCs w:val="28"/>
          <w:shd w:val="clear" w:color="auto" w:fill="FFFFFF"/>
        </w:rPr>
        <w:t xml:space="preserve"> «О животном мире»</w:t>
      </w:r>
      <w:r w:rsidRPr="00BF3411">
        <w:rPr>
          <w:rFonts w:ascii="Times New Roman" w:hAnsi="Times New Roman" w:cs="Times New Roman"/>
          <w:color w:val="000000" w:themeColor="text1"/>
          <w:sz w:val="28"/>
          <w:szCs w:val="28"/>
          <w:shd w:val="clear" w:color="auto" w:fill="FFFFFF"/>
        </w:rPr>
        <w:t>. Длительное время плата за пользование объектами животного мира отсутствовала. Вопросы компенсации затрат на осуществление работ по охране и воспроизводству объектов решались через оплату лицензий (разрешений), которые выдавались специально уполномоченными органами.</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С принятием Федерального закона «О животном мире», в котором </w:t>
      </w:r>
      <w:proofErr w:type="gramStart"/>
      <w:r w:rsidRPr="00BF3411">
        <w:rPr>
          <w:rFonts w:ascii="Times New Roman" w:hAnsi="Times New Roman" w:cs="Times New Roman"/>
          <w:color w:val="000000" w:themeColor="text1"/>
          <w:sz w:val="28"/>
          <w:szCs w:val="28"/>
          <w:shd w:val="clear" w:color="auto" w:fill="FFFFFF"/>
        </w:rPr>
        <w:t xml:space="preserve">были оговорены вопросы платного пользования объектами животного мира </w:t>
      </w:r>
      <w:r w:rsidRPr="00BF3411">
        <w:rPr>
          <w:rFonts w:ascii="Times New Roman" w:hAnsi="Times New Roman" w:cs="Times New Roman"/>
          <w:color w:val="000000" w:themeColor="text1"/>
          <w:sz w:val="28"/>
          <w:szCs w:val="28"/>
          <w:shd w:val="clear" w:color="auto" w:fill="FFFFFF"/>
        </w:rPr>
        <w:lastRenderedPageBreak/>
        <w:t>Минприроды России разрабатывало</w:t>
      </w:r>
      <w:proofErr w:type="gramEnd"/>
      <w:r w:rsidRPr="00BF3411">
        <w:rPr>
          <w:rFonts w:ascii="Times New Roman" w:hAnsi="Times New Roman" w:cs="Times New Roman"/>
          <w:color w:val="000000" w:themeColor="text1"/>
          <w:sz w:val="28"/>
          <w:szCs w:val="28"/>
          <w:shd w:val="clear" w:color="auto" w:fill="FFFFFF"/>
        </w:rPr>
        <w:t xml:space="preserve"> соответствующее постановление Правительства России, однако, по ряду субъективных и объективных причин подготовленный проект не был согласован с заинтересованными ведомствами, и постановление не было выпущено. В соответствии с ним за плату предоставляются в пользование следующие объекты животного мира, изъятие которых из среды обитания производится по лицензии или разрешениям: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1. Отнесённые к объектам охоты;</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 2. Отнесённые к объектам рыболовства;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3. Принадлежащие к видам, занесённым в Красную Книгу РФ;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4. Не отнесённые к объектам охоты и рыболовства и не принадлежащие к видам, занесённым в Красную Книгу РФ.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Плата за пользование указанными объектами животного мира, изъятие которых из среды обитания производится по лицензиям или разрешениям, устанавливаются органами исполнительной власти субъектов РФ с учётом местных особенностей и видов пользования объектами животного мира на основании предельных размеров платы, утверждаемых Правительством РФ. </w:t>
      </w:r>
    </w:p>
    <w:p w:rsid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proofErr w:type="gramStart"/>
      <w:r w:rsidRPr="00BF3411">
        <w:rPr>
          <w:rFonts w:ascii="Times New Roman" w:hAnsi="Times New Roman" w:cs="Times New Roman"/>
          <w:color w:val="000000" w:themeColor="text1"/>
          <w:sz w:val="28"/>
          <w:szCs w:val="28"/>
          <w:shd w:val="clear" w:color="auto" w:fill="FFFFFF"/>
        </w:rPr>
        <w:t>При осуществлении мер по регулированию численности отдельных объектов животного мира, представляющих угрозу для здоровья и жизни людей, сельскохозяйственных и других домашних животных, а также в целях предотвращения нанесения ущерба народному хозяйству, животному миру и среде его обитания изъятие соответствующих объектов животного мира может осуществляться бесплатно в порядке, определяемом специально уполномоченными государственными органами по охране, контролю и регулированию использования объектов животного</w:t>
      </w:r>
      <w:proofErr w:type="gramEnd"/>
      <w:r w:rsidRPr="00BF3411">
        <w:rPr>
          <w:rFonts w:ascii="Times New Roman" w:hAnsi="Times New Roman" w:cs="Times New Roman"/>
          <w:color w:val="000000" w:themeColor="text1"/>
          <w:sz w:val="28"/>
          <w:szCs w:val="28"/>
          <w:shd w:val="clear" w:color="auto" w:fill="FFFFFF"/>
        </w:rPr>
        <w:t xml:space="preserve"> мира и среды их обитания. </w:t>
      </w:r>
    </w:p>
    <w:p w:rsidR="00BF3411" w:rsidRPr="00BF3411"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sidRPr="00BF3411">
        <w:rPr>
          <w:rFonts w:ascii="Times New Roman" w:hAnsi="Times New Roman" w:cs="Times New Roman"/>
          <w:color w:val="000000" w:themeColor="text1"/>
          <w:sz w:val="28"/>
          <w:szCs w:val="28"/>
          <w:shd w:val="clear" w:color="auto" w:fill="FFFFFF"/>
        </w:rPr>
        <w:t xml:space="preserve">Платежи за право пользования объектами животного мира в размере 100% поступают в бюджет субъекта РФ. Средства, поступающие в бюджет, используются на реализацию программ по охране и воспроизводству объектов животного мира, ведение государственного мониторинга объектов </w:t>
      </w:r>
      <w:r w:rsidRPr="00BF3411">
        <w:rPr>
          <w:rFonts w:ascii="Times New Roman" w:hAnsi="Times New Roman" w:cs="Times New Roman"/>
          <w:color w:val="000000" w:themeColor="text1"/>
          <w:sz w:val="28"/>
          <w:szCs w:val="28"/>
          <w:shd w:val="clear" w:color="auto" w:fill="FFFFFF"/>
        </w:rPr>
        <w:lastRenderedPageBreak/>
        <w:t>животного мира и иные цели, связанные с охраной, воспроизводством объектов животного мира и среды их обитания.</w:t>
      </w:r>
    </w:p>
    <w:p w:rsidR="00847F35" w:rsidRDefault="00BF3411" w:rsidP="00847F35">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Helvetica" w:hAnsi="Helvetica" w:cs="Helvetica"/>
          <w:color w:val="393939"/>
          <w:sz w:val="23"/>
          <w:szCs w:val="23"/>
        </w:rPr>
        <w:br/>
      </w:r>
      <w:r>
        <w:rPr>
          <w:rFonts w:ascii="Helvetica" w:hAnsi="Helvetica" w:cs="Helvetica"/>
          <w:color w:val="393939"/>
          <w:sz w:val="23"/>
          <w:szCs w:val="23"/>
        </w:rPr>
        <w:br/>
      </w:r>
      <w:r w:rsidR="00932230" w:rsidRPr="00932230">
        <w:rPr>
          <w:rFonts w:ascii="Times New Roman" w:hAnsi="Times New Roman" w:cs="Times New Roman"/>
          <w:color w:val="000000" w:themeColor="text1"/>
          <w:sz w:val="28"/>
          <w:szCs w:val="28"/>
        </w:rPr>
        <w:br/>
      </w:r>
      <w:r w:rsidR="00831B84" w:rsidRPr="00932230">
        <w:rPr>
          <w:rFonts w:ascii="Times New Roman" w:hAnsi="Times New Roman" w:cs="Times New Roman"/>
          <w:color w:val="000000" w:themeColor="text1"/>
          <w:sz w:val="28"/>
          <w:szCs w:val="28"/>
        </w:rPr>
        <w:br/>
      </w:r>
      <w:r w:rsidR="00847F35" w:rsidRPr="00932230">
        <w:rPr>
          <w:rFonts w:ascii="Times New Roman" w:hAnsi="Times New Roman" w:cs="Times New Roman"/>
          <w:color w:val="000000" w:themeColor="text1"/>
          <w:sz w:val="28"/>
          <w:szCs w:val="28"/>
        </w:rPr>
        <w:br/>
      </w: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D9528C" w:rsidRDefault="00D9528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Default="0067349C" w:rsidP="00847F35">
      <w:pPr>
        <w:spacing w:after="0" w:line="360" w:lineRule="auto"/>
        <w:ind w:firstLine="709"/>
        <w:jc w:val="both"/>
        <w:rPr>
          <w:rFonts w:ascii="Times New Roman" w:hAnsi="Times New Roman" w:cs="Times New Roman"/>
          <w:color w:val="000000" w:themeColor="text1"/>
          <w:sz w:val="28"/>
          <w:szCs w:val="28"/>
          <w:shd w:val="clear" w:color="auto" w:fill="FFFFFF"/>
        </w:rPr>
      </w:pPr>
    </w:p>
    <w:p w:rsidR="0067349C" w:rsidRPr="00AA4020" w:rsidRDefault="007602F7" w:rsidP="00AA4020">
      <w:pPr>
        <w:pStyle w:val="1"/>
      </w:pPr>
      <w:hyperlink w:anchor="_Toc421095171" w:history="1">
        <w:bookmarkStart w:id="8" w:name="_Toc421617926"/>
        <w:r w:rsidR="0067349C" w:rsidRPr="00AA4020">
          <w:rPr>
            <w:rStyle w:val="a4"/>
            <w:color w:val="auto"/>
            <w:u w:val="none"/>
          </w:rPr>
          <w:t>Глава 2 Анализ системы налогообложения природопользования</w:t>
        </w:r>
        <w:bookmarkEnd w:id="8"/>
      </w:hyperlink>
    </w:p>
    <w:p w:rsidR="00CC69AA" w:rsidRPr="00AA4020" w:rsidRDefault="00CC69AA" w:rsidP="00AA4020">
      <w:pPr>
        <w:pStyle w:val="1"/>
      </w:pPr>
    </w:p>
    <w:p w:rsidR="0067349C" w:rsidRPr="00AA4020" w:rsidRDefault="007602F7" w:rsidP="00AA4020">
      <w:pPr>
        <w:pStyle w:val="1"/>
      </w:pPr>
      <w:hyperlink w:anchor="_Toc421095172" w:history="1">
        <w:bookmarkStart w:id="9" w:name="_Toc421617927"/>
        <w:r w:rsidR="0067349C" w:rsidRPr="00AA4020">
          <w:rPr>
            <w:rStyle w:val="a4"/>
            <w:color w:val="auto"/>
            <w:u w:val="none"/>
          </w:rPr>
          <w:t>2.1 Исследование проблем налогообложения природопользования</w:t>
        </w:r>
        <w:bookmarkEnd w:id="9"/>
      </w:hyperlink>
    </w:p>
    <w:p w:rsidR="0067349C" w:rsidRDefault="0067349C" w:rsidP="0067349C">
      <w:pPr>
        <w:autoSpaceDE w:val="0"/>
        <w:autoSpaceDN w:val="0"/>
        <w:adjustRightInd w:val="0"/>
        <w:spacing w:after="0" w:line="360" w:lineRule="auto"/>
        <w:ind w:firstLine="709"/>
        <w:jc w:val="both"/>
        <w:rPr>
          <w:rFonts w:ascii="Times New Roman" w:eastAsia="Times-Roman" w:hAnsi="Times New Roman" w:cs="Times New Roman"/>
          <w:sz w:val="28"/>
          <w:szCs w:val="28"/>
        </w:rPr>
      </w:pPr>
      <w:proofErr w:type="spellStart"/>
      <w:r w:rsidRPr="0067349C">
        <w:rPr>
          <w:rFonts w:ascii="Times New Roman" w:eastAsia="Times-Roman" w:hAnsi="Times New Roman" w:cs="Times New Roman"/>
          <w:sz w:val="28"/>
          <w:szCs w:val="28"/>
        </w:rPr>
        <w:t>Природоэксплуатирующий</w:t>
      </w:r>
      <w:proofErr w:type="spellEnd"/>
      <w:r w:rsidRPr="0067349C">
        <w:rPr>
          <w:rFonts w:ascii="Times New Roman" w:eastAsia="Times-Roman" w:hAnsi="Times New Roman" w:cs="Times New Roman"/>
          <w:sz w:val="28"/>
          <w:szCs w:val="28"/>
        </w:rPr>
        <w:t xml:space="preserve"> сектор занимает одно из центральных</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мест в</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экономике России (25—30% ВВП). В то же время его доля</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в доходах консолидированного бюджета страны составляет лишь15% (без экспортных таможенных пошлин). Учитывая огромные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природные богатства России, ее природно-ресурсный потенциал,</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этот показатель чрезвычайно мал. Значительная часть природной</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 xml:space="preserve">ренты остается в руках </w:t>
      </w:r>
      <w:proofErr w:type="spellStart"/>
      <w:r w:rsidRPr="0067349C">
        <w:rPr>
          <w:rFonts w:ascii="Times New Roman" w:eastAsia="Times-Roman" w:hAnsi="Times New Roman" w:cs="Times New Roman"/>
          <w:sz w:val="28"/>
          <w:szCs w:val="28"/>
        </w:rPr>
        <w:t>природопользователей</w:t>
      </w:r>
      <w:proofErr w:type="spellEnd"/>
      <w:r w:rsidRPr="0067349C">
        <w:rPr>
          <w:rFonts w:ascii="Times New Roman" w:eastAsia="Times-Roman" w:hAnsi="Times New Roman" w:cs="Times New Roman"/>
          <w:sz w:val="28"/>
          <w:szCs w:val="28"/>
        </w:rPr>
        <w:t xml:space="preserve"> </w:t>
      </w:r>
      <w:r w:rsidR="00504CA0" w:rsidRPr="0067349C">
        <w:rPr>
          <w:rFonts w:ascii="Times New Roman" w:eastAsia="Times-Roman" w:hAnsi="Times New Roman" w:cs="Times New Roman"/>
          <w:sz w:val="28"/>
          <w:szCs w:val="28"/>
        </w:rPr>
        <w:t>для удовлетворен</w:t>
      </w:r>
      <w:r w:rsidR="00504CA0">
        <w:rPr>
          <w:rFonts w:ascii="Times New Roman" w:eastAsia="Times-Roman" w:hAnsi="Times New Roman" w:cs="Times New Roman"/>
          <w:sz w:val="28"/>
          <w:szCs w:val="28"/>
        </w:rPr>
        <w:t>ия</w:t>
      </w:r>
      <w:r w:rsidRPr="0067349C">
        <w:rPr>
          <w:rFonts w:ascii="Times New Roman" w:eastAsia="Times-Roman" w:hAnsi="Times New Roman" w:cs="Times New Roman"/>
          <w:sz w:val="28"/>
          <w:szCs w:val="28"/>
        </w:rPr>
        <w:t xml:space="preserve"> личных нужд, а изымаемая государством часть рентных доходов,</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направляемая в валютный резерв и Стабилизационный фонд РФ, не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работает на отечественную экономику, оседая за рубежом в виде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вкладов на счета иностранных банков и в облигации государственных</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займов других стран.</w:t>
      </w:r>
    </w:p>
    <w:p w:rsidR="0067349C" w:rsidRPr="0067349C" w:rsidRDefault="0067349C" w:rsidP="0067349C">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67349C">
        <w:rPr>
          <w:rFonts w:ascii="Times New Roman" w:eastAsia="Times-Roman" w:hAnsi="Times New Roman" w:cs="Times New Roman"/>
          <w:sz w:val="28"/>
          <w:szCs w:val="28"/>
        </w:rPr>
        <w:t>Оценивая структуру действующей системы налоговых платежей</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за природные ресурсы, приходится констатировать, что уровень поступлений</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доходов от эксплуатации природных ресурсов, обеспечиваемый</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налоговой системой в целом и равный приблизительно 34%, в</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 xml:space="preserve">действительности более чем на </w:t>
      </w:r>
      <w:r>
        <w:rPr>
          <w:rFonts w:ascii="Times New Roman" w:eastAsia="Times-Roman" w:hAnsi="Times New Roman" w:cs="Times New Roman"/>
          <w:sz w:val="28"/>
          <w:szCs w:val="28"/>
        </w:rPr>
        <w:t>1</w:t>
      </w:r>
      <w:r w:rsidRPr="0067349C">
        <w:rPr>
          <w:rFonts w:ascii="Times New Roman" w:eastAsia="Times-Roman" w:hAnsi="Times New Roman" w:cs="Times New Roman"/>
          <w:sz w:val="28"/>
          <w:szCs w:val="28"/>
        </w:rPr>
        <w:t>/2 состоит из поступлений экспортны</w:t>
      </w:r>
      <w:proofErr w:type="gramStart"/>
      <w:r w:rsidRPr="0067349C">
        <w:rPr>
          <w:rFonts w:ascii="Times New Roman" w:eastAsia="Times-Roman" w:hAnsi="Times New Roman" w:cs="Times New Roman"/>
          <w:sz w:val="28"/>
          <w:szCs w:val="28"/>
        </w:rPr>
        <w:t>х(</w:t>
      </w:r>
      <w:proofErr w:type="gramEnd"/>
      <w:r w:rsidRPr="0067349C">
        <w:rPr>
          <w:rFonts w:ascii="Times New Roman" w:eastAsia="Times-Roman" w:hAnsi="Times New Roman" w:cs="Times New Roman"/>
          <w:sz w:val="28"/>
          <w:szCs w:val="28"/>
        </w:rPr>
        <w:t>вывозных) пошлин на нефть. Без учета экспортных пошлин</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удельный вес налогов и платежей за природные ресурсы в налоговых</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доходах составит всего лишь около 17%. Очевидно, что доля доходов</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от эксплуатации минерально-сырьевого сектора в поступлениях в</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бюджет должна быть увеличена, но для этого необходима реформа</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налоговой системы.</w:t>
      </w:r>
    </w:p>
    <w:p w:rsidR="0067349C" w:rsidRDefault="0067349C" w:rsidP="0067349C">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67349C">
        <w:rPr>
          <w:rFonts w:ascii="Times New Roman" w:eastAsia="Times-Roman" w:hAnsi="Times New Roman" w:cs="Times New Roman"/>
          <w:sz w:val="28"/>
          <w:szCs w:val="28"/>
        </w:rPr>
        <w:t>Российская налоговая система не настроена сейчас на изъятие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 xml:space="preserve">природной ренты с </w:t>
      </w:r>
      <w:proofErr w:type="spellStart"/>
      <w:r w:rsidRPr="0067349C">
        <w:rPr>
          <w:rFonts w:ascii="Times New Roman" w:eastAsia="Times-Roman" w:hAnsi="Times New Roman" w:cs="Times New Roman"/>
          <w:sz w:val="28"/>
          <w:szCs w:val="28"/>
        </w:rPr>
        <w:t>природопользователей</w:t>
      </w:r>
      <w:proofErr w:type="spellEnd"/>
      <w:r w:rsidRPr="0067349C">
        <w:rPr>
          <w:rFonts w:ascii="Times New Roman" w:eastAsia="Times-Roman" w:hAnsi="Times New Roman" w:cs="Times New Roman"/>
          <w:sz w:val="28"/>
          <w:szCs w:val="28"/>
        </w:rPr>
        <w:t>. Из этого следует, что</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приоритетным</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направлением повышения эффективности использования</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ресурсного потенциала, как отмечалось, является разработка и внедрение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эффективных механизмов изъятия в бюджетную систему природной</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ренты.</w:t>
      </w:r>
    </w:p>
    <w:p w:rsidR="0067349C" w:rsidRDefault="0067349C" w:rsidP="0067349C">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67349C">
        <w:rPr>
          <w:rFonts w:ascii="Times New Roman" w:eastAsia="Times-Roman" w:hAnsi="Times New Roman" w:cs="Times New Roman"/>
          <w:sz w:val="28"/>
          <w:szCs w:val="28"/>
        </w:rPr>
        <w:lastRenderedPageBreak/>
        <w:t>Природная рента должна изыматься только через налоговую систему.</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Сторонники изъятия природной ренты в России считают, что рент</w:t>
      </w:r>
      <w:r>
        <w:rPr>
          <w:rFonts w:ascii="Times New Roman" w:eastAsia="Times-Roman" w:hAnsi="Times New Roman" w:cs="Times New Roman"/>
          <w:sz w:val="28"/>
          <w:szCs w:val="28"/>
        </w:rPr>
        <w:t>н</w:t>
      </w:r>
      <w:r w:rsidRPr="0067349C">
        <w:rPr>
          <w:rFonts w:ascii="Times New Roman" w:eastAsia="Times-Roman" w:hAnsi="Times New Roman" w:cs="Times New Roman"/>
          <w:sz w:val="28"/>
          <w:szCs w:val="28"/>
        </w:rPr>
        <w:t>ые платежи — это налоги, и поэтому их надо рассматривать в качестве</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основания для увеличения налоговой нагрузки.</w:t>
      </w:r>
    </w:p>
    <w:p w:rsidR="0067349C" w:rsidRDefault="0067349C" w:rsidP="0067349C">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67349C">
        <w:rPr>
          <w:rFonts w:ascii="Times New Roman" w:eastAsia="Times-Roman" w:hAnsi="Times New Roman" w:cs="Times New Roman"/>
          <w:sz w:val="28"/>
          <w:szCs w:val="28"/>
        </w:rPr>
        <w:t>Сейчас рентная оценка государством</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природного фактора, на который приходится основная масса</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общего рентного дохода в экономике, чрезвычайно занижена. Между</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тем газовая, нефтяная, лесная промышленность, черная и цветная металлургия</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получают на сегодняшний день большую часть сверхприбыли</w:t>
      </w:r>
      <w:r>
        <w:rPr>
          <w:rFonts w:ascii="Times New Roman" w:eastAsia="Times-Roman" w:hAnsi="Times New Roman" w:cs="Times New Roman"/>
          <w:sz w:val="28"/>
          <w:szCs w:val="28"/>
        </w:rPr>
        <w:t xml:space="preserve"> </w:t>
      </w:r>
      <w:r w:rsidRPr="0067349C">
        <w:rPr>
          <w:rFonts w:ascii="Times New Roman" w:eastAsia="Times-Roman" w:hAnsi="Times New Roman" w:cs="Times New Roman"/>
          <w:sz w:val="28"/>
          <w:szCs w:val="28"/>
        </w:rPr>
        <w:t>от использования природной ренты.</w:t>
      </w:r>
    </w:p>
    <w:p w:rsidR="00B47C9E" w:rsidRDefault="00B47C9E" w:rsidP="00B47C9E">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B47C9E">
        <w:rPr>
          <w:rFonts w:ascii="Times New Roman" w:eastAsia="Times-Roman" w:hAnsi="Times New Roman" w:cs="Times New Roman"/>
          <w:sz w:val="28"/>
          <w:szCs w:val="28"/>
        </w:rPr>
        <w:t>Сложившееся положение должно быть изменено. Этого требуют</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жизненно важные интересы как страны в целом, так и подавляющего</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большинства ее граждан. Без справедливого распределения сверхдоходов</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от использования природных ресурсов, принадлежащих всему обществу,</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и направления их на цели развития, преодоления бедности и</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роста благосостояния, Россия обречена на зависимость от мировых</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финансово-промышленных и политических центров, на деградацию</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населения, природы и экономики. Возможности перемен связаны с</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принятием соответствующих поправок в природно-ресурсное, налоговое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и бюджетное законодательство. Необходимо сместить акцент в действующей</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системе налогов на налогообложение рентных доходов. Налоги</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за природные ресурсы должны играть </w:t>
      </w:r>
      <w:proofErr w:type="gramStart"/>
      <w:r w:rsidRPr="00B47C9E">
        <w:rPr>
          <w:rFonts w:ascii="Times New Roman" w:eastAsia="Times-Roman" w:hAnsi="Times New Roman" w:cs="Times New Roman"/>
          <w:sz w:val="28"/>
          <w:szCs w:val="28"/>
        </w:rPr>
        <w:t>гораздо большую</w:t>
      </w:r>
      <w:proofErr w:type="gramEnd"/>
      <w:r w:rsidRPr="00B47C9E">
        <w:rPr>
          <w:rFonts w:ascii="Times New Roman" w:eastAsia="Times-Roman" w:hAnsi="Times New Roman" w:cs="Times New Roman"/>
          <w:sz w:val="28"/>
          <w:szCs w:val="28"/>
        </w:rPr>
        <w:t xml:space="preserve"> роль в экономике,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составлять более значимую долю в общей структуре налогов.</w:t>
      </w:r>
    </w:p>
    <w:p w:rsidR="00B47C9E" w:rsidRDefault="00B47C9E" w:rsidP="00B47C9E">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B47C9E">
        <w:rPr>
          <w:rFonts w:ascii="Times New Roman" w:eastAsia="Times-Roman" w:hAnsi="Times New Roman" w:cs="Times New Roman"/>
          <w:sz w:val="28"/>
          <w:szCs w:val="28"/>
        </w:rPr>
        <w:t>Ренту обязан платить тот, у кого она возникает, а не граждане России,</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оплачивающие, в конечном счете, товары и услуги, в цену которых</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включены налоги за природопользование. Например, </w:t>
      </w:r>
      <w:proofErr w:type="spellStart"/>
      <w:r w:rsidRPr="00B47C9E">
        <w:rPr>
          <w:rFonts w:ascii="Times New Roman" w:eastAsia="Times-Roman" w:hAnsi="Times New Roman" w:cs="Times New Roman"/>
          <w:sz w:val="28"/>
          <w:szCs w:val="28"/>
        </w:rPr>
        <w:t>недропользователи</w:t>
      </w:r>
      <w:proofErr w:type="spellEnd"/>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включают их в цену добытой нефти, перекладывают на производителей</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бензина и других нефтепродуктов, а они, в свою очередь,</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перекладывают налоги через цены на потребителей нефтепродуктов.</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Рента же должна взиматься с прибыли производителей первых товарных</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продуктов, полученных из природного сырья, не удорожая стоимости</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товаров на </w:t>
      </w:r>
      <w:r w:rsidRPr="00B47C9E">
        <w:rPr>
          <w:rFonts w:ascii="Times New Roman" w:eastAsia="Times-Roman" w:hAnsi="Times New Roman" w:cs="Times New Roman"/>
          <w:sz w:val="28"/>
          <w:szCs w:val="28"/>
        </w:rPr>
        <w:lastRenderedPageBreak/>
        <w:t>последующих стадиях его переработки, или следует</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создать условия, ограничивающие возможности переложения рентных</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налогов (платежей) </w:t>
      </w:r>
      <w:proofErr w:type="spellStart"/>
      <w:r w:rsidRPr="00B47C9E">
        <w:rPr>
          <w:rFonts w:ascii="Times New Roman" w:eastAsia="Times-Roman" w:hAnsi="Times New Roman" w:cs="Times New Roman"/>
          <w:sz w:val="28"/>
          <w:szCs w:val="28"/>
        </w:rPr>
        <w:t>природопользователем</w:t>
      </w:r>
      <w:proofErr w:type="spellEnd"/>
      <w:r w:rsidRPr="00B47C9E">
        <w:rPr>
          <w:rFonts w:ascii="Times New Roman" w:eastAsia="Times-Roman" w:hAnsi="Times New Roman" w:cs="Times New Roman"/>
          <w:sz w:val="28"/>
          <w:szCs w:val="28"/>
        </w:rPr>
        <w:t xml:space="preserve"> на потребителей его продукции</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через цены.</w:t>
      </w:r>
    </w:p>
    <w:p w:rsidR="00B47C9E" w:rsidRDefault="00B47C9E" w:rsidP="00B47C9E">
      <w:pPr>
        <w:autoSpaceDE w:val="0"/>
        <w:autoSpaceDN w:val="0"/>
        <w:adjustRightInd w:val="0"/>
        <w:spacing w:after="0" w:line="360" w:lineRule="auto"/>
        <w:ind w:firstLine="709"/>
        <w:jc w:val="both"/>
        <w:rPr>
          <w:rFonts w:ascii="Times New Roman" w:eastAsia="Times-Roman" w:hAnsi="Times New Roman" w:cs="Times New Roman"/>
          <w:sz w:val="28"/>
          <w:szCs w:val="28"/>
        </w:rPr>
      </w:pPr>
      <w:proofErr w:type="gramStart"/>
      <w:r w:rsidRPr="00B47C9E">
        <w:rPr>
          <w:rFonts w:ascii="Times New Roman" w:eastAsia="Times-Roman" w:hAnsi="Times New Roman" w:cs="Times New Roman"/>
          <w:sz w:val="28"/>
          <w:szCs w:val="28"/>
        </w:rPr>
        <w:t>При переходе на данную систему налогообложения необходимо</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придерживаться следующих принципов: более высокий платеж (налог)</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за лучший ресурс (по качеству, местоположению, потребительским</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свойствам); достаточная весомость размера платежей за природные ресурсы</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 позиций возможности реального стимулирования снижения ресурсоемко</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производства; установление прямой зависимости между</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рентными налогами и прибылью </w:t>
      </w:r>
      <w:proofErr w:type="spellStart"/>
      <w:r w:rsidRPr="00B47C9E">
        <w:rPr>
          <w:rFonts w:ascii="Times New Roman" w:eastAsia="Times-Roman" w:hAnsi="Times New Roman" w:cs="Times New Roman"/>
          <w:sz w:val="28"/>
          <w:szCs w:val="28"/>
        </w:rPr>
        <w:t>природопользователей</w:t>
      </w:r>
      <w:proofErr w:type="spellEnd"/>
      <w:r w:rsidRPr="00B47C9E">
        <w:rPr>
          <w:rFonts w:ascii="Times New Roman" w:eastAsia="Times-Roman" w:hAnsi="Times New Roman" w:cs="Times New Roman"/>
          <w:sz w:val="28"/>
          <w:szCs w:val="28"/>
        </w:rPr>
        <w:t>; наличие потенциальной</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оценки неиспользуемых природных ресурсов.</w:t>
      </w:r>
      <w:r>
        <w:rPr>
          <w:rFonts w:ascii="Times New Roman" w:eastAsia="Times-Roman" w:hAnsi="Times New Roman" w:cs="Times New Roman"/>
          <w:sz w:val="28"/>
          <w:szCs w:val="28"/>
        </w:rPr>
        <w:t xml:space="preserve"> </w:t>
      </w:r>
      <w:proofErr w:type="gramEnd"/>
    </w:p>
    <w:p w:rsidR="00B47C9E" w:rsidRDefault="00B47C9E" w:rsidP="00B47C9E">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B47C9E">
        <w:rPr>
          <w:rFonts w:ascii="Times New Roman" w:eastAsia="Times-Roman" w:hAnsi="Times New Roman" w:cs="Times New Roman"/>
          <w:sz w:val="28"/>
          <w:szCs w:val="28"/>
        </w:rPr>
        <w:t>Реализация этих принципов позволит создать условия, стимулирующие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повышение эффективности производства и обеспечивающие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справедливое распределение благ, получаемых от использования природных</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ресурсов</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Государству же предстоит выстроить систему налогообложения</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природопользования таким образом, чтобы предприятия</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 xml:space="preserve">могли работать достаточно эффективно, </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обеспечивая в то же время поступление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сре</w:t>
      </w:r>
      <w:proofErr w:type="gramStart"/>
      <w:r w:rsidRPr="00B47C9E">
        <w:rPr>
          <w:rFonts w:ascii="Times New Roman" w:eastAsia="Times-Roman" w:hAnsi="Times New Roman" w:cs="Times New Roman"/>
          <w:sz w:val="28"/>
          <w:szCs w:val="28"/>
        </w:rPr>
        <w:t>дств в б</w:t>
      </w:r>
      <w:proofErr w:type="gramEnd"/>
      <w:r w:rsidRPr="00B47C9E">
        <w:rPr>
          <w:rFonts w:ascii="Times New Roman" w:eastAsia="Times-Roman" w:hAnsi="Times New Roman" w:cs="Times New Roman"/>
          <w:sz w:val="28"/>
          <w:szCs w:val="28"/>
        </w:rPr>
        <w:t>юджет на цели социально-экономического развития</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территорий. Участие территорий в системе рентных отношений</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в недропользовании дает возможность реализовать цепочку: природный</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ресурс — налоги — бюджет — социально-экономическое развитие</w:t>
      </w:r>
      <w:r>
        <w:rPr>
          <w:rFonts w:ascii="Times New Roman" w:eastAsia="Times-Roman" w:hAnsi="Times New Roman" w:cs="Times New Roman"/>
          <w:sz w:val="28"/>
          <w:szCs w:val="28"/>
        </w:rPr>
        <w:t xml:space="preserve"> </w:t>
      </w:r>
      <w:r w:rsidRPr="00B47C9E">
        <w:rPr>
          <w:rFonts w:ascii="Times New Roman" w:eastAsia="Times-Roman" w:hAnsi="Times New Roman" w:cs="Times New Roman"/>
          <w:sz w:val="28"/>
          <w:szCs w:val="28"/>
        </w:rPr>
        <w:t>территорий — стабильная экономика</w:t>
      </w:r>
    </w:p>
    <w:p w:rsidR="00B47C9E" w:rsidRPr="00B47C9E" w:rsidRDefault="00B47C9E" w:rsidP="00B47C9E">
      <w:pPr>
        <w:autoSpaceDE w:val="0"/>
        <w:autoSpaceDN w:val="0"/>
        <w:adjustRightInd w:val="0"/>
        <w:spacing w:after="0" w:line="360" w:lineRule="auto"/>
        <w:ind w:firstLine="709"/>
        <w:jc w:val="both"/>
        <w:rPr>
          <w:rFonts w:ascii="Times New Roman" w:eastAsia="Times-Roman" w:hAnsi="Times New Roman" w:cs="Times New Roman"/>
          <w:sz w:val="28"/>
          <w:szCs w:val="28"/>
        </w:rPr>
      </w:pPr>
    </w:p>
    <w:p w:rsidR="007F6E34" w:rsidRPr="00AA4020" w:rsidRDefault="007602F7" w:rsidP="00AA4020">
      <w:pPr>
        <w:pStyle w:val="1"/>
      </w:pPr>
      <w:hyperlink w:anchor="_Toc421095173" w:history="1">
        <w:bookmarkStart w:id="10" w:name="_Toc421617928"/>
        <w:r w:rsidR="0067349C" w:rsidRPr="00AA4020">
          <w:rPr>
            <w:rStyle w:val="a4"/>
            <w:color w:val="auto"/>
            <w:u w:val="none"/>
          </w:rPr>
          <w:t xml:space="preserve">2.2 Оценка поступлений платежей от уплаты сборов </w:t>
        </w:r>
        <w:r w:rsidR="00504CA0" w:rsidRPr="00AA4020">
          <w:rPr>
            <w:rStyle w:val="a4"/>
            <w:color w:val="auto"/>
            <w:u w:val="none"/>
          </w:rPr>
          <w:t>за пользование</w:t>
        </w:r>
        <w:r w:rsidR="0067349C" w:rsidRPr="00AA4020">
          <w:rPr>
            <w:rStyle w:val="a4"/>
            <w:color w:val="auto"/>
            <w:u w:val="none"/>
          </w:rPr>
          <w:t xml:space="preserve"> природными ресурсами в бюджет РФ</w:t>
        </w:r>
        <w:bookmarkEnd w:id="10"/>
      </w:hyperlink>
    </w:p>
    <w:p w:rsidR="0063244E" w:rsidRDefault="0063244E"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год за пользование природными за пользования природными ресурсами поступает всё больше платежей в федеральный бюджет, что можно увидеть в Таблице 1.</w:t>
      </w:r>
    </w:p>
    <w:p w:rsidR="00C13ED3" w:rsidRDefault="00C13ED3" w:rsidP="0063183B">
      <w:pPr>
        <w:spacing w:after="0" w:line="360" w:lineRule="auto"/>
        <w:ind w:firstLine="709"/>
        <w:jc w:val="both"/>
        <w:rPr>
          <w:rFonts w:ascii="Times New Roman" w:hAnsi="Times New Roman" w:cs="Times New Roman"/>
          <w:sz w:val="28"/>
          <w:szCs w:val="28"/>
        </w:rPr>
      </w:pPr>
    </w:p>
    <w:p w:rsidR="00C13ED3" w:rsidRDefault="00C13ED3" w:rsidP="0063183B">
      <w:pPr>
        <w:spacing w:after="0" w:line="360" w:lineRule="auto"/>
        <w:ind w:firstLine="709"/>
        <w:jc w:val="both"/>
        <w:rPr>
          <w:rFonts w:ascii="Times New Roman" w:hAnsi="Times New Roman" w:cs="Times New Roman"/>
          <w:sz w:val="28"/>
          <w:szCs w:val="28"/>
        </w:rPr>
      </w:pPr>
    </w:p>
    <w:p w:rsidR="0063244E" w:rsidRDefault="0063244E"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1 </w:t>
      </w:r>
      <w:r w:rsidR="0055748B">
        <w:rPr>
          <w:rFonts w:ascii="Times New Roman" w:hAnsi="Times New Roman" w:cs="Times New Roman"/>
          <w:sz w:val="28"/>
          <w:szCs w:val="28"/>
        </w:rPr>
        <w:t>Динамика поступлений</w:t>
      </w:r>
      <w:r>
        <w:rPr>
          <w:rFonts w:ascii="Times New Roman" w:hAnsi="Times New Roman" w:cs="Times New Roman"/>
          <w:sz w:val="28"/>
          <w:szCs w:val="28"/>
        </w:rPr>
        <w:t xml:space="preserve"> денежных сре</w:t>
      </w:r>
      <w:proofErr w:type="gramStart"/>
      <w:r w:rsidR="00537B8D">
        <w:rPr>
          <w:rFonts w:ascii="Times New Roman" w:hAnsi="Times New Roman" w:cs="Times New Roman"/>
          <w:sz w:val="28"/>
          <w:szCs w:val="28"/>
        </w:rPr>
        <w:t>дств в ф</w:t>
      </w:r>
      <w:proofErr w:type="gramEnd"/>
      <w:r w:rsidR="00537B8D">
        <w:rPr>
          <w:rFonts w:ascii="Times New Roman" w:hAnsi="Times New Roman" w:cs="Times New Roman"/>
          <w:sz w:val="28"/>
          <w:szCs w:val="28"/>
        </w:rPr>
        <w:t xml:space="preserve">едеральный бюджет </w:t>
      </w:r>
      <w:r w:rsidR="00C13ED3">
        <w:rPr>
          <w:rFonts w:ascii="Times New Roman" w:hAnsi="Times New Roman" w:cs="Times New Roman"/>
          <w:sz w:val="28"/>
          <w:szCs w:val="28"/>
        </w:rPr>
        <w:t>в</w:t>
      </w:r>
      <w:r w:rsidR="00537B8D">
        <w:rPr>
          <w:rFonts w:ascii="Times New Roman" w:hAnsi="Times New Roman" w:cs="Times New Roman"/>
          <w:sz w:val="28"/>
          <w:szCs w:val="28"/>
        </w:rPr>
        <w:t xml:space="preserve"> 2011</w:t>
      </w:r>
      <w:r>
        <w:rPr>
          <w:rFonts w:ascii="Times New Roman" w:hAnsi="Times New Roman" w:cs="Times New Roman"/>
          <w:sz w:val="28"/>
          <w:szCs w:val="28"/>
        </w:rPr>
        <w:t>-2014 года</w:t>
      </w:r>
      <w:r w:rsidR="0055748B">
        <w:rPr>
          <w:rFonts w:ascii="Times New Roman" w:hAnsi="Times New Roman" w:cs="Times New Roman"/>
          <w:sz w:val="28"/>
          <w:szCs w:val="28"/>
        </w:rPr>
        <w:t>х</w:t>
      </w:r>
      <w:r w:rsidR="00537B8D">
        <w:rPr>
          <w:rFonts w:ascii="Times New Roman" w:hAnsi="Times New Roman" w:cs="Times New Roman"/>
          <w:sz w:val="28"/>
          <w:szCs w:val="28"/>
        </w:rPr>
        <w:t xml:space="preserve"> (в млрд. руб.)</w:t>
      </w:r>
    </w:p>
    <w:p w:rsidR="0063244E" w:rsidRDefault="0063244E" w:rsidP="0063244E">
      <w:pPr>
        <w:spacing w:after="0" w:line="360" w:lineRule="auto"/>
        <w:ind w:firstLine="709"/>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91DE4" w:rsidRDefault="00707BA8" w:rsidP="006318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таблице 1 отображена динами</w:t>
      </w:r>
      <w:r w:rsidR="00165FF7">
        <w:rPr>
          <w:rFonts w:ascii="Times New Roman" w:hAnsi="Times New Roman" w:cs="Times New Roman"/>
          <w:color w:val="000000" w:themeColor="text1"/>
          <w:sz w:val="28"/>
          <w:szCs w:val="28"/>
        </w:rPr>
        <w:t>ка</w:t>
      </w:r>
      <w:r>
        <w:rPr>
          <w:rFonts w:ascii="Times New Roman" w:hAnsi="Times New Roman" w:cs="Times New Roman"/>
          <w:color w:val="000000" w:themeColor="text1"/>
          <w:sz w:val="28"/>
          <w:szCs w:val="28"/>
        </w:rPr>
        <w:t xml:space="preserve"> поступлений денежных сре</w:t>
      </w:r>
      <w:proofErr w:type="gramStart"/>
      <w:r>
        <w:rPr>
          <w:rFonts w:ascii="Times New Roman" w:hAnsi="Times New Roman" w:cs="Times New Roman"/>
          <w:color w:val="000000" w:themeColor="text1"/>
          <w:sz w:val="28"/>
          <w:szCs w:val="28"/>
        </w:rPr>
        <w:t>дств в ф</w:t>
      </w:r>
      <w:proofErr w:type="gramEnd"/>
      <w:r>
        <w:rPr>
          <w:rFonts w:ascii="Times New Roman" w:hAnsi="Times New Roman" w:cs="Times New Roman"/>
          <w:color w:val="000000" w:themeColor="text1"/>
          <w:sz w:val="28"/>
          <w:szCs w:val="28"/>
        </w:rPr>
        <w:t xml:space="preserve">едеральный бюджет, то есть </w:t>
      </w:r>
      <w:r w:rsidR="00A8747E">
        <w:rPr>
          <w:rFonts w:ascii="Times New Roman" w:hAnsi="Times New Roman" w:cs="Times New Roman"/>
          <w:color w:val="000000" w:themeColor="text1"/>
          <w:sz w:val="28"/>
          <w:szCs w:val="28"/>
        </w:rPr>
        <w:t>доход от платежей за пользование природными ресурсами.</w:t>
      </w:r>
      <w:r>
        <w:rPr>
          <w:rFonts w:ascii="Times New Roman" w:hAnsi="Times New Roman" w:cs="Times New Roman"/>
          <w:color w:val="000000" w:themeColor="text1"/>
          <w:sz w:val="28"/>
          <w:szCs w:val="28"/>
        </w:rPr>
        <w:t xml:space="preserve"> </w:t>
      </w:r>
      <w:r w:rsidR="00A8747E">
        <w:rPr>
          <w:rFonts w:ascii="Times New Roman" w:hAnsi="Times New Roman" w:cs="Times New Roman"/>
          <w:color w:val="000000" w:themeColor="text1"/>
          <w:sz w:val="28"/>
          <w:szCs w:val="28"/>
        </w:rPr>
        <w:t xml:space="preserve">В результате можно заметить, </w:t>
      </w:r>
      <w:r w:rsidR="00891DE4">
        <w:rPr>
          <w:rFonts w:ascii="Times New Roman" w:hAnsi="Times New Roman" w:cs="Times New Roman"/>
          <w:color w:val="000000" w:themeColor="text1"/>
          <w:sz w:val="28"/>
          <w:szCs w:val="28"/>
        </w:rPr>
        <w:t xml:space="preserve"> что доход в федеральный бюджет в 2014 году составил 2 884,6 млрд. руб., что больше дохода </w:t>
      </w:r>
      <w:r>
        <w:rPr>
          <w:rFonts w:ascii="Times New Roman" w:hAnsi="Times New Roman" w:cs="Times New Roman"/>
          <w:color w:val="000000" w:themeColor="text1"/>
          <w:sz w:val="28"/>
          <w:szCs w:val="28"/>
        </w:rPr>
        <w:t>в 2011 году, на 837,7 мл</w:t>
      </w:r>
      <w:r w:rsidR="00165FF7">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руб.</w:t>
      </w:r>
      <w:r w:rsidR="00A8747E">
        <w:rPr>
          <w:rFonts w:ascii="Times New Roman" w:hAnsi="Times New Roman" w:cs="Times New Roman"/>
          <w:color w:val="000000" w:themeColor="text1"/>
          <w:sz w:val="28"/>
          <w:szCs w:val="28"/>
        </w:rPr>
        <w:t>, то</w:t>
      </w:r>
      <w:r w:rsidR="00CB6173">
        <w:rPr>
          <w:rFonts w:ascii="Times New Roman" w:hAnsi="Times New Roman" w:cs="Times New Roman"/>
          <w:color w:val="000000" w:themeColor="text1"/>
          <w:sz w:val="28"/>
          <w:szCs w:val="28"/>
        </w:rPr>
        <w:t xml:space="preserve"> наблюдается рост</w:t>
      </w:r>
      <w:r w:rsidR="00A8747E">
        <w:rPr>
          <w:rFonts w:ascii="Times New Roman" w:hAnsi="Times New Roman" w:cs="Times New Roman"/>
          <w:color w:val="000000" w:themeColor="text1"/>
          <w:sz w:val="28"/>
          <w:szCs w:val="28"/>
        </w:rPr>
        <w:t xml:space="preserve"> на</w:t>
      </w:r>
      <w:r>
        <w:rPr>
          <w:rFonts w:ascii="Times New Roman" w:hAnsi="Times New Roman" w:cs="Times New Roman"/>
          <w:color w:val="000000" w:themeColor="text1"/>
          <w:sz w:val="28"/>
          <w:szCs w:val="28"/>
        </w:rPr>
        <w:t xml:space="preserve"> 40,9%.</w:t>
      </w:r>
    </w:p>
    <w:p w:rsidR="00A8747E" w:rsidRDefault="00A8747E" w:rsidP="006318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2011 году платежи за пользование природными ресурсами составляли 18%  от общего дохода в федеральный бюджет, </w:t>
      </w:r>
      <w:r w:rsidR="00165FF7">
        <w:rPr>
          <w:rFonts w:ascii="Times New Roman" w:hAnsi="Times New Roman" w:cs="Times New Roman"/>
          <w:color w:val="000000" w:themeColor="text1"/>
          <w:sz w:val="28"/>
          <w:szCs w:val="28"/>
        </w:rPr>
        <w:t>к концу 2014 года, они увеличились до 19,9%</w:t>
      </w:r>
    </w:p>
    <w:p w:rsidR="007A04C8" w:rsidRDefault="00CB6173" w:rsidP="0063183B">
      <w:pPr>
        <w:spacing w:after="0" w:line="36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В 2012 году доход составил  2 442,8 млрд. руб., что в сравнении с предыдущем годом больше на 395,9 млрд.</w:t>
      </w:r>
      <w:r w:rsidR="007A04C8">
        <w:rPr>
          <w:rFonts w:ascii="Times New Roman" w:hAnsi="Times New Roman" w:cs="Times New Roman"/>
          <w:color w:val="000000" w:themeColor="text1"/>
          <w:sz w:val="28"/>
          <w:szCs w:val="28"/>
        </w:rPr>
        <w:t>, а в 2013 году поступления увеличились на  112 млн. руб., то есть сумма платежей уменьшилась 283,9 млн. руб., но уже в 2014 году доход от поступлений за природные платежи был получен на 329,8 млн. руб. года предыдущего.</w:t>
      </w:r>
      <w:proofErr w:type="gramEnd"/>
    </w:p>
    <w:p w:rsidR="00A25492" w:rsidRPr="003C5FC8" w:rsidRDefault="003C5FC8" w:rsidP="006318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Чтобы узнать за счёт чего прошло увеличение дохода, </w:t>
      </w:r>
      <w:r w:rsidR="00A25492">
        <w:rPr>
          <w:rFonts w:ascii="Times New Roman" w:hAnsi="Times New Roman" w:cs="Times New Roman"/>
          <w:color w:val="000000" w:themeColor="text1"/>
          <w:sz w:val="28"/>
          <w:szCs w:val="28"/>
        </w:rPr>
        <w:t>необходимо рассмотреть данные платежей за природные ресурсы в 2011-2014 годах.</w:t>
      </w:r>
    </w:p>
    <w:p w:rsidR="007A04C8" w:rsidRDefault="00A25492" w:rsidP="006318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таблице 2 показана динамика роста от платежей за налог на добычу полезных ископаемых в течени</w:t>
      </w:r>
      <w:proofErr w:type="gramStart"/>
      <w:r>
        <w:rPr>
          <w:rFonts w:ascii="Times New Roman" w:hAnsi="Times New Roman" w:cs="Times New Roman"/>
          <w:color w:val="000000" w:themeColor="text1"/>
          <w:sz w:val="28"/>
          <w:szCs w:val="28"/>
        </w:rPr>
        <w:t>и</w:t>
      </w:r>
      <w:proofErr w:type="gramEnd"/>
      <w:r>
        <w:rPr>
          <w:rFonts w:ascii="Times New Roman" w:hAnsi="Times New Roman" w:cs="Times New Roman"/>
          <w:color w:val="000000" w:themeColor="text1"/>
          <w:sz w:val="28"/>
          <w:szCs w:val="28"/>
        </w:rPr>
        <w:t xml:space="preserve"> 4 лет, с 2011 года по 2014 го</w:t>
      </w:r>
      <w:r w:rsidR="007A04C8">
        <w:rPr>
          <w:rFonts w:ascii="Times New Roman" w:hAnsi="Times New Roman" w:cs="Times New Roman"/>
          <w:color w:val="000000" w:themeColor="text1"/>
          <w:sz w:val="28"/>
          <w:szCs w:val="28"/>
        </w:rPr>
        <w:t>да.</w:t>
      </w:r>
    </w:p>
    <w:p w:rsidR="00B97BB2" w:rsidRPr="007A04C8" w:rsidRDefault="00B97BB2" w:rsidP="006318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lastRenderedPageBreak/>
        <w:t xml:space="preserve">Таблица 2 </w:t>
      </w:r>
      <w:r w:rsidR="00A8747E">
        <w:rPr>
          <w:rFonts w:ascii="Times New Roman" w:hAnsi="Times New Roman" w:cs="Times New Roman"/>
          <w:sz w:val="28"/>
          <w:szCs w:val="28"/>
        </w:rPr>
        <w:t xml:space="preserve">Динамика поступлений </w:t>
      </w:r>
      <w:r>
        <w:rPr>
          <w:rFonts w:ascii="Times New Roman" w:hAnsi="Times New Roman" w:cs="Times New Roman"/>
          <w:sz w:val="28"/>
          <w:szCs w:val="28"/>
        </w:rPr>
        <w:t xml:space="preserve"> денежных средств</w:t>
      </w:r>
      <w:r w:rsidR="00A8747E">
        <w:rPr>
          <w:rFonts w:ascii="Times New Roman" w:hAnsi="Times New Roman" w:cs="Times New Roman"/>
          <w:sz w:val="28"/>
          <w:szCs w:val="28"/>
        </w:rPr>
        <w:t xml:space="preserve"> за</w:t>
      </w:r>
      <w:r>
        <w:rPr>
          <w:rFonts w:ascii="Times New Roman" w:hAnsi="Times New Roman" w:cs="Times New Roman"/>
          <w:sz w:val="28"/>
          <w:szCs w:val="28"/>
        </w:rPr>
        <w:t xml:space="preserve"> </w:t>
      </w:r>
      <w:r w:rsidR="00A8747E">
        <w:rPr>
          <w:rFonts w:ascii="Times New Roman" w:hAnsi="Times New Roman" w:cs="Times New Roman"/>
          <w:sz w:val="28"/>
          <w:szCs w:val="28"/>
        </w:rPr>
        <w:t>налог на добычу полезных ископаемых</w:t>
      </w:r>
      <w:r w:rsidR="00146B47">
        <w:rPr>
          <w:rFonts w:ascii="Times New Roman" w:hAnsi="Times New Roman" w:cs="Times New Roman"/>
          <w:sz w:val="28"/>
          <w:szCs w:val="28"/>
        </w:rPr>
        <w:t xml:space="preserve"> (в млрд. руб.)</w:t>
      </w:r>
    </w:p>
    <w:p w:rsidR="00B97BB2" w:rsidRDefault="00B97BB2" w:rsidP="0063244E">
      <w:pPr>
        <w:spacing w:after="0" w:line="360" w:lineRule="auto"/>
        <w:ind w:firstLine="709"/>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F18AD" w:rsidRDefault="00165FF7" w:rsidP="0063244E">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Таблица 2 позволяет </w:t>
      </w:r>
      <w:proofErr w:type="gramStart"/>
      <w:r>
        <w:rPr>
          <w:rFonts w:ascii="Times New Roman" w:hAnsi="Times New Roman" w:cs="Times New Roman"/>
          <w:sz w:val="28"/>
          <w:szCs w:val="28"/>
        </w:rPr>
        <w:t>увидеть</w:t>
      </w:r>
      <w:proofErr w:type="gramEnd"/>
      <w:r>
        <w:rPr>
          <w:rFonts w:ascii="Times New Roman" w:hAnsi="Times New Roman" w:cs="Times New Roman"/>
          <w:sz w:val="28"/>
          <w:szCs w:val="28"/>
        </w:rPr>
        <w:t xml:space="preserve"> на сколько увеличился доход от платежей за налог на добычу полезных ископаемых в 2011-2014 годах и на сколько эта сумма была выше запланированной.</w:t>
      </w:r>
    </w:p>
    <w:p w:rsidR="00DF18AD" w:rsidRDefault="00165FF7"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можно заметить</w:t>
      </w:r>
      <w:r w:rsidR="00DF18AD">
        <w:rPr>
          <w:rFonts w:ascii="Times New Roman" w:hAnsi="Times New Roman" w:cs="Times New Roman"/>
          <w:sz w:val="28"/>
          <w:szCs w:val="28"/>
        </w:rPr>
        <w:t>, что в течени</w:t>
      </w:r>
      <w:proofErr w:type="gramStart"/>
      <w:r w:rsidR="00DF18AD">
        <w:rPr>
          <w:rFonts w:ascii="Times New Roman" w:hAnsi="Times New Roman" w:cs="Times New Roman"/>
          <w:sz w:val="28"/>
          <w:szCs w:val="28"/>
        </w:rPr>
        <w:t>и</w:t>
      </w:r>
      <w:proofErr w:type="gramEnd"/>
      <w:r w:rsidR="00DF18AD">
        <w:rPr>
          <w:rFonts w:ascii="Times New Roman" w:hAnsi="Times New Roman" w:cs="Times New Roman"/>
          <w:sz w:val="28"/>
          <w:szCs w:val="28"/>
        </w:rPr>
        <w:t xml:space="preserve"> 4 </w:t>
      </w:r>
      <w:r w:rsidR="00504CA0">
        <w:rPr>
          <w:rFonts w:ascii="Times New Roman" w:hAnsi="Times New Roman" w:cs="Times New Roman"/>
          <w:sz w:val="28"/>
          <w:szCs w:val="28"/>
        </w:rPr>
        <w:t>лет доход</w:t>
      </w:r>
      <w:r w:rsidR="00DF18AD">
        <w:rPr>
          <w:rFonts w:ascii="Times New Roman" w:hAnsi="Times New Roman" w:cs="Times New Roman"/>
          <w:sz w:val="28"/>
          <w:szCs w:val="28"/>
        </w:rPr>
        <w:t xml:space="preserve"> в бюджет за уплату </w:t>
      </w:r>
      <w:r>
        <w:rPr>
          <w:rFonts w:ascii="Times New Roman" w:hAnsi="Times New Roman" w:cs="Times New Roman"/>
          <w:sz w:val="28"/>
          <w:szCs w:val="28"/>
        </w:rPr>
        <w:t>налога на добычу полезных ископаемых только</w:t>
      </w:r>
      <w:r w:rsidR="00DF18AD">
        <w:rPr>
          <w:rFonts w:ascii="Times New Roman" w:hAnsi="Times New Roman" w:cs="Times New Roman"/>
          <w:sz w:val="28"/>
          <w:szCs w:val="28"/>
        </w:rPr>
        <w:t xml:space="preserve"> увеличился</w:t>
      </w:r>
      <w:r>
        <w:rPr>
          <w:rFonts w:ascii="Times New Roman" w:hAnsi="Times New Roman" w:cs="Times New Roman"/>
          <w:sz w:val="28"/>
          <w:szCs w:val="28"/>
        </w:rPr>
        <w:t xml:space="preserve"> и был выше запланированного результата на год. </w:t>
      </w:r>
      <w:proofErr w:type="gramStart"/>
      <w:r>
        <w:rPr>
          <w:rFonts w:ascii="Times New Roman" w:hAnsi="Times New Roman" w:cs="Times New Roman"/>
          <w:sz w:val="28"/>
          <w:szCs w:val="28"/>
        </w:rPr>
        <w:t>Если в 2011 году, доход составил 2007,6 млрд. руб., то к 2014 году он увеличился</w:t>
      </w:r>
      <w:r w:rsidR="00DF18AD">
        <w:rPr>
          <w:rFonts w:ascii="Times New Roman" w:hAnsi="Times New Roman" w:cs="Times New Roman"/>
          <w:sz w:val="28"/>
          <w:szCs w:val="28"/>
        </w:rPr>
        <w:t xml:space="preserve"> на 850,3 млн. руб</w:t>
      </w:r>
      <w:r>
        <w:rPr>
          <w:rFonts w:ascii="Times New Roman" w:hAnsi="Times New Roman" w:cs="Times New Roman"/>
          <w:sz w:val="28"/>
          <w:szCs w:val="28"/>
        </w:rPr>
        <w:t xml:space="preserve">. и составил 2 857,9 млрд. руб., т.е. </w:t>
      </w:r>
      <w:r w:rsidR="003668D6">
        <w:rPr>
          <w:rFonts w:ascii="Times New Roman" w:hAnsi="Times New Roman" w:cs="Times New Roman"/>
          <w:sz w:val="28"/>
          <w:szCs w:val="28"/>
        </w:rPr>
        <w:t>в процентном соотношении он увеличился</w:t>
      </w:r>
      <w:r w:rsidR="00DF18AD">
        <w:rPr>
          <w:rFonts w:ascii="Times New Roman" w:hAnsi="Times New Roman" w:cs="Times New Roman"/>
          <w:sz w:val="28"/>
          <w:szCs w:val="28"/>
        </w:rPr>
        <w:t xml:space="preserve"> на 42,4%</w:t>
      </w:r>
      <w:r w:rsidR="003668D6">
        <w:rPr>
          <w:rFonts w:ascii="Times New Roman" w:hAnsi="Times New Roman" w:cs="Times New Roman"/>
          <w:sz w:val="28"/>
          <w:szCs w:val="28"/>
        </w:rPr>
        <w:t>.</w:t>
      </w:r>
      <w:r w:rsidR="00DF18AD">
        <w:rPr>
          <w:rFonts w:ascii="Times New Roman" w:hAnsi="Times New Roman" w:cs="Times New Roman"/>
          <w:sz w:val="28"/>
          <w:szCs w:val="28"/>
        </w:rPr>
        <w:t xml:space="preserve"> </w:t>
      </w:r>
      <w:r w:rsidR="003668D6">
        <w:rPr>
          <w:rFonts w:ascii="Times New Roman" w:hAnsi="Times New Roman" w:cs="Times New Roman"/>
          <w:sz w:val="28"/>
          <w:szCs w:val="28"/>
        </w:rPr>
        <w:t>Как видно из таблицы</w:t>
      </w:r>
      <w:r w:rsidR="00DF18AD">
        <w:rPr>
          <w:rFonts w:ascii="Times New Roman" w:hAnsi="Times New Roman" w:cs="Times New Roman"/>
          <w:sz w:val="28"/>
          <w:szCs w:val="28"/>
        </w:rPr>
        <w:t xml:space="preserve"> доход</w:t>
      </w:r>
      <w:r w:rsidR="003668D6">
        <w:rPr>
          <w:rFonts w:ascii="Times New Roman" w:hAnsi="Times New Roman" w:cs="Times New Roman"/>
          <w:sz w:val="28"/>
          <w:szCs w:val="28"/>
        </w:rPr>
        <w:t xml:space="preserve"> в бюджет</w:t>
      </w:r>
      <w:r w:rsidR="00DF18AD">
        <w:rPr>
          <w:rFonts w:ascii="Times New Roman" w:hAnsi="Times New Roman" w:cs="Times New Roman"/>
          <w:sz w:val="28"/>
          <w:szCs w:val="28"/>
        </w:rPr>
        <w:t xml:space="preserve"> </w:t>
      </w:r>
      <w:r w:rsidR="00146B47">
        <w:rPr>
          <w:rFonts w:ascii="Times New Roman" w:hAnsi="Times New Roman" w:cs="Times New Roman"/>
          <w:sz w:val="28"/>
          <w:szCs w:val="28"/>
        </w:rPr>
        <w:t xml:space="preserve">был выше </w:t>
      </w:r>
      <w:r w:rsidR="003668D6">
        <w:rPr>
          <w:rFonts w:ascii="Times New Roman" w:hAnsi="Times New Roman" w:cs="Times New Roman"/>
          <w:sz w:val="28"/>
          <w:szCs w:val="28"/>
        </w:rPr>
        <w:t>планируемого на год и если рассчитать среднее количество разницы полученных и планируемых денежных средств, то доход, который</w:t>
      </w:r>
      <w:proofErr w:type="gramEnd"/>
      <w:r w:rsidR="003668D6">
        <w:rPr>
          <w:rFonts w:ascii="Times New Roman" w:hAnsi="Times New Roman" w:cs="Times New Roman"/>
          <w:sz w:val="28"/>
          <w:szCs w:val="28"/>
        </w:rPr>
        <w:t xml:space="preserve"> поступает в федеральный бюджет, выше</w:t>
      </w:r>
      <w:r w:rsidR="00146B47">
        <w:rPr>
          <w:rFonts w:ascii="Times New Roman" w:hAnsi="Times New Roman" w:cs="Times New Roman"/>
          <w:sz w:val="28"/>
          <w:szCs w:val="28"/>
        </w:rPr>
        <w:t xml:space="preserve"> в среднем на 323,3 млн. руб.</w:t>
      </w:r>
    </w:p>
    <w:p w:rsidR="003668D6" w:rsidRDefault="003668D6"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можно выявить положительную динамику поступлений денежных средств за платежи на добычу полезных ископаемых, </w:t>
      </w:r>
      <w:r w:rsidR="004754C0">
        <w:rPr>
          <w:rFonts w:ascii="Times New Roman" w:hAnsi="Times New Roman" w:cs="Times New Roman"/>
          <w:sz w:val="28"/>
          <w:szCs w:val="28"/>
        </w:rPr>
        <w:t>что можно связать с правильным развитием политики государства в отношении данного платежа.</w:t>
      </w:r>
    </w:p>
    <w:p w:rsidR="003668D6" w:rsidRDefault="00146B47"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3 рассмотрим</w:t>
      </w:r>
      <w:r w:rsidR="004754C0">
        <w:rPr>
          <w:rFonts w:ascii="Times New Roman" w:hAnsi="Times New Roman" w:cs="Times New Roman"/>
          <w:sz w:val="28"/>
          <w:szCs w:val="28"/>
        </w:rPr>
        <w:t xml:space="preserve"> динамику платежей</w:t>
      </w:r>
      <w:r>
        <w:rPr>
          <w:rFonts w:ascii="Times New Roman" w:hAnsi="Times New Roman" w:cs="Times New Roman"/>
          <w:sz w:val="28"/>
          <w:szCs w:val="28"/>
        </w:rPr>
        <w:t xml:space="preserve"> </w:t>
      </w:r>
      <w:r w:rsidR="004754C0">
        <w:rPr>
          <w:rFonts w:ascii="Times New Roman" w:hAnsi="Times New Roman" w:cs="Times New Roman"/>
          <w:sz w:val="28"/>
          <w:szCs w:val="28"/>
        </w:rPr>
        <w:t>за</w:t>
      </w:r>
      <w:r>
        <w:rPr>
          <w:rFonts w:ascii="Times New Roman" w:hAnsi="Times New Roman" w:cs="Times New Roman"/>
          <w:sz w:val="28"/>
          <w:szCs w:val="28"/>
        </w:rPr>
        <w:t xml:space="preserve"> водн</w:t>
      </w:r>
      <w:r w:rsidR="004754C0">
        <w:rPr>
          <w:rFonts w:ascii="Times New Roman" w:hAnsi="Times New Roman" w:cs="Times New Roman"/>
          <w:sz w:val="28"/>
          <w:szCs w:val="28"/>
        </w:rPr>
        <w:t>ый</w:t>
      </w:r>
      <w:r>
        <w:rPr>
          <w:rFonts w:ascii="Times New Roman" w:hAnsi="Times New Roman" w:cs="Times New Roman"/>
          <w:sz w:val="28"/>
          <w:szCs w:val="28"/>
        </w:rPr>
        <w:t xml:space="preserve"> налог</w:t>
      </w:r>
      <w:r w:rsidR="004754C0">
        <w:rPr>
          <w:rFonts w:ascii="Times New Roman" w:hAnsi="Times New Roman" w:cs="Times New Roman"/>
          <w:sz w:val="28"/>
          <w:szCs w:val="28"/>
        </w:rPr>
        <w:t>.</w:t>
      </w:r>
    </w:p>
    <w:p w:rsidR="00146B47" w:rsidRPr="00332F90" w:rsidRDefault="00146B47" w:rsidP="0063183B">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lastRenderedPageBreak/>
        <w:t>Табл</w:t>
      </w:r>
      <w:r w:rsidR="00504CA0">
        <w:rPr>
          <w:rFonts w:ascii="Times New Roman" w:hAnsi="Times New Roman" w:cs="Times New Roman"/>
          <w:sz w:val="28"/>
          <w:szCs w:val="28"/>
        </w:rPr>
        <w:t xml:space="preserve">ица 3 </w:t>
      </w:r>
      <w:r w:rsidR="003668D6" w:rsidRPr="003668D6">
        <w:rPr>
          <w:rFonts w:ascii="Times New Roman" w:hAnsi="Times New Roman" w:cs="Times New Roman"/>
          <w:color w:val="000000" w:themeColor="text1"/>
          <w:sz w:val="28"/>
          <w:szCs w:val="28"/>
        </w:rPr>
        <w:t>Динамика поступлений денежных средств за водный налог в 2011-2014 годах</w:t>
      </w:r>
      <w:r w:rsidR="003668D6">
        <w:rPr>
          <w:rFonts w:ascii="Times New Roman" w:hAnsi="Times New Roman" w:cs="Times New Roman"/>
          <w:color w:val="000000" w:themeColor="text1"/>
          <w:sz w:val="28"/>
          <w:szCs w:val="28"/>
        </w:rPr>
        <w:t xml:space="preserve"> (в млн. </w:t>
      </w:r>
      <w:proofErr w:type="spellStart"/>
      <w:r w:rsidR="003668D6">
        <w:rPr>
          <w:rFonts w:ascii="Times New Roman" w:hAnsi="Times New Roman" w:cs="Times New Roman"/>
          <w:color w:val="000000" w:themeColor="text1"/>
          <w:sz w:val="28"/>
          <w:szCs w:val="28"/>
        </w:rPr>
        <w:t>руб</w:t>
      </w:r>
      <w:proofErr w:type="spellEnd"/>
      <w:r w:rsidR="003668D6">
        <w:rPr>
          <w:rFonts w:ascii="Times New Roman" w:hAnsi="Times New Roman" w:cs="Times New Roman"/>
          <w:color w:val="000000" w:themeColor="text1"/>
          <w:sz w:val="28"/>
          <w:szCs w:val="28"/>
        </w:rPr>
        <w:t>)</w:t>
      </w:r>
    </w:p>
    <w:p w:rsidR="00146B47" w:rsidRDefault="00146B47" w:rsidP="0063244E">
      <w:pPr>
        <w:spacing w:after="0" w:line="360" w:lineRule="auto"/>
        <w:ind w:firstLine="709"/>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B4D43" w:rsidRDefault="00916411"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данным таблицы 3 можно увидеть, как поступали</w:t>
      </w:r>
      <w:r w:rsidR="004754C0">
        <w:rPr>
          <w:rFonts w:ascii="Times New Roman" w:hAnsi="Times New Roman" w:cs="Times New Roman"/>
          <w:sz w:val="28"/>
          <w:szCs w:val="28"/>
        </w:rPr>
        <w:t xml:space="preserve"> </w:t>
      </w:r>
      <w:r w:rsidR="0063183B">
        <w:rPr>
          <w:rFonts w:ascii="Times New Roman" w:hAnsi="Times New Roman" w:cs="Times New Roman"/>
          <w:sz w:val="28"/>
          <w:szCs w:val="28"/>
        </w:rPr>
        <w:t xml:space="preserve">платежи и взносы </w:t>
      </w:r>
      <w:r w:rsidR="000A4A50">
        <w:rPr>
          <w:rFonts w:ascii="Times New Roman" w:hAnsi="Times New Roman" w:cs="Times New Roman"/>
          <w:sz w:val="28"/>
          <w:szCs w:val="28"/>
        </w:rPr>
        <w:t>по</w:t>
      </w:r>
      <w:r w:rsidR="0063183B">
        <w:rPr>
          <w:rFonts w:ascii="Times New Roman" w:hAnsi="Times New Roman" w:cs="Times New Roman"/>
          <w:sz w:val="28"/>
          <w:szCs w:val="28"/>
        </w:rPr>
        <w:t xml:space="preserve"> водн</w:t>
      </w:r>
      <w:r w:rsidR="000A4A50">
        <w:rPr>
          <w:rFonts w:ascii="Times New Roman" w:hAnsi="Times New Roman" w:cs="Times New Roman"/>
          <w:sz w:val="28"/>
          <w:szCs w:val="28"/>
        </w:rPr>
        <w:t>ому</w:t>
      </w:r>
      <w:r w:rsidR="0063183B">
        <w:rPr>
          <w:rFonts w:ascii="Times New Roman" w:hAnsi="Times New Roman" w:cs="Times New Roman"/>
          <w:sz w:val="28"/>
          <w:szCs w:val="28"/>
        </w:rPr>
        <w:t xml:space="preserve"> налог</w:t>
      </w:r>
      <w:r w:rsidR="000A4A50">
        <w:rPr>
          <w:rFonts w:ascii="Times New Roman" w:hAnsi="Times New Roman" w:cs="Times New Roman"/>
          <w:sz w:val="28"/>
          <w:szCs w:val="28"/>
        </w:rPr>
        <w:t>у</w:t>
      </w:r>
      <w:r>
        <w:rPr>
          <w:rFonts w:ascii="Times New Roman" w:hAnsi="Times New Roman" w:cs="Times New Roman"/>
          <w:sz w:val="28"/>
          <w:szCs w:val="28"/>
        </w:rPr>
        <w:t>. В результате можно заметить спад поступлений денежных средств</w:t>
      </w:r>
      <w:r w:rsidR="0079521F">
        <w:rPr>
          <w:rFonts w:ascii="Times New Roman" w:hAnsi="Times New Roman" w:cs="Times New Roman"/>
          <w:sz w:val="28"/>
          <w:szCs w:val="28"/>
        </w:rPr>
        <w:t>, которые</w:t>
      </w:r>
      <w:r w:rsidR="0063183B">
        <w:rPr>
          <w:rFonts w:ascii="Times New Roman" w:hAnsi="Times New Roman" w:cs="Times New Roman"/>
          <w:sz w:val="28"/>
          <w:szCs w:val="28"/>
        </w:rPr>
        <w:t xml:space="preserve"> с каждым годом снижаются</w:t>
      </w:r>
      <w:r>
        <w:rPr>
          <w:rFonts w:ascii="Times New Roman" w:hAnsi="Times New Roman" w:cs="Times New Roman"/>
          <w:sz w:val="28"/>
          <w:szCs w:val="28"/>
        </w:rPr>
        <w:t>.</w:t>
      </w:r>
      <w:r w:rsidR="0063183B">
        <w:rPr>
          <w:rFonts w:ascii="Times New Roman" w:hAnsi="Times New Roman" w:cs="Times New Roman"/>
          <w:sz w:val="28"/>
          <w:szCs w:val="28"/>
        </w:rPr>
        <w:t xml:space="preserve"> </w:t>
      </w:r>
      <w:r>
        <w:rPr>
          <w:rFonts w:ascii="Times New Roman" w:hAnsi="Times New Roman" w:cs="Times New Roman"/>
          <w:sz w:val="28"/>
          <w:szCs w:val="28"/>
        </w:rPr>
        <w:t>В 2011 году</w:t>
      </w:r>
      <w:r w:rsidR="0063183B">
        <w:rPr>
          <w:rFonts w:ascii="Times New Roman" w:hAnsi="Times New Roman" w:cs="Times New Roman"/>
          <w:sz w:val="28"/>
          <w:szCs w:val="28"/>
        </w:rPr>
        <w:t xml:space="preserve"> доход от водного налога</w:t>
      </w:r>
      <w:r>
        <w:rPr>
          <w:rFonts w:ascii="Times New Roman" w:hAnsi="Times New Roman" w:cs="Times New Roman"/>
          <w:sz w:val="28"/>
          <w:szCs w:val="28"/>
        </w:rPr>
        <w:t xml:space="preserve"> </w:t>
      </w:r>
      <w:r w:rsidR="0079521F">
        <w:rPr>
          <w:rFonts w:ascii="Times New Roman" w:hAnsi="Times New Roman" w:cs="Times New Roman"/>
          <w:sz w:val="28"/>
          <w:szCs w:val="28"/>
        </w:rPr>
        <w:t>составил 3</w:t>
      </w:r>
      <w:r w:rsidR="0070718D">
        <w:rPr>
          <w:rFonts w:ascii="Times New Roman" w:hAnsi="Times New Roman" w:cs="Times New Roman"/>
          <w:sz w:val="28"/>
          <w:szCs w:val="28"/>
        </w:rPr>
        <w:t xml:space="preserve"> 859,3</w:t>
      </w:r>
      <w:r w:rsidR="004B4D43">
        <w:rPr>
          <w:rFonts w:ascii="Times New Roman" w:hAnsi="Times New Roman" w:cs="Times New Roman"/>
          <w:sz w:val="28"/>
          <w:szCs w:val="28"/>
        </w:rPr>
        <w:t xml:space="preserve"> млн. руб., что оказалось почти в 2 раза меньше запланированного на год. В 2014 году доход от платежей за водный налог составил 2 201,5 млн. руб., что на 1 657,8 млн. руб. меньше чем поступило в 2011 году. </w:t>
      </w:r>
    </w:p>
    <w:p w:rsidR="0063183B" w:rsidRDefault="004B4D43" w:rsidP="006318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можно выявить, </w:t>
      </w:r>
      <w:r w:rsidR="00E75919">
        <w:rPr>
          <w:rFonts w:ascii="Times New Roman" w:hAnsi="Times New Roman" w:cs="Times New Roman"/>
          <w:sz w:val="28"/>
          <w:szCs w:val="28"/>
        </w:rPr>
        <w:t>отрицательную</w:t>
      </w:r>
      <w:r>
        <w:rPr>
          <w:rFonts w:ascii="Times New Roman" w:hAnsi="Times New Roman" w:cs="Times New Roman"/>
          <w:sz w:val="28"/>
          <w:szCs w:val="28"/>
        </w:rPr>
        <w:t xml:space="preserve"> тенд</w:t>
      </w:r>
      <w:r w:rsidR="00E75919">
        <w:rPr>
          <w:rFonts w:ascii="Times New Roman" w:hAnsi="Times New Roman" w:cs="Times New Roman"/>
          <w:sz w:val="28"/>
          <w:szCs w:val="28"/>
        </w:rPr>
        <w:t xml:space="preserve">енцию </w:t>
      </w:r>
      <w:r>
        <w:rPr>
          <w:rFonts w:ascii="Times New Roman" w:hAnsi="Times New Roman" w:cs="Times New Roman"/>
          <w:sz w:val="28"/>
          <w:szCs w:val="28"/>
        </w:rPr>
        <w:t xml:space="preserve"> </w:t>
      </w:r>
      <w:r w:rsidR="00690B83">
        <w:rPr>
          <w:rFonts w:ascii="Times New Roman" w:hAnsi="Times New Roman" w:cs="Times New Roman"/>
          <w:sz w:val="28"/>
          <w:szCs w:val="28"/>
        </w:rPr>
        <w:t xml:space="preserve">поступлений денежных средств за водный налог. Государству следует обратить внимание на оплату водного налога, так как в сравнении с 2011 годом, в 2014 году доход уменьшился на </w:t>
      </w:r>
      <w:r w:rsidR="00CC156B">
        <w:rPr>
          <w:rFonts w:ascii="Times New Roman" w:hAnsi="Times New Roman" w:cs="Times New Roman"/>
          <w:sz w:val="28"/>
          <w:szCs w:val="28"/>
        </w:rPr>
        <w:t xml:space="preserve">75,3% и следует предпринять действия в отношении увеличения </w:t>
      </w:r>
      <w:r w:rsidR="00E66D65">
        <w:rPr>
          <w:rFonts w:ascii="Times New Roman" w:hAnsi="Times New Roman" w:cs="Times New Roman"/>
          <w:sz w:val="28"/>
          <w:szCs w:val="28"/>
        </w:rPr>
        <w:t>дохода от оплаты платежей за водный налог.</w:t>
      </w:r>
    </w:p>
    <w:p w:rsidR="00CC156B" w:rsidRDefault="00E66D65" w:rsidP="0068467D">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4 представлена динамика</w:t>
      </w:r>
      <w:r w:rsidR="006D2F54">
        <w:rPr>
          <w:rFonts w:ascii="Times New Roman" w:hAnsi="Times New Roman" w:cs="Times New Roman"/>
          <w:sz w:val="28"/>
          <w:szCs w:val="28"/>
        </w:rPr>
        <w:t xml:space="preserve"> </w:t>
      </w:r>
      <w:r>
        <w:rPr>
          <w:rFonts w:ascii="Times New Roman" w:hAnsi="Times New Roman" w:cs="Times New Roman"/>
          <w:sz w:val="28"/>
          <w:szCs w:val="28"/>
        </w:rPr>
        <w:t>доход</w:t>
      </w:r>
      <w:r w:rsidR="006D2F54">
        <w:rPr>
          <w:rFonts w:ascii="Times New Roman" w:hAnsi="Times New Roman" w:cs="Times New Roman"/>
          <w:sz w:val="28"/>
          <w:szCs w:val="28"/>
        </w:rPr>
        <w:t>ов</w:t>
      </w:r>
      <w:r w:rsidR="0068467D">
        <w:rPr>
          <w:rFonts w:ascii="Times New Roman" w:hAnsi="Times New Roman" w:cs="Times New Roman"/>
          <w:sz w:val="28"/>
          <w:szCs w:val="28"/>
        </w:rPr>
        <w:t xml:space="preserve"> </w:t>
      </w:r>
      <w:r w:rsidR="006D2F54">
        <w:rPr>
          <w:rFonts w:ascii="Times New Roman" w:hAnsi="Times New Roman" w:cs="Times New Roman"/>
          <w:sz w:val="28"/>
          <w:szCs w:val="28"/>
        </w:rPr>
        <w:t>от сборов за</w:t>
      </w:r>
      <w:r w:rsidR="009F7CF1">
        <w:rPr>
          <w:rFonts w:ascii="Times New Roman" w:hAnsi="Times New Roman" w:cs="Times New Roman"/>
          <w:sz w:val="28"/>
          <w:szCs w:val="28"/>
        </w:rPr>
        <w:t xml:space="preserve"> </w:t>
      </w:r>
      <w:r w:rsidR="0068467D" w:rsidRPr="0068467D">
        <w:rPr>
          <w:rFonts w:ascii="Times New Roman" w:hAnsi="Times New Roman" w:cs="Times New Roman"/>
          <w:sz w:val="28"/>
          <w:szCs w:val="28"/>
        </w:rPr>
        <w:t>пользование   объектами</w:t>
      </w:r>
      <w:r w:rsidR="0068467D">
        <w:rPr>
          <w:rFonts w:ascii="Times New Roman" w:hAnsi="Times New Roman" w:cs="Times New Roman"/>
          <w:sz w:val="28"/>
          <w:szCs w:val="28"/>
        </w:rPr>
        <w:t xml:space="preserve"> </w:t>
      </w:r>
      <w:r w:rsidR="009F7CF1">
        <w:rPr>
          <w:rFonts w:ascii="Times New Roman" w:hAnsi="Times New Roman" w:cs="Times New Roman"/>
          <w:sz w:val="28"/>
          <w:szCs w:val="28"/>
        </w:rPr>
        <w:t xml:space="preserve">животного мира </w:t>
      </w:r>
      <w:r w:rsidR="00504CA0" w:rsidRPr="0068467D">
        <w:rPr>
          <w:rFonts w:ascii="Times New Roman" w:hAnsi="Times New Roman" w:cs="Times New Roman"/>
          <w:sz w:val="28"/>
          <w:szCs w:val="28"/>
        </w:rPr>
        <w:t>и за</w:t>
      </w:r>
      <w:r w:rsidR="00504CA0">
        <w:rPr>
          <w:rFonts w:ascii="Times New Roman" w:hAnsi="Times New Roman" w:cs="Times New Roman"/>
          <w:sz w:val="28"/>
          <w:szCs w:val="28"/>
        </w:rPr>
        <w:t xml:space="preserve"> </w:t>
      </w:r>
      <w:r w:rsidR="0068467D" w:rsidRPr="0068467D">
        <w:rPr>
          <w:rFonts w:ascii="Times New Roman" w:hAnsi="Times New Roman" w:cs="Times New Roman"/>
          <w:sz w:val="28"/>
          <w:szCs w:val="28"/>
        </w:rPr>
        <w:t>пользование</w:t>
      </w:r>
      <w:r w:rsidR="0068467D">
        <w:rPr>
          <w:rFonts w:ascii="Times New Roman" w:hAnsi="Times New Roman" w:cs="Times New Roman"/>
          <w:sz w:val="28"/>
          <w:szCs w:val="28"/>
        </w:rPr>
        <w:t xml:space="preserve"> </w:t>
      </w:r>
      <w:r w:rsidR="0068467D" w:rsidRPr="0068467D">
        <w:rPr>
          <w:rFonts w:ascii="Times New Roman" w:hAnsi="Times New Roman" w:cs="Times New Roman"/>
          <w:sz w:val="28"/>
          <w:szCs w:val="28"/>
        </w:rPr>
        <w:t>объе</w:t>
      </w:r>
      <w:r w:rsidR="00504CA0">
        <w:rPr>
          <w:rFonts w:ascii="Times New Roman" w:hAnsi="Times New Roman" w:cs="Times New Roman"/>
          <w:sz w:val="28"/>
          <w:szCs w:val="28"/>
        </w:rPr>
        <w:t xml:space="preserve">ктами </w:t>
      </w:r>
      <w:r w:rsidR="0068467D">
        <w:rPr>
          <w:rFonts w:ascii="Times New Roman" w:hAnsi="Times New Roman" w:cs="Times New Roman"/>
          <w:sz w:val="28"/>
          <w:szCs w:val="28"/>
        </w:rPr>
        <w:t>водных    биологически ресурсов.</w:t>
      </w:r>
    </w:p>
    <w:p w:rsidR="0068467D" w:rsidRDefault="0068467D" w:rsidP="0068467D">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4 </w:t>
      </w:r>
      <w:r w:rsidR="006D2F54">
        <w:rPr>
          <w:rFonts w:ascii="Times New Roman" w:hAnsi="Times New Roman" w:cs="Times New Roman"/>
          <w:sz w:val="28"/>
          <w:szCs w:val="28"/>
        </w:rPr>
        <w:t>динамика доходов</w:t>
      </w:r>
      <w:r>
        <w:rPr>
          <w:rFonts w:ascii="Times New Roman" w:hAnsi="Times New Roman" w:cs="Times New Roman"/>
          <w:sz w:val="28"/>
          <w:szCs w:val="28"/>
        </w:rPr>
        <w:t xml:space="preserve"> от сборов</w:t>
      </w:r>
      <w:r w:rsidRPr="0068467D">
        <w:rPr>
          <w:rFonts w:ascii="Times New Roman" w:hAnsi="Times New Roman" w:cs="Times New Roman"/>
          <w:sz w:val="28"/>
          <w:szCs w:val="28"/>
        </w:rPr>
        <w:t xml:space="preserve">   за   пользование   объектами</w:t>
      </w:r>
      <w:r>
        <w:rPr>
          <w:rFonts w:ascii="Times New Roman" w:hAnsi="Times New Roman" w:cs="Times New Roman"/>
          <w:sz w:val="28"/>
          <w:szCs w:val="28"/>
        </w:rPr>
        <w:t xml:space="preserve"> </w:t>
      </w:r>
      <w:r w:rsidR="00504CA0" w:rsidRPr="0068467D">
        <w:rPr>
          <w:rFonts w:ascii="Times New Roman" w:hAnsi="Times New Roman" w:cs="Times New Roman"/>
          <w:sz w:val="28"/>
          <w:szCs w:val="28"/>
        </w:rPr>
        <w:lastRenderedPageBreak/>
        <w:t>животного мира и за</w:t>
      </w:r>
      <w:r w:rsidR="009F7CF1">
        <w:rPr>
          <w:rFonts w:ascii="Times New Roman" w:hAnsi="Times New Roman" w:cs="Times New Roman"/>
          <w:sz w:val="28"/>
          <w:szCs w:val="28"/>
        </w:rPr>
        <w:t xml:space="preserve"> </w:t>
      </w:r>
      <w:r w:rsidRPr="0068467D">
        <w:rPr>
          <w:rFonts w:ascii="Times New Roman" w:hAnsi="Times New Roman" w:cs="Times New Roman"/>
          <w:sz w:val="28"/>
          <w:szCs w:val="28"/>
        </w:rPr>
        <w:t>пользование</w:t>
      </w:r>
      <w:r>
        <w:rPr>
          <w:rFonts w:ascii="Times New Roman" w:hAnsi="Times New Roman" w:cs="Times New Roman"/>
          <w:sz w:val="28"/>
          <w:szCs w:val="28"/>
        </w:rPr>
        <w:t xml:space="preserve"> </w:t>
      </w:r>
      <w:r w:rsidRPr="0068467D">
        <w:rPr>
          <w:rFonts w:ascii="Times New Roman" w:hAnsi="Times New Roman" w:cs="Times New Roman"/>
          <w:sz w:val="28"/>
          <w:szCs w:val="28"/>
        </w:rPr>
        <w:t>объе</w:t>
      </w:r>
      <w:r w:rsidR="009F7CF1">
        <w:rPr>
          <w:rFonts w:ascii="Times New Roman" w:hAnsi="Times New Roman" w:cs="Times New Roman"/>
          <w:sz w:val="28"/>
          <w:szCs w:val="28"/>
        </w:rPr>
        <w:t xml:space="preserve">ктами водных </w:t>
      </w:r>
      <w:r>
        <w:rPr>
          <w:rFonts w:ascii="Times New Roman" w:hAnsi="Times New Roman" w:cs="Times New Roman"/>
          <w:sz w:val="28"/>
          <w:szCs w:val="28"/>
        </w:rPr>
        <w:t xml:space="preserve">биологически ресурсов (в млн. </w:t>
      </w:r>
      <w:r w:rsidR="00504CA0">
        <w:rPr>
          <w:rFonts w:ascii="Times New Roman" w:hAnsi="Times New Roman" w:cs="Times New Roman"/>
          <w:sz w:val="28"/>
          <w:szCs w:val="28"/>
        </w:rPr>
        <w:t>руб.)</w:t>
      </w:r>
    </w:p>
    <w:p w:rsidR="0068467D" w:rsidRDefault="0068467D" w:rsidP="0068467D">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90831" cy="3965944"/>
            <wp:effectExtent l="19050" t="0" r="14619"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467D" w:rsidRDefault="003C5FC8" w:rsidP="0068467D">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Рассмотрев на т</w:t>
      </w:r>
      <w:r w:rsidR="0068467D">
        <w:rPr>
          <w:rFonts w:ascii="Times New Roman" w:hAnsi="Times New Roman" w:cs="Times New Roman"/>
          <w:sz w:val="28"/>
          <w:szCs w:val="28"/>
        </w:rPr>
        <w:t>аблицу 4 можно сделать вывод, что за сборы</w:t>
      </w:r>
      <w:r w:rsidR="0068467D" w:rsidRPr="0068467D">
        <w:rPr>
          <w:rFonts w:ascii="Times New Roman" w:hAnsi="Times New Roman" w:cs="Times New Roman"/>
          <w:sz w:val="28"/>
          <w:szCs w:val="28"/>
        </w:rPr>
        <w:t xml:space="preserve">   за   пользование   объектами</w:t>
      </w:r>
      <w:r w:rsidR="0068467D">
        <w:rPr>
          <w:rFonts w:ascii="Times New Roman" w:hAnsi="Times New Roman" w:cs="Times New Roman"/>
          <w:sz w:val="28"/>
          <w:szCs w:val="28"/>
        </w:rPr>
        <w:t xml:space="preserve"> </w:t>
      </w:r>
      <w:r w:rsidR="00504CA0" w:rsidRPr="0068467D">
        <w:rPr>
          <w:rFonts w:ascii="Times New Roman" w:hAnsi="Times New Roman" w:cs="Times New Roman"/>
          <w:sz w:val="28"/>
          <w:szCs w:val="28"/>
        </w:rPr>
        <w:t>животного мира и за</w:t>
      </w:r>
      <w:r w:rsidR="0068467D" w:rsidRPr="0068467D">
        <w:rPr>
          <w:rFonts w:ascii="Times New Roman" w:hAnsi="Times New Roman" w:cs="Times New Roman"/>
          <w:sz w:val="28"/>
          <w:szCs w:val="28"/>
        </w:rPr>
        <w:t xml:space="preserve">   пользование</w:t>
      </w:r>
      <w:r w:rsidR="0068467D">
        <w:rPr>
          <w:rFonts w:ascii="Times New Roman" w:hAnsi="Times New Roman" w:cs="Times New Roman"/>
          <w:sz w:val="28"/>
          <w:szCs w:val="28"/>
        </w:rPr>
        <w:t xml:space="preserve"> </w:t>
      </w:r>
      <w:r w:rsidR="0068467D" w:rsidRPr="0068467D">
        <w:rPr>
          <w:rFonts w:ascii="Times New Roman" w:hAnsi="Times New Roman" w:cs="Times New Roman"/>
          <w:sz w:val="28"/>
          <w:szCs w:val="28"/>
        </w:rPr>
        <w:t>объе</w:t>
      </w:r>
      <w:r w:rsidR="0068467D">
        <w:rPr>
          <w:rFonts w:ascii="Times New Roman" w:hAnsi="Times New Roman" w:cs="Times New Roman"/>
          <w:sz w:val="28"/>
          <w:szCs w:val="28"/>
        </w:rPr>
        <w:t xml:space="preserve">ктами    водных   </w:t>
      </w:r>
      <w:r w:rsidR="00380044">
        <w:rPr>
          <w:rFonts w:ascii="Times New Roman" w:hAnsi="Times New Roman" w:cs="Times New Roman"/>
          <w:sz w:val="28"/>
          <w:szCs w:val="28"/>
        </w:rPr>
        <w:t xml:space="preserve"> биологически ресурсов в 2011-2014 годах,</w:t>
      </w:r>
      <w:r w:rsidR="00A25492">
        <w:rPr>
          <w:rFonts w:ascii="Times New Roman" w:hAnsi="Times New Roman" w:cs="Times New Roman"/>
          <w:sz w:val="28"/>
          <w:szCs w:val="28"/>
        </w:rPr>
        <w:t xml:space="preserve"> не превышал</w:t>
      </w:r>
      <w:r w:rsidR="00380044">
        <w:rPr>
          <w:rFonts w:ascii="Times New Roman" w:hAnsi="Times New Roman" w:cs="Times New Roman"/>
          <w:sz w:val="28"/>
          <w:szCs w:val="28"/>
        </w:rPr>
        <w:t xml:space="preserve"> более 4</w:t>
      </w:r>
      <w:r w:rsidR="00A25492">
        <w:rPr>
          <w:rFonts w:ascii="Times New Roman" w:hAnsi="Times New Roman" w:cs="Times New Roman"/>
          <w:sz w:val="28"/>
          <w:szCs w:val="28"/>
        </w:rPr>
        <w:t>29</w:t>
      </w:r>
      <w:r w:rsidR="00380044">
        <w:rPr>
          <w:rFonts w:ascii="Times New Roman" w:hAnsi="Times New Roman" w:cs="Times New Roman"/>
          <w:sz w:val="28"/>
          <w:szCs w:val="28"/>
        </w:rPr>
        <w:t>,4 млн. руб. в год и выполнялся плановый доход</w:t>
      </w:r>
      <w:r w:rsidR="0068467D">
        <w:rPr>
          <w:rFonts w:ascii="Times New Roman" w:hAnsi="Times New Roman" w:cs="Times New Roman"/>
          <w:sz w:val="28"/>
          <w:szCs w:val="28"/>
        </w:rPr>
        <w:t>.</w:t>
      </w:r>
    </w:p>
    <w:p w:rsidR="00F84E83" w:rsidRDefault="0068467D" w:rsidP="0068467D">
      <w:pPr>
        <w:pStyle w:val="ConsPlusCell"/>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Исходя из всех данных можно сделать</w:t>
      </w:r>
      <w:proofErr w:type="gramEnd"/>
      <w:r>
        <w:rPr>
          <w:rFonts w:ascii="Times New Roman" w:hAnsi="Times New Roman" w:cs="Times New Roman"/>
          <w:sz w:val="28"/>
          <w:szCs w:val="28"/>
        </w:rPr>
        <w:t xml:space="preserve"> вывод, что в целом поступления </w:t>
      </w:r>
      <w:r w:rsidR="003C5FC8">
        <w:rPr>
          <w:rFonts w:ascii="Times New Roman" w:hAnsi="Times New Roman" w:cs="Times New Roman"/>
          <w:sz w:val="28"/>
          <w:szCs w:val="28"/>
        </w:rPr>
        <w:t>платежей</w:t>
      </w:r>
      <w:r>
        <w:rPr>
          <w:rFonts w:ascii="Times New Roman" w:hAnsi="Times New Roman" w:cs="Times New Roman"/>
          <w:sz w:val="28"/>
          <w:szCs w:val="28"/>
        </w:rPr>
        <w:t xml:space="preserve"> за природопользование увеличиваются с каждым годом, за счёт платежей на налог</w:t>
      </w:r>
      <w:r w:rsidR="00D26FA6">
        <w:rPr>
          <w:rFonts w:ascii="Times New Roman" w:hAnsi="Times New Roman" w:cs="Times New Roman"/>
          <w:sz w:val="28"/>
          <w:szCs w:val="28"/>
        </w:rPr>
        <w:t xml:space="preserve"> на добычу природных ископаемых, доход от которого увеличивается с каждым годом, даже выше чем было запланировано. Но </w:t>
      </w:r>
      <w:proofErr w:type="gramStart"/>
      <w:r w:rsidR="00D26FA6">
        <w:rPr>
          <w:rFonts w:ascii="Times New Roman" w:hAnsi="Times New Roman" w:cs="Times New Roman"/>
          <w:sz w:val="28"/>
          <w:szCs w:val="28"/>
        </w:rPr>
        <w:t>по мимо</w:t>
      </w:r>
      <w:proofErr w:type="gramEnd"/>
      <w:r w:rsidR="00D26FA6">
        <w:rPr>
          <w:rFonts w:ascii="Times New Roman" w:hAnsi="Times New Roman" w:cs="Times New Roman"/>
          <w:sz w:val="28"/>
          <w:szCs w:val="28"/>
        </w:rPr>
        <w:t xml:space="preserve"> этого, за водный налог поступает с каждым годом всё меньше и меньше денежных средств, </w:t>
      </w:r>
      <w:r w:rsidR="00504CA0">
        <w:rPr>
          <w:rFonts w:ascii="Times New Roman" w:hAnsi="Times New Roman" w:cs="Times New Roman"/>
          <w:sz w:val="28"/>
          <w:szCs w:val="28"/>
        </w:rPr>
        <w:t>следовательно,</w:t>
      </w:r>
      <w:r w:rsidR="00D26FA6">
        <w:rPr>
          <w:rFonts w:ascii="Times New Roman" w:hAnsi="Times New Roman" w:cs="Times New Roman"/>
          <w:sz w:val="28"/>
          <w:szCs w:val="28"/>
        </w:rPr>
        <w:t xml:space="preserve"> надо принимать какие-либо меры для получения большего дохода</w:t>
      </w:r>
      <w:r w:rsidR="00F84E83">
        <w:rPr>
          <w:rFonts w:ascii="Times New Roman" w:hAnsi="Times New Roman" w:cs="Times New Roman"/>
          <w:sz w:val="28"/>
          <w:szCs w:val="28"/>
        </w:rPr>
        <w:t xml:space="preserve"> за водный налог</w:t>
      </w:r>
      <w:r w:rsidR="00D26FA6">
        <w:rPr>
          <w:rFonts w:ascii="Times New Roman" w:hAnsi="Times New Roman" w:cs="Times New Roman"/>
          <w:sz w:val="28"/>
          <w:szCs w:val="28"/>
        </w:rPr>
        <w:t>.</w:t>
      </w:r>
      <w:r w:rsidR="00F84E83">
        <w:rPr>
          <w:rFonts w:ascii="Times New Roman" w:hAnsi="Times New Roman" w:cs="Times New Roman"/>
          <w:sz w:val="28"/>
          <w:szCs w:val="28"/>
        </w:rPr>
        <w:t xml:space="preserve"> Это </w:t>
      </w:r>
      <w:r w:rsidR="00504CA0">
        <w:rPr>
          <w:rFonts w:ascii="Times New Roman" w:hAnsi="Times New Roman" w:cs="Times New Roman"/>
          <w:sz w:val="28"/>
          <w:szCs w:val="28"/>
        </w:rPr>
        <w:t>может быть,</w:t>
      </w:r>
      <w:r w:rsidR="00F84E83">
        <w:rPr>
          <w:rFonts w:ascii="Times New Roman" w:hAnsi="Times New Roman" w:cs="Times New Roman"/>
          <w:sz w:val="28"/>
          <w:szCs w:val="28"/>
        </w:rPr>
        <w:t xml:space="preserve"> как понижение ставки, так предоставление льгот.</w:t>
      </w:r>
    </w:p>
    <w:p w:rsidR="007528CD" w:rsidRDefault="007528CD" w:rsidP="0068467D">
      <w:pPr>
        <w:pStyle w:val="ConsPlusCell"/>
        <w:spacing w:line="360" w:lineRule="auto"/>
        <w:ind w:firstLine="709"/>
        <w:jc w:val="both"/>
        <w:rPr>
          <w:rFonts w:ascii="Times New Roman" w:hAnsi="Times New Roman" w:cs="Times New Roman"/>
          <w:sz w:val="28"/>
          <w:szCs w:val="28"/>
        </w:rPr>
      </w:pPr>
    </w:p>
    <w:p w:rsidR="00F84E83" w:rsidRPr="00AA4020" w:rsidRDefault="00F84E83" w:rsidP="0008493A">
      <w:pPr>
        <w:pStyle w:val="1"/>
        <w:jc w:val="center"/>
      </w:pPr>
      <w:bookmarkStart w:id="11" w:name="_Toc421617929"/>
      <w:r w:rsidRPr="00AA4020">
        <w:lastRenderedPageBreak/>
        <w:t>Заключение</w:t>
      </w:r>
      <w:bookmarkEnd w:id="11"/>
    </w:p>
    <w:p w:rsidR="00F84E83" w:rsidRDefault="00F84E83" w:rsidP="0068467D">
      <w:pPr>
        <w:pStyle w:val="ConsPlusCell"/>
        <w:spacing w:line="360" w:lineRule="auto"/>
        <w:ind w:firstLine="709"/>
        <w:jc w:val="both"/>
        <w:rPr>
          <w:rFonts w:ascii="Times New Roman" w:hAnsi="Times New Roman" w:cs="Times New Roman"/>
          <w:color w:val="000000" w:themeColor="text1"/>
          <w:sz w:val="28"/>
          <w:szCs w:val="28"/>
        </w:rPr>
      </w:pPr>
      <w:r w:rsidRPr="00F84E83">
        <w:rPr>
          <w:rFonts w:ascii="Times New Roman" w:hAnsi="Times New Roman" w:cs="Times New Roman"/>
          <w:color w:val="000000" w:themeColor="text1"/>
          <w:sz w:val="28"/>
          <w:szCs w:val="28"/>
          <w:shd w:val="clear" w:color="auto" w:fill="FFFFFF"/>
        </w:rPr>
        <w:t xml:space="preserve">В экономике России </w:t>
      </w:r>
      <w:proofErr w:type="spellStart"/>
      <w:r w:rsidRPr="00F84E83">
        <w:rPr>
          <w:rFonts w:ascii="Times New Roman" w:hAnsi="Times New Roman" w:cs="Times New Roman"/>
          <w:color w:val="000000" w:themeColor="text1"/>
          <w:sz w:val="28"/>
          <w:szCs w:val="28"/>
          <w:shd w:val="clear" w:color="auto" w:fill="FFFFFF"/>
        </w:rPr>
        <w:t>природоэксплуатирующие</w:t>
      </w:r>
      <w:proofErr w:type="spellEnd"/>
      <w:r w:rsidRPr="00F84E83">
        <w:rPr>
          <w:rFonts w:ascii="Times New Roman" w:hAnsi="Times New Roman" w:cs="Times New Roman"/>
          <w:color w:val="000000" w:themeColor="text1"/>
          <w:sz w:val="28"/>
          <w:szCs w:val="28"/>
          <w:shd w:val="clear" w:color="auto" w:fill="FFFFFF"/>
        </w:rPr>
        <w:t xml:space="preserve"> сектора продолжают занимать одно из центральных мест (25-30% ВНП). В то же время их доля в доходах консолидированного бюджета РФ составляет 7 – 8%.</w:t>
      </w:r>
    </w:p>
    <w:p w:rsidR="00F84E83" w:rsidRPr="00F84E83" w:rsidRDefault="00F84E83" w:rsidP="0068467D">
      <w:pPr>
        <w:pStyle w:val="ConsPlusCell"/>
        <w:spacing w:line="360" w:lineRule="auto"/>
        <w:ind w:firstLine="709"/>
        <w:jc w:val="both"/>
        <w:rPr>
          <w:rFonts w:ascii="Times New Roman" w:hAnsi="Times New Roman" w:cs="Times New Roman"/>
          <w:color w:val="000000" w:themeColor="text1"/>
          <w:sz w:val="28"/>
          <w:szCs w:val="28"/>
        </w:rPr>
      </w:pPr>
      <w:r w:rsidRPr="00F84E83">
        <w:rPr>
          <w:rFonts w:ascii="Times New Roman" w:hAnsi="Times New Roman" w:cs="Times New Roman"/>
          <w:color w:val="000000" w:themeColor="text1"/>
          <w:sz w:val="28"/>
          <w:szCs w:val="28"/>
          <w:shd w:val="clear" w:color="auto" w:fill="FFFFFF"/>
        </w:rPr>
        <w:t>В 90-х годах прошлого столетия государством был предусмотрен ряд мер, обеспечивающих увеличение поступлений в бюджет. Тем не менее, их доля так и не превысила 15% бюджета. В 1994 - 2000 гг. не произошло кардинального улучшения в этой области (до принятия второй части НК РФ в августе 2000 г.).</w:t>
      </w:r>
    </w:p>
    <w:p w:rsidR="00F84E83" w:rsidRDefault="00F84E83" w:rsidP="0068467D">
      <w:pPr>
        <w:pStyle w:val="ConsPlusCell"/>
        <w:spacing w:line="360" w:lineRule="auto"/>
        <w:ind w:firstLine="709"/>
        <w:jc w:val="both"/>
        <w:rPr>
          <w:rFonts w:ascii="Times New Roman" w:hAnsi="Times New Roman" w:cs="Times New Roman"/>
          <w:color w:val="000000" w:themeColor="text1"/>
          <w:sz w:val="28"/>
          <w:szCs w:val="28"/>
        </w:rPr>
      </w:pPr>
      <w:proofErr w:type="gramStart"/>
      <w:r w:rsidRPr="00F84E83">
        <w:rPr>
          <w:rFonts w:ascii="Times New Roman" w:hAnsi="Times New Roman" w:cs="Times New Roman"/>
          <w:color w:val="000000" w:themeColor="text1"/>
          <w:sz w:val="28"/>
          <w:szCs w:val="28"/>
          <w:shd w:val="clear" w:color="auto" w:fill="FFFFFF"/>
        </w:rPr>
        <w:t>Оценивая потенциал существующей сегодня и всё ещё развивающейся отечественной налоговой системы, приходится констатировать, что максимально возможный уровень доли поступлений доходов от эксплуатации природных ресурсов, обеспечиваемый налоговой системой в целом (включая прямые и косвенные налоги), не может превысить 20%. Что касается прямых (специализированных) налогов на эксплуатацию природных ресурсов, то они вообще исчисляются долями процента.</w:t>
      </w:r>
      <w:proofErr w:type="gramEnd"/>
      <w:r w:rsidRPr="00F84E83">
        <w:rPr>
          <w:rFonts w:ascii="Times New Roman" w:hAnsi="Times New Roman" w:cs="Times New Roman"/>
          <w:color w:val="000000" w:themeColor="text1"/>
          <w:sz w:val="28"/>
          <w:szCs w:val="28"/>
          <w:shd w:val="clear" w:color="auto" w:fill="FFFFFF"/>
        </w:rPr>
        <w:t xml:space="preserve"> Очевидно, что доля </w:t>
      </w:r>
      <w:r w:rsidR="00504CA0">
        <w:rPr>
          <w:rFonts w:ascii="Times New Roman" w:hAnsi="Times New Roman" w:cs="Times New Roman"/>
          <w:color w:val="000000" w:themeColor="text1"/>
          <w:sz w:val="28"/>
          <w:szCs w:val="28"/>
          <w:shd w:val="clear" w:color="auto" w:fill="FFFFFF"/>
        </w:rPr>
        <w:t xml:space="preserve">доходов от эксплуатации </w:t>
      </w:r>
      <w:proofErr w:type="spellStart"/>
      <w:r w:rsidR="00504CA0">
        <w:rPr>
          <w:rFonts w:ascii="Times New Roman" w:hAnsi="Times New Roman" w:cs="Times New Roman"/>
          <w:color w:val="000000" w:themeColor="text1"/>
          <w:sz w:val="28"/>
          <w:szCs w:val="28"/>
          <w:shd w:val="clear" w:color="auto" w:fill="FFFFFF"/>
        </w:rPr>
        <w:t>природо</w:t>
      </w:r>
      <w:r w:rsidRPr="00F84E83">
        <w:rPr>
          <w:rFonts w:ascii="Times New Roman" w:hAnsi="Times New Roman" w:cs="Times New Roman"/>
          <w:color w:val="000000" w:themeColor="text1"/>
          <w:sz w:val="28"/>
          <w:szCs w:val="28"/>
          <w:shd w:val="clear" w:color="auto" w:fill="FFFFFF"/>
        </w:rPr>
        <w:t>эксплуатирующего</w:t>
      </w:r>
      <w:proofErr w:type="spellEnd"/>
      <w:r w:rsidRPr="00F84E83">
        <w:rPr>
          <w:rFonts w:ascii="Times New Roman" w:hAnsi="Times New Roman" w:cs="Times New Roman"/>
          <w:color w:val="000000" w:themeColor="text1"/>
          <w:sz w:val="28"/>
          <w:szCs w:val="28"/>
          <w:shd w:val="clear" w:color="auto" w:fill="FFFFFF"/>
        </w:rPr>
        <w:t xml:space="preserve"> сектора в приходной части бюджета должна быть увеличена. Это можно сделать только в рамках продолжающегося реформирования налоговой системы Российской Федерации.</w:t>
      </w:r>
    </w:p>
    <w:p w:rsidR="00F84E83" w:rsidRDefault="00F84E83"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F84E83">
        <w:rPr>
          <w:rFonts w:ascii="Times New Roman" w:hAnsi="Times New Roman" w:cs="Times New Roman"/>
          <w:color w:val="000000" w:themeColor="text1"/>
          <w:sz w:val="28"/>
          <w:szCs w:val="28"/>
          <w:shd w:val="clear" w:color="auto" w:fill="FFFFFF"/>
        </w:rPr>
        <w:t>Существующая налоговая политика сегодня имеет чисто фискальный характер и направлена только на пополнение бюджета. Система налогов в России, как известно, является трехуровневой и состоит из федеральных, областных, включая республики в составе России, и местных налогов. Существуют, два подхода к данному вопросу: первый – преимущественное налогообложение обрабатывающих отраслей; второй – введение системы платежей за право пользования природными ресурсами, приближающихся по уровню к величине рентных доходов, которые возникают в этих отраслях.</w:t>
      </w:r>
    </w:p>
    <w:p w:rsidR="0093473E" w:rsidRDefault="0093473E"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93473E">
        <w:rPr>
          <w:rFonts w:ascii="Times New Roman" w:hAnsi="Times New Roman" w:cs="Times New Roman"/>
          <w:color w:val="000000" w:themeColor="text1"/>
          <w:sz w:val="28"/>
          <w:szCs w:val="28"/>
          <w:shd w:val="clear" w:color="auto" w:fill="FFFFFF"/>
        </w:rPr>
        <w:t xml:space="preserve">В современной практике существует достаточно развитая система федеральных налогов на природные ресурсы. Основными задачами в области </w:t>
      </w:r>
      <w:r w:rsidRPr="0093473E">
        <w:rPr>
          <w:rFonts w:ascii="Times New Roman" w:hAnsi="Times New Roman" w:cs="Times New Roman"/>
          <w:color w:val="000000" w:themeColor="text1"/>
          <w:sz w:val="28"/>
          <w:szCs w:val="28"/>
          <w:shd w:val="clear" w:color="auto" w:fill="FFFFFF"/>
        </w:rPr>
        <w:lastRenderedPageBreak/>
        <w:t>ее преобразования являются упорядочение системы федеральных налогов и увеличение их уровня. В ближайшие годы, целесообразно сконцентрироваться на развитии налогов типа роялти (налоги, взимаемые с единицы добываемого сырья), которые могли бы заменить существующие акцизы, а также на воссоздании системы отчислений на воспроизводство природно-ресурсного потенциала (включая минерально-сырьевой сектор, водное и лесное хозяйство).</w:t>
      </w:r>
    </w:p>
    <w:p w:rsidR="0093473E" w:rsidRDefault="0093473E"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93473E">
        <w:rPr>
          <w:rFonts w:ascii="Times New Roman" w:hAnsi="Times New Roman" w:cs="Times New Roman"/>
          <w:color w:val="000000" w:themeColor="text1"/>
          <w:sz w:val="28"/>
          <w:szCs w:val="28"/>
          <w:shd w:val="clear" w:color="auto" w:fill="FFFFFF"/>
        </w:rPr>
        <w:t>Для реального наполнения федерального бюджета необходимо создать механизм, стимулирующий максимальное получение на местах платежей за природные ресурсы.</w:t>
      </w:r>
    </w:p>
    <w:p w:rsidR="0093473E" w:rsidRPr="0093473E" w:rsidRDefault="0093473E"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93473E">
        <w:rPr>
          <w:rFonts w:ascii="Times New Roman" w:hAnsi="Times New Roman" w:cs="Times New Roman"/>
          <w:color w:val="000000" w:themeColor="text1"/>
          <w:sz w:val="28"/>
          <w:szCs w:val="28"/>
          <w:shd w:val="clear" w:color="auto" w:fill="FFFFFF"/>
        </w:rPr>
        <w:t xml:space="preserve">Постепенное увеличение доли платежей за природные ресурсы в доходной части бюджета станет важнейшей составляющей реорганизации налоговой системы и позволит в принципе обеспечить повышение уровня финансирования мероприятий по воспроизводству и охране природных ресурсов. Принципиальные подходы к реформированию системы платного природопользования должны быть отражены в общем законодательстве о природопользовании, а налоги и платежи за пользование природными ресурсами должны войти в единую систему налогов. </w:t>
      </w:r>
    </w:p>
    <w:p w:rsidR="0093473E" w:rsidRPr="0093473E" w:rsidRDefault="0093473E"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93473E">
        <w:rPr>
          <w:rFonts w:ascii="Times New Roman" w:hAnsi="Times New Roman" w:cs="Times New Roman"/>
          <w:color w:val="000000" w:themeColor="text1"/>
          <w:sz w:val="28"/>
          <w:szCs w:val="28"/>
          <w:shd w:val="clear" w:color="auto" w:fill="FFFFFF"/>
        </w:rPr>
        <w:t xml:space="preserve">Кроме того, необходимо разработать комплекс административных и экономических мер воздействия на </w:t>
      </w:r>
      <w:proofErr w:type="spellStart"/>
      <w:r w:rsidRPr="0093473E">
        <w:rPr>
          <w:rFonts w:ascii="Times New Roman" w:hAnsi="Times New Roman" w:cs="Times New Roman"/>
          <w:color w:val="000000" w:themeColor="text1"/>
          <w:sz w:val="28"/>
          <w:szCs w:val="28"/>
          <w:shd w:val="clear" w:color="auto" w:fill="FFFFFF"/>
        </w:rPr>
        <w:t>природопользователей</w:t>
      </w:r>
      <w:proofErr w:type="spellEnd"/>
      <w:r w:rsidRPr="0093473E">
        <w:rPr>
          <w:rFonts w:ascii="Times New Roman" w:hAnsi="Times New Roman" w:cs="Times New Roman"/>
          <w:color w:val="000000" w:themeColor="text1"/>
          <w:sz w:val="28"/>
          <w:szCs w:val="28"/>
          <w:shd w:val="clear" w:color="auto" w:fill="FFFFFF"/>
        </w:rPr>
        <w:t xml:space="preserve">, имеющих просроченную задолженность по платежам в бюджет за пользование природными ресурсами. </w:t>
      </w:r>
    </w:p>
    <w:p w:rsidR="0093473E" w:rsidRPr="0093473E" w:rsidRDefault="0093473E" w:rsidP="0068467D">
      <w:pPr>
        <w:pStyle w:val="ConsPlusCell"/>
        <w:spacing w:line="360" w:lineRule="auto"/>
        <w:ind w:firstLine="709"/>
        <w:jc w:val="both"/>
        <w:rPr>
          <w:rFonts w:ascii="Times New Roman" w:hAnsi="Times New Roman" w:cs="Times New Roman"/>
          <w:color w:val="000000" w:themeColor="text1"/>
          <w:sz w:val="28"/>
          <w:szCs w:val="28"/>
          <w:shd w:val="clear" w:color="auto" w:fill="FFFFFF"/>
        </w:rPr>
      </w:pPr>
      <w:r w:rsidRPr="0093473E">
        <w:rPr>
          <w:rFonts w:ascii="Times New Roman" w:hAnsi="Times New Roman" w:cs="Times New Roman"/>
          <w:color w:val="000000" w:themeColor="text1"/>
          <w:sz w:val="28"/>
          <w:szCs w:val="28"/>
          <w:shd w:val="clear" w:color="auto" w:fill="FFFFFF"/>
        </w:rPr>
        <w:t xml:space="preserve">Учитывая сложности </w:t>
      </w:r>
      <w:r w:rsidR="00504CA0" w:rsidRPr="0093473E">
        <w:rPr>
          <w:rFonts w:ascii="Times New Roman" w:hAnsi="Times New Roman" w:cs="Times New Roman"/>
          <w:color w:val="000000" w:themeColor="text1"/>
          <w:sz w:val="28"/>
          <w:szCs w:val="28"/>
          <w:shd w:val="clear" w:color="auto" w:fill="FFFFFF"/>
        </w:rPr>
        <w:t>современного</w:t>
      </w:r>
      <w:r w:rsidRPr="0093473E">
        <w:rPr>
          <w:rFonts w:ascii="Times New Roman" w:hAnsi="Times New Roman" w:cs="Times New Roman"/>
          <w:color w:val="000000" w:themeColor="text1"/>
          <w:sz w:val="28"/>
          <w:szCs w:val="28"/>
          <w:shd w:val="clear" w:color="auto" w:fill="FFFFFF"/>
        </w:rPr>
        <w:t xml:space="preserve"> переходного характера и специфику современного механизма распределения доходов от природных ресурсов, целесообразно рассмотреть возможность введения новых налогов в форме долговых обязательств. Такой подход позволит поэтапно перейти от действующей системы налогов к новой системе, в которой доходы от природного сектора адекватны его месту в экономике страны.</w:t>
      </w:r>
    </w:p>
    <w:p w:rsidR="0093473E" w:rsidRDefault="0093473E" w:rsidP="0068467D">
      <w:pPr>
        <w:pStyle w:val="ConsPlusCell"/>
        <w:spacing w:line="360" w:lineRule="auto"/>
        <w:ind w:firstLine="709"/>
        <w:jc w:val="both"/>
        <w:rPr>
          <w:rFonts w:ascii="Times New Roman" w:hAnsi="Times New Roman" w:cs="Times New Roman"/>
          <w:color w:val="000000" w:themeColor="text1"/>
          <w:sz w:val="28"/>
          <w:szCs w:val="28"/>
        </w:rPr>
      </w:pPr>
      <w:r>
        <w:rPr>
          <w:rFonts w:ascii="Helvetica" w:hAnsi="Helvetica" w:cs="Helvetica"/>
          <w:color w:val="393939"/>
          <w:sz w:val="23"/>
          <w:szCs w:val="23"/>
        </w:rPr>
        <w:br/>
      </w:r>
    </w:p>
    <w:p w:rsidR="0093473E" w:rsidRPr="00AA4020" w:rsidRDefault="0093473E" w:rsidP="0008493A">
      <w:pPr>
        <w:pStyle w:val="1"/>
        <w:jc w:val="center"/>
      </w:pPr>
      <w:bookmarkStart w:id="12" w:name="_Toc421617930"/>
      <w:r w:rsidRPr="00AA4020">
        <w:lastRenderedPageBreak/>
        <w:t>Список используемой литературы</w:t>
      </w:r>
      <w:bookmarkEnd w:id="12"/>
    </w:p>
    <w:p w:rsidR="0093473E" w:rsidRDefault="0093473E" w:rsidP="00934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Налоговый кодекс Российской Федерации (с изменениями и дополнениями).</w:t>
      </w:r>
    </w:p>
    <w:p w:rsidR="0093473E" w:rsidRDefault="0093473E" w:rsidP="009347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Водный кодекс Российской федерации (с изменениями и дополнениями).</w:t>
      </w:r>
    </w:p>
    <w:p w:rsidR="001D051A" w:rsidRPr="001D051A" w:rsidRDefault="0093473E" w:rsidP="001D051A">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001D051A">
        <w:rPr>
          <w:rFonts w:ascii="Times New Roman" w:hAnsi="Times New Roman" w:cs="Times New Roman"/>
          <w:sz w:val="28"/>
          <w:szCs w:val="28"/>
        </w:rPr>
        <w:t xml:space="preserve"> </w:t>
      </w:r>
      <w:r w:rsidR="001D051A" w:rsidRPr="001D051A">
        <w:rPr>
          <w:rFonts w:ascii="Times New Roman" w:hAnsi="Times New Roman" w:cs="Times New Roman"/>
          <w:color w:val="000000" w:themeColor="text1"/>
          <w:sz w:val="28"/>
          <w:szCs w:val="28"/>
        </w:rPr>
        <w:t>Федеральный зако</w:t>
      </w:r>
      <w:r w:rsidR="001D051A">
        <w:rPr>
          <w:rFonts w:ascii="Times New Roman" w:hAnsi="Times New Roman" w:cs="Times New Roman"/>
          <w:color w:val="000000" w:themeColor="text1"/>
          <w:sz w:val="28"/>
          <w:szCs w:val="28"/>
        </w:rPr>
        <w:t>н «О федеральном бюджете на 2011</w:t>
      </w:r>
      <w:r w:rsidR="001D051A" w:rsidRPr="001D051A">
        <w:rPr>
          <w:rFonts w:ascii="Times New Roman" w:hAnsi="Times New Roman" w:cs="Times New Roman"/>
          <w:color w:val="000000" w:themeColor="text1"/>
          <w:sz w:val="28"/>
          <w:szCs w:val="28"/>
        </w:rPr>
        <w:t xml:space="preserve"> год» от </w:t>
      </w:r>
      <w:r w:rsidR="001D051A">
        <w:rPr>
          <w:rFonts w:ascii="Times New Roman" w:hAnsi="Times New Roman" w:cs="Times New Roman"/>
          <w:color w:val="000000" w:themeColor="text1"/>
          <w:sz w:val="28"/>
          <w:szCs w:val="28"/>
        </w:rPr>
        <w:t>13.12</w:t>
      </w:r>
      <w:r w:rsidR="001D051A" w:rsidRPr="001D051A">
        <w:rPr>
          <w:rFonts w:ascii="Times New Roman" w:hAnsi="Times New Roman" w:cs="Times New Roman"/>
          <w:color w:val="000000" w:themeColor="text1"/>
          <w:sz w:val="28"/>
          <w:szCs w:val="28"/>
        </w:rPr>
        <w:t>.201</w:t>
      </w:r>
      <w:r w:rsidR="001D051A">
        <w:rPr>
          <w:rFonts w:ascii="Times New Roman" w:hAnsi="Times New Roman" w:cs="Times New Roman"/>
          <w:color w:val="000000" w:themeColor="text1"/>
          <w:sz w:val="28"/>
          <w:szCs w:val="28"/>
        </w:rPr>
        <w:t>0</w:t>
      </w:r>
    </w:p>
    <w:p w:rsidR="001D051A" w:rsidRDefault="001D051A" w:rsidP="001D051A">
      <w:pPr>
        <w:spacing w:after="0" w:line="360" w:lineRule="auto"/>
        <w:ind w:firstLine="709"/>
        <w:jc w:val="both"/>
        <w:rPr>
          <w:rFonts w:ascii="Times New Roman" w:hAnsi="Times New Roman" w:cs="Times New Roman"/>
          <w:color w:val="000000" w:themeColor="text1"/>
          <w:sz w:val="28"/>
          <w:szCs w:val="28"/>
        </w:rPr>
      </w:pPr>
      <w:r w:rsidRPr="001D051A">
        <w:rPr>
          <w:rFonts w:ascii="Times New Roman" w:hAnsi="Times New Roman" w:cs="Times New Roman"/>
          <w:color w:val="000000" w:themeColor="text1"/>
          <w:sz w:val="28"/>
          <w:szCs w:val="28"/>
        </w:rPr>
        <w:t>4. Федеральный зако</w:t>
      </w:r>
      <w:r>
        <w:rPr>
          <w:rFonts w:ascii="Times New Roman" w:hAnsi="Times New Roman" w:cs="Times New Roman"/>
          <w:color w:val="000000" w:themeColor="text1"/>
          <w:sz w:val="28"/>
          <w:szCs w:val="28"/>
        </w:rPr>
        <w:t>н «О федеральном бюджете на 2012</w:t>
      </w:r>
      <w:r w:rsidRPr="001D051A">
        <w:rPr>
          <w:rFonts w:ascii="Times New Roman" w:hAnsi="Times New Roman" w:cs="Times New Roman"/>
          <w:color w:val="000000" w:themeColor="text1"/>
          <w:sz w:val="28"/>
          <w:szCs w:val="28"/>
        </w:rPr>
        <w:t xml:space="preserve"> год» от </w:t>
      </w:r>
      <w:r>
        <w:rPr>
          <w:rFonts w:ascii="Times New Roman" w:hAnsi="Times New Roman" w:cs="Times New Roman"/>
          <w:color w:val="000000" w:themeColor="text1"/>
          <w:sz w:val="28"/>
          <w:szCs w:val="28"/>
        </w:rPr>
        <w:t>30</w:t>
      </w:r>
      <w:r w:rsidRPr="001D051A">
        <w:rPr>
          <w:rFonts w:ascii="Times New Roman" w:hAnsi="Times New Roman" w:cs="Times New Roman"/>
          <w:color w:val="000000" w:themeColor="text1"/>
          <w:sz w:val="28"/>
          <w:szCs w:val="28"/>
        </w:rPr>
        <w:t>.11.201</w:t>
      </w:r>
      <w:r>
        <w:rPr>
          <w:rFonts w:ascii="Times New Roman" w:hAnsi="Times New Roman" w:cs="Times New Roman"/>
          <w:color w:val="000000" w:themeColor="text1"/>
          <w:sz w:val="28"/>
          <w:szCs w:val="28"/>
        </w:rPr>
        <w:t>1</w:t>
      </w:r>
    </w:p>
    <w:p w:rsidR="001D051A" w:rsidRPr="001D051A" w:rsidRDefault="001D051A" w:rsidP="001D051A">
      <w:pPr>
        <w:spacing w:after="0" w:line="360" w:lineRule="auto"/>
        <w:ind w:firstLine="709"/>
        <w:jc w:val="both"/>
        <w:rPr>
          <w:rFonts w:ascii="Times New Roman" w:hAnsi="Times New Roman" w:cs="Times New Roman"/>
          <w:color w:val="000000" w:themeColor="text1"/>
          <w:sz w:val="28"/>
          <w:szCs w:val="28"/>
        </w:rPr>
      </w:pPr>
      <w:r w:rsidRPr="001D051A">
        <w:rPr>
          <w:rFonts w:ascii="Times New Roman" w:hAnsi="Times New Roman" w:cs="Times New Roman"/>
          <w:color w:val="000000" w:themeColor="text1"/>
          <w:sz w:val="28"/>
          <w:szCs w:val="28"/>
        </w:rPr>
        <w:t>5.Федеральный закон «О федеральном бюджете на 2013 год» от 23.11.2012</w:t>
      </w:r>
      <w:r w:rsidRPr="001D051A">
        <w:rPr>
          <w:rFonts w:ascii="Arial" w:hAnsi="Arial" w:cs="Arial"/>
          <w:color w:val="000000" w:themeColor="text1"/>
          <w:shd w:val="clear" w:color="auto" w:fill="FFFFFF"/>
        </w:rPr>
        <w:t xml:space="preserve"> </w:t>
      </w:r>
    </w:p>
    <w:p w:rsidR="001D051A" w:rsidRPr="001D051A" w:rsidRDefault="001D051A" w:rsidP="001D051A">
      <w:pPr>
        <w:spacing w:after="0" w:line="360" w:lineRule="auto"/>
        <w:ind w:firstLine="709"/>
        <w:jc w:val="both"/>
        <w:rPr>
          <w:rFonts w:ascii="Times New Roman" w:hAnsi="Times New Roman" w:cs="Times New Roman"/>
          <w:color w:val="000000" w:themeColor="text1"/>
          <w:sz w:val="28"/>
          <w:szCs w:val="28"/>
        </w:rPr>
      </w:pPr>
      <w:r w:rsidRPr="001D051A">
        <w:rPr>
          <w:rFonts w:ascii="Times New Roman" w:hAnsi="Times New Roman" w:cs="Times New Roman"/>
          <w:color w:val="000000" w:themeColor="text1"/>
          <w:sz w:val="28"/>
          <w:szCs w:val="28"/>
        </w:rPr>
        <w:t>6.</w:t>
      </w:r>
      <w:r w:rsidRPr="001D051A">
        <w:rPr>
          <w:color w:val="000000" w:themeColor="text1"/>
        </w:rPr>
        <w:t xml:space="preserve"> </w:t>
      </w:r>
      <w:r w:rsidRPr="001D051A">
        <w:rPr>
          <w:rFonts w:ascii="Times New Roman" w:hAnsi="Times New Roman" w:cs="Times New Roman"/>
          <w:color w:val="000000" w:themeColor="text1"/>
          <w:sz w:val="28"/>
          <w:szCs w:val="28"/>
        </w:rPr>
        <w:t>Федеральный закон «О федеральном бюджете на 2014 год» от 22.11.2013.</w:t>
      </w:r>
    </w:p>
    <w:p w:rsidR="0062643C" w:rsidRPr="00D9528C" w:rsidRDefault="0062643C" w:rsidP="00D9528C">
      <w:pPr>
        <w:spacing w:after="0" w:line="360" w:lineRule="auto"/>
        <w:ind w:firstLine="709"/>
        <w:jc w:val="both"/>
        <w:rPr>
          <w:rFonts w:ascii="Times New Roman" w:hAnsi="Times New Roman" w:cs="Times New Roman"/>
          <w:sz w:val="28"/>
          <w:szCs w:val="28"/>
        </w:rPr>
      </w:pPr>
      <w:r w:rsidRPr="00D9528C">
        <w:rPr>
          <w:rFonts w:ascii="Times New Roman" w:hAnsi="Times New Roman" w:cs="Times New Roman"/>
          <w:sz w:val="28"/>
          <w:szCs w:val="28"/>
        </w:rPr>
        <w:t>7. Федеральный закон от 02.10.2012 N 151-ФЗ "Об исполнении федерального бюджета за 2011 год"</w:t>
      </w:r>
    </w:p>
    <w:p w:rsidR="0062643C" w:rsidRPr="00D9528C" w:rsidRDefault="0062643C" w:rsidP="00D9528C">
      <w:pPr>
        <w:spacing w:after="0" w:line="360" w:lineRule="auto"/>
        <w:ind w:firstLine="709"/>
        <w:jc w:val="both"/>
        <w:rPr>
          <w:rFonts w:ascii="Times New Roman" w:hAnsi="Times New Roman" w:cs="Times New Roman"/>
          <w:color w:val="666699"/>
          <w:sz w:val="28"/>
          <w:szCs w:val="28"/>
        </w:rPr>
      </w:pPr>
      <w:r w:rsidRPr="00D9528C">
        <w:rPr>
          <w:rFonts w:ascii="Times New Roman" w:hAnsi="Times New Roman" w:cs="Times New Roman"/>
          <w:sz w:val="28"/>
          <w:szCs w:val="28"/>
        </w:rPr>
        <w:t>8.</w:t>
      </w:r>
      <w:r w:rsidRPr="00D9528C">
        <w:rPr>
          <w:rFonts w:ascii="Times New Roman" w:hAnsi="Times New Roman" w:cs="Times New Roman"/>
          <w:color w:val="666699"/>
          <w:sz w:val="28"/>
          <w:szCs w:val="28"/>
        </w:rPr>
        <w:t xml:space="preserve"> </w:t>
      </w:r>
      <w:r w:rsidRPr="00D9528C">
        <w:rPr>
          <w:rFonts w:ascii="Times New Roman" w:hAnsi="Times New Roman" w:cs="Times New Roman"/>
          <w:sz w:val="28"/>
          <w:szCs w:val="28"/>
        </w:rPr>
        <w:t>Федеральный закон от 30.09.2013 N 254-ФЗ "Об исполнении федерального бюджета за 2012 год"</w:t>
      </w:r>
    </w:p>
    <w:p w:rsidR="0062643C" w:rsidRDefault="0062643C" w:rsidP="0062643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62643C">
        <w:rPr>
          <w:rFonts w:ascii="Times New Roman" w:hAnsi="Times New Roman" w:cs="Times New Roman"/>
          <w:color w:val="FF0000"/>
          <w:sz w:val="28"/>
          <w:szCs w:val="28"/>
        </w:rPr>
        <w:t xml:space="preserve"> </w:t>
      </w:r>
      <w:r w:rsidRPr="0062643C">
        <w:rPr>
          <w:rFonts w:ascii="Times New Roman" w:hAnsi="Times New Roman" w:cs="Times New Roman"/>
          <w:color w:val="000000" w:themeColor="text1"/>
          <w:sz w:val="28"/>
          <w:szCs w:val="28"/>
        </w:rPr>
        <w:t>Федеральный закон от 04.10.2014 N280-ФЗ "Об исполнении федерального бюджета за 2013 год".</w:t>
      </w:r>
    </w:p>
    <w:p w:rsidR="00AB5792" w:rsidRDefault="0062643C" w:rsidP="00AB579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AB5792">
        <w:rPr>
          <w:rFonts w:ascii="Times New Roman" w:hAnsi="Times New Roman" w:cs="Times New Roman"/>
          <w:sz w:val="28"/>
          <w:szCs w:val="28"/>
        </w:rPr>
        <w:t xml:space="preserve"> Отчёт </w:t>
      </w:r>
      <w:r w:rsidR="00AB5792">
        <w:rPr>
          <w:rFonts w:ascii="Times New Roman" w:hAnsi="Times New Roman" w:cs="Times New Roman"/>
          <w:color w:val="000000" w:themeColor="text1"/>
          <w:sz w:val="28"/>
          <w:szCs w:val="28"/>
        </w:rPr>
        <w:t>о</w:t>
      </w:r>
      <w:r w:rsidR="00AB5792" w:rsidRPr="0062643C">
        <w:rPr>
          <w:rFonts w:ascii="Times New Roman" w:hAnsi="Times New Roman" w:cs="Times New Roman"/>
          <w:color w:val="000000" w:themeColor="text1"/>
          <w:sz w:val="28"/>
          <w:szCs w:val="28"/>
        </w:rPr>
        <w:t xml:space="preserve">б исполнении </w:t>
      </w:r>
      <w:r w:rsidR="00AB5792">
        <w:rPr>
          <w:rFonts w:ascii="Times New Roman" w:hAnsi="Times New Roman" w:cs="Times New Roman"/>
          <w:color w:val="000000" w:themeColor="text1"/>
          <w:sz w:val="28"/>
          <w:szCs w:val="28"/>
        </w:rPr>
        <w:t>федерального бюджета за 2014</w:t>
      </w:r>
      <w:r w:rsidR="00AB5792" w:rsidRPr="0062643C">
        <w:rPr>
          <w:rFonts w:ascii="Times New Roman" w:hAnsi="Times New Roman" w:cs="Times New Roman"/>
          <w:color w:val="000000" w:themeColor="text1"/>
          <w:sz w:val="28"/>
          <w:szCs w:val="28"/>
        </w:rPr>
        <w:t xml:space="preserve"> год</w:t>
      </w:r>
      <w:r w:rsidR="00AB5792">
        <w:rPr>
          <w:rFonts w:ascii="Times New Roman" w:hAnsi="Times New Roman" w:cs="Times New Roman"/>
          <w:color w:val="000000" w:themeColor="text1"/>
          <w:sz w:val="28"/>
          <w:szCs w:val="28"/>
        </w:rPr>
        <w:t xml:space="preserve"> от 1.01.2015 года.</w:t>
      </w:r>
    </w:p>
    <w:p w:rsidR="0062643C" w:rsidRDefault="0062643C" w:rsidP="00AB5792">
      <w:pPr>
        <w:spacing w:after="0" w:line="360" w:lineRule="auto"/>
        <w:ind w:firstLine="709"/>
        <w:jc w:val="both"/>
        <w:rPr>
          <w:rFonts w:ascii="Times New Roman" w:eastAsia="Times-Roman" w:hAnsi="Times New Roman" w:cs="Times New Roman"/>
          <w:sz w:val="28"/>
          <w:szCs w:val="28"/>
        </w:rPr>
      </w:pPr>
      <w:r w:rsidRPr="00AB5792">
        <w:rPr>
          <w:rFonts w:ascii="Times New Roman" w:hAnsi="Times New Roman" w:cs="Times New Roman"/>
          <w:sz w:val="28"/>
          <w:szCs w:val="28"/>
        </w:rPr>
        <w:t>11.</w:t>
      </w:r>
      <w:r w:rsidR="00AB5792" w:rsidRPr="00AB5792">
        <w:rPr>
          <w:rFonts w:ascii="Times New Roman" w:eastAsia="Times-Bold" w:hAnsi="Times New Roman" w:cs="Times New Roman"/>
          <w:b/>
          <w:bCs/>
          <w:sz w:val="28"/>
          <w:szCs w:val="28"/>
        </w:rPr>
        <w:t xml:space="preserve"> </w:t>
      </w:r>
      <w:proofErr w:type="spellStart"/>
      <w:r w:rsidR="00AB5792" w:rsidRPr="00AB5792">
        <w:rPr>
          <w:rFonts w:ascii="Times New Roman" w:eastAsia="Times-Bold" w:hAnsi="Times New Roman" w:cs="Times New Roman"/>
          <w:bCs/>
          <w:sz w:val="28"/>
          <w:szCs w:val="28"/>
        </w:rPr>
        <w:t>Барулин</w:t>
      </w:r>
      <w:proofErr w:type="spellEnd"/>
      <w:r w:rsidR="00AB5792" w:rsidRPr="00AB5792">
        <w:rPr>
          <w:rFonts w:ascii="Times New Roman" w:eastAsia="Times-Bold" w:hAnsi="Times New Roman" w:cs="Times New Roman"/>
          <w:bCs/>
          <w:sz w:val="28"/>
          <w:szCs w:val="28"/>
        </w:rPr>
        <w:t xml:space="preserve"> С</w:t>
      </w:r>
      <w:r w:rsidR="007D78A5">
        <w:rPr>
          <w:rFonts w:ascii="Times New Roman" w:eastAsia="Times-Bold" w:hAnsi="Times New Roman" w:cs="Times New Roman"/>
          <w:bCs/>
          <w:sz w:val="28"/>
          <w:szCs w:val="28"/>
        </w:rPr>
        <w:t>.</w:t>
      </w:r>
      <w:r w:rsidR="00AB5792" w:rsidRPr="00AB5792">
        <w:rPr>
          <w:rFonts w:ascii="Times New Roman" w:eastAsia="Times-Bold" w:hAnsi="Times New Roman" w:cs="Times New Roman"/>
          <w:bCs/>
          <w:sz w:val="28"/>
          <w:szCs w:val="28"/>
        </w:rPr>
        <w:t>В.,</w:t>
      </w:r>
      <w:r w:rsidR="00AB5792" w:rsidRPr="00AB5792">
        <w:rPr>
          <w:rFonts w:ascii="Times New Roman" w:eastAsia="Times-Bold" w:hAnsi="Times New Roman" w:cs="Times New Roman"/>
          <w:b/>
          <w:bCs/>
          <w:sz w:val="28"/>
          <w:szCs w:val="28"/>
        </w:rPr>
        <w:t xml:space="preserve"> </w:t>
      </w:r>
      <w:r w:rsidR="00AB5792" w:rsidRPr="00AB5792">
        <w:rPr>
          <w:rFonts w:ascii="Times New Roman" w:eastAsia="Times-Roman" w:hAnsi="Times New Roman" w:cs="Times New Roman"/>
          <w:sz w:val="28"/>
          <w:szCs w:val="28"/>
        </w:rPr>
        <w:t>Налогообложение природопользования</w:t>
      </w:r>
      <w:r w:rsidR="00AB5792">
        <w:rPr>
          <w:rFonts w:ascii="Times New Roman" w:eastAsia="Times-Roman" w:hAnsi="Times New Roman" w:cs="Times New Roman"/>
          <w:sz w:val="28"/>
          <w:szCs w:val="28"/>
        </w:rPr>
        <w:t xml:space="preserve"> - 2013 год.</w:t>
      </w:r>
    </w:p>
    <w:p w:rsidR="00D9528C" w:rsidRDefault="00AB5792" w:rsidP="00AB5792">
      <w:pPr>
        <w:spacing w:after="0" w:line="360" w:lineRule="auto"/>
        <w:ind w:firstLine="709"/>
        <w:jc w:val="both"/>
        <w:rPr>
          <w:rFonts w:ascii="Helvetica" w:hAnsi="Helvetica" w:cs="Helvetica"/>
          <w:color w:val="393939"/>
          <w:sz w:val="23"/>
          <w:szCs w:val="23"/>
        </w:rPr>
      </w:pPr>
      <w:r>
        <w:rPr>
          <w:rFonts w:ascii="Times New Roman" w:eastAsia="Times-Roman" w:hAnsi="Times New Roman" w:cs="Times New Roman"/>
          <w:sz w:val="28"/>
          <w:szCs w:val="28"/>
        </w:rPr>
        <w:t>12.</w:t>
      </w:r>
      <w:r w:rsidR="00D9528C">
        <w:rPr>
          <w:rFonts w:ascii="Times New Roman" w:eastAsia="Times-Roman" w:hAnsi="Times New Roman" w:cs="Times New Roman"/>
          <w:sz w:val="28"/>
          <w:szCs w:val="28"/>
        </w:rPr>
        <w:t xml:space="preserve"> </w:t>
      </w:r>
      <w:proofErr w:type="spellStart"/>
      <w:r w:rsidR="00D9528C" w:rsidRPr="00D9528C">
        <w:rPr>
          <w:rFonts w:ascii="Times New Roman" w:hAnsi="Times New Roman" w:cs="Times New Roman"/>
          <w:color w:val="000000" w:themeColor="text1"/>
          <w:sz w:val="28"/>
          <w:szCs w:val="28"/>
          <w:shd w:val="clear" w:color="auto" w:fill="FFFFFF"/>
        </w:rPr>
        <w:t>Гирусов</w:t>
      </w:r>
      <w:proofErr w:type="spellEnd"/>
      <w:r w:rsidR="00D9528C" w:rsidRPr="00D9528C">
        <w:rPr>
          <w:rFonts w:ascii="Times New Roman" w:hAnsi="Times New Roman" w:cs="Times New Roman"/>
          <w:color w:val="000000" w:themeColor="text1"/>
          <w:sz w:val="28"/>
          <w:szCs w:val="28"/>
          <w:shd w:val="clear" w:color="auto" w:fill="FFFFFF"/>
        </w:rPr>
        <w:t xml:space="preserve"> Э.В. Экология и экономика природ</w:t>
      </w:r>
      <w:r w:rsidR="00D9528C">
        <w:rPr>
          <w:rFonts w:ascii="Times New Roman" w:hAnsi="Times New Roman" w:cs="Times New Roman"/>
          <w:color w:val="000000" w:themeColor="text1"/>
          <w:sz w:val="28"/>
          <w:szCs w:val="28"/>
          <w:shd w:val="clear" w:color="auto" w:fill="FFFFFF"/>
        </w:rPr>
        <w:t>опользования -2012 год</w:t>
      </w:r>
      <w:r w:rsidR="00D9528C" w:rsidRPr="00D9528C">
        <w:rPr>
          <w:rFonts w:ascii="Times New Roman" w:hAnsi="Times New Roman" w:cs="Times New Roman"/>
          <w:color w:val="000000" w:themeColor="text1"/>
          <w:sz w:val="28"/>
          <w:szCs w:val="28"/>
          <w:shd w:val="clear" w:color="auto" w:fill="FFFFFF"/>
        </w:rPr>
        <w:t>.</w:t>
      </w:r>
    </w:p>
    <w:p w:rsidR="007D78A5" w:rsidRDefault="00D9528C" w:rsidP="00AB5792">
      <w:pPr>
        <w:spacing w:after="0" w:line="360" w:lineRule="auto"/>
        <w:ind w:firstLine="709"/>
        <w:jc w:val="both"/>
        <w:rPr>
          <w:rFonts w:ascii="Times New Roman" w:hAnsi="Times New Roman" w:cs="Times New Roman"/>
          <w:color w:val="000000" w:themeColor="text1"/>
          <w:sz w:val="28"/>
          <w:szCs w:val="28"/>
          <w:shd w:val="clear" w:color="auto" w:fill="FFFFFF"/>
        </w:rPr>
      </w:pPr>
      <w:r w:rsidRPr="00D9528C">
        <w:rPr>
          <w:rFonts w:ascii="Times New Roman" w:hAnsi="Times New Roman" w:cs="Times New Roman"/>
          <w:color w:val="000000" w:themeColor="text1"/>
          <w:sz w:val="28"/>
          <w:szCs w:val="28"/>
        </w:rPr>
        <w:t>13.Л</w:t>
      </w:r>
      <w:r w:rsidRPr="00D9528C">
        <w:rPr>
          <w:rFonts w:ascii="Times New Roman" w:hAnsi="Times New Roman" w:cs="Times New Roman"/>
          <w:color w:val="000000" w:themeColor="text1"/>
          <w:sz w:val="28"/>
          <w:szCs w:val="28"/>
          <w:shd w:val="clear" w:color="auto" w:fill="FFFFFF"/>
        </w:rPr>
        <w:t>укьянчиков Н.Н. Экономико-организационный механизм управления окружающей средой и природными ресурсами. -</w:t>
      </w:r>
      <w:r>
        <w:rPr>
          <w:rFonts w:ascii="Times New Roman" w:hAnsi="Times New Roman" w:cs="Times New Roman"/>
          <w:color w:val="000000" w:themeColor="text1"/>
          <w:sz w:val="28"/>
          <w:szCs w:val="28"/>
          <w:shd w:val="clear" w:color="auto" w:fill="FFFFFF"/>
        </w:rPr>
        <w:t xml:space="preserve"> 2014 год</w:t>
      </w:r>
      <w:r w:rsidRPr="00D9528C">
        <w:rPr>
          <w:rFonts w:ascii="Times New Roman" w:hAnsi="Times New Roman" w:cs="Times New Roman"/>
          <w:color w:val="000000" w:themeColor="text1"/>
          <w:sz w:val="28"/>
          <w:szCs w:val="28"/>
          <w:shd w:val="clear" w:color="auto" w:fill="FFFFFF"/>
        </w:rPr>
        <w:t xml:space="preserve">. </w:t>
      </w:r>
    </w:p>
    <w:p w:rsidR="00A54FDF" w:rsidRPr="00A54FDF" w:rsidRDefault="00D9528C" w:rsidP="00AB5792">
      <w:pPr>
        <w:spacing w:after="0" w:line="360" w:lineRule="auto"/>
        <w:ind w:firstLine="709"/>
        <w:jc w:val="both"/>
        <w:rPr>
          <w:rFonts w:ascii="Helvetica" w:hAnsi="Helvetica" w:cs="Helvetica"/>
          <w:color w:val="393939"/>
          <w:sz w:val="23"/>
          <w:szCs w:val="23"/>
          <w:shd w:val="clear" w:color="auto" w:fill="FFFFFF"/>
        </w:rPr>
      </w:pPr>
      <w:r>
        <w:rPr>
          <w:rFonts w:ascii="Times New Roman" w:hAnsi="Times New Roman" w:cs="Times New Roman"/>
          <w:color w:val="000000" w:themeColor="text1"/>
          <w:sz w:val="28"/>
          <w:szCs w:val="28"/>
          <w:shd w:val="clear" w:color="auto" w:fill="FFFFFF"/>
        </w:rPr>
        <w:t xml:space="preserve">14. </w:t>
      </w:r>
      <w:r w:rsidR="00A54FDF" w:rsidRPr="00A54FDF">
        <w:rPr>
          <w:rFonts w:ascii="Times New Roman" w:hAnsi="Times New Roman" w:cs="Times New Roman"/>
          <w:color w:val="000000" w:themeColor="text1"/>
          <w:sz w:val="28"/>
          <w:szCs w:val="28"/>
          <w:shd w:val="clear" w:color="auto" w:fill="FFFFFF"/>
        </w:rPr>
        <w:t xml:space="preserve"> </w:t>
      </w:r>
      <w:proofErr w:type="spellStart"/>
      <w:r w:rsidR="00A54FDF" w:rsidRPr="00A54FDF">
        <w:rPr>
          <w:rFonts w:ascii="Times New Roman" w:hAnsi="Times New Roman" w:cs="Times New Roman"/>
          <w:color w:val="000000" w:themeColor="text1"/>
          <w:sz w:val="28"/>
          <w:szCs w:val="28"/>
          <w:shd w:val="clear" w:color="auto" w:fill="FFFFFF"/>
        </w:rPr>
        <w:t>Валентей</w:t>
      </w:r>
      <w:proofErr w:type="spellEnd"/>
      <w:r w:rsidR="00A54FDF" w:rsidRPr="00A54FDF">
        <w:rPr>
          <w:rFonts w:ascii="Times New Roman" w:hAnsi="Times New Roman" w:cs="Times New Roman"/>
          <w:color w:val="000000" w:themeColor="text1"/>
          <w:sz w:val="28"/>
          <w:szCs w:val="28"/>
          <w:shd w:val="clear" w:color="auto" w:fill="FFFFFF"/>
        </w:rPr>
        <w:t xml:space="preserve"> С.Д., </w:t>
      </w:r>
      <w:proofErr w:type="spellStart"/>
      <w:r w:rsidR="00A54FDF" w:rsidRPr="00A54FDF">
        <w:rPr>
          <w:rFonts w:ascii="Times New Roman" w:hAnsi="Times New Roman" w:cs="Times New Roman"/>
          <w:color w:val="000000" w:themeColor="text1"/>
          <w:sz w:val="28"/>
          <w:szCs w:val="28"/>
          <w:shd w:val="clear" w:color="auto" w:fill="FFFFFF"/>
        </w:rPr>
        <w:t>Бухвальд</w:t>
      </w:r>
      <w:proofErr w:type="spellEnd"/>
      <w:r w:rsidR="00A54FDF" w:rsidRPr="00A54FDF">
        <w:rPr>
          <w:rFonts w:ascii="Times New Roman" w:hAnsi="Times New Roman" w:cs="Times New Roman"/>
          <w:color w:val="000000" w:themeColor="text1"/>
          <w:sz w:val="28"/>
          <w:szCs w:val="28"/>
          <w:shd w:val="clear" w:color="auto" w:fill="FFFFFF"/>
        </w:rPr>
        <w:t xml:space="preserve"> Е.М., Реформирование недропользования: как избежать крайностей? -2011 </w:t>
      </w:r>
      <w:r w:rsidR="00A54FDF">
        <w:rPr>
          <w:rFonts w:ascii="Times New Roman" w:hAnsi="Times New Roman" w:cs="Times New Roman"/>
          <w:color w:val="000000" w:themeColor="text1"/>
          <w:sz w:val="28"/>
          <w:szCs w:val="28"/>
          <w:shd w:val="clear" w:color="auto" w:fill="FFFFFF"/>
        </w:rPr>
        <w:t>год.</w:t>
      </w:r>
    </w:p>
    <w:p w:rsidR="00CC69AA" w:rsidRPr="00CC69AA" w:rsidRDefault="00CC69AA" w:rsidP="00AB5792">
      <w:pPr>
        <w:spacing w:after="0" w:line="360" w:lineRule="auto"/>
        <w:ind w:firstLine="709"/>
        <w:jc w:val="both"/>
        <w:rPr>
          <w:rStyle w:val="apple-converted-space"/>
          <w:rFonts w:ascii="Times New Roman" w:hAnsi="Times New Roman" w:cs="Times New Roman"/>
          <w:color w:val="000000" w:themeColor="text1"/>
          <w:sz w:val="28"/>
          <w:szCs w:val="28"/>
          <w:shd w:val="clear" w:color="auto" w:fill="FFFFFF"/>
        </w:rPr>
      </w:pPr>
      <w:r w:rsidRPr="00CC69AA">
        <w:rPr>
          <w:rFonts w:ascii="Times New Roman" w:hAnsi="Times New Roman" w:cs="Times New Roman"/>
          <w:color w:val="000000" w:themeColor="text1"/>
          <w:sz w:val="28"/>
          <w:szCs w:val="28"/>
        </w:rPr>
        <w:t>15.</w:t>
      </w:r>
      <w:r w:rsidRPr="00CC69AA">
        <w:rPr>
          <w:rFonts w:ascii="Times New Roman" w:hAnsi="Times New Roman" w:cs="Times New Roman"/>
          <w:color w:val="000000" w:themeColor="text1"/>
          <w:sz w:val="28"/>
          <w:szCs w:val="28"/>
          <w:shd w:val="clear" w:color="auto" w:fill="FFFFFF"/>
        </w:rPr>
        <w:t xml:space="preserve"> </w:t>
      </w:r>
      <w:proofErr w:type="spellStart"/>
      <w:r w:rsidRPr="00CC69AA">
        <w:rPr>
          <w:rFonts w:ascii="Times New Roman" w:hAnsi="Times New Roman" w:cs="Times New Roman"/>
          <w:color w:val="000000" w:themeColor="text1"/>
          <w:sz w:val="28"/>
          <w:szCs w:val="28"/>
          <w:shd w:val="clear" w:color="auto" w:fill="FFFFFF"/>
        </w:rPr>
        <w:t>Реймерс</w:t>
      </w:r>
      <w:proofErr w:type="spellEnd"/>
      <w:r w:rsidRPr="00CC69AA">
        <w:rPr>
          <w:rFonts w:ascii="Times New Roman" w:hAnsi="Times New Roman" w:cs="Times New Roman"/>
          <w:color w:val="000000" w:themeColor="text1"/>
          <w:sz w:val="28"/>
          <w:szCs w:val="28"/>
          <w:shd w:val="clear" w:color="auto" w:fill="FFFFFF"/>
        </w:rPr>
        <w:t xml:space="preserve"> Н.Ф. Теоремы экологии</w:t>
      </w:r>
      <w:r w:rsidRPr="00CC69AA">
        <w:rPr>
          <w:rStyle w:val="apple-converted-space"/>
          <w:rFonts w:ascii="Times New Roman" w:hAnsi="Times New Roman" w:cs="Times New Roman"/>
          <w:color w:val="000000" w:themeColor="text1"/>
          <w:sz w:val="28"/>
          <w:szCs w:val="28"/>
          <w:shd w:val="clear" w:color="auto" w:fill="FFFFFF"/>
        </w:rPr>
        <w:t> </w:t>
      </w:r>
      <w:r>
        <w:rPr>
          <w:rStyle w:val="apple-converted-space"/>
          <w:rFonts w:ascii="Times New Roman" w:hAnsi="Times New Roman" w:cs="Times New Roman"/>
          <w:color w:val="000000" w:themeColor="text1"/>
          <w:sz w:val="28"/>
          <w:szCs w:val="28"/>
          <w:shd w:val="clear" w:color="auto" w:fill="FFFFFF"/>
        </w:rPr>
        <w:t>- 2013 год.</w:t>
      </w:r>
    </w:p>
    <w:p w:rsidR="007D78A5" w:rsidRPr="007D78A5" w:rsidRDefault="007D78A5" w:rsidP="00AB5792">
      <w:pPr>
        <w:spacing w:after="0" w:line="360" w:lineRule="auto"/>
        <w:ind w:firstLine="709"/>
        <w:jc w:val="both"/>
        <w:rPr>
          <w:rFonts w:ascii="Times New Roman" w:hAnsi="Times New Roman" w:cs="Times New Roman"/>
          <w:sz w:val="28"/>
          <w:szCs w:val="28"/>
          <w:shd w:val="clear" w:color="auto" w:fill="FFFFFF"/>
        </w:rPr>
      </w:pPr>
      <w:r w:rsidRPr="007D78A5">
        <w:rPr>
          <w:rFonts w:ascii="Times New Roman" w:hAnsi="Times New Roman" w:cs="Times New Roman"/>
          <w:sz w:val="28"/>
          <w:szCs w:val="28"/>
        </w:rPr>
        <w:t xml:space="preserve">16. </w:t>
      </w:r>
      <w:r w:rsidRPr="007D78A5">
        <w:rPr>
          <w:rFonts w:ascii="Times New Roman" w:hAnsi="Times New Roman" w:cs="Times New Roman"/>
          <w:sz w:val="28"/>
          <w:szCs w:val="28"/>
          <w:shd w:val="clear" w:color="auto" w:fill="FFFFFF"/>
        </w:rPr>
        <w:t>Семенова О.В., О водном налоге - 2014 год.</w:t>
      </w:r>
    </w:p>
    <w:p w:rsidR="007D78A5" w:rsidRDefault="007D78A5" w:rsidP="00AB5792">
      <w:pPr>
        <w:spacing w:after="0" w:line="360" w:lineRule="auto"/>
        <w:ind w:firstLine="709"/>
        <w:jc w:val="both"/>
        <w:rPr>
          <w:rFonts w:ascii="Times New Roman" w:hAnsi="Times New Roman" w:cs="Times New Roman"/>
          <w:sz w:val="28"/>
          <w:szCs w:val="28"/>
          <w:shd w:val="clear" w:color="auto" w:fill="FFFFFF"/>
        </w:rPr>
      </w:pPr>
      <w:r w:rsidRPr="007D78A5">
        <w:rPr>
          <w:rFonts w:ascii="Times New Roman" w:hAnsi="Times New Roman" w:cs="Times New Roman"/>
          <w:sz w:val="28"/>
          <w:szCs w:val="28"/>
          <w:shd w:val="clear" w:color="auto" w:fill="FFFFFF"/>
        </w:rPr>
        <w:lastRenderedPageBreak/>
        <w:t xml:space="preserve">17. </w:t>
      </w:r>
      <w:proofErr w:type="spellStart"/>
      <w:r w:rsidRPr="007D78A5">
        <w:rPr>
          <w:rFonts w:ascii="Times New Roman" w:hAnsi="Times New Roman" w:cs="Times New Roman"/>
          <w:sz w:val="28"/>
          <w:szCs w:val="28"/>
          <w:shd w:val="clear" w:color="auto" w:fill="FFFFFF"/>
        </w:rPr>
        <w:t>Гирусов</w:t>
      </w:r>
      <w:proofErr w:type="spellEnd"/>
      <w:r w:rsidRPr="007D78A5">
        <w:rPr>
          <w:rFonts w:ascii="Times New Roman" w:hAnsi="Times New Roman" w:cs="Times New Roman"/>
          <w:sz w:val="28"/>
          <w:szCs w:val="28"/>
          <w:shd w:val="clear" w:color="auto" w:fill="FFFFFF"/>
        </w:rPr>
        <w:t xml:space="preserve"> Э.В. Экология и экономика природопользования</w:t>
      </w:r>
      <w:r>
        <w:rPr>
          <w:rFonts w:ascii="Times New Roman" w:hAnsi="Times New Roman" w:cs="Times New Roman"/>
          <w:sz w:val="28"/>
          <w:szCs w:val="28"/>
          <w:shd w:val="clear" w:color="auto" w:fill="FFFFFF"/>
        </w:rPr>
        <w:t xml:space="preserve"> - 2013 год.</w:t>
      </w:r>
    </w:p>
    <w:p w:rsidR="007D78A5" w:rsidRPr="007D78A5" w:rsidRDefault="007D78A5" w:rsidP="00AB579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18</w:t>
      </w:r>
      <w:r w:rsidRPr="007D78A5">
        <w:rPr>
          <w:rFonts w:ascii="Times New Roman" w:hAnsi="Times New Roman" w:cs="Times New Roman"/>
          <w:sz w:val="28"/>
          <w:szCs w:val="28"/>
          <w:shd w:val="clear" w:color="auto" w:fill="FFFFFF"/>
        </w:rPr>
        <w:t xml:space="preserve">. </w:t>
      </w:r>
      <w:proofErr w:type="spellStart"/>
      <w:r w:rsidRPr="007D78A5">
        <w:rPr>
          <w:rFonts w:ascii="Times New Roman" w:hAnsi="Times New Roman" w:cs="Times New Roman"/>
          <w:sz w:val="28"/>
          <w:szCs w:val="28"/>
          <w:shd w:val="clear" w:color="auto" w:fill="FFFFFF"/>
        </w:rPr>
        <w:t>Юмаев</w:t>
      </w:r>
      <w:proofErr w:type="spellEnd"/>
      <w:r w:rsidRPr="007D78A5">
        <w:rPr>
          <w:rFonts w:ascii="Times New Roman" w:hAnsi="Times New Roman" w:cs="Times New Roman"/>
          <w:sz w:val="28"/>
          <w:szCs w:val="28"/>
          <w:shd w:val="clear" w:color="auto" w:fill="FFFFFF"/>
        </w:rPr>
        <w:t xml:space="preserve"> М.М. Платежи за пользование природными ресурсами. - 2012 год.</w:t>
      </w:r>
    </w:p>
    <w:p w:rsidR="007D78A5" w:rsidRPr="007D78A5" w:rsidRDefault="007D78A5" w:rsidP="00AB5792">
      <w:pPr>
        <w:spacing w:after="0" w:line="360" w:lineRule="auto"/>
        <w:ind w:firstLine="709"/>
        <w:jc w:val="both"/>
        <w:rPr>
          <w:rFonts w:ascii="Times New Roman" w:hAnsi="Times New Roman" w:cs="Times New Roman"/>
          <w:sz w:val="28"/>
          <w:szCs w:val="28"/>
          <w:shd w:val="clear" w:color="auto" w:fill="FFFFFF"/>
        </w:rPr>
      </w:pPr>
      <w:r w:rsidRPr="007D78A5">
        <w:rPr>
          <w:rFonts w:ascii="Times New Roman" w:hAnsi="Times New Roman" w:cs="Times New Roman"/>
          <w:sz w:val="28"/>
          <w:szCs w:val="28"/>
          <w:shd w:val="clear" w:color="auto" w:fill="FFFFFF"/>
        </w:rPr>
        <w:t xml:space="preserve">19. </w:t>
      </w:r>
      <w:proofErr w:type="spellStart"/>
      <w:r w:rsidRPr="007D78A5">
        <w:rPr>
          <w:rFonts w:ascii="Times New Roman" w:hAnsi="Times New Roman" w:cs="Times New Roman"/>
          <w:sz w:val="28"/>
          <w:szCs w:val="28"/>
          <w:shd w:val="clear" w:color="auto" w:fill="FFFFFF"/>
        </w:rPr>
        <w:t>Салина</w:t>
      </w:r>
      <w:proofErr w:type="spellEnd"/>
      <w:r w:rsidRPr="007D78A5">
        <w:rPr>
          <w:rFonts w:ascii="Times New Roman" w:hAnsi="Times New Roman" w:cs="Times New Roman"/>
          <w:sz w:val="28"/>
          <w:szCs w:val="28"/>
          <w:shd w:val="clear" w:color="auto" w:fill="FFFFFF"/>
        </w:rPr>
        <w:t xml:space="preserve"> А.И. Налогообложение природных ресурсов - 2011 год.</w:t>
      </w:r>
    </w:p>
    <w:p w:rsidR="007D78A5" w:rsidRPr="007D78A5" w:rsidRDefault="007D78A5" w:rsidP="00AB5792">
      <w:pPr>
        <w:spacing w:after="0" w:line="360" w:lineRule="auto"/>
        <w:ind w:firstLine="709"/>
        <w:jc w:val="both"/>
        <w:rPr>
          <w:rFonts w:ascii="Times New Roman" w:hAnsi="Times New Roman" w:cs="Times New Roman"/>
          <w:sz w:val="28"/>
          <w:szCs w:val="28"/>
          <w:shd w:val="clear" w:color="auto" w:fill="FFFFFF"/>
        </w:rPr>
      </w:pPr>
      <w:r w:rsidRPr="007D78A5">
        <w:rPr>
          <w:rFonts w:ascii="Times New Roman" w:hAnsi="Times New Roman" w:cs="Times New Roman"/>
          <w:sz w:val="28"/>
          <w:szCs w:val="28"/>
          <w:shd w:val="clear" w:color="auto" w:fill="FFFFFF"/>
        </w:rPr>
        <w:t xml:space="preserve">20. </w:t>
      </w:r>
      <w:proofErr w:type="spellStart"/>
      <w:r w:rsidRPr="007D78A5">
        <w:rPr>
          <w:rFonts w:ascii="Times New Roman" w:hAnsi="Times New Roman" w:cs="Times New Roman"/>
          <w:sz w:val="28"/>
          <w:szCs w:val="28"/>
          <w:shd w:val="clear" w:color="auto" w:fill="FFFFFF"/>
        </w:rPr>
        <w:t>Арустамов</w:t>
      </w:r>
      <w:proofErr w:type="spellEnd"/>
      <w:r w:rsidRPr="007D78A5">
        <w:rPr>
          <w:rFonts w:ascii="Times New Roman" w:hAnsi="Times New Roman" w:cs="Times New Roman"/>
          <w:sz w:val="28"/>
          <w:szCs w:val="28"/>
          <w:shd w:val="clear" w:color="auto" w:fill="FFFFFF"/>
        </w:rPr>
        <w:t xml:space="preserve"> Э.А. Природопользование - 2011 год.</w:t>
      </w:r>
    </w:p>
    <w:p w:rsidR="007D78A5" w:rsidRPr="007D78A5" w:rsidRDefault="007D78A5" w:rsidP="00AB5792">
      <w:pPr>
        <w:spacing w:after="0" w:line="360" w:lineRule="auto"/>
        <w:ind w:firstLine="709"/>
        <w:jc w:val="both"/>
        <w:rPr>
          <w:rFonts w:ascii="Times New Roman" w:hAnsi="Times New Roman" w:cs="Times New Roman"/>
          <w:sz w:val="28"/>
          <w:szCs w:val="28"/>
          <w:shd w:val="clear" w:color="auto" w:fill="FFFFFF"/>
        </w:rPr>
      </w:pPr>
      <w:r w:rsidRPr="007D78A5">
        <w:rPr>
          <w:rFonts w:ascii="Times New Roman" w:hAnsi="Times New Roman" w:cs="Times New Roman"/>
          <w:sz w:val="28"/>
          <w:szCs w:val="28"/>
          <w:shd w:val="clear" w:color="auto" w:fill="FFFFFF"/>
        </w:rPr>
        <w:t>21. Курбатова Н.С. Роль эколого-экономических исследований в сфере использования и оценки земельных ресурсов поселений -2012 год.</w:t>
      </w: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r w:rsidRPr="007D78A5">
        <w:rPr>
          <w:rFonts w:ascii="Helvetica" w:hAnsi="Helvetica" w:cs="Helvetica"/>
          <w:sz w:val="21"/>
          <w:szCs w:val="21"/>
        </w:rPr>
        <w:br/>
      </w:r>
      <w:r>
        <w:rPr>
          <w:rFonts w:ascii="Helvetica" w:hAnsi="Helvetica" w:cs="Helvetica"/>
          <w:color w:val="393939"/>
          <w:sz w:val="21"/>
          <w:szCs w:val="21"/>
        </w:rPr>
        <w:br/>
      </w: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Default="007D78A5" w:rsidP="00AB5792">
      <w:pPr>
        <w:spacing w:after="0" w:line="360" w:lineRule="auto"/>
        <w:ind w:firstLine="709"/>
        <w:jc w:val="both"/>
        <w:rPr>
          <w:rFonts w:ascii="Helvetica" w:hAnsi="Helvetica" w:cs="Helvetica"/>
          <w:color w:val="393939"/>
          <w:sz w:val="21"/>
          <w:szCs w:val="21"/>
          <w:shd w:val="clear" w:color="auto" w:fill="FFFFFF"/>
        </w:rPr>
      </w:pPr>
    </w:p>
    <w:p w:rsidR="007D78A5" w:rsidRPr="00AA4020" w:rsidRDefault="00AA4020" w:rsidP="00AA4020">
      <w:pPr>
        <w:pStyle w:val="1"/>
      </w:pPr>
      <w:bookmarkStart w:id="13" w:name="_Toc421617931"/>
      <w:r w:rsidRPr="00AA4020">
        <w:lastRenderedPageBreak/>
        <w:t>Приложение 1 Доход федерального бюджета в 2011 год за платежи за пользование природными ресурсами</w:t>
      </w:r>
      <w:bookmarkEnd w:id="13"/>
    </w:p>
    <w:p w:rsidR="00AA4020" w:rsidRDefault="00AA4020" w:rsidP="00AA4020">
      <w:pPr>
        <w:pStyle w:val="ConsPlusCell"/>
        <w:jc w:val="both"/>
        <w:rPr>
          <w:rFonts w:ascii="Courier New" w:hAnsi="Courier New" w:cs="Courier New"/>
        </w:rPr>
      </w:pPr>
      <w:r>
        <w:rPr>
          <w:rFonts w:ascii="Courier New" w:hAnsi="Courier New" w:cs="Courier New"/>
        </w:rPr>
        <w:t>НАЛОГИ, СБОРЫ И  РЕГУЛЯРНЫЕ  ПЛАТЕЖИ</w:t>
      </w:r>
    </w:p>
    <w:p w:rsidR="00AA4020" w:rsidRDefault="00AA4020" w:rsidP="00AA4020">
      <w:pPr>
        <w:pStyle w:val="ConsPlusCell"/>
        <w:jc w:val="both"/>
        <w:rPr>
          <w:rFonts w:ascii="Courier New" w:hAnsi="Courier New" w:cs="Courier New"/>
        </w:rPr>
      </w:pPr>
      <w:r>
        <w:rPr>
          <w:rFonts w:ascii="Courier New" w:hAnsi="Courier New" w:cs="Courier New"/>
        </w:rPr>
        <w:t xml:space="preserve"> ЗА ПОЛЬЗОВАНИЕ ПРИРОДНЫМИ РЕСУРСАМИ  10700000000000000    2 046 892 439,3</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Налог на добычу полезных ископаемых  10701000010000110    2 007 577 900,4</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Налог на добычу полезных  ископаемых</w:t>
      </w:r>
    </w:p>
    <w:p w:rsidR="00AA4020" w:rsidRDefault="00AA4020" w:rsidP="00AA4020">
      <w:pPr>
        <w:pStyle w:val="ConsPlusCell"/>
        <w:jc w:val="both"/>
        <w:rPr>
          <w:rFonts w:ascii="Courier New" w:hAnsi="Courier New" w:cs="Courier New"/>
        </w:rPr>
      </w:pPr>
      <w:r>
        <w:rPr>
          <w:rFonts w:ascii="Courier New" w:hAnsi="Courier New" w:cs="Courier New"/>
        </w:rPr>
        <w:t xml:space="preserve"> в виде углеводородного сырья         10701010010000110    1 988 486 255,0</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Нефть                                10701011010000110    1 845 828 666,0</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Газ горючий природный из всех  видов</w:t>
      </w:r>
    </w:p>
    <w:p w:rsidR="00AA4020" w:rsidRDefault="00AA4020" w:rsidP="00AA4020">
      <w:pPr>
        <w:pStyle w:val="ConsPlusCell"/>
        <w:jc w:val="both"/>
        <w:rPr>
          <w:rFonts w:ascii="Courier New" w:hAnsi="Courier New" w:cs="Courier New"/>
        </w:rPr>
      </w:pPr>
      <w:r>
        <w:rPr>
          <w:rFonts w:ascii="Courier New" w:hAnsi="Courier New" w:cs="Courier New"/>
        </w:rPr>
        <w:t xml:space="preserve"> месторождений углеводородного сырья  10701012010000110      136 269 220,0</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Газовый  конденсат  из  всех   видов</w:t>
      </w:r>
    </w:p>
    <w:p w:rsidR="00AA4020" w:rsidRDefault="00AA4020" w:rsidP="00AA4020">
      <w:pPr>
        <w:pStyle w:val="ConsPlusCell"/>
        <w:jc w:val="both"/>
        <w:rPr>
          <w:rFonts w:ascii="Courier New" w:hAnsi="Courier New" w:cs="Courier New"/>
        </w:rPr>
      </w:pPr>
      <w:r>
        <w:rPr>
          <w:rFonts w:ascii="Courier New" w:hAnsi="Courier New" w:cs="Courier New"/>
        </w:rPr>
        <w:t xml:space="preserve"> месторождений углеводородного сырья  10701013010000110        6 388 369,0</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Налог  на  добычу  прочих   полезных</w:t>
      </w:r>
    </w:p>
    <w:p w:rsidR="00AA4020" w:rsidRDefault="00AA4020" w:rsidP="00AA4020">
      <w:pPr>
        <w:pStyle w:val="ConsPlusCell"/>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ископаемых (за исключением  полезных</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ископаемых    в    виде    природных</w:t>
      </w:r>
    </w:p>
    <w:p w:rsidR="00AA4020" w:rsidRDefault="00AA4020" w:rsidP="00AA4020">
      <w:pPr>
        <w:pStyle w:val="ConsPlusCell"/>
        <w:jc w:val="both"/>
        <w:rPr>
          <w:rFonts w:ascii="Courier New" w:hAnsi="Courier New" w:cs="Courier New"/>
        </w:rPr>
      </w:pPr>
      <w:r>
        <w:rPr>
          <w:rFonts w:ascii="Courier New" w:hAnsi="Courier New" w:cs="Courier New"/>
        </w:rPr>
        <w:t xml:space="preserve"> алмазов)                             10701030010000110       16 396 002,1</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Налог на добычу полезных  ископаемых</w:t>
      </w:r>
    </w:p>
    <w:p w:rsidR="00AA4020" w:rsidRDefault="00AA4020" w:rsidP="00AA4020">
      <w:pPr>
        <w:pStyle w:val="ConsPlusCell"/>
        <w:jc w:val="both"/>
        <w:rPr>
          <w:rFonts w:ascii="Courier New" w:hAnsi="Courier New" w:cs="Courier New"/>
        </w:rPr>
      </w:pPr>
      <w:r>
        <w:rPr>
          <w:rFonts w:ascii="Courier New" w:hAnsi="Courier New" w:cs="Courier New"/>
        </w:rPr>
        <w:t xml:space="preserve"> на      континентальном       шельфе</w:t>
      </w:r>
    </w:p>
    <w:p w:rsidR="00AA4020" w:rsidRDefault="00AA4020" w:rsidP="00AA4020">
      <w:pPr>
        <w:pStyle w:val="ConsPlusCell"/>
        <w:jc w:val="both"/>
        <w:rPr>
          <w:rFonts w:ascii="Courier New" w:hAnsi="Courier New" w:cs="Courier New"/>
        </w:rPr>
      </w:pPr>
      <w:r>
        <w:rPr>
          <w:rFonts w:ascii="Courier New" w:hAnsi="Courier New" w:cs="Courier New"/>
        </w:rPr>
        <w:t xml:space="preserve"> Российской       Федерации,        </w:t>
      </w:r>
      <w:proofErr w:type="gramStart"/>
      <w:r>
        <w:rPr>
          <w:rFonts w:ascii="Courier New" w:hAnsi="Courier New" w:cs="Courier New"/>
        </w:rPr>
        <w:t>в</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исключительной  экономической   зоне</w:t>
      </w:r>
    </w:p>
    <w:p w:rsidR="00AA4020" w:rsidRDefault="00AA4020" w:rsidP="00AA4020">
      <w:pPr>
        <w:pStyle w:val="ConsPlusCell"/>
        <w:jc w:val="both"/>
        <w:rPr>
          <w:rFonts w:ascii="Courier New" w:hAnsi="Courier New" w:cs="Courier New"/>
        </w:rPr>
      </w:pPr>
      <w:r>
        <w:rPr>
          <w:rFonts w:ascii="Courier New" w:hAnsi="Courier New" w:cs="Courier New"/>
        </w:rPr>
        <w:t xml:space="preserve"> Российской  Федерации,  при   добыче</w:t>
      </w:r>
    </w:p>
    <w:p w:rsidR="00AA4020" w:rsidRDefault="00AA4020" w:rsidP="00AA4020">
      <w:pPr>
        <w:pStyle w:val="ConsPlusCell"/>
        <w:jc w:val="both"/>
        <w:rPr>
          <w:rFonts w:ascii="Courier New" w:hAnsi="Courier New" w:cs="Courier New"/>
        </w:rPr>
      </w:pPr>
      <w:r>
        <w:rPr>
          <w:rFonts w:ascii="Courier New" w:hAnsi="Courier New" w:cs="Courier New"/>
        </w:rPr>
        <w:t xml:space="preserve"> полезных  ископаемых  из   недр   </w:t>
      </w:r>
      <w:proofErr w:type="gramStart"/>
      <w:r>
        <w:rPr>
          <w:rFonts w:ascii="Courier New" w:hAnsi="Courier New" w:cs="Courier New"/>
        </w:rPr>
        <w:t>за</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пределами   территории    Российской</w:t>
      </w:r>
    </w:p>
    <w:p w:rsidR="00AA4020" w:rsidRDefault="00AA4020" w:rsidP="00AA4020">
      <w:pPr>
        <w:pStyle w:val="ConsPlusCell"/>
        <w:jc w:val="both"/>
        <w:rPr>
          <w:rFonts w:ascii="Courier New" w:hAnsi="Courier New" w:cs="Courier New"/>
        </w:rPr>
      </w:pPr>
      <w:r>
        <w:rPr>
          <w:rFonts w:ascii="Courier New" w:hAnsi="Courier New" w:cs="Courier New"/>
        </w:rPr>
        <w:t xml:space="preserve"> Федерации                            10701040010000110        2 695 643,2</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Регулярные   платежи    за    добычу</w:t>
      </w:r>
    </w:p>
    <w:p w:rsidR="00AA4020" w:rsidRDefault="00AA4020" w:rsidP="00AA4020">
      <w:pPr>
        <w:pStyle w:val="ConsPlusCell"/>
        <w:jc w:val="both"/>
        <w:rPr>
          <w:rFonts w:ascii="Courier New" w:hAnsi="Courier New" w:cs="Courier New"/>
        </w:rPr>
      </w:pPr>
      <w:r>
        <w:rPr>
          <w:rFonts w:ascii="Courier New" w:hAnsi="Courier New" w:cs="Courier New"/>
        </w:rPr>
        <w:t xml:space="preserve"> полезных  ископаемых  (роялти)   </w:t>
      </w:r>
      <w:proofErr w:type="gramStart"/>
      <w:r>
        <w:rPr>
          <w:rFonts w:ascii="Courier New" w:hAnsi="Courier New" w:cs="Courier New"/>
        </w:rPr>
        <w:t>при</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выполнении</w:t>
      </w:r>
      <w:proofErr w:type="gramEnd"/>
      <w:r>
        <w:rPr>
          <w:rFonts w:ascii="Courier New" w:hAnsi="Courier New" w:cs="Courier New"/>
        </w:rPr>
        <w:t xml:space="preserve">  соглашений   о   разделе</w:t>
      </w:r>
    </w:p>
    <w:p w:rsidR="00AA4020" w:rsidRDefault="00AA4020" w:rsidP="00AA4020">
      <w:pPr>
        <w:pStyle w:val="ConsPlusCell"/>
        <w:jc w:val="both"/>
        <w:rPr>
          <w:rFonts w:ascii="Courier New" w:hAnsi="Courier New" w:cs="Courier New"/>
        </w:rPr>
      </w:pPr>
      <w:r>
        <w:rPr>
          <w:rFonts w:ascii="Courier New" w:hAnsi="Courier New" w:cs="Courier New"/>
        </w:rPr>
        <w:t xml:space="preserve"> продукции                            10702000010000110       35 044 980,1</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Регулярные   платежи    за    добычу</w:t>
      </w:r>
    </w:p>
    <w:p w:rsidR="00AA4020" w:rsidRDefault="00AA4020" w:rsidP="00AA4020">
      <w:pPr>
        <w:pStyle w:val="ConsPlusCell"/>
        <w:jc w:val="both"/>
        <w:rPr>
          <w:rFonts w:ascii="Courier New" w:hAnsi="Courier New" w:cs="Courier New"/>
        </w:rPr>
      </w:pPr>
      <w:r>
        <w:rPr>
          <w:rFonts w:ascii="Courier New" w:hAnsi="Courier New" w:cs="Courier New"/>
        </w:rPr>
        <w:t xml:space="preserve"> полезных  ископаемых  (роялти)   </w:t>
      </w:r>
      <w:proofErr w:type="gramStart"/>
      <w:r>
        <w:rPr>
          <w:rFonts w:ascii="Courier New" w:hAnsi="Courier New" w:cs="Courier New"/>
        </w:rPr>
        <w:t>при</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выполнении</w:t>
      </w:r>
      <w:proofErr w:type="gramEnd"/>
      <w:r>
        <w:rPr>
          <w:rFonts w:ascii="Courier New" w:hAnsi="Courier New" w:cs="Courier New"/>
        </w:rPr>
        <w:t xml:space="preserve">  соглашений   о   разделе</w:t>
      </w:r>
    </w:p>
    <w:p w:rsidR="00AA4020" w:rsidRDefault="00AA4020" w:rsidP="00AA4020">
      <w:pPr>
        <w:pStyle w:val="ConsPlusCell"/>
        <w:jc w:val="both"/>
        <w:rPr>
          <w:rFonts w:ascii="Courier New" w:hAnsi="Courier New" w:cs="Courier New"/>
        </w:rPr>
      </w:pPr>
      <w:r>
        <w:rPr>
          <w:rFonts w:ascii="Courier New" w:hAnsi="Courier New" w:cs="Courier New"/>
        </w:rPr>
        <w:t xml:space="preserve"> продукции  в  виде   </w:t>
      </w:r>
      <w:proofErr w:type="gramStart"/>
      <w:r>
        <w:rPr>
          <w:rFonts w:ascii="Courier New" w:hAnsi="Courier New" w:cs="Courier New"/>
        </w:rPr>
        <w:t>углеводородного</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сырья (газ горючий природный)        10702010010000110       10 454 777,8</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Регулярные   платежи    за    добычу</w:t>
      </w:r>
    </w:p>
    <w:p w:rsidR="00AA4020" w:rsidRDefault="00AA4020" w:rsidP="00AA4020">
      <w:pPr>
        <w:pStyle w:val="ConsPlusCell"/>
        <w:jc w:val="both"/>
        <w:rPr>
          <w:rFonts w:ascii="Courier New" w:hAnsi="Courier New" w:cs="Courier New"/>
        </w:rPr>
      </w:pPr>
      <w:r>
        <w:rPr>
          <w:rFonts w:ascii="Courier New" w:hAnsi="Courier New" w:cs="Courier New"/>
        </w:rPr>
        <w:t xml:space="preserve"> полезных  ископаемых  (роялти)   </w:t>
      </w:r>
      <w:proofErr w:type="gramStart"/>
      <w:r>
        <w:rPr>
          <w:rFonts w:ascii="Courier New" w:hAnsi="Courier New" w:cs="Courier New"/>
        </w:rPr>
        <w:t>при</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выполнении</w:t>
      </w:r>
      <w:proofErr w:type="gramEnd"/>
      <w:r>
        <w:rPr>
          <w:rFonts w:ascii="Courier New" w:hAnsi="Courier New" w:cs="Courier New"/>
        </w:rPr>
        <w:t xml:space="preserve">  соглашений   о   разделе</w:t>
      </w:r>
    </w:p>
    <w:p w:rsidR="00AA4020" w:rsidRDefault="00AA4020" w:rsidP="00AA4020">
      <w:pPr>
        <w:pStyle w:val="ConsPlusCell"/>
        <w:jc w:val="both"/>
        <w:rPr>
          <w:rFonts w:ascii="Courier New" w:hAnsi="Courier New" w:cs="Courier New"/>
        </w:rPr>
      </w:pPr>
      <w:r>
        <w:rPr>
          <w:rFonts w:ascii="Courier New" w:hAnsi="Courier New" w:cs="Courier New"/>
        </w:rPr>
        <w:t xml:space="preserve"> продукции  в  виде   </w:t>
      </w:r>
      <w:proofErr w:type="gramStart"/>
      <w:r>
        <w:rPr>
          <w:rFonts w:ascii="Courier New" w:hAnsi="Courier New" w:cs="Courier New"/>
        </w:rPr>
        <w:t>углеводородного</w:t>
      </w:r>
      <w:proofErr w:type="gramEnd"/>
    </w:p>
    <w:p w:rsidR="00AA4020" w:rsidRDefault="00AA4020" w:rsidP="00AA4020">
      <w:pPr>
        <w:pStyle w:val="ConsPlusCell"/>
        <w:jc w:val="both"/>
        <w:rPr>
          <w:rFonts w:ascii="Courier New" w:hAnsi="Courier New" w:cs="Courier New"/>
        </w:rPr>
      </w:pPr>
      <w:r>
        <w:rPr>
          <w:rFonts w:ascii="Courier New" w:hAnsi="Courier New" w:cs="Courier New"/>
        </w:rPr>
        <w:t xml:space="preserve"> сырья, за исключением газа  горючего</w:t>
      </w:r>
    </w:p>
    <w:p w:rsidR="00AA4020" w:rsidRDefault="00AA4020" w:rsidP="00AA4020">
      <w:pPr>
        <w:pStyle w:val="ConsPlusCell"/>
        <w:jc w:val="both"/>
        <w:rPr>
          <w:rFonts w:ascii="Courier New" w:hAnsi="Courier New" w:cs="Courier New"/>
        </w:rPr>
      </w:pPr>
      <w:r>
        <w:rPr>
          <w:rFonts w:ascii="Courier New" w:hAnsi="Courier New" w:cs="Courier New"/>
        </w:rPr>
        <w:t xml:space="preserve"> природного                           10702020010000110       24 590 198,9</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Водный налог                         10703000010000110        3 859 331,5</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Сборы   за   пользование   объектами</w:t>
      </w:r>
    </w:p>
    <w:p w:rsidR="00AA4020" w:rsidRDefault="00AA4020" w:rsidP="00AA4020">
      <w:pPr>
        <w:pStyle w:val="ConsPlusCell"/>
        <w:jc w:val="both"/>
        <w:rPr>
          <w:rFonts w:ascii="Courier New" w:hAnsi="Courier New" w:cs="Courier New"/>
        </w:rPr>
      </w:pPr>
      <w:r>
        <w:rPr>
          <w:rFonts w:ascii="Courier New" w:hAnsi="Courier New" w:cs="Courier New"/>
        </w:rPr>
        <w:t xml:space="preserve"> животного  мира  и  за   пользование</w:t>
      </w:r>
    </w:p>
    <w:p w:rsidR="00AA4020" w:rsidRDefault="00AA4020" w:rsidP="00AA4020">
      <w:pPr>
        <w:pStyle w:val="ConsPlusCell"/>
        <w:jc w:val="both"/>
        <w:rPr>
          <w:rFonts w:ascii="Courier New" w:hAnsi="Courier New" w:cs="Courier New"/>
        </w:rPr>
      </w:pPr>
      <w:r>
        <w:rPr>
          <w:rFonts w:ascii="Courier New" w:hAnsi="Courier New" w:cs="Courier New"/>
        </w:rPr>
        <w:t xml:space="preserve"> объектами    </w:t>
      </w:r>
      <w:proofErr w:type="gramStart"/>
      <w:r>
        <w:rPr>
          <w:rFonts w:ascii="Courier New" w:hAnsi="Courier New" w:cs="Courier New"/>
        </w:rPr>
        <w:t>водных</w:t>
      </w:r>
      <w:proofErr w:type="gramEnd"/>
      <w:r>
        <w:rPr>
          <w:rFonts w:ascii="Courier New" w:hAnsi="Courier New" w:cs="Courier New"/>
        </w:rPr>
        <w:t xml:space="preserve">    биологических</w:t>
      </w:r>
    </w:p>
    <w:p w:rsidR="00AA4020" w:rsidRDefault="00AA4020" w:rsidP="00AA4020">
      <w:pPr>
        <w:pStyle w:val="ConsPlusCell"/>
        <w:jc w:val="both"/>
        <w:rPr>
          <w:rFonts w:ascii="Courier New" w:hAnsi="Courier New" w:cs="Courier New"/>
        </w:rPr>
      </w:pPr>
      <w:r>
        <w:rPr>
          <w:rFonts w:ascii="Courier New" w:hAnsi="Courier New" w:cs="Courier New"/>
        </w:rPr>
        <w:t xml:space="preserve"> ресурсов                             10704000010000110          410 227,3</w:t>
      </w:r>
    </w:p>
    <w:p w:rsidR="00AA4020" w:rsidRDefault="00AA4020" w:rsidP="00AA4020">
      <w:pPr>
        <w:pStyle w:val="ConsPlusCell"/>
        <w:jc w:val="both"/>
        <w:rPr>
          <w:rFonts w:ascii="Courier New" w:hAnsi="Courier New" w:cs="Courier New"/>
        </w:rPr>
      </w:pPr>
    </w:p>
    <w:p w:rsidR="00AA4020" w:rsidRDefault="00AA4020" w:rsidP="00AA4020">
      <w:pPr>
        <w:pStyle w:val="ConsPlusCell"/>
        <w:jc w:val="both"/>
        <w:rPr>
          <w:rFonts w:ascii="Courier New" w:hAnsi="Courier New" w:cs="Courier New"/>
        </w:rPr>
      </w:pPr>
      <w:r>
        <w:rPr>
          <w:rFonts w:ascii="Courier New" w:hAnsi="Courier New" w:cs="Courier New"/>
        </w:rPr>
        <w:t xml:space="preserve"> Сбор   за   пользование    объектами</w:t>
      </w:r>
    </w:p>
    <w:p w:rsidR="00AA4020" w:rsidRDefault="00AA4020" w:rsidP="00AA4020">
      <w:pPr>
        <w:pStyle w:val="ConsPlusCell"/>
        <w:jc w:val="both"/>
        <w:rPr>
          <w:rFonts w:ascii="Courier New" w:hAnsi="Courier New" w:cs="Courier New"/>
        </w:rPr>
      </w:pPr>
      <w:r>
        <w:rPr>
          <w:rFonts w:ascii="Courier New" w:hAnsi="Courier New" w:cs="Courier New"/>
        </w:rPr>
        <w:t xml:space="preserve"> водных    биологических     ресурсов</w:t>
      </w:r>
    </w:p>
    <w:p w:rsidR="00AA4020" w:rsidRDefault="00AA4020" w:rsidP="00AA4020">
      <w:pPr>
        <w:pStyle w:val="ConsPlusCell"/>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(исключая     внутренние      водные</w:t>
      </w:r>
      <w:proofErr w:type="gramEnd"/>
    </w:p>
    <w:p w:rsidR="00AA4020" w:rsidRPr="00AA4020" w:rsidRDefault="00AA4020" w:rsidP="00AA4020">
      <w:pPr>
        <w:pStyle w:val="ConsPlusCell"/>
        <w:jc w:val="both"/>
        <w:rPr>
          <w:rFonts w:ascii="Courier New" w:hAnsi="Courier New" w:cs="Courier New"/>
        </w:rPr>
      </w:pPr>
      <w:r>
        <w:rPr>
          <w:rFonts w:ascii="Courier New" w:hAnsi="Courier New" w:cs="Courier New"/>
        </w:rPr>
        <w:t xml:space="preserve"> объекты)                             10704020010000110          392 339,8</w:t>
      </w:r>
    </w:p>
    <w:p w:rsidR="00AA4020" w:rsidRPr="00AA4020" w:rsidRDefault="00AA4020" w:rsidP="00AA4020">
      <w:pPr>
        <w:pStyle w:val="1"/>
      </w:pPr>
      <w:bookmarkStart w:id="14" w:name="_Toc421617932"/>
      <w:r w:rsidRPr="00AA4020">
        <w:lastRenderedPageBreak/>
        <w:t>Приложение 2 Доход федерального бюджета в 2012 год за платежи за пользование природными ресурсами</w:t>
      </w:r>
      <w:bookmarkEnd w:id="14"/>
    </w:p>
    <w:tbl>
      <w:tblPr>
        <w:tblW w:w="9699" w:type="dxa"/>
        <w:tblInd w:w="62" w:type="dxa"/>
        <w:tblLayout w:type="fixed"/>
        <w:tblCellMar>
          <w:top w:w="75" w:type="dxa"/>
          <w:left w:w="0" w:type="dxa"/>
          <w:bottom w:w="75" w:type="dxa"/>
          <w:right w:w="0" w:type="dxa"/>
        </w:tblCellMar>
        <w:tblLook w:val="0000"/>
      </w:tblPr>
      <w:tblGrid>
        <w:gridCol w:w="4540"/>
        <w:gridCol w:w="2757"/>
        <w:gridCol w:w="2402"/>
      </w:tblGrid>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НАЛОГИ, СБОРЫ И РЕГУЛЯРНЫЕ ПЛАТЕЖИ ЗА ПОЛЬЗОВАНИЕ ПРИРОДНЫМИ РЕСУРСАМИ</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10700000000000000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2 442 812 668,2</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10701000010000110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2 420 514 263,1</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в виде углеводородного сырья</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10701010010000110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2 399 752 714,4</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Нефть</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10701011010000110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2 132 569 756,3</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Газ горючий природный из всех видов месторождений углеводородного сырья</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10701012010000110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257 386 052,3</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Газовый конденсат из всех видов месторождений углеводородного сырья</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10701013010000110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9 796 905,8</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 на добычу прочих полезных ископаемых (за исключением полезных ископаемых в виде природных алмазов)</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10701030010000110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14 609 284,9</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на континентальном шельфе Российской Федерации, в исключительной экономической зоне Российской Федерации, при добыче полезных ископаемых из недр за пределами территории Российской Федерации</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10701040010000110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2 801 929,6</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в виде угля</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10701060010000110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3 350 334,2</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10702000010000110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19 130 829,0</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 в виде углеводородного сырья (газ горючий природный)</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10702010010000110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715 070,4</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10702020010000110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18 415 747,4</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Водный налог</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10703000010000110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2 756 984,4</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Сборы за пользование объектами животного мира и за пользование объектами водных биологических ресурсов</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10704000010000110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410 591,7</w:t>
            </w:r>
          </w:p>
        </w:tc>
      </w:tr>
      <w:tr w:rsidR="00AA4020" w:rsidTr="00AA4020">
        <w:tc>
          <w:tcPr>
            <w:tcW w:w="4540" w:type="dxa"/>
            <w:tcMar>
              <w:top w:w="102" w:type="dxa"/>
              <w:left w:w="62" w:type="dxa"/>
              <w:bottom w:w="102" w:type="dxa"/>
              <w:right w:w="62" w:type="dxa"/>
            </w:tcMar>
            <w:vAlign w:val="bottom"/>
          </w:tcPr>
          <w:p w:rsidR="00AA4020" w:rsidRDefault="00AA4020" w:rsidP="00AA4020">
            <w:pPr>
              <w:pStyle w:val="ConsPlusNormal"/>
              <w:jc w:val="both"/>
            </w:pPr>
            <w:r>
              <w:t>Сбор за пользование объектами водных биологических ресурсов (исключая внутренние водные объекты)</w:t>
            </w:r>
          </w:p>
        </w:tc>
        <w:tc>
          <w:tcPr>
            <w:tcW w:w="2757" w:type="dxa"/>
            <w:tcMar>
              <w:top w:w="102" w:type="dxa"/>
              <w:left w:w="62" w:type="dxa"/>
              <w:bottom w:w="102" w:type="dxa"/>
              <w:right w:w="62" w:type="dxa"/>
            </w:tcMar>
            <w:vAlign w:val="bottom"/>
          </w:tcPr>
          <w:p w:rsidR="00AA4020" w:rsidRDefault="00AA4020" w:rsidP="00AA4020">
            <w:pPr>
              <w:pStyle w:val="ConsPlusNormal"/>
              <w:jc w:val="center"/>
            </w:pPr>
            <w:r>
              <w:t>10704020010000110</w:t>
            </w:r>
          </w:p>
        </w:tc>
        <w:tc>
          <w:tcPr>
            <w:tcW w:w="2402" w:type="dxa"/>
            <w:tcMar>
              <w:top w:w="102" w:type="dxa"/>
              <w:left w:w="62" w:type="dxa"/>
              <w:bottom w:w="102" w:type="dxa"/>
              <w:right w:w="62" w:type="dxa"/>
            </w:tcMar>
            <w:vAlign w:val="bottom"/>
          </w:tcPr>
          <w:p w:rsidR="00AA4020" w:rsidRDefault="00AA4020" w:rsidP="00AA4020">
            <w:pPr>
              <w:pStyle w:val="ConsPlusNormal"/>
              <w:jc w:val="right"/>
            </w:pPr>
            <w:r>
              <w:t>391 590,1</w:t>
            </w:r>
          </w:p>
        </w:tc>
      </w:tr>
    </w:tbl>
    <w:p w:rsidR="00AA4020" w:rsidRPr="00AA4020" w:rsidRDefault="00AA4020" w:rsidP="00AA4020">
      <w:pPr>
        <w:pStyle w:val="1"/>
      </w:pPr>
      <w:bookmarkStart w:id="15" w:name="_Toc421617933"/>
      <w:r w:rsidRPr="00AA4020">
        <w:lastRenderedPageBreak/>
        <w:t>Приложение 3 Доход федерального бюджета в 2013 год за платежи за пользование природными ресурсами</w:t>
      </w:r>
      <w:bookmarkEnd w:id="15"/>
    </w:p>
    <w:tbl>
      <w:tblPr>
        <w:tblW w:w="0" w:type="auto"/>
        <w:tblInd w:w="62" w:type="dxa"/>
        <w:tblLayout w:type="fixed"/>
        <w:tblCellMar>
          <w:top w:w="75" w:type="dxa"/>
          <w:left w:w="0" w:type="dxa"/>
          <w:bottom w:w="75" w:type="dxa"/>
          <w:right w:w="0" w:type="dxa"/>
        </w:tblCellMar>
        <w:tblLook w:val="0000"/>
      </w:tblPr>
      <w:tblGrid>
        <w:gridCol w:w="4592"/>
        <w:gridCol w:w="3005"/>
        <w:gridCol w:w="2340"/>
      </w:tblGrid>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НАЛОГИ, СБОРЫ И РЕГУЛЯРНЫЕ ПЛАТЕЖИ ЗА ПОЛЬЗОВАНИЕ ПРИРОДНЫМИ РЕСУРСАМИ</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10700000000000000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2 554 816 905,4</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10701000010000110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2 535 256 226,8</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в виде углеводородного сырья</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10701010010000110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2 514 552 213,8</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Нефть</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10701011010000110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2 190 185 720,1</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Газ горючий природный из всех видов месторождений углеводородного сырья</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10701012010000110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311 729 613,4</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Газовый конденсат из всех видов месторождений углеводородного сырья</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10701013010000110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12 636 880,3</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 на добычу прочих полезных ископаемых (за исключением полезных ископаемых в виде природных алмазов)</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10701030010000110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14 740 643,1</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на континентальном шельфе Российской Федерации, в исключительной экономической зоне Российской Федерации, при добыче полезных ископаемых из недр за пределами территории Российской Федерации</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10701040010000110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2 592 932,2</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Налог на добычу полезных ископаемых в виде угля</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10701060010000110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3 370 437,7</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10702000010000110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16 672 875,8</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 в виде углеводородного сырья (газ горючий природный)</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10702010010000110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456 886,8</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10702020010000110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16 215 975,0</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Регулярные платежи за добычу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продукции</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10702030010000110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14,0</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Водный налог</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10703000010000110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2 482 613,5</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p>
          <w:p w:rsidR="00AA4020" w:rsidRDefault="00AA4020" w:rsidP="00AA4020">
            <w:pPr>
              <w:pStyle w:val="ConsPlusNormal"/>
              <w:jc w:val="both"/>
            </w:pPr>
            <w:r>
              <w:lastRenderedPageBreak/>
              <w:t>Сборы за пользование объектами животного мира и за пользование объектами водных биологических ресурсов</w:t>
            </w:r>
          </w:p>
        </w:tc>
        <w:tc>
          <w:tcPr>
            <w:tcW w:w="3005" w:type="dxa"/>
            <w:tcMar>
              <w:top w:w="102" w:type="dxa"/>
              <w:left w:w="62" w:type="dxa"/>
              <w:bottom w:w="102" w:type="dxa"/>
              <w:right w:w="62" w:type="dxa"/>
            </w:tcMar>
            <w:vAlign w:val="bottom"/>
          </w:tcPr>
          <w:p w:rsidR="00AA4020" w:rsidRDefault="00AA4020" w:rsidP="00AA4020">
            <w:pPr>
              <w:pStyle w:val="ConsPlusNormal"/>
              <w:jc w:val="center"/>
            </w:pPr>
            <w:r>
              <w:lastRenderedPageBreak/>
              <w:t>10704000010000110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405 189,3</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lastRenderedPageBreak/>
              <w:t>Сбор за пользование объектами водных биологических ресурсов (исключая внутренние водные объекты)</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10704020010000110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387 903,5</w:t>
            </w:r>
          </w:p>
        </w:tc>
      </w:tr>
      <w:tr w:rsidR="00AA4020" w:rsidTr="00AA4020">
        <w:tc>
          <w:tcPr>
            <w:tcW w:w="4592" w:type="dxa"/>
            <w:tcMar>
              <w:top w:w="102" w:type="dxa"/>
              <w:left w:w="62" w:type="dxa"/>
              <w:bottom w:w="102" w:type="dxa"/>
              <w:right w:w="62" w:type="dxa"/>
            </w:tcMar>
            <w:vAlign w:val="bottom"/>
          </w:tcPr>
          <w:p w:rsidR="00AA4020" w:rsidRDefault="00AA4020" w:rsidP="00AA4020">
            <w:pPr>
              <w:pStyle w:val="ConsPlusNormal"/>
              <w:jc w:val="both"/>
            </w:pPr>
            <w:r>
              <w:t>Сбор за пользование объектами водных биологических ресурсов (по внутренним водным объектам)</w:t>
            </w:r>
          </w:p>
        </w:tc>
        <w:tc>
          <w:tcPr>
            <w:tcW w:w="3005" w:type="dxa"/>
            <w:tcMar>
              <w:top w:w="102" w:type="dxa"/>
              <w:left w:w="62" w:type="dxa"/>
              <w:bottom w:w="102" w:type="dxa"/>
              <w:right w:w="62" w:type="dxa"/>
            </w:tcMar>
            <w:vAlign w:val="bottom"/>
          </w:tcPr>
          <w:p w:rsidR="00AA4020" w:rsidRDefault="00AA4020" w:rsidP="00AA4020">
            <w:pPr>
              <w:pStyle w:val="ConsPlusNormal"/>
              <w:jc w:val="center"/>
            </w:pPr>
            <w:r>
              <w:t>10704030010000110</w:t>
            </w:r>
          </w:p>
        </w:tc>
        <w:tc>
          <w:tcPr>
            <w:tcW w:w="2340" w:type="dxa"/>
            <w:tcMar>
              <w:top w:w="102" w:type="dxa"/>
              <w:left w:w="62" w:type="dxa"/>
              <w:bottom w:w="102" w:type="dxa"/>
              <w:right w:w="62" w:type="dxa"/>
            </w:tcMar>
            <w:vAlign w:val="bottom"/>
          </w:tcPr>
          <w:p w:rsidR="00AA4020" w:rsidRDefault="00AA4020" w:rsidP="00AA4020">
            <w:pPr>
              <w:pStyle w:val="ConsPlusNormal"/>
              <w:jc w:val="right"/>
            </w:pPr>
            <w:r>
              <w:t>17 285,8</w:t>
            </w:r>
          </w:p>
        </w:tc>
      </w:tr>
    </w:tbl>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Default="00AA4020" w:rsidP="00AA4020"/>
    <w:p w:rsidR="00AA4020" w:rsidRPr="00AA4020" w:rsidRDefault="00AA4020" w:rsidP="00AA4020">
      <w:pPr>
        <w:pStyle w:val="1"/>
      </w:pPr>
      <w:bookmarkStart w:id="16" w:name="_Toc421617934"/>
      <w:r w:rsidRPr="00AA4020">
        <w:lastRenderedPageBreak/>
        <w:t>Приложение 4 Доход федерального бюджета в 2014 год за платежи за пользование природными ресурсами</w:t>
      </w:r>
      <w:bookmarkEnd w:id="16"/>
    </w:p>
    <w:tbl>
      <w:tblPr>
        <w:tblW w:w="9240" w:type="dxa"/>
        <w:tblInd w:w="91" w:type="dxa"/>
        <w:tblLook w:val="04A0"/>
      </w:tblPr>
      <w:tblGrid>
        <w:gridCol w:w="4700"/>
        <w:gridCol w:w="500"/>
        <w:gridCol w:w="1960"/>
        <w:gridCol w:w="2080"/>
      </w:tblGrid>
      <w:tr w:rsidR="00AA4020" w:rsidRPr="00490285" w:rsidTr="00AA4020">
        <w:trPr>
          <w:trHeight w:val="570"/>
        </w:trPr>
        <w:tc>
          <w:tcPr>
            <w:tcW w:w="4700" w:type="dxa"/>
            <w:tcBorders>
              <w:top w:val="nil"/>
              <w:left w:val="nil"/>
              <w:bottom w:val="single" w:sz="4" w:space="0" w:color="auto"/>
              <w:right w:val="single" w:sz="8" w:space="0" w:color="auto"/>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b/>
                <w:bCs/>
                <w:color w:val="000000"/>
                <w:sz w:val="20"/>
                <w:szCs w:val="20"/>
              </w:rPr>
            </w:pPr>
            <w:r w:rsidRPr="00490285">
              <w:rPr>
                <w:rFonts w:ascii="Times New Roman" w:eastAsia="Times New Roman" w:hAnsi="Times New Roman" w:cs="Times New Roman"/>
                <w:b/>
                <w:bCs/>
                <w:color w:val="000000"/>
                <w:sz w:val="20"/>
                <w:szCs w:val="20"/>
              </w:rPr>
              <w:t>НАЛОГИ, СБОРЫ И РЕГУЛЯРНЫЕ ПЛАТЕЖИ ЗА ПОЛЬЗОВАНИЕ ПРИРОДНЫМИ РЕСУРСАМИ</w:t>
            </w:r>
          </w:p>
        </w:tc>
        <w:tc>
          <w:tcPr>
            <w:tcW w:w="500" w:type="dxa"/>
            <w:tcBorders>
              <w:top w:val="nil"/>
              <w:left w:val="nil"/>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b/>
                <w:bCs/>
                <w:color w:val="000000"/>
                <w:sz w:val="20"/>
                <w:szCs w:val="20"/>
              </w:rPr>
            </w:pPr>
            <w:r w:rsidRPr="00490285">
              <w:rPr>
                <w:rFonts w:ascii="Times New Roman" w:eastAsia="Times New Roman" w:hAnsi="Times New Roman" w:cs="Times New Roman"/>
                <w:b/>
                <w:bCs/>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b/>
                <w:bCs/>
                <w:color w:val="000000"/>
                <w:sz w:val="20"/>
                <w:szCs w:val="20"/>
              </w:rPr>
            </w:pPr>
            <w:r w:rsidRPr="00490285">
              <w:rPr>
                <w:rFonts w:ascii="Times New Roman" w:eastAsia="Times New Roman" w:hAnsi="Times New Roman" w:cs="Times New Roman"/>
                <w:b/>
                <w:bCs/>
                <w:color w:val="000000"/>
                <w:sz w:val="20"/>
                <w:szCs w:val="20"/>
              </w:rPr>
              <w:t>10700000000000000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b/>
                <w:bCs/>
                <w:color w:val="000000"/>
                <w:sz w:val="20"/>
                <w:szCs w:val="20"/>
              </w:rPr>
            </w:pPr>
            <w:r w:rsidRPr="00490285">
              <w:rPr>
                <w:rFonts w:ascii="Times New Roman" w:eastAsia="Times New Roman" w:hAnsi="Times New Roman" w:cs="Times New Roman"/>
                <w:b/>
                <w:bCs/>
                <w:color w:val="000000"/>
                <w:sz w:val="20"/>
                <w:szCs w:val="20"/>
              </w:rPr>
              <w:t>2 884 618 200 233,77</w:t>
            </w:r>
          </w:p>
        </w:tc>
      </w:tr>
      <w:tr w:rsidR="00AA4020" w:rsidRPr="00490285" w:rsidTr="00AA4020">
        <w:trPr>
          <w:trHeight w:val="43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полезных ископаемых</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10701000010000110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2 857 963 405 772,95</w:t>
            </w:r>
          </w:p>
        </w:tc>
      </w:tr>
      <w:tr w:rsidR="00AA4020" w:rsidRPr="00490285" w:rsidTr="00AA4020">
        <w:trPr>
          <w:trHeight w:val="64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полезных ископаемых в виде углеводородного сырья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2 836 802 303 366,63</w:t>
            </w:r>
          </w:p>
        </w:tc>
      </w:tr>
      <w:tr w:rsidR="00AA4020" w:rsidRPr="00490285" w:rsidTr="00AA4020">
        <w:trPr>
          <w:trHeight w:val="34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Нефть</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10701011010000110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2 463 561 154 721,28</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Нефть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10701011011000110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2 463 020 726 769,12</w:t>
            </w:r>
          </w:p>
        </w:tc>
      </w:tr>
      <w:tr w:rsidR="00AA4020" w:rsidRPr="00490285" w:rsidTr="00AA4020">
        <w:trPr>
          <w:trHeight w:val="51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Нефть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10701011012000110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276 775 935,42</w:t>
            </w:r>
          </w:p>
        </w:tc>
      </w:tr>
      <w:tr w:rsidR="00AA4020" w:rsidRPr="00490285" w:rsidTr="00AA4020">
        <w:trPr>
          <w:trHeight w:val="91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Нефть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10701011013000110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263 652 016,74</w:t>
            </w:r>
          </w:p>
        </w:tc>
      </w:tr>
      <w:tr w:rsidR="00AA4020" w:rsidRPr="00490285" w:rsidTr="00AA4020">
        <w:trPr>
          <w:trHeight w:val="63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 горючий природный из всех видов месторождений углеводородного сырья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10701012010000110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357 232 341 042,74</w:t>
            </w:r>
          </w:p>
        </w:tc>
      </w:tr>
      <w:tr w:rsidR="00AA4020" w:rsidRPr="00490285" w:rsidTr="00AA4020">
        <w:trPr>
          <w:trHeight w:val="127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Газ горючий природный из всех видов месторождений углеводородного сырья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10701012011000110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357 226 785 920,40</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 горючий природный из всех видов месторождений углеводородного сырья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10701012012000110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4 264 216,00</w:t>
            </w:r>
          </w:p>
        </w:tc>
      </w:tr>
      <w:tr w:rsidR="00AA4020" w:rsidRPr="00490285" w:rsidTr="00AA4020">
        <w:trPr>
          <w:trHeight w:val="127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 горючий природный из всех видов месторождений углеводородного сырья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10701012013000110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1 290 906,34</w:t>
            </w:r>
          </w:p>
        </w:tc>
      </w:tr>
      <w:tr w:rsidR="00AA4020" w:rsidRPr="00490285" w:rsidTr="00AA4020">
        <w:trPr>
          <w:trHeight w:val="51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Газовый конденсат из всех видов месторождений углеводородного сырья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10701013010000110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16 008 807 602,61</w:t>
            </w:r>
          </w:p>
        </w:tc>
      </w:tr>
      <w:tr w:rsidR="00AA4020" w:rsidRPr="00490285" w:rsidTr="00AA4020">
        <w:trPr>
          <w:trHeight w:val="127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Газовый конденсат из всех видов месторождений углеводородного сырья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10701013011000110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15 940 347 200,46</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Газовый конденсат из всех видов месторождений углеводородного сырья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10701013012000110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69 759 044,34</w:t>
            </w:r>
          </w:p>
        </w:tc>
      </w:tr>
      <w:tr w:rsidR="00AA4020" w:rsidRPr="00490285" w:rsidTr="00AA4020">
        <w:trPr>
          <w:trHeight w:val="102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Газовый конденсат из всех видов месторождений углеводородного сырья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10701013013000110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1 699 658,94</w:t>
            </w:r>
          </w:p>
        </w:tc>
      </w:tr>
      <w:tr w:rsidR="00AA4020" w:rsidRPr="00490285" w:rsidTr="00AA4020">
        <w:trPr>
          <w:trHeight w:val="130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lastRenderedPageBreak/>
              <w:t>Газовый конденсат из всех видов месторождений углеводородного сырья (уплата процентов, начисленных на суммы излишне взысканных (уплаченных) платежей, а также при нарушении сроков их возврата)</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10701013015000110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-2 998 301,13</w:t>
            </w:r>
          </w:p>
        </w:tc>
      </w:tr>
      <w:tr w:rsidR="00AA4020" w:rsidRPr="00490285" w:rsidTr="00AA4020">
        <w:trPr>
          <w:trHeight w:val="87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прочих полезных ископаемых (за исключением полезных ископаемых в виде природных алмазов)</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10701030010000110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15 304 798 526,10</w:t>
            </w:r>
          </w:p>
        </w:tc>
      </w:tr>
      <w:tr w:rsidR="00AA4020" w:rsidRPr="00490285" w:rsidTr="00AA4020">
        <w:trPr>
          <w:trHeight w:val="14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Налог на добычу прочих полезных ископаемых (за исключением полезных ископаемых в виде природных алмазов)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10701030011000110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15 164 018 336,68</w:t>
            </w:r>
          </w:p>
        </w:tc>
      </w:tr>
      <w:tr w:rsidR="00AA4020" w:rsidRPr="00490285" w:rsidTr="00AA4020">
        <w:trPr>
          <w:trHeight w:val="109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прочих полезных ископаемых (за исключением полезных ископаемых в виде природных алмазов)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10701030012000110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128 211 758,98</w:t>
            </w:r>
          </w:p>
        </w:tc>
      </w:tr>
      <w:tr w:rsidR="00AA4020" w:rsidRPr="00490285" w:rsidTr="00AA4020">
        <w:trPr>
          <w:trHeight w:val="141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прочих полезных ископаемых (за исключением полезных ископаемых в виде природных алмазов)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10701030013000110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12 831 420,71</w:t>
            </w:r>
          </w:p>
        </w:tc>
      </w:tr>
      <w:tr w:rsidR="00AA4020" w:rsidRPr="00490285" w:rsidTr="00AA4020">
        <w:trPr>
          <w:trHeight w:val="84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прочих полезных ископаемых (за исключением полезных ископаемых в виде природных алмазов) (прочие поступления)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10701030014000110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-262 990,27</w:t>
            </w:r>
          </w:p>
        </w:tc>
      </w:tr>
      <w:tr w:rsidR="00AA4020" w:rsidRPr="00490285" w:rsidTr="00AA4020">
        <w:trPr>
          <w:trHeight w:val="135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полезных ископаемых на континентальном шельфе Российской Федерации, в исключительной экономической зоне Российской Федерации, при добыче полезных ископаемых из недр за пределами территории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10701040010000110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2 853 964 348,79</w:t>
            </w:r>
          </w:p>
        </w:tc>
      </w:tr>
      <w:tr w:rsidR="00AA4020" w:rsidRPr="00490285" w:rsidTr="00AA4020">
        <w:trPr>
          <w:trHeight w:val="222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10701040011000110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2 853 963 348,79</w:t>
            </w:r>
          </w:p>
        </w:tc>
      </w:tr>
      <w:tr w:rsidR="00AA4020" w:rsidRPr="00490285" w:rsidTr="00AA4020">
        <w:trPr>
          <w:trHeight w:val="214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10701040013000110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1 000,00</w:t>
            </w:r>
          </w:p>
        </w:tc>
      </w:tr>
      <w:tr w:rsidR="00AA4020" w:rsidRPr="00490285" w:rsidTr="00AA4020">
        <w:trPr>
          <w:trHeight w:val="2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полезных ископаемых в виде угля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10701060010000110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3 002 339 531,43</w:t>
            </w:r>
          </w:p>
        </w:tc>
      </w:tr>
      <w:tr w:rsidR="00AA4020" w:rsidRPr="00490285" w:rsidTr="00AA4020">
        <w:trPr>
          <w:trHeight w:val="10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Налог на добычу полезных ископаемых в виде угля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10701060011000110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2 977 711 662,00</w:t>
            </w:r>
          </w:p>
        </w:tc>
      </w:tr>
      <w:tr w:rsidR="00AA4020" w:rsidRPr="00490285" w:rsidTr="00AA4020">
        <w:trPr>
          <w:trHeight w:val="57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lastRenderedPageBreak/>
              <w:t>Налог на добычу полезных ископаемых в виде угля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10701060012000110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13 461 913,60</w:t>
            </w:r>
          </w:p>
        </w:tc>
      </w:tr>
      <w:tr w:rsidR="00AA4020" w:rsidRPr="00490285" w:rsidTr="00AA4020">
        <w:trPr>
          <w:trHeight w:val="105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Налог на добычу полезных ископаемых в виде угля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10701060013000110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11 165 955,83</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Регулярные платежи за добычу полезных ископаемых (роялти) при выполнении соглашений о разделе продукции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10702000010000110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24 023 893 149,93</w:t>
            </w:r>
          </w:p>
        </w:tc>
      </w:tr>
      <w:tr w:rsidR="00AA4020" w:rsidRPr="00490285" w:rsidTr="00AA4020">
        <w:trPr>
          <w:trHeight w:val="102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Регулярные платежи за добычу полезных ископаемых (роялти) при выполнении соглашений о разделе продукции в виде углеводородного сырья (газ горючий природный)</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10702010010000110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3 491 163 676,62</w:t>
            </w:r>
          </w:p>
        </w:tc>
      </w:tr>
      <w:tr w:rsidR="00AA4020" w:rsidRPr="00490285" w:rsidTr="00AA4020">
        <w:trPr>
          <w:trHeight w:val="2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10702010011000110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3 491 163 518,16</w:t>
            </w:r>
          </w:p>
        </w:tc>
      </w:tr>
      <w:tr w:rsidR="00AA4020" w:rsidRPr="00490285" w:rsidTr="00AA4020">
        <w:trPr>
          <w:trHeight w:val="127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Регулярные платежи за добычу полезных ископаемых (роялти) при выполнении соглашений о разделе продукции в виде углеводородного сырья (газ горючий природный)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10702010012000110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158,46</w:t>
            </w:r>
          </w:p>
        </w:tc>
      </w:tr>
      <w:tr w:rsidR="00AA4020" w:rsidRPr="00490285" w:rsidTr="00AA4020">
        <w:trPr>
          <w:trHeight w:val="102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10702020010000110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20 532 745 328,31</w:t>
            </w:r>
          </w:p>
        </w:tc>
      </w:tr>
      <w:tr w:rsidR="00AA4020" w:rsidRPr="00490285" w:rsidTr="00AA4020">
        <w:trPr>
          <w:trHeight w:val="2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10702020011000110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20 532 745 328,31</w:t>
            </w:r>
          </w:p>
        </w:tc>
      </w:tr>
      <w:tr w:rsidR="00AA4020" w:rsidRPr="00490285" w:rsidTr="00AA4020">
        <w:trPr>
          <w:trHeight w:val="153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Регулярные платежи за добычу полезных ископаемых (роялти)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при выполнении соглашений о разделе продукции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10702030010000110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-15 855,00</w:t>
            </w:r>
          </w:p>
        </w:tc>
      </w:tr>
      <w:tr w:rsidR="00AA4020" w:rsidRPr="00490285" w:rsidTr="00AA4020">
        <w:trPr>
          <w:trHeight w:val="2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10702030011000110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-15 855,00</w:t>
            </w:r>
          </w:p>
        </w:tc>
      </w:tr>
      <w:tr w:rsidR="00AA4020" w:rsidRPr="00490285" w:rsidTr="00AA4020">
        <w:trPr>
          <w:trHeight w:val="28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Водный налог</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2 201 468 488,59</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Водный налог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2 180 256 203,51</w:t>
            </w:r>
          </w:p>
        </w:tc>
      </w:tr>
      <w:tr w:rsidR="00AA4020" w:rsidRPr="00490285" w:rsidTr="00AA4020">
        <w:trPr>
          <w:trHeight w:val="51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Водный налог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11 948 531,35</w:t>
            </w:r>
          </w:p>
        </w:tc>
      </w:tr>
      <w:tr w:rsidR="00AA4020" w:rsidRPr="00490285" w:rsidTr="00AA4020">
        <w:trPr>
          <w:trHeight w:val="87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Водный налог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9 126 609,93</w:t>
            </w:r>
          </w:p>
        </w:tc>
      </w:tr>
      <w:tr w:rsidR="00AA4020" w:rsidRPr="00490285" w:rsidTr="00AA4020">
        <w:trPr>
          <w:trHeight w:val="33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Водный налог (прочие поступления)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10703000014000110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177 892,34</w:t>
            </w:r>
          </w:p>
        </w:tc>
      </w:tr>
      <w:tr w:rsidR="00AA4020" w:rsidRPr="00490285" w:rsidTr="00AA4020">
        <w:trPr>
          <w:trHeight w:val="84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Водный налог (уплата процентов, начисленных на суммы излишне взысканных (уплаченных) платежей, а также при нарушении сроков их возврата)</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10703000015000110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-40 748,54</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Сборы за пользование объектами животного мира и за пользование объектами водных биологических ресурсов</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10704000010000110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429 432 822,30</w:t>
            </w:r>
          </w:p>
        </w:tc>
      </w:tr>
      <w:tr w:rsidR="00AA4020" w:rsidRPr="00490285" w:rsidTr="00AA4020">
        <w:trPr>
          <w:trHeight w:val="64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(исключая внутренние водные объекты)</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10704020010000110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408 821 855,31</w:t>
            </w:r>
          </w:p>
        </w:tc>
      </w:tr>
      <w:tr w:rsidR="00AA4020" w:rsidRPr="00490285" w:rsidTr="00AA4020">
        <w:trPr>
          <w:trHeight w:val="13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lastRenderedPageBreak/>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10704020011000110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407 514 967,29</w:t>
            </w:r>
          </w:p>
        </w:tc>
      </w:tr>
      <w:tr w:rsidR="00AA4020" w:rsidRPr="00490285" w:rsidTr="00AA4020">
        <w:trPr>
          <w:trHeight w:val="84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(исключая внутренние водные объекты)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10704020012000110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1 289 061,39</w:t>
            </w:r>
          </w:p>
        </w:tc>
      </w:tr>
      <w:tr w:rsidR="00AA4020" w:rsidRPr="00490285" w:rsidTr="00AA4020">
        <w:trPr>
          <w:trHeight w:val="13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(исключая внутренние водные объекты)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10704020013000110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18 852,20</w:t>
            </w:r>
          </w:p>
        </w:tc>
      </w:tr>
      <w:tr w:rsidR="00AA4020" w:rsidRPr="00490285" w:rsidTr="00AA4020">
        <w:trPr>
          <w:trHeight w:val="85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(исключая внутренние водные объекты) (прочие поступления)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10704020014000110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-1 025,57</w:t>
            </w:r>
          </w:p>
        </w:tc>
      </w:tr>
      <w:tr w:rsidR="00AA4020" w:rsidRPr="00490285" w:rsidTr="00AA4020">
        <w:trPr>
          <w:trHeight w:val="690"/>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(по внутренним водным объектам)</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10704030010000110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20 610 966,99</w:t>
            </w:r>
          </w:p>
        </w:tc>
      </w:tr>
      <w:tr w:rsidR="00AA4020" w:rsidRPr="00490285" w:rsidTr="00AA4020">
        <w:trPr>
          <w:trHeight w:val="13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proofErr w:type="gramStart"/>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(по внутренним водным объектам) (сумма платежа (перерасчеты, недоимка и задолженность по соответствующему платежу, в том числе по отмененному)</w:t>
            </w:r>
            <w:proofErr w:type="gramEnd"/>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10704030011000110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20 511 019,53</w:t>
            </w:r>
          </w:p>
        </w:tc>
      </w:tr>
      <w:tr w:rsidR="00AA4020" w:rsidRPr="00490285" w:rsidTr="00AA4020">
        <w:trPr>
          <w:trHeight w:val="85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(по внутренним водным объектам) (пени и проценты по соответствующему платежу)</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10704030012000110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88 244,90</w:t>
            </w:r>
          </w:p>
        </w:tc>
      </w:tr>
      <w:tr w:rsidR="00AA4020" w:rsidRPr="00490285" w:rsidTr="00AA4020">
        <w:trPr>
          <w:trHeight w:val="13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(по внутренним водным объектам) (суммы денежных взысканий (штрафов) по соответствующему платежу согласно законодательству Российской Федерации)</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10704030013000110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9 604,60</w:t>
            </w:r>
          </w:p>
        </w:tc>
      </w:tr>
      <w:tr w:rsidR="00AA4020" w:rsidRPr="00490285" w:rsidTr="00AA4020">
        <w:trPr>
          <w:trHeight w:val="765"/>
        </w:trPr>
        <w:tc>
          <w:tcPr>
            <w:tcW w:w="4700" w:type="dxa"/>
            <w:tcBorders>
              <w:top w:val="nil"/>
              <w:left w:val="nil"/>
              <w:bottom w:val="single" w:sz="4" w:space="0" w:color="auto"/>
              <w:right w:val="nil"/>
            </w:tcBorders>
            <w:shd w:val="clear" w:color="auto" w:fill="auto"/>
            <w:vAlign w:val="bottom"/>
            <w:hideMark/>
          </w:tcPr>
          <w:p w:rsidR="00AA4020" w:rsidRPr="00490285" w:rsidRDefault="00AA4020" w:rsidP="00AA4020">
            <w:pPr>
              <w:spacing w:after="0" w:line="240" w:lineRule="auto"/>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Сбор за пользование объектами водных биологических ресурсов (по внутренним водным объектам) (прочие поступления)</w:t>
            </w:r>
          </w:p>
        </w:tc>
        <w:tc>
          <w:tcPr>
            <w:tcW w:w="500" w:type="dxa"/>
            <w:tcBorders>
              <w:top w:val="nil"/>
              <w:left w:val="single" w:sz="8" w:space="0" w:color="auto"/>
              <w:bottom w:val="nil"/>
              <w:right w:val="single" w:sz="4" w:space="0" w:color="auto"/>
            </w:tcBorders>
            <w:shd w:val="clear" w:color="auto" w:fill="auto"/>
            <w:noWrap/>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 </w:t>
            </w:r>
          </w:p>
        </w:tc>
        <w:tc>
          <w:tcPr>
            <w:tcW w:w="1960" w:type="dxa"/>
            <w:tcBorders>
              <w:top w:val="nil"/>
              <w:left w:val="nil"/>
              <w:bottom w:val="single" w:sz="4" w:space="0" w:color="auto"/>
              <w:right w:val="single" w:sz="4" w:space="0" w:color="auto"/>
            </w:tcBorders>
            <w:shd w:val="clear" w:color="auto" w:fill="auto"/>
            <w:vAlign w:val="bottom"/>
            <w:hideMark/>
          </w:tcPr>
          <w:p w:rsidR="00AA4020" w:rsidRPr="00490285" w:rsidRDefault="00AA4020" w:rsidP="00AA4020">
            <w:pPr>
              <w:spacing w:after="0" w:line="240" w:lineRule="auto"/>
              <w:jc w:val="center"/>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10704030014000110</w:t>
            </w:r>
          </w:p>
        </w:tc>
        <w:tc>
          <w:tcPr>
            <w:tcW w:w="2080" w:type="dxa"/>
            <w:tcBorders>
              <w:top w:val="nil"/>
              <w:left w:val="nil"/>
              <w:bottom w:val="single" w:sz="4" w:space="0" w:color="auto"/>
              <w:right w:val="single" w:sz="8" w:space="0" w:color="auto"/>
            </w:tcBorders>
            <w:shd w:val="clear" w:color="auto" w:fill="auto"/>
            <w:noWrap/>
            <w:vAlign w:val="bottom"/>
            <w:hideMark/>
          </w:tcPr>
          <w:p w:rsidR="00AA4020" w:rsidRPr="00490285" w:rsidRDefault="00AA4020" w:rsidP="00AA4020">
            <w:pPr>
              <w:spacing w:after="0" w:line="240" w:lineRule="auto"/>
              <w:jc w:val="right"/>
              <w:rPr>
                <w:rFonts w:ascii="Times New Roman" w:eastAsia="Times New Roman" w:hAnsi="Times New Roman" w:cs="Times New Roman"/>
                <w:color w:val="000000"/>
                <w:sz w:val="20"/>
                <w:szCs w:val="20"/>
              </w:rPr>
            </w:pPr>
            <w:r w:rsidRPr="00490285">
              <w:rPr>
                <w:rFonts w:ascii="Times New Roman" w:eastAsia="Times New Roman" w:hAnsi="Times New Roman" w:cs="Times New Roman"/>
                <w:color w:val="000000"/>
                <w:sz w:val="20"/>
                <w:szCs w:val="20"/>
              </w:rPr>
              <w:t>2 097,96</w:t>
            </w:r>
          </w:p>
        </w:tc>
      </w:tr>
    </w:tbl>
    <w:p w:rsidR="00AA4020" w:rsidRPr="00AA4020" w:rsidRDefault="00AA4020" w:rsidP="00AA4020"/>
    <w:p w:rsidR="00AA4020" w:rsidRDefault="00AA4020" w:rsidP="00AA4020">
      <w:pPr>
        <w:pStyle w:val="ConsPlusCell"/>
        <w:jc w:val="both"/>
        <w:rPr>
          <w:rFonts w:ascii="Courier New" w:hAnsi="Courier New" w:cs="Courier New"/>
        </w:rPr>
      </w:pPr>
    </w:p>
    <w:p w:rsidR="00F84E83" w:rsidRPr="00AA4020" w:rsidRDefault="00F84E83" w:rsidP="00AA4020">
      <w:pPr>
        <w:pStyle w:val="ConsPlusCell"/>
        <w:jc w:val="both"/>
        <w:rPr>
          <w:rFonts w:ascii="Courier New" w:hAnsi="Courier New" w:cs="Courier New"/>
        </w:rPr>
      </w:pPr>
    </w:p>
    <w:sectPr w:rsidR="00F84E83" w:rsidRPr="00AA4020" w:rsidSect="00BB4356">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087" w:rsidRDefault="00D90087" w:rsidP="00BB4356">
      <w:pPr>
        <w:spacing w:after="0" w:line="240" w:lineRule="auto"/>
      </w:pPr>
      <w:r>
        <w:separator/>
      </w:r>
    </w:p>
  </w:endnote>
  <w:endnote w:type="continuationSeparator" w:id="0">
    <w:p w:rsidR="00D90087" w:rsidRDefault="00D90087" w:rsidP="00BB4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Print">
    <w:panose1 w:val="02000600000000000000"/>
    <w:charset w:val="CC"/>
    <w:family w:val="auto"/>
    <w:pitch w:val="variable"/>
    <w:sig w:usb0="0000028F" w:usb1="00000000" w:usb2="00000000" w:usb3="00000000" w:csb0="0000009F" w:csb1="00000000"/>
  </w:font>
  <w:font w:name="Times-Italic">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Helvetica">
    <w:panose1 w:val="020B0604020202020204"/>
    <w:charset w:val="CC"/>
    <w:family w:val="swiss"/>
    <w:pitch w:val="variable"/>
    <w:sig w:usb0="E0002EFF" w:usb1="C0007843" w:usb2="00000009" w:usb3="00000000" w:csb0="000001FF" w:csb1="00000000"/>
  </w:font>
  <w:font w:name="Times-Bold">
    <w:altName w:val="MS Mincho"/>
    <w:panose1 w:val="00000000000000000000"/>
    <w:charset w:val="80"/>
    <w:family w:val="roman"/>
    <w:notTrueType/>
    <w:pitch w:val="default"/>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3188"/>
    </w:sdtPr>
    <w:sdtContent>
      <w:p w:rsidR="007528CD" w:rsidRDefault="007602F7">
        <w:pPr>
          <w:pStyle w:val="aa"/>
          <w:jc w:val="center"/>
        </w:pPr>
        <w:fldSimple w:instr=" PAGE   \* MERGEFORMAT ">
          <w:r w:rsidR="00A04146">
            <w:rPr>
              <w:noProof/>
            </w:rPr>
            <w:t>3</w:t>
          </w:r>
        </w:fldSimple>
      </w:p>
    </w:sdtContent>
  </w:sdt>
  <w:p w:rsidR="007528CD" w:rsidRDefault="007528C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087" w:rsidRDefault="00D90087" w:rsidP="00BB4356">
      <w:pPr>
        <w:spacing w:after="0" w:line="240" w:lineRule="auto"/>
      </w:pPr>
      <w:r>
        <w:separator/>
      </w:r>
    </w:p>
  </w:footnote>
  <w:footnote w:type="continuationSeparator" w:id="0">
    <w:p w:rsidR="00D90087" w:rsidRDefault="00D90087" w:rsidP="00BB43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DC7CA2"/>
    <w:rsid w:val="00026156"/>
    <w:rsid w:val="000539E3"/>
    <w:rsid w:val="000765A6"/>
    <w:rsid w:val="0008493A"/>
    <w:rsid w:val="000A4A50"/>
    <w:rsid w:val="000A5748"/>
    <w:rsid w:val="000E35F5"/>
    <w:rsid w:val="00106716"/>
    <w:rsid w:val="001303CF"/>
    <w:rsid w:val="001343F3"/>
    <w:rsid w:val="00146B47"/>
    <w:rsid w:val="00165FF7"/>
    <w:rsid w:val="00193643"/>
    <w:rsid w:val="001B72B3"/>
    <w:rsid w:val="001D051A"/>
    <w:rsid w:val="001D0F6C"/>
    <w:rsid w:val="001E5BDA"/>
    <w:rsid w:val="00222121"/>
    <w:rsid w:val="002440E8"/>
    <w:rsid w:val="002B5175"/>
    <w:rsid w:val="00332F90"/>
    <w:rsid w:val="00335473"/>
    <w:rsid w:val="003415B1"/>
    <w:rsid w:val="003668D6"/>
    <w:rsid w:val="00380044"/>
    <w:rsid w:val="0039562C"/>
    <w:rsid w:val="003B5D08"/>
    <w:rsid w:val="003C5FC8"/>
    <w:rsid w:val="003F457B"/>
    <w:rsid w:val="003F7420"/>
    <w:rsid w:val="00402B3D"/>
    <w:rsid w:val="00416975"/>
    <w:rsid w:val="00442CD4"/>
    <w:rsid w:val="004436A1"/>
    <w:rsid w:val="004754C0"/>
    <w:rsid w:val="004B4D43"/>
    <w:rsid w:val="004E5C4C"/>
    <w:rsid w:val="00504CA0"/>
    <w:rsid w:val="00537B8D"/>
    <w:rsid w:val="0055748B"/>
    <w:rsid w:val="00564594"/>
    <w:rsid w:val="005D27A7"/>
    <w:rsid w:val="0062643C"/>
    <w:rsid w:val="006277B5"/>
    <w:rsid w:val="0063183B"/>
    <w:rsid w:val="0063244E"/>
    <w:rsid w:val="0067349C"/>
    <w:rsid w:val="0068467D"/>
    <w:rsid w:val="00690B83"/>
    <w:rsid w:val="00696F83"/>
    <w:rsid w:val="006D2F54"/>
    <w:rsid w:val="0070718D"/>
    <w:rsid w:val="00707BA8"/>
    <w:rsid w:val="007528CD"/>
    <w:rsid w:val="007602F7"/>
    <w:rsid w:val="0079521F"/>
    <w:rsid w:val="007A04C8"/>
    <w:rsid w:val="007A7C88"/>
    <w:rsid w:val="007D78A5"/>
    <w:rsid w:val="007F6E34"/>
    <w:rsid w:val="007F71E4"/>
    <w:rsid w:val="00813A54"/>
    <w:rsid w:val="00831B84"/>
    <w:rsid w:val="00847F35"/>
    <w:rsid w:val="00862EDC"/>
    <w:rsid w:val="00891DE4"/>
    <w:rsid w:val="009077A2"/>
    <w:rsid w:val="00916411"/>
    <w:rsid w:val="00930327"/>
    <w:rsid w:val="00932230"/>
    <w:rsid w:val="0093473E"/>
    <w:rsid w:val="0094057F"/>
    <w:rsid w:val="00944CA9"/>
    <w:rsid w:val="00990518"/>
    <w:rsid w:val="00993884"/>
    <w:rsid w:val="009A1541"/>
    <w:rsid w:val="009F7CF1"/>
    <w:rsid w:val="00A04146"/>
    <w:rsid w:val="00A169B3"/>
    <w:rsid w:val="00A25492"/>
    <w:rsid w:val="00A54FDF"/>
    <w:rsid w:val="00A626A0"/>
    <w:rsid w:val="00A8747E"/>
    <w:rsid w:val="00A903CC"/>
    <w:rsid w:val="00AA4020"/>
    <w:rsid w:val="00AB5792"/>
    <w:rsid w:val="00AD425F"/>
    <w:rsid w:val="00B12CED"/>
    <w:rsid w:val="00B3784A"/>
    <w:rsid w:val="00B47C9E"/>
    <w:rsid w:val="00B97BB2"/>
    <w:rsid w:val="00BB4356"/>
    <w:rsid w:val="00BD2D24"/>
    <w:rsid w:val="00BF3411"/>
    <w:rsid w:val="00C13ED3"/>
    <w:rsid w:val="00C718EA"/>
    <w:rsid w:val="00C7468C"/>
    <w:rsid w:val="00CB6173"/>
    <w:rsid w:val="00CC156B"/>
    <w:rsid w:val="00CC69AA"/>
    <w:rsid w:val="00D0592E"/>
    <w:rsid w:val="00D26FA6"/>
    <w:rsid w:val="00D7331E"/>
    <w:rsid w:val="00D90087"/>
    <w:rsid w:val="00D9528C"/>
    <w:rsid w:val="00DC7CA2"/>
    <w:rsid w:val="00DE09F4"/>
    <w:rsid w:val="00DF0C89"/>
    <w:rsid w:val="00DF18AD"/>
    <w:rsid w:val="00E41920"/>
    <w:rsid w:val="00E66D65"/>
    <w:rsid w:val="00E75919"/>
    <w:rsid w:val="00EB331B"/>
    <w:rsid w:val="00F5492E"/>
    <w:rsid w:val="00F84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CA2"/>
  </w:style>
  <w:style w:type="paragraph" w:styleId="1">
    <w:name w:val="heading 1"/>
    <w:basedOn w:val="a"/>
    <w:next w:val="a"/>
    <w:link w:val="10"/>
    <w:uiPriority w:val="9"/>
    <w:qFormat/>
    <w:rsid w:val="00847F35"/>
    <w:pPr>
      <w:keepNext/>
      <w:keepLines/>
      <w:spacing w:after="120" w:line="360" w:lineRule="auto"/>
      <w:ind w:firstLine="709"/>
      <w:jc w:val="both"/>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7F35"/>
    <w:rPr>
      <w:rFonts w:ascii="Times New Roman" w:eastAsiaTheme="majorEastAsia" w:hAnsi="Times New Roman" w:cstheme="majorBidi"/>
      <w:b/>
      <w:bCs/>
      <w:sz w:val="28"/>
      <w:szCs w:val="28"/>
    </w:rPr>
  </w:style>
  <w:style w:type="paragraph" w:styleId="a3">
    <w:name w:val="TOC Heading"/>
    <w:basedOn w:val="a"/>
    <w:next w:val="a"/>
    <w:uiPriority w:val="39"/>
    <w:unhideWhenUsed/>
    <w:qFormat/>
    <w:rsid w:val="00DC7CA2"/>
    <w:pPr>
      <w:widowControl w:val="0"/>
      <w:spacing w:after="0" w:line="360" w:lineRule="auto"/>
      <w:ind w:firstLine="709"/>
      <w:jc w:val="center"/>
    </w:pPr>
    <w:rPr>
      <w:rFonts w:ascii="Times New Roman" w:hAnsi="Times New Roman" w:cs="Times New Roman"/>
      <w:b/>
      <w:sz w:val="28"/>
      <w:szCs w:val="28"/>
    </w:rPr>
  </w:style>
  <w:style w:type="paragraph" w:styleId="11">
    <w:name w:val="toc 1"/>
    <w:basedOn w:val="a"/>
    <w:next w:val="a"/>
    <w:autoRedefine/>
    <w:uiPriority w:val="39"/>
    <w:unhideWhenUsed/>
    <w:rsid w:val="00D9528C"/>
    <w:pPr>
      <w:tabs>
        <w:tab w:val="right" w:leader="dot" w:pos="9345"/>
      </w:tabs>
      <w:spacing w:after="0" w:line="360" w:lineRule="auto"/>
      <w:ind w:firstLine="709"/>
      <w:jc w:val="both"/>
    </w:pPr>
    <w:rPr>
      <w:rFonts w:ascii="Times New Roman" w:hAnsi="Times New Roman" w:cs="Times New Roman"/>
      <w:noProof/>
      <w:sz w:val="28"/>
      <w:szCs w:val="28"/>
      <w:shd w:val="clear" w:color="auto" w:fill="FFFFFF"/>
    </w:rPr>
  </w:style>
  <w:style w:type="character" w:styleId="a4">
    <w:name w:val="Hyperlink"/>
    <w:basedOn w:val="a0"/>
    <w:uiPriority w:val="99"/>
    <w:unhideWhenUsed/>
    <w:rsid w:val="00DC7CA2"/>
    <w:rPr>
      <w:color w:val="0000FF" w:themeColor="hyperlink"/>
      <w:u w:val="single"/>
    </w:rPr>
  </w:style>
  <w:style w:type="character" w:customStyle="1" w:styleId="apple-converted-space">
    <w:name w:val="apple-converted-space"/>
    <w:basedOn w:val="a0"/>
    <w:rsid w:val="00DC7CA2"/>
  </w:style>
  <w:style w:type="paragraph" w:styleId="a5">
    <w:name w:val="Balloon Text"/>
    <w:basedOn w:val="a"/>
    <w:link w:val="a6"/>
    <w:uiPriority w:val="99"/>
    <w:semiHidden/>
    <w:unhideWhenUsed/>
    <w:rsid w:val="006324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3244E"/>
    <w:rPr>
      <w:rFonts w:ascii="Tahoma" w:hAnsi="Tahoma" w:cs="Tahoma"/>
      <w:sz w:val="16"/>
      <w:szCs w:val="16"/>
    </w:rPr>
  </w:style>
  <w:style w:type="paragraph" w:customStyle="1" w:styleId="ConsPlusCell">
    <w:name w:val="ConsPlusCell"/>
    <w:uiPriority w:val="99"/>
    <w:rsid w:val="0068467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7">
    <w:name w:val="FollowedHyperlink"/>
    <w:basedOn w:val="a0"/>
    <w:uiPriority w:val="99"/>
    <w:semiHidden/>
    <w:unhideWhenUsed/>
    <w:rsid w:val="00F84E83"/>
    <w:rPr>
      <w:color w:val="800080" w:themeColor="followedHyperlink"/>
      <w:u w:val="single"/>
    </w:rPr>
  </w:style>
  <w:style w:type="paragraph" w:styleId="a8">
    <w:name w:val="header"/>
    <w:basedOn w:val="a"/>
    <w:link w:val="a9"/>
    <w:uiPriority w:val="99"/>
    <w:semiHidden/>
    <w:unhideWhenUsed/>
    <w:rsid w:val="00BB43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B4356"/>
  </w:style>
  <w:style w:type="paragraph" w:styleId="aa">
    <w:name w:val="footer"/>
    <w:basedOn w:val="a"/>
    <w:link w:val="ab"/>
    <w:uiPriority w:val="99"/>
    <w:unhideWhenUsed/>
    <w:rsid w:val="00BB43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B4356"/>
  </w:style>
  <w:style w:type="paragraph" w:customStyle="1" w:styleId="ConsPlusNormal">
    <w:name w:val="ConsPlusNormal"/>
    <w:rsid w:val="00AA4020"/>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400955699">
      <w:bodyDiv w:val="1"/>
      <w:marLeft w:val="0"/>
      <w:marRight w:val="0"/>
      <w:marTop w:val="0"/>
      <w:marBottom w:val="0"/>
      <w:divBdr>
        <w:top w:val="none" w:sz="0" w:space="0" w:color="auto"/>
        <w:left w:val="none" w:sz="0" w:space="0" w:color="auto"/>
        <w:bottom w:val="none" w:sz="0" w:space="0" w:color="auto"/>
        <w:right w:val="none" w:sz="0" w:space="0" w:color="auto"/>
      </w:divBdr>
    </w:div>
    <w:div w:id="79740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2011 год</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c:f>
              <c:strCache>
                <c:ptCount val="1"/>
                <c:pt idx="0">
                  <c:v>НАЛОГИ, СБОРЫ И РЕГУЛЯРНЫЕ ПЛАТЕЖИ ЗА ПОЛЬЗОВАНИЕ ПРИРОДНЫМИ РЕСУРСАМИ</c:v>
                </c:pt>
              </c:strCache>
            </c:strRef>
          </c:cat>
          <c:val>
            <c:numRef>
              <c:f>Лист1!$B$2</c:f>
              <c:numCache>
                <c:formatCode>#,##0.00</c:formatCode>
                <c:ptCount val="1"/>
                <c:pt idx="0">
                  <c:v>2046.9</c:v>
                </c:pt>
              </c:numCache>
            </c:numRef>
          </c:val>
        </c:ser>
        <c:ser>
          <c:idx val="1"/>
          <c:order val="1"/>
          <c:tx>
            <c:strRef>
              <c:f>Лист1!$C$1</c:f>
              <c:strCache>
                <c:ptCount val="1"/>
                <c:pt idx="0">
                  <c:v>2012 год</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c:f>
              <c:strCache>
                <c:ptCount val="1"/>
                <c:pt idx="0">
                  <c:v>НАЛОГИ, СБОРЫ И РЕГУЛЯРНЫЕ ПЛАТЕЖИ ЗА ПОЛЬЗОВАНИЕ ПРИРОДНЫМИ РЕСУРСАМИ</c:v>
                </c:pt>
              </c:strCache>
            </c:strRef>
          </c:cat>
          <c:val>
            <c:numRef>
              <c:f>Лист1!$C$2</c:f>
              <c:numCache>
                <c:formatCode>#,##0.00</c:formatCode>
                <c:ptCount val="1"/>
                <c:pt idx="0">
                  <c:v>2442.8000000000002</c:v>
                </c:pt>
              </c:numCache>
            </c:numRef>
          </c:val>
        </c:ser>
        <c:ser>
          <c:idx val="2"/>
          <c:order val="2"/>
          <c:tx>
            <c:strRef>
              <c:f>Лист1!$D$1</c:f>
              <c:strCache>
                <c:ptCount val="1"/>
                <c:pt idx="0">
                  <c:v>2013 год</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c:f>
              <c:strCache>
                <c:ptCount val="1"/>
                <c:pt idx="0">
                  <c:v>НАЛОГИ, СБОРЫ И РЕГУЛЯРНЫЕ ПЛАТЕЖИ ЗА ПОЛЬЗОВАНИЕ ПРИРОДНЫМИ РЕСУРСАМИ</c:v>
                </c:pt>
              </c:strCache>
            </c:strRef>
          </c:cat>
          <c:val>
            <c:numRef>
              <c:f>Лист1!$D$2</c:f>
              <c:numCache>
                <c:formatCode>#,##0.00</c:formatCode>
                <c:ptCount val="1"/>
                <c:pt idx="0">
                  <c:v>2554.8000000000002</c:v>
                </c:pt>
              </c:numCache>
            </c:numRef>
          </c:val>
        </c:ser>
        <c:ser>
          <c:idx val="3"/>
          <c:order val="3"/>
          <c:tx>
            <c:strRef>
              <c:f>Лист1!$E$1</c:f>
              <c:strCache>
                <c:ptCount val="1"/>
                <c:pt idx="0">
                  <c:v>2014 год</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c:f>
              <c:strCache>
                <c:ptCount val="1"/>
                <c:pt idx="0">
                  <c:v>НАЛОГИ, СБОРЫ И РЕГУЛЯРНЫЕ ПЛАТЕЖИ ЗА ПОЛЬЗОВАНИЕ ПРИРОДНЫМИ РЕСУРСАМИ</c:v>
                </c:pt>
              </c:strCache>
            </c:strRef>
          </c:cat>
          <c:val>
            <c:numRef>
              <c:f>Лист1!$E$2</c:f>
              <c:numCache>
                <c:formatCode>#,##0.00</c:formatCode>
                <c:ptCount val="1"/>
                <c:pt idx="0">
                  <c:v>2884.6</c:v>
                </c:pt>
              </c:numCache>
            </c:numRef>
          </c:val>
        </c:ser>
        <c:dLbls>
          <c:showVal val="1"/>
        </c:dLbls>
        <c:axId val="67720320"/>
        <c:axId val="67722240"/>
      </c:barChart>
      <c:catAx>
        <c:axId val="67720320"/>
        <c:scaling>
          <c:orientation val="minMax"/>
        </c:scaling>
        <c:axPos val="b"/>
        <c:numFmt formatCode="General" sourceLinked="0"/>
        <c:tickLblPos val="nextTo"/>
        <c:crossAx val="67722240"/>
        <c:crosses val="autoZero"/>
        <c:auto val="1"/>
        <c:lblAlgn val="ctr"/>
        <c:lblOffset val="100"/>
      </c:catAx>
      <c:valAx>
        <c:axId val="67722240"/>
        <c:scaling>
          <c:orientation val="minMax"/>
        </c:scaling>
        <c:axPos val="l"/>
        <c:majorGridlines/>
        <c:numFmt formatCode="#,##0.00" sourceLinked="1"/>
        <c:tickLblPos val="nextTo"/>
        <c:crossAx val="67720320"/>
        <c:crosses val="autoZero"/>
        <c:crossBetween val="between"/>
      </c:valAx>
      <c:dTable>
        <c:showHorzBorder val="1"/>
        <c:showVertBorder val="1"/>
        <c:showOutline val="1"/>
      </c:dTable>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Поступило</c:v>
                </c:pt>
              </c:strCache>
            </c:strRef>
          </c:tx>
          <c:dLbls>
            <c:spPr>
              <a:noFill/>
              <a:ln>
                <a:noFill/>
              </a:ln>
              <a:effectLst/>
            </c:spPr>
            <c:dLblPos val="t"/>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Лист1!$B$2:$E$2</c:f>
              <c:numCache>
                <c:formatCode>General</c:formatCode>
                <c:ptCount val="4"/>
                <c:pt idx="0">
                  <c:v>2007.6</c:v>
                </c:pt>
                <c:pt idx="1">
                  <c:v>2420.5</c:v>
                </c:pt>
                <c:pt idx="2">
                  <c:v>2535.3000000000002</c:v>
                </c:pt>
                <c:pt idx="3" formatCode="#,##0.00">
                  <c:v>2857.9</c:v>
                </c:pt>
              </c:numCache>
            </c:numRef>
          </c:val>
        </c:ser>
        <c:ser>
          <c:idx val="1"/>
          <c:order val="1"/>
          <c:tx>
            <c:strRef>
              <c:f>Лист1!$A$3</c:f>
              <c:strCache>
                <c:ptCount val="1"/>
                <c:pt idx="0">
                  <c:v>Прогнозировалось</c:v>
                </c:pt>
              </c:strCache>
            </c:strRef>
          </c:tx>
          <c:dLbls>
            <c:spPr>
              <a:noFill/>
              <a:ln>
                <a:noFill/>
              </a:ln>
              <a:effectLst/>
            </c:spPr>
            <c:dLblPos val="b"/>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Лист1!$B$3:$E$3</c:f>
              <c:numCache>
                <c:formatCode>General</c:formatCode>
                <c:ptCount val="4"/>
                <c:pt idx="0">
                  <c:v>1400.7</c:v>
                </c:pt>
                <c:pt idx="1">
                  <c:v>2087.4</c:v>
                </c:pt>
                <c:pt idx="2">
                  <c:v>2358.3000000000002</c:v>
                </c:pt>
                <c:pt idx="3">
                  <c:v>2681.8</c:v>
                </c:pt>
              </c:numCache>
            </c:numRef>
          </c:val>
        </c:ser>
        <c:dLbls>
          <c:showVal val="1"/>
        </c:dLbls>
        <c:marker val="1"/>
        <c:axId val="32327168"/>
        <c:axId val="32328704"/>
      </c:lineChart>
      <c:catAx>
        <c:axId val="32327168"/>
        <c:scaling>
          <c:orientation val="minMax"/>
        </c:scaling>
        <c:axPos val="b"/>
        <c:numFmt formatCode="General" sourceLinked="0"/>
        <c:majorTickMark val="none"/>
        <c:tickLblPos val="nextTo"/>
        <c:crossAx val="32328704"/>
        <c:crosses val="autoZero"/>
        <c:auto val="1"/>
        <c:lblAlgn val="ctr"/>
        <c:lblOffset val="100"/>
      </c:catAx>
      <c:valAx>
        <c:axId val="32328704"/>
        <c:scaling>
          <c:orientation val="minMax"/>
        </c:scaling>
        <c:axPos val="l"/>
        <c:majorGridlines/>
        <c:numFmt formatCode="General" sourceLinked="1"/>
        <c:majorTickMark val="none"/>
        <c:tickLblPos val="nextTo"/>
        <c:spPr>
          <a:ln w="9525">
            <a:noFill/>
          </a:ln>
        </c:spPr>
        <c:crossAx val="32327168"/>
        <c:crosses val="autoZero"/>
        <c:crossBetween val="between"/>
      </c:valAx>
      <c:dTable>
        <c:showHorzBorder val="1"/>
        <c:showVertBorder val="1"/>
        <c:showOutline val="1"/>
      </c:dTable>
    </c:plotArea>
    <c:legend>
      <c:legendPos val="b"/>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Поступило</c:v>
                </c:pt>
              </c:strCache>
            </c:strRef>
          </c:tx>
          <c:dLbls>
            <c:spPr>
              <a:noFill/>
              <a:ln>
                <a:noFill/>
              </a:ln>
              <a:effectLst/>
            </c:spPr>
            <c:dLblPos val="b"/>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Лист1!$B$2:$E$2</c:f>
              <c:numCache>
                <c:formatCode>General</c:formatCode>
                <c:ptCount val="4"/>
                <c:pt idx="0">
                  <c:v>3859.3</c:v>
                </c:pt>
                <c:pt idx="1">
                  <c:v>2756.9</c:v>
                </c:pt>
                <c:pt idx="2">
                  <c:v>2482.6</c:v>
                </c:pt>
                <c:pt idx="3">
                  <c:v>2201.5</c:v>
                </c:pt>
              </c:numCache>
            </c:numRef>
          </c:val>
        </c:ser>
        <c:ser>
          <c:idx val="1"/>
          <c:order val="1"/>
          <c:tx>
            <c:strRef>
              <c:f>Лист1!$A$3</c:f>
              <c:strCache>
                <c:ptCount val="1"/>
                <c:pt idx="0">
                  <c:v>Прогнозировалось</c:v>
                </c:pt>
              </c:strCache>
            </c:strRef>
          </c:tx>
          <c:dLbls>
            <c:spPr>
              <a:noFill/>
              <a:ln>
                <a:noFill/>
              </a:ln>
              <a:effectLst/>
            </c:spPr>
            <c:dLblPos val="t"/>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Лист1!$B$3:$E$3</c:f>
              <c:numCache>
                <c:formatCode>General</c:formatCode>
                <c:ptCount val="4"/>
                <c:pt idx="0">
                  <c:v>6593.2</c:v>
                </c:pt>
                <c:pt idx="1">
                  <c:v>3186.3</c:v>
                </c:pt>
                <c:pt idx="2">
                  <c:v>2631.7</c:v>
                </c:pt>
                <c:pt idx="3">
                  <c:v>2398.9</c:v>
                </c:pt>
              </c:numCache>
            </c:numRef>
          </c:val>
        </c:ser>
        <c:marker val="1"/>
        <c:axId val="32274688"/>
        <c:axId val="32350208"/>
      </c:lineChart>
      <c:catAx>
        <c:axId val="32274688"/>
        <c:scaling>
          <c:orientation val="minMax"/>
        </c:scaling>
        <c:axPos val="b"/>
        <c:numFmt formatCode="General" sourceLinked="0"/>
        <c:majorTickMark val="none"/>
        <c:tickLblPos val="nextTo"/>
        <c:crossAx val="32350208"/>
        <c:crosses val="autoZero"/>
        <c:auto val="1"/>
        <c:lblAlgn val="ctr"/>
        <c:lblOffset val="100"/>
      </c:catAx>
      <c:valAx>
        <c:axId val="32350208"/>
        <c:scaling>
          <c:orientation val="minMax"/>
        </c:scaling>
        <c:axPos val="l"/>
        <c:majorGridlines/>
        <c:numFmt formatCode="General" sourceLinked="1"/>
        <c:majorTickMark val="none"/>
        <c:tickLblPos val="nextTo"/>
        <c:spPr>
          <a:ln w="9525">
            <a:noFill/>
          </a:ln>
        </c:spPr>
        <c:crossAx val="32274688"/>
        <c:crosses val="autoZero"/>
        <c:crossBetween val="between"/>
      </c:valAx>
      <c:dTable>
        <c:showHorzBorder val="1"/>
        <c:showVertBorder val="1"/>
        <c:showOutline val="1"/>
      </c:dTable>
    </c:plotArea>
    <c:legend>
      <c:legendPos val="b"/>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Поступило</c:v>
                </c:pt>
              </c:strCache>
            </c:strRef>
          </c:tx>
          <c:dLbls>
            <c:spPr>
              <a:noFill/>
              <a:ln>
                <a:noFill/>
              </a:ln>
              <a:effectLst/>
            </c:spPr>
            <c:dLblPos val="t"/>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Лист1!$B$2:$E$2</c:f>
              <c:numCache>
                <c:formatCode>General</c:formatCode>
                <c:ptCount val="4"/>
                <c:pt idx="0">
                  <c:v>410.2</c:v>
                </c:pt>
                <c:pt idx="1">
                  <c:v>410.6</c:v>
                </c:pt>
                <c:pt idx="2">
                  <c:v>405.2</c:v>
                </c:pt>
                <c:pt idx="3">
                  <c:v>429.4</c:v>
                </c:pt>
              </c:numCache>
            </c:numRef>
          </c:val>
        </c:ser>
        <c:ser>
          <c:idx val="1"/>
          <c:order val="1"/>
          <c:tx>
            <c:strRef>
              <c:f>Лист1!$A$3</c:f>
              <c:strCache>
                <c:ptCount val="1"/>
                <c:pt idx="0">
                  <c:v>Прогнозирвалось</c:v>
                </c:pt>
              </c:strCache>
            </c:strRef>
          </c:tx>
          <c:dLbls>
            <c:spPr>
              <a:noFill/>
              <a:ln>
                <a:noFill/>
              </a:ln>
              <a:effectLst/>
            </c:spPr>
            <c:dLblPos val="b"/>
            <c:showVal val="1"/>
            <c:extLst>
              <c:ext xmlns:c15="http://schemas.microsoft.com/office/drawing/2012/chart" uri="{CE6537A1-D6FC-4f65-9D91-7224C49458BB}">
                <c15:layout/>
                <c15:showLeaderLines val="0"/>
              </c:ext>
            </c:extLst>
          </c:dLbls>
          <c:cat>
            <c:strRef>
              <c:f>Лист1!$B$1:$E$1</c:f>
              <c:strCache>
                <c:ptCount val="4"/>
                <c:pt idx="0">
                  <c:v>2011 год</c:v>
                </c:pt>
                <c:pt idx="1">
                  <c:v>2012 год</c:v>
                </c:pt>
                <c:pt idx="2">
                  <c:v>2013 год</c:v>
                </c:pt>
                <c:pt idx="3">
                  <c:v>2014 год</c:v>
                </c:pt>
              </c:strCache>
            </c:strRef>
          </c:cat>
          <c:val>
            <c:numRef>
              <c:f>Лист1!$B$3:$E$3</c:f>
              <c:numCache>
                <c:formatCode>General</c:formatCode>
                <c:ptCount val="4"/>
                <c:pt idx="0">
                  <c:v>400</c:v>
                </c:pt>
                <c:pt idx="1">
                  <c:v>400</c:v>
                </c:pt>
                <c:pt idx="2">
                  <c:v>400</c:v>
                </c:pt>
                <c:pt idx="3">
                  <c:v>400</c:v>
                </c:pt>
              </c:numCache>
            </c:numRef>
          </c:val>
        </c:ser>
        <c:marker val="1"/>
        <c:axId val="33745920"/>
        <c:axId val="33850112"/>
      </c:lineChart>
      <c:catAx>
        <c:axId val="33745920"/>
        <c:scaling>
          <c:orientation val="minMax"/>
        </c:scaling>
        <c:axPos val="b"/>
        <c:numFmt formatCode="General" sourceLinked="1"/>
        <c:majorTickMark val="none"/>
        <c:tickLblPos val="nextTo"/>
        <c:crossAx val="33850112"/>
        <c:crosses val="autoZero"/>
        <c:auto val="1"/>
        <c:lblAlgn val="ctr"/>
        <c:lblOffset val="100"/>
      </c:catAx>
      <c:valAx>
        <c:axId val="33850112"/>
        <c:scaling>
          <c:orientation val="minMax"/>
        </c:scaling>
        <c:axPos val="l"/>
        <c:majorGridlines/>
        <c:numFmt formatCode="General" sourceLinked="1"/>
        <c:majorTickMark val="none"/>
        <c:tickLblPos val="nextTo"/>
        <c:spPr>
          <a:ln w="9525">
            <a:noFill/>
          </a:ln>
        </c:spPr>
        <c:crossAx val="33745920"/>
        <c:crosses val="autoZero"/>
        <c:crossBetween val="between"/>
      </c:valAx>
      <c:dTable>
        <c:showHorzBorder val="1"/>
        <c:showVertBorder val="1"/>
        <c:showOutline val="1"/>
      </c:dTable>
    </c:plotArea>
    <c:legend>
      <c:legendPos val="b"/>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A2981-9CC6-43F2-8D38-CC4125A8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52</Pages>
  <Words>12896</Words>
  <Characters>73509</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Admin</cp:lastModifiedBy>
  <cp:revision>61</cp:revision>
  <dcterms:created xsi:type="dcterms:W3CDTF">2015-06-06T07:46:00Z</dcterms:created>
  <dcterms:modified xsi:type="dcterms:W3CDTF">2016-12-11T09:25:00Z</dcterms:modified>
</cp:coreProperties>
</file>