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EC" w:rsidRDefault="000C4CEC" w:rsidP="000C4CEC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ФЕДЕРАЛЬНОЕ ГОСУДАРСТВЕННОЕ ОБРАЗОВАТЕЛЬНОЕ</w:t>
      </w: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БЮДЖЕТНОЕ УЧРЕЖДЕНИЕ</w:t>
      </w: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ВЫСШЕГО ОБРАЗОВАНИЯ</w:t>
      </w:r>
    </w:p>
    <w:p w:rsidR="000C4CEC" w:rsidRDefault="000C4CEC" w:rsidP="000C4CEC">
      <w:pPr>
        <w:keepNext/>
        <w:spacing w:after="0" w:line="240" w:lineRule="auto"/>
        <w:jc w:val="center"/>
        <w:outlineLvl w:val="0"/>
        <w:rPr>
          <w:rFonts w:cs="Times New Roman"/>
          <w:b/>
          <w:bCs/>
          <w:szCs w:val="24"/>
        </w:rPr>
      </w:pPr>
      <w:bookmarkStart w:id="0" w:name="_Toc468640020"/>
      <w:r>
        <w:rPr>
          <w:rFonts w:cs="Times New Roman"/>
          <w:b/>
          <w:bCs/>
        </w:rPr>
        <w:t>«ФИНАНСОВЫЙ УНИВЕРСИТЕТ</w:t>
      </w:r>
      <w:bookmarkEnd w:id="0"/>
      <w:r>
        <w:rPr>
          <w:rFonts w:cs="Times New Roman"/>
          <w:b/>
          <w:bCs/>
        </w:rPr>
        <w:t xml:space="preserve"> </w:t>
      </w:r>
    </w:p>
    <w:p w:rsidR="000C4CEC" w:rsidRDefault="000C4CEC" w:rsidP="000C4CEC">
      <w:pPr>
        <w:keepNext/>
        <w:spacing w:after="0" w:line="240" w:lineRule="auto"/>
        <w:jc w:val="center"/>
        <w:outlineLvl w:val="0"/>
        <w:rPr>
          <w:rFonts w:cs="Times New Roman"/>
          <w:b/>
          <w:bCs/>
        </w:rPr>
      </w:pPr>
      <w:bookmarkStart w:id="1" w:name="_Toc468639912"/>
      <w:bookmarkStart w:id="2" w:name="_Toc468640021"/>
      <w:r>
        <w:rPr>
          <w:rFonts w:cs="Times New Roman"/>
          <w:b/>
          <w:bCs/>
        </w:rPr>
        <w:t>ПРИ ПРАВИТЕЛЬСТВЕ РОССИЙСКОЙ ФЕДЕРАЦИИ»</w:t>
      </w:r>
      <w:bookmarkEnd w:id="1"/>
      <w:bookmarkEnd w:id="2"/>
    </w:p>
    <w:p w:rsidR="000C4CEC" w:rsidRDefault="000C4CEC" w:rsidP="000C4CEC">
      <w:pPr>
        <w:keepNext/>
        <w:spacing w:after="0" w:line="240" w:lineRule="auto"/>
        <w:jc w:val="center"/>
        <w:outlineLvl w:val="0"/>
        <w:rPr>
          <w:rFonts w:cs="Times New Roman"/>
          <w:b/>
          <w:bCs/>
        </w:rPr>
      </w:pPr>
      <w:bookmarkStart w:id="3" w:name="_Toc468639913"/>
      <w:bookmarkStart w:id="4" w:name="_Toc468640022"/>
      <w:r>
        <w:rPr>
          <w:rFonts w:cs="Times New Roman"/>
          <w:b/>
          <w:bCs/>
        </w:rPr>
        <w:t>ОРЛОВСКИЙ ФИЛИАЛ</w:t>
      </w:r>
      <w:bookmarkEnd w:id="3"/>
      <w:bookmarkEnd w:id="4"/>
      <w:r>
        <w:rPr>
          <w:rFonts w:cs="Times New Roman"/>
          <w:b/>
          <w:bCs/>
        </w:rPr>
        <w:t xml:space="preserve"> </w:t>
      </w: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Cs w:val="28"/>
        </w:rPr>
        <w:t>Кафедра</w:t>
      </w:r>
      <w:r>
        <w:rPr>
          <w:rFonts w:cs="Times New Roman"/>
          <w:b/>
          <w:sz w:val="32"/>
          <w:szCs w:val="32"/>
        </w:rPr>
        <w:t xml:space="preserve"> «</w:t>
      </w:r>
      <w:r>
        <w:rPr>
          <w:rFonts w:cs="Times New Roman"/>
          <w:b/>
          <w:szCs w:val="17"/>
          <w:shd w:val="clear" w:color="auto" w:fill="FFFFFF"/>
        </w:rPr>
        <w:t xml:space="preserve">Математика, информатика и </w:t>
      </w:r>
      <w:proofErr w:type="spellStart"/>
      <w:r>
        <w:rPr>
          <w:rFonts w:cs="Times New Roman"/>
          <w:b/>
          <w:szCs w:val="17"/>
          <w:shd w:val="clear" w:color="auto" w:fill="FFFFFF"/>
        </w:rPr>
        <w:t>общегуманитарные</w:t>
      </w:r>
      <w:proofErr w:type="spellEnd"/>
      <w:r>
        <w:rPr>
          <w:rFonts w:cs="Times New Roman"/>
          <w:b/>
          <w:szCs w:val="17"/>
          <w:shd w:val="clear" w:color="auto" w:fill="FFFFFF"/>
        </w:rPr>
        <w:t xml:space="preserve"> дисциплины</w:t>
      </w:r>
      <w:r>
        <w:rPr>
          <w:rFonts w:cs="Times New Roman"/>
          <w:b/>
          <w:sz w:val="32"/>
          <w:szCs w:val="32"/>
        </w:rPr>
        <w:t>»</w:t>
      </w: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bookmarkStart w:id="5" w:name="ПолеСоСписком2"/>
    <w:p w:rsidR="000C4CEC" w:rsidRDefault="00853E42" w:rsidP="000C4CEC">
      <w:pPr>
        <w:spacing w:after="0" w:line="240" w:lineRule="auto"/>
        <w:jc w:val="center"/>
        <w:rPr>
          <w:rFonts w:cs="Times New Roman"/>
          <w:b/>
          <w:sz w:val="40"/>
          <w:szCs w:val="40"/>
        </w:rPr>
      </w:pPr>
      <w:r>
        <w:fldChar w:fldCharType="begin">
          <w:ffData>
            <w:name w:val="ПолеСоСписком2"/>
            <w:enabled/>
            <w:calcOnExit w:val="0"/>
            <w:ddList>
              <w:listEntry w:val="КОНТРОЛЬНАЯ РАБОТА"/>
              <w:listEntry w:val="КУРСОВАЯ РАБОТА"/>
              <w:listEntry w:val="КОНТРОЛЬНАЯ РАБОТА №1"/>
              <w:listEntry w:val="КОНТРОЛЬНАЯ РАБОТА №2"/>
              <w:listEntry w:val="ЭССЕ"/>
              <w:listEntry w:val="РЕФЕРАТ"/>
              <w:listEntry w:val="ДОМАШНЕЕ ТВОРЧЕСКОЕ ЗАДАНИЕ"/>
            </w:ddList>
          </w:ffData>
        </w:fldChar>
      </w:r>
      <w:r w:rsidR="000C4CEC">
        <w:rPr>
          <w:rFonts w:cs="Times New Roman"/>
          <w:b/>
          <w:sz w:val="40"/>
          <w:szCs w:val="40"/>
        </w:rPr>
        <w:instrText xml:space="preserve"> FORMDROPDOWN </w:instrText>
      </w:r>
      <w:r>
        <w:fldChar w:fldCharType="separate"/>
      </w:r>
      <w:r>
        <w:fldChar w:fldCharType="end"/>
      </w:r>
      <w:bookmarkEnd w:id="5"/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 w:val="2"/>
          <w:szCs w:val="2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 w:val="2"/>
          <w:szCs w:val="2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 w:val="2"/>
          <w:szCs w:val="2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 w:val="2"/>
          <w:szCs w:val="2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 w:val="2"/>
          <w:szCs w:val="2"/>
        </w:rPr>
      </w:pPr>
    </w:p>
    <w:p w:rsidR="000C4CEC" w:rsidRDefault="000C4CEC" w:rsidP="000C4CEC">
      <w:pPr>
        <w:pStyle w:val="4"/>
        <w:jc w:val="center"/>
        <w:rPr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по дисциплине: «Имитационное моделирование бизнес-процессов»</w:t>
      </w:r>
    </w:p>
    <w:p w:rsidR="000C4CEC" w:rsidRDefault="000C4CEC" w:rsidP="000C4CEC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Вариант №1</w:t>
      </w: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rPr>
          <w:rFonts w:cs="Times New Roman"/>
          <w:b/>
          <w:szCs w:val="28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E72E95" w:rsidRDefault="00E72E95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0C4CEC" w:rsidRDefault="000C4CEC" w:rsidP="000C4CEC">
      <w:pPr>
        <w:spacing w:after="0" w:line="240" w:lineRule="auto"/>
        <w:jc w:val="center"/>
        <w:rPr>
          <w:rFonts w:cs="Times New Roman"/>
          <w:szCs w:val="28"/>
        </w:rPr>
      </w:pPr>
    </w:p>
    <w:p w:rsidR="000C4CEC" w:rsidRDefault="000C4CEC" w:rsidP="000C4CEC">
      <w:pPr>
        <w:keepNext/>
        <w:keepLines/>
        <w:widowControl w:val="0"/>
        <w:suppressAutoHyphens/>
        <w:spacing w:after="0" w:line="240" w:lineRule="auto"/>
        <w:jc w:val="center"/>
        <w:rPr>
          <w:rFonts w:cs="Times New Roman"/>
          <w:color w:val="FF0000"/>
          <w:szCs w:val="28"/>
        </w:rPr>
      </w:pPr>
      <w:r>
        <w:rPr>
          <w:rFonts w:cs="Times New Roman"/>
          <w:szCs w:val="28"/>
        </w:rPr>
        <w:t>Орёл  2016</w:t>
      </w:r>
    </w:p>
    <w:p w:rsidR="000C4CEC" w:rsidRDefault="000C4CEC" w:rsidP="000C4CEC">
      <w:pPr>
        <w:spacing w:line="300" w:lineRule="auto"/>
        <w:jc w:val="center"/>
        <w:rPr>
          <w:rFonts w:cs="Times New Roman"/>
          <w:b/>
          <w:szCs w:val="28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</w:rPr>
        <w:id w:val="11437090"/>
        <w:docPartObj>
          <w:docPartGallery w:val="Table of Contents"/>
          <w:docPartUnique/>
        </w:docPartObj>
      </w:sdtPr>
      <w:sdtContent>
        <w:p w:rsidR="000C4CEC" w:rsidRDefault="000C4CEC" w:rsidP="000C4CEC">
          <w:pPr>
            <w:pStyle w:val="aa"/>
            <w:jc w:val="center"/>
          </w:pPr>
          <w:r w:rsidRPr="000C4CEC">
            <w:rPr>
              <w:rStyle w:val="10"/>
              <w:sz w:val="32"/>
            </w:rPr>
            <w:t>Оглавление</w:t>
          </w:r>
        </w:p>
        <w:p w:rsidR="000C4CEC" w:rsidRDefault="00853E42" w:rsidP="000C4CE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0C4CEC">
            <w:instrText xml:space="preserve"> TOC \o "1-3" \h \z \u </w:instrText>
          </w:r>
          <w:r>
            <w:fldChar w:fldCharType="separate"/>
          </w:r>
        </w:p>
        <w:p w:rsidR="000C4CEC" w:rsidRDefault="00853E4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8640023" w:history="1">
            <w:r w:rsidR="000C4CEC" w:rsidRPr="00432BEC">
              <w:rPr>
                <w:rStyle w:val="ab"/>
                <w:noProof/>
              </w:rPr>
              <w:t>Контрольная работа № 1. «Методы статистического моделирования (метод Монте-Карло) в системах массового обслуживания и управления запасами»</w:t>
            </w:r>
            <w:r w:rsidR="000C4C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4CEC">
              <w:rPr>
                <w:noProof/>
                <w:webHidden/>
              </w:rPr>
              <w:instrText xml:space="preserve"> PAGEREF _Toc468640023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4CE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4CEC" w:rsidRDefault="00853E4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8640024" w:history="1">
            <w:r w:rsidR="000C4CEC" w:rsidRPr="00432BEC">
              <w:rPr>
                <w:rStyle w:val="ab"/>
                <w:noProof/>
              </w:rPr>
              <w:t>Задание 1.</w:t>
            </w:r>
            <w:r w:rsidR="000C4C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4CEC">
              <w:rPr>
                <w:noProof/>
                <w:webHidden/>
              </w:rPr>
              <w:instrText xml:space="preserve"> PAGEREF _Toc468640024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4CE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4CEC" w:rsidRDefault="00853E4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8640025" w:history="1">
            <w:r w:rsidR="000C4CEC" w:rsidRPr="00432BEC">
              <w:rPr>
                <w:rStyle w:val="ab"/>
                <w:noProof/>
              </w:rPr>
              <w:t>Задание 2.</w:t>
            </w:r>
            <w:r w:rsidR="000C4C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4CEC">
              <w:rPr>
                <w:noProof/>
                <w:webHidden/>
              </w:rPr>
              <w:instrText xml:space="preserve"> PAGEREF _Toc468640025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4CEC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4CEC" w:rsidRDefault="00853E4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8640026" w:history="1">
            <w:r w:rsidR="000C4CEC" w:rsidRPr="00432BEC">
              <w:rPr>
                <w:rStyle w:val="ab"/>
                <w:noProof/>
              </w:rPr>
              <w:t>Контрольная работа № 2. «Имитационное моделирование с применением системы компьютерного моделирования GPSS World»</w:t>
            </w:r>
            <w:r w:rsidR="000C4C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4CEC">
              <w:rPr>
                <w:noProof/>
                <w:webHidden/>
              </w:rPr>
              <w:instrText xml:space="preserve"> PAGEREF _Toc468640026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4CEC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4CEC" w:rsidRDefault="00853E4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8640027" w:history="1">
            <w:r w:rsidR="000C4CEC" w:rsidRPr="00432BEC">
              <w:rPr>
                <w:rStyle w:val="ab"/>
                <w:noProof/>
              </w:rPr>
              <w:t>Список литературы:</w:t>
            </w:r>
            <w:r w:rsidR="000C4C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4CEC">
              <w:rPr>
                <w:noProof/>
                <w:webHidden/>
              </w:rPr>
              <w:instrText xml:space="preserve"> PAGEREF _Toc468640027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4CEC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4CEC" w:rsidRDefault="00853E42">
          <w:r>
            <w:fldChar w:fldCharType="end"/>
          </w:r>
        </w:p>
      </w:sdtContent>
    </w:sdt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Pr="000C4CEC" w:rsidRDefault="000C4CEC" w:rsidP="000C4CEC"/>
    <w:p w:rsidR="00E93F67" w:rsidRPr="00E93F67" w:rsidRDefault="00E93F67" w:rsidP="006E0AEB">
      <w:pPr>
        <w:pStyle w:val="1"/>
      </w:pPr>
      <w:bookmarkStart w:id="6" w:name="_Toc468640023"/>
      <w:r w:rsidRPr="00E93F67">
        <w:lastRenderedPageBreak/>
        <w:t>Контрольная работа № 1. «Методы статистического моделирования (метод Монте-Карло) в системах массового обслуживания и управления запасами»</w:t>
      </w:r>
      <w:bookmarkEnd w:id="6"/>
    </w:p>
    <w:p w:rsidR="00E93F67" w:rsidRDefault="00E93F67" w:rsidP="006E0AEB">
      <w:pPr>
        <w:pStyle w:val="1"/>
        <w:spacing w:before="0"/>
      </w:pPr>
      <w:bookmarkStart w:id="7" w:name="_Toc468640024"/>
      <w:r w:rsidRPr="00E93F67">
        <w:t>Задание 1.</w:t>
      </w:r>
      <w:bookmarkEnd w:id="7"/>
      <w:r w:rsidRPr="00E93F67">
        <w:t xml:space="preserve"> </w:t>
      </w:r>
    </w:p>
    <w:p w:rsidR="000C4CEC" w:rsidRPr="000C4CEC" w:rsidRDefault="000C4CEC" w:rsidP="000C4CEC"/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С помощью табличной модели провести имитацию функционирования инструментальной мастерской, в которой работают два мастера. Если рабочий заходит в мастерскую, когда оба мастера заняты обслуживанием ранее обратившихся работников, то он уходит из мастерской, не ожидая обслуживания. Статистические данные свидетельствуют, что среднее число рабочих, обращающихся в мастерскую в течение часа, равно </w:t>
      </w:r>
      <w:r w:rsidRPr="00E93F67">
        <w:rPr>
          <w:rFonts w:cs="Times New Roman"/>
          <w:szCs w:val="28"/>
        </w:rPr>
        <w:sym w:font="Symbol" w:char="F06C"/>
      </w:r>
      <w:r w:rsidRPr="00E93F67">
        <w:rPr>
          <w:rFonts w:cs="Times New Roman"/>
          <w:szCs w:val="28"/>
        </w:rPr>
        <w:t>, а среднее время, которое затрачивает мастер на заточку или ремонт инструмента - M мин (1/</w:t>
      </w:r>
      <w:r w:rsidRPr="00E93F67">
        <w:rPr>
          <w:rFonts w:cs="Times New Roman"/>
          <w:szCs w:val="28"/>
        </w:rPr>
        <w:sym w:font="Symbol" w:char="F06D"/>
      </w:r>
      <w:r w:rsidRPr="00E93F67">
        <w:rPr>
          <w:rFonts w:cs="Times New Roman"/>
          <w:szCs w:val="28"/>
        </w:rPr>
        <w:t xml:space="preserve"> часа = M мин.). </w:t>
      </w:r>
    </w:p>
    <w:p w:rsidR="00E93F67" w:rsidRP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С использованием средств MS </w:t>
      </w:r>
      <w:proofErr w:type="spellStart"/>
      <w:r w:rsidRPr="00E93F67">
        <w:rPr>
          <w:rFonts w:cs="Times New Roman"/>
          <w:szCs w:val="28"/>
        </w:rPr>
        <w:t>Excel</w:t>
      </w:r>
      <w:proofErr w:type="spellEnd"/>
      <w:r w:rsidRPr="00E93F67">
        <w:rPr>
          <w:rFonts w:cs="Times New Roman"/>
          <w:szCs w:val="28"/>
        </w:rPr>
        <w:t xml:space="preserve"> дать оценку вероятности отказа в обслуживании в этой двухканальной СМО с отказами в предположении, что входящий поток рабочих - это простейший поток (</w:t>
      </w:r>
      <w:r w:rsidRPr="00E93F67">
        <w:rPr>
          <w:rFonts w:cs="Times New Roman"/>
          <w:szCs w:val="28"/>
        </w:rPr>
        <w:sym w:font="Symbol" w:char="F06C"/>
      </w:r>
      <w:r w:rsidRPr="00E93F67">
        <w:rPr>
          <w:rFonts w:cs="Times New Roman"/>
          <w:szCs w:val="28"/>
        </w:rPr>
        <w:sym w:font="Symbol" w:char="F029"/>
      </w:r>
      <w:r w:rsidRPr="00E93F67">
        <w:rPr>
          <w:rFonts w:cs="Times New Roman"/>
          <w:szCs w:val="28"/>
        </w:rPr>
        <w:t xml:space="preserve"> , а время их обслуживания подчиняется экспоненциальному закону (</w:t>
      </w:r>
      <w:r w:rsidRPr="00E93F67">
        <w:rPr>
          <w:rFonts w:cs="Times New Roman"/>
          <w:szCs w:val="28"/>
        </w:rPr>
        <w:sym w:font="Symbol" w:char="F06D"/>
      </w:r>
      <w:r w:rsidRPr="00E93F67">
        <w:rPr>
          <w:rFonts w:cs="Times New Roman"/>
          <w:szCs w:val="28"/>
        </w:rPr>
        <w:t>). Моделирующий алгоритм (табличную имитационную модели) при числе испытаний N представить в следующем виде:</w:t>
      </w:r>
      <w:r w:rsidRPr="00E93F67"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5940425" cy="149626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6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>1. В соответствии со счетчиком отказов рассчитать статистическую оценку вероятности отказа в данной СМО.</w:t>
      </w:r>
    </w:p>
    <w:p w:rsidR="00AE38E2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>2. Опытным путем определить необходимое количество мастеров, чтобы вероятность отказа в данной СМО была менее 20%.</w:t>
      </w:r>
    </w:p>
    <w:p w:rsidR="00E93F67" w:rsidRP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lastRenderedPageBreak/>
        <w:t xml:space="preserve"> 3. Номер варианта выбирается из таблицы 3.1. согласно порядковому номеру студента в журнале учебных занятий. Таблица 3.1. Варианты заданий</w:t>
      </w:r>
      <w:r w:rsidR="008655AA"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5940425" cy="2041283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1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5AA" w:rsidRDefault="008655AA" w:rsidP="00E93F67">
      <w:pPr>
        <w:spacing w:after="0"/>
        <w:ind w:firstLine="851"/>
        <w:rPr>
          <w:rFonts w:cs="Times New Roman"/>
          <w:b/>
          <w:szCs w:val="28"/>
        </w:rPr>
      </w:pPr>
    </w:p>
    <w:p w:rsidR="008655AA" w:rsidRDefault="008655AA" w:rsidP="006E0AEB">
      <w:pPr>
        <w:spacing w:after="0"/>
        <w:ind w:firstLine="851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Решение</w:t>
      </w:r>
    </w:p>
    <w:p w:rsidR="008655AA" w:rsidRPr="00AB12FE" w:rsidRDefault="008655AA" w:rsidP="008655AA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>С помощью табличной модели проведем имитацию функционирования инструментальной мастерской, в которой работают 2 мастера. Если рабочий заходит в мастерскую, когда оба мастера заняты обслуживанием ранее обратившихся работников, то он уходит из мастерской, не ожидая обслуживания. Статистика показала, что среднее число рабочих, обращающихся в мастерскую в течение часа, равно 12; среднее время, которое затрачивает мастер на заточку или ремонт инструмента, равно 20 мин (1/3 часа). Дать оценку вероятности отказа в обслуживании в предположении, что входящий поток рабочих — это простейший поток (</w:t>
      </w:r>
      <w:r w:rsidRPr="00AB12FE">
        <w:rPr>
          <w:rFonts w:cs="Times New Roman"/>
          <w:szCs w:val="28"/>
        </w:rPr>
        <w:sym w:font="Symbol" w:char="006C"/>
      </w:r>
      <w:r w:rsidRPr="00AB12FE">
        <w:rPr>
          <w:rFonts w:cs="Times New Roman"/>
          <w:szCs w:val="28"/>
        </w:rPr>
        <w:t>=12), а время их обслуживания следует экспоненциальному закону (</w:t>
      </w:r>
      <w:r w:rsidRPr="00AB12FE">
        <w:rPr>
          <w:rFonts w:cs="Times New Roman"/>
          <w:szCs w:val="28"/>
        </w:rPr>
        <w:sym w:font="Symbol" w:char="006D"/>
      </w:r>
      <w:r w:rsidRPr="00AB12FE">
        <w:rPr>
          <w:rFonts w:cs="Times New Roman"/>
          <w:szCs w:val="28"/>
        </w:rPr>
        <w:t xml:space="preserve">=3). Имитационный эксперимент проведем с использованием средств MS </w:t>
      </w:r>
      <w:proofErr w:type="spellStart"/>
      <w:r w:rsidRPr="00AB12FE">
        <w:rPr>
          <w:rFonts w:cs="Times New Roman"/>
          <w:szCs w:val="28"/>
        </w:rPr>
        <w:t>Excel</w:t>
      </w:r>
      <w:proofErr w:type="spellEnd"/>
      <w:r w:rsidRPr="00AB12FE">
        <w:rPr>
          <w:rFonts w:cs="Times New Roman"/>
          <w:szCs w:val="28"/>
        </w:rPr>
        <w:t xml:space="preserve">. </w:t>
      </w:r>
    </w:p>
    <w:p w:rsidR="008655AA" w:rsidRPr="00AB12FE" w:rsidRDefault="008655AA" w:rsidP="008655AA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>В табл. 1.1 представлен моделирующий алгоритм (табличная имитационная модель) при числе испытаний N = 16</w:t>
      </w:r>
      <w:r w:rsidR="00366450" w:rsidRPr="00AB12FE">
        <w:rPr>
          <w:rFonts w:cs="Times New Roman"/>
          <w:szCs w:val="28"/>
        </w:rPr>
        <w:t>*12=192</w:t>
      </w:r>
      <w:r w:rsidRPr="00AB12FE">
        <w:rPr>
          <w:rFonts w:cs="Times New Roman"/>
          <w:szCs w:val="28"/>
        </w:rPr>
        <w:t xml:space="preserve">. </w:t>
      </w:r>
    </w:p>
    <w:p w:rsidR="008655AA" w:rsidRPr="00AB12FE" w:rsidRDefault="008655AA" w:rsidP="008655AA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>Для получения случайных чисел с показательным законом распределения использовано соотношение:</w:t>
      </w:r>
    </w:p>
    <w:p w:rsidR="008655AA" w:rsidRPr="00AB12FE" w:rsidRDefault="008655AA" w:rsidP="008655AA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1439545" cy="245745"/>
            <wp:effectExtent l="19050" t="0" r="8255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5AA" w:rsidRPr="00AB12FE" w:rsidRDefault="008655AA" w:rsidP="008655AA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 xml:space="preserve">Случайные числа </w:t>
      </w:r>
      <w:proofErr w:type="spellStart"/>
      <w:r w:rsidRPr="00AB12FE">
        <w:rPr>
          <w:rFonts w:cs="Times New Roman"/>
          <w:szCs w:val="28"/>
        </w:rPr>
        <w:t>Рi</w:t>
      </w:r>
      <w:proofErr w:type="spellEnd"/>
      <w:r w:rsidRPr="00AB12FE">
        <w:rPr>
          <w:rFonts w:cs="Times New Roman"/>
          <w:szCs w:val="28"/>
        </w:rPr>
        <w:t xml:space="preserve"> с равномерным их распределением в интервале от 0 до 1 получены с помощью функции СЛЧИС(). Эти числа в табл. 1.1 </w:t>
      </w:r>
      <w:r w:rsidRPr="00AB12FE">
        <w:rPr>
          <w:rFonts w:cs="Times New Roman"/>
          <w:szCs w:val="28"/>
        </w:rPr>
        <w:lastRenderedPageBreak/>
        <w:t>сод</w:t>
      </w:r>
      <w:r w:rsidR="00366450" w:rsidRPr="00AB12FE">
        <w:rPr>
          <w:rFonts w:cs="Times New Roman"/>
          <w:szCs w:val="28"/>
        </w:rPr>
        <w:t>ержатся в диапазоне ячеек B6:B197</w:t>
      </w:r>
      <w:r w:rsidRPr="00AB12FE">
        <w:rPr>
          <w:rFonts w:cs="Times New Roman"/>
          <w:szCs w:val="28"/>
        </w:rPr>
        <w:t xml:space="preserve">. </w:t>
      </w:r>
      <w:r w:rsidR="00366450" w:rsidRPr="00AB12FE">
        <w:rPr>
          <w:rFonts w:cs="Times New Roman"/>
          <w:szCs w:val="28"/>
        </w:rPr>
        <w:t>192</w:t>
      </w:r>
      <w:r w:rsidRPr="00AB12FE">
        <w:rPr>
          <w:rFonts w:cs="Times New Roman"/>
          <w:szCs w:val="28"/>
        </w:rPr>
        <w:t xml:space="preserve"> </w:t>
      </w:r>
      <w:r w:rsidR="00366450" w:rsidRPr="00AB12FE">
        <w:rPr>
          <w:rFonts w:cs="Times New Roman"/>
          <w:szCs w:val="28"/>
        </w:rPr>
        <w:t>реализации</w:t>
      </w:r>
      <w:r w:rsidRPr="00AB12FE">
        <w:rPr>
          <w:rFonts w:cs="Times New Roman"/>
          <w:szCs w:val="28"/>
        </w:rPr>
        <w:t xml:space="preserve"> случайных величин длительности интервала </w:t>
      </w:r>
      <w:proofErr w:type="spellStart"/>
      <w:r w:rsidRPr="00AB12FE">
        <w:rPr>
          <w:rFonts w:cs="Times New Roman"/>
          <w:szCs w:val="28"/>
        </w:rPr>
        <w:t>t</w:t>
      </w:r>
      <w:proofErr w:type="spellEnd"/>
      <w:r w:rsidRPr="00AB12FE">
        <w:rPr>
          <w:rFonts w:cs="Times New Roman"/>
          <w:szCs w:val="28"/>
        </w:rPr>
        <w:t xml:space="preserve"> (в часах!) между очередными поступлениями требований (рабо</w:t>
      </w:r>
      <w:r w:rsidR="00366450" w:rsidRPr="00AB12FE">
        <w:rPr>
          <w:rFonts w:cs="Times New Roman"/>
          <w:szCs w:val="28"/>
        </w:rPr>
        <w:t>чих) содержатся в ячейках C6:C197</w:t>
      </w:r>
      <w:r w:rsidRPr="00AB12FE">
        <w:rPr>
          <w:rFonts w:cs="Times New Roman"/>
          <w:szCs w:val="28"/>
        </w:rPr>
        <w:t>. Для получения, например, содержимого ячейки C6 использована функция = (-1/$D$1)*LN(B6)</w:t>
      </w:r>
    </w:p>
    <w:p w:rsidR="0006708B" w:rsidRPr="00AB12FE" w:rsidRDefault="008655AA" w:rsidP="00AB12FE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>Соответственно, кумулят</w:t>
      </w:r>
      <w:r w:rsidR="00BF238D" w:rsidRPr="00AB12FE">
        <w:rPr>
          <w:rFonts w:cs="Times New Roman"/>
          <w:szCs w:val="28"/>
        </w:rPr>
        <w:t>ивным образом (столбец D табл. 1</w:t>
      </w:r>
      <w:r w:rsidRPr="00AB12FE">
        <w:rPr>
          <w:rFonts w:cs="Times New Roman"/>
          <w:szCs w:val="28"/>
        </w:rPr>
        <w:t xml:space="preserve">.1) на временной оси [0, Т] зафиксировано время </w:t>
      </w:r>
      <w:proofErr w:type="spellStart"/>
      <w:r w:rsidRPr="00AB12FE">
        <w:rPr>
          <w:rFonts w:cs="Times New Roman"/>
          <w:szCs w:val="28"/>
        </w:rPr>
        <w:t>Ti</w:t>
      </w:r>
      <w:proofErr w:type="spellEnd"/>
      <w:r w:rsidRPr="00AB12FE">
        <w:rPr>
          <w:rFonts w:cs="Times New Roman"/>
          <w:szCs w:val="28"/>
        </w:rPr>
        <w:t xml:space="preserve"> (</w:t>
      </w:r>
      <w:proofErr w:type="spellStart"/>
      <w:r w:rsidRPr="00AB12FE">
        <w:rPr>
          <w:rFonts w:cs="Times New Roman"/>
          <w:szCs w:val="28"/>
        </w:rPr>
        <w:t>i</w:t>
      </w:r>
      <w:proofErr w:type="spellEnd"/>
      <w:r w:rsidRPr="00AB12FE">
        <w:rPr>
          <w:rFonts w:cs="Times New Roman"/>
          <w:szCs w:val="28"/>
        </w:rPr>
        <w:t xml:space="preserve"> </w:t>
      </w:r>
      <w:r w:rsidR="00366450" w:rsidRPr="00AB12FE">
        <w:rPr>
          <w:rFonts w:cs="Times New Roman"/>
          <w:szCs w:val="28"/>
        </w:rPr>
        <w:t>= 1, 2, ..., 192</w:t>
      </w:r>
      <w:r w:rsidRPr="00AB12FE">
        <w:rPr>
          <w:rFonts w:cs="Times New Roman"/>
          <w:szCs w:val="28"/>
        </w:rPr>
        <w:t xml:space="preserve">) поступления требований (в минутах с округлением!). </w:t>
      </w:r>
    </w:p>
    <w:p w:rsidR="0006708B" w:rsidRPr="00AB12FE" w:rsidRDefault="0006708B" w:rsidP="0006708B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 xml:space="preserve">Для получения реализаций случайных величин длительности обслуживания </w:t>
      </w:r>
      <w:proofErr w:type="spellStart"/>
      <w:r w:rsidRPr="00AB12FE">
        <w:rPr>
          <w:rFonts w:cs="Times New Roman"/>
          <w:szCs w:val="28"/>
        </w:rPr>
        <w:t>t</w:t>
      </w:r>
      <w:proofErr w:type="spellEnd"/>
      <w:r w:rsidRPr="00AB12FE">
        <w:rPr>
          <w:rFonts w:cs="Times New Roman"/>
          <w:szCs w:val="28"/>
        </w:rPr>
        <w:t xml:space="preserve"> (в минутах) в соответствующих ячейках электронной таблицы (столбцы E и G табл. 1.1) необходимо использовать формулу =60*(-1/6)*LN(СЛЧИС()). </w:t>
      </w:r>
    </w:p>
    <w:p w:rsidR="0006708B" w:rsidRPr="00AB12FE" w:rsidRDefault="0006708B" w:rsidP="0006708B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 xml:space="preserve">Учитывая, что результат должен быть представлен в виде целых чисел, формула примет вид =ЦЕЛОЕ(60*(-1/6)*LN(СЛЧИС())) </w:t>
      </w:r>
    </w:p>
    <w:p w:rsidR="00AF284D" w:rsidRPr="00AB12FE" w:rsidRDefault="0006708B" w:rsidP="0006708B">
      <w:pPr>
        <w:spacing w:after="0"/>
        <w:ind w:firstLine="851"/>
        <w:rPr>
          <w:rFonts w:cs="Times New Roman"/>
          <w:szCs w:val="28"/>
        </w:rPr>
      </w:pPr>
      <w:r w:rsidRPr="00AB12FE">
        <w:rPr>
          <w:rFonts w:cs="Times New Roman"/>
          <w:szCs w:val="28"/>
        </w:rPr>
        <w:t xml:space="preserve">Далее последовательно сравниваются время окончания обслуживания мастерами (столбцы F и H табл. 1.1) и время поступления требований (столбец D этой таблицы), соответственно, в счетчике отказов (столбец I) фиксируется 0 (требование принято к обслуживанию) или 1 (этому требованию отказано в обслуживании). Для реализации сравнения с получением необходимого результата нужно использовать функции ЕСЛИ(), И(), ИЛИ(). </w:t>
      </w:r>
    </w:p>
    <w:p w:rsidR="00AB12FE" w:rsidRPr="00B718D1" w:rsidRDefault="00AB12FE"/>
    <w:p w:rsidR="00AB12FE" w:rsidRPr="00B718D1" w:rsidRDefault="00AB12FE"/>
    <w:p w:rsidR="00AB12FE" w:rsidRPr="00B718D1" w:rsidRDefault="00AB12FE"/>
    <w:p w:rsidR="00AB12FE" w:rsidRPr="00B718D1" w:rsidRDefault="00AB12FE"/>
    <w:p w:rsidR="00AB12FE" w:rsidRPr="00B718D1" w:rsidRDefault="00AB12FE"/>
    <w:p w:rsidR="00AB12FE" w:rsidRDefault="00AB12FE" w:rsidP="00AB12FE">
      <w:pPr>
        <w:spacing w:after="0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>Таблица 1.1. Табличное представление имитации</w:t>
      </w:r>
    </w:p>
    <w:p w:rsidR="00AB12FE" w:rsidRPr="006E0AEB" w:rsidRDefault="00AB12FE">
      <w:pPr>
        <w:sectPr w:rsidR="00AB12FE" w:rsidRPr="006E0AEB" w:rsidSect="00BE3707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Ind w:w="-34" w:type="dxa"/>
        <w:tblLayout w:type="fixed"/>
        <w:tblLook w:val="04A0"/>
      </w:tblPr>
      <w:tblGrid>
        <w:gridCol w:w="958"/>
        <w:gridCol w:w="961"/>
        <w:gridCol w:w="1176"/>
        <w:gridCol w:w="1006"/>
        <w:gridCol w:w="719"/>
        <w:gridCol w:w="1445"/>
        <w:gridCol w:w="1082"/>
        <w:gridCol w:w="1082"/>
        <w:gridCol w:w="687"/>
        <w:gridCol w:w="1082"/>
        <w:gridCol w:w="1082"/>
        <w:gridCol w:w="687"/>
        <w:gridCol w:w="1082"/>
        <w:gridCol w:w="1082"/>
        <w:gridCol w:w="687"/>
      </w:tblGrid>
      <w:tr w:rsidR="00EE1BE7" w:rsidRPr="00EE1BE7" w:rsidTr="00EE1BE7">
        <w:tc>
          <w:tcPr>
            <w:tcW w:w="958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lastRenderedPageBreak/>
              <w:t>Параметры</w:t>
            </w:r>
          </w:p>
        </w:tc>
        <w:tc>
          <w:tcPr>
            <w:tcW w:w="961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17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ɤ=</w:t>
            </w:r>
          </w:p>
        </w:tc>
        <w:tc>
          <w:tcPr>
            <w:tcW w:w="100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12</w:t>
            </w: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445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µ=</w:t>
            </w: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3</w:t>
            </w: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687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687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687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</w:tr>
      <w:tr w:rsidR="00EE1BE7" w:rsidRPr="00EE1BE7" w:rsidTr="00EE1BE7">
        <w:tc>
          <w:tcPr>
            <w:tcW w:w="958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961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17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0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445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687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687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687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</w:tr>
      <w:tr w:rsidR="00EE1BE7" w:rsidRPr="00EE1BE7" w:rsidTr="00EE1BE7">
        <w:tc>
          <w:tcPr>
            <w:tcW w:w="958" w:type="dxa"/>
            <w:vMerge w:val="restart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Требования I, i=1,2,….,N</w:t>
            </w:r>
          </w:p>
        </w:tc>
        <w:tc>
          <w:tcPr>
            <w:tcW w:w="961" w:type="dxa"/>
            <w:vMerge w:val="restart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proofErr w:type="spellStart"/>
            <w:r w:rsidRPr="00EE1BE7">
              <w:rPr>
                <w:b/>
                <w:sz w:val="14"/>
              </w:rPr>
              <w:t>Случ.числа</w:t>
            </w:r>
            <w:proofErr w:type="spellEnd"/>
            <w:r w:rsidRPr="00EE1BE7">
              <w:rPr>
                <w:b/>
                <w:sz w:val="14"/>
              </w:rPr>
              <w:t xml:space="preserve"> </w:t>
            </w:r>
            <w:proofErr w:type="spellStart"/>
            <w:r w:rsidRPr="00EE1BE7">
              <w:rPr>
                <w:b/>
                <w:sz w:val="14"/>
              </w:rPr>
              <w:t>р</w:t>
            </w:r>
            <w:proofErr w:type="spellEnd"/>
            <w:r w:rsidRPr="00EE1BE7">
              <w:rPr>
                <w:b/>
                <w:sz w:val="14"/>
              </w:rPr>
              <w:t xml:space="preserve"> (0,1)</w:t>
            </w:r>
          </w:p>
        </w:tc>
        <w:tc>
          <w:tcPr>
            <w:tcW w:w="1176" w:type="dxa"/>
            <w:vMerge w:val="restart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между поступлениями, час</w:t>
            </w:r>
          </w:p>
        </w:tc>
        <w:tc>
          <w:tcPr>
            <w:tcW w:w="1006" w:type="dxa"/>
            <w:vMerge w:val="restart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поступления, мин</w:t>
            </w:r>
          </w:p>
        </w:tc>
        <w:tc>
          <w:tcPr>
            <w:tcW w:w="2164" w:type="dxa"/>
            <w:gridSpan w:val="2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1</w:t>
            </w:r>
          </w:p>
        </w:tc>
        <w:tc>
          <w:tcPr>
            <w:tcW w:w="2164" w:type="dxa"/>
            <w:gridSpan w:val="2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2</w:t>
            </w:r>
          </w:p>
        </w:tc>
        <w:tc>
          <w:tcPr>
            <w:tcW w:w="687" w:type="dxa"/>
            <w:vMerge w:val="restart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Счетчик отказов</w:t>
            </w:r>
          </w:p>
        </w:tc>
        <w:tc>
          <w:tcPr>
            <w:tcW w:w="2164" w:type="dxa"/>
            <w:gridSpan w:val="2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3</w:t>
            </w:r>
          </w:p>
        </w:tc>
        <w:tc>
          <w:tcPr>
            <w:tcW w:w="687" w:type="dxa"/>
            <w:vMerge w:val="restart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Счетчик отказов</w:t>
            </w:r>
          </w:p>
        </w:tc>
        <w:tc>
          <w:tcPr>
            <w:tcW w:w="2164" w:type="dxa"/>
            <w:gridSpan w:val="2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4</w:t>
            </w:r>
          </w:p>
        </w:tc>
        <w:tc>
          <w:tcPr>
            <w:tcW w:w="687" w:type="dxa"/>
            <w:vMerge w:val="restart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Счетчик отказов</w:t>
            </w:r>
          </w:p>
        </w:tc>
      </w:tr>
      <w:tr w:rsidR="00EE1BE7" w:rsidRPr="00EE1BE7" w:rsidTr="00EE1BE7">
        <w:tc>
          <w:tcPr>
            <w:tcW w:w="958" w:type="dxa"/>
            <w:vMerge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961" w:type="dxa"/>
            <w:vMerge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176" w:type="dxa"/>
            <w:vMerge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06" w:type="dxa"/>
            <w:vMerge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обслуживания</w:t>
            </w:r>
          </w:p>
        </w:tc>
        <w:tc>
          <w:tcPr>
            <w:tcW w:w="1445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окончания обслуживания</w:t>
            </w: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обслуживания</w:t>
            </w: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окончания обслуживания</w:t>
            </w:r>
          </w:p>
        </w:tc>
        <w:tc>
          <w:tcPr>
            <w:tcW w:w="687" w:type="dxa"/>
            <w:vMerge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обслуживания</w:t>
            </w: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окончания обслуживания</w:t>
            </w:r>
          </w:p>
        </w:tc>
        <w:tc>
          <w:tcPr>
            <w:tcW w:w="687" w:type="dxa"/>
            <w:vMerge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обслуживания</w:t>
            </w:r>
          </w:p>
        </w:tc>
        <w:tc>
          <w:tcPr>
            <w:tcW w:w="1082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Время окончания обслуживания</w:t>
            </w:r>
          </w:p>
        </w:tc>
        <w:tc>
          <w:tcPr>
            <w:tcW w:w="687" w:type="dxa"/>
            <w:vMerge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0,377237797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0,081239961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0,588587087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0,044169199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0,254613041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0,114000864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ЛОЖЬ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0,37099377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0,082630834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ЛОЖЬ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0,178526733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0,143584744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0,249037458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0,115845997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0,943977094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0,004804448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0,241316452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0,118470511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0,541786958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0,051073535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0,478943202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0,061347772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0,396565181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0,077076238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0,977907798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0,001861657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0,717710705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0,027640726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0,923440523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0,006637407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0,511609797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0,055849422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0,160036123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0,15269631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0,28786603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0,103771673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0,758603179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0,023023038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0,44606488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0,067274239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0,107830195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0,185599797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38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0,656250259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0,035101089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0,669365138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0,033452131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0,990229691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0,000818196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0,794454374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0,019174977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0,911833801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0,007691462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0,081722307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0,208702357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0,010381948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0,380640566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0,292278095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0,102504129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0,823664296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0,01616602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0,727546851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0,026506407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0,024541766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0,308948241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lastRenderedPageBreak/>
              <w:t>32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0,275894458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0,107311407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0,904984687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0,008319771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0,873967659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0,011225992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0,361999888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0,084675948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0,956572572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0,003699885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0,745045354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0,024525849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0,331560181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0,091995495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0,081603161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0,20882394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0,008386768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0,398425008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216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0,315498566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0,096133429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0,289520725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0,103294033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0,972921876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0,002287624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0,739446386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0,025154458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0,108142527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0,185358769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0,744598424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0,024575853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0,595822708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0,043151011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0,841034039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0,014426929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0,977114619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0,001929276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0,984804856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0,001275981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0,244367207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0,117423603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0,951364535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0,004154831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0,208867315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0,130504674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0,378678041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0,080922411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0,711139889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0,028407177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0,873734767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0,011248202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269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0,100545593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0,191428666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0,252350567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0,114744668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279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0,889354061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0,009771655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0,938474499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0,005291633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0,362550824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0,084549218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0,661103745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0,034487042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0,450382751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0,066471458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0,726741942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0,026598652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0,619978932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0,039839149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0,529766338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0,05294327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0,435420605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0,069286901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0,312380319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0,096961155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0,642728886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0,036836024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318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lastRenderedPageBreak/>
              <w:t>70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0,639736932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0,037224853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0,870104476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0,011595166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0,452857692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0,066014779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336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0,658257261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0,034846621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336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0,010731915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0,377877773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336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0,865452763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0,012041874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0,570978885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0,046700254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0,12986105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0,170107521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0,678195799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0,032359937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0,493121425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0,058916653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0,28923166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0,103377277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0,931679961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0,005897159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0,614559557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0,040570786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379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0,05204307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0,24630697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0,129205824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0,170529051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0,440048098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0,068405937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0,332619526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0,091729667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413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0,948938774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0,004367583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413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421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409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0,205774686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0,131747789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421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421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0,359501466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0,085253085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426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0,086950984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0,203534227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0,742556633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0,024804678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0,032317232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0,286012891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0,710720415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0,028456346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457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0,410204279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0,074258333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449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0,784853661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0,020188166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0,643530916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0,036732101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0,263336732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0,111193476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0,799836638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0,018612315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0,214390792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0,128329566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0,561488016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0,048097071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0,661855675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0,034392313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486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467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0,253000063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0,114530462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0,011635311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0,371142561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515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524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0,838783026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0,014650268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516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524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0,063035917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0,23033755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0,580383624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0,045338831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0,174880956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0,145304149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542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25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lastRenderedPageBreak/>
              <w:t>108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0,871033103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0,011506275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543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0,526044023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0,053530865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546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552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0,027521751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0,299398221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0,235196408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0,120611195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67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564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0,130930859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0,169423824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581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581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0,223024588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0,125039438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589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0,303871328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0,099262578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0,923332748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0,006647134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0,980154827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0,001670394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0,29950541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0,100468567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601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601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0,158490485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0,15350506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610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610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0,608937022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0,041336702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612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613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0,411235952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0,074049011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616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0,008417216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0,398123016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0,066121222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0,22635546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654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0,276631343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0,107089129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0,216418908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0,127544947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0,447433509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0,067018945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672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660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0,31779168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0,095529934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678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641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0,601206513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0,042401399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0,059265984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0,235476646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0,373665284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0,082032904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0,734069934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0,025762581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596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0,883790378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0,010294614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0,723689926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0,026949355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0,310478783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0,097469976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706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0,584978434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0,044681691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0,788089128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0,019845341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0,677464268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0,032449872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717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0,181145951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0,142371018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729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0,372667949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0,082255623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0,264028388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0,110974888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0,694025333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0,030437235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730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0,501311445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0,057543977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0,734365952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0,025728984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0,267913948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0,109757453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0,443400057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0,067773571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758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0,40674861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0,074963329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747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lastRenderedPageBreak/>
              <w:t>146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0,893383638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0,009394932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0,585481611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0,044610042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0,904846925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0,008332458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149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0,219430232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0,126393412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765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0,843376878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0,014195113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0,813732515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0,017176964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0,048709317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0,251823746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775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0,741293472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0,024946557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0,464938845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0,063820783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0,734491561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0,025714731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797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0,278652105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0,106482601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802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0,578726687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0,04557708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805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0,611202045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0,041027308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807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0,008944479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0,393059898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811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0,979910338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0,001691184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0,430806382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0,07017471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0,456463448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0,065353888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839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828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0,713808349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0,028095064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841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0,24380405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0,117615871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848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0,521054249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0,054325093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0,100519244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0,191450507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41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855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0,435673222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0,069238567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0,749736208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0,024002821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867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169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0,013610272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0,358077538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888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0,650728967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0,035805171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0,655663621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0,035175616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0,179180494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0,143280136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0,133017343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0,168106314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911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913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0,13276421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0,168265049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24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0,349893931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0,087510435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894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0,572397163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0,046493516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902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0,917073053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0,007214012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929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0,09469233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0,196426856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937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179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0,994930422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0,000423539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941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7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0,543067852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0,050876751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0,159586774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0,152930622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953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956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0,345231616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0,088628311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958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183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0,78124301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0,020572419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959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lastRenderedPageBreak/>
              <w:t>184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0,35955992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0,085239537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963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185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0,212286331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0,129151608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972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186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0,624845989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0,039187506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975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187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0,275386596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0,107464947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980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5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985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188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0,123602929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0,17422342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990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20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991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189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0,400608816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0,076230821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1007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985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190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0,862288815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0,012347084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996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1007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22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948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191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0,216089646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0,127671827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1004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1007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18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1022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192</w:t>
            </w: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0,107556798</w:t>
            </w: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0,185811351</w:t>
            </w: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1015</w:t>
            </w: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1015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1007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1018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занят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1022</w:t>
            </w: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0</w:t>
            </w:r>
          </w:p>
        </w:tc>
      </w:tr>
      <w:tr w:rsidR="00EE1BE7" w:rsidRPr="00EE1BE7" w:rsidTr="00EE1BE7">
        <w:tc>
          <w:tcPr>
            <w:tcW w:w="958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961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176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06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719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100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63</w:t>
            </w: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  <w:r w:rsidRPr="00EE1BE7">
              <w:rPr>
                <w:sz w:val="14"/>
              </w:rPr>
              <w:t>36</w:t>
            </w:r>
          </w:p>
        </w:tc>
      </w:tr>
      <w:tr w:rsidR="00EE1BE7" w:rsidRPr="00EE1BE7" w:rsidTr="00EE1BE7">
        <w:tc>
          <w:tcPr>
            <w:tcW w:w="958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 xml:space="preserve">Вероятность отказов 2 </w:t>
            </w:r>
            <w:proofErr w:type="spellStart"/>
            <w:r w:rsidRPr="00EE1BE7">
              <w:rPr>
                <w:b/>
                <w:sz w:val="14"/>
              </w:rPr>
              <w:t>рабочих=</w:t>
            </w:r>
            <w:proofErr w:type="spellEnd"/>
          </w:p>
        </w:tc>
        <w:tc>
          <w:tcPr>
            <w:tcW w:w="961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0,520833333</w:t>
            </w:r>
          </w:p>
        </w:tc>
        <w:tc>
          <w:tcPr>
            <w:tcW w:w="117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=</w:t>
            </w:r>
          </w:p>
        </w:tc>
        <w:tc>
          <w:tcPr>
            <w:tcW w:w="100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52,08333333</w:t>
            </w: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%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</w:tr>
      <w:tr w:rsidR="00EE1BE7" w:rsidRPr="00EE1BE7" w:rsidTr="00EE1BE7">
        <w:tc>
          <w:tcPr>
            <w:tcW w:w="958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961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17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0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</w:tr>
      <w:tr w:rsidR="00EE1BE7" w:rsidRPr="00EE1BE7" w:rsidTr="00EE1BE7">
        <w:tc>
          <w:tcPr>
            <w:tcW w:w="958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 xml:space="preserve">Вероятность отказов 3 </w:t>
            </w:r>
            <w:proofErr w:type="spellStart"/>
            <w:r w:rsidRPr="00EE1BE7">
              <w:rPr>
                <w:b/>
                <w:sz w:val="14"/>
              </w:rPr>
              <w:t>рабочих=</w:t>
            </w:r>
            <w:proofErr w:type="spellEnd"/>
          </w:p>
        </w:tc>
        <w:tc>
          <w:tcPr>
            <w:tcW w:w="961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0,328125</w:t>
            </w:r>
          </w:p>
        </w:tc>
        <w:tc>
          <w:tcPr>
            <w:tcW w:w="117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=</w:t>
            </w:r>
          </w:p>
        </w:tc>
        <w:tc>
          <w:tcPr>
            <w:tcW w:w="100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32,8125</w:t>
            </w: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%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</w:tr>
      <w:tr w:rsidR="00EE1BE7" w:rsidRPr="00EE1BE7" w:rsidTr="00EE1BE7">
        <w:tc>
          <w:tcPr>
            <w:tcW w:w="958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961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17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00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</w:tr>
      <w:tr w:rsidR="00EE1BE7" w:rsidRPr="00EE1BE7" w:rsidTr="00EE1BE7">
        <w:tc>
          <w:tcPr>
            <w:tcW w:w="958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 xml:space="preserve">Вероятность отказов 4 </w:t>
            </w:r>
            <w:proofErr w:type="spellStart"/>
            <w:r w:rsidRPr="00EE1BE7">
              <w:rPr>
                <w:b/>
                <w:sz w:val="14"/>
              </w:rPr>
              <w:t>рабочих=</w:t>
            </w:r>
            <w:proofErr w:type="spellEnd"/>
          </w:p>
        </w:tc>
        <w:tc>
          <w:tcPr>
            <w:tcW w:w="961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0,1875</w:t>
            </w:r>
          </w:p>
        </w:tc>
        <w:tc>
          <w:tcPr>
            <w:tcW w:w="117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=</w:t>
            </w:r>
          </w:p>
        </w:tc>
        <w:tc>
          <w:tcPr>
            <w:tcW w:w="1006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18,75</w:t>
            </w:r>
          </w:p>
        </w:tc>
        <w:tc>
          <w:tcPr>
            <w:tcW w:w="719" w:type="dxa"/>
            <w:vAlign w:val="center"/>
          </w:tcPr>
          <w:p w:rsidR="00EE1BE7" w:rsidRPr="00EE1BE7" w:rsidRDefault="00EE1BE7" w:rsidP="00EE1BE7">
            <w:pPr>
              <w:jc w:val="center"/>
              <w:rPr>
                <w:b/>
                <w:sz w:val="14"/>
              </w:rPr>
            </w:pPr>
            <w:r w:rsidRPr="00EE1BE7">
              <w:rPr>
                <w:b/>
                <w:sz w:val="14"/>
              </w:rPr>
              <w:t>%</w:t>
            </w:r>
          </w:p>
        </w:tc>
        <w:tc>
          <w:tcPr>
            <w:tcW w:w="1445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1082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  <w:tc>
          <w:tcPr>
            <w:tcW w:w="687" w:type="dxa"/>
          </w:tcPr>
          <w:p w:rsidR="00EE1BE7" w:rsidRPr="00EE1BE7" w:rsidRDefault="00EE1BE7" w:rsidP="00EE1BE7">
            <w:pPr>
              <w:rPr>
                <w:sz w:val="14"/>
              </w:rPr>
            </w:pPr>
          </w:p>
        </w:tc>
      </w:tr>
    </w:tbl>
    <w:p w:rsidR="00EE1BE7" w:rsidRPr="00AB12FE" w:rsidRDefault="00EE1BE7" w:rsidP="00EE1BE7">
      <w:pPr>
        <w:spacing w:after="0"/>
        <w:ind w:firstLine="851"/>
        <w:rPr>
          <w:rFonts w:cs="Times New Roman"/>
        </w:rPr>
      </w:pPr>
      <w:r w:rsidRPr="00AB12FE">
        <w:rPr>
          <w:rFonts w:cs="Times New Roman"/>
        </w:rPr>
        <w:t xml:space="preserve">В соответствии со счетчиком отказов (в ячейках I6:I197) зафиксировано 100 отказов, т.е. статистическая оценка вероятности отказа при N = 192 равна (100/192) = </w:t>
      </w:r>
      <w:r w:rsidRPr="00AB12FE">
        <w:rPr>
          <w:rFonts w:cs="Times New Roman"/>
          <w:sz w:val="24"/>
        </w:rPr>
        <w:t>0,52</w:t>
      </w:r>
      <w:r w:rsidRPr="00AB12FE">
        <w:rPr>
          <w:rFonts w:cs="Times New Roman"/>
        </w:rPr>
        <w:t>=</w:t>
      </w:r>
      <w:r w:rsidR="00AB12FE" w:rsidRPr="00AB12FE">
        <w:rPr>
          <w:rFonts w:cs="Times New Roman"/>
        </w:rPr>
        <w:t>52</w:t>
      </w:r>
      <w:r w:rsidRPr="00AB12FE">
        <w:rPr>
          <w:rFonts w:cs="Times New Roman"/>
        </w:rPr>
        <w:t>%</w:t>
      </w:r>
    </w:p>
    <w:p w:rsidR="00AB12FE" w:rsidRPr="00303446" w:rsidRDefault="00AB12FE" w:rsidP="00AB12FE">
      <w:pPr>
        <w:spacing w:after="0"/>
        <w:ind w:firstLine="851"/>
        <w:rPr>
          <w:rFonts w:cs="Times New Roman"/>
        </w:rPr>
      </w:pPr>
      <w:r w:rsidRPr="00AB12FE">
        <w:rPr>
          <w:rFonts w:cs="Times New Roman"/>
        </w:rPr>
        <w:t xml:space="preserve">В соответствии со счетчиком отказов (в ячейках </w:t>
      </w:r>
      <w:r w:rsidRPr="00AB12FE">
        <w:rPr>
          <w:rFonts w:cs="Times New Roman"/>
          <w:lang w:val="en-US"/>
        </w:rPr>
        <w:t>L</w:t>
      </w:r>
      <w:r w:rsidRPr="00AB12FE">
        <w:rPr>
          <w:rFonts w:cs="Times New Roman"/>
        </w:rPr>
        <w:t>6:</w:t>
      </w:r>
      <w:r w:rsidRPr="00AB12FE">
        <w:rPr>
          <w:rFonts w:cs="Times New Roman"/>
          <w:lang w:val="en-US"/>
        </w:rPr>
        <w:t>L</w:t>
      </w:r>
      <w:r w:rsidRPr="00AB12FE">
        <w:rPr>
          <w:rFonts w:cs="Times New Roman"/>
        </w:rPr>
        <w:t>197) зафиксировано 63 отказ</w:t>
      </w:r>
      <w:r w:rsidRPr="00AB12FE">
        <w:rPr>
          <w:rFonts w:cs="Times New Roman"/>
          <w:lang w:val="en-US"/>
        </w:rPr>
        <w:t>f</w:t>
      </w:r>
      <w:r w:rsidRPr="00AB12FE">
        <w:rPr>
          <w:rFonts w:cs="Times New Roman"/>
        </w:rPr>
        <w:t xml:space="preserve">, т.е. статистическая оценка вероятности отказа при N = 192 равна (63/192) = </w:t>
      </w:r>
      <w:r w:rsidRPr="00AB12FE">
        <w:rPr>
          <w:rFonts w:cs="Times New Roman"/>
          <w:sz w:val="24"/>
        </w:rPr>
        <w:t>0,328</w:t>
      </w:r>
      <w:r w:rsidRPr="00AB12FE">
        <w:rPr>
          <w:rFonts w:cs="Times New Roman"/>
        </w:rPr>
        <w:t>=32.8%</w:t>
      </w:r>
    </w:p>
    <w:p w:rsidR="00AB12FE" w:rsidRPr="00AB12FE" w:rsidRDefault="00AB12FE" w:rsidP="00AB12FE">
      <w:pPr>
        <w:spacing w:after="0"/>
        <w:ind w:firstLine="851"/>
        <w:rPr>
          <w:rFonts w:cs="Times New Roman"/>
        </w:rPr>
      </w:pPr>
      <w:r w:rsidRPr="00AB12FE">
        <w:rPr>
          <w:rFonts w:cs="Times New Roman"/>
        </w:rPr>
        <w:t xml:space="preserve">В соответствии со счетчиком отказов (в ячейках </w:t>
      </w:r>
      <w:r w:rsidRPr="00AB12FE">
        <w:rPr>
          <w:rFonts w:cs="Times New Roman"/>
          <w:lang w:val="en-US"/>
        </w:rPr>
        <w:t>O</w:t>
      </w:r>
      <w:r w:rsidRPr="00AB12FE">
        <w:rPr>
          <w:rFonts w:cs="Times New Roman"/>
        </w:rPr>
        <w:t>6:</w:t>
      </w:r>
      <w:r w:rsidRPr="00AB12FE">
        <w:rPr>
          <w:rFonts w:cs="Times New Roman"/>
          <w:lang w:val="en-US"/>
        </w:rPr>
        <w:t>O</w:t>
      </w:r>
      <w:r w:rsidRPr="00AB12FE">
        <w:rPr>
          <w:rFonts w:cs="Times New Roman"/>
        </w:rPr>
        <w:t xml:space="preserve">197) зафиксировано 36 отказов, т.е. статистическая оценка вероятности отказа при N = 192 равна (36/192) = </w:t>
      </w:r>
      <w:r w:rsidRPr="00AB12FE">
        <w:rPr>
          <w:rFonts w:cs="Times New Roman"/>
          <w:sz w:val="24"/>
        </w:rPr>
        <w:t>0,1875</w:t>
      </w:r>
      <w:r w:rsidRPr="00AB12FE">
        <w:rPr>
          <w:rFonts w:cs="Times New Roman"/>
        </w:rPr>
        <w:t>=18.75%</w:t>
      </w:r>
    </w:p>
    <w:p w:rsidR="00AB12FE" w:rsidRPr="00303446" w:rsidRDefault="00AB12FE" w:rsidP="0006708B">
      <w:pPr>
        <w:spacing w:after="0"/>
        <w:ind w:firstLine="851"/>
        <w:sectPr w:rsidR="00AB12FE" w:rsidRPr="00303446" w:rsidSect="00EE1BE7">
          <w:pgSz w:w="16838" w:h="11906" w:orient="landscape" w:code="9"/>
          <w:pgMar w:top="851" w:right="253" w:bottom="851" w:left="1134" w:header="709" w:footer="709" w:gutter="0"/>
          <w:cols w:space="708"/>
          <w:docGrid w:linePitch="360"/>
        </w:sectPr>
      </w:pPr>
    </w:p>
    <w:p w:rsidR="00BE3707" w:rsidRDefault="00BE3707" w:rsidP="0006708B">
      <w:pPr>
        <w:spacing w:after="0"/>
        <w:ind w:firstLine="851"/>
      </w:pPr>
    </w:p>
    <w:p w:rsidR="00BE3707" w:rsidRPr="00BF238D" w:rsidRDefault="00BE3707" w:rsidP="006E0AEB">
      <w:pPr>
        <w:spacing w:after="0"/>
        <w:ind w:firstLine="851"/>
        <w:jc w:val="center"/>
      </w:pPr>
    </w:p>
    <w:p w:rsidR="00E93F67" w:rsidRPr="00E93F67" w:rsidRDefault="00E93F67" w:rsidP="000C4CEC">
      <w:pPr>
        <w:pStyle w:val="1"/>
      </w:pPr>
      <w:bookmarkStart w:id="8" w:name="_Toc468640025"/>
      <w:r w:rsidRPr="00E93F67">
        <w:t>Задание 2.</w:t>
      </w:r>
      <w:bookmarkEnd w:id="8"/>
    </w:p>
    <w:p w:rsidR="00E93F67" w:rsidRP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>Провести с помощью имитационного моделирования в течение 3 месяцев (90 дней) анализ следующей системы управления запасами телевизоров определенной модели на складе электротоваров: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1) исходный уровень запасов телевизоров – </w:t>
      </w:r>
      <w:proofErr w:type="spellStart"/>
      <w:r w:rsidRPr="00E93F67">
        <w:rPr>
          <w:rFonts w:cs="Times New Roman"/>
          <w:szCs w:val="28"/>
        </w:rPr>
        <w:t>Uисх</w:t>
      </w:r>
      <w:proofErr w:type="spellEnd"/>
      <w:r w:rsidRPr="00E93F67">
        <w:rPr>
          <w:rFonts w:cs="Times New Roman"/>
          <w:szCs w:val="28"/>
        </w:rPr>
        <w:t xml:space="preserve">.; 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2) уровень запасов проверяется в начале каждого дня и, когда он становится менее </w:t>
      </w:r>
      <w:proofErr w:type="spellStart"/>
      <w:r w:rsidRPr="00E93F67">
        <w:rPr>
          <w:rFonts w:cs="Times New Roman"/>
          <w:szCs w:val="28"/>
        </w:rPr>
        <w:t>Uкрит</w:t>
      </w:r>
      <w:proofErr w:type="spellEnd"/>
      <w:r w:rsidRPr="00E93F67">
        <w:rPr>
          <w:rFonts w:cs="Times New Roman"/>
          <w:szCs w:val="28"/>
        </w:rPr>
        <w:t xml:space="preserve">., размещается заказ на новую партию из K телевизоров, при этом до получения текущего заказа другие заказы не размещаются; 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3) время исполнения заказа определяется показательным законом распределения со средним значением, равным M дням (1/ = M), при этом, с учетом времени </w:t>
      </w:r>
      <w:proofErr w:type="spellStart"/>
      <w:r w:rsidRPr="00E93F67">
        <w:rPr>
          <w:rFonts w:cs="Times New Roman"/>
          <w:szCs w:val="28"/>
        </w:rPr>
        <w:t>оприходования</w:t>
      </w:r>
      <w:proofErr w:type="spellEnd"/>
      <w:r w:rsidRPr="00E93F67">
        <w:rPr>
          <w:rFonts w:cs="Times New Roman"/>
          <w:szCs w:val="28"/>
        </w:rPr>
        <w:t>, поступивший товар доступен на следующий день (идет округление до ближайшего целого числа);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 4) ежедневный спрос (количество телевизоров этой модели) представляет собой случайную величину с равномерным дискретным распределением целых чисел, принимающих значения от </w:t>
      </w:r>
      <w:proofErr w:type="spellStart"/>
      <w:r w:rsidRPr="00E93F67">
        <w:rPr>
          <w:rFonts w:cs="Times New Roman"/>
          <w:szCs w:val="28"/>
        </w:rPr>
        <w:t>x</w:t>
      </w:r>
      <w:proofErr w:type="spellEnd"/>
      <w:r w:rsidRPr="00E93F67">
        <w:rPr>
          <w:rFonts w:cs="Times New Roman"/>
          <w:szCs w:val="28"/>
        </w:rPr>
        <w:t xml:space="preserve"> до </w:t>
      </w:r>
      <w:proofErr w:type="spellStart"/>
      <w:r w:rsidRPr="00E93F67">
        <w:rPr>
          <w:rFonts w:cs="Times New Roman"/>
          <w:szCs w:val="28"/>
        </w:rPr>
        <w:t>y</w:t>
      </w:r>
      <w:proofErr w:type="spellEnd"/>
      <w:r w:rsidRPr="00E93F67">
        <w:rPr>
          <w:rFonts w:cs="Times New Roman"/>
          <w:szCs w:val="28"/>
        </w:rPr>
        <w:t xml:space="preserve">. 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Имитационный эксперимент осуществить с помощью встроенных функций MS </w:t>
      </w:r>
      <w:proofErr w:type="spellStart"/>
      <w:r w:rsidRPr="00E93F67">
        <w:rPr>
          <w:rFonts w:cs="Times New Roman"/>
          <w:szCs w:val="28"/>
        </w:rPr>
        <w:t>Excel</w:t>
      </w:r>
      <w:proofErr w:type="spellEnd"/>
      <w:r w:rsidRPr="00E93F67">
        <w:rPr>
          <w:rFonts w:cs="Times New Roman"/>
          <w:szCs w:val="28"/>
        </w:rPr>
        <w:t>. Моделирующий алгоритм (табличную имитационную модель) представить в следующем виде:</w:t>
      </w:r>
    </w:p>
    <w:p w:rsidR="00E93F67" w:rsidRP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5622925" cy="14605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92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Используя полученную модель оценить следующие показатели: 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1) средний уровень запасов; 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2) количество заказов, которое необходимо разместить в течение этого периода; </w:t>
      </w:r>
    </w:p>
    <w:p w:rsidR="00E93F67" w:rsidRP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lastRenderedPageBreak/>
        <w:t>3) дефицит Результаты моделирования представить графически. Номер варианта выбирается из таблицы 3.2. согласно порядковому номеру студента в журнале учебных занятий.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>Таблица 3.2. Варианты заданий</w:t>
      </w:r>
    </w:p>
    <w:p w:rsid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5940425" cy="295729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8D1" w:rsidRDefault="00B718D1" w:rsidP="006E0AEB">
      <w:pPr>
        <w:spacing w:after="0"/>
        <w:ind w:firstLine="851"/>
        <w:jc w:val="center"/>
        <w:rPr>
          <w:rFonts w:cs="Times New Roman"/>
          <w:b/>
          <w:szCs w:val="28"/>
        </w:rPr>
      </w:pPr>
      <w:r w:rsidRPr="00B718D1">
        <w:rPr>
          <w:rFonts w:cs="Times New Roman"/>
          <w:b/>
          <w:szCs w:val="28"/>
        </w:rPr>
        <w:t>Решение</w:t>
      </w:r>
    </w:p>
    <w:p w:rsidR="000A0916" w:rsidRDefault="000A0916" w:rsidP="00E93F67">
      <w:pPr>
        <w:spacing w:after="0"/>
        <w:ind w:firstLine="851"/>
      </w:pPr>
      <w:r>
        <w:t xml:space="preserve">Проведем с помощью имитационного моделирования в течение 90 дней анализ системы управления запасами телевизоров определенной модели на складе электротоваров: </w:t>
      </w:r>
    </w:p>
    <w:p w:rsidR="000A0916" w:rsidRDefault="000A0916" w:rsidP="00E93F67">
      <w:pPr>
        <w:spacing w:after="0"/>
        <w:ind w:firstLine="851"/>
      </w:pPr>
      <w:r>
        <w:t xml:space="preserve">• исходный уровень запасов составляет 14 телевизоров; </w:t>
      </w:r>
    </w:p>
    <w:p w:rsidR="000A0916" w:rsidRDefault="000A0916" w:rsidP="00E93F67">
      <w:pPr>
        <w:spacing w:after="0"/>
        <w:ind w:firstLine="851"/>
      </w:pPr>
      <w:r>
        <w:t xml:space="preserve">• уровень запасов проверяется в начале каждого дня и когда он становится менее 11 размещается заказ на новую партию из 9 телевизоров; </w:t>
      </w:r>
    </w:p>
    <w:p w:rsidR="000A0916" w:rsidRDefault="000A0916" w:rsidP="00E93F67">
      <w:pPr>
        <w:spacing w:after="0"/>
        <w:ind w:firstLine="851"/>
      </w:pPr>
      <w:r>
        <w:t>• время исполнения заказа определяется показательным законом распределения со средним значением равным 2 дням (1/</w:t>
      </w:r>
      <w:r>
        <w:sym w:font="Symbol" w:char="F06C"/>
      </w:r>
      <w:r>
        <w:t xml:space="preserve"> = 2), при этом с учетом времени </w:t>
      </w:r>
      <w:proofErr w:type="spellStart"/>
      <w:r>
        <w:t>оприходования</w:t>
      </w:r>
      <w:proofErr w:type="spellEnd"/>
      <w:r>
        <w:t xml:space="preserve"> поступивший товар доступен на следующий день (идет округление до ближайшего целого числа); </w:t>
      </w:r>
    </w:p>
    <w:p w:rsidR="000A0916" w:rsidRDefault="000A0916" w:rsidP="00E93F67">
      <w:pPr>
        <w:spacing w:after="0"/>
        <w:ind w:firstLine="851"/>
      </w:pPr>
      <w:r>
        <w:t xml:space="preserve">• ежедневный спрос (количество телевизоров этой модели) представляет собой случайную величину с равномерным дискретным распределением целых чисел, принимающих значения от 0 до 5. </w:t>
      </w:r>
    </w:p>
    <w:p w:rsidR="000A0916" w:rsidRDefault="000A0916" w:rsidP="00E93F67">
      <w:pPr>
        <w:spacing w:after="0"/>
        <w:ind w:firstLine="851"/>
      </w:pPr>
      <w:r>
        <w:t xml:space="preserve">Проведение имитационного эксперимента осуществим с помощью встроенных функций MS </w:t>
      </w:r>
      <w:proofErr w:type="spellStart"/>
      <w:r>
        <w:t>Excel</w:t>
      </w:r>
      <w:proofErr w:type="spellEnd"/>
      <w:r>
        <w:t xml:space="preserve">. В табл. 1.2 представлен моделирующий алгоритм (табличная имитационная модель). </w:t>
      </w:r>
    </w:p>
    <w:p w:rsidR="000A0916" w:rsidRDefault="000A0916" w:rsidP="00E93F67">
      <w:pPr>
        <w:spacing w:after="0"/>
        <w:ind w:firstLine="851"/>
      </w:pPr>
      <w:r w:rsidRPr="000A0916">
        <w:rPr>
          <w:b/>
        </w:rPr>
        <w:lastRenderedPageBreak/>
        <w:t>Исходный уровень запасов</w:t>
      </w:r>
      <w:r>
        <w:t xml:space="preserve">. В первый день исходный уровень запасов равен 14. В последующие дни исходный уровень запасов равен уровню запасов при закрытии предыдущего дня. </w:t>
      </w:r>
    </w:p>
    <w:p w:rsidR="000A0916" w:rsidRDefault="000A0916" w:rsidP="00E93F67">
      <w:pPr>
        <w:spacing w:after="0"/>
        <w:ind w:firstLine="851"/>
      </w:pPr>
      <w:r w:rsidRPr="000A0916">
        <w:rPr>
          <w:b/>
        </w:rPr>
        <w:t>Спрос.</w:t>
      </w:r>
      <w:r>
        <w:t xml:space="preserve"> Случайные значения спроса получены с помощью формулы =ЦЕЛОЕ($F$5+($G$5-$F$5+1)*СЛЧИС()), записанной в ячейках C8:С97 </w:t>
      </w:r>
    </w:p>
    <w:p w:rsidR="00B718D1" w:rsidRDefault="000A0916" w:rsidP="00E93F67">
      <w:pPr>
        <w:spacing w:after="0"/>
        <w:ind w:firstLine="851"/>
      </w:pPr>
      <w:r w:rsidRPr="000A0916">
        <w:rPr>
          <w:b/>
        </w:rPr>
        <w:t>Размещение заказов.</w:t>
      </w:r>
      <w:r>
        <w:t xml:space="preserve"> Заказ на 9 телевизоров размещается в тот день, когда уровень запасов становится менее 11. При этом до получения текущего заказа другие заказы не размещаются. При моделировании данной ситуации необходимо пользоваться функциями ЕСЛИ(), И(), ИЛИ().</w:t>
      </w:r>
    </w:p>
    <w:p w:rsidR="000A0916" w:rsidRDefault="000A0916" w:rsidP="00E93F67">
      <w:pPr>
        <w:spacing w:after="0"/>
        <w:ind w:firstLine="851"/>
      </w:pPr>
      <w:r w:rsidRPr="000A0916">
        <w:rPr>
          <w:b/>
        </w:rPr>
        <w:t>Получение заказа.</w:t>
      </w:r>
      <w:r>
        <w:t xml:space="preserve"> Доставка 9 телевизоров осуществляется через случайное время, которое получаем с использованием соотношения </w:t>
      </w:r>
      <w:proofErr w:type="spellStart"/>
      <w:r>
        <w:t>xi</w:t>
      </w:r>
      <w:proofErr w:type="spellEnd"/>
      <w:r>
        <w:t xml:space="preserve"> </w:t>
      </w:r>
      <w:proofErr w:type="spellStart"/>
      <w:r>
        <w:t>Pi</w:t>
      </w:r>
      <w:proofErr w:type="spellEnd"/>
      <w:r>
        <w:t xml:space="preserve"> </w:t>
      </w:r>
      <w:r>
        <w:sym w:font="Symbol" w:char="F03D"/>
      </w:r>
      <w:r>
        <w:t xml:space="preserve"> (</w:t>
      </w:r>
      <w:r>
        <w:sym w:font="Symbol" w:char="F02D"/>
      </w:r>
      <w:r>
        <w:t xml:space="preserve">1/ </w:t>
      </w:r>
      <w:r>
        <w:sym w:font="Symbol" w:char="F06C"/>
      </w:r>
      <w:r>
        <w:t>)</w:t>
      </w:r>
      <w:proofErr w:type="spellStart"/>
      <w:r>
        <w:t>ln</w:t>
      </w:r>
      <w:proofErr w:type="spellEnd"/>
      <w:r>
        <w:t xml:space="preserve"> Учитывая исходные данные в ячейки электронной таблицы, записывается формула = -$F$4*LN(СЛЧИС()).</w:t>
      </w:r>
    </w:p>
    <w:p w:rsidR="000A0916" w:rsidRDefault="000A0916" w:rsidP="00E93F67">
      <w:pPr>
        <w:spacing w:after="0"/>
        <w:ind w:firstLine="851"/>
        <w:rPr>
          <w:b/>
        </w:rPr>
      </w:pPr>
      <w:r>
        <w:t xml:space="preserve"> </w:t>
      </w:r>
      <w:r w:rsidRPr="000A0916">
        <w:rPr>
          <w:b/>
        </w:rPr>
        <w:t>Уровень запасов при закрытии.</w:t>
      </w:r>
    </w:p>
    <w:p w:rsidR="000A0916" w:rsidRDefault="000A0916" w:rsidP="00E93F67">
      <w:pPr>
        <w:spacing w:after="0"/>
        <w:ind w:firstLine="851"/>
        <w:rPr>
          <w:rFonts w:cs="Times New Roman"/>
          <w:b/>
          <w:szCs w:val="28"/>
        </w:rPr>
      </w:pPr>
      <w:r>
        <w:rPr>
          <w:rFonts w:cs="Times New Roman"/>
          <w:b/>
          <w:noProof/>
          <w:szCs w:val="28"/>
          <w:lang w:eastAsia="ru-RU"/>
        </w:rPr>
        <w:drawing>
          <wp:inline distT="0" distB="0" distL="0" distR="0">
            <wp:extent cx="6124575" cy="81978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916" w:rsidRDefault="000A0916" w:rsidP="00E93F67">
      <w:pPr>
        <w:spacing w:after="0"/>
        <w:ind w:firstLine="851"/>
      </w:pPr>
      <w:r>
        <w:t xml:space="preserve">С помощью этой модели мы можем оценить различные показатели, в частности: </w:t>
      </w:r>
    </w:p>
    <w:p w:rsidR="006B046B" w:rsidRDefault="000A0916" w:rsidP="00E93F67">
      <w:pPr>
        <w:spacing w:after="0"/>
        <w:ind w:firstLine="851"/>
      </w:pPr>
      <w:r w:rsidRPr="000A0916">
        <w:rPr>
          <w:b/>
        </w:rPr>
        <w:t>1. Средний уровень запасов.</w:t>
      </w:r>
      <w:r>
        <w:t xml:space="preserve"> Рассчитывается исходя из исходных уровней запасов. Следует сложить значения исходного уровня запасов за каждый из 90 дней и поделить сумму на 90, т.е. с</w:t>
      </w:r>
      <w:r w:rsidR="006B046B">
        <w:t>редний уровень запасов равен 544/90 = 5.8</w:t>
      </w:r>
      <w:r>
        <w:t xml:space="preserve"> телевизора. </w:t>
      </w:r>
    </w:p>
    <w:p w:rsidR="006B046B" w:rsidRDefault="000A0916" w:rsidP="00E93F67">
      <w:pPr>
        <w:spacing w:after="0"/>
        <w:ind w:firstLine="851"/>
      </w:pPr>
      <w:r w:rsidRPr="006B046B">
        <w:rPr>
          <w:b/>
        </w:rPr>
        <w:t>2. Число заказов, которое необходимо разместить в течение этого периода</w:t>
      </w:r>
      <w:r>
        <w:t>. В течение в</w:t>
      </w:r>
      <w:r w:rsidR="00B97300">
        <w:t>сего периода были размещены 22 заказа</w:t>
      </w:r>
      <w:r>
        <w:t xml:space="preserve">, при этом все они были получены до конца периода. </w:t>
      </w:r>
    </w:p>
    <w:p w:rsidR="000A0916" w:rsidRDefault="000A0916" w:rsidP="00E93F67">
      <w:pPr>
        <w:spacing w:after="0"/>
        <w:ind w:firstLine="851"/>
      </w:pPr>
      <w:r w:rsidRPr="006B046B">
        <w:rPr>
          <w:b/>
        </w:rPr>
        <w:t>3. Оценка дефицита</w:t>
      </w:r>
      <w:r w:rsidR="00B97300">
        <w:t>. В течение периода 15 раз</w:t>
      </w:r>
      <w:r>
        <w:t xml:space="preserve"> возникала дефицитная ситуация, при этом суммарна</w:t>
      </w:r>
      <w:r w:rsidR="00B97300">
        <w:t>я величина дефицита составила 42 телевизора.</w:t>
      </w:r>
    </w:p>
    <w:tbl>
      <w:tblPr>
        <w:tblStyle w:val="a5"/>
        <w:tblW w:w="0" w:type="auto"/>
        <w:tblLook w:val="04A0"/>
      </w:tblPr>
      <w:tblGrid>
        <w:gridCol w:w="1193"/>
        <w:gridCol w:w="1353"/>
        <w:gridCol w:w="897"/>
        <w:gridCol w:w="1728"/>
        <w:gridCol w:w="1208"/>
        <w:gridCol w:w="1595"/>
        <w:gridCol w:w="1247"/>
        <w:gridCol w:w="1199"/>
      </w:tblGrid>
      <w:tr w:rsidR="00B97300" w:rsidRPr="00B97300" w:rsidTr="00B97300">
        <w:tc>
          <w:tcPr>
            <w:tcW w:w="6629" w:type="dxa"/>
            <w:gridSpan w:val="5"/>
          </w:tcPr>
          <w:p w:rsidR="00B97300" w:rsidRPr="00B97300" w:rsidRDefault="00B97300" w:rsidP="00B97300">
            <w:r w:rsidRPr="00B97300">
              <w:t>Исходный уровень запасов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14</w:t>
            </w:r>
          </w:p>
        </w:tc>
        <w:tc>
          <w:tcPr>
            <w:tcW w:w="1215" w:type="dxa"/>
          </w:tcPr>
          <w:p w:rsidR="00B97300" w:rsidRPr="00B97300" w:rsidRDefault="00B97300" w:rsidP="00B97300"/>
        </w:tc>
        <w:tc>
          <w:tcPr>
            <w:tcW w:w="1191" w:type="dxa"/>
          </w:tcPr>
          <w:p w:rsidR="00B97300" w:rsidRPr="00B97300" w:rsidRDefault="00B97300" w:rsidP="00B97300"/>
        </w:tc>
      </w:tr>
      <w:tr w:rsidR="00B97300" w:rsidRPr="00B97300" w:rsidTr="00B97300">
        <w:tc>
          <w:tcPr>
            <w:tcW w:w="6629" w:type="dxa"/>
            <w:gridSpan w:val="5"/>
          </w:tcPr>
          <w:p w:rsidR="00B97300" w:rsidRPr="00B97300" w:rsidRDefault="00B97300" w:rsidP="00B97300">
            <w:r w:rsidRPr="00B97300">
              <w:t>Минимальный уровень запасов для заказа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215" w:type="dxa"/>
          </w:tcPr>
          <w:p w:rsidR="00B97300" w:rsidRPr="00B97300" w:rsidRDefault="00B97300" w:rsidP="00B97300"/>
        </w:tc>
        <w:tc>
          <w:tcPr>
            <w:tcW w:w="1191" w:type="dxa"/>
          </w:tcPr>
          <w:p w:rsidR="00B97300" w:rsidRPr="00B97300" w:rsidRDefault="00B97300" w:rsidP="00B97300"/>
        </w:tc>
      </w:tr>
      <w:tr w:rsidR="00B97300" w:rsidRPr="00B97300" w:rsidTr="00B97300">
        <w:tc>
          <w:tcPr>
            <w:tcW w:w="6629" w:type="dxa"/>
            <w:gridSpan w:val="5"/>
          </w:tcPr>
          <w:p w:rsidR="00B97300" w:rsidRPr="00B97300" w:rsidRDefault="00B97300" w:rsidP="00B97300">
            <w:r w:rsidRPr="00B97300">
              <w:t>Размер партии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/>
        </w:tc>
        <w:tc>
          <w:tcPr>
            <w:tcW w:w="1191" w:type="dxa"/>
          </w:tcPr>
          <w:p w:rsidR="00B97300" w:rsidRPr="00B97300" w:rsidRDefault="00B97300" w:rsidP="00B97300"/>
        </w:tc>
      </w:tr>
      <w:tr w:rsidR="00B97300" w:rsidRPr="00B97300" w:rsidTr="00B97300">
        <w:tc>
          <w:tcPr>
            <w:tcW w:w="6629" w:type="dxa"/>
            <w:gridSpan w:val="5"/>
          </w:tcPr>
          <w:p w:rsidR="00B97300" w:rsidRPr="00B97300" w:rsidRDefault="00B97300" w:rsidP="00B97300">
            <w:r w:rsidRPr="00B97300">
              <w:t>Время исполнения заказа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215" w:type="dxa"/>
          </w:tcPr>
          <w:p w:rsidR="00B97300" w:rsidRPr="00B97300" w:rsidRDefault="00B97300" w:rsidP="00B97300"/>
        </w:tc>
        <w:tc>
          <w:tcPr>
            <w:tcW w:w="1191" w:type="dxa"/>
          </w:tcPr>
          <w:p w:rsidR="00B97300" w:rsidRPr="00B97300" w:rsidRDefault="00B97300" w:rsidP="00B97300"/>
        </w:tc>
      </w:tr>
      <w:tr w:rsidR="00B97300" w:rsidRPr="00B97300" w:rsidTr="00B97300">
        <w:tc>
          <w:tcPr>
            <w:tcW w:w="6629" w:type="dxa"/>
            <w:gridSpan w:val="5"/>
          </w:tcPr>
          <w:p w:rsidR="00B97300" w:rsidRPr="00B97300" w:rsidRDefault="00B97300" w:rsidP="00B97300">
            <w:r w:rsidRPr="00B97300">
              <w:lastRenderedPageBreak/>
              <w:t>Спрос на телевизоры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/>
        </w:tc>
      </w:tr>
      <w:tr w:rsidR="00B97300" w:rsidRPr="00B97300" w:rsidTr="00B97300">
        <w:tc>
          <w:tcPr>
            <w:tcW w:w="10420" w:type="dxa"/>
            <w:gridSpan w:val="8"/>
          </w:tcPr>
          <w:p w:rsidR="00B97300" w:rsidRPr="00B97300" w:rsidRDefault="00B97300" w:rsidP="00B97300"/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День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Исходный уровень запасов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Спрос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Размещенные заказы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Время поставки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Полученные заказы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Уровень запасов при закрытии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Дефицит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19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-5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-3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lastRenderedPageBreak/>
              <w:t>24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-2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-3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29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12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12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12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12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-1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-3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39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-1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49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lastRenderedPageBreak/>
              <w:t>54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-1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-3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59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14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14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69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13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12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12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11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79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-3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81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82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83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-5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lastRenderedPageBreak/>
              <w:t>84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-2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85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-5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86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2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-2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87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-3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88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89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8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1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>9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5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>90</w:t>
            </w:r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7</w:t>
            </w:r>
          </w:p>
        </w:tc>
        <w:tc>
          <w:tcPr>
            <w:tcW w:w="1071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552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  <w:tc>
          <w:tcPr>
            <w:tcW w:w="1196" w:type="dxa"/>
          </w:tcPr>
          <w:p w:rsidR="00B97300" w:rsidRPr="00B97300" w:rsidRDefault="00B97300" w:rsidP="00B97300">
            <w:r w:rsidRPr="00B97300">
              <w:t>4</w:t>
            </w:r>
          </w:p>
        </w:tc>
        <w:tc>
          <w:tcPr>
            <w:tcW w:w="1385" w:type="dxa"/>
          </w:tcPr>
          <w:p w:rsidR="00B97300" w:rsidRPr="00B97300" w:rsidRDefault="00B97300" w:rsidP="00B97300">
            <w:r w:rsidRPr="00B97300">
              <w:t>0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3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 xml:space="preserve"> 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/>
        </w:tc>
        <w:tc>
          <w:tcPr>
            <w:tcW w:w="1613" w:type="dxa"/>
          </w:tcPr>
          <w:p w:rsidR="00B97300" w:rsidRPr="00B97300" w:rsidRDefault="00B97300" w:rsidP="00B97300">
            <w:r w:rsidRPr="00B97300">
              <w:t>522</w:t>
            </w:r>
          </w:p>
        </w:tc>
        <w:tc>
          <w:tcPr>
            <w:tcW w:w="1071" w:type="dxa"/>
          </w:tcPr>
          <w:p w:rsidR="00B97300" w:rsidRPr="00B97300" w:rsidRDefault="00B97300" w:rsidP="00B97300"/>
        </w:tc>
        <w:tc>
          <w:tcPr>
            <w:tcW w:w="1552" w:type="dxa"/>
          </w:tcPr>
          <w:p w:rsidR="00B97300" w:rsidRPr="00B97300" w:rsidRDefault="00B97300" w:rsidP="00B97300">
            <w:r w:rsidRPr="00B97300">
              <w:t>198</w:t>
            </w:r>
          </w:p>
        </w:tc>
        <w:tc>
          <w:tcPr>
            <w:tcW w:w="1196" w:type="dxa"/>
          </w:tcPr>
          <w:p w:rsidR="00B97300" w:rsidRPr="00B97300" w:rsidRDefault="00B97300" w:rsidP="00B97300"/>
        </w:tc>
        <w:tc>
          <w:tcPr>
            <w:tcW w:w="1385" w:type="dxa"/>
          </w:tcPr>
          <w:p w:rsidR="00B97300" w:rsidRPr="00B97300" w:rsidRDefault="00B97300" w:rsidP="00B97300">
            <w:r w:rsidRPr="00B97300">
              <w:t>189</w:t>
            </w:r>
          </w:p>
        </w:tc>
        <w:tc>
          <w:tcPr>
            <w:tcW w:w="1215" w:type="dxa"/>
          </w:tcPr>
          <w:p w:rsidR="00B97300" w:rsidRPr="00B97300" w:rsidRDefault="00B97300" w:rsidP="00B97300">
            <w:r w:rsidRPr="00B97300">
              <w:t>6</w:t>
            </w:r>
          </w:p>
        </w:tc>
        <w:tc>
          <w:tcPr>
            <w:tcW w:w="1191" w:type="dxa"/>
          </w:tcPr>
          <w:p w:rsidR="00B97300" w:rsidRPr="00B97300" w:rsidRDefault="00B97300" w:rsidP="00B97300">
            <w:r w:rsidRPr="00B97300">
              <w:t>-42</w:t>
            </w:r>
          </w:p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 xml:space="preserve">Средний уровень </w:t>
            </w:r>
            <w:proofErr w:type="spellStart"/>
            <w:r w:rsidRPr="00B97300">
              <w:t>запасов=</w:t>
            </w:r>
            <w:proofErr w:type="spellEnd"/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5,8</w:t>
            </w:r>
          </w:p>
        </w:tc>
        <w:tc>
          <w:tcPr>
            <w:tcW w:w="7610" w:type="dxa"/>
            <w:gridSpan w:val="6"/>
          </w:tcPr>
          <w:p w:rsidR="00B97300" w:rsidRPr="00B97300" w:rsidRDefault="00B97300" w:rsidP="00B97300"/>
        </w:tc>
      </w:tr>
      <w:tr w:rsidR="00B97300" w:rsidRPr="00B97300" w:rsidTr="00B97300">
        <w:tc>
          <w:tcPr>
            <w:tcW w:w="1197" w:type="dxa"/>
          </w:tcPr>
          <w:p w:rsidR="00B97300" w:rsidRPr="00B97300" w:rsidRDefault="00B97300" w:rsidP="00B97300">
            <w:r w:rsidRPr="00B97300">
              <w:t xml:space="preserve">Число </w:t>
            </w:r>
            <w:proofErr w:type="spellStart"/>
            <w:r w:rsidRPr="00B97300">
              <w:t>заказов=</w:t>
            </w:r>
            <w:proofErr w:type="spellEnd"/>
          </w:p>
        </w:tc>
        <w:tc>
          <w:tcPr>
            <w:tcW w:w="1613" w:type="dxa"/>
          </w:tcPr>
          <w:p w:rsidR="00B97300" w:rsidRPr="00B97300" w:rsidRDefault="00B97300" w:rsidP="00B97300">
            <w:r w:rsidRPr="00B97300">
              <w:t>22</w:t>
            </w:r>
          </w:p>
        </w:tc>
        <w:tc>
          <w:tcPr>
            <w:tcW w:w="7610" w:type="dxa"/>
            <w:gridSpan w:val="6"/>
          </w:tcPr>
          <w:p w:rsidR="00B97300" w:rsidRPr="00B97300" w:rsidRDefault="00B97300" w:rsidP="00B97300"/>
        </w:tc>
      </w:tr>
    </w:tbl>
    <w:p w:rsidR="006B046B" w:rsidRDefault="00B97300" w:rsidP="00E93F67">
      <w:pPr>
        <w:spacing w:after="0"/>
        <w:ind w:firstLine="851"/>
      </w:pPr>
      <w:r>
        <w:t>Результаты моделирования наглядно можно представить графически, например, на рис. 1 представлено движение уровня товарного запаса на конец каждого рабочего дня в течение 90- дневного периода</w:t>
      </w:r>
    </w:p>
    <w:p w:rsidR="00B97300" w:rsidRDefault="00303446" w:rsidP="00E93F67">
      <w:pPr>
        <w:spacing w:after="0"/>
        <w:ind w:firstLine="851"/>
        <w:rPr>
          <w:rFonts w:cs="Times New Roman"/>
          <w:b/>
          <w:szCs w:val="28"/>
        </w:rPr>
      </w:pPr>
      <w:r w:rsidRPr="00303446">
        <w:rPr>
          <w:rFonts w:cs="Times New Roman"/>
          <w:b/>
          <w:noProof/>
          <w:szCs w:val="28"/>
          <w:lang w:eastAsia="ru-RU"/>
        </w:rPr>
        <w:drawing>
          <wp:inline distT="0" distB="0" distL="0" distR="0">
            <wp:extent cx="6149414" cy="2955852"/>
            <wp:effectExtent l="19050" t="0" r="22786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03446" w:rsidRDefault="00303446" w:rsidP="00E93F67">
      <w:pPr>
        <w:spacing w:after="0"/>
        <w:ind w:firstLine="851"/>
        <w:rPr>
          <w:rFonts w:cs="Times New Roman"/>
          <w:b/>
          <w:szCs w:val="28"/>
        </w:rPr>
      </w:pPr>
      <w:r>
        <w:t>Рис. 1. Графическое представление результатов моделирования (N = 90)</w:t>
      </w:r>
    </w:p>
    <w:p w:rsidR="00B97300" w:rsidRDefault="00B97300" w:rsidP="00E93F67">
      <w:pPr>
        <w:spacing w:after="0"/>
        <w:ind w:firstLine="851"/>
        <w:rPr>
          <w:rFonts w:cs="Times New Roman"/>
          <w:b/>
          <w:szCs w:val="28"/>
        </w:rPr>
      </w:pPr>
    </w:p>
    <w:p w:rsidR="00B97300" w:rsidRDefault="00B97300" w:rsidP="00E93F67">
      <w:pPr>
        <w:spacing w:after="0"/>
        <w:ind w:firstLine="851"/>
        <w:rPr>
          <w:rFonts w:cs="Times New Roman"/>
          <w:b/>
          <w:szCs w:val="28"/>
        </w:rPr>
      </w:pPr>
    </w:p>
    <w:p w:rsidR="00B97300" w:rsidRDefault="00B97300" w:rsidP="00E93F67">
      <w:pPr>
        <w:spacing w:after="0"/>
        <w:ind w:firstLine="851"/>
        <w:rPr>
          <w:rFonts w:cs="Times New Roman"/>
          <w:b/>
          <w:szCs w:val="28"/>
        </w:rPr>
      </w:pPr>
    </w:p>
    <w:p w:rsidR="00B97300" w:rsidRPr="0070190E" w:rsidRDefault="00B97300" w:rsidP="00E93F67">
      <w:pPr>
        <w:spacing w:after="0"/>
        <w:ind w:firstLine="851"/>
        <w:rPr>
          <w:rFonts w:cs="Times New Roman"/>
          <w:b/>
          <w:szCs w:val="28"/>
          <w:lang w:val="en-US"/>
        </w:rPr>
      </w:pPr>
    </w:p>
    <w:p w:rsidR="00E93F67" w:rsidRPr="00E93F67" w:rsidRDefault="00E93F67" w:rsidP="006E0AEB">
      <w:pPr>
        <w:pStyle w:val="1"/>
      </w:pPr>
      <w:bookmarkStart w:id="9" w:name="_Toc468640026"/>
      <w:r w:rsidRPr="00E93F67">
        <w:t xml:space="preserve">Контрольная работа № 2. «Имитационное моделирование с применением системы компьютерного моделирования GPSS </w:t>
      </w:r>
      <w:proofErr w:type="spellStart"/>
      <w:r w:rsidRPr="00E93F67">
        <w:t>World</w:t>
      </w:r>
      <w:proofErr w:type="spellEnd"/>
      <w:r w:rsidRPr="00E93F67">
        <w:t>»</w:t>
      </w:r>
      <w:bookmarkEnd w:id="9"/>
    </w:p>
    <w:p w:rsidR="00303446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С использованием системы компьютерного моделирования GPSS </w:t>
      </w:r>
      <w:proofErr w:type="spellStart"/>
      <w:r w:rsidRPr="00E93F67">
        <w:rPr>
          <w:rFonts w:cs="Times New Roman"/>
          <w:szCs w:val="28"/>
        </w:rPr>
        <w:t>World</w:t>
      </w:r>
      <w:proofErr w:type="spellEnd"/>
      <w:r w:rsidRPr="00E93F67">
        <w:rPr>
          <w:rFonts w:cs="Times New Roman"/>
          <w:szCs w:val="28"/>
        </w:rPr>
        <w:t xml:space="preserve"> составить полноценную рабочую модель СМО. </w:t>
      </w:r>
    </w:p>
    <w:p w:rsidR="00303446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Общие требования ко всем задачам при составлении модели в GPSS </w:t>
      </w:r>
      <w:proofErr w:type="spellStart"/>
      <w:r w:rsidRPr="00E93F67">
        <w:rPr>
          <w:rFonts w:cs="Times New Roman"/>
          <w:szCs w:val="28"/>
        </w:rPr>
        <w:t>Word</w:t>
      </w:r>
      <w:proofErr w:type="spellEnd"/>
      <w:r w:rsidRPr="00E93F67">
        <w:rPr>
          <w:rFonts w:cs="Times New Roman"/>
          <w:szCs w:val="28"/>
        </w:rPr>
        <w:t xml:space="preserve"> </w:t>
      </w:r>
    </w:p>
    <w:p w:rsidR="00E93F67" w:rsidRPr="00E93F67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В модели справа от каждого блока должно быть указано краткое пояснение действий блока. Имя очереди начинается со слова QUEUE, а далее через нижнее подчеркивание указывается назначение очереди (например, QUEUE_CASH - очередь в кассу, QUEUE_MASTER - очередь к мастеру). Имена блоков и метки переходов могут быть указаны любым способом кроме цифр (например, CASH1 правильно, а 1 - неправильно). В контрольной должны быть представлены изображение окна программы GPSS </w:t>
      </w:r>
      <w:proofErr w:type="spellStart"/>
      <w:r w:rsidRPr="00E93F67">
        <w:rPr>
          <w:rFonts w:cs="Times New Roman"/>
          <w:szCs w:val="28"/>
        </w:rPr>
        <w:t>Word</w:t>
      </w:r>
      <w:proofErr w:type="spellEnd"/>
      <w:r w:rsidRPr="00E93F67">
        <w:rPr>
          <w:rFonts w:cs="Times New Roman"/>
          <w:szCs w:val="28"/>
        </w:rPr>
        <w:t xml:space="preserve"> с моделью и окно журнала REPORT с результатами вычислений</w:t>
      </w:r>
    </w:p>
    <w:p w:rsidR="00E93F67" w:rsidRPr="00E93F67" w:rsidRDefault="00E93F67" w:rsidP="006E0AEB">
      <w:pPr>
        <w:spacing w:after="0"/>
        <w:ind w:firstLine="851"/>
        <w:jc w:val="center"/>
        <w:rPr>
          <w:rFonts w:cs="Times New Roman"/>
          <w:b/>
          <w:szCs w:val="28"/>
        </w:rPr>
      </w:pPr>
      <w:r w:rsidRPr="00E93F67">
        <w:rPr>
          <w:rFonts w:cs="Times New Roman"/>
          <w:b/>
          <w:szCs w:val="28"/>
        </w:rPr>
        <w:t>Вариант 1.</w:t>
      </w:r>
    </w:p>
    <w:p w:rsidR="00E36B89" w:rsidRDefault="00E93F67" w:rsidP="00E93F67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 В парикмахерской работают два мастера женских стрижек и один мастер мужских стрижек. Время мужской стрижки подчиняется нормальному закону распределения и составляет в среднем 15 мин со стандартным отклонением ±5 мин. Среднее время женской стрижки составляет 35 мин со стандартным отклонением ±15 мин и также имеет нормальный закон распределения. К мастеру мужских стрижек и мастерам женских стрижек организованы отдельные очереди. Интенсивность прихода клиентов составляет 6 чел./ч и распределена по экспоненциальному закону, причем вероятность прихода женщин составляет 0,7. </w:t>
      </w:r>
    </w:p>
    <w:p w:rsidR="0070190E" w:rsidRPr="000C4CEC" w:rsidRDefault="00E93F67" w:rsidP="00623614">
      <w:pPr>
        <w:spacing w:after="0"/>
        <w:ind w:firstLine="851"/>
        <w:rPr>
          <w:rFonts w:cs="Times New Roman"/>
          <w:szCs w:val="28"/>
        </w:rPr>
      </w:pPr>
      <w:r w:rsidRPr="00E93F67">
        <w:rPr>
          <w:rFonts w:cs="Times New Roman"/>
          <w:szCs w:val="28"/>
        </w:rPr>
        <w:t xml:space="preserve">Составить модель системы в GPSS </w:t>
      </w:r>
      <w:proofErr w:type="spellStart"/>
      <w:r w:rsidRPr="00E93F67">
        <w:rPr>
          <w:rFonts w:cs="Times New Roman"/>
          <w:szCs w:val="28"/>
        </w:rPr>
        <w:t>Word</w:t>
      </w:r>
      <w:proofErr w:type="spellEnd"/>
      <w:r w:rsidRPr="00E93F67">
        <w:rPr>
          <w:rFonts w:cs="Times New Roman"/>
          <w:szCs w:val="28"/>
        </w:rPr>
        <w:t xml:space="preserve">. Определить коэффициент загруженности мастеров, среднее время пребывания в очереди и среднюю длину очереди к мастеру мужских и мастеру женских стрижек. За единицу времени принять минуту. Результаты моделирования получить за 8-часовой рабочий день. Определить минимально необходимое количество мастеров женских стрижек для </w:t>
      </w:r>
      <w:r w:rsidRPr="00E93F67">
        <w:rPr>
          <w:rFonts w:cs="Times New Roman"/>
          <w:szCs w:val="28"/>
        </w:rPr>
        <w:lastRenderedPageBreak/>
        <w:t>того, чтобы среднее время пребывания в очереди не превышало 10-15 мин при прочих неизменных условиях.</w:t>
      </w:r>
    </w:p>
    <w:p w:rsidR="00E93F67" w:rsidRDefault="00303446" w:rsidP="006E0AEB">
      <w:pPr>
        <w:spacing w:after="0"/>
        <w:ind w:firstLine="851"/>
        <w:jc w:val="center"/>
        <w:rPr>
          <w:rFonts w:cs="Times New Roman"/>
          <w:b/>
          <w:szCs w:val="28"/>
        </w:rPr>
      </w:pPr>
      <w:r w:rsidRPr="00303446">
        <w:rPr>
          <w:rFonts w:cs="Times New Roman"/>
          <w:b/>
          <w:szCs w:val="28"/>
        </w:rPr>
        <w:t>Решение</w:t>
      </w:r>
    </w:p>
    <w:p w:rsidR="00303446" w:rsidRDefault="00911FA3" w:rsidP="00623614">
      <w:pPr>
        <w:spacing w:after="0"/>
        <w:ind w:firstLine="851"/>
      </w:pPr>
      <w:r>
        <w:t>Построим модель данной системы и найдем основные параметры системы:</w:t>
      </w:r>
    </w:p>
    <w:p w:rsidR="0070190E" w:rsidRDefault="00911FA3" w:rsidP="00623614">
      <w:pPr>
        <w:spacing w:after="0"/>
        <w:ind w:firstLine="851"/>
      </w:pPr>
      <w:r>
        <w:t>За единицу времени примем одну минуту. Среднее время прихода клиентов в парикмахерскую на женскую стрижку</w:t>
      </w:r>
      <w:r w:rsidR="009B04A8">
        <w:t xml:space="preserve"> </w:t>
      </w:r>
      <w:proofErr w:type="spellStart"/>
      <w:r w:rsidR="009B04A8">
        <w:t>t</w:t>
      </w:r>
      <w:proofErr w:type="spellEnd"/>
      <w:r w:rsidR="009B04A8">
        <w:t xml:space="preserve"> = 60/6 = 10</w:t>
      </w:r>
      <w:r>
        <w:t xml:space="preserve"> мин. Обозначим очередь</w:t>
      </w:r>
      <w:r w:rsidR="009B04A8">
        <w:t xml:space="preserve"> к женскому мастеру</w:t>
      </w:r>
      <w:r>
        <w:t xml:space="preserve"> как QUEUE_</w:t>
      </w:r>
      <w:r w:rsidR="009B04A8">
        <w:t>WOMAN</w:t>
      </w:r>
      <w:r>
        <w:t xml:space="preserve">, а </w:t>
      </w:r>
      <w:r w:rsidR="009B04A8">
        <w:t>к мужскому QUEUE_</w:t>
      </w:r>
      <w:r w:rsidR="009B04A8">
        <w:rPr>
          <w:lang w:val="en-US"/>
        </w:rPr>
        <w:t>MAN</w:t>
      </w:r>
      <w:r w:rsidR="00D7317A" w:rsidRPr="00D7317A">
        <w:t>, а мастера</w:t>
      </w:r>
      <w:r w:rsidR="00D7317A">
        <w:t xml:space="preserve">, </w:t>
      </w:r>
      <w:r>
        <w:t xml:space="preserve">как </w:t>
      </w:r>
      <w:r w:rsidR="0070190E">
        <w:rPr>
          <w:lang w:val="en-US"/>
        </w:rPr>
        <w:t>AM</w:t>
      </w:r>
      <w:r w:rsidR="009B04A8">
        <w:t>ASTER</w:t>
      </w:r>
      <w:r w:rsidR="0070190E">
        <w:t>(мужской) и</w:t>
      </w:r>
      <w:r w:rsidR="0070190E" w:rsidRPr="0070190E">
        <w:t xml:space="preserve"> </w:t>
      </w:r>
      <w:r w:rsidR="0070190E">
        <w:rPr>
          <w:lang w:val="en-US"/>
        </w:rPr>
        <w:t>BMASTER</w:t>
      </w:r>
      <w:r w:rsidR="0070190E" w:rsidRPr="0070190E">
        <w:t>(женский)</w:t>
      </w:r>
      <w:r>
        <w:t xml:space="preserve">. </w:t>
      </w:r>
      <w:r w:rsidR="0070190E">
        <w:t xml:space="preserve">GENERATE=480=8*60 </w:t>
      </w:r>
    </w:p>
    <w:p w:rsidR="009B04A8" w:rsidRDefault="00911FA3" w:rsidP="00623614">
      <w:pPr>
        <w:spacing w:after="0"/>
        <w:ind w:firstLine="851"/>
      </w:pPr>
      <w:r>
        <w:t xml:space="preserve">Построим модель (комментарии на русском языке необходимо отделить от блоков модели символом «точка с запятой» — «;»): </w:t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>
        <w:rPr>
          <w:lang w:val="en-US"/>
        </w:rPr>
        <w:t>BMASTER STORAGE 3</w:t>
      </w:r>
      <w:r w:rsidRPr="00DF0DFD">
        <w:rPr>
          <w:lang w:val="en-US"/>
        </w:rPr>
        <w:tab/>
      </w:r>
      <w:r w:rsidRPr="00DF0DFD">
        <w:rPr>
          <w:lang w:val="en-US"/>
        </w:rPr>
        <w:tab/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>
        <w:rPr>
          <w:lang w:val="en-US"/>
        </w:rPr>
        <w:tab/>
      </w:r>
      <w:r w:rsidRPr="00DF0DFD">
        <w:rPr>
          <w:lang w:val="en-US"/>
        </w:rPr>
        <w:t xml:space="preserve">  </w:t>
      </w:r>
      <w:r>
        <w:rPr>
          <w:lang w:val="en-US"/>
        </w:rPr>
        <w:t>GENERATE (Exponential(1,0,10))</w:t>
      </w:r>
      <w:r w:rsidRPr="00DF0DFD">
        <w:rPr>
          <w:lang w:val="en-US"/>
        </w:rPr>
        <w:t>;</w:t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TRANSFER 0.7,,WOMAN;</w:t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QUEUE QUEUE_MAN</w:t>
      </w:r>
      <w:r w:rsidRPr="00DF0DFD">
        <w:rPr>
          <w:lang w:val="en-US"/>
        </w:rPr>
        <w:tab/>
        <w:t>;</w:t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SEIZE AMASTER;</w:t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DEPART QUEUE_MAN;</w:t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ADVANCE (Normal(1,15,5));</w:t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</w:t>
      </w:r>
      <w:r>
        <w:rPr>
          <w:lang w:val="en-US"/>
        </w:rPr>
        <w:t>RELEASE A</w:t>
      </w:r>
      <w:r w:rsidRPr="00DF0DFD">
        <w:rPr>
          <w:lang w:val="en-US"/>
        </w:rPr>
        <w:t>MASTER;</w:t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TRANSFER ,EXT</w:t>
      </w:r>
      <w:r w:rsidRPr="00DF0DFD">
        <w:rPr>
          <w:lang w:val="en-US"/>
        </w:rPr>
        <w:tab/>
        <w:t>;</w:t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>WOMAN QUEUE QUEUE_WOMAN;</w:t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</w:t>
      </w:r>
      <w:r>
        <w:rPr>
          <w:lang w:val="en-US"/>
        </w:rPr>
        <w:t>ENTER B</w:t>
      </w:r>
      <w:r w:rsidRPr="00DF0DFD">
        <w:rPr>
          <w:lang w:val="en-US"/>
        </w:rPr>
        <w:t>MASTER;</w:t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DEPART QUEUE_WOMAN;</w:t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ADVANCE (Normal(1,35,15));</w:t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  <w:rPr>
          <w:lang w:val="en-US"/>
        </w:rPr>
      </w:pPr>
      <w:r w:rsidRPr="00DF0DFD">
        <w:rPr>
          <w:lang w:val="en-US"/>
        </w:rPr>
        <w:tab/>
        <w:t xml:space="preserve">  LEAVE </w:t>
      </w:r>
      <w:r>
        <w:rPr>
          <w:lang w:val="en-US"/>
        </w:rPr>
        <w:t>B</w:t>
      </w:r>
      <w:r w:rsidRPr="00DF0DFD">
        <w:rPr>
          <w:lang w:val="en-US"/>
        </w:rPr>
        <w:t>MASTER;</w:t>
      </w:r>
      <w:r w:rsidRPr="00DF0DFD">
        <w:rPr>
          <w:lang w:val="en-US"/>
        </w:rPr>
        <w:tab/>
      </w:r>
    </w:p>
    <w:p w:rsidR="00DF0DFD" w:rsidRPr="00DF0DFD" w:rsidRDefault="00DF0DFD" w:rsidP="00DF0DFD">
      <w:pPr>
        <w:spacing w:after="0"/>
        <w:ind w:firstLine="851"/>
      </w:pPr>
      <w:r w:rsidRPr="00DF0DFD">
        <w:t xml:space="preserve"> </w:t>
      </w:r>
      <w:r w:rsidRPr="00DF0DFD">
        <w:rPr>
          <w:lang w:val="en-US"/>
        </w:rPr>
        <w:t>EXT</w:t>
      </w:r>
      <w:r w:rsidRPr="00DF0DFD">
        <w:t xml:space="preserve"> </w:t>
      </w:r>
      <w:r w:rsidRPr="00DF0DFD">
        <w:rPr>
          <w:lang w:val="en-US"/>
        </w:rPr>
        <w:t>TERMINATE</w:t>
      </w:r>
      <w:r w:rsidRPr="00DF0DFD">
        <w:t>;</w:t>
      </w:r>
      <w:r w:rsidRPr="00DF0DFD">
        <w:tab/>
      </w:r>
      <w:r w:rsidRPr="00DF0DFD">
        <w:tab/>
      </w:r>
    </w:p>
    <w:p w:rsidR="00DF0DFD" w:rsidRDefault="00DF0DFD" w:rsidP="00DF0DFD">
      <w:pPr>
        <w:spacing w:after="0"/>
        <w:ind w:firstLine="851"/>
      </w:pPr>
      <w:r>
        <w:t xml:space="preserve">После составления модели запускаем ее на выполнение (меню </w:t>
      </w:r>
      <w:proofErr w:type="spellStart"/>
      <w:r>
        <w:t>Command</w:t>
      </w:r>
      <w:proofErr w:type="spellEnd"/>
      <w:r>
        <w:t xml:space="preserve"> —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>) и получаем следующий результат в окне REPORT.</w:t>
      </w:r>
    </w:p>
    <w:p w:rsidR="00DF0DFD" w:rsidRDefault="00DF0DFD" w:rsidP="00DF0DFD">
      <w:pPr>
        <w:spacing w:after="0"/>
        <w:ind w:firstLine="851"/>
      </w:pPr>
    </w:p>
    <w:p w:rsidR="00A0323F" w:rsidRPr="006E0AEB" w:rsidRDefault="00A0323F" w:rsidP="00623614">
      <w:pPr>
        <w:spacing w:after="0"/>
        <w:ind w:firstLine="851"/>
      </w:pPr>
      <w:r>
        <w:rPr>
          <w:noProof/>
          <w:lang w:eastAsia="ru-RU"/>
        </w:rPr>
        <w:lastRenderedPageBreak/>
        <w:drawing>
          <wp:inline distT="0" distB="0" distL="0" distR="0">
            <wp:extent cx="3338830" cy="3625850"/>
            <wp:effectExtent l="19050" t="0" r="0" b="0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362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52720" cy="1605280"/>
            <wp:effectExtent l="1905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szCs w:val="28"/>
          <w:lang w:eastAsia="ru-RU"/>
        </w:rPr>
        <w:lastRenderedPageBreak/>
        <w:drawing>
          <wp:inline distT="0" distB="0" distL="0" distR="0">
            <wp:extent cx="6454140" cy="6273165"/>
            <wp:effectExtent l="19050" t="0" r="3810" b="0"/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140" cy="627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304915" cy="3061970"/>
            <wp:effectExtent l="19050" t="0" r="63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306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lastRenderedPageBreak/>
        <w:t xml:space="preserve">В отчете по моделированию добавилась новая строка, показывающие результаты работы каналов, где </w:t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t xml:space="preserve">STORAGE — определяет имя или номер многоканального устройства. </w:t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t xml:space="preserve">САР. — определяет емкость устройства, заданную оператором </w:t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t xml:space="preserve">ENTRIES — определяет количество входов за период моделирования. </w:t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t xml:space="preserve">AVE.C — определяет среднее значение занятой емкости за период моделирования. </w:t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t xml:space="preserve">UTIL. — определяет коэффициент использования устройств в каналах. </w:t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t xml:space="preserve">Результаты моделирования показывают, что: </w:t>
      </w:r>
    </w:p>
    <w:p w:rsidR="00A0323F" w:rsidRDefault="00A0323F" w:rsidP="00623614">
      <w:pPr>
        <w:spacing w:after="0"/>
        <w:ind w:firstLine="851"/>
        <w:rPr>
          <w:lang w:val="en-US"/>
        </w:rPr>
      </w:pPr>
      <w:r>
        <w:t xml:space="preserve">Число обслуженных клиентов за рабочий день = </w:t>
      </w:r>
      <w:r w:rsidRPr="00A0323F">
        <w:t>41</w:t>
      </w:r>
      <w:r>
        <w:t>;</w:t>
      </w:r>
    </w:p>
    <w:p w:rsidR="006E0AEB" w:rsidRDefault="00A0323F" w:rsidP="00623614">
      <w:pPr>
        <w:spacing w:after="0"/>
        <w:ind w:firstLine="851"/>
      </w:pPr>
      <w:r>
        <w:t>Среднее время ожидания обслуживания</w:t>
      </w:r>
      <w:r w:rsidRPr="00A0323F">
        <w:t xml:space="preserve"> женщин</w:t>
      </w:r>
      <w:r>
        <w:t xml:space="preserve"> = 5,5 минут, мужчин=</w:t>
      </w:r>
      <w:r w:rsidR="006E0AEB">
        <w:t>3 минуты</w:t>
      </w:r>
      <w:r>
        <w:t xml:space="preserve">; </w:t>
      </w:r>
    </w:p>
    <w:p w:rsidR="006E0AEB" w:rsidRDefault="00A0323F" w:rsidP="00623614">
      <w:pPr>
        <w:spacing w:after="0"/>
        <w:ind w:firstLine="851"/>
      </w:pPr>
      <w:r>
        <w:t xml:space="preserve">Средняя длина очереди </w:t>
      </w:r>
      <w:r w:rsidR="006E0AEB">
        <w:t>для женщин = 0,3</w:t>
      </w:r>
      <w:r>
        <w:t xml:space="preserve"> человек</w:t>
      </w:r>
      <w:r w:rsidR="006E0AEB">
        <w:t>, для мужчин = 0</w:t>
      </w:r>
      <w:r>
        <w:t xml:space="preserve">; </w:t>
      </w:r>
    </w:p>
    <w:p w:rsidR="00A0323F" w:rsidRDefault="00A0323F" w:rsidP="00623614">
      <w:pPr>
        <w:spacing w:after="0"/>
        <w:ind w:firstLine="851"/>
      </w:pPr>
      <w:r>
        <w:t>Средняя загрузка работников банк</w:t>
      </w:r>
      <w:r w:rsidR="006E0AEB">
        <w:t>а в течение рабочего дня = 0,726</w:t>
      </w:r>
      <w:r>
        <w:t>.</w:t>
      </w:r>
    </w:p>
    <w:p w:rsidR="006E0AEB" w:rsidRDefault="006E0AEB" w:rsidP="00623614">
      <w:pPr>
        <w:spacing w:after="0"/>
        <w:ind w:firstLine="85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pStyle w:val="1"/>
      </w:pPr>
    </w:p>
    <w:p w:rsidR="000C4CEC" w:rsidRDefault="000C4CEC" w:rsidP="006E0AEB">
      <w:pPr>
        <w:rPr>
          <w:b/>
        </w:rPr>
      </w:pPr>
    </w:p>
    <w:p w:rsidR="000C4CEC" w:rsidRDefault="000C4CEC" w:rsidP="000C4CEC">
      <w:pPr>
        <w:pStyle w:val="1"/>
      </w:pPr>
    </w:p>
    <w:p w:rsidR="000C4CEC" w:rsidRDefault="000C4CEC" w:rsidP="000C4CEC">
      <w:pPr>
        <w:pStyle w:val="1"/>
      </w:pPr>
      <w:bookmarkStart w:id="10" w:name="_Toc468640027"/>
      <w:r>
        <w:t>Список литературы:</w:t>
      </w:r>
      <w:bookmarkEnd w:id="10"/>
    </w:p>
    <w:p w:rsidR="006E0AEB" w:rsidRDefault="006E0AEB" w:rsidP="006E0AEB">
      <w:r w:rsidRPr="006E0AEB">
        <w:rPr>
          <w:b/>
        </w:rPr>
        <w:t>а) основная</w:t>
      </w:r>
      <w:r>
        <w:t xml:space="preserve">: </w:t>
      </w:r>
    </w:p>
    <w:p w:rsidR="006E0AEB" w:rsidRDefault="006E0AEB" w:rsidP="006E0AEB">
      <w:pPr>
        <w:spacing w:after="0"/>
      </w:pPr>
      <w:r>
        <w:t xml:space="preserve">1. </w:t>
      </w:r>
      <w:proofErr w:type="spellStart"/>
      <w:r>
        <w:t>Лычкина</w:t>
      </w:r>
      <w:proofErr w:type="spellEnd"/>
      <w:r>
        <w:t xml:space="preserve"> Н.Н. Имитационное моделирование экономических процессов: Учебное пособие. – М.: ИНФРА-М, 2014.</w:t>
      </w:r>
    </w:p>
    <w:p w:rsidR="006E0AEB" w:rsidRDefault="006E0AEB" w:rsidP="006E0AEB">
      <w:pPr>
        <w:spacing w:after="0"/>
      </w:pPr>
      <w:r>
        <w:t xml:space="preserve"> 2. Кобелев Н.Б., Половников В.А., Девятков В.В. Имитационное моделирование: Учебное пособие. – М.: КУРС: НИЦ </w:t>
      </w:r>
      <w:proofErr w:type="spellStart"/>
      <w:r>
        <w:t>Инфра-М</w:t>
      </w:r>
      <w:proofErr w:type="spellEnd"/>
      <w:r>
        <w:t xml:space="preserve">, 2013. </w:t>
      </w:r>
    </w:p>
    <w:p w:rsidR="006E0AEB" w:rsidRDefault="006E0AEB" w:rsidP="006E0AEB">
      <w:pPr>
        <w:spacing w:after="0"/>
      </w:pPr>
      <w:r>
        <w:t xml:space="preserve">3. Кобелев, Н.Б. Основы имитационного моделирования сложных экономических систем [Электронный ресурс] – М.: Вузовский учебник, 2015. - 139 с. - Режим доступа: http://znanium.com/catalog.php?bookinfo=514320 </w:t>
      </w:r>
    </w:p>
    <w:p w:rsidR="006E0AEB" w:rsidRPr="006E0AEB" w:rsidRDefault="006E0AEB" w:rsidP="006E0AEB">
      <w:pPr>
        <w:rPr>
          <w:b/>
        </w:rPr>
      </w:pPr>
      <w:r w:rsidRPr="006E0AEB">
        <w:rPr>
          <w:b/>
        </w:rPr>
        <w:t xml:space="preserve">б) дополнительная: </w:t>
      </w:r>
    </w:p>
    <w:p w:rsidR="006E0AEB" w:rsidRDefault="006E0AEB" w:rsidP="006E0AEB">
      <w:pPr>
        <w:spacing w:after="0"/>
      </w:pPr>
      <w:r>
        <w:t xml:space="preserve">1. Емельянов А.А. Имитационное моделирование экономических процессов: Учебное пособие. – М.: Финансы и статистика. 2010. </w:t>
      </w:r>
    </w:p>
    <w:p w:rsidR="006E0AEB" w:rsidRDefault="006E0AEB" w:rsidP="006E0AEB">
      <w:pPr>
        <w:spacing w:after="0"/>
      </w:pPr>
      <w:r>
        <w:t xml:space="preserve">2. Сосновиков Г.К., Воробейчиков Л.А. Компьютерное моделирование. Практикум по имитационному моделированию в среде GPSS </w:t>
      </w:r>
      <w:proofErr w:type="spellStart"/>
      <w:r>
        <w:t>World</w:t>
      </w:r>
      <w:proofErr w:type="spellEnd"/>
      <w:r>
        <w:t xml:space="preserve">: </w:t>
      </w:r>
      <w:proofErr w:type="spellStart"/>
      <w:r>
        <w:t>Уч</w:t>
      </w:r>
      <w:proofErr w:type="spellEnd"/>
      <w:r>
        <w:t xml:space="preserve">. пос. – М.: Форум: НИЦ ИНФРА-М, 2015. </w:t>
      </w:r>
    </w:p>
    <w:p w:rsidR="006E0AEB" w:rsidRDefault="006E0AEB" w:rsidP="006E0AEB">
      <w:pPr>
        <w:spacing w:after="0"/>
      </w:pPr>
      <w:r>
        <w:t xml:space="preserve">3. </w:t>
      </w:r>
      <w:proofErr w:type="spellStart"/>
      <w:r>
        <w:t>Гармаш</w:t>
      </w:r>
      <w:proofErr w:type="spellEnd"/>
      <w:r>
        <w:t xml:space="preserve"> А.Н., Орлова И.В. Математические методы в управлении: Учебное пособие. – М.: Вузовский учебник: ИНФРА- М, 2012. </w:t>
      </w:r>
    </w:p>
    <w:p w:rsidR="006E0AEB" w:rsidRDefault="006E0AEB" w:rsidP="006E0AEB">
      <w:pPr>
        <w:spacing w:after="0"/>
      </w:pPr>
      <w:r>
        <w:t xml:space="preserve">4. </w:t>
      </w:r>
      <w:proofErr w:type="spellStart"/>
      <w:r>
        <w:t>Гармаш</w:t>
      </w:r>
      <w:proofErr w:type="spellEnd"/>
      <w:r>
        <w:t xml:space="preserve"> А.Н., Орлова И.В., Концевая Н.В. и др. </w:t>
      </w:r>
      <w:proofErr w:type="spellStart"/>
      <w:r>
        <w:t>Экономико</w:t>
      </w:r>
      <w:proofErr w:type="spellEnd"/>
      <w:r>
        <w:t xml:space="preserve">- математические методы в примерах и задачах: Учеб. пос. /Под ред. </w:t>
      </w:r>
      <w:proofErr w:type="spellStart"/>
      <w:r>
        <w:t>А.Н.Гармаша</w:t>
      </w:r>
      <w:proofErr w:type="spellEnd"/>
      <w:r>
        <w:t xml:space="preserve">/ – М.: Вуз. </w:t>
      </w:r>
      <w:proofErr w:type="spellStart"/>
      <w:r>
        <w:t>уч</w:t>
      </w:r>
      <w:proofErr w:type="spellEnd"/>
      <w:r>
        <w:t xml:space="preserve">.: НИЦ ИНФРА-М, 2014. </w:t>
      </w:r>
    </w:p>
    <w:p w:rsidR="006E0AEB" w:rsidRDefault="006E0AEB" w:rsidP="006E0AEB">
      <w:pPr>
        <w:spacing w:after="0"/>
      </w:pPr>
    </w:p>
    <w:p w:rsidR="006E0AEB" w:rsidRDefault="006E0AEB" w:rsidP="006E0AEB">
      <w:pPr>
        <w:spacing w:after="0"/>
        <w:jc w:val="center"/>
        <w:rPr>
          <w:b/>
        </w:rPr>
      </w:pPr>
      <w:r w:rsidRPr="006E0AEB">
        <w:rPr>
          <w:b/>
        </w:rPr>
        <w:t>Перечень обучающих, контролирующих компьютерных программ</w:t>
      </w:r>
    </w:p>
    <w:p w:rsidR="006E0AEB" w:rsidRPr="006E0AEB" w:rsidRDefault="006E0AEB" w:rsidP="006E0AEB">
      <w:pPr>
        <w:spacing w:after="0"/>
        <w:jc w:val="center"/>
        <w:rPr>
          <w:b/>
        </w:rPr>
      </w:pPr>
    </w:p>
    <w:p w:rsidR="006E0AEB" w:rsidRDefault="006E0AEB" w:rsidP="006E0AEB">
      <w:pPr>
        <w:spacing w:after="0"/>
      </w:pPr>
      <w:r>
        <w:sym w:font="Symbol" w:char="F0B7"/>
      </w:r>
      <w:r>
        <w:t xml:space="preserve"> Табличный процессор MS </w:t>
      </w:r>
      <w:proofErr w:type="spellStart"/>
      <w:r>
        <w:t>Excel</w:t>
      </w:r>
      <w:proofErr w:type="spellEnd"/>
      <w:r>
        <w:t xml:space="preserve">; </w:t>
      </w:r>
    </w:p>
    <w:p w:rsidR="006E0AEB" w:rsidRPr="006E0AEB" w:rsidRDefault="006E0AEB" w:rsidP="006E0AEB">
      <w:pPr>
        <w:spacing w:after="0"/>
      </w:pPr>
      <w:r>
        <w:sym w:font="Symbol" w:char="F0B7"/>
      </w:r>
      <w:r>
        <w:t xml:space="preserve"> Система имитационного моделирования GPSS </w:t>
      </w:r>
      <w:proofErr w:type="spellStart"/>
      <w:r>
        <w:t>World</w:t>
      </w:r>
      <w:proofErr w:type="spellEnd"/>
    </w:p>
    <w:sectPr w:rsidR="006E0AEB" w:rsidRPr="006E0AEB" w:rsidSect="00AB12FE">
      <w:pgSz w:w="11906" w:h="16838" w:code="9"/>
      <w:pgMar w:top="255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CF2" w:rsidRDefault="00DF4CF2" w:rsidP="000C4CEC">
      <w:pPr>
        <w:spacing w:after="0" w:line="240" w:lineRule="auto"/>
      </w:pPr>
      <w:r>
        <w:separator/>
      </w:r>
    </w:p>
  </w:endnote>
  <w:endnote w:type="continuationSeparator" w:id="0">
    <w:p w:rsidR="00DF4CF2" w:rsidRDefault="00DF4CF2" w:rsidP="000C4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7089"/>
      <w:docPartObj>
        <w:docPartGallery w:val="Page Numbers (Bottom of Page)"/>
        <w:docPartUnique/>
      </w:docPartObj>
    </w:sdtPr>
    <w:sdtContent>
      <w:p w:rsidR="000C4CEC" w:rsidRDefault="00853E42">
        <w:pPr>
          <w:pStyle w:val="a8"/>
          <w:jc w:val="center"/>
        </w:pPr>
        <w:fldSimple w:instr=" PAGE   \* MERGEFORMAT ">
          <w:r w:rsidR="00E72E95">
            <w:rPr>
              <w:noProof/>
            </w:rPr>
            <w:t>4</w:t>
          </w:r>
        </w:fldSimple>
      </w:p>
    </w:sdtContent>
  </w:sdt>
  <w:p w:rsidR="000C4CEC" w:rsidRDefault="000C4CE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CF2" w:rsidRDefault="00DF4CF2" w:rsidP="000C4CEC">
      <w:pPr>
        <w:spacing w:after="0" w:line="240" w:lineRule="auto"/>
      </w:pPr>
      <w:r>
        <w:separator/>
      </w:r>
    </w:p>
  </w:footnote>
  <w:footnote w:type="continuationSeparator" w:id="0">
    <w:p w:rsidR="00DF4CF2" w:rsidRDefault="00DF4CF2" w:rsidP="000C4C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F67"/>
    <w:rsid w:val="0006708B"/>
    <w:rsid w:val="000770C5"/>
    <w:rsid w:val="000A0916"/>
    <w:rsid w:val="000C4CEC"/>
    <w:rsid w:val="00170DD4"/>
    <w:rsid w:val="001D2BCC"/>
    <w:rsid w:val="002902C4"/>
    <w:rsid w:val="00303446"/>
    <w:rsid w:val="00366450"/>
    <w:rsid w:val="00467F8B"/>
    <w:rsid w:val="00533F24"/>
    <w:rsid w:val="00623614"/>
    <w:rsid w:val="006B046B"/>
    <w:rsid w:val="006E0AEB"/>
    <w:rsid w:val="0070190E"/>
    <w:rsid w:val="00853E42"/>
    <w:rsid w:val="008655AA"/>
    <w:rsid w:val="008A3B24"/>
    <w:rsid w:val="00911FA3"/>
    <w:rsid w:val="009B04A8"/>
    <w:rsid w:val="009B5FA4"/>
    <w:rsid w:val="00A0323F"/>
    <w:rsid w:val="00AB12FE"/>
    <w:rsid w:val="00AE38E2"/>
    <w:rsid w:val="00AF284D"/>
    <w:rsid w:val="00B718D1"/>
    <w:rsid w:val="00B97300"/>
    <w:rsid w:val="00BE3707"/>
    <w:rsid w:val="00BF238D"/>
    <w:rsid w:val="00CC43D5"/>
    <w:rsid w:val="00D4601D"/>
    <w:rsid w:val="00D7317A"/>
    <w:rsid w:val="00DF0DFD"/>
    <w:rsid w:val="00DF4CF2"/>
    <w:rsid w:val="00E3358F"/>
    <w:rsid w:val="00E36B89"/>
    <w:rsid w:val="00E72E95"/>
    <w:rsid w:val="00E93F67"/>
    <w:rsid w:val="00EE1BE7"/>
    <w:rsid w:val="00FD3B8F"/>
    <w:rsid w:val="00FF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0E"/>
    <w:pPr>
      <w:spacing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190E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4CEC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F6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3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0190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0C4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C4CEC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C4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4CEC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4C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TOC Heading"/>
    <w:basedOn w:val="1"/>
    <w:next w:val="a"/>
    <w:uiPriority w:val="39"/>
    <w:semiHidden/>
    <w:unhideWhenUsed/>
    <w:qFormat/>
    <w:rsid w:val="000C4CEC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0C4CEC"/>
    <w:pPr>
      <w:spacing w:after="100"/>
    </w:pPr>
  </w:style>
  <w:style w:type="character" w:styleId="ab">
    <w:name w:val="Hyperlink"/>
    <w:basedOn w:val="a0"/>
    <w:uiPriority w:val="99"/>
    <w:unhideWhenUsed/>
    <w:rsid w:val="000C4C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86;&#1085;&#1090;&#1088;&#1086;&#1083;&#1100;&#1085;&#1072;&#1103;%20&#1088;&#1072;&#1073;&#1086;&#1090;&#1072;%20&#1087;&#1086;%20&#1080;&#1084;&#1080;&#1090;&#1072;&#1094;.&#1084;&#1086;&#1076;&#1077;&#1083;&#1080;&#1088;&#1086;&#1074;&#1072;&#1085;&#1080;&#1102;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'к. р. задание 2'!$G$7</c:f>
              <c:strCache>
                <c:ptCount val="1"/>
                <c:pt idx="0">
                  <c:v>Уровень запасов при закрытии</c:v>
                </c:pt>
              </c:strCache>
            </c:strRef>
          </c:tx>
          <c:cat>
            <c:numRef>
              <c:f>'к. р. задание 2'!$A$8:$A$97</c:f>
              <c:numCache>
                <c:formatCode>General</c:formatCode>
                <c:ptCount val="9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</c:numCache>
            </c:numRef>
          </c:cat>
          <c:val>
            <c:numRef>
              <c:f>'к. р. задание 2'!$G$8:$G$97</c:f>
              <c:numCache>
                <c:formatCode>General</c:formatCode>
                <c:ptCount val="90"/>
                <c:pt idx="0">
                  <c:v>13</c:v>
                </c:pt>
                <c:pt idx="1">
                  <c:v>11</c:v>
                </c:pt>
                <c:pt idx="2">
                  <c:v>7</c:v>
                </c:pt>
                <c:pt idx="3">
                  <c:v>7</c:v>
                </c:pt>
                <c:pt idx="4">
                  <c:v>4</c:v>
                </c:pt>
                <c:pt idx="5">
                  <c:v>0</c:v>
                </c:pt>
                <c:pt idx="6">
                  <c:v>9</c:v>
                </c:pt>
                <c:pt idx="7">
                  <c:v>6</c:v>
                </c:pt>
                <c:pt idx="8">
                  <c:v>1</c:v>
                </c:pt>
                <c:pt idx="9">
                  <c:v>5</c:v>
                </c:pt>
                <c:pt idx="10">
                  <c:v>4</c:v>
                </c:pt>
                <c:pt idx="11">
                  <c:v>1</c:v>
                </c:pt>
                <c:pt idx="12">
                  <c:v>0</c:v>
                </c:pt>
                <c:pt idx="13">
                  <c:v>5</c:v>
                </c:pt>
                <c:pt idx="14">
                  <c:v>3</c:v>
                </c:pt>
                <c:pt idx="15">
                  <c:v>2</c:v>
                </c:pt>
                <c:pt idx="16">
                  <c:v>8</c:v>
                </c:pt>
                <c:pt idx="17">
                  <c:v>4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6</c:v>
                </c:pt>
                <c:pt idx="22">
                  <c:v>2</c:v>
                </c:pt>
                <c:pt idx="23">
                  <c:v>0</c:v>
                </c:pt>
                <c:pt idx="24">
                  <c:v>6</c:v>
                </c:pt>
                <c:pt idx="25">
                  <c:v>1</c:v>
                </c:pt>
                <c:pt idx="26">
                  <c:v>0</c:v>
                </c:pt>
                <c:pt idx="27">
                  <c:v>5</c:v>
                </c:pt>
                <c:pt idx="28">
                  <c:v>3</c:v>
                </c:pt>
                <c:pt idx="29">
                  <c:v>12</c:v>
                </c:pt>
                <c:pt idx="30">
                  <c:v>12</c:v>
                </c:pt>
                <c:pt idx="31">
                  <c:v>8</c:v>
                </c:pt>
                <c:pt idx="32">
                  <c:v>5</c:v>
                </c:pt>
                <c:pt idx="33">
                  <c:v>9</c:v>
                </c:pt>
                <c:pt idx="34">
                  <c:v>6</c:v>
                </c:pt>
                <c:pt idx="35">
                  <c:v>4</c:v>
                </c:pt>
                <c:pt idx="36">
                  <c:v>0</c:v>
                </c:pt>
                <c:pt idx="37">
                  <c:v>0</c:v>
                </c:pt>
                <c:pt idx="38">
                  <c:v>4</c:v>
                </c:pt>
                <c:pt idx="39">
                  <c:v>0</c:v>
                </c:pt>
                <c:pt idx="40">
                  <c:v>8</c:v>
                </c:pt>
                <c:pt idx="41">
                  <c:v>6</c:v>
                </c:pt>
                <c:pt idx="42">
                  <c:v>4</c:v>
                </c:pt>
                <c:pt idx="43">
                  <c:v>11</c:v>
                </c:pt>
                <c:pt idx="44">
                  <c:v>6</c:v>
                </c:pt>
                <c:pt idx="45">
                  <c:v>4</c:v>
                </c:pt>
                <c:pt idx="46">
                  <c:v>11</c:v>
                </c:pt>
                <c:pt idx="47">
                  <c:v>11</c:v>
                </c:pt>
                <c:pt idx="48">
                  <c:v>7</c:v>
                </c:pt>
                <c:pt idx="49">
                  <c:v>7</c:v>
                </c:pt>
                <c:pt idx="50">
                  <c:v>13</c:v>
                </c:pt>
                <c:pt idx="51">
                  <c:v>13</c:v>
                </c:pt>
                <c:pt idx="52">
                  <c:v>9</c:v>
                </c:pt>
                <c:pt idx="53">
                  <c:v>5</c:v>
                </c:pt>
                <c:pt idx="54">
                  <c:v>3</c:v>
                </c:pt>
                <c:pt idx="55">
                  <c:v>0</c:v>
                </c:pt>
                <c:pt idx="56">
                  <c:v>0</c:v>
                </c:pt>
                <c:pt idx="57">
                  <c:v>9</c:v>
                </c:pt>
                <c:pt idx="58">
                  <c:v>8</c:v>
                </c:pt>
                <c:pt idx="59">
                  <c:v>15</c:v>
                </c:pt>
                <c:pt idx="60">
                  <c:v>10</c:v>
                </c:pt>
                <c:pt idx="61">
                  <c:v>5</c:v>
                </c:pt>
                <c:pt idx="62">
                  <c:v>5</c:v>
                </c:pt>
                <c:pt idx="63">
                  <c:v>14</c:v>
                </c:pt>
                <c:pt idx="64">
                  <c:v>11</c:v>
                </c:pt>
                <c:pt idx="65">
                  <c:v>10</c:v>
                </c:pt>
                <c:pt idx="66">
                  <c:v>6</c:v>
                </c:pt>
                <c:pt idx="67">
                  <c:v>13</c:v>
                </c:pt>
                <c:pt idx="68">
                  <c:v>11</c:v>
                </c:pt>
                <c:pt idx="69">
                  <c:v>10</c:v>
                </c:pt>
                <c:pt idx="70">
                  <c:v>7</c:v>
                </c:pt>
                <c:pt idx="71">
                  <c:v>12</c:v>
                </c:pt>
                <c:pt idx="72">
                  <c:v>11</c:v>
                </c:pt>
                <c:pt idx="73">
                  <c:v>11</c:v>
                </c:pt>
                <c:pt idx="74">
                  <c:v>8</c:v>
                </c:pt>
                <c:pt idx="75">
                  <c:v>8</c:v>
                </c:pt>
                <c:pt idx="76">
                  <c:v>5</c:v>
                </c:pt>
                <c:pt idx="77">
                  <c:v>2</c:v>
                </c:pt>
                <c:pt idx="78">
                  <c:v>0</c:v>
                </c:pt>
                <c:pt idx="79">
                  <c:v>6</c:v>
                </c:pt>
                <c:pt idx="80">
                  <c:v>5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8</c:v>
                </c:pt>
                <c:pt idx="88">
                  <c:v>7</c:v>
                </c:pt>
                <c:pt idx="89">
                  <c:v>3</c:v>
                </c:pt>
              </c:numCache>
            </c:numRef>
          </c:val>
        </c:ser>
        <c:ser>
          <c:idx val="1"/>
          <c:order val="1"/>
          <c:tx>
            <c:strRef>
              <c:f>'к. р. задание 2'!$H$7</c:f>
              <c:strCache>
                <c:ptCount val="1"/>
                <c:pt idx="0">
                  <c:v>Дефицит</c:v>
                </c:pt>
              </c:strCache>
            </c:strRef>
          </c:tx>
          <c:cat>
            <c:numRef>
              <c:f>'к. р. задание 2'!$A$8:$A$97</c:f>
              <c:numCache>
                <c:formatCode>General</c:formatCode>
                <c:ptCount val="9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</c:numCache>
            </c:numRef>
          </c:cat>
          <c:val>
            <c:numRef>
              <c:f>'к. р. задание 2'!$H$8:$H$97</c:f>
              <c:numCache>
                <c:formatCode>General</c:formatCode>
                <c:ptCount val="9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-5</c:v>
                </c:pt>
                <c:pt idx="20">
                  <c:v>-3</c:v>
                </c:pt>
                <c:pt idx="21">
                  <c:v>0</c:v>
                </c:pt>
                <c:pt idx="22">
                  <c:v>0</c:v>
                </c:pt>
                <c:pt idx="23">
                  <c:v>-2</c:v>
                </c:pt>
                <c:pt idx="24">
                  <c:v>0</c:v>
                </c:pt>
                <c:pt idx="25">
                  <c:v>0</c:v>
                </c:pt>
                <c:pt idx="26">
                  <c:v>-3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-1</c:v>
                </c:pt>
                <c:pt idx="37">
                  <c:v>-3</c:v>
                </c:pt>
                <c:pt idx="38">
                  <c:v>0</c:v>
                </c:pt>
                <c:pt idx="39">
                  <c:v>-1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-1</c:v>
                </c:pt>
                <c:pt idx="56">
                  <c:v>-3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-3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-5</c:v>
                </c:pt>
                <c:pt idx="83">
                  <c:v>-2</c:v>
                </c:pt>
                <c:pt idx="84">
                  <c:v>-5</c:v>
                </c:pt>
                <c:pt idx="85">
                  <c:v>-2</c:v>
                </c:pt>
                <c:pt idx="86">
                  <c:v>-3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</c:numCache>
            </c:numRef>
          </c:val>
        </c:ser>
        <c:axId val="153021440"/>
        <c:axId val="131187456"/>
      </c:barChart>
      <c:catAx>
        <c:axId val="153021440"/>
        <c:scaling>
          <c:orientation val="minMax"/>
        </c:scaling>
        <c:axPos val="b"/>
        <c:numFmt formatCode="General" sourceLinked="1"/>
        <c:tickLblPos val="nextTo"/>
        <c:crossAx val="131187456"/>
        <c:crosses val="autoZero"/>
        <c:auto val="1"/>
        <c:lblAlgn val="ctr"/>
        <c:lblOffset val="100"/>
      </c:catAx>
      <c:valAx>
        <c:axId val="131187456"/>
        <c:scaling>
          <c:orientation val="minMax"/>
        </c:scaling>
        <c:axPos val="l"/>
        <c:majorGridlines/>
        <c:numFmt formatCode="General" sourceLinked="1"/>
        <c:tickLblPos val="nextTo"/>
        <c:crossAx val="1530214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6F798-C838-433F-9DC7-D556D668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4647</Words>
  <Characters>26489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STAD1</Company>
  <LinksUpToDate>false</LinksUpToDate>
  <CharactersWithSpaces>31074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2016-12-04T15:40:00Z</cp:lastPrinted>
  <dcterms:created xsi:type="dcterms:W3CDTF">2016-12-05T11:49:00Z</dcterms:created>
  <dcterms:modified xsi:type="dcterms:W3CDTF">2016-12-05T11:49:00Z</dcterms:modified>
</cp:coreProperties>
</file>