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4F10" w:rsidRDefault="00607C62" w:rsidP="007B2392">
      <w:pPr>
        <w:ind w:left="-567"/>
        <w:jc w:val="center"/>
        <w:rPr>
          <w:rFonts w:ascii="Times New Roman" w:hAnsi="Times New Roman" w:cs="Times New Roman"/>
          <w:b/>
          <w:sz w:val="28"/>
          <w:szCs w:val="28"/>
        </w:rPr>
      </w:pPr>
      <w:r>
        <w:rPr>
          <w:rFonts w:ascii="Times New Roman" w:hAnsi="Times New Roman" w:cs="Times New Roman"/>
          <w:b/>
          <w:sz w:val="28"/>
          <w:szCs w:val="28"/>
        </w:rPr>
        <w:t>Вопросы к экзамену по дисциплине «Бухгалтерский учет и анализ»</w:t>
      </w:r>
    </w:p>
    <w:p w:rsidR="00607C62" w:rsidRDefault="00607C62" w:rsidP="007B2392">
      <w:pPr>
        <w:ind w:left="-567"/>
        <w:jc w:val="center"/>
        <w:rPr>
          <w:rFonts w:ascii="Times New Roman" w:hAnsi="Times New Roman" w:cs="Times New Roman"/>
          <w:b/>
          <w:sz w:val="28"/>
          <w:szCs w:val="28"/>
        </w:rPr>
      </w:pPr>
      <w:r>
        <w:rPr>
          <w:rFonts w:ascii="Times New Roman" w:hAnsi="Times New Roman" w:cs="Times New Roman"/>
          <w:b/>
          <w:sz w:val="28"/>
          <w:szCs w:val="28"/>
        </w:rPr>
        <w:t>для студентов, обучающихся по направлению 38.03.01 «Экономика»</w:t>
      </w:r>
    </w:p>
    <w:p w:rsidR="00607C62" w:rsidRDefault="00607C62" w:rsidP="007B2392">
      <w:pPr>
        <w:ind w:left="-567"/>
        <w:jc w:val="center"/>
        <w:rPr>
          <w:rFonts w:ascii="Times New Roman" w:hAnsi="Times New Roman" w:cs="Times New Roman"/>
          <w:b/>
          <w:sz w:val="28"/>
          <w:szCs w:val="28"/>
        </w:rPr>
      </w:pPr>
      <w:r>
        <w:rPr>
          <w:rFonts w:ascii="Times New Roman" w:hAnsi="Times New Roman" w:cs="Times New Roman"/>
          <w:b/>
          <w:sz w:val="28"/>
          <w:szCs w:val="28"/>
        </w:rPr>
        <w:t>профиль «Бухгалтерский учет, анализ и аудит»</w:t>
      </w:r>
      <w:r w:rsidR="00035B31">
        <w:rPr>
          <w:rFonts w:ascii="Times New Roman" w:hAnsi="Times New Roman" w:cs="Times New Roman"/>
          <w:b/>
          <w:sz w:val="28"/>
          <w:szCs w:val="28"/>
        </w:rPr>
        <w:t xml:space="preserve"> (Климова Б.у. ч.1)</w:t>
      </w:r>
    </w:p>
    <w:p w:rsidR="00607C62" w:rsidRPr="00607C62" w:rsidRDefault="00607C62" w:rsidP="007B2392">
      <w:pPr>
        <w:ind w:left="-567"/>
        <w:jc w:val="center"/>
        <w:rPr>
          <w:rFonts w:ascii="Times New Roman" w:hAnsi="Times New Roman" w:cs="Times New Roman"/>
          <w:b/>
          <w:sz w:val="28"/>
          <w:szCs w:val="28"/>
        </w:rPr>
      </w:pPr>
    </w:p>
    <w:p w:rsidR="00607C62" w:rsidRPr="0024766B" w:rsidRDefault="00035B31" w:rsidP="007B2392">
      <w:pPr>
        <w:widowControl/>
        <w:autoSpaceDE/>
        <w:adjustRightInd/>
        <w:spacing w:line="360" w:lineRule="auto"/>
        <w:ind w:left="-567"/>
        <w:jc w:val="both"/>
        <w:rPr>
          <w:rFonts w:ascii="Times New Roman" w:hAnsi="Times New Roman" w:cs="Times New Roman"/>
          <w:b/>
          <w:sz w:val="18"/>
          <w:szCs w:val="18"/>
          <w:u w:val="single"/>
        </w:rPr>
      </w:pPr>
      <w:r w:rsidRPr="0024766B">
        <w:rPr>
          <w:rFonts w:ascii="Times New Roman" w:hAnsi="Times New Roman" w:cs="Times New Roman"/>
          <w:b/>
          <w:sz w:val="18"/>
          <w:szCs w:val="18"/>
          <w:u w:val="single"/>
        </w:rPr>
        <w:t xml:space="preserve">1. </w:t>
      </w:r>
      <w:r w:rsidR="00607C62" w:rsidRPr="0024766B">
        <w:rPr>
          <w:rFonts w:ascii="Times New Roman" w:hAnsi="Times New Roman" w:cs="Times New Roman"/>
          <w:b/>
          <w:sz w:val="18"/>
          <w:szCs w:val="18"/>
          <w:u w:val="single"/>
        </w:rPr>
        <w:t>Сущность и основные задачи бухгалтерского учета</w:t>
      </w:r>
    </w:p>
    <w:p w:rsidR="00035B31" w:rsidRPr="0024766B" w:rsidRDefault="00035B31" w:rsidP="007B2392">
      <w:pPr>
        <w:widowControl/>
        <w:autoSpaceDE/>
        <w:autoSpaceDN/>
        <w:adjustRightInd/>
        <w:ind w:left="-567" w:firstLine="284"/>
        <w:jc w:val="both"/>
        <w:rPr>
          <w:rFonts w:ascii="Times New Roman" w:hAnsi="Times New Roman" w:cs="Times New Roman"/>
          <w:sz w:val="14"/>
          <w:szCs w:val="14"/>
        </w:rPr>
      </w:pPr>
      <w:r w:rsidRPr="0024766B">
        <w:rPr>
          <w:rFonts w:ascii="Times New Roman" w:hAnsi="Times New Roman" w:cs="Times New Roman"/>
          <w:sz w:val="14"/>
          <w:szCs w:val="14"/>
        </w:rPr>
        <w:t>Бухгалтерский учет - это система наблюдения, измерения, регистрации, обработки и передачи информации в стоимостной оценке об имуществе, источниках его формирования, обязательствах и хозяйственных операциях хозяйствующего субъекта (юридического лица).</w:t>
      </w:r>
      <w:r w:rsidR="0024766B" w:rsidRPr="0024766B">
        <w:rPr>
          <w:rFonts w:ascii="Times New Roman" w:hAnsi="Times New Roman" w:cs="Times New Roman"/>
          <w:sz w:val="14"/>
          <w:szCs w:val="14"/>
        </w:rPr>
        <w:t xml:space="preserve"> </w:t>
      </w:r>
      <w:r w:rsidRPr="0024766B">
        <w:rPr>
          <w:rFonts w:ascii="Times New Roman" w:hAnsi="Times New Roman" w:cs="Times New Roman"/>
          <w:sz w:val="14"/>
          <w:szCs w:val="14"/>
        </w:rPr>
        <w:t>Бухгалтерский учет обязаны вести все юридические лица, действующие на территории РФ. Прочие организации или граждане, занимающиеся предпринимательской деятельностью, ведут учет и составляют отчетность в порядке, предусмотрено налоговым законодательством.</w:t>
      </w:r>
    </w:p>
    <w:p w:rsidR="00035B31" w:rsidRPr="0024766B" w:rsidRDefault="00035B31" w:rsidP="007B2392">
      <w:pPr>
        <w:widowControl/>
        <w:autoSpaceDE/>
        <w:autoSpaceDN/>
        <w:adjustRightInd/>
        <w:ind w:left="-567" w:firstLine="284"/>
        <w:jc w:val="both"/>
        <w:rPr>
          <w:rFonts w:ascii="Times New Roman" w:hAnsi="Times New Roman" w:cs="Times New Roman"/>
          <w:sz w:val="14"/>
          <w:szCs w:val="14"/>
        </w:rPr>
      </w:pPr>
      <w:r w:rsidRPr="0024766B">
        <w:rPr>
          <w:rFonts w:ascii="Times New Roman" w:hAnsi="Times New Roman" w:cs="Times New Roman"/>
          <w:sz w:val="14"/>
          <w:szCs w:val="14"/>
        </w:rPr>
        <w:t>Основные задачи бухгалтерского учета:</w:t>
      </w:r>
    </w:p>
    <w:p w:rsidR="00035B31" w:rsidRPr="0024766B" w:rsidRDefault="00035B31" w:rsidP="007B2392">
      <w:pPr>
        <w:widowControl/>
        <w:autoSpaceDE/>
        <w:autoSpaceDN/>
        <w:adjustRightInd/>
        <w:ind w:left="-567" w:firstLine="284"/>
        <w:jc w:val="both"/>
        <w:rPr>
          <w:rFonts w:ascii="Times New Roman" w:hAnsi="Times New Roman" w:cs="Times New Roman"/>
          <w:sz w:val="14"/>
          <w:szCs w:val="14"/>
        </w:rPr>
      </w:pPr>
      <w:r w:rsidRPr="0024766B">
        <w:rPr>
          <w:rFonts w:ascii="Times New Roman" w:hAnsi="Times New Roman" w:cs="Times New Roman"/>
          <w:sz w:val="14"/>
          <w:szCs w:val="14"/>
        </w:rPr>
        <w:t>1) формирование полной и достоверной информации о хозяйственных процессах и результатах деятельности предприятия, необходимой для оперативного руководства и управления, а также для использования налоговыми и банковскими органами, инвесторами, поставщиками, покупателями, кредиторами и иными заинтересованными организациями и лицами;</w:t>
      </w:r>
    </w:p>
    <w:p w:rsidR="00035B31" w:rsidRPr="0024766B" w:rsidRDefault="00035B31" w:rsidP="007B2392">
      <w:pPr>
        <w:widowControl/>
        <w:autoSpaceDE/>
        <w:autoSpaceDN/>
        <w:adjustRightInd/>
        <w:ind w:left="-567" w:firstLine="284"/>
        <w:jc w:val="both"/>
        <w:rPr>
          <w:rFonts w:ascii="Times New Roman" w:hAnsi="Times New Roman" w:cs="Times New Roman"/>
          <w:sz w:val="14"/>
          <w:szCs w:val="14"/>
        </w:rPr>
      </w:pPr>
      <w:r w:rsidRPr="0024766B">
        <w:rPr>
          <w:rFonts w:ascii="Times New Roman" w:hAnsi="Times New Roman" w:cs="Times New Roman"/>
          <w:sz w:val="14"/>
          <w:szCs w:val="14"/>
        </w:rPr>
        <w:t xml:space="preserve">2) обеспечение </w:t>
      </w:r>
      <w:proofErr w:type="gramStart"/>
      <w:r w:rsidRPr="0024766B">
        <w:rPr>
          <w:rFonts w:ascii="Times New Roman" w:hAnsi="Times New Roman" w:cs="Times New Roman"/>
          <w:sz w:val="14"/>
          <w:szCs w:val="14"/>
        </w:rPr>
        <w:t>контроля за</w:t>
      </w:r>
      <w:proofErr w:type="gramEnd"/>
      <w:r w:rsidRPr="0024766B">
        <w:rPr>
          <w:rFonts w:ascii="Times New Roman" w:hAnsi="Times New Roman" w:cs="Times New Roman"/>
          <w:sz w:val="14"/>
          <w:szCs w:val="14"/>
        </w:rPr>
        <w:t xml:space="preserve"> наличием и движением имущества и рациональным использованием производственных ресурсов в соответствии с утвержденными нормами, нормативами и сметами;</w:t>
      </w:r>
    </w:p>
    <w:p w:rsidR="00035B31" w:rsidRPr="0024766B" w:rsidRDefault="00035B31" w:rsidP="007B2392">
      <w:pPr>
        <w:widowControl/>
        <w:autoSpaceDE/>
        <w:autoSpaceDN/>
        <w:adjustRightInd/>
        <w:ind w:left="-567" w:firstLine="284"/>
        <w:jc w:val="both"/>
        <w:rPr>
          <w:rFonts w:ascii="Times New Roman" w:hAnsi="Times New Roman" w:cs="Times New Roman"/>
          <w:sz w:val="14"/>
          <w:szCs w:val="14"/>
        </w:rPr>
      </w:pPr>
      <w:r w:rsidRPr="0024766B">
        <w:rPr>
          <w:rFonts w:ascii="Times New Roman" w:hAnsi="Times New Roman" w:cs="Times New Roman"/>
          <w:sz w:val="14"/>
          <w:szCs w:val="14"/>
        </w:rPr>
        <w:t>3) своевременное предупреждение негативных явлений в хозяйственно-финансовой деятельности;</w:t>
      </w:r>
    </w:p>
    <w:p w:rsidR="00035B31" w:rsidRPr="0024766B" w:rsidRDefault="00035B31" w:rsidP="007B2392">
      <w:pPr>
        <w:widowControl/>
        <w:autoSpaceDE/>
        <w:autoSpaceDN/>
        <w:adjustRightInd/>
        <w:ind w:left="-567" w:firstLine="284"/>
        <w:jc w:val="both"/>
        <w:rPr>
          <w:rFonts w:ascii="Times New Roman" w:hAnsi="Times New Roman" w:cs="Times New Roman"/>
          <w:sz w:val="14"/>
          <w:szCs w:val="14"/>
        </w:rPr>
      </w:pPr>
      <w:r w:rsidRPr="0024766B">
        <w:rPr>
          <w:rFonts w:ascii="Times New Roman" w:hAnsi="Times New Roman" w:cs="Times New Roman"/>
          <w:sz w:val="14"/>
          <w:szCs w:val="14"/>
        </w:rPr>
        <w:t>4) выявление внутрипроизводственных резервов, их мобилизация и эффективное использование;</w:t>
      </w:r>
    </w:p>
    <w:p w:rsidR="00035B31" w:rsidRPr="0024766B" w:rsidRDefault="00035B31" w:rsidP="007B2392">
      <w:pPr>
        <w:widowControl/>
        <w:autoSpaceDE/>
        <w:autoSpaceDN/>
        <w:adjustRightInd/>
        <w:ind w:left="-567" w:firstLine="284"/>
        <w:jc w:val="both"/>
        <w:rPr>
          <w:rFonts w:ascii="Times New Roman" w:hAnsi="Times New Roman" w:cs="Times New Roman"/>
          <w:sz w:val="14"/>
          <w:szCs w:val="14"/>
        </w:rPr>
      </w:pPr>
      <w:r w:rsidRPr="0024766B">
        <w:rPr>
          <w:rFonts w:ascii="Times New Roman" w:hAnsi="Times New Roman" w:cs="Times New Roman"/>
          <w:sz w:val="14"/>
          <w:szCs w:val="14"/>
        </w:rPr>
        <w:t>5) оценка фактического использования выявленных резервов.</w:t>
      </w:r>
    </w:p>
    <w:p w:rsidR="00035B31" w:rsidRDefault="00035B31" w:rsidP="00CB20B4">
      <w:pPr>
        <w:widowControl/>
        <w:autoSpaceDE/>
        <w:adjustRightInd/>
        <w:ind w:left="-567"/>
        <w:jc w:val="both"/>
        <w:rPr>
          <w:rFonts w:ascii="Times New Roman" w:hAnsi="Times New Roman" w:cs="Times New Roman"/>
          <w:sz w:val="28"/>
          <w:szCs w:val="28"/>
        </w:rPr>
      </w:pPr>
    </w:p>
    <w:p w:rsidR="00607C62" w:rsidRPr="00193F03" w:rsidRDefault="00035B31" w:rsidP="007B2392">
      <w:pPr>
        <w:widowControl/>
        <w:autoSpaceDE/>
        <w:adjustRightInd/>
        <w:spacing w:line="360" w:lineRule="auto"/>
        <w:ind w:left="-567"/>
        <w:jc w:val="both"/>
        <w:rPr>
          <w:rFonts w:ascii="Times New Roman" w:hAnsi="Times New Roman" w:cs="Times New Roman"/>
          <w:b/>
          <w:sz w:val="18"/>
          <w:szCs w:val="18"/>
          <w:u w:val="single"/>
        </w:rPr>
      </w:pPr>
      <w:r w:rsidRPr="00193F03">
        <w:rPr>
          <w:rFonts w:ascii="Times New Roman" w:hAnsi="Times New Roman" w:cs="Times New Roman"/>
          <w:b/>
          <w:sz w:val="18"/>
          <w:szCs w:val="18"/>
          <w:u w:val="single"/>
        </w:rPr>
        <w:t xml:space="preserve">2. </w:t>
      </w:r>
      <w:r w:rsidR="00607C62" w:rsidRPr="00193F03">
        <w:rPr>
          <w:rFonts w:ascii="Times New Roman" w:hAnsi="Times New Roman" w:cs="Times New Roman"/>
          <w:b/>
          <w:sz w:val="18"/>
          <w:szCs w:val="18"/>
          <w:u w:val="single"/>
        </w:rPr>
        <w:t>Система нормативного регулирования бухгалтерского учета.</w:t>
      </w:r>
    </w:p>
    <w:p w:rsidR="00035B31" w:rsidRPr="00193F03" w:rsidRDefault="00035B31" w:rsidP="007B2392">
      <w:pPr>
        <w:pStyle w:val="a3"/>
        <w:shd w:val="clear" w:color="auto" w:fill="FFFFFF"/>
        <w:spacing w:before="0" w:beforeAutospacing="0" w:after="0" w:afterAutospacing="0"/>
        <w:ind w:left="-567" w:firstLine="284"/>
        <w:jc w:val="both"/>
        <w:rPr>
          <w:color w:val="000000"/>
          <w:sz w:val="14"/>
          <w:szCs w:val="14"/>
        </w:rPr>
      </w:pPr>
      <w:r w:rsidRPr="00193F03">
        <w:rPr>
          <w:color w:val="000000"/>
          <w:sz w:val="14"/>
          <w:szCs w:val="14"/>
        </w:rPr>
        <w:t>В России ведется постоянная работа по совершенствованию системы правового и методологического регулирования бухгалтерского учета, базирующаяся на четырехуровневой системе нормативн</w:t>
      </w:r>
      <w:proofErr w:type="gramStart"/>
      <w:r w:rsidRPr="00193F03">
        <w:rPr>
          <w:color w:val="000000"/>
          <w:sz w:val="14"/>
          <w:szCs w:val="14"/>
        </w:rPr>
        <w:t>о-</w:t>
      </w:r>
      <w:proofErr w:type="gramEnd"/>
      <w:r w:rsidRPr="00193F03">
        <w:rPr>
          <w:color w:val="000000"/>
          <w:sz w:val="14"/>
          <w:szCs w:val="14"/>
        </w:rPr>
        <w:t xml:space="preserve"> правовых актов.</w:t>
      </w:r>
    </w:p>
    <w:p w:rsidR="00035B31" w:rsidRPr="00193F03" w:rsidRDefault="00035B31" w:rsidP="007B2392">
      <w:pPr>
        <w:pStyle w:val="a3"/>
        <w:shd w:val="clear" w:color="auto" w:fill="FFFFFF"/>
        <w:spacing w:before="0" w:beforeAutospacing="0" w:after="0" w:afterAutospacing="0"/>
        <w:ind w:left="-567" w:firstLine="284"/>
        <w:jc w:val="both"/>
        <w:rPr>
          <w:color w:val="000000"/>
          <w:sz w:val="14"/>
          <w:szCs w:val="14"/>
        </w:rPr>
      </w:pPr>
      <w:r w:rsidRPr="00193F03">
        <w:rPr>
          <w:rStyle w:val="a4"/>
          <w:color w:val="000000"/>
          <w:sz w:val="14"/>
          <w:szCs w:val="14"/>
        </w:rPr>
        <w:t>Первый уровень -</w:t>
      </w:r>
      <w:r w:rsidRPr="00193F03">
        <w:rPr>
          <w:rStyle w:val="apple-converted-space"/>
          <w:color w:val="000000"/>
          <w:sz w:val="14"/>
          <w:szCs w:val="14"/>
        </w:rPr>
        <w:t> </w:t>
      </w:r>
      <w:r w:rsidRPr="00193F03">
        <w:rPr>
          <w:color w:val="000000"/>
          <w:sz w:val="14"/>
          <w:szCs w:val="14"/>
        </w:rPr>
        <w:t>законы, указы Президента РФ, постановления Правительства РФ, устанавливающие единые правовые и методологические нормы организации и ведения бухгалтерского учета в России. Нормы, содержащиеся в других федеральных законах и затрагивающие вопросы бухгалтерского учета и бухгалтерской отчетности, должны соответствовать Федеральному закону «О бухгалтерском учете».</w:t>
      </w:r>
    </w:p>
    <w:p w:rsidR="00035B31" w:rsidRPr="00193F03" w:rsidRDefault="00035B31" w:rsidP="007B2392">
      <w:pPr>
        <w:pStyle w:val="a3"/>
        <w:shd w:val="clear" w:color="auto" w:fill="FFFFFF"/>
        <w:spacing w:before="0" w:beforeAutospacing="0" w:after="0" w:afterAutospacing="0"/>
        <w:ind w:left="-567" w:firstLine="284"/>
        <w:jc w:val="both"/>
        <w:rPr>
          <w:color w:val="000000"/>
          <w:sz w:val="14"/>
          <w:szCs w:val="14"/>
        </w:rPr>
      </w:pPr>
      <w:r w:rsidRPr="00193F03">
        <w:rPr>
          <w:rStyle w:val="a4"/>
          <w:color w:val="000000"/>
          <w:sz w:val="14"/>
          <w:szCs w:val="14"/>
        </w:rPr>
        <w:t>Второй уровень</w:t>
      </w:r>
      <w:r w:rsidRPr="00193F03">
        <w:rPr>
          <w:rStyle w:val="apple-converted-space"/>
          <w:color w:val="000000"/>
          <w:sz w:val="14"/>
          <w:szCs w:val="14"/>
        </w:rPr>
        <w:t> </w:t>
      </w:r>
      <w:r w:rsidRPr="00193F03">
        <w:rPr>
          <w:color w:val="000000"/>
          <w:sz w:val="14"/>
          <w:szCs w:val="14"/>
        </w:rPr>
        <w:t>— Положения по бухгалтерскому учету (российские стандарты), утверждаемые федеральными органами исполнительной власти, Правительством РФ. В настоящее время издано 22 Положения (стандарты) по бухгалтерскому учету.</w:t>
      </w:r>
    </w:p>
    <w:p w:rsidR="00035B31" w:rsidRPr="00193F03" w:rsidRDefault="00035B31" w:rsidP="007B2392">
      <w:pPr>
        <w:pStyle w:val="a3"/>
        <w:shd w:val="clear" w:color="auto" w:fill="FFFFFF"/>
        <w:spacing w:before="0" w:beforeAutospacing="0" w:after="0" w:afterAutospacing="0"/>
        <w:ind w:left="-567" w:firstLine="284"/>
        <w:jc w:val="both"/>
        <w:rPr>
          <w:color w:val="000000"/>
          <w:sz w:val="14"/>
          <w:szCs w:val="14"/>
        </w:rPr>
      </w:pPr>
      <w:r w:rsidRPr="00193F03">
        <w:rPr>
          <w:rStyle w:val="a4"/>
          <w:color w:val="000000"/>
          <w:sz w:val="14"/>
          <w:szCs w:val="14"/>
        </w:rPr>
        <w:t>Третий уровень -</w:t>
      </w:r>
      <w:r w:rsidRPr="00193F03">
        <w:rPr>
          <w:rStyle w:val="apple-converted-space"/>
          <w:color w:val="000000"/>
          <w:sz w:val="14"/>
          <w:szCs w:val="14"/>
        </w:rPr>
        <w:t> </w:t>
      </w:r>
      <w:r w:rsidRPr="00193F03">
        <w:rPr>
          <w:color w:val="000000"/>
          <w:sz w:val="14"/>
          <w:szCs w:val="14"/>
        </w:rPr>
        <w:t xml:space="preserve">методические указания, инструкции, рекомендации и иные </w:t>
      </w:r>
      <w:proofErr w:type="spellStart"/>
      <w:r w:rsidRPr="00193F03">
        <w:rPr>
          <w:color w:val="000000"/>
          <w:sz w:val="14"/>
          <w:szCs w:val="14"/>
        </w:rPr>
        <w:t>анаюгичные</w:t>
      </w:r>
      <w:proofErr w:type="spellEnd"/>
      <w:r w:rsidRPr="00193F03">
        <w:rPr>
          <w:color w:val="000000"/>
          <w:sz w:val="14"/>
          <w:szCs w:val="14"/>
        </w:rPr>
        <w:t xml:space="preserve"> документы. Подготавливаются и утверждаются они федеральными органами, министерствами, другими органами исполнительной власти, профессиональным объединением бухгалтеров на основе и в развитие документов первого и второго уровней. Сюда относятся Планы счетов бухгалтерского учета </w:t>
      </w:r>
      <w:proofErr w:type="spellStart"/>
      <w:r w:rsidRPr="00193F03">
        <w:rPr>
          <w:color w:val="000000"/>
          <w:sz w:val="14"/>
          <w:szCs w:val="14"/>
        </w:rPr>
        <w:t>финан</w:t>
      </w:r>
      <w:proofErr w:type="spellEnd"/>
      <w:r w:rsidRPr="00193F03">
        <w:rPr>
          <w:color w:val="000000"/>
          <w:sz w:val="14"/>
          <w:szCs w:val="14"/>
        </w:rPr>
        <w:t>-</w:t>
      </w:r>
      <w:proofErr w:type="spellStart"/>
      <w:r w:rsidRPr="00193F03">
        <w:rPr>
          <w:color w:val="000000"/>
          <w:sz w:val="14"/>
          <w:szCs w:val="14"/>
        </w:rPr>
        <w:t>сово</w:t>
      </w:r>
      <w:proofErr w:type="spellEnd"/>
      <w:r w:rsidRPr="00193F03">
        <w:rPr>
          <w:color w:val="000000"/>
          <w:sz w:val="14"/>
          <w:szCs w:val="14"/>
        </w:rPr>
        <w:t>-хозяйственной деятельности организаций и инструкции по их применению.</w:t>
      </w:r>
    </w:p>
    <w:p w:rsidR="00035B31" w:rsidRPr="00193F03" w:rsidRDefault="00035B31" w:rsidP="007B2392">
      <w:pPr>
        <w:pStyle w:val="a3"/>
        <w:shd w:val="clear" w:color="auto" w:fill="FFFFFF"/>
        <w:spacing w:before="0" w:beforeAutospacing="0" w:after="0" w:afterAutospacing="0"/>
        <w:ind w:left="-567" w:firstLine="284"/>
        <w:jc w:val="both"/>
        <w:rPr>
          <w:color w:val="000000"/>
          <w:sz w:val="14"/>
          <w:szCs w:val="14"/>
        </w:rPr>
      </w:pPr>
      <w:r w:rsidRPr="00193F03">
        <w:rPr>
          <w:rStyle w:val="a4"/>
          <w:color w:val="000000"/>
          <w:sz w:val="14"/>
          <w:szCs w:val="14"/>
        </w:rPr>
        <w:t>Четвертый уровень</w:t>
      </w:r>
      <w:r w:rsidRPr="00193F03">
        <w:rPr>
          <w:rStyle w:val="apple-converted-space"/>
          <w:color w:val="000000"/>
          <w:sz w:val="14"/>
          <w:szCs w:val="14"/>
        </w:rPr>
        <w:t> </w:t>
      </w:r>
      <w:r w:rsidRPr="00193F03">
        <w:rPr>
          <w:color w:val="000000"/>
          <w:sz w:val="14"/>
          <w:szCs w:val="14"/>
        </w:rPr>
        <w:t>— документы по организации и ведению бухгалтерского учета по отдельным видам имущества, обязательствам и хозяйственным операциям, которые носят обязательный характер для конкретных организаций. Это рабочие документы организаций, предназначенные для внутреннего пользования, утверждаемые руководителем организации в рамках принятой учетной политики. Указанные документы, их содержание и статус, принципы построения и взаимодействия между собой, а также порядок подготовки и утверждения определяются руководителем организации.</w:t>
      </w:r>
    </w:p>
    <w:p w:rsidR="00035B31" w:rsidRPr="00193F03" w:rsidRDefault="00193F03" w:rsidP="007B2392">
      <w:pPr>
        <w:pStyle w:val="a3"/>
        <w:shd w:val="clear" w:color="auto" w:fill="FFFFFF"/>
        <w:spacing w:before="0" w:beforeAutospacing="0" w:after="0" w:afterAutospacing="0"/>
        <w:ind w:left="-567" w:firstLine="284"/>
        <w:jc w:val="both"/>
        <w:rPr>
          <w:color w:val="000000"/>
          <w:sz w:val="14"/>
          <w:szCs w:val="14"/>
        </w:rPr>
      </w:pPr>
      <w:r w:rsidRPr="00193F03">
        <w:rPr>
          <w:color w:val="000000"/>
          <w:sz w:val="14"/>
          <w:szCs w:val="14"/>
        </w:rPr>
        <w:t>П</w:t>
      </w:r>
      <w:r w:rsidR="00035B31" w:rsidRPr="00193F03">
        <w:rPr>
          <w:color w:val="000000"/>
          <w:sz w:val="14"/>
          <w:szCs w:val="14"/>
        </w:rPr>
        <w:t>ри разработке учетной политики организации должны исходить из Федерального закона о бухгалтерском учете, иных федеральных законов, указов Президента РФ, постановлений Правительства РФ и положений, приказов, Плана счетов бухгалтерского учета, инструкций и писем Министерства финансов РФ и других нормативных документов.</w:t>
      </w:r>
    </w:p>
    <w:p w:rsidR="00193F03" w:rsidRPr="00035B31" w:rsidRDefault="00193F03" w:rsidP="00CB20B4">
      <w:pPr>
        <w:pStyle w:val="a3"/>
        <w:shd w:val="clear" w:color="auto" w:fill="FFFFFF"/>
        <w:spacing w:before="0" w:beforeAutospacing="0" w:after="0" w:afterAutospacing="0"/>
        <w:ind w:left="-567" w:firstLine="284"/>
        <w:jc w:val="both"/>
        <w:rPr>
          <w:color w:val="000000"/>
        </w:rPr>
      </w:pPr>
    </w:p>
    <w:p w:rsidR="00607C62" w:rsidRPr="001B2809" w:rsidRDefault="00035B31" w:rsidP="007B2392">
      <w:pPr>
        <w:widowControl/>
        <w:autoSpaceDE/>
        <w:adjustRightInd/>
        <w:spacing w:line="360" w:lineRule="auto"/>
        <w:ind w:left="-567"/>
        <w:jc w:val="both"/>
        <w:rPr>
          <w:rFonts w:ascii="Times New Roman" w:hAnsi="Times New Roman" w:cs="Times New Roman"/>
          <w:b/>
          <w:i/>
          <w:sz w:val="18"/>
          <w:szCs w:val="18"/>
          <w:u w:val="single"/>
        </w:rPr>
      </w:pPr>
      <w:r w:rsidRPr="001B2809">
        <w:rPr>
          <w:rFonts w:ascii="Times New Roman" w:hAnsi="Times New Roman" w:cs="Times New Roman"/>
          <w:b/>
          <w:i/>
          <w:sz w:val="18"/>
          <w:szCs w:val="18"/>
          <w:u w:val="single"/>
        </w:rPr>
        <w:t xml:space="preserve">3. </w:t>
      </w:r>
      <w:r w:rsidR="00607C62" w:rsidRPr="001B2809">
        <w:rPr>
          <w:rFonts w:ascii="Times New Roman" w:hAnsi="Times New Roman" w:cs="Times New Roman"/>
          <w:b/>
          <w:i/>
          <w:sz w:val="18"/>
          <w:szCs w:val="18"/>
          <w:u w:val="single"/>
        </w:rPr>
        <w:t>Предмет, объекты и метод бухгалтерского учета</w:t>
      </w:r>
    </w:p>
    <w:p w:rsidR="00E84733" w:rsidRPr="001B2809" w:rsidRDefault="00E84733" w:rsidP="001B2809">
      <w:pPr>
        <w:widowControl/>
        <w:shd w:val="clear" w:color="auto" w:fill="FFFFFF"/>
        <w:autoSpaceDE/>
        <w:autoSpaceDN/>
        <w:adjustRightInd/>
        <w:ind w:left="-567" w:firstLine="283"/>
        <w:jc w:val="both"/>
        <w:rPr>
          <w:rFonts w:ascii="Times New Roman" w:hAnsi="Times New Roman" w:cs="Times New Roman"/>
          <w:color w:val="000000"/>
          <w:sz w:val="14"/>
          <w:szCs w:val="14"/>
        </w:rPr>
      </w:pPr>
      <w:r w:rsidRPr="001B2809">
        <w:rPr>
          <w:rFonts w:ascii="Times New Roman" w:hAnsi="Times New Roman" w:cs="Times New Roman"/>
          <w:b/>
          <w:bCs/>
          <w:color w:val="000000"/>
          <w:sz w:val="14"/>
          <w:szCs w:val="14"/>
        </w:rPr>
        <w:t>Предметом </w:t>
      </w:r>
      <w:r w:rsidRPr="001B2809">
        <w:rPr>
          <w:rFonts w:ascii="Times New Roman" w:hAnsi="Times New Roman" w:cs="Times New Roman"/>
          <w:color w:val="000000"/>
          <w:sz w:val="14"/>
          <w:szCs w:val="14"/>
        </w:rPr>
        <w:t>бухгалтерского учета является хозяйственная деятельность предприятия или физического лица, которая осуществляется с помощью хозяйственных средств:</w:t>
      </w:r>
    </w:p>
    <w:p w:rsidR="00E84733" w:rsidRPr="001B2809" w:rsidRDefault="00E84733" w:rsidP="001B2809">
      <w:pPr>
        <w:widowControl/>
        <w:shd w:val="clear" w:color="auto" w:fill="FFFFFF"/>
        <w:autoSpaceDE/>
        <w:autoSpaceDN/>
        <w:adjustRightInd/>
        <w:ind w:left="-567" w:firstLine="283"/>
        <w:jc w:val="both"/>
        <w:rPr>
          <w:rFonts w:ascii="Times New Roman" w:hAnsi="Times New Roman" w:cs="Times New Roman"/>
          <w:b/>
          <w:color w:val="000000"/>
          <w:sz w:val="14"/>
          <w:szCs w:val="14"/>
        </w:rPr>
      </w:pPr>
      <w:r w:rsidRPr="001B2809">
        <w:rPr>
          <w:rFonts w:ascii="Times New Roman" w:hAnsi="Times New Roman" w:cs="Times New Roman"/>
          <w:b/>
          <w:color w:val="000000"/>
          <w:sz w:val="14"/>
          <w:szCs w:val="14"/>
        </w:rPr>
        <w:t>1) основные средства</w:t>
      </w:r>
      <w:r w:rsidR="00B456FC" w:rsidRPr="001B2809">
        <w:rPr>
          <w:rFonts w:ascii="Times New Roman" w:hAnsi="Times New Roman" w:cs="Times New Roman"/>
          <w:b/>
          <w:color w:val="000000"/>
          <w:sz w:val="14"/>
          <w:szCs w:val="14"/>
        </w:rPr>
        <w:t xml:space="preserve"> -  </w:t>
      </w:r>
      <w:r w:rsidR="00B456FC" w:rsidRPr="001B2809">
        <w:rPr>
          <w:rFonts w:ascii="Times New Roman" w:hAnsi="Times New Roman" w:cs="Times New Roman"/>
          <w:color w:val="000000"/>
          <w:sz w:val="14"/>
          <w:szCs w:val="14"/>
        </w:rPr>
        <w:t>это средства, которые участвуют в хозяйственной деятельности предприятия длительное время, сохраняют свою форму и в себестоимость произведенной продукции включаются частично (в виде амортизационных отчислений</w:t>
      </w:r>
      <w:proofErr w:type="gramStart"/>
      <w:r w:rsidR="00B456FC" w:rsidRPr="001B2809">
        <w:rPr>
          <w:rFonts w:ascii="Times New Roman" w:hAnsi="Times New Roman" w:cs="Times New Roman"/>
          <w:color w:val="000000"/>
          <w:sz w:val="14"/>
          <w:szCs w:val="14"/>
        </w:rPr>
        <w:t>).</w:t>
      </w:r>
      <w:r w:rsidRPr="001B2809">
        <w:rPr>
          <w:rFonts w:ascii="Times New Roman" w:hAnsi="Times New Roman" w:cs="Times New Roman"/>
          <w:b/>
          <w:color w:val="000000"/>
          <w:sz w:val="14"/>
          <w:szCs w:val="14"/>
        </w:rPr>
        <w:t>;</w:t>
      </w:r>
      <w:proofErr w:type="gramEnd"/>
    </w:p>
    <w:p w:rsidR="00E84733" w:rsidRPr="001B2809" w:rsidRDefault="00E84733" w:rsidP="001B2809">
      <w:pPr>
        <w:widowControl/>
        <w:shd w:val="clear" w:color="auto" w:fill="FFFFFF"/>
        <w:autoSpaceDE/>
        <w:autoSpaceDN/>
        <w:adjustRightInd/>
        <w:ind w:left="-567" w:firstLine="283"/>
        <w:jc w:val="both"/>
        <w:rPr>
          <w:rFonts w:ascii="Times New Roman" w:hAnsi="Times New Roman" w:cs="Times New Roman"/>
          <w:b/>
          <w:color w:val="000000"/>
          <w:sz w:val="14"/>
          <w:szCs w:val="14"/>
        </w:rPr>
      </w:pPr>
      <w:r w:rsidRPr="001B2809">
        <w:rPr>
          <w:rFonts w:ascii="Times New Roman" w:hAnsi="Times New Roman" w:cs="Times New Roman"/>
          <w:b/>
          <w:color w:val="000000"/>
          <w:sz w:val="14"/>
          <w:szCs w:val="14"/>
        </w:rPr>
        <w:t>2) нематериальные активы</w:t>
      </w:r>
      <w:r w:rsidR="00B456FC" w:rsidRPr="001B2809">
        <w:rPr>
          <w:rFonts w:ascii="Times New Roman" w:hAnsi="Times New Roman" w:cs="Times New Roman"/>
          <w:b/>
          <w:color w:val="000000"/>
          <w:sz w:val="14"/>
          <w:szCs w:val="14"/>
        </w:rPr>
        <w:t xml:space="preserve"> - </w:t>
      </w:r>
      <w:r w:rsidR="00B456FC" w:rsidRPr="001B2809">
        <w:rPr>
          <w:rFonts w:ascii="Times New Roman" w:hAnsi="Times New Roman" w:cs="Times New Roman"/>
          <w:color w:val="000000"/>
          <w:sz w:val="14"/>
          <w:szCs w:val="14"/>
        </w:rPr>
        <w:t>это патенты, секреты производства, лицензии, торговые марки</w:t>
      </w:r>
      <w:r w:rsidRPr="001B2809">
        <w:rPr>
          <w:rFonts w:ascii="Times New Roman" w:hAnsi="Times New Roman" w:cs="Times New Roman"/>
          <w:b/>
          <w:color w:val="000000"/>
          <w:sz w:val="14"/>
          <w:szCs w:val="14"/>
        </w:rPr>
        <w:t>;</w:t>
      </w:r>
    </w:p>
    <w:p w:rsidR="00E84733" w:rsidRPr="001B2809" w:rsidRDefault="00E84733" w:rsidP="001B2809">
      <w:pPr>
        <w:widowControl/>
        <w:shd w:val="clear" w:color="auto" w:fill="FFFFFF"/>
        <w:autoSpaceDE/>
        <w:autoSpaceDN/>
        <w:adjustRightInd/>
        <w:ind w:left="-567" w:firstLine="283"/>
        <w:jc w:val="both"/>
        <w:rPr>
          <w:rFonts w:ascii="Times New Roman" w:hAnsi="Times New Roman" w:cs="Times New Roman"/>
          <w:b/>
          <w:color w:val="000000"/>
          <w:sz w:val="14"/>
          <w:szCs w:val="14"/>
        </w:rPr>
      </w:pPr>
      <w:r w:rsidRPr="001B2809">
        <w:rPr>
          <w:rFonts w:ascii="Times New Roman" w:hAnsi="Times New Roman" w:cs="Times New Roman"/>
          <w:b/>
          <w:color w:val="000000"/>
          <w:sz w:val="14"/>
          <w:szCs w:val="14"/>
        </w:rPr>
        <w:t>3) оборотные средства</w:t>
      </w:r>
      <w:r w:rsidR="00B456FC" w:rsidRPr="001B2809">
        <w:rPr>
          <w:rFonts w:ascii="Times New Roman" w:hAnsi="Times New Roman" w:cs="Times New Roman"/>
          <w:b/>
          <w:color w:val="000000"/>
          <w:sz w:val="14"/>
          <w:szCs w:val="14"/>
        </w:rPr>
        <w:t xml:space="preserve"> - </w:t>
      </w:r>
      <w:r w:rsidR="00B456FC" w:rsidRPr="001B2809">
        <w:rPr>
          <w:rFonts w:ascii="Times New Roman" w:hAnsi="Times New Roman" w:cs="Times New Roman"/>
          <w:color w:val="000000"/>
          <w:sz w:val="14"/>
          <w:szCs w:val="14"/>
        </w:rPr>
        <w:t>используются в процессе производства недолго (примерно один производственный цикл). При этом меняют свою существенную форму, а в себестоимость производственной продукции включаются, как правило, всей своей стоимостью (сырье, материалы, покупные полуфабрикаты, электроэнергия, топливо, тара)</w:t>
      </w:r>
      <w:r w:rsidRPr="001B2809">
        <w:rPr>
          <w:rFonts w:ascii="Times New Roman" w:hAnsi="Times New Roman" w:cs="Times New Roman"/>
          <w:b/>
          <w:color w:val="000000"/>
          <w:sz w:val="14"/>
          <w:szCs w:val="14"/>
        </w:rPr>
        <w:t>;</w:t>
      </w:r>
    </w:p>
    <w:p w:rsidR="00E84733" w:rsidRPr="001B2809" w:rsidRDefault="00E84733" w:rsidP="001B2809">
      <w:pPr>
        <w:widowControl/>
        <w:shd w:val="clear" w:color="auto" w:fill="FFFFFF"/>
        <w:autoSpaceDE/>
        <w:autoSpaceDN/>
        <w:adjustRightInd/>
        <w:ind w:left="-567" w:firstLine="283"/>
        <w:jc w:val="both"/>
        <w:rPr>
          <w:rFonts w:ascii="Times New Roman" w:hAnsi="Times New Roman" w:cs="Times New Roman"/>
          <w:b/>
          <w:color w:val="000000"/>
          <w:sz w:val="14"/>
          <w:szCs w:val="14"/>
        </w:rPr>
      </w:pPr>
      <w:r w:rsidRPr="001B2809">
        <w:rPr>
          <w:rFonts w:ascii="Times New Roman" w:hAnsi="Times New Roman" w:cs="Times New Roman"/>
          <w:b/>
          <w:color w:val="000000"/>
          <w:sz w:val="14"/>
          <w:szCs w:val="14"/>
        </w:rPr>
        <w:t>4) денежные средства</w:t>
      </w:r>
      <w:r w:rsidR="00B456FC" w:rsidRPr="001B2809">
        <w:rPr>
          <w:rFonts w:ascii="Times New Roman" w:hAnsi="Times New Roman" w:cs="Times New Roman"/>
          <w:color w:val="000000"/>
          <w:sz w:val="14"/>
          <w:szCs w:val="14"/>
        </w:rPr>
        <w:t xml:space="preserve"> - это деньги в кассе предприятия, на </w:t>
      </w:r>
      <w:proofErr w:type="gramStart"/>
      <w:r w:rsidR="00B456FC" w:rsidRPr="001B2809">
        <w:rPr>
          <w:rFonts w:ascii="Times New Roman" w:hAnsi="Times New Roman" w:cs="Times New Roman"/>
          <w:color w:val="000000"/>
          <w:sz w:val="14"/>
          <w:szCs w:val="14"/>
        </w:rPr>
        <w:t>расчетном</w:t>
      </w:r>
      <w:proofErr w:type="gramEnd"/>
      <w:r w:rsidR="00B456FC" w:rsidRPr="001B2809">
        <w:rPr>
          <w:rFonts w:ascii="Times New Roman" w:hAnsi="Times New Roman" w:cs="Times New Roman"/>
          <w:color w:val="000000"/>
          <w:sz w:val="14"/>
          <w:szCs w:val="14"/>
        </w:rPr>
        <w:t xml:space="preserve"> и специальных счетах в банках.</w:t>
      </w:r>
      <w:r w:rsidRPr="001B2809">
        <w:rPr>
          <w:rFonts w:ascii="Times New Roman" w:hAnsi="Times New Roman" w:cs="Times New Roman"/>
          <w:b/>
          <w:color w:val="000000"/>
          <w:sz w:val="14"/>
          <w:szCs w:val="14"/>
        </w:rPr>
        <w:t>;</w:t>
      </w:r>
    </w:p>
    <w:p w:rsidR="00E84733" w:rsidRPr="001B2809" w:rsidRDefault="00E84733" w:rsidP="001B2809">
      <w:pPr>
        <w:widowControl/>
        <w:shd w:val="clear" w:color="auto" w:fill="FFFFFF"/>
        <w:autoSpaceDE/>
        <w:autoSpaceDN/>
        <w:adjustRightInd/>
        <w:ind w:left="-567" w:firstLine="283"/>
        <w:jc w:val="both"/>
        <w:rPr>
          <w:rFonts w:ascii="Times New Roman" w:hAnsi="Times New Roman" w:cs="Times New Roman"/>
          <w:b/>
          <w:color w:val="000000"/>
          <w:sz w:val="14"/>
          <w:szCs w:val="14"/>
        </w:rPr>
      </w:pPr>
      <w:r w:rsidRPr="001B2809">
        <w:rPr>
          <w:rFonts w:ascii="Times New Roman" w:hAnsi="Times New Roman" w:cs="Times New Roman"/>
          <w:b/>
          <w:color w:val="000000"/>
          <w:sz w:val="14"/>
          <w:szCs w:val="14"/>
        </w:rPr>
        <w:t>5) средства в расчетах</w:t>
      </w:r>
      <w:r w:rsidR="00B456FC" w:rsidRPr="001B2809">
        <w:rPr>
          <w:rFonts w:ascii="Times New Roman" w:hAnsi="Times New Roman" w:cs="Times New Roman"/>
          <w:b/>
          <w:color w:val="000000"/>
          <w:sz w:val="14"/>
          <w:szCs w:val="14"/>
        </w:rPr>
        <w:t xml:space="preserve"> - </w:t>
      </w:r>
      <w:r w:rsidR="00445684" w:rsidRPr="001B2809">
        <w:rPr>
          <w:rFonts w:ascii="Times New Roman" w:hAnsi="Times New Roman" w:cs="Times New Roman"/>
          <w:color w:val="000000"/>
          <w:sz w:val="14"/>
          <w:szCs w:val="14"/>
        </w:rPr>
        <w:t>это дебиторская задолженность</w:t>
      </w:r>
      <w:r w:rsidRPr="001B2809">
        <w:rPr>
          <w:rFonts w:ascii="Times New Roman" w:hAnsi="Times New Roman" w:cs="Times New Roman"/>
          <w:b/>
          <w:color w:val="000000"/>
          <w:sz w:val="14"/>
          <w:szCs w:val="14"/>
        </w:rPr>
        <w:t>;</w:t>
      </w:r>
    </w:p>
    <w:p w:rsidR="00E84733" w:rsidRPr="001B2809" w:rsidRDefault="00E84733" w:rsidP="001B2809">
      <w:pPr>
        <w:widowControl/>
        <w:shd w:val="clear" w:color="auto" w:fill="FFFFFF"/>
        <w:autoSpaceDE/>
        <w:autoSpaceDN/>
        <w:adjustRightInd/>
        <w:ind w:left="-567" w:firstLine="283"/>
        <w:jc w:val="both"/>
        <w:rPr>
          <w:rFonts w:ascii="Times New Roman" w:hAnsi="Times New Roman" w:cs="Times New Roman"/>
          <w:b/>
          <w:color w:val="000000"/>
          <w:sz w:val="14"/>
          <w:szCs w:val="14"/>
        </w:rPr>
      </w:pPr>
      <w:r w:rsidRPr="001B2809">
        <w:rPr>
          <w:rFonts w:ascii="Times New Roman" w:hAnsi="Times New Roman" w:cs="Times New Roman"/>
          <w:b/>
          <w:color w:val="000000"/>
          <w:sz w:val="14"/>
          <w:szCs w:val="14"/>
        </w:rPr>
        <w:t>6) отвлеченные средства</w:t>
      </w:r>
      <w:r w:rsidR="00445684" w:rsidRPr="001B2809">
        <w:rPr>
          <w:rFonts w:ascii="Times New Roman" w:hAnsi="Times New Roman" w:cs="Times New Roman"/>
          <w:b/>
          <w:color w:val="000000"/>
          <w:sz w:val="14"/>
          <w:szCs w:val="14"/>
        </w:rPr>
        <w:t xml:space="preserve"> - </w:t>
      </w:r>
      <w:r w:rsidR="00445684" w:rsidRPr="001B2809">
        <w:rPr>
          <w:rFonts w:ascii="Times New Roman" w:hAnsi="Times New Roman" w:cs="Times New Roman"/>
          <w:color w:val="000000"/>
          <w:sz w:val="14"/>
          <w:szCs w:val="14"/>
        </w:rPr>
        <w:t>это суммы, которые уплачиваются в виде налогов и сборов, формируются за счет собственных средств, а также с помощью заемных источников</w:t>
      </w:r>
      <w:proofErr w:type="gramStart"/>
      <w:r w:rsidR="00445684" w:rsidRPr="001B2809">
        <w:rPr>
          <w:rFonts w:ascii="Times New Roman" w:hAnsi="Times New Roman" w:cs="Times New Roman"/>
          <w:color w:val="000000"/>
          <w:sz w:val="14"/>
          <w:szCs w:val="14"/>
        </w:rPr>
        <w:t>.</w:t>
      </w:r>
      <w:r w:rsidRPr="001B2809">
        <w:rPr>
          <w:rFonts w:ascii="Times New Roman" w:hAnsi="Times New Roman" w:cs="Times New Roman"/>
          <w:b/>
          <w:color w:val="000000"/>
          <w:sz w:val="14"/>
          <w:szCs w:val="14"/>
        </w:rPr>
        <w:t>.</w:t>
      </w:r>
      <w:proofErr w:type="gramEnd"/>
    </w:p>
    <w:p w:rsidR="00E84733" w:rsidRPr="001B2809" w:rsidRDefault="00E84733" w:rsidP="001B2809">
      <w:pPr>
        <w:widowControl/>
        <w:shd w:val="clear" w:color="auto" w:fill="FFFFFF"/>
        <w:autoSpaceDE/>
        <w:autoSpaceDN/>
        <w:adjustRightInd/>
        <w:ind w:left="-567" w:firstLine="283"/>
        <w:jc w:val="both"/>
        <w:rPr>
          <w:rFonts w:ascii="Times New Roman" w:hAnsi="Times New Roman" w:cs="Times New Roman"/>
          <w:color w:val="000000"/>
          <w:sz w:val="14"/>
          <w:szCs w:val="14"/>
        </w:rPr>
      </w:pPr>
      <w:r w:rsidRPr="001B2809">
        <w:rPr>
          <w:rFonts w:ascii="Times New Roman" w:hAnsi="Times New Roman" w:cs="Times New Roman"/>
          <w:b/>
          <w:bCs/>
          <w:color w:val="000000"/>
          <w:sz w:val="14"/>
          <w:szCs w:val="14"/>
        </w:rPr>
        <w:t>Метод бухгалтерского учета</w:t>
      </w:r>
      <w:r w:rsidRPr="001B2809">
        <w:rPr>
          <w:rFonts w:ascii="Times New Roman" w:hAnsi="Times New Roman" w:cs="Times New Roman"/>
          <w:color w:val="000000"/>
          <w:sz w:val="14"/>
          <w:szCs w:val="14"/>
        </w:rPr>
        <w:t> – это приемы, элементы, с помощью которых осуществляется бухгалтерский учет.</w:t>
      </w:r>
      <w:r w:rsidR="00445684" w:rsidRPr="001B2809">
        <w:rPr>
          <w:rFonts w:ascii="Times New Roman" w:hAnsi="Times New Roman" w:cs="Times New Roman"/>
          <w:color w:val="000000"/>
          <w:sz w:val="14"/>
          <w:szCs w:val="14"/>
        </w:rPr>
        <w:t xml:space="preserve"> </w:t>
      </w:r>
      <w:r w:rsidRPr="001B2809">
        <w:rPr>
          <w:rFonts w:ascii="Times New Roman" w:hAnsi="Times New Roman" w:cs="Times New Roman"/>
          <w:color w:val="000000"/>
          <w:sz w:val="14"/>
          <w:szCs w:val="14"/>
        </w:rPr>
        <w:t>Элементы и методы бухгалтерского учета:</w:t>
      </w:r>
    </w:p>
    <w:p w:rsidR="00E84733" w:rsidRPr="001B2809" w:rsidRDefault="00E84733" w:rsidP="001B2809">
      <w:pPr>
        <w:widowControl/>
        <w:shd w:val="clear" w:color="auto" w:fill="FFFFFF"/>
        <w:autoSpaceDE/>
        <w:autoSpaceDN/>
        <w:adjustRightInd/>
        <w:ind w:left="-567" w:firstLine="283"/>
        <w:jc w:val="both"/>
        <w:rPr>
          <w:rFonts w:ascii="Times New Roman" w:hAnsi="Times New Roman" w:cs="Times New Roman"/>
          <w:b/>
          <w:color w:val="000000"/>
          <w:sz w:val="14"/>
          <w:szCs w:val="14"/>
        </w:rPr>
      </w:pPr>
      <w:r w:rsidRPr="001B2809">
        <w:rPr>
          <w:rFonts w:ascii="Times New Roman" w:hAnsi="Times New Roman" w:cs="Times New Roman"/>
          <w:b/>
          <w:color w:val="000000"/>
          <w:sz w:val="14"/>
          <w:szCs w:val="14"/>
        </w:rPr>
        <w:t>1) счета</w:t>
      </w:r>
      <w:r w:rsidR="00445684" w:rsidRPr="001B2809">
        <w:rPr>
          <w:rFonts w:ascii="Times New Roman" w:hAnsi="Times New Roman" w:cs="Times New Roman"/>
          <w:b/>
          <w:color w:val="000000"/>
          <w:sz w:val="14"/>
          <w:szCs w:val="14"/>
        </w:rPr>
        <w:t xml:space="preserve"> - </w:t>
      </w:r>
      <w:r w:rsidR="00445684" w:rsidRPr="001B2809">
        <w:rPr>
          <w:rFonts w:ascii="Times New Roman" w:hAnsi="Times New Roman" w:cs="Times New Roman"/>
          <w:color w:val="000000"/>
          <w:sz w:val="14"/>
          <w:szCs w:val="14"/>
        </w:rPr>
        <w:t>это инструмент учета, группировки, кодировки хозяйственных средств и операций. Различают активные, пассивные и активно-пассивные счета по отношению к бухгалтерскому балансу</w:t>
      </w:r>
      <w:proofErr w:type="gramStart"/>
      <w:r w:rsidR="00445684" w:rsidRPr="001B2809">
        <w:rPr>
          <w:rFonts w:ascii="Times New Roman" w:hAnsi="Times New Roman" w:cs="Times New Roman"/>
          <w:color w:val="000000"/>
          <w:sz w:val="14"/>
          <w:szCs w:val="14"/>
        </w:rPr>
        <w:t>.</w:t>
      </w:r>
      <w:r w:rsidRPr="001B2809">
        <w:rPr>
          <w:rFonts w:ascii="Times New Roman" w:hAnsi="Times New Roman" w:cs="Times New Roman"/>
          <w:b/>
          <w:color w:val="000000"/>
          <w:sz w:val="14"/>
          <w:szCs w:val="14"/>
        </w:rPr>
        <w:t>;</w:t>
      </w:r>
      <w:proofErr w:type="gramEnd"/>
    </w:p>
    <w:p w:rsidR="00E84733" w:rsidRPr="001B2809" w:rsidRDefault="00E84733" w:rsidP="001B2809">
      <w:pPr>
        <w:widowControl/>
        <w:shd w:val="clear" w:color="auto" w:fill="FFFFFF"/>
        <w:autoSpaceDE/>
        <w:autoSpaceDN/>
        <w:adjustRightInd/>
        <w:ind w:left="-567" w:firstLine="283"/>
        <w:jc w:val="both"/>
        <w:rPr>
          <w:rFonts w:ascii="Times New Roman" w:hAnsi="Times New Roman" w:cs="Times New Roman"/>
          <w:b/>
          <w:color w:val="000000"/>
          <w:sz w:val="14"/>
          <w:szCs w:val="14"/>
        </w:rPr>
      </w:pPr>
      <w:r w:rsidRPr="001B2809">
        <w:rPr>
          <w:rFonts w:ascii="Times New Roman" w:hAnsi="Times New Roman" w:cs="Times New Roman"/>
          <w:b/>
          <w:color w:val="000000"/>
          <w:sz w:val="14"/>
          <w:szCs w:val="14"/>
        </w:rPr>
        <w:t>2) двойная запись</w:t>
      </w:r>
      <w:r w:rsidR="00445684" w:rsidRPr="001B2809">
        <w:rPr>
          <w:rFonts w:ascii="Times New Roman" w:hAnsi="Times New Roman" w:cs="Times New Roman"/>
          <w:b/>
          <w:color w:val="000000"/>
          <w:sz w:val="14"/>
          <w:szCs w:val="14"/>
        </w:rPr>
        <w:t xml:space="preserve"> </w:t>
      </w:r>
      <w:r w:rsidR="00445684" w:rsidRPr="001B2809">
        <w:rPr>
          <w:rFonts w:ascii="Times New Roman" w:hAnsi="Times New Roman" w:cs="Times New Roman"/>
          <w:color w:val="000000"/>
          <w:sz w:val="14"/>
          <w:szCs w:val="14"/>
        </w:rPr>
        <w:t>– это запись хозяйственных операций по дебету одного и кредиту другого счета. Кодировка хозяйственных операций с помощью двойной записи называется </w:t>
      </w:r>
      <w:r w:rsidR="00445684" w:rsidRPr="001B2809">
        <w:rPr>
          <w:rFonts w:ascii="Times New Roman" w:hAnsi="Times New Roman" w:cs="Times New Roman"/>
          <w:b/>
          <w:bCs/>
          <w:color w:val="000000"/>
          <w:sz w:val="14"/>
          <w:szCs w:val="14"/>
        </w:rPr>
        <w:t>бухгалтерской проводкой.</w:t>
      </w:r>
      <w:r w:rsidR="00602677" w:rsidRPr="001B2809">
        <w:rPr>
          <w:rFonts w:ascii="Times New Roman" w:hAnsi="Times New Roman" w:cs="Times New Roman"/>
          <w:color w:val="000000"/>
          <w:sz w:val="14"/>
          <w:szCs w:val="14"/>
        </w:rPr>
        <w:t xml:space="preserve"> Двойная запись отражает двойственные изменения в составе имущества предприятия и имеет следующие существенные значения: придает бухгалтерскому учету системный характер, обеспечивает взаимосвязь между счетами, дает представление о движении хозяйственных средств, источников их образования (информационное значение), позволяет устранить ошибки в счетных записях</w:t>
      </w:r>
      <w:r w:rsidRPr="001B2809">
        <w:rPr>
          <w:rFonts w:ascii="Times New Roman" w:hAnsi="Times New Roman" w:cs="Times New Roman"/>
          <w:b/>
          <w:color w:val="000000"/>
          <w:sz w:val="14"/>
          <w:szCs w:val="14"/>
        </w:rPr>
        <w:t>;</w:t>
      </w:r>
    </w:p>
    <w:p w:rsidR="00E84733" w:rsidRPr="001B2809" w:rsidRDefault="00E84733" w:rsidP="001B2809">
      <w:pPr>
        <w:widowControl/>
        <w:shd w:val="clear" w:color="auto" w:fill="FFFFFF"/>
        <w:autoSpaceDE/>
        <w:autoSpaceDN/>
        <w:adjustRightInd/>
        <w:ind w:left="-567" w:firstLine="283"/>
        <w:jc w:val="both"/>
        <w:rPr>
          <w:rFonts w:ascii="Times New Roman" w:hAnsi="Times New Roman" w:cs="Times New Roman"/>
          <w:b/>
          <w:color w:val="000000"/>
          <w:sz w:val="14"/>
          <w:szCs w:val="14"/>
        </w:rPr>
      </w:pPr>
      <w:r w:rsidRPr="001B2809">
        <w:rPr>
          <w:rFonts w:ascii="Times New Roman" w:hAnsi="Times New Roman" w:cs="Times New Roman"/>
          <w:b/>
          <w:color w:val="000000"/>
          <w:sz w:val="14"/>
          <w:szCs w:val="14"/>
        </w:rPr>
        <w:t>3) документация</w:t>
      </w:r>
      <w:r w:rsidR="00602677" w:rsidRPr="001B2809">
        <w:rPr>
          <w:rFonts w:ascii="Times New Roman" w:hAnsi="Times New Roman" w:cs="Times New Roman"/>
          <w:b/>
          <w:color w:val="000000"/>
          <w:sz w:val="14"/>
          <w:szCs w:val="14"/>
        </w:rPr>
        <w:t xml:space="preserve"> - </w:t>
      </w:r>
      <w:r w:rsidR="00602677" w:rsidRPr="001B2809">
        <w:rPr>
          <w:rFonts w:ascii="Times New Roman" w:hAnsi="Times New Roman" w:cs="Times New Roman"/>
          <w:color w:val="000000"/>
          <w:sz w:val="14"/>
          <w:szCs w:val="14"/>
        </w:rPr>
        <w:t>это сплошное и непрерывное отражение хозяйственной деятельности предприятия в учетных документах. Каждый документ представляет собой письменное свидетельство факта совершенной хозяйственной операции. Документы имеют название, а юридическую силу им придают обязательные реквизиты</w:t>
      </w:r>
      <w:proofErr w:type="gramStart"/>
      <w:r w:rsidR="00602677" w:rsidRPr="001B2809">
        <w:rPr>
          <w:rFonts w:ascii="Times New Roman" w:hAnsi="Times New Roman" w:cs="Times New Roman"/>
          <w:color w:val="000000"/>
          <w:sz w:val="14"/>
          <w:szCs w:val="14"/>
        </w:rPr>
        <w:t>.</w:t>
      </w:r>
      <w:r w:rsidRPr="001B2809">
        <w:rPr>
          <w:rFonts w:ascii="Times New Roman" w:hAnsi="Times New Roman" w:cs="Times New Roman"/>
          <w:b/>
          <w:color w:val="000000"/>
          <w:sz w:val="14"/>
          <w:szCs w:val="14"/>
        </w:rPr>
        <w:t>;</w:t>
      </w:r>
      <w:proofErr w:type="gramEnd"/>
    </w:p>
    <w:p w:rsidR="00E84733" w:rsidRPr="001B2809" w:rsidRDefault="00E84733" w:rsidP="001B2809">
      <w:pPr>
        <w:widowControl/>
        <w:shd w:val="clear" w:color="auto" w:fill="FFFFFF"/>
        <w:autoSpaceDE/>
        <w:autoSpaceDN/>
        <w:adjustRightInd/>
        <w:ind w:left="-567" w:firstLine="283"/>
        <w:jc w:val="both"/>
        <w:rPr>
          <w:rFonts w:ascii="Times New Roman" w:hAnsi="Times New Roman" w:cs="Times New Roman"/>
          <w:b/>
          <w:color w:val="000000"/>
          <w:sz w:val="14"/>
          <w:szCs w:val="14"/>
        </w:rPr>
      </w:pPr>
      <w:r w:rsidRPr="001B2809">
        <w:rPr>
          <w:rFonts w:ascii="Times New Roman" w:hAnsi="Times New Roman" w:cs="Times New Roman"/>
          <w:b/>
          <w:color w:val="000000"/>
          <w:sz w:val="14"/>
          <w:szCs w:val="14"/>
        </w:rPr>
        <w:t>4) инвентаризация</w:t>
      </w:r>
      <w:r w:rsidR="00602677" w:rsidRPr="001B2809">
        <w:rPr>
          <w:rFonts w:ascii="Times New Roman" w:hAnsi="Times New Roman" w:cs="Times New Roman"/>
          <w:b/>
          <w:color w:val="000000"/>
          <w:sz w:val="14"/>
          <w:szCs w:val="14"/>
        </w:rPr>
        <w:t xml:space="preserve"> - </w:t>
      </w:r>
      <w:r w:rsidR="00602677" w:rsidRPr="001B2809">
        <w:rPr>
          <w:rFonts w:ascii="Times New Roman" w:hAnsi="Times New Roman" w:cs="Times New Roman"/>
          <w:color w:val="000000"/>
          <w:sz w:val="14"/>
          <w:szCs w:val="14"/>
        </w:rPr>
        <w:t>это проверка фактического наличия товарно-материальных ценностей, денежных средств, финансовых обязательств на определенную дату</w:t>
      </w:r>
      <w:proofErr w:type="gramStart"/>
      <w:r w:rsidR="00602677" w:rsidRPr="001B2809">
        <w:rPr>
          <w:rFonts w:ascii="Times New Roman" w:hAnsi="Times New Roman" w:cs="Times New Roman"/>
          <w:color w:val="000000"/>
          <w:sz w:val="14"/>
          <w:szCs w:val="14"/>
        </w:rPr>
        <w:t>.</w:t>
      </w:r>
      <w:r w:rsidRPr="001B2809">
        <w:rPr>
          <w:rFonts w:ascii="Times New Roman" w:hAnsi="Times New Roman" w:cs="Times New Roman"/>
          <w:b/>
          <w:color w:val="000000"/>
          <w:sz w:val="14"/>
          <w:szCs w:val="14"/>
        </w:rPr>
        <w:t>;</w:t>
      </w:r>
      <w:proofErr w:type="gramEnd"/>
    </w:p>
    <w:p w:rsidR="00E84733" w:rsidRPr="001B2809" w:rsidRDefault="00E84733" w:rsidP="001B2809">
      <w:pPr>
        <w:widowControl/>
        <w:shd w:val="clear" w:color="auto" w:fill="FFFFFF"/>
        <w:autoSpaceDE/>
        <w:autoSpaceDN/>
        <w:adjustRightInd/>
        <w:ind w:left="-567" w:firstLine="283"/>
        <w:jc w:val="both"/>
        <w:rPr>
          <w:rFonts w:ascii="Times New Roman" w:hAnsi="Times New Roman" w:cs="Times New Roman"/>
          <w:b/>
          <w:color w:val="000000"/>
          <w:sz w:val="14"/>
          <w:szCs w:val="14"/>
        </w:rPr>
      </w:pPr>
      <w:r w:rsidRPr="001B2809">
        <w:rPr>
          <w:rFonts w:ascii="Times New Roman" w:hAnsi="Times New Roman" w:cs="Times New Roman"/>
          <w:b/>
          <w:color w:val="000000"/>
          <w:sz w:val="14"/>
          <w:szCs w:val="14"/>
        </w:rPr>
        <w:t>5) оценка и калькуляция</w:t>
      </w:r>
      <w:r w:rsidR="00602677" w:rsidRPr="001B2809">
        <w:rPr>
          <w:rFonts w:ascii="Times New Roman" w:hAnsi="Times New Roman" w:cs="Times New Roman"/>
          <w:b/>
          <w:color w:val="000000"/>
          <w:sz w:val="14"/>
          <w:szCs w:val="14"/>
        </w:rPr>
        <w:t xml:space="preserve"> - </w:t>
      </w:r>
      <w:r w:rsidR="00602677" w:rsidRPr="001B2809">
        <w:rPr>
          <w:rFonts w:ascii="Times New Roman" w:hAnsi="Times New Roman" w:cs="Times New Roman"/>
          <w:b/>
          <w:bCs/>
          <w:color w:val="000000"/>
          <w:sz w:val="14"/>
          <w:szCs w:val="14"/>
        </w:rPr>
        <w:t>Оценка</w:t>
      </w:r>
      <w:r w:rsidR="00602677" w:rsidRPr="001B2809">
        <w:rPr>
          <w:rFonts w:ascii="Times New Roman" w:hAnsi="Times New Roman" w:cs="Times New Roman"/>
          <w:color w:val="000000"/>
          <w:sz w:val="14"/>
          <w:szCs w:val="14"/>
        </w:rPr>
        <w:t xml:space="preserve"> – определение стоимости в денежных измерителях. </w:t>
      </w:r>
      <w:r w:rsidR="00602677" w:rsidRPr="001B2809">
        <w:rPr>
          <w:rFonts w:ascii="Times New Roman" w:hAnsi="Times New Roman" w:cs="Times New Roman"/>
          <w:b/>
          <w:bCs/>
          <w:color w:val="000000"/>
          <w:sz w:val="14"/>
          <w:szCs w:val="14"/>
        </w:rPr>
        <w:t>Калькуляция</w:t>
      </w:r>
      <w:r w:rsidR="00602677" w:rsidRPr="001B2809">
        <w:rPr>
          <w:rFonts w:ascii="Times New Roman" w:hAnsi="Times New Roman" w:cs="Times New Roman"/>
          <w:color w:val="000000"/>
          <w:sz w:val="14"/>
          <w:szCs w:val="14"/>
        </w:rPr>
        <w:t> – это определение затрат на производство продукции. В нее включаются статьи затрат</w:t>
      </w:r>
      <w:r w:rsidRPr="001B2809">
        <w:rPr>
          <w:rFonts w:ascii="Times New Roman" w:hAnsi="Times New Roman" w:cs="Times New Roman"/>
          <w:b/>
          <w:color w:val="000000"/>
          <w:sz w:val="14"/>
          <w:szCs w:val="14"/>
        </w:rPr>
        <w:t>;</w:t>
      </w:r>
    </w:p>
    <w:p w:rsidR="00E84733" w:rsidRPr="001B2809" w:rsidRDefault="00E84733" w:rsidP="001B2809">
      <w:pPr>
        <w:widowControl/>
        <w:shd w:val="clear" w:color="auto" w:fill="FFFFFF"/>
        <w:autoSpaceDE/>
        <w:autoSpaceDN/>
        <w:adjustRightInd/>
        <w:ind w:left="-567" w:firstLine="283"/>
        <w:jc w:val="both"/>
        <w:rPr>
          <w:rFonts w:ascii="Times New Roman" w:hAnsi="Times New Roman" w:cs="Times New Roman"/>
          <w:b/>
          <w:color w:val="000000"/>
          <w:sz w:val="14"/>
          <w:szCs w:val="14"/>
        </w:rPr>
      </w:pPr>
      <w:r w:rsidRPr="001B2809">
        <w:rPr>
          <w:rFonts w:ascii="Times New Roman" w:hAnsi="Times New Roman" w:cs="Times New Roman"/>
          <w:b/>
          <w:color w:val="000000"/>
          <w:sz w:val="14"/>
          <w:szCs w:val="14"/>
        </w:rPr>
        <w:t>6) бухгалтерский баланс</w:t>
      </w:r>
      <w:r w:rsidR="00602677" w:rsidRPr="001B2809">
        <w:rPr>
          <w:rFonts w:ascii="Times New Roman" w:hAnsi="Times New Roman" w:cs="Times New Roman"/>
          <w:b/>
          <w:color w:val="000000"/>
          <w:sz w:val="14"/>
          <w:szCs w:val="14"/>
        </w:rPr>
        <w:t xml:space="preserve"> - </w:t>
      </w:r>
      <w:r w:rsidR="00602677" w:rsidRPr="001B2809">
        <w:rPr>
          <w:rFonts w:ascii="Times New Roman" w:hAnsi="Times New Roman" w:cs="Times New Roman"/>
          <w:color w:val="000000"/>
          <w:sz w:val="14"/>
          <w:szCs w:val="14"/>
        </w:rPr>
        <w:t>это способ обобщения хозяйственных средств, группировки их источников на определенную дату. Левая часть – актив баланса, правая – пассив. Итоги актива и пассива бухгалтерского баланса должны соответствовать друг другу, поскольку не может быть больше хозяйственных средств, чем их источников</w:t>
      </w:r>
      <w:proofErr w:type="gramStart"/>
      <w:r w:rsidR="00602677" w:rsidRPr="001B2809">
        <w:rPr>
          <w:rFonts w:ascii="Times New Roman" w:hAnsi="Times New Roman" w:cs="Times New Roman"/>
          <w:color w:val="000000"/>
          <w:sz w:val="14"/>
          <w:szCs w:val="14"/>
        </w:rPr>
        <w:t>.</w:t>
      </w:r>
      <w:r w:rsidRPr="001B2809">
        <w:rPr>
          <w:rFonts w:ascii="Times New Roman" w:hAnsi="Times New Roman" w:cs="Times New Roman"/>
          <w:b/>
          <w:color w:val="000000"/>
          <w:sz w:val="14"/>
          <w:szCs w:val="14"/>
        </w:rPr>
        <w:t>;</w:t>
      </w:r>
      <w:proofErr w:type="gramEnd"/>
    </w:p>
    <w:p w:rsidR="00E84733" w:rsidRPr="001B2809" w:rsidRDefault="00E84733" w:rsidP="001B2809">
      <w:pPr>
        <w:widowControl/>
        <w:shd w:val="clear" w:color="auto" w:fill="FFFFFF"/>
        <w:autoSpaceDE/>
        <w:autoSpaceDN/>
        <w:adjustRightInd/>
        <w:ind w:left="-567" w:firstLine="283"/>
        <w:jc w:val="both"/>
        <w:rPr>
          <w:rFonts w:ascii="Times New Roman" w:hAnsi="Times New Roman" w:cs="Times New Roman"/>
          <w:b/>
          <w:color w:val="000000"/>
          <w:sz w:val="14"/>
          <w:szCs w:val="14"/>
        </w:rPr>
      </w:pPr>
      <w:r w:rsidRPr="001B2809">
        <w:rPr>
          <w:rFonts w:ascii="Times New Roman" w:hAnsi="Times New Roman" w:cs="Times New Roman"/>
          <w:b/>
          <w:color w:val="000000"/>
          <w:sz w:val="14"/>
          <w:szCs w:val="14"/>
        </w:rPr>
        <w:t>7) отчетность</w:t>
      </w:r>
      <w:r w:rsidR="00602677" w:rsidRPr="001B2809">
        <w:rPr>
          <w:rFonts w:ascii="Times New Roman" w:hAnsi="Times New Roman" w:cs="Times New Roman"/>
          <w:b/>
          <w:color w:val="000000"/>
          <w:sz w:val="14"/>
          <w:szCs w:val="14"/>
        </w:rPr>
        <w:t xml:space="preserve"> - </w:t>
      </w:r>
      <w:r w:rsidR="00602677" w:rsidRPr="001B2809">
        <w:rPr>
          <w:rFonts w:ascii="Times New Roman" w:hAnsi="Times New Roman" w:cs="Times New Roman"/>
          <w:color w:val="000000"/>
          <w:sz w:val="14"/>
          <w:szCs w:val="14"/>
        </w:rPr>
        <w:t>это отражение всей хозяйственной деятельности предприятия в документах за отчетный период (месяц, квартал, полугодие или год</w:t>
      </w:r>
      <w:proofErr w:type="gramStart"/>
      <w:r w:rsidR="00602677" w:rsidRPr="001B2809">
        <w:rPr>
          <w:rFonts w:ascii="Times New Roman" w:hAnsi="Times New Roman" w:cs="Times New Roman"/>
          <w:color w:val="000000"/>
          <w:sz w:val="14"/>
          <w:szCs w:val="14"/>
        </w:rPr>
        <w:t>).</w:t>
      </w:r>
      <w:r w:rsidRPr="001B2809">
        <w:rPr>
          <w:rFonts w:ascii="Times New Roman" w:hAnsi="Times New Roman" w:cs="Times New Roman"/>
          <w:b/>
          <w:color w:val="000000"/>
          <w:sz w:val="14"/>
          <w:szCs w:val="14"/>
        </w:rPr>
        <w:t>.</w:t>
      </w:r>
      <w:proofErr w:type="gramEnd"/>
    </w:p>
    <w:p w:rsidR="003879C1" w:rsidRPr="001B2809" w:rsidRDefault="003879C1" w:rsidP="001B2809">
      <w:pPr>
        <w:widowControl/>
        <w:shd w:val="clear" w:color="auto" w:fill="FFFFFF"/>
        <w:autoSpaceDE/>
        <w:autoSpaceDN/>
        <w:adjustRightInd/>
        <w:ind w:left="-567" w:firstLine="283"/>
        <w:jc w:val="both"/>
        <w:rPr>
          <w:rFonts w:ascii="Times New Roman" w:hAnsi="Times New Roman" w:cs="Times New Roman"/>
          <w:color w:val="000000"/>
          <w:sz w:val="14"/>
          <w:szCs w:val="14"/>
          <w:u w:val="single"/>
        </w:rPr>
      </w:pPr>
      <w:r w:rsidRPr="001B2809">
        <w:rPr>
          <w:rFonts w:ascii="Times New Roman" w:hAnsi="Times New Roman" w:cs="Times New Roman"/>
          <w:color w:val="000000"/>
          <w:sz w:val="14"/>
          <w:szCs w:val="14"/>
          <w:u w:val="single"/>
        </w:rPr>
        <w:t>Объектами бухгалтерского учета экономического субъекта являются:</w:t>
      </w:r>
    </w:p>
    <w:p w:rsidR="003879C1" w:rsidRPr="001B2809" w:rsidRDefault="003879C1" w:rsidP="001B2809">
      <w:pPr>
        <w:widowControl/>
        <w:shd w:val="clear" w:color="auto" w:fill="FFFFFF"/>
        <w:autoSpaceDE/>
        <w:autoSpaceDN/>
        <w:adjustRightInd/>
        <w:ind w:left="-567" w:firstLine="283"/>
        <w:jc w:val="both"/>
        <w:rPr>
          <w:rFonts w:ascii="Times New Roman" w:hAnsi="Times New Roman" w:cs="Times New Roman"/>
          <w:color w:val="000000"/>
          <w:sz w:val="14"/>
          <w:szCs w:val="14"/>
        </w:rPr>
      </w:pPr>
      <w:bookmarkStart w:id="0" w:name="dst100039"/>
      <w:bookmarkEnd w:id="0"/>
      <w:r w:rsidRPr="001B2809">
        <w:rPr>
          <w:rFonts w:ascii="Times New Roman" w:hAnsi="Times New Roman" w:cs="Times New Roman"/>
          <w:color w:val="000000"/>
          <w:sz w:val="14"/>
          <w:szCs w:val="14"/>
        </w:rPr>
        <w:t>1) факты хозяйственной жизни;</w:t>
      </w:r>
    </w:p>
    <w:p w:rsidR="003879C1" w:rsidRPr="001B2809" w:rsidRDefault="003879C1" w:rsidP="001B2809">
      <w:pPr>
        <w:widowControl/>
        <w:shd w:val="clear" w:color="auto" w:fill="FFFFFF"/>
        <w:autoSpaceDE/>
        <w:autoSpaceDN/>
        <w:adjustRightInd/>
        <w:ind w:left="-567" w:firstLine="283"/>
        <w:jc w:val="both"/>
        <w:rPr>
          <w:rFonts w:ascii="Times New Roman" w:hAnsi="Times New Roman" w:cs="Times New Roman"/>
          <w:color w:val="000000"/>
          <w:sz w:val="14"/>
          <w:szCs w:val="14"/>
        </w:rPr>
      </w:pPr>
      <w:bookmarkStart w:id="1" w:name="dst100040"/>
      <w:bookmarkEnd w:id="1"/>
      <w:r w:rsidRPr="001B2809">
        <w:rPr>
          <w:rFonts w:ascii="Times New Roman" w:hAnsi="Times New Roman" w:cs="Times New Roman"/>
          <w:color w:val="000000"/>
          <w:sz w:val="14"/>
          <w:szCs w:val="14"/>
        </w:rPr>
        <w:t>2) активы;</w:t>
      </w:r>
    </w:p>
    <w:p w:rsidR="003879C1" w:rsidRPr="001B2809" w:rsidRDefault="003879C1" w:rsidP="001B2809">
      <w:pPr>
        <w:widowControl/>
        <w:shd w:val="clear" w:color="auto" w:fill="FFFFFF"/>
        <w:autoSpaceDE/>
        <w:autoSpaceDN/>
        <w:adjustRightInd/>
        <w:ind w:left="-567" w:firstLine="283"/>
        <w:jc w:val="both"/>
        <w:rPr>
          <w:rFonts w:ascii="Times New Roman" w:hAnsi="Times New Roman" w:cs="Times New Roman"/>
          <w:color w:val="000000"/>
          <w:sz w:val="14"/>
          <w:szCs w:val="14"/>
        </w:rPr>
      </w:pPr>
      <w:bookmarkStart w:id="2" w:name="dst100041"/>
      <w:bookmarkEnd w:id="2"/>
      <w:r w:rsidRPr="001B2809">
        <w:rPr>
          <w:rFonts w:ascii="Times New Roman" w:hAnsi="Times New Roman" w:cs="Times New Roman"/>
          <w:color w:val="000000"/>
          <w:sz w:val="14"/>
          <w:szCs w:val="14"/>
        </w:rPr>
        <w:t>3) обязательства;</w:t>
      </w:r>
    </w:p>
    <w:p w:rsidR="003879C1" w:rsidRPr="001B2809" w:rsidRDefault="003879C1" w:rsidP="001B2809">
      <w:pPr>
        <w:widowControl/>
        <w:shd w:val="clear" w:color="auto" w:fill="FFFFFF"/>
        <w:autoSpaceDE/>
        <w:autoSpaceDN/>
        <w:adjustRightInd/>
        <w:ind w:left="-567" w:firstLine="283"/>
        <w:jc w:val="both"/>
        <w:rPr>
          <w:rFonts w:ascii="Times New Roman" w:hAnsi="Times New Roman" w:cs="Times New Roman"/>
          <w:color w:val="000000"/>
          <w:sz w:val="14"/>
          <w:szCs w:val="14"/>
        </w:rPr>
      </w:pPr>
      <w:bookmarkStart w:id="3" w:name="dst100042"/>
      <w:bookmarkEnd w:id="3"/>
      <w:r w:rsidRPr="001B2809">
        <w:rPr>
          <w:rFonts w:ascii="Times New Roman" w:hAnsi="Times New Roman" w:cs="Times New Roman"/>
          <w:color w:val="000000"/>
          <w:sz w:val="14"/>
          <w:szCs w:val="14"/>
        </w:rPr>
        <w:t>4) источники финансирования его деятельности;</w:t>
      </w:r>
    </w:p>
    <w:p w:rsidR="003879C1" w:rsidRPr="001B2809" w:rsidRDefault="003879C1" w:rsidP="001B2809">
      <w:pPr>
        <w:widowControl/>
        <w:shd w:val="clear" w:color="auto" w:fill="FFFFFF"/>
        <w:autoSpaceDE/>
        <w:autoSpaceDN/>
        <w:adjustRightInd/>
        <w:ind w:left="-567" w:firstLine="283"/>
        <w:jc w:val="both"/>
        <w:rPr>
          <w:rFonts w:ascii="Times New Roman" w:hAnsi="Times New Roman" w:cs="Times New Roman"/>
          <w:color w:val="000000"/>
          <w:sz w:val="14"/>
          <w:szCs w:val="14"/>
        </w:rPr>
      </w:pPr>
      <w:bookmarkStart w:id="4" w:name="dst100043"/>
      <w:bookmarkEnd w:id="4"/>
      <w:r w:rsidRPr="001B2809">
        <w:rPr>
          <w:rFonts w:ascii="Times New Roman" w:hAnsi="Times New Roman" w:cs="Times New Roman"/>
          <w:color w:val="000000"/>
          <w:sz w:val="14"/>
          <w:szCs w:val="14"/>
        </w:rPr>
        <w:t>5) доходы;</w:t>
      </w:r>
    </w:p>
    <w:p w:rsidR="003879C1" w:rsidRPr="001B2809" w:rsidRDefault="003879C1" w:rsidP="001B2809">
      <w:pPr>
        <w:widowControl/>
        <w:shd w:val="clear" w:color="auto" w:fill="FFFFFF"/>
        <w:autoSpaceDE/>
        <w:autoSpaceDN/>
        <w:adjustRightInd/>
        <w:ind w:left="-567" w:firstLine="283"/>
        <w:jc w:val="both"/>
        <w:rPr>
          <w:rFonts w:ascii="Times New Roman" w:hAnsi="Times New Roman" w:cs="Times New Roman"/>
          <w:color w:val="000000"/>
          <w:sz w:val="14"/>
          <w:szCs w:val="14"/>
        </w:rPr>
      </w:pPr>
      <w:bookmarkStart w:id="5" w:name="dst100044"/>
      <w:bookmarkEnd w:id="5"/>
      <w:r w:rsidRPr="001B2809">
        <w:rPr>
          <w:rFonts w:ascii="Times New Roman" w:hAnsi="Times New Roman" w:cs="Times New Roman"/>
          <w:color w:val="000000"/>
          <w:sz w:val="14"/>
          <w:szCs w:val="14"/>
        </w:rPr>
        <w:t>6) расходы;</w:t>
      </w:r>
    </w:p>
    <w:p w:rsidR="003879C1" w:rsidRPr="001B2809" w:rsidRDefault="003879C1" w:rsidP="001B2809">
      <w:pPr>
        <w:widowControl/>
        <w:shd w:val="clear" w:color="auto" w:fill="FFFFFF"/>
        <w:autoSpaceDE/>
        <w:autoSpaceDN/>
        <w:adjustRightInd/>
        <w:ind w:left="-567" w:firstLine="283"/>
        <w:jc w:val="both"/>
        <w:rPr>
          <w:rFonts w:ascii="Times New Roman" w:hAnsi="Times New Roman" w:cs="Times New Roman"/>
          <w:color w:val="000000"/>
          <w:sz w:val="14"/>
          <w:szCs w:val="14"/>
        </w:rPr>
      </w:pPr>
      <w:bookmarkStart w:id="6" w:name="dst100045"/>
      <w:bookmarkEnd w:id="6"/>
      <w:r w:rsidRPr="001B2809">
        <w:rPr>
          <w:rFonts w:ascii="Times New Roman" w:hAnsi="Times New Roman" w:cs="Times New Roman"/>
          <w:color w:val="000000"/>
          <w:sz w:val="14"/>
          <w:szCs w:val="14"/>
        </w:rPr>
        <w:t>7) иные объекты в случае, если это установлено федеральными стандартами.</w:t>
      </w:r>
    </w:p>
    <w:p w:rsidR="00607C62" w:rsidRPr="008033AE" w:rsidRDefault="00616931" w:rsidP="008033AE">
      <w:pPr>
        <w:widowControl/>
        <w:autoSpaceDE/>
        <w:adjustRightInd/>
        <w:spacing w:before="240"/>
        <w:ind w:left="-567"/>
        <w:jc w:val="both"/>
        <w:rPr>
          <w:rFonts w:ascii="Times New Roman" w:hAnsi="Times New Roman" w:cs="Times New Roman"/>
          <w:b/>
          <w:i/>
          <w:sz w:val="18"/>
          <w:szCs w:val="18"/>
          <w:u w:val="single"/>
        </w:rPr>
      </w:pPr>
      <w:r w:rsidRPr="008033AE">
        <w:rPr>
          <w:rFonts w:ascii="Times New Roman" w:hAnsi="Times New Roman" w:cs="Times New Roman"/>
          <w:b/>
          <w:i/>
          <w:sz w:val="18"/>
          <w:szCs w:val="18"/>
          <w:u w:val="single"/>
        </w:rPr>
        <w:t xml:space="preserve">4. </w:t>
      </w:r>
      <w:r w:rsidR="00607C62" w:rsidRPr="008033AE">
        <w:rPr>
          <w:rFonts w:ascii="Times New Roman" w:hAnsi="Times New Roman" w:cs="Times New Roman"/>
          <w:b/>
          <w:i/>
          <w:sz w:val="18"/>
          <w:szCs w:val="18"/>
          <w:u w:val="single"/>
        </w:rPr>
        <w:t>Имущество хозяйствующего субъекта, его классификация по видам и функциональной роли (активы) и источникам формирования (капитал и обязательства).</w:t>
      </w:r>
    </w:p>
    <w:p w:rsidR="00D03008" w:rsidRPr="008033AE" w:rsidRDefault="00D03008" w:rsidP="008033AE">
      <w:pPr>
        <w:widowControl/>
        <w:shd w:val="clear" w:color="auto" w:fill="FFFFFF"/>
        <w:autoSpaceDE/>
        <w:autoSpaceDN/>
        <w:adjustRightInd/>
        <w:ind w:left="-567" w:firstLine="397"/>
        <w:jc w:val="both"/>
        <w:rPr>
          <w:rFonts w:ascii="Times New Roman" w:hAnsi="Times New Roman" w:cs="Times New Roman"/>
          <w:color w:val="000000"/>
          <w:sz w:val="14"/>
          <w:szCs w:val="14"/>
        </w:rPr>
      </w:pPr>
      <w:r w:rsidRPr="008033AE">
        <w:rPr>
          <w:rFonts w:ascii="Times New Roman" w:hAnsi="Times New Roman" w:cs="Times New Roman"/>
          <w:color w:val="000000"/>
          <w:sz w:val="14"/>
          <w:szCs w:val="14"/>
        </w:rPr>
        <w:t>Для осуществления хозяйственной деятельности каждая организация располагает определенными средствами. Размер средств, характер их использования зависят от отраслевых особенностей, объема деятельности организации.</w:t>
      </w:r>
    </w:p>
    <w:p w:rsidR="00D03008" w:rsidRPr="008033AE" w:rsidRDefault="00D03008" w:rsidP="008033AE">
      <w:pPr>
        <w:widowControl/>
        <w:shd w:val="clear" w:color="auto" w:fill="FFFFFF"/>
        <w:autoSpaceDE/>
        <w:autoSpaceDN/>
        <w:adjustRightInd/>
        <w:ind w:left="-567" w:firstLine="397"/>
        <w:jc w:val="both"/>
        <w:rPr>
          <w:rFonts w:ascii="Times New Roman" w:hAnsi="Times New Roman" w:cs="Times New Roman"/>
          <w:color w:val="000000"/>
          <w:sz w:val="14"/>
          <w:szCs w:val="14"/>
        </w:rPr>
      </w:pPr>
      <w:r w:rsidRPr="008033AE">
        <w:rPr>
          <w:rFonts w:ascii="Times New Roman" w:hAnsi="Times New Roman" w:cs="Times New Roman"/>
          <w:color w:val="000000"/>
          <w:sz w:val="14"/>
          <w:szCs w:val="14"/>
        </w:rPr>
        <w:t>Хозяйственные средства – это объекты имущества организации, которые имеют стоимостное выражение. Хозяйственным средствам дается двойная характеристика. Этим обусловлена группировка в бухгалтерском учете имущества организации по двум признакам: по их функциональной роли в процессе производства, а также по источникам их образования по целевому назначению (рис. 2.2).</w:t>
      </w:r>
    </w:p>
    <w:p w:rsidR="00D03008" w:rsidRPr="008033AE" w:rsidRDefault="00D03008" w:rsidP="008033AE">
      <w:pPr>
        <w:widowControl/>
        <w:shd w:val="clear" w:color="auto" w:fill="FFFFFF"/>
        <w:autoSpaceDE/>
        <w:autoSpaceDN/>
        <w:adjustRightInd/>
        <w:spacing w:before="240" w:after="120"/>
        <w:ind w:left="-567" w:firstLine="397"/>
        <w:rPr>
          <w:rFonts w:ascii="Times New Roman" w:hAnsi="Times New Roman" w:cs="Times New Roman"/>
          <w:color w:val="000000"/>
          <w:sz w:val="14"/>
          <w:szCs w:val="14"/>
        </w:rPr>
      </w:pPr>
      <w:r w:rsidRPr="008033AE">
        <w:rPr>
          <w:rFonts w:ascii="Times New Roman" w:hAnsi="Times New Roman" w:cs="Times New Roman"/>
          <w:noProof/>
          <w:color w:val="000000"/>
          <w:sz w:val="14"/>
          <w:szCs w:val="14"/>
        </w:rPr>
        <w:lastRenderedPageBreak/>
        <w:drawing>
          <wp:inline distT="0" distB="0" distL="0" distR="0" wp14:anchorId="26A6BA61" wp14:editId="6548DBC9">
            <wp:extent cx="3263834" cy="3533775"/>
            <wp:effectExtent l="0" t="0" r="0" b="0"/>
            <wp:docPr id="2" name="Рисунок 1" descr="http://abc.vvsu.ru/Books/osnov_buhg_ucheta/obj.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bc.vvsu.ru/Books/osnov_buhg_ucheta/obj.files/image012.gif"/>
                    <pic:cNvPicPr>
                      <a:picLocks noChangeAspect="1" noChangeArrowheads="1"/>
                    </pic:cNvPicPr>
                  </pic:nvPicPr>
                  <pic:blipFill>
                    <a:blip r:embed="rId9"/>
                    <a:srcRect/>
                    <a:stretch>
                      <a:fillRect/>
                    </a:stretch>
                  </pic:blipFill>
                  <pic:spPr bwMode="auto">
                    <a:xfrm>
                      <a:off x="0" y="0"/>
                      <a:ext cx="3263834" cy="3533775"/>
                    </a:xfrm>
                    <a:prstGeom prst="rect">
                      <a:avLst/>
                    </a:prstGeom>
                    <a:noFill/>
                    <a:ln w="9525">
                      <a:noFill/>
                      <a:miter lim="800000"/>
                      <a:headEnd/>
                      <a:tailEnd/>
                    </a:ln>
                  </pic:spPr>
                </pic:pic>
              </a:graphicData>
            </a:graphic>
          </wp:inline>
        </w:drawing>
      </w:r>
    </w:p>
    <w:p w:rsidR="001B2809" w:rsidRPr="008033AE" w:rsidRDefault="001B2809" w:rsidP="008033AE">
      <w:pPr>
        <w:widowControl/>
        <w:shd w:val="clear" w:color="auto" w:fill="FFFFFF"/>
        <w:autoSpaceDE/>
        <w:autoSpaceDN/>
        <w:adjustRightInd/>
        <w:ind w:left="-567" w:firstLine="397"/>
        <w:jc w:val="both"/>
        <w:rPr>
          <w:rFonts w:ascii="Times New Roman" w:hAnsi="Times New Roman" w:cs="Times New Roman"/>
          <w:b/>
          <w:color w:val="000000"/>
          <w:sz w:val="14"/>
          <w:szCs w:val="14"/>
        </w:rPr>
      </w:pPr>
      <w:r w:rsidRPr="008033AE">
        <w:rPr>
          <w:rFonts w:ascii="Times New Roman" w:hAnsi="Times New Roman" w:cs="Times New Roman"/>
          <w:b/>
          <w:color w:val="000000"/>
          <w:sz w:val="14"/>
          <w:szCs w:val="14"/>
        </w:rPr>
        <w:t>По функциональной роли:</w:t>
      </w:r>
    </w:p>
    <w:p w:rsidR="001B2809" w:rsidRPr="008033AE" w:rsidRDefault="001B2809" w:rsidP="008033AE">
      <w:pPr>
        <w:widowControl/>
        <w:shd w:val="clear" w:color="auto" w:fill="FFFFFF"/>
        <w:autoSpaceDE/>
        <w:autoSpaceDN/>
        <w:adjustRightInd/>
        <w:ind w:left="-567" w:firstLine="397"/>
        <w:jc w:val="both"/>
        <w:rPr>
          <w:rFonts w:ascii="Times New Roman" w:hAnsi="Times New Roman" w:cs="Times New Roman"/>
          <w:i/>
          <w:color w:val="000000"/>
          <w:sz w:val="14"/>
          <w:szCs w:val="14"/>
        </w:rPr>
      </w:pPr>
      <w:r w:rsidRPr="008033AE">
        <w:rPr>
          <w:rFonts w:ascii="Times New Roman" w:hAnsi="Times New Roman" w:cs="Times New Roman"/>
          <w:i/>
          <w:color w:val="000000"/>
          <w:sz w:val="14"/>
          <w:szCs w:val="14"/>
        </w:rPr>
        <w:t>Внеоборотные активы:</w:t>
      </w:r>
    </w:p>
    <w:p w:rsidR="00D03008" w:rsidRPr="008033AE" w:rsidRDefault="001B2809" w:rsidP="008033AE">
      <w:pPr>
        <w:widowControl/>
        <w:shd w:val="clear" w:color="auto" w:fill="FFFFFF"/>
        <w:autoSpaceDE/>
        <w:autoSpaceDN/>
        <w:adjustRightInd/>
        <w:ind w:left="-567" w:firstLine="397"/>
        <w:jc w:val="both"/>
        <w:rPr>
          <w:rFonts w:ascii="Times New Roman" w:hAnsi="Times New Roman" w:cs="Times New Roman"/>
          <w:color w:val="000000"/>
          <w:sz w:val="14"/>
          <w:szCs w:val="14"/>
        </w:rPr>
      </w:pPr>
      <w:r w:rsidRPr="008033AE">
        <w:rPr>
          <w:rFonts w:ascii="Times New Roman" w:hAnsi="Times New Roman" w:cs="Times New Roman"/>
          <w:color w:val="000000"/>
          <w:sz w:val="14"/>
          <w:szCs w:val="14"/>
        </w:rPr>
        <w:t xml:space="preserve">1. </w:t>
      </w:r>
      <w:r w:rsidR="00D03008" w:rsidRPr="008033AE">
        <w:rPr>
          <w:rFonts w:ascii="Times New Roman" w:hAnsi="Times New Roman" w:cs="Times New Roman"/>
          <w:color w:val="000000"/>
          <w:sz w:val="14"/>
          <w:szCs w:val="14"/>
        </w:rPr>
        <w:t xml:space="preserve">Основные средства – средства труда, с помощью которых человек в процессе производства оказывает воздействие на предмет труда с целью получения в конечном итоге определенной продукции (работ, услуг) или для управленческих нужд организации. </w:t>
      </w:r>
      <w:r w:rsidRPr="008033AE">
        <w:rPr>
          <w:rFonts w:ascii="Times New Roman" w:hAnsi="Times New Roman" w:cs="Times New Roman"/>
          <w:color w:val="000000"/>
          <w:sz w:val="14"/>
          <w:szCs w:val="14"/>
        </w:rPr>
        <w:t xml:space="preserve">Используются длительное </w:t>
      </w:r>
      <w:proofErr w:type="gramStart"/>
      <w:r w:rsidRPr="008033AE">
        <w:rPr>
          <w:rFonts w:ascii="Times New Roman" w:hAnsi="Times New Roman" w:cs="Times New Roman"/>
          <w:color w:val="000000"/>
          <w:sz w:val="14"/>
          <w:szCs w:val="14"/>
        </w:rPr>
        <w:t>время</w:t>
      </w:r>
      <w:proofErr w:type="gramEnd"/>
      <w:r w:rsidR="00D03008" w:rsidRPr="008033AE">
        <w:rPr>
          <w:rFonts w:ascii="Times New Roman" w:hAnsi="Times New Roman" w:cs="Times New Roman"/>
          <w:color w:val="000000"/>
          <w:sz w:val="14"/>
          <w:szCs w:val="14"/>
        </w:rPr>
        <w:t xml:space="preserve"> т.е. более 12 месяцев </w:t>
      </w:r>
      <w:r w:rsidRPr="008033AE">
        <w:rPr>
          <w:rFonts w:ascii="Times New Roman" w:hAnsi="Times New Roman" w:cs="Times New Roman"/>
          <w:color w:val="000000"/>
          <w:sz w:val="14"/>
          <w:szCs w:val="14"/>
        </w:rPr>
        <w:t>и постепенно перено</w:t>
      </w:r>
      <w:r w:rsidR="00D03008" w:rsidRPr="008033AE">
        <w:rPr>
          <w:rFonts w:ascii="Times New Roman" w:hAnsi="Times New Roman" w:cs="Times New Roman"/>
          <w:color w:val="000000"/>
          <w:sz w:val="14"/>
          <w:szCs w:val="14"/>
        </w:rPr>
        <w:t>с</w:t>
      </w:r>
      <w:r w:rsidRPr="008033AE">
        <w:rPr>
          <w:rFonts w:ascii="Times New Roman" w:hAnsi="Times New Roman" w:cs="Times New Roman"/>
          <w:color w:val="000000"/>
          <w:sz w:val="14"/>
          <w:szCs w:val="14"/>
        </w:rPr>
        <w:t>ят</w:t>
      </w:r>
      <w:r w:rsidR="00D03008" w:rsidRPr="008033AE">
        <w:rPr>
          <w:rFonts w:ascii="Times New Roman" w:hAnsi="Times New Roman" w:cs="Times New Roman"/>
          <w:color w:val="000000"/>
          <w:sz w:val="14"/>
          <w:szCs w:val="14"/>
        </w:rPr>
        <w:t xml:space="preserve"> сво</w:t>
      </w:r>
      <w:r w:rsidRPr="008033AE">
        <w:rPr>
          <w:rFonts w:ascii="Times New Roman" w:hAnsi="Times New Roman" w:cs="Times New Roman"/>
          <w:color w:val="000000"/>
          <w:sz w:val="14"/>
          <w:szCs w:val="14"/>
        </w:rPr>
        <w:t>ю</w:t>
      </w:r>
      <w:r w:rsidR="00D03008" w:rsidRPr="008033AE">
        <w:rPr>
          <w:rFonts w:ascii="Times New Roman" w:hAnsi="Times New Roman" w:cs="Times New Roman"/>
          <w:color w:val="000000"/>
          <w:sz w:val="14"/>
          <w:szCs w:val="14"/>
        </w:rPr>
        <w:t xml:space="preserve"> стоимост</w:t>
      </w:r>
      <w:r w:rsidRPr="008033AE">
        <w:rPr>
          <w:rFonts w:ascii="Times New Roman" w:hAnsi="Times New Roman" w:cs="Times New Roman"/>
          <w:color w:val="000000"/>
          <w:sz w:val="14"/>
          <w:szCs w:val="14"/>
        </w:rPr>
        <w:t>ь</w:t>
      </w:r>
      <w:r w:rsidR="00D03008" w:rsidRPr="008033AE">
        <w:rPr>
          <w:rFonts w:ascii="Times New Roman" w:hAnsi="Times New Roman" w:cs="Times New Roman"/>
          <w:color w:val="000000"/>
          <w:sz w:val="14"/>
          <w:szCs w:val="14"/>
        </w:rPr>
        <w:t xml:space="preserve"> на производимую продукцию в виде амортизационных отчислений</w:t>
      </w:r>
      <w:r w:rsidRPr="008033AE">
        <w:rPr>
          <w:rFonts w:ascii="Times New Roman" w:hAnsi="Times New Roman" w:cs="Times New Roman"/>
          <w:color w:val="000000"/>
          <w:sz w:val="14"/>
          <w:szCs w:val="14"/>
        </w:rPr>
        <w:t xml:space="preserve"> (</w:t>
      </w:r>
      <w:r w:rsidR="00D03008" w:rsidRPr="008033AE">
        <w:rPr>
          <w:rFonts w:ascii="Times New Roman" w:hAnsi="Times New Roman" w:cs="Times New Roman"/>
          <w:color w:val="000000"/>
          <w:sz w:val="14"/>
          <w:szCs w:val="14"/>
        </w:rPr>
        <w:t>здания, с</w:t>
      </w:r>
      <w:r w:rsidRPr="008033AE">
        <w:rPr>
          <w:rFonts w:ascii="Times New Roman" w:hAnsi="Times New Roman" w:cs="Times New Roman"/>
          <w:color w:val="000000"/>
          <w:sz w:val="14"/>
          <w:szCs w:val="14"/>
        </w:rPr>
        <w:t>ооружения, машины, оборудование)</w:t>
      </w:r>
      <w:r w:rsidR="00D03008" w:rsidRPr="008033AE">
        <w:rPr>
          <w:rFonts w:ascii="Times New Roman" w:hAnsi="Times New Roman" w:cs="Times New Roman"/>
          <w:color w:val="000000"/>
          <w:sz w:val="14"/>
          <w:szCs w:val="14"/>
        </w:rPr>
        <w:t xml:space="preserve"> </w:t>
      </w:r>
    </w:p>
    <w:p w:rsidR="00D03008" w:rsidRPr="008033AE" w:rsidRDefault="001B2809" w:rsidP="008033AE">
      <w:pPr>
        <w:widowControl/>
        <w:shd w:val="clear" w:color="auto" w:fill="FFFFFF"/>
        <w:autoSpaceDE/>
        <w:autoSpaceDN/>
        <w:adjustRightInd/>
        <w:ind w:left="-567" w:firstLine="397"/>
        <w:jc w:val="both"/>
        <w:rPr>
          <w:rFonts w:ascii="Times New Roman" w:hAnsi="Times New Roman" w:cs="Times New Roman"/>
          <w:color w:val="000000"/>
          <w:sz w:val="14"/>
          <w:szCs w:val="14"/>
        </w:rPr>
      </w:pPr>
      <w:r w:rsidRPr="008033AE">
        <w:rPr>
          <w:rFonts w:ascii="Times New Roman" w:hAnsi="Times New Roman" w:cs="Times New Roman"/>
          <w:color w:val="000000"/>
          <w:sz w:val="14"/>
          <w:szCs w:val="14"/>
        </w:rPr>
        <w:t xml:space="preserve">2. </w:t>
      </w:r>
      <w:proofErr w:type="gramStart"/>
      <w:r w:rsidR="00D03008" w:rsidRPr="008033AE">
        <w:rPr>
          <w:rFonts w:ascii="Times New Roman" w:hAnsi="Times New Roman" w:cs="Times New Roman"/>
          <w:color w:val="000000"/>
          <w:sz w:val="14"/>
          <w:szCs w:val="14"/>
        </w:rPr>
        <w:t>Нематериальные активы – это объекты долгосрочного пользования (сроком более 12 месяцев), не имеющие материально-вещественной структуры, но обладающие стоимос</w:t>
      </w:r>
      <w:r w:rsidRPr="008033AE">
        <w:rPr>
          <w:rFonts w:ascii="Times New Roman" w:hAnsi="Times New Roman" w:cs="Times New Roman"/>
          <w:color w:val="000000"/>
          <w:sz w:val="14"/>
          <w:szCs w:val="14"/>
        </w:rPr>
        <w:t>тной оценкой и приносящие доход (</w:t>
      </w:r>
      <w:r w:rsidR="00D03008" w:rsidRPr="008033AE">
        <w:rPr>
          <w:rFonts w:ascii="Times New Roman" w:hAnsi="Times New Roman" w:cs="Times New Roman"/>
          <w:color w:val="000000"/>
          <w:sz w:val="14"/>
          <w:szCs w:val="14"/>
        </w:rPr>
        <w:t>интеллектуальная собственность (исключительные права патентообладателя на изобретение, промышленный образец, полезную модель, права на товарный знак, знак обслуж</w:t>
      </w:r>
      <w:r w:rsidRPr="008033AE">
        <w:rPr>
          <w:rFonts w:ascii="Times New Roman" w:hAnsi="Times New Roman" w:cs="Times New Roman"/>
          <w:color w:val="000000"/>
          <w:sz w:val="14"/>
          <w:szCs w:val="14"/>
        </w:rPr>
        <w:t>ивания и др.).</w:t>
      </w:r>
      <w:proofErr w:type="gramEnd"/>
      <w:r w:rsidRPr="008033AE">
        <w:rPr>
          <w:rFonts w:ascii="Times New Roman" w:hAnsi="Times New Roman" w:cs="Times New Roman"/>
          <w:color w:val="000000"/>
          <w:sz w:val="14"/>
          <w:szCs w:val="14"/>
        </w:rPr>
        <w:t xml:space="preserve"> </w:t>
      </w:r>
      <w:r w:rsidR="00D03008" w:rsidRPr="008033AE">
        <w:rPr>
          <w:rFonts w:ascii="Times New Roman" w:hAnsi="Times New Roman" w:cs="Times New Roman"/>
          <w:color w:val="000000"/>
          <w:sz w:val="14"/>
          <w:szCs w:val="14"/>
        </w:rPr>
        <w:t>Нематериальные активы переносят свою стоимость на создаваемый продукт не сразу, а постепенно, по мере начисления амортизации.</w:t>
      </w:r>
    </w:p>
    <w:p w:rsidR="00D03008" w:rsidRPr="008033AE" w:rsidRDefault="001B2809" w:rsidP="008033AE">
      <w:pPr>
        <w:widowControl/>
        <w:shd w:val="clear" w:color="auto" w:fill="FFFFFF"/>
        <w:autoSpaceDE/>
        <w:autoSpaceDN/>
        <w:adjustRightInd/>
        <w:ind w:left="-567" w:firstLine="397"/>
        <w:jc w:val="both"/>
        <w:rPr>
          <w:rFonts w:ascii="Times New Roman" w:hAnsi="Times New Roman" w:cs="Times New Roman"/>
          <w:color w:val="000000"/>
          <w:sz w:val="14"/>
          <w:szCs w:val="14"/>
        </w:rPr>
      </w:pPr>
      <w:r w:rsidRPr="008033AE">
        <w:rPr>
          <w:rFonts w:ascii="Times New Roman" w:hAnsi="Times New Roman" w:cs="Times New Roman"/>
          <w:color w:val="000000"/>
          <w:sz w:val="14"/>
          <w:szCs w:val="14"/>
        </w:rPr>
        <w:t xml:space="preserve">3. </w:t>
      </w:r>
      <w:r w:rsidR="00D03008" w:rsidRPr="008033AE">
        <w:rPr>
          <w:rFonts w:ascii="Times New Roman" w:hAnsi="Times New Roman" w:cs="Times New Roman"/>
          <w:color w:val="000000"/>
          <w:sz w:val="14"/>
          <w:szCs w:val="14"/>
        </w:rPr>
        <w:t>Вложения во внеоборотные активы – основной источник появления у предприятия нового имущества, которое учитывается в составе основных средств. Они представляют собой совокупность затрат на осуществление долгосрочных инвестиций, связанных со строительством, приобретением новых инвентарных объектов, прочие капитальные работы и затраты.</w:t>
      </w:r>
    </w:p>
    <w:p w:rsidR="001B2809" w:rsidRPr="008033AE" w:rsidRDefault="001B2809" w:rsidP="008033AE">
      <w:pPr>
        <w:widowControl/>
        <w:shd w:val="clear" w:color="auto" w:fill="FFFFFF"/>
        <w:autoSpaceDE/>
        <w:autoSpaceDN/>
        <w:adjustRightInd/>
        <w:ind w:left="-567" w:firstLine="397"/>
        <w:jc w:val="both"/>
        <w:rPr>
          <w:rFonts w:ascii="Times New Roman" w:hAnsi="Times New Roman" w:cs="Times New Roman"/>
          <w:i/>
          <w:color w:val="000000"/>
          <w:sz w:val="14"/>
          <w:szCs w:val="14"/>
        </w:rPr>
      </w:pPr>
      <w:r w:rsidRPr="008033AE">
        <w:rPr>
          <w:rFonts w:ascii="Times New Roman" w:hAnsi="Times New Roman" w:cs="Times New Roman"/>
          <w:i/>
          <w:color w:val="000000"/>
          <w:sz w:val="14"/>
          <w:szCs w:val="14"/>
        </w:rPr>
        <w:t>Оборотные активы:</w:t>
      </w:r>
    </w:p>
    <w:p w:rsidR="008033AE" w:rsidRPr="008033AE" w:rsidRDefault="001B2809" w:rsidP="008033AE">
      <w:pPr>
        <w:widowControl/>
        <w:shd w:val="clear" w:color="auto" w:fill="FFFFFF"/>
        <w:autoSpaceDE/>
        <w:autoSpaceDN/>
        <w:adjustRightInd/>
        <w:ind w:left="-567" w:firstLine="397"/>
        <w:jc w:val="both"/>
        <w:rPr>
          <w:rFonts w:ascii="Times New Roman" w:hAnsi="Times New Roman" w:cs="Times New Roman"/>
          <w:color w:val="000000"/>
          <w:sz w:val="14"/>
          <w:szCs w:val="14"/>
        </w:rPr>
      </w:pPr>
      <w:r w:rsidRPr="008033AE">
        <w:rPr>
          <w:rFonts w:ascii="Times New Roman" w:hAnsi="Times New Roman" w:cs="Times New Roman"/>
          <w:color w:val="000000"/>
          <w:sz w:val="14"/>
          <w:szCs w:val="14"/>
        </w:rPr>
        <w:t xml:space="preserve">1. </w:t>
      </w:r>
      <w:r w:rsidR="00D03008" w:rsidRPr="008033AE">
        <w:rPr>
          <w:rFonts w:ascii="Times New Roman" w:hAnsi="Times New Roman" w:cs="Times New Roman"/>
          <w:color w:val="000000"/>
          <w:sz w:val="14"/>
          <w:szCs w:val="14"/>
        </w:rPr>
        <w:t>Долгосрочные финансовые вложения – вложение свободных денежных средств организации, срок погашения которых превышает один год; если же срок погашения не установлен, то вложения осуществлены организацией с намерением получать</w:t>
      </w:r>
      <w:r w:rsidRPr="008033AE">
        <w:rPr>
          <w:rFonts w:ascii="Times New Roman" w:hAnsi="Times New Roman" w:cs="Times New Roman"/>
          <w:color w:val="000000"/>
          <w:sz w:val="14"/>
          <w:szCs w:val="14"/>
        </w:rPr>
        <w:t xml:space="preserve"> доход по ним более одного года (</w:t>
      </w:r>
      <w:r w:rsidR="00D03008" w:rsidRPr="008033AE">
        <w:rPr>
          <w:rFonts w:ascii="Times New Roman" w:hAnsi="Times New Roman" w:cs="Times New Roman"/>
          <w:color w:val="000000"/>
          <w:sz w:val="14"/>
          <w:szCs w:val="14"/>
        </w:rPr>
        <w:t>средства, направленные в качестве долевого участия в уставные капиталы других организаций;</w:t>
      </w:r>
      <w:r w:rsidRPr="008033AE">
        <w:rPr>
          <w:rFonts w:ascii="Times New Roman" w:hAnsi="Times New Roman" w:cs="Times New Roman"/>
          <w:color w:val="000000"/>
          <w:sz w:val="14"/>
          <w:szCs w:val="14"/>
        </w:rPr>
        <w:t xml:space="preserve"> </w:t>
      </w:r>
      <w:r w:rsidR="00D03008" w:rsidRPr="008033AE">
        <w:rPr>
          <w:rFonts w:ascii="Times New Roman" w:hAnsi="Times New Roman" w:cs="Times New Roman"/>
          <w:color w:val="000000"/>
          <w:sz w:val="14"/>
          <w:szCs w:val="14"/>
        </w:rPr>
        <w:t>средства, направленные на приобретение акций и облигаций других организаций на долговременной основе и др.</w:t>
      </w:r>
      <w:r w:rsidR="008033AE" w:rsidRPr="008033AE">
        <w:rPr>
          <w:rFonts w:ascii="Times New Roman" w:hAnsi="Times New Roman" w:cs="Times New Roman"/>
          <w:color w:val="000000"/>
          <w:sz w:val="14"/>
          <w:szCs w:val="14"/>
        </w:rPr>
        <w:t xml:space="preserve"> Краткосрочные финансовые вложения – инвестиции на срок не более одного года. К ним относятся предоставленные другим организациям займы, векселя, средства на депозитных счетах банков и др.</w:t>
      </w:r>
    </w:p>
    <w:p w:rsidR="00D03008" w:rsidRPr="008033AE" w:rsidRDefault="00C95A1F" w:rsidP="008033AE">
      <w:pPr>
        <w:widowControl/>
        <w:shd w:val="clear" w:color="auto" w:fill="FFFFFF"/>
        <w:autoSpaceDE/>
        <w:autoSpaceDN/>
        <w:adjustRightInd/>
        <w:ind w:left="-567" w:firstLine="397"/>
        <w:jc w:val="both"/>
        <w:rPr>
          <w:rFonts w:ascii="Times New Roman" w:hAnsi="Times New Roman" w:cs="Times New Roman"/>
          <w:color w:val="000000"/>
          <w:sz w:val="14"/>
          <w:szCs w:val="14"/>
        </w:rPr>
      </w:pPr>
      <w:r w:rsidRPr="008033AE">
        <w:rPr>
          <w:rFonts w:ascii="Times New Roman" w:hAnsi="Times New Roman" w:cs="Times New Roman"/>
          <w:color w:val="000000"/>
          <w:sz w:val="14"/>
          <w:szCs w:val="14"/>
        </w:rPr>
        <w:t xml:space="preserve">2. </w:t>
      </w:r>
      <w:r w:rsidR="00D03008" w:rsidRPr="008033AE">
        <w:rPr>
          <w:rFonts w:ascii="Times New Roman" w:hAnsi="Times New Roman" w:cs="Times New Roman"/>
          <w:color w:val="000000"/>
          <w:sz w:val="14"/>
          <w:szCs w:val="14"/>
        </w:rPr>
        <w:t>Средства в расчетах включают в себя различные виды дебиторской задолженности, т.е. задолженности различных физических и юридических лиц данной организации. Должники называются дебиторами, а задолженность дебиторской. К ним относятся: задолженность покупателей за продукцию, выполненные работы, оказанные услуги подотчетных лиц за выданные им в подотчет денежные суммы др.</w:t>
      </w:r>
    </w:p>
    <w:p w:rsidR="008033AE" w:rsidRPr="008033AE" w:rsidRDefault="008033AE" w:rsidP="008033AE">
      <w:pPr>
        <w:widowControl/>
        <w:shd w:val="clear" w:color="auto" w:fill="FFFFFF"/>
        <w:autoSpaceDE/>
        <w:autoSpaceDN/>
        <w:adjustRightInd/>
        <w:ind w:left="-567" w:firstLine="397"/>
        <w:jc w:val="both"/>
        <w:rPr>
          <w:rFonts w:ascii="Times New Roman" w:hAnsi="Times New Roman" w:cs="Times New Roman"/>
          <w:sz w:val="14"/>
          <w:szCs w:val="14"/>
        </w:rPr>
      </w:pPr>
      <w:r w:rsidRPr="008033AE">
        <w:rPr>
          <w:rStyle w:val="HTML"/>
          <w:rFonts w:ascii="Times New Roman" w:hAnsi="Times New Roman" w:cs="Times New Roman"/>
          <w:sz w:val="14"/>
          <w:szCs w:val="14"/>
          <w:bdr w:val="none" w:sz="0" w:space="0" w:color="auto" w:frame="1"/>
          <w:shd w:val="clear" w:color="auto" w:fill="FFFFFF"/>
        </w:rPr>
        <w:t>3. Продукт труда</w:t>
      </w:r>
      <w:r w:rsidRPr="008033AE">
        <w:rPr>
          <w:rStyle w:val="apple-converted-space"/>
          <w:rFonts w:ascii="Times New Roman" w:eastAsiaTheme="majorEastAsia" w:hAnsi="Times New Roman" w:cs="Times New Roman"/>
          <w:sz w:val="14"/>
          <w:szCs w:val="14"/>
          <w:shd w:val="clear" w:color="auto" w:fill="FFFFFF"/>
        </w:rPr>
        <w:t> </w:t>
      </w:r>
      <w:r w:rsidRPr="008033AE">
        <w:rPr>
          <w:rFonts w:ascii="Times New Roman" w:hAnsi="Times New Roman" w:cs="Times New Roman"/>
          <w:sz w:val="14"/>
          <w:szCs w:val="14"/>
          <w:shd w:val="clear" w:color="auto" w:fill="FFFFFF"/>
        </w:rPr>
        <w:t>— это полезная вещь или полезный эффект живого труда (услуга), результат простого процесса труда, целесообразной производственной деятельности людей, направленный на приспособление предметов и сил природы к потребностям человека. Это созданная человеческим трудом потребительная стоимость — совокупность полезных свой</w:t>
      </w:r>
      <w:proofErr w:type="gramStart"/>
      <w:r w:rsidRPr="008033AE">
        <w:rPr>
          <w:rFonts w:ascii="Times New Roman" w:hAnsi="Times New Roman" w:cs="Times New Roman"/>
          <w:sz w:val="14"/>
          <w:szCs w:val="14"/>
          <w:shd w:val="clear" w:color="auto" w:fill="FFFFFF"/>
        </w:rPr>
        <w:t>ств пр</w:t>
      </w:r>
      <w:proofErr w:type="gramEnd"/>
      <w:r w:rsidRPr="008033AE">
        <w:rPr>
          <w:rFonts w:ascii="Times New Roman" w:hAnsi="Times New Roman" w:cs="Times New Roman"/>
          <w:sz w:val="14"/>
          <w:szCs w:val="14"/>
          <w:shd w:val="clear" w:color="auto" w:fill="FFFFFF"/>
        </w:rPr>
        <w:t>одукта труда.</w:t>
      </w:r>
    </w:p>
    <w:p w:rsidR="00D03008" w:rsidRPr="008033AE" w:rsidRDefault="008033AE" w:rsidP="008033AE">
      <w:pPr>
        <w:widowControl/>
        <w:shd w:val="clear" w:color="auto" w:fill="FFFFFF"/>
        <w:autoSpaceDE/>
        <w:autoSpaceDN/>
        <w:adjustRightInd/>
        <w:ind w:left="-567" w:firstLine="397"/>
        <w:jc w:val="both"/>
        <w:rPr>
          <w:rFonts w:ascii="Times New Roman" w:hAnsi="Times New Roman" w:cs="Times New Roman"/>
          <w:color w:val="000000"/>
          <w:sz w:val="14"/>
          <w:szCs w:val="14"/>
        </w:rPr>
      </w:pPr>
      <w:r w:rsidRPr="008033AE">
        <w:rPr>
          <w:rFonts w:ascii="Times New Roman" w:hAnsi="Times New Roman" w:cs="Times New Roman"/>
          <w:i/>
          <w:color w:val="000000"/>
          <w:sz w:val="14"/>
          <w:szCs w:val="14"/>
        </w:rPr>
        <w:t xml:space="preserve">Отвлеченные средства: </w:t>
      </w:r>
      <w:r w:rsidR="00D03008" w:rsidRPr="008033AE">
        <w:rPr>
          <w:rFonts w:ascii="Times New Roman" w:hAnsi="Times New Roman" w:cs="Times New Roman"/>
          <w:color w:val="000000"/>
          <w:sz w:val="14"/>
          <w:szCs w:val="14"/>
        </w:rPr>
        <w:t> – это условный объект бухгалтерского учета, который определяет величину хозяйственных средств, изъятых из хозяйственного оборота. Они не принимают участия в хозяйственной деятельности, но отражаются в системе бухгалтерского учета. К ним относятся платежи в бюджет за счет прибыли, использование прибыли на образование фондов, а также убытки организации.</w:t>
      </w:r>
    </w:p>
    <w:p w:rsidR="00D03008" w:rsidRPr="008033AE" w:rsidRDefault="00D03008" w:rsidP="008033AE">
      <w:pPr>
        <w:widowControl/>
        <w:shd w:val="clear" w:color="auto" w:fill="FFFFFF"/>
        <w:autoSpaceDE/>
        <w:autoSpaceDN/>
        <w:adjustRightInd/>
        <w:ind w:left="-567" w:firstLine="397"/>
        <w:jc w:val="both"/>
        <w:rPr>
          <w:rFonts w:ascii="Times New Roman" w:hAnsi="Times New Roman" w:cs="Times New Roman"/>
          <w:color w:val="000000"/>
          <w:sz w:val="14"/>
          <w:szCs w:val="14"/>
        </w:rPr>
      </w:pPr>
      <w:r w:rsidRPr="008033AE">
        <w:rPr>
          <w:rFonts w:ascii="Times New Roman" w:hAnsi="Times New Roman" w:cs="Times New Roman"/>
          <w:color w:val="000000"/>
          <w:sz w:val="14"/>
          <w:szCs w:val="14"/>
        </w:rPr>
        <w:t>Кроме хозяйственных средств объектами изучения бухгалтерского учета являются источники их формирования. Хозяйственные средства по источникам их формирования и целевому назначению делятся на две группы: источники собственных средств и источники заемных средств.</w:t>
      </w:r>
    </w:p>
    <w:p w:rsidR="00D03008" w:rsidRPr="008033AE" w:rsidRDefault="00D03008" w:rsidP="008033AE">
      <w:pPr>
        <w:widowControl/>
        <w:shd w:val="clear" w:color="auto" w:fill="FFFFFF"/>
        <w:autoSpaceDE/>
        <w:autoSpaceDN/>
        <w:adjustRightInd/>
        <w:ind w:left="-567" w:firstLine="397"/>
        <w:jc w:val="both"/>
        <w:rPr>
          <w:rFonts w:ascii="Times New Roman" w:hAnsi="Times New Roman" w:cs="Times New Roman"/>
          <w:color w:val="000000"/>
          <w:sz w:val="14"/>
          <w:szCs w:val="14"/>
        </w:rPr>
      </w:pPr>
      <w:r w:rsidRPr="008033AE">
        <w:rPr>
          <w:rFonts w:ascii="Times New Roman" w:hAnsi="Times New Roman" w:cs="Times New Roman"/>
          <w:i/>
          <w:color w:val="000000"/>
          <w:sz w:val="14"/>
          <w:szCs w:val="14"/>
        </w:rPr>
        <w:t>Источники собственных средств</w:t>
      </w:r>
      <w:r w:rsidRPr="008033AE">
        <w:rPr>
          <w:rFonts w:ascii="Times New Roman" w:hAnsi="Times New Roman" w:cs="Times New Roman"/>
          <w:color w:val="000000"/>
          <w:sz w:val="14"/>
          <w:szCs w:val="14"/>
        </w:rPr>
        <w:t xml:space="preserve"> составляют в денежном выражении материальную базу организации. </w:t>
      </w:r>
      <w:proofErr w:type="gramStart"/>
      <w:r w:rsidRPr="008033AE">
        <w:rPr>
          <w:rFonts w:ascii="Times New Roman" w:hAnsi="Times New Roman" w:cs="Times New Roman"/>
          <w:color w:val="000000"/>
          <w:sz w:val="14"/>
          <w:szCs w:val="14"/>
        </w:rPr>
        <w:t>К ним относятся: уставный, добавочный, резервный капиталы, нераспределенная прибыль, фонды, резервы, целевое финансирование.</w:t>
      </w:r>
      <w:proofErr w:type="gramEnd"/>
    </w:p>
    <w:p w:rsidR="00D03008" w:rsidRPr="008033AE" w:rsidRDefault="008033AE" w:rsidP="008033AE">
      <w:pPr>
        <w:widowControl/>
        <w:shd w:val="clear" w:color="auto" w:fill="FFFFFF"/>
        <w:autoSpaceDE/>
        <w:autoSpaceDN/>
        <w:adjustRightInd/>
        <w:ind w:left="-567" w:firstLine="397"/>
        <w:jc w:val="both"/>
        <w:rPr>
          <w:rFonts w:ascii="Times New Roman" w:hAnsi="Times New Roman" w:cs="Times New Roman"/>
          <w:color w:val="000000"/>
          <w:sz w:val="14"/>
          <w:szCs w:val="14"/>
        </w:rPr>
      </w:pPr>
      <w:r w:rsidRPr="008033AE">
        <w:rPr>
          <w:rFonts w:ascii="Times New Roman" w:hAnsi="Times New Roman" w:cs="Times New Roman"/>
          <w:color w:val="000000"/>
          <w:sz w:val="14"/>
          <w:szCs w:val="14"/>
        </w:rPr>
        <w:t xml:space="preserve">1. </w:t>
      </w:r>
      <w:r w:rsidR="00D03008" w:rsidRPr="008033AE">
        <w:rPr>
          <w:rFonts w:ascii="Times New Roman" w:hAnsi="Times New Roman" w:cs="Times New Roman"/>
          <w:color w:val="000000"/>
          <w:sz w:val="14"/>
          <w:szCs w:val="14"/>
        </w:rPr>
        <w:t>Уставный капитал представляет собой собственный первоначальный капитал организации, которым наделяется организация в момент ее создания. Источником его образования являются вклады учредителей в соответствии с учредительными документами.</w:t>
      </w:r>
    </w:p>
    <w:p w:rsidR="00D03008" w:rsidRPr="008033AE" w:rsidRDefault="008033AE" w:rsidP="008033AE">
      <w:pPr>
        <w:widowControl/>
        <w:shd w:val="clear" w:color="auto" w:fill="FFFFFF"/>
        <w:autoSpaceDE/>
        <w:autoSpaceDN/>
        <w:adjustRightInd/>
        <w:ind w:left="-567" w:firstLine="397"/>
        <w:jc w:val="both"/>
        <w:rPr>
          <w:rFonts w:ascii="Times New Roman" w:hAnsi="Times New Roman" w:cs="Times New Roman"/>
          <w:color w:val="000000"/>
          <w:sz w:val="14"/>
          <w:szCs w:val="14"/>
        </w:rPr>
      </w:pPr>
      <w:r w:rsidRPr="008033AE">
        <w:rPr>
          <w:rFonts w:ascii="Times New Roman" w:hAnsi="Times New Roman" w:cs="Times New Roman"/>
          <w:color w:val="000000"/>
          <w:sz w:val="14"/>
          <w:szCs w:val="14"/>
        </w:rPr>
        <w:t xml:space="preserve">2. </w:t>
      </w:r>
      <w:r w:rsidR="00D03008" w:rsidRPr="008033AE">
        <w:rPr>
          <w:rFonts w:ascii="Times New Roman" w:hAnsi="Times New Roman" w:cs="Times New Roman"/>
          <w:color w:val="000000"/>
          <w:sz w:val="14"/>
          <w:szCs w:val="14"/>
        </w:rPr>
        <w:t>Резервный капитал создается в соответствии с законодательством и уставом организации за счет отчислений от прибыли. Он предназначен для покрытия непредвиденных убытков и потерь организации за отчетный год при отсутствии иных источников покрытия; выплаты доходов учредителям при недостаточности или отсутствия прибыли для этих целей.</w:t>
      </w:r>
    </w:p>
    <w:p w:rsidR="00D03008" w:rsidRPr="008033AE" w:rsidRDefault="008033AE" w:rsidP="008033AE">
      <w:pPr>
        <w:widowControl/>
        <w:shd w:val="clear" w:color="auto" w:fill="FFFFFF"/>
        <w:autoSpaceDE/>
        <w:autoSpaceDN/>
        <w:adjustRightInd/>
        <w:ind w:left="-567" w:firstLine="425"/>
        <w:jc w:val="both"/>
        <w:rPr>
          <w:rFonts w:ascii="Times New Roman" w:hAnsi="Times New Roman" w:cs="Times New Roman"/>
          <w:color w:val="000000"/>
          <w:spacing w:val="-4"/>
          <w:sz w:val="14"/>
          <w:szCs w:val="14"/>
        </w:rPr>
      </w:pPr>
      <w:r w:rsidRPr="008033AE">
        <w:rPr>
          <w:rFonts w:ascii="Times New Roman" w:hAnsi="Times New Roman" w:cs="Times New Roman"/>
          <w:color w:val="000000"/>
          <w:spacing w:val="-4"/>
          <w:sz w:val="14"/>
          <w:szCs w:val="14"/>
        </w:rPr>
        <w:t xml:space="preserve">3. </w:t>
      </w:r>
      <w:r w:rsidR="00D03008" w:rsidRPr="008033AE">
        <w:rPr>
          <w:rFonts w:ascii="Times New Roman" w:hAnsi="Times New Roman" w:cs="Times New Roman"/>
          <w:color w:val="000000"/>
          <w:spacing w:val="-4"/>
          <w:sz w:val="14"/>
          <w:szCs w:val="14"/>
        </w:rPr>
        <w:t xml:space="preserve">Добавочный капитал формируется как прирост стоимости внеоборотных активов организации (основных средств, объектов капитального строительства), которые выявлены в результате переоценки. Переоценка инвентарных объектов проводится </w:t>
      </w:r>
      <w:proofErr w:type="gramStart"/>
      <w:r w:rsidR="00D03008" w:rsidRPr="008033AE">
        <w:rPr>
          <w:rFonts w:ascii="Times New Roman" w:hAnsi="Times New Roman" w:cs="Times New Roman"/>
          <w:color w:val="000000"/>
          <w:spacing w:val="-4"/>
          <w:sz w:val="14"/>
          <w:szCs w:val="14"/>
        </w:rPr>
        <w:t>в</w:t>
      </w:r>
      <w:proofErr w:type="gramEnd"/>
      <w:r w:rsidR="00D03008" w:rsidRPr="008033AE">
        <w:rPr>
          <w:rFonts w:ascii="Times New Roman" w:hAnsi="Times New Roman" w:cs="Times New Roman"/>
          <w:color w:val="000000"/>
          <w:spacing w:val="-4"/>
          <w:sz w:val="14"/>
          <w:szCs w:val="14"/>
        </w:rPr>
        <w:t xml:space="preserve"> </w:t>
      </w:r>
      <w:proofErr w:type="gramStart"/>
      <w:r w:rsidR="00D03008" w:rsidRPr="008033AE">
        <w:rPr>
          <w:rFonts w:ascii="Times New Roman" w:hAnsi="Times New Roman" w:cs="Times New Roman"/>
          <w:color w:val="000000"/>
          <w:spacing w:val="-4"/>
          <w:sz w:val="14"/>
          <w:szCs w:val="14"/>
        </w:rPr>
        <w:t>установленным</w:t>
      </w:r>
      <w:proofErr w:type="gramEnd"/>
      <w:r w:rsidR="00D03008" w:rsidRPr="008033AE">
        <w:rPr>
          <w:rFonts w:ascii="Times New Roman" w:hAnsi="Times New Roman" w:cs="Times New Roman"/>
          <w:color w:val="000000"/>
          <w:spacing w:val="-4"/>
          <w:sz w:val="14"/>
          <w:szCs w:val="14"/>
        </w:rPr>
        <w:t xml:space="preserve"> законом порядке.</w:t>
      </w:r>
    </w:p>
    <w:p w:rsidR="00D03008" w:rsidRPr="008033AE" w:rsidRDefault="008033AE" w:rsidP="008033AE">
      <w:pPr>
        <w:widowControl/>
        <w:shd w:val="clear" w:color="auto" w:fill="FFFFFF"/>
        <w:autoSpaceDE/>
        <w:autoSpaceDN/>
        <w:adjustRightInd/>
        <w:ind w:left="-567" w:firstLine="397"/>
        <w:jc w:val="both"/>
        <w:rPr>
          <w:rFonts w:ascii="Times New Roman" w:hAnsi="Times New Roman" w:cs="Times New Roman"/>
          <w:color w:val="000000"/>
          <w:sz w:val="14"/>
          <w:szCs w:val="14"/>
        </w:rPr>
      </w:pPr>
      <w:r w:rsidRPr="008033AE">
        <w:rPr>
          <w:rFonts w:ascii="Times New Roman" w:hAnsi="Times New Roman" w:cs="Times New Roman"/>
          <w:color w:val="000000"/>
          <w:sz w:val="14"/>
          <w:szCs w:val="14"/>
        </w:rPr>
        <w:t xml:space="preserve">4. </w:t>
      </w:r>
      <w:r w:rsidR="00D03008" w:rsidRPr="008033AE">
        <w:rPr>
          <w:rFonts w:ascii="Times New Roman" w:hAnsi="Times New Roman" w:cs="Times New Roman"/>
          <w:color w:val="000000"/>
          <w:sz w:val="14"/>
          <w:szCs w:val="14"/>
        </w:rPr>
        <w:t>Резервы создаются в ходе деятельности организации и используются по целевому назначению. Они предназначены на: предстоящую оплату отпусков, ремонт основных средств, выплату вознаграждений по итогам года, покрытие сомнительных долгов и другие.</w:t>
      </w:r>
    </w:p>
    <w:p w:rsidR="00D03008" w:rsidRPr="008033AE" w:rsidRDefault="008033AE" w:rsidP="008033AE">
      <w:pPr>
        <w:widowControl/>
        <w:shd w:val="clear" w:color="auto" w:fill="FFFFFF"/>
        <w:autoSpaceDE/>
        <w:autoSpaceDN/>
        <w:adjustRightInd/>
        <w:ind w:left="-567" w:firstLine="397"/>
        <w:jc w:val="both"/>
        <w:rPr>
          <w:rFonts w:ascii="Times New Roman" w:hAnsi="Times New Roman" w:cs="Times New Roman"/>
          <w:color w:val="000000"/>
          <w:sz w:val="14"/>
          <w:szCs w:val="14"/>
        </w:rPr>
      </w:pPr>
      <w:r w:rsidRPr="008033AE">
        <w:rPr>
          <w:rFonts w:ascii="Times New Roman" w:hAnsi="Times New Roman" w:cs="Times New Roman"/>
          <w:color w:val="000000"/>
          <w:sz w:val="14"/>
          <w:szCs w:val="14"/>
        </w:rPr>
        <w:t xml:space="preserve">5. </w:t>
      </w:r>
      <w:r w:rsidR="00D03008" w:rsidRPr="008033AE">
        <w:rPr>
          <w:rFonts w:ascii="Times New Roman" w:hAnsi="Times New Roman" w:cs="Times New Roman"/>
          <w:color w:val="000000"/>
          <w:sz w:val="14"/>
          <w:szCs w:val="14"/>
        </w:rPr>
        <w:t>Целевое финансирование – это средства, предназначенные для осуществления мероприятий целевого назначения. Они поступают от других организаций и лиц, бюджетное финансирование и др. Эти средства носят целевой характер и их вправе использовать лишь по целевому назначению.</w:t>
      </w:r>
    </w:p>
    <w:p w:rsidR="00D03008" w:rsidRPr="008033AE" w:rsidRDefault="008033AE" w:rsidP="008033AE">
      <w:pPr>
        <w:widowControl/>
        <w:shd w:val="clear" w:color="auto" w:fill="FFFFFF"/>
        <w:autoSpaceDE/>
        <w:autoSpaceDN/>
        <w:adjustRightInd/>
        <w:ind w:left="-567" w:firstLine="397"/>
        <w:jc w:val="both"/>
        <w:rPr>
          <w:rFonts w:ascii="Times New Roman" w:hAnsi="Times New Roman" w:cs="Times New Roman"/>
          <w:color w:val="000000"/>
          <w:sz w:val="14"/>
          <w:szCs w:val="14"/>
        </w:rPr>
      </w:pPr>
      <w:r w:rsidRPr="008033AE">
        <w:rPr>
          <w:rFonts w:ascii="Times New Roman" w:hAnsi="Times New Roman" w:cs="Times New Roman"/>
          <w:color w:val="000000"/>
          <w:sz w:val="14"/>
          <w:szCs w:val="14"/>
        </w:rPr>
        <w:t xml:space="preserve">6. </w:t>
      </w:r>
      <w:r w:rsidR="00D03008" w:rsidRPr="008033AE">
        <w:rPr>
          <w:rFonts w:ascii="Times New Roman" w:hAnsi="Times New Roman" w:cs="Times New Roman"/>
          <w:color w:val="000000"/>
          <w:sz w:val="14"/>
          <w:szCs w:val="14"/>
        </w:rPr>
        <w:t>Нераспределенная прибыль – часть прибыли организации, которая остается в ее распоряжении в качестве внутреннего источника финансирования долгосрочного характера. Прибыль представляет собой разницу между доходами и расходами организации. Это собственный капитал организации, сформированный в результате текущей эффективной деятельности.</w:t>
      </w:r>
    </w:p>
    <w:p w:rsidR="00D03008" w:rsidRPr="008033AE" w:rsidRDefault="008033AE" w:rsidP="008033AE">
      <w:pPr>
        <w:widowControl/>
        <w:shd w:val="clear" w:color="auto" w:fill="FFFFFF"/>
        <w:autoSpaceDE/>
        <w:autoSpaceDN/>
        <w:adjustRightInd/>
        <w:ind w:left="-567" w:firstLine="397"/>
        <w:jc w:val="both"/>
        <w:rPr>
          <w:rFonts w:ascii="Times New Roman" w:hAnsi="Times New Roman" w:cs="Times New Roman"/>
          <w:color w:val="000000"/>
          <w:sz w:val="14"/>
          <w:szCs w:val="14"/>
        </w:rPr>
      </w:pPr>
      <w:r w:rsidRPr="008033AE">
        <w:rPr>
          <w:rFonts w:ascii="Times New Roman" w:hAnsi="Times New Roman" w:cs="Times New Roman"/>
          <w:color w:val="000000"/>
          <w:sz w:val="14"/>
          <w:szCs w:val="14"/>
        </w:rPr>
        <w:t xml:space="preserve">7. </w:t>
      </w:r>
      <w:r w:rsidR="00D03008" w:rsidRPr="008033AE">
        <w:rPr>
          <w:rFonts w:ascii="Times New Roman" w:hAnsi="Times New Roman" w:cs="Times New Roman"/>
          <w:color w:val="000000"/>
          <w:sz w:val="14"/>
          <w:szCs w:val="14"/>
        </w:rPr>
        <w:t xml:space="preserve">Убытки – это потеря части активов в результате нерационального хозяйствования или стихийных бедствий. Их рассматривают как уменьшение собственного капитала организации. Хозяйствующие субъекты осуществляют </w:t>
      </w:r>
      <w:proofErr w:type="gramStart"/>
      <w:r w:rsidR="00D03008" w:rsidRPr="008033AE">
        <w:rPr>
          <w:rFonts w:ascii="Times New Roman" w:hAnsi="Times New Roman" w:cs="Times New Roman"/>
          <w:color w:val="000000"/>
          <w:sz w:val="14"/>
          <w:szCs w:val="14"/>
        </w:rPr>
        <w:t>контроль за</w:t>
      </w:r>
      <w:proofErr w:type="gramEnd"/>
      <w:r w:rsidR="00D03008" w:rsidRPr="008033AE">
        <w:rPr>
          <w:rFonts w:ascii="Times New Roman" w:hAnsi="Times New Roman" w:cs="Times New Roman"/>
          <w:color w:val="000000"/>
          <w:sz w:val="14"/>
          <w:szCs w:val="14"/>
        </w:rPr>
        <w:t xml:space="preserve"> убытками по времени возникновения и порядком их покрытия.</w:t>
      </w:r>
    </w:p>
    <w:p w:rsidR="00D03008" w:rsidRPr="008033AE" w:rsidRDefault="00D03008" w:rsidP="008033AE">
      <w:pPr>
        <w:widowControl/>
        <w:shd w:val="clear" w:color="auto" w:fill="FFFFFF"/>
        <w:autoSpaceDE/>
        <w:autoSpaceDN/>
        <w:adjustRightInd/>
        <w:ind w:left="-567" w:firstLine="397"/>
        <w:jc w:val="both"/>
        <w:rPr>
          <w:rFonts w:ascii="Times New Roman" w:hAnsi="Times New Roman" w:cs="Times New Roman"/>
          <w:color w:val="000000"/>
          <w:sz w:val="14"/>
          <w:szCs w:val="14"/>
        </w:rPr>
      </w:pPr>
      <w:r w:rsidRPr="008033AE">
        <w:rPr>
          <w:rFonts w:ascii="Times New Roman" w:hAnsi="Times New Roman" w:cs="Times New Roman"/>
          <w:i/>
          <w:color w:val="000000"/>
          <w:sz w:val="14"/>
          <w:szCs w:val="14"/>
        </w:rPr>
        <w:t>Заемные источники</w:t>
      </w:r>
      <w:r w:rsidRPr="008033AE">
        <w:rPr>
          <w:rFonts w:ascii="Times New Roman" w:hAnsi="Times New Roman" w:cs="Times New Roman"/>
          <w:color w:val="000000"/>
          <w:sz w:val="14"/>
          <w:szCs w:val="14"/>
        </w:rPr>
        <w:t xml:space="preserve"> (обязательства) поступают в распоряжение организации на некоторый фиксированный срок. По истечении этого срока они должны быть возвращены собственнику с определенным процентом или без него. Это внешние источники ресурсов организации. К ним относятся: долгосрочные и краткосрочные обязательства, кредиторская задолженность, доходы будущих периодов.</w:t>
      </w:r>
    </w:p>
    <w:p w:rsidR="00D03008" w:rsidRPr="008033AE" w:rsidRDefault="00D03008" w:rsidP="008033AE">
      <w:pPr>
        <w:widowControl/>
        <w:shd w:val="clear" w:color="auto" w:fill="FFFFFF"/>
        <w:autoSpaceDE/>
        <w:autoSpaceDN/>
        <w:adjustRightInd/>
        <w:ind w:left="-567" w:firstLine="397"/>
        <w:jc w:val="both"/>
        <w:rPr>
          <w:rFonts w:ascii="Times New Roman" w:hAnsi="Times New Roman" w:cs="Times New Roman"/>
          <w:color w:val="000000"/>
          <w:sz w:val="14"/>
          <w:szCs w:val="14"/>
        </w:rPr>
      </w:pPr>
      <w:r w:rsidRPr="008033AE">
        <w:rPr>
          <w:rFonts w:ascii="Times New Roman" w:hAnsi="Times New Roman" w:cs="Times New Roman"/>
          <w:color w:val="000000"/>
          <w:sz w:val="14"/>
          <w:szCs w:val="14"/>
        </w:rPr>
        <w:t>Долгосрочные – это обязательства со сроком погашения более одного года. К ним относятся: долгосрочные выданные кредиторам векселя; долгосрочные кредиты банков; долгосрочные займы физических и юридических лиц.</w:t>
      </w:r>
    </w:p>
    <w:p w:rsidR="00D03008" w:rsidRPr="008033AE" w:rsidRDefault="00D03008" w:rsidP="008033AE">
      <w:pPr>
        <w:widowControl/>
        <w:shd w:val="clear" w:color="auto" w:fill="FFFFFF"/>
        <w:autoSpaceDE/>
        <w:autoSpaceDN/>
        <w:adjustRightInd/>
        <w:ind w:left="-567" w:firstLine="397"/>
        <w:jc w:val="both"/>
        <w:rPr>
          <w:rFonts w:ascii="Times New Roman" w:hAnsi="Times New Roman" w:cs="Times New Roman"/>
          <w:color w:val="000000"/>
          <w:sz w:val="14"/>
          <w:szCs w:val="14"/>
        </w:rPr>
      </w:pPr>
      <w:r w:rsidRPr="008033AE">
        <w:rPr>
          <w:rFonts w:ascii="Times New Roman" w:hAnsi="Times New Roman" w:cs="Times New Roman"/>
          <w:color w:val="000000"/>
          <w:sz w:val="14"/>
          <w:szCs w:val="14"/>
        </w:rPr>
        <w:t>К краткосрочным обязательствам, срок погашения которых менее одного года, относятся: краткосрочные ссуды, займы, полученные от физических и юридических лиц, краткосрочные кредиты банков, кредиторская задолженность поставщикам, финансовым органам, работникам по оплате труда и др.</w:t>
      </w:r>
    </w:p>
    <w:p w:rsidR="00D03008" w:rsidRPr="00AB3780" w:rsidRDefault="00D03008" w:rsidP="00CB20B4">
      <w:pPr>
        <w:widowControl/>
        <w:autoSpaceDE/>
        <w:adjustRightInd/>
        <w:ind w:left="-567"/>
        <w:jc w:val="both"/>
        <w:rPr>
          <w:rFonts w:ascii="Times New Roman" w:hAnsi="Times New Roman" w:cs="Times New Roman"/>
          <w:b/>
          <w:i/>
          <w:color w:val="FF0000"/>
          <w:sz w:val="28"/>
          <w:szCs w:val="28"/>
          <w:u w:val="single"/>
        </w:rPr>
      </w:pPr>
    </w:p>
    <w:p w:rsidR="00607C62" w:rsidRPr="002E4DB4" w:rsidRDefault="00AB3780" w:rsidP="002E4DB4">
      <w:pPr>
        <w:widowControl/>
        <w:autoSpaceDE/>
        <w:adjustRightInd/>
        <w:ind w:left="-567"/>
        <w:jc w:val="both"/>
        <w:rPr>
          <w:rFonts w:ascii="Times New Roman" w:hAnsi="Times New Roman" w:cs="Times New Roman"/>
          <w:b/>
          <w:i/>
          <w:sz w:val="18"/>
          <w:szCs w:val="18"/>
          <w:u w:val="single"/>
        </w:rPr>
      </w:pPr>
      <w:r w:rsidRPr="002E4DB4">
        <w:rPr>
          <w:rFonts w:ascii="Times New Roman" w:hAnsi="Times New Roman" w:cs="Times New Roman"/>
          <w:b/>
          <w:i/>
          <w:sz w:val="18"/>
          <w:szCs w:val="18"/>
          <w:u w:val="single"/>
        </w:rPr>
        <w:t xml:space="preserve">5. </w:t>
      </w:r>
      <w:r w:rsidR="00607C62" w:rsidRPr="002E4DB4">
        <w:rPr>
          <w:rFonts w:ascii="Times New Roman" w:hAnsi="Times New Roman" w:cs="Times New Roman"/>
          <w:b/>
          <w:i/>
          <w:sz w:val="18"/>
          <w:szCs w:val="18"/>
          <w:u w:val="single"/>
        </w:rPr>
        <w:t>Хозяйственные процессы. Понятие хозяйственной операции.</w:t>
      </w:r>
    </w:p>
    <w:p w:rsidR="00D03008" w:rsidRPr="002E4DB4" w:rsidRDefault="00D03008" w:rsidP="007B2392">
      <w:pPr>
        <w:widowControl/>
        <w:shd w:val="clear" w:color="auto" w:fill="FFFFFF"/>
        <w:autoSpaceDE/>
        <w:autoSpaceDN/>
        <w:adjustRightInd/>
        <w:ind w:left="-567" w:firstLine="284"/>
        <w:jc w:val="both"/>
        <w:rPr>
          <w:rFonts w:ascii="Times New Roman" w:hAnsi="Times New Roman" w:cs="Times New Roman"/>
          <w:sz w:val="14"/>
          <w:szCs w:val="14"/>
        </w:rPr>
      </w:pPr>
      <w:r w:rsidRPr="002E4DB4">
        <w:rPr>
          <w:rFonts w:ascii="Times New Roman" w:hAnsi="Times New Roman" w:cs="Times New Roman"/>
          <w:sz w:val="14"/>
          <w:szCs w:val="14"/>
        </w:rPr>
        <w:t>Деятельность любого предприятия складывается из множества </w:t>
      </w:r>
      <w:r w:rsidRPr="002E4DB4">
        <w:rPr>
          <w:rFonts w:ascii="Times New Roman" w:hAnsi="Times New Roman" w:cs="Times New Roman"/>
          <w:b/>
          <w:bCs/>
          <w:sz w:val="14"/>
          <w:szCs w:val="14"/>
        </w:rPr>
        <w:t>хозяйственных операций</w:t>
      </w:r>
      <w:r w:rsidRPr="002E4DB4">
        <w:rPr>
          <w:rFonts w:ascii="Times New Roman" w:hAnsi="Times New Roman" w:cs="Times New Roman"/>
          <w:sz w:val="14"/>
          <w:szCs w:val="14"/>
        </w:rPr>
        <w:t> или фактов хозяйственной жизни. В своей совокупности хозяйственные операции образуют </w:t>
      </w:r>
      <w:r w:rsidRPr="002E4DB4">
        <w:rPr>
          <w:rFonts w:ascii="Times New Roman" w:hAnsi="Times New Roman" w:cs="Times New Roman"/>
          <w:b/>
          <w:bCs/>
          <w:sz w:val="14"/>
          <w:szCs w:val="14"/>
        </w:rPr>
        <w:t>хозяйственные процессы</w:t>
      </w:r>
      <w:r w:rsidRPr="002E4DB4">
        <w:rPr>
          <w:rFonts w:ascii="Times New Roman" w:hAnsi="Times New Roman" w:cs="Times New Roman"/>
          <w:sz w:val="14"/>
          <w:szCs w:val="14"/>
        </w:rPr>
        <w:t>. Каждая</w:t>
      </w:r>
      <w:r w:rsidR="002E4DB4" w:rsidRPr="002E4DB4">
        <w:rPr>
          <w:rFonts w:ascii="Times New Roman" w:hAnsi="Times New Roman" w:cs="Times New Roman"/>
          <w:sz w:val="14"/>
          <w:szCs w:val="14"/>
        </w:rPr>
        <w:t xml:space="preserve"> </w:t>
      </w:r>
      <w:r w:rsidRPr="002E4DB4">
        <w:rPr>
          <w:rFonts w:ascii="Times New Roman" w:hAnsi="Times New Roman" w:cs="Times New Roman"/>
          <w:b/>
          <w:bCs/>
          <w:i/>
          <w:iCs/>
          <w:sz w:val="14"/>
          <w:szCs w:val="14"/>
        </w:rPr>
        <w:t>хозяйственная операция</w:t>
      </w:r>
      <w:r w:rsidRPr="002E4DB4">
        <w:rPr>
          <w:rFonts w:ascii="Times New Roman" w:hAnsi="Times New Roman" w:cs="Times New Roman"/>
          <w:sz w:val="14"/>
          <w:szCs w:val="14"/>
        </w:rPr>
        <w:t> — это совершаемый во времени и пространстве микропроцесс, который имеет четко определенные начало и конец, место выполнения. Для осуществления хозяйственных операций затрачиваются </w:t>
      </w:r>
      <w:hyperlink r:id="rId10" w:tooltip="Расчет экономии численности работающих, при повышении производительности труда" w:history="1">
        <w:r w:rsidRPr="002E4DB4">
          <w:rPr>
            <w:rFonts w:ascii="Times New Roman" w:hAnsi="Times New Roman" w:cs="Times New Roman"/>
            <w:sz w:val="14"/>
            <w:szCs w:val="14"/>
          </w:rPr>
          <w:t>труд</w:t>
        </w:r>
      </w:hyperlink>
      <w:r w:rsidRPr="002E4DB4">
        <w:rPr>
          <w:rFonts w:ascii="Times New Roman" w:hAnsi="Times New Roman" w:cs="Times New Roman"/>
          <w:sz w:val="14"/>
          <w:szCs w:val="14"/>
        </w:rPr>
        <w:t> и энергия, привлекаются материальные, </w:t>
      </w:r>
      <w:hyperlink r:id="rId11" w:tooltip="Управление платежами: реестр платежей" w:history="1">
        <w:r w:rsidRPr="002E4DB4">
          <w:rPr>
            <w:rFonts w:ascii="Times New Roman" w:hAnsi="Times New Roman" w:cs="Times New Roman"/>
            <w:sz w:val="14"/>
            <w:szCs w:val="14"/>
          </w:rPr>
          <w:t xml:space="preserve">денежные </w:t>
        </w:r>
        <w:r w:rsidRPr="002E4DB4">
          <w:rPr>
            <w:rFonts w:ascii="Times New Roman" w:hAnsi="Times New Roman" w:cs="Times New Roman"/>
            <w:sz w:val="14"/>
            <w:szCs w:val="14"/>
          </w:rPr>
          <w:lastRenderedPageBreak/>
          <w:t>ресурсы</w:t>
        </w:r>
      </w:hyperlink>
      <w:r w:rsidRPr="002E4DB4">
        <w:rPr>
          <w:rFonts w:ascii="Times New Roman" w:hAnsi="Times New Roman" w:cs="Times New Roman"/>
          <w:sz w:val="14"/>
          <w:szCs w:val="14"/>
        </w:rPr>
        <w:t>, </w:t>
      </w:r>
      <w:hyperlink r:id="rId12" w:tooltip="Основные средства" w:history="1">
        <w:r w:rsidRPr="002E4DB4">
          <w:rPr>
            <w:rFonts w:ascii="Times New Roman" w:hAnsi="Times New Roman" w:cs="Times New Roman"/>
            <w:sz w:val="14"/>
            <w:szCs w:val="14"/>
          </w:rPr>
          <w:t>технические средства</w:t>
        </w:r>
      </w:hyperlink>
      <w:r w:rsidRPr="002E4DB4">
        <w:rPr>
          <w:rFonts w:ascii="Times New Roman" w:hAnsi="Times New Roman" w:cs="Times New Roman"/>
          <w:sz w:val="14"/>
          <w:szCs w:val="14"/>
        </w:rPr>
        <w:t>. Объектом бухгалтерского учета выступает обычно завершенная хозяйственная операция. В нем отражаются, как правило, сам факт совершения операц</w:t>
      </w:r>
      <w:proofErr w:type="gramStart"/>
      <w:r w:rsidRPr="002E4DB4">
        <w:rPr>
          <w:rFonts w:ascii="Times New Roman" w:hAnsi="Times New Roman" w:cs="Times New Roman"/>
          <w:sz w:val="14"/>
          <w:szCs w:val="14"/>
        </w:rPr>
        <w:t>ии и ее</w:t>
      </w:r>
      <w:proofErr w:type="gramEnd"/>
      <w:r w:rsidRPr="002E4DB4">
        <w:rPr>
          <w:rFonts w:ascii="Times New Roman" w:hAnsi="Times New Roman" w:cs="Times New Roman"/>
          <w:sz w:val="14"/>
          <w:szCs w:val="14"/>
        </w:rPr>
        <w:t xml:space="preserve"> результат.</w:t>
      </w:r>
    </w:p>
    <w:p w:rsidR="00D03008" w:rsidRPr="002E4DB4" w:rsidRDefault="00D03008" w:rsidP="007B2392">
      <w:pPr>
        <w:widowControl/>
        <w:shd w:val="clear" w:color="auto" w:fill="FFFFFF"/>
        <w:autoSpaceDE/>
        <w:autoSpaceDN/>
        <w:adjustRightInd/>
        <w:ind w:left="-567" w:firstLine="284"/>
        <w:jc w:val="both"/>
        <w:rPr>
          <w:rFonts w:ascii="Times New Roman" w:hAnsi="Times New Roman" w:cs="Times New Roman"/>
          <w:sz w:val="14"/>
          <w:szCs w:val="14"/>
        </w:rPr>
      </w:pPr>
      <w:r w:rsidRPr="002E4DB4">
        <w:rPr>
          <w:rFonts w:ascii="Times New Roman" w:hAnsi="Times New Roman" w:cs="Times New Roman"/>
          <w:sz w:val="14"/>
          <w:szCs w:val="14"/>
        </w:rPr>
        <w:t>Наблюдая и обобщая данные о хозяйственных операциях, бухгалтерский учет создает информацию о непрерывном движении хозяйственных сре</w:t>
      </w:r>
      <w:proofErr w:type="gramStart"/>
      <w:r w:rsidRPr="002E4DB4">
        <w:rPr>
          <w:rFonts w:ascii="Times New Roman" w:hAnsi="Times New Roman" w:cs="Times New Roman"/>
          <w:sz w:val="14"/>
          <w:szCs w:val="14"/>
        </w:rPr>
        <w:t>дств в х</w:t>
      </w:r>
      <w:proofErr w:type="gramEnd"/>
      <w:r w:rsidRPr="002E4DB4">
        <w:rPr>
          <w:rFonts w:ascii="Times New Roman" w:hAnsi="Times New Roman" w:cs="Times New Roman"/>
          <w:sz w:val="14"/>
          <w:szCs w:val="14"/>
        </w:rPr>
        <w:t>оде хозяйственных процессов. Весь оборот хозяйственных средств, осуществленный через хозяйственные процессы, отражается в бухгалтерском учете как множество хозяйственных операций и других хозяйственных фактов.</w:t>
      </w:r>
    </w:p>
    <w:p w:rsidR="00D03008" w:rsidRPr="002E4DB4" w:rsidRDefault="00D03008" w:rsidP="007B2392">
      <w:pPr>
        <w:widowControl/>
        <w:shd w:val="clear" w:color="auto" w:fill="FFFFFF"/>
        <w:autoSpaceDE/>
        <w:autoSpaceDN/>
        <w:adjustRightInd/>
        <w:ind w:left="-567" w:firstLine="284"/>
        <w:jc w:val="both"/>
        <w:rPr>
          <w:rFonts w:ascii="Times New Roman" w:hAnsi="Times New Roman" w:cs="Times New Roman"/>
          <w:sz w:val="14"/>
          <w:szCs w:val="14"/>
        </w:rPr>
      </w:pPr>
      <w:r w:rsidRPr="002E4DB4">
        <w:rPr>
          <w:rFonts w:ascii="Times New Roman" w:hAnsi="Times New Roman" w:cs="Times New Roman"/>
          <w:sz w:val="14"/>
          <w:szCs w:val="14"/>
        </w:rPr>
        <w:t>Все хозяйственные операции относятся к конкретным хозяйственным процессам, а именно: </w:t>
      </w:r>
      <w:hyperlink r:id="rId13" w:tooltip="Задачи службы снабжения" w:history="1">
        <w:r w:rsidRPr="002E4DB4">
          <w:rPr>
            <w:rFonts w:ascii="Times New Roman" w:hAnsi="Times New Roman" w:cs="Times New Roman"/>
            <w:sz w:val="14"/>
            <w:szCs w:val="14"/>
          </w:rPr>
          <w:t>процессам снабжения</w:t>
        </w:r>
      </w:hyperlink>
      <w:r w:rsidRPr="002E4DB4">
        <w:rPr>
          <w:rFonts w:ascii="Times New Roman" w:hAnsi="Times New Roman" w:cs="Times New Roman"/>
          <w:sz w:val="14"/>
          <w:szCs w:val="14"/>
        </w:rPr>
        <w:t>, производства и реализации.</w:t>
      </w:r>
    </w:p>
    <w:p w:rsidR="00D03008" w:rsidRPr="002E4DB4" w:rsidRDefault="00D03008" w:rsidP="007B2392">
      <w:pPr>
        <w:widowControl/>
        <w:shd w:val="clear" w:color="auto" w:fill="FFFFFF"/>
        <w:autoSpaceDE/>
        <w:autoSpaceDN/>
        <w:adjustRightInd/>
        <w:ind w:left="-567" w:firstLine="284"/>
        <w:jc w:val="both"/>
        <w:rPr>
          <w:rFonts w:ascii="Times New Roman" w:hAnsi="Times New Roman" w:cs="Times New Roman"/>
          <w:sz w:val="14"/>
          <w:szCs w:val="14"/>
        </w:rPr>
      </w:pPr>
      <w:r w:rsidRPr="002E4DB4">
        <w:rPr>
          <w:rFonts w:ascii="Times New Roman" w:hAnsi="Times New Roman" w:cs="Times New Roman"/>
          <w:b/>
          <w:bCs/>
          <w:sz w:val="14"/>
          <w:szCs w:val="14"/>
        </w:rPr>
        <w:t>Процесс снабжения </w:t>
      </w:r>
      <w:r w:rsidRPr="002E4DB4">
        <w:rPr>
          <w:rFonts w:ascii="Times New Roman" w:hAnsi="Times New Roman" w:cs="Times New Roman"/>
          <w:sz w:val="14"/>
          <w:szCs w:val="14"/>
        </w:rPr>
        <w:t>представляет собой комплекс операций по обеспечению предприятия необходимыми ресурсами для обеспечения непрерывной деятельности.</w:t>
      </w:r>
    </w:p>
    <w:p w:rsidR="00D03008" w:rsidRPr="002E4DB4" w:rsidRDefault="00D03008" w:rsidP="007B2392">
      <w:pPr>
        <w:widowControl/>
        <w:shd w:val="clear" w:color="auto" w:fill="FFFFFF"/>
        <w:autoSpaceDE/>
        <w:autoSpaceDN/>
        <w:adjustRightInd/>
        <w:ind w:left="-567" w:firstLine="284"/>
        <w:jc w:val="both"/>
        <w:rPr>
          <w:rFonts w:ascii="Times New Roman" w:hAnsi="Times New Roman" w:cs="Times New Roman"/>
          <w:sz w:val="14"/>
          <w:szCs w:val="14"/>
        </w:rPr>
      </w:pPr>
      <w:r w:rsidRPr="002E4DB4">
        <w:rPr>
          <w:rFonts w:ascii="Times New Roman" w:hAnsi="Times New Roman" w:cs="Times New Roman"/>
          <w:b/>
          <w:bCs/>
          <w:sz w:val="14"/>
          <w:szCs w:val="14"/>
        </w:rPr>
        <w:t>Процесс производства</w:t>
      </w:r>
      <w:r w:rsidRPr="002E4DB4">
        <w:rPr>
          <w:rFonts w:ascii="Times New Roman" w:hAnsi="Times New Roman" w:cs="Times New Roman"/>
          <w:sz w:val="14"/>
          <w:szCs w:val="14"/>
        </w:rPr>
        <w:t> — это комплекс операций по добыче, переработке и превращению сырья в готовую продукцию.</w:t>
      </w:r>
    </w:p>
    <w:p w:rsidR="00D03008" w:rsidRPr="002E4DB4" w:rsidRDefault="00D03008" w:rsidP="007B2392">
      <w:pPr>
        <w:widowControl/>
        <w:shd w:val="clear" w:color="auto" w:fill="FFFFFF"/>
        <w:autoSpaceDE/>
        <w:autoSpaceDN/>
        <w:adjustRightInd/>
        <w:ind w:left="-567" w:firstLine="284"/>
        <w:jc w:val="both"/>
        <w:rPr>
          <w:rFonts w:ascii="Times New Roman" w:hAnsi="Times New Roman" w:cs="Times New Roman"/>
          <w:sz w:val="14"/>
          <w:szCs w:val="14"/>
        </w:rPr>
      </w:pPr>
      <w:r w:rsidRPr="002E4DB4">
        <w:rPr>
          <w:rFonts w:ascii="Times New Roman" w:hAnsi="Times New Roman" w:cs="Times New Roman"/>
          <w:sz w:val="14"/>
          <w:szCs w:val="14"/>
        </w:rPr>
        <w:t>Заключительной стадией кругооборота средств является </w:t>
      </w:r>
      <w:r w:rsidRPr="002E4DB4">
        <w:rPr>
          <w:rFonts w:ascii="Times New Roman" w:hAnsi="Times New Roman" w:cs="Times New Roman"/>
          <w:b/>
          <w:bCs/>
          <w:sz w:val="14"/>
          <w:szCs w:val="14"/>
        </w:rPr>
        <w:t>реализация произведенной продукции</w:t>
      </w:r>
      <w:r w:rsidRPr="002E4DB4">
        <w:rPr>
          <w:rFonts w:ascii="Times New Roman" w:hAnsi="Times New Roman" w:cs="Times New Roman"/>
          <w:sz w:val="14"/>
          <w:szCs w:val="14"/>
        </w:rPr>
        <w:t> и получение за нее денежного вознаграждения.</w:t>
      </w:r>
    </w:p>
    <w:p w:rsidR="00D03008" w:rsidRPr="002E4DB4" w:rsidRDefault="00D03008" w:rsidP="007B2392">
      <w:pPr>
        <w:widowControl/>
        <w:shd w:val="clear" w:color="auto" w:fill="FFFFFF"/>
        <w:autoSpaceDE/>
        <w:autoSpaceDN/>
        <w:adjustRightInd/>
        <w:ind w:left="-567" w:firstLine="284"/>
        <w:jc w:val="both"/>
        <w:rPr>
          <w:rFonts w:ascii="Times New Roman" w:hAnsi="Times New Roman" w:cs="Times New Roman"/>
          <w:sz w:val="14"/>
          <w:szCs w:val="14"/>
        </w:rPr>
      </w:pPr>
      <w:r w:rsidRPr="002E4DB4">
        <w:rPr>
          <w:rFonts w:ascii="Times New Roman" w:hAnsi="Times New Roman" w:cs="Times New Roman"/>
          <w:sz w:val="14"/>
          <w:szCs w:val="14"/>
        </w:rPr>
        <w:t>Следовательно, процесс реализации представляет собой также комплекс операций по сбыту готовой продукции, доведению ее до потребителя и</w:t>
      </w:r>
      <w:hyperlink r:id="rId14" w:tooltip="Прибыль предприятия" w:history="1">
        <w:r w:rsidRPr="002E4DB4">
          <w:rPr>
            <w:rFonts w:ascii="Times New Roman" w:hAnsi="Times New Roman" w:cs="Times New Roman"/>
            <w:sz w:val="14"/>
            <w:szCs w:val="14"/>
          </w:rPr>
          <w:t> определению финансового результата</w:t>
        </w:r>
      </w:hyperlink>
      <w:r w:rsidRPr="002E4DB4">
        <w:rPr>
          <w:rFonts w:ascii="Times New Roman" w:hAnsi="Times New Roman" w:cs="Times New Roman"/>
          <w:sz w:val="14"/>
          <w:szCs w:val="14"/>
        </w:rPr>
        <w:t>.</w:t>
      </w:r>
    </w:p>
    <w:p w:rsidR="00D03008" w:rsidRPr="002E4DB4" w:rsidRDefault="00D03008" w:rsidP="007B2392">
      <w:pPr>
        <w:widowControl/>
        <w:shd w:val="clear" w:color="auto" w:fill="FFFFFF"/>
        <w:autoSpaceDE/>
        <w:autoSpaceDN/>
        <w:adjustRightInd/>
        <w:ind w:left="-567" w:firstLine="284"/>
        <w:jc w:val="both"/>
        <w:rPr>
          <w:rFonts w:ascii="Times New Roman" w:hAnsi="Times New Roman" w:cs="Times New Roman"/>
          <w:sz w:val="14"/>
          <w:szCs w:val="14"/>
        </w:rPr>
      </w:pPr>
      <w:r w:rsidRPr="002E4DB4">
        <w:rPr>
          <w:rFonts w:ascii="Times New Roman" w:hAnsi="Times New Roman" w:cs="Times New Roman"/>
          <w:sz w:val="14"/>
          <w:szCs w:val="14"/>
        </w:rPr>
        <w:t>Каждый хозяйственный факт выражает </w:t>
      </w:r>
      <w:r w:rsidRPr="002E4DB4">
        <w:rPr>
          <w:rFonts w:ascii="Times New Roman" w:hAnsi="Times New Roman" w:cs="Times New Roman"/>
          <w:b/>
          <w:bCs/>
          <w:sz w:val="14"/>
          <w:szCs w:val="14"/>
        </w:rPr>
        <w:t>экономические</w:t>
      </w:r>
      <w:r w:rsidRPr="002E4DB4">
        <w:rPr>
          <w:rFonts w:ascii="Times New Roman" w:hAnsi="Times New Roman" w:cs="Times New Roman"/>
          <w:sz w:val="14"/>
          <w:szCs w:val="14"/>
        </w:rPr>
        <w:t> или</w:t>
      </w:r>
      <w:r w:rsidRPr="002E4DB4">
        <w:rPr>
          <w:rFonts w:ascii="Times New Roman" w:hAnsi="Times New Roman" w:cs="Times New Roman"/>
          <w:b/>
          <w:bCs/>
          <w:sz w:val="14"/>
          <w:szCs w:val="14"/>
        </w:rPr>
        <w:t> юридические отношения</w:t>
      </w:r>
      <w:r w:rsidRPr="002E4DB4">
        <w:rPr>
          <w:rFonts w:ascii="Times New Roman" w:hAnsi="Times New Roman" w:cs="Times New Roman"/>
          <w:sz w:val="14"/>
          <w:szCs w:val="14"/>
        </w:rPr>
        <w:t xml:space="preserve">. </w:t>
      </w:r>
      <w:proofErr w:type="gramStart"/>
      <w:r w:rsidRPr="002E4DB4">
        <w:rPr>
          <w:rFonts w:ascii="Times New Roman" w:hAnsi="Times New Roman" w:cs="Times New Roman"/>
          <w:sz w:val="14"/>
          <w:szCs w:val="14"/>
        </w:rPr>
        <w:t>Хозяйственные факты, оказывая влияние на</w:t>
      </w:r>
      <w:r w:rsidRPr="002E4DB4">
        <w:rPr>
          <w:rFonts w:ascii="Times New Roman" w:hAnsi="Times New Roman" w:cs="Times New Roman"/>
          <w:i/>
          <w:iCs/>
          <w:sz w:val="14"/>
          <w:szCs w:val="14"/>
        </w:rPr>
        <w:t> экономические показатели</w:t>
      </w:r>
      <w:r w:rsidRPr="002E4DB4">
        <w:rPr>
          <w:rFonts w:ascii="Times New Roman" w:hAnsi="Times New Roman" w:cs="Times New Roman"/>
          <w:sz w:val="14"/>
          <w:szCs w:val="14"/>
        </w:rPr>
        <w:t> хозяйства, одновременно воздействуют на изменение объема и структуры его обязательств перед юридическими и физическими лицами — предприятиями, организациями, рабочими и служащими и др. </w:t>
      </w:r>
      <w:r w:rsidRPr="002E4DB4">
        <w:rPr>
          <w:rFonts w:ascii="Times New Roman" w:hAnsi="Times New Roman" w:cs="Times New Roman"/>
          <w:i/>
          <w:iCs/>
          <w:sz w:val="14"/>
          <w:szCs w:val="14"/>
        </w:rPr>
        <w:t>Юридическая сторона хозяйственных операций</w:t>
      </w:r>
      <w:r w:rsidRPr="002E4DB4">
        <w:rPr>
          <w:rFonts w:ascii="Times New Roman" w:hAnsi="Times New Roman" w:cs="Times New Roman"/>
          <w:sz w:val="14"/>
          <w:szCs w:val="14"/>
        </w:rPr>
        <w:t> характеризуется административными распоряжениями на право их совершения, </w:t>
      </w:r>
      <w:hyperlink r:id="rId15" w:tooltip="Управление платежами: реестр договоров" w:history="1">
        <w:r w:rsidRPr="002E4DB4">
          <w:rPr>
            <w:rFonts w:ascii="Times New Roman" w:hAnsi="Times New Roman" w:cs="Times New Roman"/>
            <w:sz w:val="14"/>
            <w:szCs w:val="14"/>
          </w:rPr>
          <w:t>договорными обязательствами</w:t>
        </w:r>
      </w:hyperlink>
      <w:r w:rsidRPr="002E4DB4">
        <w:rPr>
          <w:rFonts w:ascii="Times New Roman" w:hAnsi="Times New Roman" w:cs="Times New Roman"/>
          <w:sz w:val="14"/>
          <w:szCs w:val="14"/>
        </w:rPr>
        <w:t>, сроками исполнения, соответствием трудовому законодательству, положениям и инструкциям, приказам и распоряжениям органов хозяйственного управления.</w:t>
      </w:r>
      <w:proofErr w:type="gramEnd"/>
    </w:p>
    <w:p w:rsidR="00D03008" w:rsidRPr="0065441B" w:rsidRDefault="00D03008" w:rsidP="0065441B">
      <w:pPr>
        <w:widowControl/>
        <w:autoSpaceDE/>
        <w:adjustRightInd/>
        <w:ind w:left="-567"/>
        <w:jc w:val="both"/>
        <w:rPr>
          <w:rFonts w:ascii="Times New Roman" w:hAnsi="Times New Roman" w:cs="Times New Roman"/>
          <w:b/>
          <w:i/>
          <w:color w:val="FF0000"/>
          <w:sz w:val="18"/>
          <w:szCs w:val="18"/>
          <w:u w:val="single"/>
        </w:rPr>
      </w:pPr>
    </w:p>
    <w:p w:rsidR="00607C62" w:rsidRPr="0065441B" w:rsidRDefault="00AB3780" w:rsidP="0065441B">
      <w:pPr>
        <w:widowControl/>
        <w:autoSpaceDE/>
        <w:adjustRightInd/>
        <w:ind w:left="-567"/>
        <w:jc w:val="both"/>
        <w:rPr>
          <w:rFonts w:ascii="Times New Roman" w:hAnsi="Times New Roman" w:cs="Times New Roman"/>
          <w:b/>
          <w:i/>
          <w:sz w:val="18"/>
          <w:szCs w:val="18"/>
          <w:u w:val="single"/>
        </w:rPr>
      </w:pPr>
      <w:r w:rsidRPr="0065441B">
        <w:rPr>
          <w:rFonts w:ascii="Times New Roman" w:hAnsi="Times New Roman" w:cs="Times New Roman"/>
          <w:b/>
          <w:i/>
          <w:sz w:val="18"/>
          <w:szCs w:val="18"/>
          <w:u w:val="single"/>
        </w:rPr>
        <w:t xml:space="preserve">6. </w:t>
      </w:r>
      <w:r w:rsidR="00607C62" w:rsidRPr="0065441B">
        <w:rPr>
          <w:rFonts w:ascii="Times New Roman" w:hAnsi="Times New Roman" w:cs="Times New Roman"/>
          <w:b/>
          <w:i/>
          <w:sz w:val="18"/>
          <w:szCs w:val="18"/>
          <w:u w:val="single"/>
        </w:rPr>
        <w:t>Роль и значение документов в бухгалтерском учете. Классификация документов по различным признакам.</w:t>
      </w:r>
    </w:p>
    <w:p w:rsidR="00450461" w:rsidRPr="0065441B" w:rsidRDefault="00450461" w:rsidP="00A64158">
      <w:pPr>
        <w:pStyle w:val="a3"/>
        <w:spacing w:before="0" w:beforeAutospacing="0" w:after="0" w:afterAutospacing="0"/>
        <w:ind w:left="-567" w:firstLine="283"/>
        <w:rPr>
          <w:color w:val="222222"/>
          <w:sz w:val="14"/>
          <w:szCs w:val="14"/>
        </w:rPr>
      </w:pPr>
      <w:r w:rsidRPr="0065441B">
        <w:rPr>
          <w:rStyle w:val="a4"/>
          <w:color w:val="000000"/>
          <w:sz w:val="14"/>
          <w:szCs w:val="14"/>
        </w:rPr>
        <w:t>Документация</w:t>
      </w:r>
      <w:r w:rsidRPr="0065441B">
        <w:rPr>
          <w:rStyle w:val="apple-converted-space"/>
          <w:color w:val="000000"/>
          <w:sz w:val="14"/>
          <w:szCs w:val="14"/>
        </w:rPr>
        <w:t> </w:t>
      </w:r>
      <w:r w:rsidRPr="0065441B">
        <w:rPr>
          <w:color w:val="000000"/>
          <w:sz w:val="14"/>
          <w:szCs w:val="14"/>
        </w:rPr>
        <w:t>– способ сплошного непрерывного первичного отображения объектов бухгалтерского учета путем их документального оформления.</w:t>
      </w:r>
      <w:r w:rsidRPr="0065441B">
        <w:rPr>
          <w:rStyle w:val="apple-converted-space"/>
          <w:color w:val="000000"/>
          <w:sz w:val="14"/>
          <w:szCs w:val="14"/>
        </w:rPr>
        <w:t> </w:t>
      </w:r>
      <w:r w:rsidRPr="0065441B">
        <w:rPr>
          <w:rStyle w:val="a4"/>
          <w:i/>
          <w:iCs/>
          <w:color w:val="000000"/>
          <w:sz w:val="14"/>
          <w:szCs w:val="14"/>
        </w:rPr>
        <w:t>Документы</w:t>
      </w:r>
      <w:r w:rsidRPr="0065441B">
        <w:rPr>
          <w:rStyle w:val="apple-converted-space"/>
          <w:color w:val="000000"/>
          <w:sz w:val="14"/>
          <w:szCs w:val="14"/>
        </w:rPr>
        <w:t> </w:t>
      </w:r>
      <w:r w:rsidRPr="0065441B">
        <w:rPr>
          <w:color w:val="000000"/>
          <w:sz w:val="14"/>
          <w:szCs w:val="14"/>
        </w:rPr>
        <w:t>– это письменные свидетельства об осуществлении хозяйственной операции, дающие юридическую силу данным бухгалтерского учета. Обязательным условием отражения хозяйственных операций в бухгалтерском учете является оформление их соответствую</w:t>
      </w:r>
      <w:r w:rsidRPr="0065441B">
        <w:rPr>
          <w:color w:val="000000"/>
          <w:sz w:val="14"/>
          <w:szCs w:val="14"/>
        </w:rPr>
        <w:softHyphen/>
        <w:t>щими документами. Документация является важным элементом метода бухгалтерского учета: она служит для пер</w:t>
      </w:r>
      <w:r w:rsidRPr="0065441B">
        <w:rPr>
          <w:color w:val="000000"/>
          <w:sz w:val="14"/>
          <w:szCs w:val="14"/>
        </w:rPr>
        <w:softHyphen/>
        <w:t xml:space="preserve">вичного наблюдения за хозяйственными операциями и является обязательным условием для отражения их в учете. При помощи документов осуществляется первичная регистрация совершаемых хозяйственных операций. При составлении документов используют типовые бланки. </w:t>
      </w:r>
      <w:proofErr w:type="gramStart"/>
      <w:r w:rsidRPr="0065441B">
        <w:rPr>
          <w:color w:val="000000"/>
          <w:sz w:val="14"/>
          <w:szCs w:val="14"/>
        </w:rPr>
        <w:t>Все операции, совершаемые на предприятии оформляются</w:t>
      </w:r>
      <w:proofErr w:type="gramEnd"/>
      <w:r w:rsidRPr="0065441B">
        <w:rPr>
          <w:color w:val="000000"/>
          <w:sz w:val="14"/>
          <w:szCs w:val="14"/>
        </w:rPr>
        <w:t xml:space="preserve"> определенными документами. По документам можно установить сроки совершения операций и лиц, участвовавших в оформлении этой операции. На основании документов осуществляется </w:t>
      </w:r>
      <w:proofErr w:type="gramStart"/>
      <w:r w:rsidRPr="0065441B">
        <w:rPr>
          <w:color w:val="000000"/>
          <w:sz w:val="14"/>
          <w:szCs w:val="14"/>
        </w:rPr>
        <w:t>контроль за</w:t>
      </w:r>
      <w:proofErr w:type="gramEnd"/>
      <w:r w:rsidRPr="0065441B">
        <w:rPr>
          <w:color w:val="000000"/>
          <w:sz w:val="14"/>
          <w:szCs w:val="14"/>
        </w:rPr>
        <w:t xml:space="preserve"> работой отдельных подразделений и должностных лиц. В учете отражается все то, что подтверждено бухгалтерскими документами. </w:t>
      </w:r>
    </w:p>
    <w:p w:rsidR="00450461" w:rsidRPr="0065441B" w:rsidRDefault="00450461" w:rsidP="00A64158">
      <w:pPr>
        <w:widowControl/>
        <w:autoSpaceDE/>
        <w:autoSpaceDN/>
        <w:adjustRightInd/>
        <w:spacing w:before="24" w:after="24"/>
        <w:ind w:left="-567"/>
        <w:jc w:val="both"/>
        <w:rPr>
          <w:rFonts w:ascii="Times New Roman" w:hAnsi="Times New Roman" w:cs="Times New Roman"/>
          <w:sz w:val="14"/>
          <w:szCs w:val="14"/>
        </w:rPr>
      </w:pPr>
      <w:r w:rsidRPr="0065441B">
        <w:rPr>
          <w:rFonts w:ascii="Times New Roman" w:hAnsi="Times New Roman" w:cs="Times New Roman"/>
          <w:sz w:val="14"/>
          <w:szCs w:val="14"/>
        </w:rPr>
        <w:t>Документы бухгалтерского учета классифицируются по различным признакам:</w:t>
      </w:r>
    </w:p>
    <w:p w:rsidR="00450461" w:rsidRPr="0065441B" w:rsidRDefault="00A64158" w:rsidP="00A64158">
      <w:pPr>
        <w:widowControl/>
        <w:autoSpaceDE/>
        <w:autoSpaceDN/>
        <w:adjustRightInd/>
        <w:ind w:left="-567"/>
        <w:rPr>
          <w:rFonts w:ascii="Times New Roman" w:hAnsi="Times New Roman" w:cs="Times New Roman"/>
          <w:sz w:val="14"/>
          <w:szCs w:val="14"/>
        </w:rPr>
      </w:pPr>
      <w:r w:rsidRPr="0065441B">
        <w:rPr>
          <w:rFonts w:ascii="Times New Roman" w:hAnsi="Times New Roman" w:cs="Times New Roman"/>
          <w:sz w:val="14"/>
          <w:szCs w:val="14"/>
        </w:rPr>
        <w:t xml:space="preserve">1. </w:t>
      </w:r>
      <w:r w:rsidR="00450461" w:rsidRPr="0065441B">
        <w:rPr>
          <w:rFonts w:ascii="Times New Roman" w:hAnsi="Times New Roman" w:cs="Times New Roman"/>
          <w:sz w:val="14"/>
          <w:szCs w:val="14"/>
        </w:rPr>
        <w:t>по назначению;</w:t>
      </w:r>
    </w:p>
    <w:p w:rsidR="00450461" w:rsidRPr="0065441B" w:rsidRDefault="00A64158" w:rsidP="00A64158">
      <w:pPr>
        <w:widowControl/>
        <w:autoSpaceDE/>
        <w:autoSpaceDN/>
        <w:adjustRightInd/>
        <w:ind w:left="-567"/>
        <w:rPr>
          <w:rFonts w:ascii="Times New Roman" w:hAnsi="Times New Roman" w:cs="Times New Roman"/>
          <w:sz w:val="14"/>
          <w:szCs w:val="14"/>
        </w:rPr>
      </w:pPr>
      <w:r w:rsidRPr="0065441B">
        <w:rPr>
          <w:rFonts w:ascii="Times New Roman" w:hAnsi="Times New Roman" w:cs="Times New Roman"/>
          <w:sz w:val="14"/>
          <w:szCs w:val="14"/>
        </w:rPr>
        <w:t xml:space="preserve">2. </w:t>
      </w:r>
      <w:r w:rsidR="00450461" w:rsidRPr="0065441B">
        <w:rPr>
          <w:rFonts w:ascii="Times New Roman" w:hAnsi="Times New Roman" w:cs="Times New Roman"/>
          <w:sz w:val="14"/>
          <w:szCs w:val="14"/>
        </w:rPr>
        <w:t>по содержанию хозяйственных операций;</w:t>
      </w:r>
    </w:p>
    <w:p w:rsidR="00450461" w:rsidRPr="0065441B" w:rsidRDefault="00A64158" w:rsidP="00A64158">
      <w:pPr>
        <w:widowControl/>
        <w:autoSpaceDE/>
        <w:autoSpaceDN/>
        <w:adjustRightInd/>
        <w:ind w:left="-567"/>
        <w:rPr>
          <w:rFonts w:ascii="Times New Roman" w:hAnsi="Times New Roman" w:cs="Times New Roman"/>
          <w:sz w:val="14"/>
          <w:szCs w:val="14"/>
        </w:rPr>
      </w:pPr>
      <w:r w:rsidRPr="0065441B">
        <w:rPr>
          <w:rFonts w:ascii="Times New Roman" w:hAnsi="Times New Roman" w:cs="Times New Roman"/>
          <w:sz w:val="14"/>
          <w:szCs w:val="14"/>
        </w:rPr>
        <w:t xml:space="preserve">3. </w:t>
      </w:r>
      <w:r w:rsidR="00450461" w:rsidRPr="0065441B">
        <w:rPr>
          <w:rFonts w:ascii="Times New Roman" w:hAnsi="Times New Roman" w:cs="Times New Roman"/>
          <w:sz w:val="14"/>
          <w:szCs w:val="14"/>
        </w:rPr>
        <w:t>по объему отраженных в них операций;</w:t>
      </w:r>
    </w:p>
    <w:p w:rsidR="00450461" w:rsidRPr="0065441B" w:rsidRDefault="00A64158" w:rsidP="00A64158">
      <w:pPr>
        <w:widowControl/>
        <w:autoSpaceDE/>
        <w:autoSpaceDN/>
        <w:adjustRightInd/>
        <w:ind w:left="-567"/>
        <w:rPr>
          <w:rFonts w:ascii="Times New Roman" w:hAnsi="Times New Roman" w:cs="Times New Roman"/>
          <w:sz w:val="14"/>
          <w:szCs w:val="14"/>
        </w:rPr>
      </w:pPr>
      <w:r w:rsidRPr="0065441B">
        <w:rPr>
          <w:rFonts w:ascii="Times New Roman" w:hAnsi="Times New Roman" w:cs="Times New Roman"/>
          <w:sz w:val="14"/>
          <w:szCs w:val="14"/>
        </w:rPr>
        <w:t xml:space="preserve">4. </w:t>
      </w:r>
      <w:r w:rsidR="00450461" w:rsidRPr="0065441B">
        <w:rPr>
          <w:rFonts w:ascii="Times New Roman" w:hAnsi="Times New Roman" w:cs="Times New Roman"/>
          <w:sz w:val="14"/>
          <w:szCs w:val="14"/>
        </w:rPr>
        <w:t>по способу использования;</w:t>
      </w:r>
    </w:p>
    <w:p w:rsidR="00450461" w:rsidRPr="0065441B" w:rsidRDefault="00A64158" w:rsidP="00A64158">
      <w:pPr>
        <w:widowControl/>
        <w:autoSpaceDE/>
        <w:autoSpaceDN/>
        <w:adjustRightInd/>
        <w:ind w:left="-567"/>
        <w:rPr>
          <w:rFonts w:ascii="Times New Roman" w:hAnsi="Times New Roman" w:cs="Times New Roman"/>
          <w:sz w:val="14"/>
          <w:szCs w:val="14"/>
        </w:rPr>
      </w:pPr>
      <w:r w:rsidRPr="0065441B">
        <w:rPr>
          <w:rFonts w:ascii="Times New Roman" w:hAnsi="Times New Roman" w:cs="Times New Roman"/>
          <w:sz w:val="14"/>
          <w:szCs w:val="14"/>
        </w:rPr>
        <w:t xml:space="preserve">5. </w:t>
      </w:r>
      <w:r w:rsidR="00450461" w:rsidRPr="0065441B">
        <w:rPr>
          <w:rFonts w:ascii="Times New Roman" w:hAnsi="Times New Roman" w:cs="Times New Roman"/>
          <w:sz w:val="14"/>
          <w:szCs w:val="14"/>
        </w:rPr>
        <w:t>по числу учитываемых операций;</w:t>
      </w:r>
    </w:p>
    <w:p w:rsidR="00450461" w:rsidRPr="0065441B" w:rsidRDefault="00A64158" w:rsidP="00A64158">
      <w:pPr>
        <w:widowControl/>
        <w:autoSpaceDE/>
        <w:autoSpaceDN/>
        <w:adjustRightInd/>
        <w:ind w:left="-567"/>
        <w:rPr>
          <w:rFonts w:ascii="Times New Roman" w:hAnsi="Times New Roman" w:cs="Times New Roman"/>
          <w:sz w:val="14"/>
          <w:szCs w:val="14"/>
        </w:rPr>
      </w:pPr>
      <w:r w:rsidRPr="0065441B">
        <w:rPr>
          <w:rFonts w:ascii="Times New Roman" w:hAnsi="Times New Roman" w:cs="Times New Roman"/>
          <w:sz w:val="14"/>
          <w:szCs w:val="14"/>
        </w:rPr>
        <w:t xml:space="preserve">6. </w:t>
      </w:r>
      <w:r w:rsidR="00450461" w:rsidRPr="0065441B">
        <w:rPr>
          <w:rFonts w:ascii="Times New Roman" w:hAnsi="Times New Roman" w:cs="Times New Roman"/>
          <w:sz w:val="14"/>
          <w:szCs w:val="14"/>
        </w:rPr>
        <w:t>по месту составления;</w:t>
      </w:r>
    </w:p>
    <w:p w:rsidR="00450461" w:rsidRPr="0065441B" w:rsidRDefault="00A64158" w:rsidP="00A64158">
      <w:pPr>
        <w:widowControl/>
        <w:autoSpaceDE/>
        <w:autoSpaceDN/>
        <w:adjustRightInd/>
        <w:ind w:left="-567"/>
        <w:rPr>
          <w:rFonts w:ascii="Times New Roman" w:hAnsi="Times New Roman" w:cs="Times New Roman"/>
          <w:sz w:val="14"/>
          <w:szCs w:val="14"/>
        </w:rPr>
      </w:pPr>
      <w:r w:rsidRPr="0065441B">
        <w:rPr>
          <w:rFonts w:ascii="Times New Roman" w:hAnsi="Times New Roman" w:cs="Times New Roman"/>
          <w:sz w:val="14"/>
          <w:szCs w:val="14"/>
        </w:rPr>
        <w:t xml:space="preserve">7. </w:t>
      </w:r>
      <w:r w:rsidR="00450461" w:rsidRPr="0065441B">
        <w:rPr>
          <w:rFonts w:ascii="Times New Roman" w:hAnsi="Times New Roman" w:cs="Times New Roman"/>
          <w:sz w:val="14"/>
          <w:szCs w:val="14"/>
        </w:rPr>
        <w:t>по способу заполнения.</w:t>
      </w:r>
    </w:p>
    <w:p w:rsidR="00450461" w:rsidRPr="0065441B" w:rsidRDefault="001F14E3" w:rsidP="007B2392">
      <w:pPr>
        <w:widowControl/>
        <w:autoSpaceDE/>
        <w:autoSpaceDN/>
        <w:adjustRightInd/>
        <w:ind w:left="-567"/>
        <w:jc w:val="both"/>
        <w:rPr>
          <w:rFonts w:ascii="Times New Roman" w:hAnsi="Times New Roman" w:cs="Times New Roman"/>
          <w:sz w:val="14"/>
          <w:szCs w:val="14"/>
        </w:rPr>
      </w:pPr>
      <w:r w:rsidRPr="0065441B">
        <w:rPr>
          <w:rFonts w:ascii="Times New Roman" w:hAnsi="Times New Roman" w:cs="Times New Roman"/>
          <w:sz w:val="14"/>
          <w:szCs w:val="14"/>
        </w:rPr>
        <w:t xml:space="preserve">1. </w:t>
      </w:r>
      <w:r w:rsidR="00450461" w:rsidRPr="0065441B">
        <w:rPr>
          <w:rFonts w:ascii="Times New Roman" w:hAnsi="Times New Roman" w:cs="Times New Roman"/>
          <w:sz w:val="14"/>
          <w:szCs w:val="14"/>
        </w:rPr>
        <w:t xml:space="preserve">Бухгалтерские документы </w:t>
      </w:r>
      <w:r w:rsidR="00450461" w:rsidRPr="0065441B">
        <w:rPr>
          <w:rFonts w:ascii="Times New Roman" w:hAnsi="Times New Roman" w:cs="Times New Roman"/>
          <w:b/>
          <w:i/>
          <w:sz w:val="14"/>
          <w:szCs w:val="14"/>
        </w:rPr>
        <w:t>по назначению</w:t>
      </w:r>
      <w:r w:rsidR="00450461" w:rsidRPr="0065441B">
        <w:rPr>
          <w:rFonts w:ascii="Times New Roman" w:hAnsi="Times New Roman" w:cs="Times New Roman"/>
          <w:sz w:val="14"/>
          <w:szCs w:val="14"/>
        </w:rPr>
        <w:t xml:space="preserve"> можно разделить на группы:</w:t>
      </w:r>
    </w:p>
    <w:p w:rsidR="00450461" w:rsidRPr="0065441B" w:rsidRDefault="00450461" w:rsidP="001F14E3">
      <w:pPr>
        <w:widowControl/>
        <w:autoSpaceDE/>
        <w:autoSpaceDN/>
        <w:adjustRightInd/>
        <w:ind w:left="-567"/>
        <w:rPr>
          <w:rFonts w:ascii="Times New Roman" w:hAnsi="Times New Roman" w:cs="Times New Roman"/>
          <w:sz w:val="14"/>
          <w:szCs w:val="14"/>
        </w:rPr>
      </w:pPr>
      <w:r w:rsidRPr="0065441B">
        <w:rPr>
          <w:rFonts w:ascii="Times New Roman" w:hAnsi="Times New Roman" w:cs="Times New Roman"/>
          <w:sz w:val="14"/>
          <w:szCs w:val="14"/>
          <w:u w:val="single"/>
        </w:rPr>
        <w:t>организационно-распорядительные</w:t>
      </w:r>
      <w:r w:rsidR="001F14E3" w:rsidRPr="0065441B">
        <w:rPr>
          <w:rFonts w:ascii="Times New Roman" w:hAnsi="Times New Roman" w:cs="Times New Roman"/>
          <w:sz w:val="14"/>
          <w:szCs w:val="14"/>
        </w:rPr>
        <w:t xml:space="preserve"> - документам относятся приказы, распоряжения, указания, доверенности и т.п. Эти документы содержат распоряжение, разрешение, поручение либо право на проведение хозяйственной операции</w:t>
      </w:r>
      <w:proofErr w:type="gramStart"/>
      <w:r w:rsidR="001F14E3" w:rsidRPr="0065441B">
        <w:rPr>
          <w:rFonts w:ascii="Times New Roman" w:hAnsi="Times New Roman" w:cs="Times New Roman"/>
          <w:sz w:val="14"/>
          <w:szCs w:val="14"/>
        </w:rPr>
        <w:t>.</w:t>
      </w:r>
      <w:r w:rsidRPr="0065441B">
        <w:rPr>
          <w:rFonts w:ascii="Times New Roman" w:hAnsi="Times New Roman" w:cs="Times New Roman"/>
          <w:sz w:val="14"/>
          <w:szCs w:val="14"/>
        </w:rPr>
        <w:t>;</w:t>
      </w:r>
      <w:proofErr w:type="gramEnd"/>
    </w:p>
    <w:p w:rsidR="00450461" w:rsidRPr="0065441B" w:rsidRDefault="00450461" w:rsidP="001F14E3">
      <w:pPr>
        <w:widowControl/>
        <w:autoSpaceDE/>
        <w:autoSpaceDN/>
        <w:adjustRightInd/>
        <w:ind w:left="-567"/>
        <w:rPr>
          <w:rFonts w:ascii="Times New Roman" w:hAnsi="Times New Roman" w:cs="Times New Roman"/>
          <w:sz w:val="14"/>
          <w:szCs w:val="14"/>
        </w:rPr>
      </w:pPr>
      <w:r w:rsidRPr="0065441B">
        <w:rPr>
          <w:rFonts w:ascii="Times New Roman" w:hAnsi="Times New Roman" w:cs="Times New Roman"/>
          <w:sz w:val="14"/>
          <w:szCs w:val="14"/>
          <w:u w:val="single"/>
        </w:rPr>
        <w:t>оправдательные (исполнительные)</w:t>
      </w:r>
      <w:r w:rsidR="001F14E3" w:rsidRPr="0065441B">
        <w:rPr>
          <w:rFonts w:ascii="Times New Roman" w:hAnsi="Times New Roman" w:cs="Times New Roman"/>
          <w:sz w:val="14"/>
          <w:szCs w:val="14"/>
        </w:rPr>
        <w:t xml:space="preserve"> - относятся накладные, требования, приходные ордера, акты приемки и т.п. Оправдательные документы составляются в момент совершения операции, отражая ее исполнение, и представляют собой источник первичной учетной информации или первый этап учетного процесса.</w:t>
      </w:r>
      <w:r w:rsidRPr="0065441B">
        <w:rPr>
          <w:rFonts w:ascii="Times New Roman" w:hAnsi="Times New Roman" w:cs="Times New Roman"/>
          <w:sz w:val="14"/>
          <w:szCs w:val="14"/>
        </w:rPr>
        <w:t>;</w:t>
      </w:r>
    </w:p>
    <w:p w:rsidR="00450461" w:rsidRPr="0065441B" w:rsidRDefault="00450461" w:rsidP="00D076A7">
      <w:pPr>
        <w:widowControl/>
        <w:autoSpaceDE/>
        <w:autoSpaceDN/>
        <w:adjustRightInd/>
        <w:ind w:left="-567"/>
        <w:rPr>
          <w:rFonts w:ascii="Times New Roman" w:hAnsi="Times New Roman" w:cs="Times New Roman"/>
          <w:sz w:val="14"/>
          <w:szCs w:val="14"/>
        </w:rPr>
      </w:pPr>
      <w:r w:rsidRPr="0065441B">
        <w:rPr>
          <w:rFonts w:ascii="Times New Roman" w:hAnsi="Times New Roman" w:cs="Times New Roman"/>
          <w:sz w:val="14"/>
          <w:szCs w:val="14"/>
          <w:u w:val="single"/>
        </w:rPr>
        <w:t>комбинированные</w:t>
      </w:r>
      <w:r w:rsidR="001F14E3" w:rsidRPr="0065441B">
        <w:rPr>
          <w:rFonts w:ascii="Times New Roman" w:hAnsi="Times New Roman" w:cs="Times New Roman"/>
          <w:sz w:val="14"/>
          <w:szCs w:val="14"/>
        </w:rPr>
        <w:t xml:space="preserve"> - сочетают в себе разрешительный и оправдательный характер, такие документы относят </w:t>
      </w:r>
      <w:proofErr w:type="gramStart"/>
      <w:r w:rsidR="001F14E3" w:rsidRPr="0065441B">
        <w:rPr>
          <w:rFonts w:ascii="Times New Roman" w:hAnsi="Times New Roman" w:cs="Times New Roman"/>
          <w:sz w:val="14"/>
          <w:szCs w:val="14"/>
        </w:rPr>
        <w:t>к</w:t>
      </w:r>
      <w:proofErr w:type="gramEnd"/>
      <w:r w:rsidR="001F14E3" w:rsidRPr="0065441B">
        <w:rPr>
          <w:rFonts w:ascii="Times New Roman" w:hAnsi="Times New Roman" w:cs="Times New Roman"/>
          <w:sz w:val="14"/>
          <w:szCs w:val="14"/>
        </w:rPr>
        <w:t xml:space="preserve"> комбинированным (платежная ведомость, расходный кассовый ордер).</w:t>
      </w:r>
      <w:r w:rsidRPr="0065441B">
        <w:rPr>
          <w:rFonts w:ascii="Times New Roman" w:hAnsi="Times New Roman" w:cs="Times New Roman"/>
          <w:sz w:val="14"/>
          <w:szCs w:val="14"/>
        </w:rPr>
        <w:t>;</w:t>
      </w:r>
    </w:p>
    <w:p w:rsidR="00450461" w:rsidRPr="0065441B" w:rsidRDefault="00450461" w:rsidP="00D076A7">
      <w:pPr>
        <w:widowControl/>
        <w:autoSpaceDE/>
        <w:autoSpaceDN/>
        <w:adjustRightInd/>
        <w:ind w:left="-567"/>
        <w:rPr>
          <w:rFonts w:ascii="Times New Roman" w:hAnsi="Times New Roman" w:cs="Times New Roman"/>
          <w:sz w:val="14"/>
          <w:szCs w:val="14"/>
        </w:rPr>
      </w:pPr>
      <w:r w:rsidRPr="0065441B">
        <w:rPr>
          <w:rFonts w:ascii="Times New Roman" w:hAnsi="Times New Roman" w:cs="Times New Roman"/>
          <w:sz w:val="14"/>
          <w:szCs w:val="14"/>
          <w:u w:val="single"/>
        </w:rPr>
        <w:t>документы бухгалтерского оформления</w:t>
      </w:r>
      <w:r w:rsidR="00D076A7" w:rsidRPr="0065441B">
        <w:rPr>
          <w:rFonts w:ascii="Times New Roman" w:hAnsi="Times New Roman" w:cs="Times New Roman"/>
          <w:sz w:val="14"/>
          <w:szCs w:val="14"/>
        </w:rPr>
        <w:t xml:space="preserve"> - заполняются бухгалтером для оправдания записей, не имеющих других документальных подтверждений</w:t>
      </w:r>
      <w:r w:rsidRPr="0065441B">
        <w:rPr>
          <w:rFonts w:ascii="Times New Roman" w:hAnsi="Times New Roman" w:cs="Times New Roman"/>
          <w:sz w:val="14"/>
          <w:szCs w:val="14"/>
        </w:rPr>
        <w:t>.</w:t>
      </w:r>
    </w:p>
    <w:p w:rsidR="002C2D50" w:rsidRPr="0065441B" w:rsidRDefault="00D076A7" w:rsidP="00D076A7">
      <w:pPr>
        <w:pStyle w:val="a3"/>
        <w:shd w:val="clear" w:color="auto" w:fill="FFFFFF"/>
        <w:spacing w:before="0" w:beforeAutospacing="0" w:after="0" w:afterAutospacing="0"/>
        <w:ind w:left="-567"/>
        <w:rPr>
          <w:sz w:val="14"/>
          <w:szCs w:val="14"/>
        </w:rPr>
      </w:pPr>
      <w:r w:rsidRPr="0065441B">
        <w:rPr>
          <w:sz w:val="14"/>
          <w:szCs w:val="14"/>
        </w:rPr>
        <w:t>2</w:t>
      </w:r>
      <w:r w:rsidRPr="0065441B">
        <w:rPr>
          <w:b/>
          <w:i/>
          <w:sz w:val="14"/>
          <w:szCs w:val="14"/>
        </w:rPr>
        <w:t xml:space="preserve">. </w:t>
      </w:r>
      <w:r w:rsidR="002C2D50" w:rsidRPr="0065441B">
        <w:rPr>
          <w:b/>
          <w:i/>
          <w:sz w:val="14"/>
          <w:szCs w:val="14"/>
        </w:rPr>
        <w:t>По содержанию хозяйственной операции</w:t>
      </w:r>
      <w:r w:rsidR="002C2D50" w:rsidRPr="0065441B">
        <w:rPr>
          <w:sz w:val="14"/>
          <w:szCs w:val="14"/>
        </w:rPr>
        <w:t xml:space="preserve"> документы могут быть следующими:</w:t>
      </w:r>
    </w:p>
    <w:p w:rsidR="002C2D50" w:rsidRPr="0065441B" w:rsidRDefault="002C2D50" w:rsidP="00866C95">
      <w:pPr>
        <w:pStyle w:val="a3"/>
        <w:shd w:val="clear" w:color="auto" w:fill="FFFFFF"/>
        <w:spacing w:before="0" w:beforeAutospacing="0" w:after="0" w:afterAutospacing="0"/>
        <w:ind w:left="-567"/>
        <w:rPr>
          <w:sz w:val="14"/>
          <w:szCs w:val="14"/>
        </w:rPr>
      </w:pPr>
      <w:r w:rsidRPr="0065441B">
        <w:rPr>
          <w:sz w:val="14"/>
          <w:szCs w:val="14"/>
          <w:u w:val="single"/>
        </w:rPr>
        <w:t>денежные</w:t>
      </w:r>
      <w:r w:rsidRPr="0065441B">
        <w:rPr>
          <w:sz w:val="14"/>
          <w:szCs w:val="14"/>
        </w:rPr>
        <w:t xml:space="preserve"> - документы, предназначенные для оформления операций с наличными и безналичными денежными средствами предприятия, например платёжное поручение;</w:t>
      </w:r>
    </w:p>
    <w:p w:rsidR="002C2D50" w:rsidRPr="0065441B" w:rsidRDefault="002C2D50" w:rsidP="0065441B">
      <w:pPr>
        <w:pStyle w:val="a3"/>
        <w:shd w:val="clear" w:color="auto" w:fill="FFFFFF"/>
        <w:spacing w:before="0" w:beforeAutospacing="0" w:after="0" w:afterAutospacing="0"/>
        <w:ind w:left="-567"/>
        <w:rPr>
          <w:sz w:val="14"/>
          <w:szCs w:val="14"/>
        </w:rPr>
      </w:pPr>
      <w:r w:rsidRPr="0065441B">
        <w:rPr>
          <w:sz w:val="14"/>
          <w:szCs w:val="14"/>
          <w:u w:val="single"/>
        </w:rPr>
        <w:t>материальные</w:t>
      </w:r>
      <w:r w:rsidRPr="0065441B">
        <w:rPr>
          <w:sz w:val="14"/>
          <w:szCs w:val="14"/>
        </w:rPr>
        <w:t xml:space="preserve"> - это такие документы, которые служат для оформления операций по движению товарно-материальных ценностей, например приходный ордер;</w:t>
      </w:r>
    </w:p>
    <w:p w:rsidR="0065441B" w:rsidRPr="0065441B" w:rsidRDefault="002C2D50" w:rsidP="0065441B">
      <w:pPr>
        <w:pStyle w:val="a3"/>
        <w:shd w:val="clear" w:color="auto" w:fill="FFFFFF"/>
        <w:spacing w:before="0" w:beforeAutospacing="0" w:after="0" w:afterAutospacing="0"/>
        <w:ind w:left="-567"/>
        <w:rPr>
          <w:sz w:val="14"/>
          <w:szCs w:val="14"/>
        </w:rPr>
      </w:pPr>
      <w:r w:rsidRPr="0065441B">
        <w:rPr>
          <w:sz w:val="14"/>
          <w:szCs w:val="14"/>
          <w:u w:val="single"/>
        </w:rPr>
        <w:t>расчётные</w:t>
      </w:r>
      <w:r w:rsidRPr="0065441B">
        <w:rPr>
          <w:sz w:val="14"/>
          <w:szCs w:val="14"/>
        </w:rPr>
        <w:t xml:space="preserve"> - эти документы, которые используются для оформления расчётных взаимоотношений предприятия со своими контрагентами по возникшим обязательства, например счёт-фактура</w:t>
      </w:r>
      <w:proofErr w:type="gramStart"/>
      <w:r w:rsidRPr="0065441B">
        <w:rPr>
          <w:sz w:val="14"/>
          <w:szCs w:val="14"/>
        </w:rPr>
        <w:t xml:space="preserve"> </w:t>
      </w:r>
      <w:r w:rsidR="0065441B" w:rsidRPr="0065441B">
        <w:rPr>
          <w:sz w:val="14"/>
          <w:szCs w:val="14"/>
        </w:rPr>
        <w:t>.</w:t>
      </w:r>
      <w:proofErr w:type="gramEnd"/>
    </w:p>
    <w:p w:rsidR="0065441B" w:rsidRPr="0065441B" w:rsidRDefault="0065441B" w:rsidP="0065441B">
      <w:pPr>
        <w:pStyle w:val="a3"/>
        <w:shd w:val="clear" w:color="auto" w:fill="FFFFFF"/>
        <w:spacing w:before="0" w:beforeAutospacing="0" w:after="0" w:afterAutospacing="0"/>
        <w:ind w:left="-567"/>
        <w:rPr>
          <w:sz w:val="14"/>
          <w:szCs w:val="14"/>
        </w:rPr>
      </w:pPr>
      <w:r w:rsidRPr="0065441B">
        <w:rPr>
          <w:sz w:val="14"/>
          <w:szCs w:val="14"/>
        </w:rPr>
        <w:t xml:space="preserve">3. </w:t>
      </w:r>
      <w:r w:rsidRPr="0065441B">
        <w:rPr>
          <w:b/>
          <w:i/>
          <w:sz w:val="14"/>
          <w:szCs w:val="14"/>
        </w:rPr>
        <w:t>По объему отраженных операций</w:t>
      </w:r>
      <w:r w:rsidRPr="0065441B">
        <w:rPr>
          <w:sz w:val="14"/>
          <w:szCs w:val="14"/>
        </w:rPr>
        <w:t xml:space="preserve">: </w:t>
      </w:r>
      <w:r w:rsidRPr="0065441B">
        <w:rPr>
          <w:sz w:val="14"/>
          <w:szCs w:val="14"/>
          <w:u w:val="single"/>
        </w:rPr>
        <w:t>первичные</w:t>
      </w:r>
      <w:r w:rsidRPr="0065441B">
        <w:rPr>
          <w:sz w:val="14"/>
          <w:szCs w:val="14"/>
        </w:rPr>
        <w:t xml:space="preserve"> — документы, содержащие информацию об одной хозяйственной операции (приходные и расходные кассовые ордера); </w:t>
      </w:r>
      <w:r w:rsidRPr="0065441B">
        <w:rPr>
          <w:sz w:val="14"/>
          <w:szCs w:val="14"/>
          <w:u w:val="single"/>
        </w:rPr>
        <w:t>сводные</w:t>
      </w:r>
      <w:r w:rsidRPr="0065441B">
        <w:rPr>
          <w:sz w:val="14"/>
          <w:szCs w:val="14"/>
        </w:rPr>
        <w:t xml:space="preserve"> — документы, предназначенные для обобщения информации обо всей совокупности однотипных хозяйственных операций за определенный промежуток времени (отчет кассира).</w:t>
      </w:r>
    </w:p>
    <w:p w:rsidR="0065441B" w:rsidRPr="0065441B" w:rsidRDefault="0065441B" w:rsidP="0065441B">
      <w:pPr>
        <w:pStyle w:val="a3"/>
        <w:shd w:val="clear" w:color="auto" w:fill="FFFFFF"/>
        <w:spacing w:before="0" w:beforeAutospacing="0" w:after="0" w:afterAutospacing="0"/>
        <w:ind w:left="-567"/>
        <w:rPr>
          <w:sz w:val="14"/>
          <w:szCs w:val="14"/>
        </w:rPr>
      </w:pPr>
      <w:r w:rsidRPr="0065441B">
        <w:rPr>
          <w:sz w:val="14"/>
          <w:szCs w:val="14"/>
        </w:rPr>
        <w:t xml:space="preserve">4. </w:t>
      </w:r>
      <w:r w:rsidRPr="0065441B">
        <w:rPr>
          <w:b/>
          <w:i/>
          <w:sz w:val="14"/>
          <w:szCs w:val="14"/>
        </w:rPr>
        <w:t>П</w:t>
      </w:r>
      <w:r w:rsidR="002C2D50" w:rsidRPr="0065441B">
        <w:rPr>
          <w:b/>
          <w:i/>
          <w:sz w:val="14"/>
          <w:szCs w:val="14"/>
        </w:rPr>
        <w:t>о способу использования</w:t>
      </w:r>
      <w:r w:rsidR="002C2D50" w:rsidRPr="0065441B">
        <w:rPr>
          <w:sz w:val="14"/>
          <w:szCs w:val="14"/>
        </w:rPr>
        <w:t xml:space="preserve"> подразделяются на накопительные, отражающие несколько операций за определенный период (например, лимитно-заборная карта, табель рабочего времени) и на разовые, которые составляются отдельно по каждой операции (например, накладная на отпуск материалов, приходные и расходные кассовые ордера, наряды).</w:t>
      </w:r>
    </w:p>
    <w:p w:rsidR="0065441B" w:rsidRPr="0065441B" w:rsidRDefault="0065441B" w:rsidP="0065441B">
      <w:pPr>
        <w:pStyle w:val="a3"/>
        <w:shd w:val="clear" w:color="auto" w:fill="FFFFFF"/>
        <w:spacing w:before="0" w:beforeAutospacing="0" w:after="0" w:afterAutospacing="0"/>
        <w:ind w:left="-567"/>
        <w:rPr>
          <w:sz w:val="14"/>
          <w:szCs w:val="14"/>
        </w:rPr>
      </w:pPr>
      <w:r w:rsidRPr="0065441B">
        <w:rPr>
          <w:sz w:val="14"/>
          <w:szCs w:val="14"/>
        </w:rPr>
        <w:t xml:space="preserve">5. </w:t>
      </w:r>
      <w:r w:rsidRPr="0065441B">
        <w:rPr>
          <w:b/>
          <w:i/>
          <w:sz w:val="14"/>
          <w:szCs w:val="14"/>
        </w:rPr>
        <w:t>По числу учитываемых операций</w:t>
      </w:r>
      <w:r w:rsidRPr="0065441B">
        <w:rPr>
          <w:sz w:val="14"/>
          <w:szCs w:val="14"/>
        </w:rPr>
        <w:t xml:space="preserve">: </w:t>
      </w:r>
      <w:r w:rsidRPr="0065441B">
        <w:rPr>
          <w:sz w:val="14"/>
          <w:szCs w:val="14"/>
          <w:u w:val="single"/>
        </w:rPr>
        <w:t>однострочные</w:t>
      </w:r>
      <w:r w:rsidRPr="0065441B">
        <w:rPr>
          <w:sz w:val="14"/>
          <w:szCs w:val="14"/>
        </w:rPr>
        <w:t xml:space="preserve"> — документы, содержащие одну учетную позицию; </w:t>
      </w:r>
      <w:r w:rsidRPr="0065441B">
        <w:rPr>
          <w:sz w:val="14"/>
          <w:szCs w:val="14"/>
          <w:u w:val="single"/>
        </w:rPr>
        <w:t>многострочные</w:t>
      </w:r>
      <w:r w:rsidRPr="0065441B">
        <w:rPr>
          <w:sz w:val="14"/>
          <w:szCs w:val="14"/>
        </w:rPr>
        <w:t xml:space="preserve"> — документы, содержащие две и более учетные позиции (расчетно-платежная ведомость).</w:t>
      </w:r>
    </w:p>
    <w:p w:rsidR="0065441B" w:rsidRPr="0065441B" w:rsidRDefault="0065441B" w:rsidP="0065441B">
      <w:pPr>
        <w:pStyle w:val="a3"/>
        <w:shd w:val="clear" w:color="auto" w:fill="FFFFFF"/>
        <w:spacing w:before="0" w:beforeAutospacing="0" w:after="0" w:afterAutospacing="0"/>
        <w:ind w:left="-567"/>
        <w:rPr>
          <w:sz w:val="14"/>
          <w:szCs w:val="14"/>
        </w:rPr>
      </w:pPr>
      <w:r w:rsidRPr="0065441B">
        <w:rPr>
          <w:sz w:val="14"/>
          <w:szCs w:val="14"/>
        </w:rPr>
        <w:t xml:space="preserve">6. </w:t>
      </w:r>
      <w:r w:rsidR="002C2D50" w:rsidRPr="0065441B">
        <w:rPr>
          <w:b/>
          <w:i/>
          <w:sz w:val="14"/>
          <w:szCs w:val="14"/>
        </w:rPr>
        <w:t>По месту составления</w:t>
      </w:r>
      <w:r w:rsidR="002C2D50" w:rsidRPr="0065441B">
        <w:rPr>
          <w:sz w:val="14"/>
          <w:szCs w:val="14"/>
        </w:rPr>
        <w:t xml:space="preserve"> могут быть внутренние и внешние. </w:t>
      </w:r>
      <w:r w:rsidR="002C2D50" w:rsidRPr="0065441B">
        <w:rPr>
          <w:sz w:val="14"/>
          <w:szCs w:val="14"/>
          <w:u w:val="single"/>
        </w:rPr>
        <w:t>Внутренние</w:t>
      </w:r>
      <w:r w:rsidR="002C2D50" w:rsidRPr="0065441B">
        <w:rPr>
          <w:sz w:val="14"/>
          <w:szCs w:val="14"/>
        </w:rPr>
        <w:t xml:space="preserve"> документы составляются внутри организации (кассовые ордера, акты ввода в эксплуатацию основных средств и др.). </w:t>
      </w:r>
      <w:r w:rsidR="002C2D50" w:rsidRPr="0065441B">
        <w:rPr>
          <w:sz w:val="14"/>
          <w:szCs w:val="14"/>
          <w:u w:val="single"/>
        </w:rPr>
        <w:t>Внешние</w:t>
      </w:r>
      <w:r w:rsidR="002C2D50" w:rsidRPr="0065441B">
        <w:rPr>
          <w:sz w:val="14"/>
          <w:szCs w:val="14"/>
        </w:rPr>
        <w:t xml:space="preserve"> документы составляются вне организации (накладные на получение товарно-материальных ценностей от поставщиков и др.).</w:t>
      </w:r>
    </w:p>
    <w:p w:rsidR="0065441B" w:rsidRPr="0065441B" w:rsidRDefault="0065441B" w:rsidP="0065441B">
      <w:pPr>
        <w:pStyle w:val="a3"/>
        <w:shd w:val="clear" w:color="auto" w:fill="FFFFFF"/>
        <w:spacing w:before="0" w:beforeAutospacing="0" w:after="0" w:afterAutospacing="0"/>
        <w:ind w:left="-567"/>
        <w:rPr>
          <w:sz w:val="14"/>
          <w:szCs w:val="14"/>
        </w:rPr>
      </w:pPr>
      <w:r w:rsidRPr="0065441B">
        <w:rPr>
          <w:sz w:val="14"/>
          <w:szCs w:val="14"/>
        </w:rPr>
        <w:t xml:space="preserve">7. </w:t>
      </w:r>
      <w:r w:rsidRPr="0065441B">
        <w:rPr>
          <w:b/>
          <w:sz w:val="14"/>
          <w:szCs w:val="14"/>
        </w:rPr>
        <w:t>По способу заполнения</w:t>
      </w:r>
      <w:r w:rsidRPr="0065441B">
        <w:rPr>
          <w:sz w:val="14"/>
          <w:szCs w:val="14"/>
        </w:rPr>
        <w:t xml:space="preserve">: заполняемые </w:t>
      </w:r>
      <w:r w:rsidRPr="0065441B">
        <w:rPr>
          <w:sz w:val="14"/>
          <w:szCs w:val="14"/>
          <w:u w:val="single"/>
        </w:rPr>
        <w:t>вручную</w:t>
      </w:r>
      <w:r w:rsidRPr="0065441B">
        <w:rPr>
          <w:sz w:val="14"/>
          <w:szCs w:val="14"/>
        </w:rPr>
        <w:t xml:space="preserve">; заполняемые при </w:t>
      </w:r>
      <w:r w:rsidRPr="0065441B">
        <w:rPr>
          <w:sz w:val="14"/>
          <w:szCs w:val="14"/>
          <w:u w:val="single"/>
        </w:rPr>
        <w:t>помощи средств вычислительной техники.</w:t>
      </w:r>
    </w:p>
    <w:p w:rsidR="002C2D50" w:rsidRPr="0065441B" w:rsidRDefault="002C2D50" w:rsidP="007B2392">
      <w:pPr>
        <w:pStyle w:val="a3"/>
        <w:shd w:val="clear" w:color="auto" w:fill="FFFFFF"/>
        <w:spacing w:before="0" w:beforeAutospacing="0" w:after="285" w:afterAutospacing="0"/>
        <w:ind w:left="-567"/>
        <w:rPr>
          <w:sz w:val="14"/>
          <w:szCs w:val="14"/>
        </w:rPr>
      </w:pPr>
      <w:r w:rsidRPr="0065441B">
        <w:rPr>
          <w:sz w:val="14"/>
          <w:szCs w:val="14"/>
        </w:rPr>
        <w:t>По качественным признакам документы могут быть полноценными и неполноценными. Полноценным является такой документ, который составлен по установленной форме, имеет все обязательные реквизиты и правильно отражает действительно совершенную и законную хозяйственную операцию. Документ, не удовлетворяющий этим требованиям, является неполноценным.</w:t>
      </w:r>
    </w:p>
    <w:p w:rsidR="00607C62" w:rsidRPr="00CC1115" w:rsidRDefault="008F5FC3" w:rsidP="007B2392">
      <w:pPr>
        <w:widowControl/>
        <w:autoSpaceDE/>
        <w:adjustRightInd/>
        <w:spacing w:line="360" w:lineRule="auto"/>
        <w:ind w:left="-567"/>
        <w:jc w:val="both"/>
        <w:rPr>
          <w:rFonts w:ascii="Times New Roman" w:hAnsi="Times New Roman" w:cs="Times New Roman"/>
          <w:b/>
          <w:i/>
          <w:sz w:val="18"/>
          <w:szCs w:val="18"/>
          <w:u w:val="single"/>
        </w:rPr>
      </w:pPr>
      <w:r w:rsidRPr="00CC1115">
        <w:rPr>
          <w:rFonts w:ascii="Times New Roman" w:hAnsi="Times New Roman" w:cs="Times New Roman"/>
          <w:b/>
          <w:i/>
          <w:sz w:val="18"/>
          <w:szCs w:val="18"/>
          <w:u w:val="single"/>
        </w:rPr>
        <w:t xml:space="preserve">7. </w:t>
      </w:r>
      <w:r w:rsidR="00607C62" w:rsidRPr="00CC1115">
        <w:rPr>
          <w:rFonts w:ascii="Times New Roman" w:hAnsi="Times New Roman" w:cs="Times New Roman"/>
          <w:b/>
          <w:i/>
          <w:sz w:val="18"/>
          <w:szCs w:val="18"/>
          <w:u w:val="single"/>
        </w:rPr>
        <w:t>Документооборот и его организация. Текущий архив учетных документов.</w:t>
      </w:r>
    </w:p>
    <w:p w:rsidR="002C2D50" w:rsidRPr="00CC1115" w:rsidRDefault="002C2D50" w:rsidP="00CC1115">
      <w:pPr>
        <w:widowControl/>
        <w:autoSpaceDE/>
        <w:autoSpaceDN/>
        <w:adjustRightInd/>
        <w:ind w:left="-567" w:firstLine="283"/>
        <w:jc w:val="both"/>
        <w:rPr>
          <w:rFonts w:ascii="Times New Roman" w:hAnsi="Times New Roman" w:cs="Times New Roman"/>
          <w:color w:val="000000"/>
          <w:sz w:val="14"/>
          <w:szCs w:val="14"/>
        </w:rPr>
      </w:pPr>
      <w:r w:rsidRPr="00CC1115">
        <w:rPr>
          <w:rFonts w:ascii="Times New Roman" w:hAnsi="Times New Roman" w:cs="Times New Roman"/>
          <w:color w:val="000000"/>
          <w:sz w:val="14"/>
          <w:szCs w:val="14"/>
        </w:rPr>
        <w:t>Под </w:t>
      </w:r>
      <w:r w:rsidRPr="00CC1115">
        <w:rPr>
          <w:rFonts w:ascii="Times New Roman" w:hAnsi="Times New Roman" w:cs="Times New Roman"/>
          <w:b/>
          <w:bCs/>
          <w:color w:val="000000"/>
          <w:sz w:val="14"/>
          <w:szCs w:val="14"/>
        </w:rPr>
        <w:t>документооборотом</w:t>
      </w:r>
      <w:r w:rsidRPr="00CC1115">
        <w:rPr>
          <w:rFonts w:ascii="Times New Roman" w:hAnsi="Times New Roman" w:cs="Times New Roman"/>
          <w:color w:val="000000"/>
          <w:sz w:val="14"/>
          <w:szCs w:val="14"/>
        </w:rPr>
        <w:t> в бухгалтерском учете понимают порядок и путь прохождения документов по всем инстанциям с момента их составления до сдачи в архив.</w:t>
      </w:r>
      <w:r w:rsidR="00A35ABD" w:rsidRPr="00CC1115">
        <w:rPr>
          <w:rFonts w:ascii="Times New Roman" w:hAnsi="Times New Roman" w:cs="Times New Roman"/>
          <w:color w:val="000000"/>
          <w:sz w:val="14"/>
          <w:szCs w:val="14"/>
        </w:rPr>
        <w:t xml:space="preserve"> </w:t>
      </w:r>
      <w:r w:rsidRPr="00CC1115">
        <w:rPr>
          <w:rFonts w:ascii="Times New Roman" w:hAnsi="Times New Roman" w:cs="Times New Roman"/>
          <w:color w:val="000000"/>
          <w:sz w:val="14"/>
          <w:szCs w:val="14"/>
        </w:rPr>
        <w:t xml:space="preserve">Понятие документооборота включает в себя такие основные этапы работы с документами, как приём, обработка, регистрация, распределение корреспонденции; передача и доставка документов; учет объема документооборота; </w:t>
      </w:r>
      <w:proofErr w:type="gramStart"/>
      <w:r w:rsidRPr="00CC1115">
        <w:rPr>
          <w:rFonts w:ascii="Times New Roman" w:hAnsi="Times New Roman" w:cs="Times New Roman"/>
          <w:color w:val="000000"/>
          <w:sz w:val="14"/>
          <w:szCs w:val="14"/>
        </w:rPr>
        <w:t>контроль за</w:t>
      </w:r>
      <w:proofErr w:type="gramEnd"/>
      <w:r w:rsidRPr="00CC1115">
        <w:rPr>
          <w:rFonts w:ascii="Times New Roman" w:hAnsi="Times New Roman" w:cs="Times New Roman"/>
          <w:color w:val="000000"/>
          <w:sz w:val="14"/>
          <w:szCs w:val="14"/>
        </w:rPr>
        <w:t xml:space="preserve"> правильностью оформления документов и соответствующим отражением операции по счетам бухгалтерского учета. </w:t>
      </w:r>
      <w:proofErr w:type="gramStart"/>
      <w:r w:rsidRPr="00CC1115">
        <w:rPr>
          <w:rFonts w:ascii="Times New Roman" w:hAnsi="Times New Roman" w:cs="Times New Roman"/>
          <w:color w:val="000000"/>
          <w:sz w:val="14"/>
          <w:szCs w:val="14"/>
        </w:rPr>
        <w:t>Система управления документооборотом в организации налаживается следующим образом: разрабатывается положение о бухгалтерской службе организации, составляются должностные инструкции для работников бухгалтерии и других служб организации, имеющих отношение к учету; составляется график документооборота; создаются технологии обработки учетной информации; разрабатывается номенклатура дел и порядок текущего хранения документов; проводится экспертиза документов с точки зрения их ценности и подготовка дел к длительному хранению.</w:t>
      </w:r>
      <w:proofErr w:type="gramEnd"/>
    </w:p>
    <w:p w:rsidR="002C2D50" w:rsidRPr="00CC1115" w:rsidRDefault="002C2D50" w:rsidP="00CC1115">
      <w:pPr>
        <w:widowControl/>
        <w:autoSpaceDE/>
        <w:autoSpaceDN/>
        <w:adjustRightInd/>
        <w:ind w:left="-567" w:firstLine="283"/>
        <w:jc w:val="both"/>
        <w:rPr>
          <w:rFonts w:ascii="Times New Roman" w:hAnsi="Times New Roman" w:cs="Times New Roman"/>
          <w:color w:val="000000"/>
          <w:sz w:val="14"/>
          <w:szCs w:val="14"/>
        </w:rPr>
      </w:pPr>
      <w:r w:rsidRPr="00CC1115">
        <w:rPr>
          <w:rFonts w:ascii="Times New Roman" w:hAnsi="Times New Roman" w:cs="Times New Roman"/>
          <w:b/>
          <w:bCs/>
          <w:color w:val="000000"/>
          <w:sz w:val="14"/>
          <w:szCs w:val="14"/>
        </w:rPr>
        <w:t>График документооборота </w:t>
      </w:r>
      <w:r w:rsidRPr="00CC1115">
        <w:rPr>
          <w:rFonts w:ascii="Times New Roman" w:hAnsi="Times New Roman" w:cs="Times New Roman"/>
          <w:color w:val="000000"/>
          <w:sz w:val="14"/>
          <w:szCs w:val="14"/>
        </w:rPr>
        <w:t>- это документ, устанавливающий рациональный порядок (сроки и очередность) обработки бухгалтерских документов с учетом их количества и исходя из потребности бухгалтерской службы в документированной информации. Функциональное назначение графика заключается в минимизации материальных и временных затрат на обработку бухгалтерских документов, создании оптимальных условий для работы с указанными документами должностных лиц предприятия и, в конечном счете, в повышении эффективности деятельности бухгалтерской службы предприятия в целом.</w:t>
      </w:r>
      <w:r w:rsidR="00A35ABD" w:rsidRPr="00CC1115">
        <w:rPr>
          <w:rFonts w:ascii="Times New Roman" w:hAnsi="Times New Roman" w:cs="Times New Roman"/>
          <w:color w:val="000000"/>
          <w:sz w:val="14"/>
          <w:szCs w:val="14"/>
        </w:rPr>
        <w:t xml:space="preserve"> </w:t>
      </w:r>
      <w:r w:rsidRPr="00CC1115">
        <w:rPr>
          <w:rFonts w:ascii="Times New Roman" w:hAnsi="Times New Roman" w:cs="Times New Roman"/>
          <w:color w:val="000000"/>
          <w:sz w:val="14"/>
          <w:szCs w:val="14"/>
        </w:rPr>
        <w:t>В графике документооборота заранее разрабатывается маршрут следования каждого документа и каждого его экземпляра. Для каждого документа в бухгалтерском учете существует свой путь движения, свой документооборот. Однако для всех документов существуют пять основных этапов:</w:t>
      </w:r>
    </w:p>
    <w:p w:rsidR="002C2D50" w:rsidRPr="00CC1115" w:rsidRDefault="00A35ABD" w:rsidP="00CC1115">
      <w:pPr>
        <w:widowControl/>
        <w:autoSpaceDE/>
        <w:autoSpaceDN/>
        <w:adjustRightInd/>
        <w:ind w:left="-567" w:firstLine="283"/>
        <w:jc w:val="both"/>
        <w:rPr>
          <w:rFonts w:ascii="Times New Roman" w:hAnsi="Times New Roman" w:cs="Times New Roman"/>
          <w:color w:val="000000"/>
          <w:sz w:val="14"/>
          <w:szCs w:val="14"/>
        </w:rPr>
      </w:pPr>
      <w:r w:rsidRPr="00CC1115">
        <w:rPr>
          <w:rFonts w:ascii="Times New Roman" w:hAnsi="Times New Roman" w:cs="Times New Roman"/>
          <w:color w:val="000000"/>
          <w:sz w:val="14"/>
          <w:szCs w:val="14"/>
        </w:rPr>
        <w:t xml:space="preserve">1. </w:t>
      </w:r>
      <w:r w:rsidR="002C2D50" w:rsidRPr="00CC1115">
        <w:rPr>
          <w:rFonts w:ascii="Times New Roman" w:hAnsi="Times New Roman" w:cs="Times New Roman"/>
          <w:color w:val="000000"/>
          <w:sz w:val="14"/>
          <w:szCs w:val="14"/>
        </w:rPr>
        <w:t>составление документа в момент совершения хозяйственной операции в соответствии с требованиями, предъявляемыми к его оформлению;</w:t>
      </w:r>
    </w:p>
    <w:p w:rsidR="002C2D50" w:rsidRPr="00CC1115" w:rsidRDefault="00A35ABD" w:rsidP="00CC1115">
      <w:pPr>
        <w:widowControl/>
        <w:autoSpaceDE/>
        <w:autoSpaceDN/>
        <w:adjustRightInd/>
        <w:ind w:left="-567" w:firstLine="283"/>
        <w:jc w:val="both"/>
        <w:rPr>
          <w:rFonts w:ascii="Times New Roman" w:hAnsi="Times New Roman" w:cs="Times New Roman"/>
          <w:color w:val="000000"/>
          <w:sz w:val="14"/>
          <w:szCs w:val="14"/>
        </w:rPr>
      </w:pPr>
      <w:r w:rsidRPr="00CC1115">
        <w:rPr>
          <w:rFonts w:ascii="Times New Roman" w:hAnsi="Times New Roman" w:cs="Times New Roman"/>
          <w:color w:val="000000"/>
          <w:sz w:val="14"/>
          <w:szCs w:val="14"/>
        </w:rPr>
        <w:t xml:space="preserve">2. </w:t>
      </w:r>
      <w:r w:rsidR="002C2D50" w:rsidRPr="00CC1115">
        <w:rPr>
          <w:rFonts w:ascii="Times New Roman" w:hAnsi="Times New Roman" w:cs="Times New Roman"/>
          <w:color w:val="000000"/>
          <w:sz w:val="14"/>
          <w:szCs w:val="14"/>
        </w:rPr>
        <w:t>передача документа в бухгалтерию, где контролируются своевременность и полнота сдачи его для учетной обработки;</w:t>
      </w:r>
    </w:p>
    <w:p w:rsidR="002C2D50" w:rsidRPr="00CC1115" w:rsidRDefault="00A35ABD" w:rsidP="00CC1115">
      <w:pPr>
        <w:widowControl/>
        <w:autoSpaceDE/>
        <w:autoSpaceDN/>
        <w:adjustRightInd/>
        <w:ind w:left="-567" w:firstLine="283"/>
        <w:jc w:val="both"/>
        <w:rPr>
          <w:rFonts w:ascii="Times New Roman" w:hAnsi="Times New Roman" w:cs="Times New Roman"/>
          <w:color w:val="000000"/>
          <w:sz w:val="14"/>
          <w:szCs w:val="14"/>
        </w:rPr>
      </w:pPr>
      <w:r w:rsidRPr="00CC1115">
        <w:rPr>
          <w:rFonts w:ascii="Times New Roman" w:hAnsi="Times New Roman" w:cs="Times New Roman"/>
          <w:color w:val="000000"/>
          <w:sz w:val="14"/>
          <w:szCs w:val="14"/>
        </w:rPr>
        <w:t xml:space="preserve">3. </w:t>
      </w:r>
      <w:r w:rsidR="002C2D50" w:rsidRPr="00CC1115">
        <w:rPr>
          <w:rFonts w:ascii="Times New Roman" w:hAnsi="Times New Roman" w:cs="Times New Roman"/>
          <w:color w:val="000000"/>
          <w:sz w:val="14"/>
          <w:szCs w:val="14"/>
        </w:rPr>
        <w:t>проверка принятых документов бухгалтером по форме (проверяются полнота и правильность оформления, заполнение обязательных реквизитов), по содержанию (законность документированных операций, логическая увязка отдельных показателей) и арифметическая проверка;</w:t>
      </w:r>
    </w:p>
    <w:p w:rsidR="002C2D50" w:rsidRPr="00CC1115" w:rsidRDefault="00A35ABD" w:rsidP="00CC1115">
      <w:pPr>
        <w:widowControl/>
        <w:autoSpaceDE/>
        <w:autoSpaceDN/>
        <w:adjustRightInd/>
        <w:ind w:left="-567" w:firstLine="283"/>
        <w:jc w:val="both"/>
        <w:rPr>
          <w:rFonts w:ascii="Times New Roman" w:hAnsi="Times New Roman" w:cs="Times New Roman"/>
          <w:color w:val="000000"/>
          <w:sz w:val="14"/>
          <w:szCs w:val="14"/>
        </w:rPr>
      </w:pPr>
      <w:r w:rsidRPr="00CC1115">
        <w:rPr>
          <w:rFonts w:ascii="Times New Roman" w:hAnsi="Times New Roman" w:cs="Times New Roman"/>
          <w:color w:val="000000"/>
          <w:sz w:val="14"/>
          <w:szCs w:val="14"/>
        </w:rPr>
        <w:t xml:space="preserve">4. </w:t>
      </w:r>
      <w:r w:rsidR="002C2D50" w:rsidRPr="00CC1115">
        <w:rPr>
          <w:rFonts w:ascii="Times New Roman" w:hAnsi="Times New Roman" w:cs="Times New Roman"/>
          <w:color w:val="000000"/>
          <w:sz w:val="14"/>
          <w:szCs w:val="14"/>
        </w:rPr>
        <w:t>обработка документа в бухгалтерии, которая осуществляется в 3 этапа: таксировка (расценка) - предусматривает перевод натуральных и трудовых измерителей в обобщающий денежный измеритель. Например, передан табель рабочего времени, на основании которого рассчитывается заработная плата работников; группировка - подбор документов, однородных по экономическому содержанию (приход и расход товарно-материальных ценностей); котировка - указание в первичном документе корреспонденции счетов по конкретной хозяйственной операции, вытекающей из содержания документа;</w:t>
      </w:r>
    </w:p>
    <w:p w:rsidR="002C2D50" w:rsidRPr="00CC1115" w:rsidRDefault="00A35ABD" w:rsidP="00CC1115">
      <w:pPr>
        <w:widowControl/>
        <w:autoSpaceDE/>
        <w:autoSpaceDN/>
        <w:adjustRightInd/>
        <w:ind w:left="-567" w:firstLine="283"/>
        <w:jc w:val="both"/>
        <w:rPr>
          <w:rFonts w:ascii="Times New Roman" w:hAnsi="Times New Roman" w:cs="Times New Roman"/>
          <w:color w:val="000000"/>
          <w:sz w:val="14"/>
          <w:szCs w:val="14"/>
        </w:rPr>
      </w:pPr>
      <w:r w:rsidRPr="00CC1115">
        <w:rPr>
          <w:rFonts w:ascii="Times New Roman" w:hAnsi="Times New Roman" w:cs="Times New Roman"/>
          <w:color w:val="000000"/>
          <w:sz w:val="14"/>
          <w:szCs w:val="14"/>
        </w:rPr>
        <w:t xml:space="preserve">5. </w:t>
      </w:r>
      <w:r w:rsidR="002C2D50" w:rsidRPr="00CC1115">
        <w:rPr>
          <w:rFonts w:ascii="Times New Roman" w:hAnsi="Times New Roman" w:cs="Times New Roman"/>
          <w:color w:val="000000"/>
          <w:sz w:val="14"/>
          <w:szCs w:val="14"/>
        </w:rPr>
        <w:t>сдача документов в архив на хранение после составления по ним учетных регистров.</w:t>
      </w:r>
    </w:p>
    <w:p w:rsidR="002C2D50" w:rsidRPr="00CC1115" w:rsidRDefault="002C2D50" w:rsidP="00CC1115">
      <w:pPr>
        <w:widowControl/>
        <w:autoSpaceDE/>
        <w:autoSpaceDN/>
        <w:adjustRightInd/>
        <w:ind w:left="-567" w:firstLine="283"/>
        <w:jc w:val="both"/>
        <w:rPr>
          <w:rFonts w:ascii="Times New Roman" w:hAnsi="Times New Roman" w:cs="Times New Roman"/>
          <w:color w:val="000000"/>
          <w:sz w:val="14"/>
          <w:szCs w:val="14"/>
        </w:rPr>
      </w:pPr>
      <w:r w:rsidRPr="00CC1115">
        <w:rPr>
          <w:rFonts w:ascii="Times New Roman" w:hAnsi="Times New Roman" w:cs="Times New Roman"/>
          <w:color w:val="000000"/>
          <w:sz w:val="14"/>
          <w:szCs w:val="14"/>
        </w:rPr>
        <w:t>Составной частью документооборота в бухгалтерии является организация бухгалтерского архива. Поэтому все первичные документы, учетные регистры, бухгалтерские отчеты и балансы </w:t>
      </w:r>
      <w:r w:rsidRPr="00CC1115">
        <w:rPr>
          <w:rFonts w:ascii="Times New Roman" w:hAnsi="Times New Roman" w:cs="Times New Roman"/>
          <w:b/>
          <w:bCs/>
          <w:color w:val="000000"/>
          <w:sz w:val="14"/>
          <w:szCs w:val="14"/>
        </w:rPr>
        <w:t>подлежат передаче в архив.</w:t>
      </w:r>
      <w:r w:rsidR="00475F8E" w:rsidRPr="00CC1115">
        <w:rPr>
          <w:rFonts w:ascii="Times New Roman" w:hAnsi="Times New Roman" w:cs="Times New Roman"/>
          <w:b/>
          <w:bCs/>
          <w:color w:val="000000"/>
          <w:sz w:val="14"/>
          <w:szCs w:val="14"/>
        </w:rPr>
        <w:t xml:space="preserve"> </w:t>
      </w:r>
      <w:r w:rsidRPr="00CC1115">
        <w:rPr>
          <w:rFonts w:ascii="Times New Roman" w:hAnsi="Times New Roman" w:cs="Times New Roman"/>
          <w:color w:val="000000"/>
          <w:sz w:val="14"/>
          <w:szCs w:val="14"/>
        </w:rPr>
        <w:t>Обработанные бухгалтерские документы могут храниться как в самой организации, так и в специальных учреждениях государственных и частных архивах. Вопрос о выборе места хранения решает руководство предприятия. Обычно первые 2-3 года первичная документация, учетные регистры, бухгалтерские отчеты и балансы хранятся непосредственно в бухгалтерии.</w:t>
      </w:r>
      <w:r w:rsidR="00CC1115" w:rsidRPr="00CC1115">
        <w:rPr>
          <w:rFonts w:ascii="Times New Roman" w:hAnsi="Times New Roman" w:cs="Times New Roman"/>
          <w:color w:val="000000"/>
          <w:sz w:val="14"/>
          <w:szCs w:val="14"/>
        </w:rPr>
        <w:t xml:space="preserve"> </w:t>
      </w:r>
      <w:r w:rsidRPr="00CC1115">
        <w:rPr>
          <w:rFonts w:ascii="Times New Roman" w:hAnsi="Times New Roman" w:cs="Times New Roman"/>
          <w:color w:val="000000"/>
          <w:sz w:val="14"/>
          <w:szCs w:val="14"/>
        </w:rPr>
        <w:t>Порядок оформления и сроки сдачи в архив устанавливается в графике документооборота. В соответствии с НК РФ за сохранность, оформление и передачу документации в архив отвечает главный бухгалтер, а за организацию ее хранения - руководитель компании.</w:t>
      </w:r>
    </w:p>
    <w:p w:rsidR="002C2D50" w:rsidRPr="00CC1115" w:rsidRDefault="002C2D50" w:rsidP="00CC1115">
      <w:pPr>
        <w:widowControl/>
        <w:autoSpaceDE/>
        <w:autoSpaceDN/>
        <w:adjustRightInd/>
        <w:ind w:left="-567" w:firstLine="283"/>
        <w:jc w:val="both"/>
        <w:rPr>
          <w:rFonts w:ascii="Times New Roman" w:hAnsi="Times New Roman" w:cs="Times New Roman"/>
          <w:color w:val="000000"/>
          <w:sz w:val="14"/>
          <w:szCs w:val="14"/>
        </w:rPr>
      </w:pPr>
      <w:r w:rsidRPr="00CC1115">
        <w:rPr>
          <w:rFonts w:ascii="Times New Roman" w:hAnsi="Times New Roman" w:cs="Times New Roman"/>
          <w:color w:val="000000"/>
          <w:sz w:val="14"/>
          <w:szCs w:val="14"/>
        </w:rPr>
        <w:t xml:space="preserve">Порядок систематизации первичных документов для хранения определяет бухгалтер, имеющий с ними дело. По документам, связанным с расчетными операциями, одни бухгалтеры комплектуют все выставленные в адрес предприятия счета с договорами, другие - с платежными документами, третьи - складывают счета в отдельные папки в </w:t>
      </w:r>
      <w:r w:rsidRPr="00CC1115">
        <w:rPr>
          <w:rFonts w:ascii="Times New Roman" w:hAnsi="Times New Roman" w:cs="Times New Roman"/>
          <w:color w:val="000000"/>
          <w:sz w:val="14"/>
          <w:szCs w:val="14"/>
        </w:rPr>
        <w:lastRenderedPageBreak/>
        <w:t>разрезе учетных регистров. По некоторым видам первичной документации нормативные положения по бухгалтерскому учету и налогообложению предусматривают особый порядок систематизации и хранения. Так, счета-фактуры. полученные от поставщиков, и вторые экземпляры счетов, отправленных предприятием покупателям, следует хранить в специальных журналах учета продаж и приобретения. До передачи документов в архив они хранятся в бухгалтерии в специальных шкафах или сейфах. Ответственность за это несут лица, уполномоченные главным бухгалтером. Бланки строгой отчетности должны храниться в сейфах, металлических шкафах или специальных помещениях, позволяющих обеспечить их сохранность.</w:t>
      </w:r>
    </w:p>
    <w:p w:rsidR="002C2D50" w:rsidRPr="00CC1115" w:rsidRDefault="002C2D50" w:rsidP="00CC1115">
      <w:pPr>
        <w:widowControl/>
        <w:autoSpaceDE/>
        <w:autoSpaceDN/>
        <w:adjustRightInd/>
        <w:ind w:left="-567" w:firstLine="283"/>
        <w:jc w:val="both"/>
        <w:rPr>
          <w:rFonts w:ascii="Times New Roman" w:hAnsi="Times New Roman" w:cs="Times New Roman"/>
          <w:color w:val="000000"/>
          <w:sz w:val="14"/>
          <w:szCs w:val="14"/>
        </w:rPr>
      </w:pPr>
      <w:r w:rsidRPr="00CC1115">
        <w:rPr>
          <w:rFonts w:ascii="Times New Roman" w:hAnsi="Times New Roman" w:cs="Times New Roman"/>
          <w:color w:val="000000"/>
          <w:sz w:val="14"/>
          <w:szCs w:val="14"/>
        </w:rPr>
        <w:t>В соответствии с ФЗ «О бухгалтерском учете» организация обязана хранить принятые к бухгалтерскому учету первичные учетные документы в течение сроков, устанавливаемых правилами организации архивного дела, но не менее пяти лет. Так, первичные и учетные документы хранятся в течение 5 лет, инвентаризационная документация, акты проведения ревизии - 3 года, бухгалтерские отчеты и балансы, квартальные балансы - 3 года, годовые - 10 лет, лицевые счета рабочих и служащих - 75 лет и т.д.</w:t>
      </w:r>
    </w:p>
    <w:p w:rsidR="002C2D50" w:rsidRPr="008F5FC3" w:rsidRDefault="002C2D50" w:rsidP="00CB20B4">
      <w:pPr>
        <w:widowControl/>
        <w:autoSpaceDE/>
        <w:adjustRightInd/>
        <w:ind w:left="-567"/>
        <w:jc w:val="both"/>
        <w:rPr>
          <w:rFonts w:ascii="Times New Roman" w:hAnsi="Times New Roman" w:cs="Times New Roman"/>
          <w:b/>
          <w:i/>
          <w:sz w:val="28"/>
          <w:szCs w:val="28"/>
          <w:u w:val="single"/>
        </w:rPr>
      </w:pPr>
    </w:p>
    <w:p w:rsidR="00607C62" w:rsidRPr="00B916AA" w:rsidRDefault="008F5FC3" w:rsidP="00B916AA">
      <w:pPr>
        <w:widowControl/>
        <w:autoSpaceDE/>
        <w:adjustRightInd/>
        <w:ind w:left="-567"/>
        <w:jc w:val="both"/>
        <w:rPr>
          <w:rFonts w:ascii="Times New Roman" w:hAnsi="Times New Roman" w:cs="Times New Roman"/>
          <w:b/>
          <w:i/>
          <w:sz w:val="18"/>
          <w:szCs w:val="18"/>
          <w:u w:val="single"/>
        </w:rPr>
      </w:pPr>
      <w:r w:rsidRPr="00B916AA">
        <w:rPr>
          <w:rFonts w:ascii="Times New Roman" w:hAnsi="Times New Roman" w:cs="Times New Roman"/>
          <w:b/>
          <w:i/>
          <w:sz w:val="18"/>
          <w:szCs w:val="18"/>
          <w:u w:val="single"/>
        </w:rPr>
        <w:t xml:space="preserve">8. </w:t>
      </w:r>
      <w:r w:rsidR="00607C62" w:rsidRPr="00B916AA">
        <w:rPr>
          <w:rFonts w:ascii="Times New Roman" w:hAnsi="Times New Roman" w:cs="Times New Roman"/>
          <w:b/>
          <w:i/>
          <w:sz w:val="18"/>
          <w:szCs w:val="18"/>
          <w:u w:val="single"/>
        </w:rPr>
        <w:t>Сущность и значение стоимостной оценки объектов бухгалтерского учета. Виды оценок, применяемых в бухгалтерском учете.</w:t>
      </w:r>
    </w:p>
    <w:p w:rsidR="00475F8E" w:rsidRPr="00B916AA" w:rsidRDefault="00475F8E" w:rsidP="00B916AA">
      <w:pPr>
        <w:widowControl/>
        <w:autoSpaceDE/>
        <w:autoSpaceDN/>
        <w:adjustRightInd/>
        <w:ind w:left="-567" w:firstLine="300"/>
        <w:jc w:val="both"/>
        <w:rPr>
          <w:rFonts w:ascii="Times New Roman" w:hAnsi="Times New Roman" w:cs="Times New Roman"/>
          <w:color w:val="000000"/>
          <w:sz w:val="14"/>
          <w:szCs w:val="14"/>
        </w:rPr>
      </w:pPr>
      <w:r w:rsidRPr="00B916AA">
        <w:rPr>
          <w:rFonts w:ascii="Times New Roman" w:hAnsi="Times New Roman" w:cs="Times New Roman"/>
          <w:color w:val="000000"/>
          <w:sz w:val="14"/>
          <w:szCs w:val="14"/>
        </w:rPr>
        <w:t>Оценка имущества и обязательств организации необходима для реального определения состояния ее финансово-хозяйственной деятельности. Оценка объектов бухгалтерского учета зависит от видов объектов и целей учета: при постановке объекта на бухгалтерский учет, для отражения в бухгалтерской отчетности, для налоговых расчетов, для статистической отчетности, для прочих целей.</w:t>
      </w:r>
    </w:p>
    <w:p w:rsidR="00475F8E" w:rsidRPr="00B916AA" w:rsidRDefault="00475F8E" w:rsidP="00B916AA">
      <w:pPr>
        <w:widowControl/>
        <w:autoSpaceDE/>
        <w:autoSpaceDN/>
        <w:adjustRightInd/>
        <w:ind w:left="-567" w:firstLine="300"/>
        <w:jc w:val="both"/>
        <w:rPr>
          <w:rFonts w:ascii="Times New Roman" w:hAnsi="Times New Roman" w:cs="Times New Roman"/>
          <w:color w:val="000000"/>
          <w:sz w:val="14"/>
          <w:szCs w:val="14"/>
        </w:rPr>
      </w:pPr>
      <w:r w:rsidRPr="00B916AA">
        <w:rPr>
          <w:rFonts w:ascii="Times New Roman" w:hAnsi="Times New Roman" w:cs="Times New Roman"/>
          <w:b/>
          <w:bCs/>
          <w:color w:val="000000"/>
          <w:sz w:val="14"/>
          <w:szCs w:val="14"/>
        </w:rPr>
        <w:t>Оценка имущества и обязатель</w:t>
      </w:r>
      <w:proofErr w:type="gramStart"/>
      <w:r w:rsidRPr="00B916AA">
        <w:rPr>
          <w:rFonts w:ascii="Times New Roman" w:hAnsi="Times New Roman" w:cs="Times New Roman"/>
          <w:b/>
          <w:bCs/>
          <w:color w:val="000000"/>
          <w:sz w:val="14"/>
          <w:szCs w:val="14"/>
        </w:rPr>
        <w:t>ств </w:t>
      </w:r>
      <w:r w:rsidRPr="00B916AA">
        <w:rPr>
          <w:rFonts w:ascii="Times New Roman" w:hAnsi="Times New Roman" w:cs="Times New Roman"/>
          <w:color w:val="000000"/>
          <w:sz w:val="14"/>
          <w:szCs w:val="14"/>
        </w:rPr>
        <w:t>пр</w:t>
      </w:r>
      <w:proofErr w:type="gramEnd"/>
      <w:r w:rsidRPr="00B916AA">
        <w:rPr>
          <w:rFonts w:ascii="Times New Roman" w:hAnsi="Times New Roman" w:cs="Times New Roman"/>
          <w:color w:val="000000"/>
          <w:sz w:val="14"/>
          <w:szCs w:val="14"/>
        </w:rPr>
        <w:t>едставляет собой способ выражения в учете и отчетности отдельных видов имущества и источников их образования в денежном измерении.</w:t>
      </w:r>
      <w:r w:rsidR="0060631D" w:rsidRPr="00B916AA">
        <w:rPr>
          <w:rFonts w:ascii="Times New Roman" w:hAnsi="Times New Roman" w:cs="Times New Roman"/>
          <w:color w:val="000000"/>
          <w:sz w:val="14"/>
          <w:szCs w:val="14"/>
        </w:rPr>
        <w:t xml:space="preserve"> </w:t>
      </w:r>
      <w:r w:rsidRPr="00B916AA">
        <w:rPr>
          <w:rFonts w:ascii="Times New Roman" w:hAnsi="Times New Roman" w:cs="Times New Roman"/>
          <w:i/>
          <w:iCs/>
          <w:color w:val="000000"/>
          <w:sz w:val="14"/>
          <w:szCs w:val="14"/>
        </w:rPr>
        <w:t>Оценка отдельных видов имущества по составу и размещению</w:t>
      </w:r>
      <w:r w:rsidRPr="00B916AA">
        <w:rPr>
          <w:rFonts w:ascii="Times New Roman" w:hAnsi="Times New Roman" w:cs="Times New Roman"/>
          <w:color w:val="000000"/>
          <w:sz w:val="14"/>
          <w:szCs w:val="14"/>
        </w:rPr>
        <w:t>. Имуществом организации являются </w:t>
      </w:r>
      <w:r w:rsidRPr="00B916AA">
        <w:rPr>
          <w:rFonts w:ascii="Times New Roman" w:hAnsi="Times New Roman" w:cs="Times New Roman"/>
          <w:b/>
          <w:bCs/>
          <w:color w:val="000000"/>
          <w:sz w:val="14"/>
          <w:szCs w:val="14"/>
        </w:rPr>
        <w:t>нематериальные активы</w:t>
      </w:r>
      <w:r w:rsidRPr="00B916AA">
        <w:rPr>
          <w:rFonts w:ascii="Times New Roman" w:hAnsi="Times New Roman" w:cs="Times New Roman"/>
          <w:color w:val="000000"/>
          <w:sz w:val="14"/>
          <w:szCs w:val="14"/>
        </w:rPr>
        <w:t>, они отражаются в учете по первоначальной стоимости, а в отчете – по остаточной стоимости (первоначальная сто</w:t>
      </w:r>
      <w:r w:rsidR="0060631D" w:rsidRPr="00B916AA">
        <w:rPr>
          <w:rFonts w:ascii="Times New Roman" w:hAnsi="Times New Roman" w:cs="Times New Roman"/>
          <w:color w:val="000000"/>
          <w:sz w:val="14"/>
          <w:szCs w:val="14"/>
        </w:rPr>
        <w:t xml:space="preserve">имость минус сумма амортизации); </w:t>
      </w:r>
      <w:r w:rsidR="0060631D" w:rsidRPr="00B916AA">
        <w:rPr>
          <w:rFonts w:ascii="Times New Roman" w:hAnsi="Times New Roman" w:cs="Times New Roman"/>
          <w:b/>
          <w:color w:val="000000"/>
          <w:sz w:val="14"/>
          <w:szCs w:val="14"/>
        </w:rPr>
        <w:t>о</w:t>
      </w:r>
      <w:r w:rsidRPr="00B916AA">
        <w:rPr>
          <w:rFonts w:ascii="Times New Roman" w:hAnsi="Times New Roman" w:cs="Times New Roman"/>
          <w:b/>
          <w:bCs/>
          <w:color w:val="000000"/>
          <w:sz w:val="14"/>
          <w:szCs w:val="14"/>
        </w:rPr>
        <w:t>сновные средства </w:t>
      </w:r>
      <w:r w:rsidRPr="00B916AA">
        <w:rPr>
          <w:rFonts w:ascii="Times New Roman" w:hAnsi="Times New Roman" w:cs="Times New Roman"/>
          <w:color w:val="000000"/>
          <w:sz w:val="14"/>
          <w:szCs w:val="14"/>
        </w:rPr>
        <w:t>в бухгалтерском учете оцениваются по видам: первоначальная стоимость; восстановительная стоимость; остаточная стоимость.</w:t>
      </w:r>
    </w:p>
    <w:p w:rsidR="00475F8E" w:rsidRPr="00B916AA" w:rsidRDefault="00475F8E" w:rsidP="00B916AA">
      <w:pPr>
        <w:widowControl/>
        <w:autoSpaceDE/>
        <w:autoSpaceDN/>
        <w:adjustRightInd/>
        <w:ind w:left="-567" w:firstLine="300"/>
        <w:jc w:val="both"/>
        <w:rPr>
          <w:rFonts w:ascii="Times New Roman" w:hAnsi="Times New Roman" w:cs="Times New Roman"/>
          <w:color w:val="000000"/>
          <w:sz w:val="14"/>
          <w:szCs w:val="14"/>
        </w:rPr>
      </w:pPr>
      <w:r w:rsidRPr="00B916AA">
        <w:rPr>
          <w:rFonts w:ascii="Times New Roman" w:hAnsi="Times New Roman" w:cs="Times New Roman"/>
          <w:i/>
          <w:iCs/>
          <w:color w:val="000000"/>
          <w:sz w:val="14"/>
          <w:szCs w:val="14"/>
        </w:rPr>
        <w:t>Первоначальная стоимость </w:t>
      </w:r>
      <w:r w:rsidRPr="00B916AA">
        <w:rPr>
          <w:rFonts w:ascii="Times New Roman" w:hAnsi="Times New Roman" w:cs="Times New Roman"/>
          <w:color w:val="000000"/>
          <w:sz w:val="14"/>
          <w:szCs w:val="14"/>
        </w:rPr>
        <w:t>(балансовая) основных сре</w:t>
      </w:r>
      <w:proofErr w:type="gramStart"/>
      <w:r w:rsidRPr="00B916AA">
        <w:rPr>
          <w:rFonts w:ascii="Times New Roman" w:hAnsi="Times New Roman" w:cs="Times New Roman"/>
          <w:color w:val="000000"/>
          <w:sz w:val="14"/>
          <w:szCs w:val="14"/>
        </w:rPr>
        <w:t>дств скл</w:t>
      </w:r>
      <w:proofErr w:type="gramEnd"/>
      <w:r w:rsidRPr="00B916AA">
        <w:rPr>
          <w:rFonts w:ascii="Times New Roman" w:hAnsi="Times New Roman" w:cs="Times New Roman"/>
          <w:color w:val="000000"/>
          <w:sz w:val="14"/>
          <w:szCs w:val="14"/>
        </w:rPr>
        <w:t>адывается в момент вступления объекта в эксплуатацию в данной организации.</w:t>
      </w:r>
      <w:r w:rsidR="0060631D" w:rsidRPr="00B916AA">
        <w:rPr>
          <w:rFonts w:ascii="Times New Roman" w:hAnsi="Times New Roman" w:cs="Times New Roman"/>
          <w:color w:val="000000"/>
          <w:sz w:val="14"/>
          <w:szCs w:val="14"/>
        </w:rPr>
        <w:t xml:space="preserve"> </w:t>
      </w:r>
      <w:r w:rsidRPr="00B916AA">
        <w:rPr>
          <w:rFonts w:ascii="Times New Roman" w:hAnsi="Times New Roman" w:cs="Times New Roman"/>
          <w:i/>
          <w:iCs/>
          <w:color w:val="000000"/>
          <w:sz w:val="14"/>
          <w:szCs w:val="14"/>
        </w:rPr>
        <w:t>Восстановительная стоимость </w:t>
      </w:r>
      <w:r w:rsidRPr="00B916AA">
        <w:rPr>
          <w:rFonts w:ascii="Times New Roman" w:hAnsi="Times New Roman" w:cs="Times New Roman"/>
          <w:color w:val="000000"/>
          <w:sz w:val="14"/>
          <w:szCs w:val="14"/>
        </w:rPr>
        <w:t>основных средств – это стоимость воспроизводства основных сре</w:t>
      </w:r>
      <w:proofErr w:type="gramStart"/>
      <w:r w:rsidRPr="00B916AA">
        <w:rPr>
          <w:rFonts w:ascii="Times New Roman" w:hAnsi="Times New Roman" w:cs="Times New Roman"/>
          <w:color w:val="000000"/>
          <w:sz w:val="14"/>
          <w:szCs w:val="14"/>
        </w:rPr>
        <w:t>дств в с</w:t>
      </w:r>
      <w:proofErr w:type="gramEnd"/>
      <w:r w:rsidRPr="00B916AA">
        <w:rPr>
          <w:rFonts w:ascii="Times New Roman" w:hAnsi="Times New Roman" w:cs="Times New Roman"/>
          <w:color w:val="000000"/>
          <w:sz w:val="14"/>
          <w:szCs w:val="14"/>
        </w:rPr>
        <w:t>овременных условиях (при современных ценах, современной технике и др.). Переоценка основных фондов по восстановительной стоимости производится по решению правительства или руководителя организации один раз в год (на начало отчетного периода).</w:t>
      </w:r>
      <w:r w:rsidR="0060631D" w:rsidRPr="00B916AA">
        <w:rPr>
          <w:rFonts w:ascii="Times New Roman" w:hAnsi="Times New Roman" w:cs="Times New Roman"/>
          <w:color w:val="000000"/>
          <w:sz w:val="14"/>
          <w:szCs w:val="14"/>
        </w:rPr>
        <w:t xml:space="preserve"> </w:t>
      </w:r>
      <w:r w:rsidRPr="00B916AA">
        <w:rPr>
          <w:rFonts w:ascii="Times New Roman" w:hAnsi="Times New Roman" w:cs="Times New Roman"/>
          <w:i/>
          <w:iCs/>
          <w:color w:val="000000"/>
          <w:sz w:val="14"/>
          <w:szCs w:val="14"/>
        </w:rPr>
        <w:t>Текущая восстановительная стоимость </w:t>
      </w:r>
      <w:r w:rsidRPr="00B916AA">
        <w:rPr>
          <w:rFonts w:ascii="Times New Roman" w:hAnsi="Times New Roman" w:cs="Times New Roman"/>
          <w:color w:val="000000"/>
          <w:sz w:val="14"/>
          <w:szCs w:val="14"/>
        </w:rPr>
        <w:t>представляет сумму в денежных средствах или их эквивалент, которая должны быть уплачена по рыночным ценам в случае необходимости замены на новые аналогичные объекты.</w:t>
      </w:r>
      <w:r w:rsidR="0060631D" w:rsidRPr="00B916AA">
        <w:rPr>
          <w:rFonts w:ascii="Times New Roman" w:hAnsi="Times New Roman" w:cs="Times New Roman"/>
          <w:color w:val="000000"/>
          <w:sz w:val="14"/>
          <w:szCs w:val="14"/>
        </w:rPr>
        <w:t xml:space="preserve"> </w:t>
      </w:r>
      <w:r w:rsidRPr="00B916AA">
        <w:rPr>
          <w:rFonts w:ascii="Times New Roman" w:hAnsi="Times New Roman" w:cs="Times New Roman"/>
          <w:i/>
          <w:iCs/>
          <w:color w:val="000000"/>
          <w:sz w:val="14"/>
          <w:szCs w:val="14"/>
        </w:rPr>
        <w:t>Остаточная стоимость </w:t>
      </w:r>
      <w:r w:rsidRPr="00B916AA">
        <w:rPr>
          <w:rFonts w:ascii="Times New Roman" w:hAnsi="Times New Roman" w:cs="Times New Roman"/>
          <w:color w:val="000000"/>
          <w:sz w:val="14"/>
          <w:szCs w:val="14"/>
        </w:rPr>
        <w:t>– первоначальная или восстановительная стоимость за вычетом накопленной суммы амортизации.</w:t>
      </w:r>
    </w:p>
    <w:p w:rsidR="00475F8E" w:rsidRPr="00B916AA" w:rsidRDefault="00475F8E" w:rsidP="00B916AA">
      <w:pPr>
        <w:widowControl/>
        <w:autoSpaceDE/>
        <w:autoSpaceDN/>
        <w:adjustRightInd/>
        <w:ind w:left="-567" w:firstLine="300"/>
        <w:jc w:val="both"/>
        <w:rPr>
          <w:rFonts w:ascii="Times New Roman" w:hAnsi="Times New Roman" w:cs="Times New Roman"/>
          <w:color w:val="000000"/>
          <w:sz w:val="14"/>
          <w:szCs w:val="14"/>
        </w:rPr>
      </w:pPr>
      <w:r w:rsidRPr="00B916AA">
        <w:rPr>
          <w:rFonts w:ascii="Times New Roman" w:hAnsi="Times New Roman" w:cs="Times New Roman"/>
          <w:i/>
          <w:iCs/>
          <w:color w:val="000000"/>
          <w:sz w:val="14"/>
          <w:szCs w:val="14"/>
        </w:rPr>
        <w:t>Доходные вложения в материальные ценности </w:t>
      </w:r>
      <w:r w:rsidRPr="00B916AA">
        <w:rPr>
          <w:rFonts w:ascii="Times New Roman" w:hAnsi="Times New Roman" w:cs="Times New Roman"/>
          <w:color w:val="000000"/>
          <w:sz w:val="14"/>
          <w:szCs w:val="14"/>
        </w:rPr>
        <w:t>в отчете и в бухгалтерском учете отражаются по первоначальной стоимости, исходя из фактических производственных затрат по их приобретению, включая расходы по доставке, монтажу и установке. Арендатор учитывает имущество, полученное по договору аренды, по стоимости, определенной в соответствии с передаточным актом и договором аренды.</w:t>
      </w:r>
      <w:r w:rsidR="0060631D" w:rsidRPr="00B916AA">
        <w:rPr>
          <w:rFonts w:ascii="Times New Roman" w:hAnsi="Times New Roman" w:cs="Times New Roman"/>
          <w:color w:val="000000"/>
          <w:sz w:val="14"/>
          <w:szCs w:val="14"/>
        </w:rPr>
        <w:t xml:space="preserve"> </w:t>
      </w:r>
      <w:r w:rsidRPr="00B916AA">
        <w:rPr>
          <w:rFonts w:ascii="Times New Roman" w:hAnsi="Times New Roman" w:cs="Times New Roman"/>
          <w:i/>
          <w:iCs/>
          <w:color w:val="000000"/>
          <w:sz w:val="14"/>
          <w:szCs w:val="14"/>
        </w:rPr>
        <w:t>Финансовые вложения отражаются </w:t>
      </w:r>
      <w:r w:rsidRPr="00B916AA">
        <w:rPr>
          <w:rFonts w:ascii="Times New Roman" w:hAnsi="Times New Roman" w:cs="Times New Roman"/>
          <w:color w:val="000000"/>
          <w:sz w:val="14"/>
          <w:szCs w:val="14"/>
        </w:rPr>
        <w:t xml:space="preserve">в учете и в отчетности в сумме фактических затрат для инвестора. </w:t>
      </w:r>
      <w:r w:rsidR="0060631D" w:rsidRPr="00B916AA">
        <w:rPr>
          <w:rFonts w:ascii="Times New Roman" w:hAnsi="Times New Roman" w:cs="Times New Roman"/>
          <w:color w:val="000000"/>
          <w:sz w:val="14"/>
          <w:szCs w:val="14"/>
        </w:rPr>
        <w:t xml:space="preserve"> </w:t>
      </w:r>
      <w:r w:rsidRPr="00B916AA">
        <w:rPr>
          <w:rFonts w:ascii="Times New Roman" w:hAnsi="Times New Roman" w:cs="Times New Roman"/>
          <w:color w:val="000000"/>
          <w:sz w:val="14"/>
          <w:szCs w:val="14"/>
        </w:rPr>
        <w:t>Для предварительного учета фактических затрат по приобретению ценных бумаг организации используют счет 58 «Финансовые вложения».</w:t>
      </w:r>
    </w:p>
    <w:p w:rsidR="00475F8E" w:rsidRPr="00B916AA" w:rsidRDefault="00475F8E" w:rsidP="00B916AA">
      <w:pPr>
        <w:widowControl/>
        <w:autoSpaceDE/>
        <w:autoSpaceDN/>
        <w:adjustRightInd/>
        <w:ind w:left="-567" w:firstLine="300"/>
        <w:jc w:val="both"/>
        <w:rPr>
          <w:rFonts w:ascii="Times New Roman" w:hAnsi="Times New Roman" w:cs="Times New Roman"/>
          <w:color w:val="000000"/>
          <w:sz w:val="14"/>
          <w:szCs w:val="14"/>
        </w:rPr>
      </w:pPr>
      <w:r w:rsidRPr="00B916AA">
        <w:rPr>
          <w:rFonts w:ascii="Times New Roman" w:hAnsi="Times New Roman" w:cs="Times New Roman"/>
          <w:i/>
          <w:color w:val="000000"/>
          <w:sz w:val="14"/>
          <w:szCs w:val="14"/>
        </w:rPr>
        <w:t>Материальные ресурсы</w:t>
      </w:r>
      <w:r w:rsidRPr="00B916AA">
        <w:rPr>
          <w:rFonts w:ascii="Times New Roman" w:hAnsi="Times New Roman" w:cs="Times New Roman"/>
          <w:color w:val="000000"/>
          <w:sz w:val="14"/>
          <w:szCs w:val="14"/>
        </w:rPr>
        <w:t xml:space="preserve"> оцениваются в учете и отчетности по их фактической себестоимости, которая определяется исходя из затрат на их приобретение, включая оплату процентов за приобретение в кредит</w:t>
      </w:r>
      <w:r w:rsidR="003D4A89" w:rsidRPr="00B916AA">
        <w:rPr>
          <w:rFonts w:ascii="Times New Roman" w:hAnsi="Times New Roman" w:cs="Times New Roman"/>
          <w:color w:val="000000"/>
          <w:sz w:val="14"/>
          <w:szCs w:val="14"/>
        </w:rPr>
        <w:t>, наценки</w:t>
      </w:r>
      <w:r w:rsidRPr="00B916AA">
        <w:rPr>
          <w:rFonts w:ascii="Times New Roman" w:hAnsi="Times New Roman" w:cs="Times New Roman"/>
          <w:color w:val="000000"/>
          <w:sz w:val="14"/>
          <w:szCs w:val="14"/>
        </w:rPr>
        <w:t xml:space="preserve">, комиссионные вознаграждения, хранение и доставку, </w:t>
      </w:r>
      <w:r w:rsidR="003D4A89" w:rsidRPr="00B916AA">
        <w:rPr>
          <w:rFonts w:ascii="Times New Roman" w:hAnsi="Times New Roman" w:cs="Times New Roman"/>
          <w:color w:val="000000"/>
          <w:sz w:val="14"/>
          <w:szCs w:val="14"/>
        </w:rPr>
        <w:t>и др</w:t>
      </w:r>
      <w:r w:rsidRPr="00B916AA">
        <w:rPr>
          <w:rFonts w:ascii="Times New Roman" w:hAnsi="Times New Roman" w:cs="Times New Roman"/>
          <w:color w:val="000000"/>
          <w:sz w:val="14"/>
          <w:szCs w:val="14"/>
        </w:rPr>
        <w:t>.</w:t>
      </w:r>
    </w:p>
    <w:p w:rsidR="00475F8E" w:rsidRPr="00B916AA" w:rsidRDefault="00475F8E" w:rsidP="00B916AA">
      <w:pPr>
        <w:widowControl/>
        <w:autoSpaceDE/>
        <w:autoSpaceDN/>
        <w:adjustRightInd/>
        <w:ind w:left="-567" w:firstLine="300"/>
        <w:jc w:val="both"/>
        <w:rPr>
          <w:rFonts w:ascii="Times New Roman" w:hAnsi="Times New Roman" w:cs="Times New Roman"/>
          <w:color w:val="000000"/>
          <w:sz w:val="14"/>
          <w:szCs w:val="14"/>
        </w:rPr>
      </w:pPr>
      <w:r w:rsidRPr="00B916AA">
        <w:rPr>
          <w:rFonts w:ascii="Times New Roman" w:hAnsi="Times New Roman" w:cs="Times New Roman"/>
          <w:i/>
          <w:iCs/>
          <w:color w:val="000000"/>
          <w:sz w:val="14"/>
          <w:szCs w:val="14"/>
        </w:rPr>
        <w:t>Расходы будущих периодов </w:t>
      </w:r>
      <w:r w:rsidRPr="00B916AA">
        <w:rPr>
          <w:rFonts w:ascii="Times New Roman" w:hAnsi="Times New Roman" w:cs="Times New Roman"/>
          <w:color w:val="000000"/>
          <w:sz w:val="14"/>
          <w:szCs w:val="14"/>
        </w:rPr>
        <w:t xml:space="preserve">– это затраты, произведенные в отчетном периоде, но относящиеся к следующим отчетным периодам; в бухгалтерском учете и отчетности учитываются в объеме фактически израсходованных сумм. </w:t>
      </w:r>
      <w:r w:rsidRPr="00B916AA">
        <w:rPr>
          <w:rFonts w:ascii="Times New Roman" w:hAnsi="Times New Roman" w:cs="Times New Roman"/>
          <w:i/>
          <w:iCs/>
          <w:color w:val="000000"/>
          <w:sz w:val="14"/>
          <w:szCs w:val="14"/>
        </w:rPr>
        <w:t>Готовая продукция и товары для перепродажи </w:t>
      </w:r>
      <w:r w:rsidRPr="00B916AA">
        <w:rPr>
          <w:rFonts w:ascii="Times New Roman" w:hAnsi="Times New Roman" w:cs="Times New Roman"/>
          <w:color w:val="000000"/>
          <w:sz w:val="14"/>
          <w:szCs w:val="14"/>
        </w:rPr>
        <w:t xml:space="preserve">в бухгалтерском учете и отчетности отражаются по фактической производственной себестоимости. </w:t>
      </w:r>
    </w:p>
    <w:p w:rsidR="00475F8E" w:rsidRPr="00B916AA" w:rsidRDefault="00475F8E" w:rsidP="00B916AA">
      <w:pPr>
        <w:widowControl/>
        <w:autoSpaceDE/>
        <w:autoSpaceDN/>
        <w:adjustRightInd/>
        <w:ind w:left="-567" w:firstLine="300"/>
        <w:jc w:val="both"/>
        <w:rPr>
          <w:rFonts w:ascii="Times New Roman" w:hAnsi="Times New Roman" w:cs="Times New Roman"/>
          <w:color w:val="000000"/>
          <w:sz w:val="14"/>
          <w:szCs w:val="14"/>
        </w:rPr>
      </w:pPr>
      <w:proofErr w:type="gramStart"/>
      <w:r w:rsidRPr="00B916AA">
        <w:rPr>
          <w:rFonts w:ascii="Times New Roman" w:hAnsi="Times New Roman" w:cs="Times New Roman"/>
          <w:i/>
          <w:iCs/>
          <w:color w:val="000000"/>
          <w:sz w:val="14"/>
          <w:szCs w:val="14"/>
        </w:rPr>
        <w:t>Товары отгруженные, работы сданные и услуги оказанные </w:t>
      </w:r>
      <w:r w:rsidRPr="00B916AA">
        <w:rPr>
          <w:rFonts w:ascii="Times New Roman" w:hAnsi="Times New Roman" w:cs="Times New Roman"/>
          <w:color w:val="000000"/>
          <w:sz w:val="14"/>
          <w:szCs w:val="14"/>
        </w:rPr>
        <w:t>отражаются в бухгалтерском учете и отчетности по фактической (или нормативной, плановой), полной себестоимости, включающей наряду с производственной себестоимостью затраты, связанные с продажей (сбытом) продукции, работы, услуг, возмещаемых договорной (контрактной) ценой.</w:t>
      </w:r>
      <w:proofErr w:type="gramEnd"/>
    </w:p>
    <w:p w:rsidR="00475F8E" w:rsidRPr="00B916AA" w:rsidRDefault="00475F8E" w:rsidP="00B916AA">
      <w:pPr>
        <w:widowControl/>
        <w:autoSpaceDE/>
        <w:autoSpaceDN/>
        <w:adjustRightInd/>
        <w:ind w:left="-567" w:firstLine="300"/>
        <w:jc w:val="both"/>
        <w:rPr>
          <w:rFonts w:ascii="Times New Roman" w:hAnsi="Times New Roman" w:cs="Times New Roman"/>
          <w:color w:val="000000"/>
          <w:sz w:val="14"/>
          <w:szCs w:val="14"/>
        </w:rPr>
      </w:pPr>
      <w:r w:rsidRPr="00B916AA">
        <w:rPr>
          <w:rFonts w:ascii="Times New Roman" w:hAnsi="Times New Roman" w:cs="Times New Roman"/>
          <w:i/>
          <w:iCs/>
          <w:color w:val="000000"/>
          <w:sz w:val="14"/>
          <w:szCs w:val="14"/>
        </w:rPr>
        <w:t>Налог на добавленную стоимость </w:t>
      </w:r>
      <w:r w:rsidRPr="00B916AA">
        <w:rPr>
          <w:rFonts w:ascii="Times New Roman" w:hAnsi="Times New Roman" w:cs="Times New Roman"/>
          <w:color w:val="000000"/>
          <w:sz w:val="14"/>
          <w:szCs w:val="14"/>
        </w:rPr>
        <w:t>в учете и отчетности отражается в размере уплаченной суммы налога по приобретенным материальным ресурсам, основным средствам, нематериальным активам и другим ценностям.</w:t>
      </w:r>
      <w:r w:rsidR="003D4A89" w:rsidRPr="00B916AA">
        <w:rPr>
          <w:rFonts w:ascii="Times New Roman" w:hAnsi="Times New Roman" w:cs="Times New Roman"/>
          <w:color w:val="000000"/>
          <w:sz w:val="14"/>
          <w:szCs w:val="14"/>
        </w:rPr>
        <w:t xml:space="preserve"> </w:t>
      </w:r>
      <w:r w:rsidRPr="00B916AA">
        <w:rPr>
          <w:rFonts w:ascii="Times New Roman" w:hAnsi="Times New Roman" w:cs="Times New Roman"/>
          <w:i/>
          <w:iCs/>
          <w:color w:val="000000"/>
          <w:sz w:val="14"/>
          <w:szCs w:val="14"/>
        </w:rPr>
        <w:t>Дебиторская задолженность </w:t>
      </w:r>
      <w:r w:rsidRPr="00B916AA">
        <w:rPr>
          <w:rFonts w:ascii="Times New Roman" w:hAnsi="Times New Roman" w:cs="Times New Roman"/>
          <w:color w:val="000000"/>
          <w:sz w:val="14"/>
          <w:szCs w:val="14"/>
        </w:rPr>
        <w:t xml:space="preserve">показывается в бухгалтерской отчетности в суммах, вытекающих из бухгалтерских записей и признаваемых ею правильными, в том числе: платежи, которые ожидаются в течение 12 месяцев, и платежи, срок погашения которых превышает год после отчетной даты. </w:t>
      </w:r>
      <w:r w:rsidRPr="00B916AA">
        <w:rPr>
          <w:rFonts w:ascii="Times New Roman" w:hAnsi="Times New Roman" w:cs="Times New Roman"/>
          <w:b/>
          <w:bCs/>
          <w:color w:val="000000"/>
          <w:sz w:val="14"/>
          <w:szCs w:val="14"/>
        </w:rPr>
        <w:t>Денежные средства </w:t>
      </w:r>
      <w:r w:rsidRPr="00B916AA">
        <w:rPr>
          <w:rFonts w:ascii="Times New Roman" w:hAnsi="Times New Roman" w:cs="Times New Roman"/>
          <w:color w:val="000000"/>
          <w:sz w:val="14"/>
          <w:szCs w:val="14"/>
        </w:rPr>
        <w:t>в учете и отчетности показываются в размере их остатка и российской и иностранных валютах в кассе, на расчетных и валютных счетах. Денежные средства в иностранных валютах учитываются в бухгалтерском учете в рублях путем пересчета иностранной валюты по курсу ЦБ РФ, действующему на дату выписки денежно-расчетных документов. Курсовые разницы по операциям в иностранной валюте, в том числе разницы от переоценки остатков денежных средств на дату составления бухгалтерского отчета, относятся на финансовые результаты.</w:t>
      </w:r>
    </w:p>
    <w:p w:rsidR="002C2D50" w:rsidRPr="00B916AA" w:rsidRDefault="00475F8E" w:rsidP="00B916AA">
      <w:pPr>
        <w:widowControl/>
        <w:autoSpaceDE/>
        <w:autoSpaceDN/>
        <w:adjustRightInd/>
        <w:ind w:left="-567" w:firstLine="300"/>
        <w:jc w:val="both"/>
        <w:rPr>
          <w:rFonts w:ascii="Times New Roman" w:hAnsi="Times New Roman" w:cs="Times New Roman"/>
          <w:b/>
          <w:i/>
          <w:sz w:val="14"/>
          <w:szCs w:val="14"/>
          <w:u w:val="single"/>
        </w:rPr>
      </w:pPr>
      <w:r w:rsidRPr="00B916AA">
        <w:rPr>
          <w:rFonts w:ascii="Times New Roman" w:hAnsi="Times New Roman" w:cs="Times New Roman"/>
          <w:i/>
          <w:iCs/>
          <w:color w:val="000000"/>
          <w:sz w:val="14"/>
          <w:szCs w:val="14"/>
        </w:rPr>
        <w:t>В составе собственного капитала организации учитываются обязательства перед собственниками – </w:t>
      </w:r>
      <w:r w:rsidRPr="00B916AA">
        <w:rPr>
          <w:rFonts w:ascii="Times New Roman" w:hAnsi="Times New Roman" w:cs="Times New Roman"/>
          <w:color w:val="000000"/>
          <w:sz w:val="14"/>
          <w:szCs w:val="14"/>
        </w:rPr>
        <w:t xml:space="preserve">уставный (складочный), добавочный и резервный капитал, нераспределенная прибыль и прочие резервы. </w:t>
      </w:r>
      <w:proofErr w:type="gramStart"/>
      <w:r w:rsidRPr="00B916AA">
        <w:rPr>
          <w:rFonts w:ascii="Times New Roman" w:hAnsi="Times New Roman" w:cs="Times New Roman"/>
          <w:color w:val="000000"/>
          <w:sz w:val="14"/>
          <w:szCs w:val="14"/>
        </w:rPr>
        <w:t>Величина </w:t>
      </w:r>
      <w:r w:rsidRPr="00B916AA">
        <w:rPr>
          <w:rFonts w:ascii="Times New Roman" w:hAnsi="Times New Roman" w:cs="Times New Roman"/>
          <w:i/>
          <w:iCs/>
          <w:color w:val="000000"/>
          <w:sz w:val="14"/>
          <w:szCs w:val="14"/>
        </w:rPr>
        <w:t>уставного (складочного) капитала, </w:t>
      </w:r>
      <w:r w:rsidRPr="00B916AA">
        <w:rPr>
          <w:rFonts w:ascii="Times New Roman" w:hAnsi="Times New Roman" w:cs="Times New Roman"/>
          <w:color w:val="000000"/>
          <w:sz w:val="14"/>
          <w:szCs w:val="14"/>
        </w:rPr>
        <w:t>зарегистрированная в учредительных документах как совокупность вкладов (долей, акций, в паевых взносах) учредителей (участников) организации, отражается в балансе.</w:t>
      </w:r>
      <w:proofErr w:type="gramEnd"/>
      <w:r w:rsidRPr="00B916AA">
        <w:rPr>
          <w:rFonts w:ascii="Times New Roman" w:hAnsi="Times New Roman" w:cs="Times New Roman"/>
          <w:color w:val="000000"/>
          <w:sz w:val="14"/>
          <w:szCs w:val="14"/>
        </w:rPr>
        <w:t xml:space="preserve"> </w:t>
      </w:r>
      <w:r w:rsidRPr="00B916AA">
        <w:rPr>
          <w:rFonts w:ascii="Times New Roman" w:hAnsi="Times New Roman" w:cs="Times New Roman"/>
          <w:i/>
          <w:iCs/>
          <w:color w:val="000000"/>
          <w:sz w:val="14"/>
          <w:szCs w:val="14"/>
        </w:rPr>
        <w:t>Добавочный капитал </w:t>
      </w:r>
      <w:r w:rsidRPr="00B916AA">
        <w:rPr>
          <w:rFonts w:ascii="Times New Roman" w:hAnsi="Times New Roman" w:cs="Times New Roman"/>
          <w:color w:val="000000"/>
          <w:sz w:val="14"/>
          <w:szCs w:val="14"/>
        </w:rPr>
        <w:t>представляет собой фактическую сумму прироста имущества (</w:t>
      </w:r>
      <w:proofErr w:type="spellStart"/>
      <w:r w:rsidRPr="00B916AA">
        <w:rPr>
          <w:rFonts w:ascii="Times New Roman" w:hAnsi="Times New Roman" w:cs="Times New Roman"/>
          <w:color w:val="000000"/>
          <w:sz w:val="14"/>
          <w:szCs w:val="14"/>
        </w:rPr>
        <w:t>дооценка</w:t>
      </w:r>
      <w:proofErr w:type="spellEnd"/>
      <w:r w:rsidRPr="00B916AA">
        <w:rPr>
          <w:rFonts w:ascii="Times New Roman" w:hAnsi="Times New Roman" w:cs="Times New Roman"/>
          <w:color w:val="000000"/>
          <w:sz w:val="14"/>
          <w:szCs w:val="14"/>
        </w:rPr>
        <w:t xml:space="preserve">, превышение продажной цены акций </w:t>
      </w:r>
      <w:proofErr w:type="gramStart"/>
      <w:r w:rsidRPr="00B916AA">
        <w:rPr>
          <w:rFonts w:ascii="Times New Roman" w:hAnsi="Times New Roman" w:cs="Times New Roman"/>
          <w:color w:val="000000"/>
          <w:sz w:val="14"/>
          <w:szCs w:val="14"/>
        </w:rPr>
        <w:t>над</w:t>
      </w:r>
      <w:proofErr w:type="gramEnd"/>
      <w:r w:rsidRPr="00B916AA">
        <w:rPr>
          <w:rFonts w:ascii="Times New Roman" w:hAnsi="Times New Roman" w:cs="Times New Roman"/>
          <w:color w:val="000000"/>
          <w:sz w:val="14"/>
          <w:szCs w:val="14"/>
        </w:rPr>
        <w:t xml:space="preserve"> номинальной и т. д.); </w:t>
      </w:r>
      <w:r w:rsidRPr="00B916AA">
        <w:rPr>
          <w:rFonts w:ascii="Times New Roman" w:hAnsi="Times New Roman" w:cs="Times New Roman"/>
          <w:i/>
          <w:iCs/>
          <w:color w:val="000000"/>
          <w:sz w:val="14"/>
          <w:szCs w:val="14"/>
        </w:rPr>
        <w:t>Резервный капитал </w:t>
      </w:r>
      <w:r w:rsidRPr="00B916AA">
        <w:rPr>
          <w:rFonts w:ascii="Times New Roman" w:hAnsi="Times New Roman" w:cs="Times New Roman"/>
          <w:color w:val="000000"/>
          <w:sz w:val="14"/>
          <w:szCs w:val="14"/>
        </w:rPr>
        <w:t xml:space="preserve">показывает общую фактическую сумму резервов, образованных за счет прибыли после налогового обложения. </w:t>
      </w:r>
      <w:r w:rsidRPr="00B916AA">
        <w:rPr>
          <w:rFonts w:ascii="Times New Roman" w:hAnsi="Times New Roman" w:cs="Times New Roman"/>
          <w:i/>
          <w:iCs/>
          <w:color w:val="000000"/>
          <w:sz w:val="14"/>
          <w:szCs w:val="14"/>
        </w:rPr>
        <w:t>Нераспределенная прибыль </w:t>
      </w:r>
      <w:r w:rsidRPr="00B916AA">
        <w:rPr>
          <w:rFonts w:ascii="Times New Roman" w:hAnsi="Times New Roman" w:cs="Times New Roman"/>
          <w:color w:val="000000"/>
          <w:sz w:val="14"/>
          <w:szCs w:val="14"/>
        </w:rPr>
        <w:t>за вычетом убытков представляет собой сумму чистой прибыли. Сумма убытка при этом показывается по статье 84 пассива баланса «Непокрытый убыток отчетного года».</w:t>
      </w:r>
      <w:r w:rsidR="00B916AA" w:rsidRPr="00B916AA">
        <w:rPr>
          <w:rFonts w:ascii="Times New Roman" w:hAnsi="Times New Roman" w:cs="Times New Roman"/>
          <w:color w:val="000000"/>
          <w:sz w:val="14"/>
          <w:szCs w:val="14"/>
        </w:rPr>
        <w:t xml:space="preserve"> </w:t>
      </w:r>
      <w:r w:rsidRPr="00B916AA">
        <w:rPr>
          <w:rFonts w:ascii="Times New Roman" w:hAnsi="Times New Roman" w:cs="Times New Roman"/>
          <w:i/>
          <w:iCs/>
          <w:color w:val="000000"/>
          <w:sz w:val="14"/>
          <w:szCs w:val="14"/>
        </w:rPr>
        <w:t>Резервы предстоящих расходов </w:t>
      </w:r>
      <w:r w:rsidRPr="00B916AA">
        <w:rPr>
          <w:rFonts w:ascii="Times New Roman" w:hAnsi="Times New Roman" w:cs="Times New Roman"/>
          <w:color w:val="000000"/>
          <w:sz w:val="14"/>
          <w:szCs w:val="14"/>
        </w:rPr>
        <w:t>отражают фактические остатки средств, зарезервированных организацией в соответствии с нормативными документами.</w:t>
      </w:r>
      <w:r w:rsidR="00B916AA" w:rsidRPr="00B916AA">
        <w:rPr>
          <w:rFonts w:ascii="Times New Roman" w:hAnsi="Times New Roman" w:cs="Times New Roman"/>
          <w:color w:val="000000"/>
          <w:sz w:val="14"/>
          <w:szCs w:val="14"/>
        </w:rPr>
        <w:t xml:space="preserve"> </w:t>
      </w:r>
      <w:bookmarkStart w:id="7" w:name="2"/>
      <w:bookmarkEnd w:id="7"/>
    </w:p>
    <w:p w:rsidR="005A0803" w:rsidRPr="00B916AA" w:rsidRDefault="005A0803" w:rsidP="00B916AA">
      <w:pPr>
        <w:ind w:left="-567"/>
        <w:contextualSpacing/>
        <w:rPr>
          <w:rFonts w:ascii="Times New Roman" w:hAnsi="Times New Roman"/>
          <w:sz w:val="14"/>
          <w:szCs w:val="14"/>
        </w:rPr>
      </w:pPr>
      <w:r w:rsidRPr="00B916AA">
        <w:rPr>
          <w:rFonts w:ascii="Times New Roman" w:hAnsi="Times New Roman"/>
          <w:sz w:val="14"/>
          <w:szCs w:val="14"/>
        </w:rPr>
        <w:t xml:space="preserve">В международной практике при оценке объектов бухгалтерского учета применяются </w:t>
      </w:r>
      <w:r w:rsidRPr="00B916AA">
        <w:rPr>
          <w:rFonts w:ascii="Times New Roman" w:hAnsi="Times New Roman"/>
          <w:sz w:val="14"/>
          <w:szCs w:val="14"/>
          <w:u w:val="single"/>
        </w:rPr>
        <w:t>следующие виды оценок</w:t>
      </w:r>
      <w:r w:rsidRPr="00B916AA">
        <w:rPr>
          <w:rFonts w:ascii="Times New Roman" w:hAnsi="Times New Roman"/>
          <w:sz w:val="14"/>
          <w:szCs w:val="14"/>
        </w:rPr>
        <w:t>:</w:t>
      </w:r>
    </w:p>
    <w:p w:rsidR="005A0803" w:rsidRPr="00B916AA" w:rsidRDefault="005A0803" w:rsidP="00B916AA">
      <w:pPr>
        <w:ind w:left="-567"/>
        <w:contextualSpacing/>
        <w:rPr>
          <w:rFonts w:ascii="Times New Roman" w:hAnsi="Times New Roman"/>
          <w:sz w:val="14"/>
          <w:szCs w:val="14"/>
        </w:rPr>
      </w:pPr>
      <w:r w:rsidRPr="00B916AA">
        <w:rPr>
          <w:rFonts w:ascii="Times New Roman" w:hAnsi="Times New Roman"/>
          <w:i/>
          <w:iCs/>
          <w:sz w:val="14"/>
          <w:szCs w:val="14"/>
        </w:rPr>
        <w:t>Первоначальная стоимость – </w:t>
      </w:r>
      <w:r w:rsidRPr="00B916AA">
        <w:rPr>
          <w:rFonts w:ascii="Times New Roman" w:hAnsi="Times New Roman"/>
          <w:sz w:val="14"/>
          <w:szCs w:val="14"/>
        </w:rPr>
        <w:t>сумма уплаченных в момент приобретения активов денежных средств (фактическая стоимость приобретения).</w:t>
      </w:r>
      <w:r w:rsidR="00B916AA" w:rsidRPr="00B916AA">
        <w:rPr>
          <w:rFonts w:ascii="Times New Roman" w:hAnsi="Times New Roman"/>
          <w:sz w:val="14"/>
          <w:szCs w:val="14"/>
        </w:rPr>
        <w:t xml:space="preserve"> </w:t>
      </w:r>
      <w:r w:rsidRPr="00B916AA">
        <w:rPr>
          <w:rFonts w:ascii="Times New Roman" w:hAnsi="Times New Roman"/>
          <w:sz w:val="14"/>
          <w:szCs w:val="14"/>
        </w:rPr>
        <w:t>Представляет собой рыночную стоимость на момент принятия актива к учету.</w:t>
      </w:r>
    </w:p>
    <w:p w:rsidR="005A0803" w:rsidRPr="00B916AA" w:rsidRDefault="005A0803" w:rsidP="00B916AA">
      <w:pPr>
        <w:ind w:left="-567"/>
        <w:contextualSpacing/>
        <w:rPr>
          <w:rFonts w:ascii="Times New Roman" w:hAnsi="Times New Roman"/>
          <w:sz w:val="14"/>
          <w:szCs w:val="14"/>
        </w:rPr>
      </w:pPr>
      <w:r w:rsidRPr="00B916AA">
        <w:rPr>
          <w:rFonts w:ascii="Times New Roman" w:hAnsi="Times New Roman"/>
          <w:i/>
          <w:iCs/>
          <w:sz w:val="14"/>
          <w:szCs w:val="14"/>
        </w:rPr>
        <w:t>Восстановительная (текущая) стоимость – </w:t>
      </w:r>
      <w:r w:rsidRPr="00B916AA">
        <w:rPr>
          <w:rFonts w:ascii="Times New Roman" w:hAnsi="Times New Roman"/>
          <w:sz w:val="14"/>
          <w:szCs w:val="14"/>
        </w:rPr>
        <w:t>сумма, которую нужно было бы уплатить, если бы такой же или аналогичный актив приобретался в настоящий момент.</w:t>
      </w:r>
      <w:r w:rsidR="00B916AA" w:rsidRPr="00B916AA">
        <w:rPr>
          <w:rFonts w:ascii="Times New Roman" w:hAnsi="Times New Roman"/>
          <w:sz w:val="14"/>
          <w:szCs w:val="14"/>
        </w:rPr>
        <w:t xml:space="preserve"> </w:t>
      </w:r>
      <w:r w:rsidRPr="00B916AA">
        <w:rPr>
          <w:rFonts w:ascii="Times New Roman" w:hAnsi="Times New Roman"/>
          <w:sz w:val="14"/>
          <w:szCs w:val="14"/>
        </w:rPr>
        <w:t>Текущая рыночная стоимость, которая определяется договорными либо прейскурантными ценами, доступными покупателю.</w:t>
      </w:r>
    </w:p>
    <w:p w:rsidR="005A0803" w:rsidRPr="00B916AA" w:rsidRDefault="005A0803" w:rsidP="00B916AA">
      <w:pPr>
        <w:ind w:left="-567"/>
        <w:contextualSpacing/>
        <w:rPr>
          <w:rFonts w:ascii="Times New Roman" w:hAnsi="Times New Roman"/>
          <w:sz w:val="14"/>
          <w:szCs w:val="14"/>
        </w:rPr>
      </w:pPr>
      <w:r w:rsidRPr="00B916AA">
        <w:rPr>
          <w:rFonts w:ascii="Times New Roman" w:hAnsi="Times New Roman"/>
          <w:i/>
          <w:iCs/>
          <w:sz w:val="14"/>
          <w:szCs w:val="14"/>
        </w:rPr>
        <w:t>Реализуемая стоимость (цена погашения) – </w:t>
      </w:r>
      <w:r w:rsidRPr="00B916AA">
        <w:rPr>
          <w:rFonts w:ascii="Times New Roman" w:hAnsi="Times New Roman"/>
          <w:sz w:val="14"/>
          <w:szCs w:val="14"/>
        </w:rPr>
        <w:t>сумма, которая была бы получена в настоящее время от продажи актива в нормальных условиях.</w:t>
      </w:r>
      <w:r w:rsidR="00B916AA" w:rsidRPr="00B916AA">
        <w:rPr>
          <w:rFonts w:ascii="Times New Roman" w:hAnsi="Times New Roman"/>
          <w:sz w:val="14"/>
          <w:szCs w:val="14"/>
        </w:rPr>
        <w:t xml:space="preserve"> </w:t>
      </w:r>
      <w:r w:rsidRPr="00B916AA">
        <w:rPr>
          <w:rFonts w:ascii="Times New Roman" w:hAnsi="Times New Roman"/>
          <w:sz w:val="14"/>
          <w:szCs w:val="14"/>
        </w:rPr>
        <w:t>Применяется для активов, предназначенных для продажи, либо для оценки активов, не имеющих аналогов на доступном рынке.</w:t>
      </w:r>
    </w:p>
    <w:p w:rsidR="005A0803" w:rsidRPr="00B916AA" w:rsidRDefault="005A0803" w:rsidP="00B916AA">
      <w:pPr>
        <w:ind w:left="-567"/>
        <w:contextualSpacing/>
        <w:rPr>
          <w:rFonts w:ascii="Times New Roman" w:hAnsi="Times New Roman"/>
          <w:sz w:val="14"/>
          <w:szCs w:val="14"/>
        </w:rPr>
      </w:pPr>
      <w:r w:rsidRPr="00B916AA">
        <w:rPr>
          <w:rFonts w:ascii="Times New Roman" w:hAnsi="Times New Roman"/>
          <w:i/>
          <w:iCs/>
          <w:sz w:val="14"/>
          <w:szCs w:val="14"/>
        </w:rPr>
        <w:t>Ликвидационная стоимость</w:t>
      </w:r>
      <w:r w:rsidRPr="00B916AA">
        <w:rPr>
          <w:rFonts w:ascii="Times New Roman" w:hAnsi="Times New Roman"/>
          <w:sz w:val="14"/>
          <w:szCs w:val="14"/>
        </w:rPr>
        <w:t> - сумма, которую предприятие ожидает получить за актив в конце срока его полезной службы за вычетом ожидаемых затрат по выбытию.</w:t>
      </w:r>
      <w:r w:rsidR="00B916AA" w:rsidRPr="00B916AA">
        <w:rPr>
          <w:rFonts w:ascii="Times New Roman" w:hAnsi="Times New Roman"/>
          <w:sz w:val="14"/>
          <w:szCs w:val="14"/>
        </w:rPr>
        <w:t xml:space="preserve"> </w:t>
      </w:r>
      <w:r w:rsidRPr="00B916AA">
        <w:rPr>
          <w:rFonts w:ascii="Times New Roman" w:hAnsi="Times New Roman"/>
          <w:sz w:val="14"/>
          <w:szCs w:val="14"/>
        </w:rPr>
        <w:t>Представляет собой стоимость лома и других отходов, возникающих при ликвидации объекта, либо стоимость самого актива по цене возможной реализации.</w:t>
      </w:r>
    </w:p>
    <w:p w:rsidR="005A0803" w:rsidRPr="00B916AA" w:rsidRDefault="005A0803" w:rsidP="00B916AA">
      <w:pPr>
        <w:ind w:left="-567"/>
        <w:contextualSpacing/>
        <w:rPr>
          <w:rFonts w:ascii="Times New Roman" w:hAnsi="Times New Roman"/>
          <w:sz w:val="14"/>
          <w:szCs w:val="14"/>
        </w:rPr>
      </w:pPr>
      <w:r w:rsidRPr="00B916AA">
        <w:rPr>
          <w:rFonts w:ascii="Times New Roman" w:hAnsi="Times New Roman"/>
          <w:i/>
          <w:iCs/>
          <w:sz w:val="14"/>
          <w:szCs w:val="14"/>
        </w:rPr>
        <w:t>Дисконтированная (приведенная) стоимость – </w:t>
      </w:r>
      <w:r w:rsidRPr="00B916AA">
        <w:rPr>
          <w:rFonts w:ascii="Times New Roman" w:hAnsi="Times New Roman"/>
          <w:sz w:val="14"/>
          <w:szCs w:val="14"/>
        </w:rPr>
        <w:t>сумма денежных средств, которая предполагается к получению от актива в будущем.</w:t>
      </w:r>
      <w:r w:rsidR="00B916AA" w:rsidRPr="00B916AA">
        <w:rPr>
          <w:rFonts w:ascii="Times New Roman" w:hAnsi="Times New Roman"/>
          <w:sz w:val="14"/>
          <w:szCs w:val="14"/>
        </w:rPr>
        <w:t xml:space="preserve"> </w:t>
      </w:r>
      <w:r w:rsidRPr="00B916AA">
        <w:rPr>
          <w:rFonts w:ascii="Times New Roman" w:hAnsi="Times New Roman"/>
          <w:sz w:val="14"/>
          <w:szCs w:val="14"/>
        </w:rPr>
        <w:t>Дисконтированная стоимость определяется по формуле сложных процентов в зависимости от принятой нормы процента и числа временных периодов.</w:t>
      </w:r>
    </w:p>
    <w:p w:rsidR="005A0803" w:rsidRPr="00B916AA" w:rsidRDefault="005A0803" w:rsidP="00B916AA">
      <w:pPr>
        <w:ind w:left="-567"/>
        <w:contextualSpacing/>
        <w:rPr>
          <w:rFonts w:ascii="Times New Roman" w:hAnsi="Times New Roman"/>
          <w:sz w:val="14"/>
          <w:szCs w:val="14"/>
        </w:rPr>
      </w:pPr>
      <w:r w:rsidRPr="00B916AA">
        <w:rPr>
          <w:rFonts w:ascii="Times New Roman" w:hAnsi="Times New Roman"/>
          <w:i/>
          <w:iCs/>
          <w:sz w:val="14"/>
          <w:szCs w:val="14"/>
        </w:rPr>
        <w:t>Справедливая стоимость</w:t>
      </w:r>
      <w:r w:rsidRPr="00B916AA">
        <w:rPr>
          <w:rFonts w:ascii="Times New Roman" w:hAnsi="Times New Roman"/>
          <w:sz w:val="14"/>
          <w:szCs w:val="14"/>
        </w:rPr>
        <w:t> – сумма денежных средств, достаточная для приобретения актива, исполнения обязательства при совершении сделки между хорошо осведомленными, действительно желающими совершить сделку, независимыми друг от друга сторонами. Чтобы цена сделки могла быть показателем справедливой стоимости информация о ней должна быть доступной и публичной. Рыночная цена или котировка ценных бумаг являются наилучшим показателем справедливой стоимости, т.к. отражают рыночную стоимость, при условии, что под рынком понимается не только активный биржевой рынок, но и не активный, сделки на котором совершаются не регулярно, но при этом выполняются условия.</w:t>
      </w:r>
    </w:p>
    <w:p w:rsidR="005A0803" w:rsidRPr="00B916AA" w:rsidRDefault="005A0803" w:rsidP="00B916AA">
      <w:pPr>
        <w:ind w:left="-567"/>
        <w:contextualSpacing/>
        <w:rPr>
          <w:rFonts w:ascii="Times New Roman" w:hAnsi="Times New Roman"/>
          <w:sz w:val="14"/>
          <w:szCs w:val="14"/>
        </w:rPr>
      </w:pPr>
      <w:r w:rsidRPr="00B916AA">
        <w:rPr>
          <w:rFonts w:ascii="Times New Roman" w:hAnsi="Times New Roman"/>
          <w:i/>
          <w:iCs/>
          <w:sz w:val="14"/>
          <w:szCs w:val="14"/>
        </w:rPr>
        <w:t>Переоценка по восстановительной стоимости – </w:t>
      </w:r>
      <w:r w:rsidRPr="00B916AA">
        <w:rPr>
          <w:rFonts w:ascii="Times New Roman" w:hAnsi="Times New Roman"/>
          <w:sz w:val="14"/>
          <w:szCs w:val="14"/>
        </w:rPr>
        <w:t>результат пересчета первоначальной или восстановительной стоимости по текущей рыночной цене. Расхождения в стоимости при переоценке активов возникают преимущественно под влиянием инфляционного фактора. Инфляционное увеличение прибыли ведет к вымыванию оборотного капитала и его утрате. Суммы дооценки активов относят на счета капитала, с целью компенсации его потери.</w:t>
      </w:r>
    </w:p>
    <w:p w:rsidR="005A0803" w:rsidRPr="00B916AA" w:rsidRDefault="005A0803" w:rsidP="00B916AA">
      <w:pPr>
        <w:ind w:left="-567"/>
        <w:contextualSpacing/>
        <w:rPr>
          <w:rFonts w:ascii="Times New Roman" w:hAnsi="Times New Roman"/>
          <w:sz w:val="14"/>
          <w:szCs w:val="14"/>
        </w:rPr>
      </w:pPr>
      <w:r w:rsidRPr="00B916AA">
        <w:rPr>
          <w:rFonts w:ascii="Times New Roman" w:hAnsi="Times New Roman"/>
          <w:sz w:val="14"/>
          <w:szCs w:val="14"/>
        </w:rPr>
        <w:t>Международными стандартами предусматривают также различные методы оценок пассивов (обязательств):</w:t>
      </w:r>
    </w:p>
    <w:p w:rsidR="005A0803" w:rsidRPr="00B916AA" w:rsidRDefault="005A0803" w:rsidP="00B916AA">
      <w:pPr>
        <w:ind w:left="-567"/>
        <w:contextualSpacing/>
        <w:rPr>
          <w:rFonts w:ascii="Times New Roman" w:hAnsi="Times New Roman"/>
          <w:sz w:val="14"/>
          <w:szCs w:val="14"/>
        </w:rPr>
      </w:pPr>
      <w:r w:rsidRPr="00B916AA">
        <w:rPr>
          <w:rFonts w:ascii="Times New Roman" w:hAnsi="Times New Roman"/>
          <w:i/>
          <w:iCs/>
          <w:sz w:val="14"/>
          <w:szCs w:val="14"/>
        </w:rPr>
        <w:t>Фактическая стоимость обязательств – </w:t>
      </w:r>
      <w:r w:rsidRPr="00B916AA">
        <w:rPr>
          <w:rFonts w:ascii="Times New Roman" w:hAnsi="Times New Roman"/>
          <w:sz w:val="14"/>
          <w:szCs w:val="14"/>
        </w:rPr>
        <w:t>стоимость экономических выгод, полученных организацией взамен долгового обязательства в момент его возникновения, или сумма начислений, в результате которых образовалось обязательство.</w:t>
      </w:r>
    </w:p>
    <w:p w:rsidR="005A0803" w:rsidRPr="00B916AA" w:rsidRDefault="005A0803" w:rsidP="00B916AA">
      <w:pPr>
        <w:ind w:left="-567"/>
        <w:contextualSpacing/>
        <w:rPr>
          <w:rFonts w:ascii="Times New Roman" w:hAnsi="Times New Roman"/>
          <w:sz w:val="14"/>
          <w:szCs w:val="14"/>
        </w:rPr>
      </w:pPr>
      <w:r w:rsidRPr="00B916AA">
        <w:rPr>
          <w:rFonts w:ascii="Times New Roman" w:hAnsi="Times New Roman"/>
          <w:i/>
          <w:iCs/>
          <w:sz w:val="14"/>
          <w:szCs w:val="14"/>
        </w:rPr>
        <w:t>Восстановительная стоимость</w:t>
      </w:r>
      <w:r w:rsidRPr="00B916AA">
        <w:rPr>
          <w:rFonts w:ascii="Times New Roman" w:hAnsi="Times New Roman"/>
          <w:sz w:val="14"/>
          <w:szCs w:val="14"/>
        </w:rPr>
        <w:t xml:space="preserve"> – </w:t>
      </w:r>
      <w:proofErr w:type="spellStart"/>
      <w:r w:rsidRPr="00B916AA">
        <w:rPr>
          <w:rFonts w:ascii="Times New Roman" w:hAnsi="Times New Roman"/>
          <w:sz w:val="14"/>
          <w:szCs w:val="14"/>
        </w:rPr>
        <w:t>недисконтированная</w:t>
      </w:r>
      <w:proofErr w:type="spellEnd"/>
      <w:r w:rsidRPr="00B916AA">
        <w:rPr>
          <w:rFonts w:ascii="Times New Roman" w:hAnsi="Times New Roman"/>
          <w:sz w:val="14"/>
          <w:szCs w:val="14"/>
        </w:rPr>
        <w:t xml:space="preserve"> (без процентов) сумма денежных средств, которая потребовалась бы для погашения обязательств в настоящее время. Это переоцененная стоимость погашения ранее возникшего долгового обязательства в настоящее время.</w:t>
      </w:r>
    </w:p>
    <w:p w:rsidR="005A0803" w:rsidRPr="00B916AA" w:rsidRDefault="005A0803" w:rsidP="00B916AA">
      <w:pPr>
        <w:ind w:left="-567"/>
        <w:contextualSpacing/>
        <w:rPr>
          <w:rFonts w:ascii="Times New Roman" w:hAnsi="Times New Roman"/>
          <w:sz w:val="14"/>
          <w:szCs w:val="14"/>
        </w:rPr>
      </w:pPr>
      <w:r w:rsidRPr="00B916AA">
        <w:rPr>
          <w:rFonts w:ascii="Times New Roman" w:hAnsi="Times New Roman"/>
          <w:i/>
          <w:iCs/>
          <w:sz w:val="14"/>
          <w:szCs w:val="14"/>
        </w:rPr>
        <w:t>Возможная стоимость погашения</w:t>
      </w:r>
      <w:r w:rsidRPr="00B916AA">
        <w:rPr>
          <w:rFonts w:ascii="Times New Roman" w:hAnsi="Times New Roman"/>
          <w:sz w:val="14"/>
          <w:szCs w:val="14"/>
        </w:rPr>
        <w:t> – предполагаемая стоимость погашения долгового обязательства при нормальном ходе дел в настоящее время.</w:t>
      </w:r>
    </w:p>
    <w:p w:rsidR="005A0803" w:rsidRPr="00B916AA" w:rsidRDefault="005A0803" w:rsidP="00B916AA">
      <w:pPr>
        <w:ind w:left="-567"/>
        <w:contextualSpacing/>
        <w:rPr>
          <w:rFonts w:ascii="Times New Roman" w:hAnsi="Times New Roman"/>
          <w:sz w:val="14"/>
          <w:szCs w:val="14"/>
        </w:rPr>
      </w:pPr>
      <w:r w:rsidRPr="00B916AA">
        <w:rPr>
          <w:rFonts w:ascii="Times New Roman" w:hAnsi="Times New Roman"/>
          <w:i/>
          <w:iCs/>
          <w:sz w:val="14"/>
          <w:szCs w:val="14"/>
        </w:rPr>
        <w:t>Дисконтированная стоимость</w:t>
      </w:r>
      <w:r w:rsidRPr="00B916AA">
        <w:rPr>
          <w:rFonts w:ascii="Times New Roman" w:hAnsi="Times New Roman"/>
          <w:sz w:val="14"/>
          <w:szCs w:val="14"/>
        </w:rPr>
        <w:t> – стоимость погашения долгового обязательства при нормальном ходе дел в будущем. Стоимость будущего выбытия денежных средств, которые потребуются для погашения обязательства в будущем.</w:t>
      </w:r>
    </w:p>
    <w:p w:rsidR="005A0803" w:rsidRPr="008F5FC3" w:rsidRDefault="005A0803" w:rsidP="00CB20B4">
      <w:pPr>
        <w:widowControl/>
        <w:autoSpaceDE/>
        <w:adjustRightInd/>
        <w:ind w:left="-567"/>
        <w:jc w:val="both"/>
        <w:rPr>
          <w:rFonts w:ascii="Times New Roman" w:hAnsi="Times New Roman" w:cs="Times New Roman"/>
          <w:b/>
          <w:i/>
          <w:sz w:val="28"/>
          <w:szCs w:val="28"/>
          <w:u w:val="single"/>
        </w:rPr>
      </w:pPr>
    </w:p>
    <w:p w:rsidR="00607C62" w:rsidRPr="00830D99" w:rsidRDefault="008F5FC3" w:rsidP="00830D99">
      <w:pPr>
        <w:widowControl/>
        <w:autoSpaceDE/>
        <w:adjustRightInd/>
        <w:ind w:left="-567"/>
        <w:jc w:val="both"/>
        <w:rPr>
          <w:rFonts w:ascii="Times New Roman" w:hAnsi="Times New Roman" w:cs="Times New Roman"/>
          <w:b/>
          <w:i/>
          <w:sz w:val="18"/>
          <w:szCs w:val="18"/>
          <w:u w:val="single"/>
        </w:rPr>
      </w:pPr>
      <w:r w:rsidRPr="00830D99">
        <w:rPr>
          <w:rFonts w:ascii="Times New Roman" w:hAnsi="Times New Roman" w:cs="Times New Roman"/>
          <w:b/>
          <w:i/>
          <w:sz w:val="18"/>
          <w:szCs w:val="18"/>
          <w:u w:val="single"/>
        </w:rPr>
        <w:t xml:space="preserve">9. </w:t>
      </w:r>
      <w:r w:rsidR="00607C62" w:rsidRPr="00830D99">
        <w:rPr>
          <w:rFonts w:ascii="Times New Roman" w:hAnsi="Times New Roman" w:cs="Times New Roman"/>
          <w:b/>
          <w:i/>
          <w:sz w:val="18"/>
          <w:szCs w:val="18"/>
          <w:u w:val="single"/>
        </w:rPr>
        <w:t>Счета бухгалтерского учета. Строение и назначение счетов. Взаимосвязь счетов и баланса.</w:t>
      </w:r>
    </w:p>
    <w:p w:rsidR="00475F8E" w:rsidRPr="00830D99" w:rsidRDefault="008F5FC3" w:rsidP="00830D99">
      <w:pPr>
        <w:pStyle w:val="a3"/>
        <w:spacing w:before="0" w:beforeAutospacing="0" w:after="0" w:afterAutospacing="0"/>
        <w:ind w:left="-567" w:firstLine="300"/>
        <w:jc w:val="both"/>
        <w:rPr>
          <w:color w:val="000000"/>
          <w:sz w:val="14"/>
          <w:szCs w:val="14"/>
        </w:rPr>
      </w:pPr>
      <w:r w:rsidRPr="00830D99">
        <w:rPr>
          <w:sz w:val="14"/>
          <w:szCs w:val="14"/>
        </w:rPr>
        <w:tab/>
      </w:r>
      <w:r w:rsidR="00475F8E" w:rsidRPr="00830D99">
        <w:rPr>
          <w:b/>
          <w:bCs/>
          <w:i/>
          <w:iCs/>
          <w:color w:val="000000"/>
          <w:sz w:val="14"/>
          <w:szCs w:val="14"/>
        </w:rPr>
        <w:t>Счет бухгалтерского учета </w:t>
      </w:r>
      <w:r w:rsidR="00475F8E" w:rsidRPr="00830D99">
        <w:rPr>
          <w:color w:val="000000"/>
          <w:sz w:val="14"/>
          <w:szCs w:val="14"/>
        </w:rPr>
        <w:t xml:space="preserve">– это способ группировки, текущего контроля и отражения хозяйственных операций, которые совершаются с имуществом, источниками его формирования, хозяйственными процессами. Таким образом, счет – это накопитель информации, которая затем обобщается и используется для составления разных сводных показателей и отчетности. </w:t>
      </w:r>
      <w:r w:rsidR="00830D99" w:rsidRPr="00830D99">
        <w:rPr>
          <w:color w:val="000000"/>
          <w:sz w:val="14"/>
          <w:szCs w:val="14"/>
        </w:rPr>
        <w:t xml:space="preserve"> </w:t>
      </w:r>
      <w:r w:rsidR="00475F8E" w:rsidRPr="00830D99">
        <w:rPr>
          <w:i/>
          <w:iCs/>
          <w:color w:val="000000"/>
          <w:sz w:val="14"/>
          <w:szCs w:val="14"/>
        </w:rPr>
        <w:t>По внешнему виду счет представляет собой таблицу Т-образной формы (Т-счет), состоящий из двух частей.</w:t>
      </w:r>
      <w:r w:rsidR="00830D99" w:rsidRPr="00830D99">
        <w:rPr>
          <w:i/>
          <w:iCs/>
          <w:color w:val="000000"/>
          <w:sz w:val="14"/>
          <w:szCs w:val="14"/>
        </w:rPr>
        <w:t xml:space="preserve"> </w:t>
      </w:r>
      <w:r w:rsidR="00475F8E" w:rsidRPr="00830D99">
        <w:rPr>
          <w:i/>
          <w:iCs/>
          <w:color w:val="000000"/>
          <w:sz w:val="14"/>
          <w:szCs w:val="14"/>
        </w:rPr>
        <w:t>Левая часть счета называется </w:t>
      </w:r>
      <w:r w:rsidR="00830D99" w:rsidRPr="00830D99">
        <w:rPr>
          <w:b/>
          <w:bCs/>
          <w:i/>
          <w:iCs/>
          <w:color w:val="000000"/>
          <w:sz w:val="14"/>
          <w:szCs w:val="14"/>
        </w:rPr>
        <w:t>дебетом</w:t>
      </w:r>
      <w:r w:rsidR="00475F8E" w:rsidRPr="00830D99">
        <w:rPr>
          <w:i/>
          <w:iCs/>
          <w:color w:val="000000"/>
          <w:sz w:val="14"/>
          <w:szCs w:val="14"/>
        </w:rPr>
        <w:t>, а правая </w:t>
      </w:r>
      <w:r w:rsidR="00830D99" w:rsidRPr="00830D99">
        <w:rPr>
          <w:b/>
          <w:bCs/>
          <w:i/>
          <w:iCs/>
          <w:color w:val="000000"/>
          <w:sz w:val="14"/>
          <w:szCs w:val="14"/>
        </w:rPr>
        <w:t>кредитом</w:t>
      </w:r>
      <w:r w:rsidR="00475F8E" w:rsidRPr="00830D99">
        <w:rPr>
          <w:i/>
          <w:iCs/>
          <w:color w:val="000000"/>
          <w:sz w:val="14"/>
          <w:szCs w:val="14"/>
        </w:rPr>
        <w:t xml:space="preserve">. </w:t>
      </w:r>
      <w:proofErr w:type="gramStart"/>
      <w:r w:rsidR="00475F8E" w:rsidRPr="00830D99">
        <w:rPr>
          <w:i/>
          <w:iCs/>
          <w:color w:val="000000"/>
          <w:sz w:val="14"/>
          <w:szCs w:val="14"/>
        </w:rPr>
        <w:t>Следовательно</w:t>
      </w:r>
      <w:proofErr w:type="gramEnd"/>
      <w:r w:rsidR="00475F8E" w:rsidRPr="00830D99">
        <w:rPr>
          <w:i/>
          <w:iCs/>
          <w:color w:val="000000"/>
          <w:sz w:val="14"/>
          <w:szCs w:val="14"/>
        </w:rPr>
        <w:t xml:space="preserve"> дебет, кредит счета соответствуют его сторонам.</w:t>
      </w:r>
    </w:p>
    <w:p w:rsidR="00475F8E" w:rsidRPr="00830D99" w:rsidRDefault="00475F8E" w:rsidP="00830D99">
      <w:pPr>
        <w:widowControl/>
        <w:autoSpaceDE/>
        <w:autoSpaceDN/>
        <w:adjustRightInd/>
        <w:ind w:left="-567" w:firstLine="300"/>
        <w:jc w:val="both"/>
        <w:rPr>
          <w:rFonts w:ascii="Times New Roman" w:hAnsi="Times New Roman" w:cs="Times New Roman"/>
          <w:color w:val="000000"/>
          <w:sz w:val="14"/>
          <w:szCs w:val="14"/>
        </w:rPr>
      </w:pPr>
      <w:r w:rsidRPr="00830D99">
        <w:rPr>
          <w:rFonts w:ascii="Times New Roman" w:hAnsi="Times New Roman" w:cs="Times New Roman"/>
          <w:color w:val="000000"/>
          <w:sz w:val="14"/>
          <w:szCs w:val="14"/>
        </w:rPr>
        <w:t>Счета открываются на каждую статью баланса. Открыть счет – это значит дать ему название (оно, как правило, соответствует названию статьи баланса) и по соответствующей стороне счета записать начальное состояние объекта.</w:t>
      </w:r>
      <w:r w:rsidR="00830D99" w:rsidRPr="00830D99">
        <w:rPr>
          <w:rFonts w:ascii="Times New Roman" w:hAnsi="Times New Roman" w:cs="Times New Roman"/>
          <w:color w:val="000000"/>
          <w:sz w:val="14"/>
          <w:szCs w:val="14"/>
        </w:rPr>
        <w:t xml:space="preserve"> </w:t>
      </w:r>
      <w:r w:rsidRPr="00830D99">
        <w:rPr>
          <w:rFonts w:ascii="Times New Roman" w:hAnsi="Times New Roman" w:cs="Times New Roman"/>
          <w:color w:val="000000"/>
          <w:sz w:val="14"/>
          <w:szCs w:val="14"/>
        </w:rPr>
        <w:t>Для обозначения начального состояния объекта используют термин «сальдо». Для отражения хозяйственных операций на счетах необходимо документальное подтверждение, в качестве которого могут быть бумажные и электронные носители, причем любой из них должен иметь юридическую силу.</w:t>
      </w:r>
    </w:p>
    <w:p w:rsidR="00475F8E" w:rsidRPr="00830D99" w:rsidRDefault="00475F8E" w:rsidP="00830D99">
      <w:pPr>
        <w:widowControl/>
        <w:autoSpaceDE/>
        <w:autoSpaceDN/>
        <w:adjustRightInd/>
        <w:ind w:left="-567" w:firstLine="300"/>
        <w:jc w:val="both"/>
        <w:rPr>
          <w:rFonts w:ascii="Times New Roman" w:hAnsi="Times New Roman" w:cs="Times New Roman"/>
          <w:color w:val="000000"/>
          <w:sz w:val="14"/>
          <w:szCs w:val="14"/>
        </w:rPr>
      </w:pPr>
      <w:r w:rsidRPr="00830D99">
        <w:rPr>
          <w:rFonts w:ascii="Times New Roman" w:hAnsi="Times New Roman" w:cs="Times New Roman"/>
          <w:color w:val="000000"/>
          <w:sz w:val="14"/>
          <w:szCs w:val="14"/>
        </w:rPr>
        <w:t xml:space="preserve">В соответствии с балансом все счета бухгалтерского учета делятся </w:t>
      </w:r>
      <w:proofErr w:type="gramStart"/>
      <w:r w:rsidRPr="00830D99">
        <w:rPr>
          <w:rFonts w:ascii="Times New Roman" w:hAnsi="Times New Roman" w:cs="Times New Roman"/>
          <w:color w:val="000000"/>
          <w:sz w:val="14"/>
          <w:szCs w:val="14"/>
        </w:rPr>
        <w:t>на</w:t>
      </w:r>
      <w:proofErr w:type="gramEnd"/>
      <w:r w:rsidRPr="00830D99">
        <w:rPr>
          <w:rFonts w:ascii="Times New Roman" w:hAnsi="Times New Roman" w:cs="Times New Roman"/>
          <w:color w:val="000000"/>
          <w:sz w:val="14"/>
          <w:szCs w:val="14"/>
        </w:rPr>
        <w:t xml:space="preserve"> активные и пассивные.</w:t>
      </w:r>
    </w:p>
    <w:p w:rsidR="00475F8E" w:rsidRPr="00830D99" w:rsidRDefault="00475F8E" w:rsidP="00830D99">
      <w:pPr>
        <w:widowControl/>
        <w:autoSpaceDE/>
        <w:autoSpaceDN/>
        <w:adjustRightInd/>
        <w:ind w:left="-567" w:firstLine="300"/>
        <w:jc w:val="both"/>
        <w:rPr>
          <w:rFonts w:ascii="Times New Roman" w:hAnsi="Times New Roman" w:cs="Times New Roman"/>
          <w:color w:val="000000"/>
          <w:sz w:val="14"/>
          <w:szCs w:val="14"/>
        </w:rPr>
      </w:pPr>
      <w:r w:rsidRPr="00830D99">
        <w:rPr>
          <w:rFonts w:ascii="Times New Roman" w:hAnsi="Times New Roman" w:cs="Times New Roman"/>
          <w:b/>
          <w:bCs/>
          <w:color w:val="000000"/>
          <w:sz w:val="14"/>
          <w:szCs w:val="14"/>
        </w:rPr>
        <w:t>Активные </w:t>
      </w:r>
      <w:r w:rsidRPr="00830D99">
        <w:rPr>
          <w:rFonts w:ascii="Times New Roman" w:hAnsi="Times New Roman" w:cs="Times New Roman"/>
          <w:color w:val="000000"/>
          <w:sz w:val="14"/>
          <w:szCs w:val="14"/>
        </w:rPr>
        <w:t>– это счета бухгалтерского учета, на которых учитываются различные виды имущества, их наличие, состав, движение. На активных счетах сальдо только дебетовое.</w:t>
      </w:r>
    </w:p>
    <w:p w:rsidR="00475F8E" w:rsidRPr="00830D99" w:rsidRDefault="00475F8E" w:rsidP="00830D99">
      <w:pPr>
        <w:widowControl/>
        <w:autoSpaceDE/>
        <w:autoSpaceDN/>
        <w:adjustRightInd/>
        <w:ind w:left="-567" w:firstLine="300"/>
        <w:jc w:val="both"/>
        <w:rPr>
          <w:rFonts w:ascii="Times New Roman" w:hAnsi="Times New Roman" w:cs="Times New Roman"/>
          <w:color w:val="000000"/>
          <w:sz w:val="14"/>
          <w:szCs w:val="14"/>
        </w:rPr>
      </w:pPr>
      <w:r w:rsidRPr="00830D99">
        <w:rPr>
          <w:rFonts w:ascii="Times New Roman" w:hAnsi="Times New Roman" w:cs="Times New Roman"/>
          <w:b/>
          <w:bCs/>
          <w:color w:val="000000"/>
          <w:sz w:val="14"/>
          <w:szCs w:val="14"/>
        </w:rPr>
        <w:lastRenderedPageBreak/>
        <w:t>Пассивные </w:t>
      </w:r>
      <w:r w:rsidRPr="00830D99">
        <w:rPr>
          <w:rFonts w:ascii="Times New Roman" w:hAnsi="Times New Roman" w:cs="Times New Roman"/>
          <w:color w:val="000000"/>
          <w:sz w:val="14"/>
          <w:szCs w:val="14"/>
        </w:rPr>
        <w:t xml:space="preserve">– это счета бухгалтерского учета, на которых учитываются источники формирования имущества, их наличие, состав, движение, а также обязательства. На пассивные </w:t>
      </w:r>
      <w:proofErr w:type="gramStart"/>
      <w:r w:rsidRPr="00830D99">
        <w:rPr>
          <w:rFonts w:ascii="Times New Roman" w:hAnsi="Times New Roman" w:cs="Times New Roman"/>
          <w:color w:val="000000"/>
          <w:sz w:val="14"/>
          <w:szCs w:val="14"/>
        </w:rPr>
        <w:t>счетах</w:t>
      </w:r>
      <w:proofErr w:type="gramEnd"/>
      <w:r w:rsidRPr="00830D99">
        <w:rPr>
          <w:rFonts w:ascii="Times New Roman" w:hAnsi="Times New Roman" w:cs="Times New Roman"/>
          <w:color w:val="000000"/>
          <w:sz w:val="14"/>
          <w:szCs w:val="14"/>
        </w:rPr>
        <w:t xml:space="preserve"> сальдо только кредитовые.</w:t>
      </w:r>
    </w:p>
    <w:p w:rsidR="00475F8E" w:rsidRPr="00830D99" w:rsidRDefault="00475F8E" w:rsidP="00830D99">
      <w:pPr>
        <w:widowControl/>
        <w:autoSpaceDE/>
        <w:autoSpaceDN/>
        <w:adjustRightInd/>
        <w:ind w:left="-567" w:firstLine="300"/>
        <w:jc w:val="both"/>
        <w:rPr>
          <w:rFonts w:ascii="Times New Roman" w:hAnsi="Times New Roman" w:cs="Times New Roman"/>
          <w:color w:val="000000"/>
          <w:sz w:val="14"/>
          <w:szCs w:val="14"/>
        </w:rPr>
      </w:pPr>
      <w:r w:rsidRPr="00830D99">
        <w:rPr>
          <w:rFonts w:ascii="Times New Roman" w:hAnsi="Times New Roman" w:cs="Times New Roman"/>
          <w:color w:val="000000"/>
          <w:sz w:val="14"/>
          <w:szCs w:val="14"/>
        </w:rPr>
        <w:t>При отражении хозяйственных операций на счетах необходимо руководствоваться следующими правилами.</w:t>
      </w:r>
      <w:r w:rsidR="00830D99" w:rsidRPr="00830D99">
        <w:rPr>
          <w:rFonts w:ascii="Times New Roman" w:hAnsi="Times New Roman" w:cs="Times New Roman"/>
          <w:color w:val="000000"/>
          <w:sz w:val="14"/>
          <w:szCs w:val="14"/>
        </w:rPr>
        <w:t xml:space="preserve"> </w:t>
      </w:r>
      <w:r w:rsidRPr="00830D99">
        <w:rPr>
          <w:rFonts w:ascii="Times New Roman" w:hAnsi="Times New Roman" w:cs="Times New Roman"/>
          <w:color w:val="000000"/>
          <w:sz w:val="14"/>
          <w:szCs w:val="14"/>
        </w:rPr>
        <w:t>Суммы, увеличивающие начальный остаток записывают на стороне остатка, а суммы, уменьшающие начальный остаток – на противоположной стороне. Если сложить суммы всех операций, записанных на сторонах счета, то получится сумма оборота. Итоговая сумма, записанная по дебету счета, называется дебетовым оборотом, по кредиту – кредитовым. При подсчете оборотов начальный остаток не учитывается.</w:t>
      </w:r>
    </w:p>
    <w:p w:rsidR="00475F8E" w:rsidRPr="00830D99" w:rsidRDefault="00475F8E" w:rsidP="00830D99">
      <w:pPr>
        <w:widowControl/>
        <w:autoSpaceDE/>
        <w:autoSpaceDN/>
        <w:adjustRightInd/>
        <w:ind w:left="-567" w:firstLine="300"/>
        <w:jc w:val="both"/>
        <w:rPr>
          <w:rFonts w:ascii="Times New Roman" w:hAnsi="Times New Roman" w:cs="Times New Roman"/>
          <w:color w:val="000000"/>
          <w:sz w:val="14"/>
          <w:szCs w:val="14"/>
        </w:rPr>
      </w:pPr>
      <w:r w:rsidRPr="00830D99">
        <w:rPr>
          <w:rFonts w:ascii="Times New Roman" w:hAnsi="Times New Roman" w:cs="Times New Roman"/>
          <w:color w:val="000000"/>
          <w:sz w:val="14"/>
          <w:szCs w:val="14"/>
        </w:rPr>
        <w:t>Таким образом, по активному счету отражаются:</w:t>
      </w:r>
    </w:p>
    <w:p w:rsidR="00475F8E" w:rsidRPr="00830D99" w:rsidRDefault="00475F8E" w:rsidP="00830D99">
      <w:pPr>
        <w:widowControl/>
        <w:autoSpaceDE/>
        <w:autoSpaceDN/>
        <w:adjustRightInd/>
        <w:ind w:left="-567"/>
        <w:jc w:val="both"/>
        <w:rPr>
          <w:rFonts w:ascii="Times New Roman" w:hAnsi="Times New Roman" w:cs="Times New Roman"/>
          <w:color w:val="000000"/>
          <w:sz w:val="14"/>
          <w:szCs w:val="14"/>
        </w:rPr>
      </w:pPr>
      <w:r w:rsidRPr="00830D99">
        <w:rPr>
          <w:rFonts w:ascii="Times New Roman" w:hAnsi="Times New Roman" w:cs="Times New Roman"/>
          <w:color w:val="000000"/>
          <w:sz w:val="14"/>
          <w:szCs w:val="14"/>
        </w:rPr>
        <w:t xml:space="preserve">По дебету счета – сальдо на начало и конец проведения </w:t>
      </w:r>
      <w:proofErr w:type="gramStart"/>
      <w:r w:rsidRPr="00830D99">
        <w:rPr>
          <w:rFonts w:ascii="Times New Roman" w:hAnsi="Times New Roman" w:cs="Times New Roman"/>
          <w:color w:val="000000"/>
          <w:sz w:val="14"/>
          <w:szCs w:val="14"/>
        </w:rPr>
        <w:t>операций</w:t>
      </w:r>
      <w:proofErr w:type="gramEnd"/>
      <w:r w:rsidRPr="00830D99">
        <w:rPr>
          <w:rFonts w:ascii="Times New Roman" w:hAnsi="Times New Roman" w:cs="Times New Roman"/>
          <w:color w:val="000000"/>
          <w:sz w:val="14"/>
          <w:szCs w:val="14"/>
        </w:rPr>
        <w:t xml:space="preserve"> и хозяйственные операции, влекущие за собой увеличение наличия средств.</w:t>
      </w:r>
    </w:p>
    <w:p w:rsidR="00475F8E" w:rsidRPr="00830D99" w:rsidRDefault="00475F8E" w:rsidP="00830D99">
      <w:pPr>
        <w:widowControl/>
        <w:autoSpaceDE/>
        <w:autoSpaceDN/>
        <w:adjustRightInd/>
        <w:ind w:left="-567"/>
        <w:jc w:val="both"/>
        <w:rPr>
          <w:rFonts w:ascii="Times New Roman" w:hAnsi="Times New Roman" w:cs="Times New Roman"/>
          <w:color w:val="000000"/>
          <w:sz w:val="14"/>
          <w:szCs w:val="14"/>
        </w:rPr>
      </w:pPr>
      <w:r w:rsidRPr="00830D99">
        <w:rPr>
          <w:rFonts w:ascii="Times New Roman" w:hAnsi="Times New Roman" w:cs="Times New Roman"/>
          <w:color w:val="000000"/>
          <w:sz w:val="14"/>
          <w:szCs w:val="14"/>
        </w:rPr>
        <w:t>По кредиту счета – хозяйственные операции, влекущие за собой уменьшение наличия средств.</w:t>
      </w:r>
    </w:p>
    <w:p w:rsidR="00475F8E" w:rsidRPr="00830D99" w:rsidRDefault="00475F8E" w:rsidP="00830D99">
      <w:pPr>
        <w:widowControl/>
        <w:autoSpaceDE/>
        <w:autoSpaceDN/>
        <w:adjustRightInd/>
        <w:ind w:left="-567" w:firstLine="300"/>
        <w:jc w:val="both"/>
        <w:rPr>
          <w:rFonts w:ascii="Times New Roman" w:hAnsi="Times New Roman" w:cs="Times New Roman"/>
          <w:color w:val="000000"/>
          <w:sz w:val="14"/>
          <w:szCs w:val="14"/>
        </w:rPr>
      </w:pPr>
      <w:r w:rsidRPr="00830D99">
        <w:rPr>
          <w:rFonts w:ascii="Times New Roman" w:hAnsi="Times New Roman" w:cs="Times New Roman"/>
          <w:color w:val="000000"/>
          <w:sz w:val="14"/>
          <w:szCs w:val="14"/>
        </w:rPr>
        <w:t xml:space="preserve">Если обозначим оборот по дебету счета </w:t>
      </w:r>
      <w:proofErr w:type="spellStart"/>
      <w:r w:rsidRPr="00830D99">
        <w:rPr>
          <w:rFonts w:ascii="Times New Roman" w:hAnsi="Times New Roman" w:cs="Times New Roman"/>
          <w:color w:val="000000"/>
          <w:sz w:val="14"/>
          <w:szCs w:val="14"/>
        </w:rPr>
        <w:t>ОбД</w:t>
      </w:r>
      <w:proofErr w:type="spellEnd"/>
      <w:r w:rsidRPr="00830D99">
        <w:rPr>
          <w:rFonts w:ascii="Times New Roman" w:hAnsi="Times New Roman" w:cs="Times New Roman"/>
          <w:color w:val="000000"/>
          <w:sz w:val="14"/>
          <w:szCs w:val="14"/>
        </w:rPr>
        <w:t xml:space="preserve">, а оборот по кредиту – </w:t>
      </w:r>
      <w:proofErr w:type="spellStart"/>
      <w:r w:rsidRPr="00830D99">
        <w:rPr>
          <w:rFonts w:ascii="Times New Roman" w:hAnsi="Times New Roman" w:cs="Times New Roman"/>
          <w:color w:val="000000"/>
          <w:sz w:val="14"/>
          <w:szCs w:val="14"/>
        </w:rPr>
        <w:t>ОбК</w:t>
      </w:r>
      <w:proofErr w:type="spellEnd"/>
      <w:r w:rsidRPr="00830D99">
        <w:rPr>
          <w:rFonts w:ascii="Times New Roman" w:hAnsi="Times New Roman" w:cs="Times New Roman"/>
          <w:color w:val="000000"/>
          <w:sz w:val="14"/>
          <w:szCs w:val="14"/>
        </w:rPr>
        <w:t>, то тогда сальдо конечное или остаток на конец проведения операции можно подсчитать по следующей формуле:</w:t>
      </w:r>
    </w:p>
    <w:p w:rsidR="00475F8E" w:rsidRPr="00830D99" w:rsidRDefault="00475F8E" w:rsidP="00830D99">
      <w:pPr>
        <w:widowControl/>
        <w:autoSpaceDE/>
        <w:autoSpaceDN/>
        <w:adjustRightInd/>
        <w:ind w:left="-567"/>
        <w:rPr>
          <w:rFonts w:ascii="Times New Roman" w:hAnsi="Times New Roman" w:cs="Times New Roman"/>
          <w:color w:val="000000"/>
          <w:sz w:val="14"/>
          <w:szCs w:val="14"/>
        </w:rPr>
      </w:pPr>
      <w:r w:rsidRPr="00830D99">
        <w:rPr>
          <w:rFonts w:ascii="Times New Roman" w:hAnsi="Times New Roman" w:cs="Times New Roman"/>
          <w:noProof/>
          <w:color w:val="000000"/>
          <w:sz w:val="14"/>
          <w:szCs w:val="14"/>
        </w:rPr>
        <w:drawing>
          <wp:inline distT="0" distB="0" distL="0" distR="0" wp14:anchorId="3907F622" wp14:editId="017A3EE3">
            <wp:extent cx="1123950" cy="134108"/>
            <wp:effectExtent l="0" t="0" r="0" b="0"/>
            <wp:docPr id="9" name="Рисунок 9" descr="http://eos.ibi.spb.ru/umk/8_3/5/pict/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eos.ibi.spb.ru/umk/8_3/5/pict/5-5.gif"/>
                    <pic:cNvPicPr>
                      <a:picLocks noChangeAspect="1" noChangeArrowheads="1"/>
                    </pic:cNvPicPr>
                  </pic:nvPicPr>
                  <pic:blipFill>
                    <a:blip r:embed="rId16"/>
                    <a:srcRect/>
                    <a:stretch>
                      <a:fillRect/>
                    </a:stretch>
                  </pic:blipFill>
                  <pic:spPr bwMode="auto">
                    <a:xfrm>
                      <a:off x="0" y="0"/>
                      <a:ext cx="1123950" cy="134108"/>
                    </a:xfrm>
                    <a:prstGeom prst="rect">
                      <a:avLst/>
                    </a:prstGeom>
                    <a:noFill/>
                    <a:ln w="9525">
                      <a:noFill/>
                      <a:miter lim="800000"/>
                      <a:headEnd/>
                      <a:tailEnd/>
                    </a:ln>
                  </pic:spPr>
                </pic:pic>
              </a:graphicData>
            </a:graphic>
          </wp:inline>
        </w:drawing>
      </w:r>
    </w:p>
    <w:p w:rsidR="00475F8E" w:rsidRPr="00830D99" w:rsidRDefault="00475F8E" w:rsidP="00830D99">
      <w:pPr>
        <w:widowControl/>
        <w:autoSpaceDE/>
        <w:autoSpaceDN/>
        <w:adjustRightInd/>
        <w:ind w:left="-567" w:firstLine="300"/>
        <w:jc w:val="both"/>
        <w:rPr>
          <w:rFonts w:ascii="Times New Roman" w:hAnsi="Times New Roman" w:cs="Times New Roman"/>
          <w:color w:val="000000"/>
          <w:sz w:val="14"/>
          <w:szCs w:val="14"/>
        </w:rPr>
      </w:pPr>
      <w:r w:rsidRPr="00830D99">
        <w:rPr>
          <w:rFonts w:ascii="Times New Roman" w:hAnsi="Times New Roman" w:cs="Times New Roman"/>
          <w:color w:val="000000"/>
          <w:sz w:val="14"/>
          <w:szCs w:val="14"/>
        </w:rPr>
        <w:t>Таким образом, по пассивному счету отражаются:</w:t>
      </w:r>
    </w:p>
    <w:p w:rsidR="00475F8E" w:rsidRPr="00830D99" w:rsidRDefault="00475F8E" w:rsidP="00830D99">
      <w:pPr>
        <w:widowControl/>
        <w:autoSpaceDE/>
        <w:autoSpaceDN/>
        <w:adjustRightInd/>
        <w:ind w:left="-567"/>
        <w:jc w:val="both"/>
        <w:rPr>
          <w:rFonts w:ascii="Times New Roman" w:hAnsi="Times New Roman" w:cs="Times New Roman"/>
          <w:color w:val="000000"/>
          <w:sz w:val="14"/>
          <w:szCs w:val="14"/>
        </w:rPr>
      </w:pPr>
      <w:r w:rsidRPr="00830D99">
        <w:rPr>
          <w:rFonts w:ascii="Times New Roman" w:hAnsi="Times New Roman" w:cs="Times New Roman"/>
          <w:color w:val="000000"/>
          <w:sz w:val="14"/>
          <w:szCs w:val="14"/>
        </w:rPr>
        <w:t xml:space="preserve">По кредиту – сальдо на начало и конец проведения </w:t>
      </w:r>
      <w:proofErr w:type="gramStart"/>
      <w:r w:rsidRPr="00830D99">
        <w:rPr>
          <w:rFonts w:ascii="Times New Roman" w:hAnsi="Times New Roman" w:cs="Times New Roman"/>
          <w:color w:val="000000"/>
          <w:sz w:val="14"/>
          <w:szCs w:val="14"/>
        </w:rPr>
        <w:t>операции</w:t>
      </w:r>
      <w:proofErr w:type="gramEnd"/>
      <w:r w:rsidRPr="00830D99">
        <w:rPr>
          <w:rFonts w:ascii="Times New Roman" w:hAnsi="Times New Roman" w:cs="Times New Roman"/>
          <w:color w:val="000000"/>
          <w:sz w:val="14"/>
          <w:szCs w:val="14"/>
        </w:rPr>
        <w:t xml:space="preserve"> и хозяйственные операции, влекущие за собой увеличение источника.</w:t>
      </w:r>
    </w:p>
    <w:p w:rsidR="00475F8E" w:rsidRPr="00830D99" w:rsidRDefault="00475F8E" w:rsidP="00830D99">
      <w:pPr>
        <w:widowControl/>
        <w:autoSpaceDE/>
        <w:autoSpaceDN/>
        <w:adjustRightInd/>
        <w:ind w:left="-567"/>
        <w:jc w:val="both"/>
        <w:rPr>
          <w:rFonts w:ascii="Times New Roman" w:hAnsi="Times New Roman" w:cs="Times New Roman"/>
          <w:color w:val="000000"/>
          <w:sz w:val="14"/>
          <w:szCs w:val="14"/>
        </w:rPr>
      </w:pPr>
      <w:r w:rsidRPr="00830D99">
        <w:rPr>
          <w:rFonts w:ascii="Times New Roman" w:hAnsi="Times New Roman" w:cs="Times New Roman"/>
          <w:color w:val="000000"/>
          <w:sz w:val="14"/>
          <w:szCs w:val="14"/>
        </w:rPr>
        <w:t>По дебету – хозяйственные операции, влекущие за собой уменьшение источника.</w:t>
      </w:r>
    </w:p>
    <w:p w:rsidR="00475F8E" w:rsidRPr="00830D99" w:rsidRDefault="00475F8E" w:rsidP="00830D99">
      <w:pPr>
        <w:widowControl/>
        <w:autoSpaceDE/>
        <w:autoSpaceDN/>
        <w:adjustRightInd/>
        <w:ind w:left="-567" w:firstLine="300"/>
        <w:jc w:val="both"/>
        <w:rPr>
          <w:rFonts w:ascii="Times New Roman" w:hAnsi="Times New Roman" w:cs="Times New Roman"/>
          <w:color w:val="000000"/>
          <w:sz w:val="14"/>
          <w:szCs w:val="14"/>
        </w:rPr>
      </w:pPr>
      <w:r w:rsidRPr="00830D99">
        <w:rPr>
          <w:rFonts w:ascii="Times New Roman" w:hAnsi="Times New Roman" w:cs="Times New Roman"/>
          <w:color w:val="000000"/>
          <w:sz w:val="14"/>
          <w:szCs w:val="14"/>
        </w:rPr>
        <w:t>Используя ранее приведенные обозначения, для определения остатка по пассивному счету на конец периода составим формулу:</w:t>
      </w:r>
    </w:p>
    <w:p w:rsidR="00475F8E" w:rsidRPr="00830D99" w:rsidRDefault="00475F8E" w:rsidP="00830D99">
      <w:pPr>
        <w:widowControl/>
        <w:autoSpaceDE/>
        <w:autoSpaceDN/>
        <w:adjustRightInd/>
        <w:ind w:left="-567"/>
        <w:rPr>
          <w:rFonts w:ascii="Times New Roman" w:hAnsi="Times New Roman" w:cs="Times New Roman"/>
          <w:color w:val="000000"/>
          <w:sz w:val="14"/>
          <w:szCs w:val="14"/>
        </w:rPr>
      </w:pPr>
      <w:r w:rsidRPr="00830D99">
        <w:rPr>
          <w:rFonts w:ascii="Times New Roman" w:hAnsi="Times New Roman" w:cs="Times New Roman"/>
          <w:noProof/>
          <w:color w:val="000000"/>
          <w:sz w:val="14"/>
          <w:szCs w:val="14"/>
        </w:rPr>
        <w:drawing>
          <wp:inline distT="0" distB="0" distL="0" distR="0" wp14:anchorId="49CB3759" wp14:editId="1417239C">
            <wp:extent cx="1419225" cy="140363"/>
            <wp:effectExtent l="0" t="0" r="0" b="0"/>
            <wp:docPr id="12" name="Рисунок 12" descr="http://eos.ibi.spb.ru/umk/8_3/5/pict/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eos.ibi.spb.ru/umk/8_3/5/pict/5-6.gif"/>
                    <pic:cNvPicPr>
                      <a:picLocks noChangeAspect="1" noChangeArrowheads="1"/>
                    </pic:cNvPicPr>
                  </pic:nvPicPr>
                  <pic:blipFill>
                    <a:blip r:embed="rId17"/>
                    <a:srcRect/>
                    <a:stretch>
                      <a:fillRect/>
                    </a:stretch>
                  </pic:blipFill>
                  <pic:spPr bwMode="auto">
                    <a:xfrm>
                      <a:off x="0" y="0"/>
                      <a:ext cx="1419225" cy="140363"/>
                    </a:xfrm>
                    <a:prstGeom prst="rect">
                      <a:avLst/>
                    </a:prstGeom>
                    <a:noFill/>
                    <a:ln w="9525">
                      <a:noFill/>
                      <a:miter lim="800000"/>
                      <a:headEnd/>
                      <a:tailEnd/>
                    </a:ln>
                  </pic:spPr>
                </pic:pic>
              </a:graphicData>
            </a:graphic>
          </wp:inline>
        </w:drawing>
      </w:r>
    </w:p>
    <w:p w:rsidR="00475F8E" w:rsidRPr="00830D99" w:rsidRDefault="00475F8E" w:rsidP="00830D99">
      <w:pPr>
        <w:widowControl/>
        <w:autoSpaceDE/>
        <w:autoSpaceDN/>
        <w:adjustRightInd/>
        <w:ind w:left="-567" w:firstLine="300"/>
        <w:jc w:val="both"/>
        <w:rPr>
          <w:rFonts w:ascii="Times New Roman" w:hAnsi="Times New Roman" w:cs="Times New Roman"/>
          <w:color w:val="000000"/>
          <w:sz w:val="14"/>
          <w:szCs w:val="14"/>
        </w:rPr>
      </w:pPr>
      <w:r w:rsidRPr="00830D99">
        <w:rPr>
          <w:rFonts w:ascii="Times New Roman" w:hAnsi="Times New Roman" w:cs="Times New Roman"/>
          <w:color w:val="000000"/>
          <w:sz w:val="14"/>
          <w:szCs w:val="14"/>
        </w:rPr>
        <w:t>Помимо активных и пассивных счетов в бухгалтерском учете существуют так называемые активно-пассивные счета.</w:t>
      </w:r>
      <w:r w:rsidR="00830D99" w:rsidRPr="00830D99">
        <w:rPr>
          <w:rFonts w:ascii="Times New Roman" w:hAnsi="Times New Roman" w:cs="Times New Roman"/>
          <w:color w:val="000000"/>
          <w:sz w:val="14"/>
          <w:szCs w:val="14"/>
        </w:rPr>
        <w:t xml:space="preserve"> </w:t>
      </w:r>
      <w:proofErr w:type="gramStart"/>
      <w:r w:rsidRPr="00830D99">
        <w:rPr>
          <w:rFonts w:ascii="Times New Roman" w:hAnsi="Times New Roman" w:cs="Times New Roman"/>
          <w:color w:val="000000"/>
          <w:sz w:val="14"/>
          <w:szCs w:val="14"/>
        </w:rPr>
        <w:t>Активно-пассивные счета бывают 2 видов: с односторонним сальдо (дебетовое либо кредитовое) и с двусторонним сальдо (дебетовое и кредитовое одновременно).</w:t>
      </w:r>
      <w:proofErr w:type="gramEnd"/>
    </w:p>
    <w:p w:rsidR="00475F8E" w:rsidRPr="00830D99" w:rsidRDefault="00475F8E" w:rsidP="00830D99">
      <w:pPr>
        <w:widowControl/>
        <w:autoSpaceDE/>
        <w:autoSpaceDN/>
        <w:adjustRightInd/>
        <w:ind w:left="-567" w:firstLine="300"/>
        <w:jc w:val="both"/>
        <w:rPr>
          <w:rFonts w:ascii="Times New Roman" w:hAnsi="Times New Roman" w:cs="Times New Roman"/>
          <w:color w:val="000000"/>
          <w:sz w:val="14"/>
          <w:szCs w:val="14"/>
        </w:rPr>
      </w:pPr>
      <w:r w:rsidRPr="00830D99">
        <w:rPr>
          <w:rFonts w:ascii="Times New Roman" w:hAnsi="Times New Roman" w:cs="Times New Roman"/>
          <w:color w:val="000000"/>
          <w:sz w:val="14"/>
          <w:szCs w:val="14"/>
        </w:rPr>
        <w:t>К счету, с односторонним сальдо относится счет 99 «Прибыли и убытки». Если у предприятия сумма доходов превысила сумму расходов, то разница между ними дает прибыль, поэтому сальдо счета будет кредитовым. Если, наоборот, суммы доходов меньше суммы расходов, то разница между ними показывает убыток, и сальдо по счету будет дебетовым.</w:t>
      </w:r>
      <w:r w:rsidR="00830D99" w:rsidRPr="00830D99">
        <w:rPr>
          <w:rFonts w:ascii="Times New Roman" w:hAnsi="Times New Roman" w:cs="Times New Roman"/>
          <w:color w:val="000000"/>
          <w:sz w:val="14"/>
          <w:szCs w:val="14"/>
        </w:rPr>
        <w:t xml:space="preserve"> </w:t>
      </w:r>
      <w:r w:rsidRPr="00830D99">
        <w:rPr>
          <w:rFonts w:ascii="Times New Roman" w:hAnsi="Times New Roman" w:cs="Times New Roman"/>
          <w:color w:val="000000"/>
          <w:sz w:val="14"/>
          <w:szCs w:val="14"/>
        </w:rPr>
        <w:t>К активно-пассивным счетам с двусторонним развернутым сальдо относятся счет «Расчеты с разными дебиторами и кредитами». Сальдо по дебету этого счета означает дебиторскую задолженность, а сальдо по кредиту – кредиторскую. Расчеты с дебиторами и кредиторами объединяют на одном счете для того, чтобы не открывают разных счетов для предприятий, организаций и учреждений, которые могут быть в разное время дебиторами и кредиторами.</w:t>
      </w:r>
    </w:p>
    <w:p w:rsidR="00475F8E" w:rsidRPr="00830D99" w:rsidRDefault="00475F8E" w:rsidP="00830D99">
      <w:pPr>
        <w:pStyle w:val="a3"/>
        <w:spacing w:before="0" w:beforeAutospacing="0" w:after="0" w:afterAutospacing="0"/>
        <w:ind w:left="-567"/>
        <w:jc w:val="both"/>
        <w:rPr>
          <w:color w:val="000000"/>
          <w:sz w:val="14"/>
          <w:szCs w:val="14"/>
        </w:rPr>
      </w:pPr>
      <w:r w:rsidRPr="00830D99">
        <w:rPr>
          <w:color w:val="000000"/>
          <w:sz w:val="14"/>
          <w:szCs w:val="14"/>
        </w:rPr>
        <w:t>Между счетами и балансом имеется тесная взаимосвязь: в балансе производится обобщение данных (остатков) по счетам бухгалтерского учета. Остатки активных счетов показываются в активе баланса, а пассивных – в пассиве баланса. Аналогично отражаются изменения на счетах и балансе: увеличение средств показывается по дебету активного счета и в активе баланса, увеличение источников образования хозяйственных средств – по кредиту пассивного счета и в пассиве баланса. Это свидетельствует о единстве принципов построения счетов и баланса, и их взаимосвязи.</w:t>
      </w:r>
    </w:p>
    <w:p w:rsidR="00475F8E" w:rsidRPr="00830D99" w:rsidRDefault="00475F8E" w:rsidP="00830D99">
      <w:pPr>
        <w:pStyle w:val="a3"/>
        <w:spacing w:before="0" w:beforeAutospacing="0" w:after="0" w:afterAutospacing="0"/>
        <w:ind w:left="-567"/>
        <w:jc w:val="both"/>
        <w:rPr>
          <w:color w:val="000000"/>
          <w:sz w:val="14"/>
          <w:szCs w:val="14"/>
        </w:rPr>
      </w:pPr>
      <w:r w:rsidRPr="00830D99">
        <w:rPr>
          <w:color w:val="000000"/>
          <w:sz w:val="14"/>
          <w:szCs w:val="14"/>
        </w:rPr>
        <w:t>Таким образом, между счетами и балансом существует взаимосвязь, которая проявляется в следующем:</w:t>
      </w:r>
      <w:r w:rsidR="00830D99" w:rsidRPr="00830D99">
        <w:rPr>
          <w:color w:val="000000"/>
          <w:sz w:val="14"/>
          <w:szCs w:val="14"/>
        </w:rPr>
        <w:t xml:space="preserve"> </w:t>
      </w:r>
      <w:r w:rsidRPr="00830D99">
        <w:rPr>
          <w:color w:val="000000"/>
          <w:sz w:val="14"/>
          <w:szCs w:val="14"/>
        </w:rPr>
        <w:t xml:space="preserve">1. Баланс имеет 2 стороны – актив и пассив. Счета в зависимости от объектов отражения делятся </w:t>
      </w:r>
      <w:proofErr w:type="gramStart"/>
      <w:r w:rsidRPr="00830D99">
        <w:rPr>
          <w:color w:val="000000"/>
          <w:sz w:val="14"/>
          <w:szCs w:val="14"/>
        </w:rPr>
        <w:t>на</w:t>
      </w:r>
      <w:proofErr w:type="gramEnd"/>
      <w:r w:rsidRPr="00830D99">
        <w:rPr>
          <w:color w:val="000000"/>
          <w:sz w:val="14"/>
          <w:szCs w:val="14"/>
        </w:rPr>
        <w:t xml:space="preserve"> активные и пассивные.</w:t>
      </w:r>
      <w:r w:rsidR="00830D99" w:rsidRPr="00830D99">
        <w:rPr>
          <w:color w:val="000000"/>
          <w:sz w:val="14"/>
          <w:szCs w:val="14"/>
        </w:rPr>
        <w:t xml:space="preserve"> </w:t>
      </w:r>
      <w:r w:rsidRPr="00830D99">
        <w:rPr>
          <w:color w:val="000000"/>
          <w:sz w:val="14"/>
          <w:szCs w:val="14"/>
        </w:rPr>
        <w:t>2. Наименования статей баланса совпадают, за редким исключением, с наименованиями синтетических счетов.</w:t>
      </w:r>
      <w:r w:rsidR="00830D99" w:rsidRPr="00830D99">
        <w:rPr>
          <w:color w:val="000000"/>
          <w:sz w:val="14"/>
          <w:szCs w:val="14"/>
        </w:rPr>
        <w:t xml:space="preserve"> </w:t>
      </w:r>
      <w:r w:rsidRPr="00830D99">
        <w:rPr>
          <w:color w:val="000000"/>
          <w:sz w:val="14"/>
          <w:szCs w:val="14"/>
        </w:rPr>
        <w:t>3. Первоначальное сальдо в синтетических счетах записывается из баланса, а конечное является основанием для составления нового баланса.</w:t>
      </w:r>
    </w:p>
    <w:p w:rsidR="00475F8E" w:rsidRPr="00830D99" w:rsidRDefault="00475F8E" w:rsidP="00830D99">
      <w:pPr>
        <w:pStyle w:val="a3"/>
        <w:spacing w:before="0" w:beforeAutospacing="0" w:after="0" w:afterAutospacing="0"/>
        <w:ind w:left="-567"/>
        <w:rPr>
          <w:color w:val="000000"/>
          <w:sz w:val="14"/>
          <w:szCs w:val="14"/>
        </w:rPr>
      </w:pPr>
      <w:r w:rsidRPr="00830D99">
        <w:rPr>
          <w:color w:val="000000"/>
          <w:sz w:val="14"/>
          <w:szCs w:val="14"/>
        </w:rPr>
        <w:t>Сумма сальдо всех активных счетов равняется сумме сальдо всех пассивных счетов, т.е. актив баланса равен пассиву баланса.</w:t>
      </w:r>
    </w:p>
    <w:p w:rsidR="008F5FC3" w:rsidRPr="000E42AA" w:rsidRDefault="008F5FC3" w:rsidP="000E42AA">
      <w:pPr>
        <w:ind w:left="-567"/>
        <w:jc w:val="both"/>
        <w:rPr>
          <w:rFonts w:ascii="Times New Roman" w:hAnsi="Times New Roman" w:cs="Times New Roman"/>
          <w:b/>
          <w:i/>
          <w:sz w:val="18"/>
          <w:szCs w:val="18"/>
          <w:u w:val="single"/>
        </w:rPr>
      </w:pPr>
    </w:p>
    <w:p w:rsidR="00607C62" w:rsidRPr="000E42AA" w:rsidRDefault="008F5FC3" w:rsidP="000E42AA">
      <w:pPr>
        <w:widowControl/>
        <w:autoSpaceDE/>
        <w:adjustRightInd/>
        <w:ind w:left="-567"/>
        <w:jc w:val="both"/>
        <w:rPr>
          <w:rFonts w:ascii="Times New Roman" w:hAnsi="Times New Roman" w:cs="Times New Roman"/>
          <w:sz w:val="18"/>
          <w:szCs w:val="18"/>
        </w:rPr>
      </w:pPr>
      <w:r w:rsidRPr="000E42AA">
        <w:rPr>
          <w:rFonts w:ascii="Times New Roman" w:hAnsi="Times New Roman" w:cs="Times New Roman"/>
          <w:b/>
          <w:i/>
          <w:sz w:val="18"/>
          <w:szCs w:val="18"/>
          <w:u w:val="single"/>
        </w:rPr>
        <w:t xml:space="preserve">10. </w:t>
      </w:r>
      <w:r w:rsidR="00607C62" w:rsidRPr="000E42AA">
        <w:rPr>
          <w:rFonts w:ascii="Times New Roman" w:hAnsi="Times New Roman" w:cs="Times New Roman"/>
          <w:b/>
          <w:i/>
          <w:sz w:val="18"/>
          <w:szCs w:val="18"/>
          <w:u w:val="single"/>
        </w:rPr>
        <w:t>Классификация счетов бухгалтерского учета. Активные, пассивные и активно-пассивные счета. Счета аналитического и синтетического учета, их назначение и взаимосвязь</w:t>
      </w:r>
      <w:r w:rsidR="00607C62" w:rsidRPr="000E42AA">
        <w:rPr>
          <w:rFonts w:ascii="Times New Roman" w:hAnsi="Times New Roman" w:cs="Times New Roman"/>
          <w:sz w:val="18"/>
          <w:szCs w:val="18"/>
        </w:rPr>
        <w:t>.</w:t>
      </w:r>
    </w:p>
    <w:p w:rsidR="000E42AA" w:rsidRPr="000E42AA" w:rsidRDefault="000E42AA" w:rsidP="000E42AA">
      <w:pPr>
        <w:tabs>
          <w:tab w:val="left" w:pos="-567"/>
        </w:tabs>
        <w:ind w:left="-567"/>
        <w:contextualSpacing/>
        <w:rPr>
          <w:rFonts w:ascii="Times New Roman" w:hAnsi="Times New Roman" w:cs="Times New Roman"/>
          <w:b/>
          <w:bCs/>
          <w:sz w:val="14"/>
          <w:szCs w:val="14"/>
        </w:rPr>
      </w:pPr>
      <w:r w:rsidRPr="000E42AA">
        <w:rPr>
          <w:rFonts w:ascii="Times New Roman" w:hAnsi="Times New Roman" w:cs="Times New Roman"/>
          <w:b/>
          <w:bCs/>
          <w:sz w:val="14"/>
          <w:szCs w:val="14"/>
        </w:rPr>
        <w:t xml:space="preserve">Активные счета. </w:t>
      </w:r>
    </w:p>
    <w:p w:rsidR="000E42AA" w:rsidRPr="000E42AA" w:rsidRDefault="000E42AA" w:rsidP="000E42AA">
      <w:pPr>
        <w:tabs>
          <w:tab w:val="left" w:pos="-567"/>
        </w:tabs>
        <w:ind w:left="-567"/>
        <w:contextualSpacing/>
        <w:rPr>
          <w:rFonts w:ascii="Times New Roman" w:hAnsi="Times New Roman" w:cs="Times New Roman"/>
          <w:bCs/>
          <w:sz w:val="14"/>
          <w:szCs w:val="14"/>
        </w:rPr>
      </w:pPr>
      <w:r w:rsidRPr="000E42AA">
        <w:rPr>
          <w:rFonts w:ascii="Times New Roman" w:hAnsi="Times New Roman" w:cs="Times New Roman"/>
          <w:sz w:val="14"/>
          <w:szCs w:val="14"/>
        </w:rPr>
        <w:t xml:space="preserve">На активных бухгалтерских счетах ведется учет активов предприятия (наличия, поступления и выбытия хозяйственных средств). </w:t>
      </w:r>
      <w:r w:rsidRPr="000E42AA">
        <w:rPr>
          <w:rFonts w:ascii="Times New Roman" w:hAnsi="Times New Roman" w:cs="Times New Roman"/>
          <w:bCs/>
          <w:sz w:val="14"/>
          <w:szCs w:val="14"/>
        </w:rPr>
        <w:t>Схема активного счета</w:t>
      </w:r>
    </w:p>
    <w:tbl>
      <w:tblPr>
        <w:tblStyle w:val="ad"/>
        <w:tblW w:w="0" w:type="auto"/>
        <w:tblInd w:w="-459" w:type="dxa"/>
        <w:tblLook w:val="04A0" w:firstRow="1" w:lastRow="0" w:firstColumn="1" w:lastColumn="0" w:noHBand="0" w:noVBand="1"/>
      </w:tblPr>
      <w:tblGrid>
        <w:gridCol w:w="2518"/>
        <w:gridCol w:w="1985"/>
      </w:tblGrid>
      <w:tr w:rsidR="000E42AA" w:rsidRPr="000E42AA" w:rsidTr="000E42AA">
        <w:tc>
          <w:tcPr>
            <w:tcW w:w="2518" w:type="dxa"/>
          </w:tcPr>
          <w:p w:rsidR="000E42AA" w:rsidRPr="000E42AA" w:rsidRDefault="000E42AA" w:rsidP="000E42AA">
            <w:pPr>
              <w:tabs>
                <w:tab w:val="left" w:pos="0"/>
              </w:tabs>
              <w:contextualSpacing/>
              <w:rPr>
                <w:rFonts w:ascii="Times New Roman" w:hAnsi="Times New Roman" w:cs="Times New Roman"/>
                <w:sz w:val="14"/>
                <w:szCs w:val="14"/>
              </w:rPr>
            </w:pPr>
            <w:r w:rsidRPr="000E42AA">
              <w:rPr>
                <w:rFonts w:ascii="Times New Roman" w:hAnsi="Times New Roman" w:cs="Times New Roman"/>
                <w:sz w:val="14"/>
                <w:szCs w:val="14"/>
              </w:rPr>
              <w:t>Дебет</w:t>
            </w:r>
          </w:p>
        </w:tc>
        <w:tc>
          <w:tcPr>
            <w:tcW w:w="1985" w:type="dxa"/>
          </w:tcPr>
          <w:p w:rsidR="000E42AA" w:rsidRPr="000E42AA" w:rsidRDefault="000E42AA" w:rsidP="000E42AA">
            <w:pPr>
              <w:tabs>
                <w:tab w:val="left" w:pos="0"/>
              </w:tabs>
              <w:contextualSpacing/>
              <w:rPr>
                <w:rFonts w:ascii="Times New Roman" w:hAnsi="Times New Roman" w:cs="Times New Roman"/>
                <w:sz w:val="14"/>
                <w:szCs w:val="14"/>
              </w:rPr>
            </w:pPr>
            <w:r w:rsidRPr="000E42AA">
              <w:rPr>
                <w:rFonts w:ascii="Times New Roman" w:hAnsi="Times New Roman" w:cs="Times New Roman"/>
                <w:sz w:val="14"/>
                <w:szCs w:val="14"/>
              </w:rPr>
              <w:t>Кредит</w:t>
            </w:r>
          </w:p>
        </w:tc>
      </w:tr>
      <w:tr w:rsidR="000E42AA" w:rsidRPr="000E42AA" w:rsidTr="000E42AA">
        <w:tc>
          <w:tcPr>
            <w:tcW w:w="2518" w:type="dxa"/>
          </w:tcPr>
          <w:p w:rsidR="000E42AA" w:rsidRPr="000E42AA" w:rsidRDefault="000E42AA" w:rsidP="000E42AA">
            <w:pPr>
              <w:tabs>
                <w:tab w:val="left" w:pos="0"/>
              </w:tabs>
              <w:contextualSpacing/>
              <w:rPr>
                <w:rFonts w:ascii="Times New Roman" w:hAnsi="Times New Roman" w:cs="Times New Roman"/>
                <w:sz w:val="14"/>
                <w:szCs w:val="14"/>
              </w:rPr>
            </w:pPr>
            <w:r w:rsidRPr="000E42AA">
              <w:rPr>
                <w:rFonts w:ascii="Times New Roman" w:hAnsi="Times New Roman" w:cs="Times New Roman"/>
                <w:bCs/>
                <w:sz w:val="14"/>
                <w:szCs w:val="14"/>
              </w:rPr>
              <w:t>Сальдо начальное</w:t>
            </w:r>
            <w:r w:rsidRPr="000E42AA">
              <w:rPr>
                <w:rFonts w:ascii="Times New Roman" w:hAnsi="Times New Roman" w:cs="Times New Roman"/>
                <w:sz w:val="14"/>
                <w:szCs w:val="14"/>
              </w:rPr>
              <w:t> - остаток хозяйственных средств на начало отчетного периода</w:t>
            </w:r>
          </w:p>
        </w:tc>
        <w:tc>
          <w:tcPr>
            <w:tcW w:w="1985" w:type="dxa"/>
          </w:tcPr>
          <w:p w:rsidR="000E42AA" w:rsidRPr="000E42AA" w:rsidRDefault="000E42AA" w:rsidP="000E42AA">
            <w:pPr>
              <w:tabs>
                <w:tab w:val="left" w:pos="0"/>
              </w:tabs>
              <w:contextualSpacing/>
              <w:rPr>
                <w:rFonts w:ascii="Times New Roman" w:hAnsi="Times New Roman" w:cs="Times New Roman"/>
                <w:sz w:val="14"/>
                <w:szCs w:val="14"/>
              </w:rPr>
            </w:pPr>
          </w:p>
        </w:tc>
      </w:tr>
      <w:tr w:rsidR="000E42AA" w:rsidRPr="000E42AA" w:rsidTr="000E42AA">
        <w:tc>
          <w:tcPr>
            <w:tcW w:w="2518" w:type="dxa"/>
          </w:tcPr>
          <w:p w:rsidR="000E42AA" w:rsidRPr="000E42AA" w:rsidRDefault="000E42AA" w:rsidP="000E42AA">
            <w:pPr>
              <w:tabs>
                <w:tab w:val="left" w:pos="0"/>
              </w:tabs>
              <w:contextualSpacing/>
              <w:rPr>
                <w:rFonts w:ascii="Times New Roman" w:hAnsi="Times New Roman" w:cs="Times New Roman"/>
                <w:sz w:val="14"/>
                <w:szCs w:val="14"/>
              </w:rPr>
            </w:pPr>
            <w:r w:rsidRPr="000E42AA">
              <w:rPr>
                <w:rFonts w:ascii="Times New Roman" w:hAnsi="Times New Roman" w:cs="Times New Roman"/>
                <w:bCs/>
                <w:sz w:val="14"/>
                <w:szCs w:val="14"/>
              </w:rPr>
              <w:t>Оборот по дебету</w:t>
            </w:r>
            <w:r w:rsidRPr="000E42AA">
              <w:rPr>
                <w:rFonts w:ascii="Times New Roman" w:hAnsi="Times New Roman" w:cs="Times New Roman"/>
                <w:sz w:val="14"/>
                <w:szCs w:val="14"/>
              </w:rPr>
              <w:t> - сумма хозяйственных операций, вызывающих увеличение хозяйственных сре</w:t>
            </w:r>
            <w:proofErr w:type="gramStart"/>
            <w:r w:rsidRPr="000E42AA">
              <w:rPr>
                <w:rFonts w:ascii="Times New Roman" w:hAnsi="Times New Roman" w:cs="Times New Roman"/>
                <w:sz w:val="14"/>
                <w:szCs w:val="14"/>
              </w:rPr>
              <w:t>дств пр</w:t>
            </w:r>
            <w:proofErr w:type="gramEnd"/>
            <w:r w:rsidRPr="000E42AA">
              <w:rPr>
                <w:rFonts w:ascii="Times New Roman" w:hAnsi="Times New Roman" w:cs="Times New Roman"/>
                <w:sz w:val="14"/>
                <w:szCs w:val="14"/>
              </w:rPr>
              <w:t>едприятия в течение отчетного периода</w:t>
            </w:r>
          </w:p>
        </w:tc>
        <w:tc>
          <w:tcPr>
            <w:tcW w:w="1985" w:type="dxa"/>
          </w:tcPr>
          <w:p w:rsidR="000E42AA" w:rsidRPr="000E42AA" w:rsidRDefault="000E42AA" w:rsidP="000E42AA">
            <w:pPr>
              <w:tabs>
                <w:tab w:val="left" w:pos="0"/>
              </w:tabs>
              <w:contextualSpacing/>
              <w:rPr>
                <w:rFonts w:ascii="Times New Roman" w:hAnsi="Times New Roman" w:cs="Times New Roman"/>
                <w:sz w:val="14"/>
                <w:szCs w:val="14"/>
              </w:rPr>
            </w:pPr>
            <w:r w:rsidRPr="000E42AA">
              <w:rPr>
                <w:rFonts w:ascii="Times New Roman" w:hAnsi="Times New Roman" w:cs="Times New Roman"/>
                <w:bCs/>
                <w:sz w:val="14"/>
                <w:szCs w:val="14"/>
              </w:rPr>
              <w:t>Оборот по кредиту</w:t>
            </w:r>
            <w:r w:rsidRPr="000E42AA">
              <w:rPr>
                <w:rFonts w:ascii="Times New Roman" w:hAnsi="Times New Roman" w:cs="Times New Roman"/>
                <w:sz w:val="14"/>
                <w:szCs w:val="14"/>
              </w:rPr>
              <w:t> - сумма хозяйственных операций, вызывающих уменьшение хозяйственных сре</w:t>
            </w:r>
            <w:proofErr w:type="gramStart"/>
            <w:r w:rsidRPr="000E42AA">
              <w:rPr>
                <w:rFonts w:ascii="Times New Roman" w:hAnsi="Times New Roman" w:cs="Times New Roman"/>
                <w:sz w:val="14"/>
                <w:szCs w:val="14"/>
              </w:rPr>
              <w:t>дств пр</w:t>
            </w:r>
            <w:proofErr w:type="gramEnd"/>
            <w:r w:rsidRPr="000E42AA">
              <w:rPr>
                <w:rFonts w:ascii="Times New Roman" w:hAnsi="Times New Roman" w:cs="Times New Roman"/>
                <w:sz w:val="14"/>
                <w:szCs w:val="14"/>
              </w:rPr>
              <w:t>едприятия в течение отчетного периода</w:t>
            </w:r>
          </w:p>
        </w:tc>
      </w:tr>
      <w:tr w:rsidR="000E42AA" w:rsidRPr="000E42AA" w:rsidTr="000E42AA">
        <w:tc>
          <w:tcPr>
            <w:tcW w:w="2518" w:type="dxa"/>
          </w:tcPr>
          <w:p w:rsidR="000E42AA" w:rsidRPr="000E42AA" w:rsidRDefault="000E42AA" w:rsidP="000E42AA">
            <w:pPr>
              <w:tabs>
                <w:tab w:val="left" w:pos="0"/>
              </w:tabs>
              <w:contextualSpacing/>
              <w:rPr>
                <w:rFonts w:ascii="Times New Roman" w:hAnsi="Times New Roman" w:cs="Times New Roman"/>
                <w:sz w:val="14"/>
                <w:szCs w:val="14"/>
              </w:rPr>
            </w:pPr>
            <w:r w:rsidRPr="000E42AA">
              <w:rPr>
                <w:rFonts w:ascii="Times New Roman" w:hAnsi="Times New Roman" w:cs="Times New Roman"/>
                <w:bCs/>
                <w:sz w:val="14"/>
                <w:szCs w:val="14"/>
              </w:rPr>
              <w:t>Сальдо конечное</w:t>
            </w:r>
            <w:r w:rsidRPr="000E42AA">
              <w:rPr>
                <w:rFonts w:ascii="Times New Roman" w:hAnsi="Times New Roman" w:cs="Times New Roman"/>
                <w:sz w:val="14"/>
                <w:szCs w:val="14"/>
              </w:rPr>
              <w:t> - остаток хозяйственных средств на конец отчетного периода</w:t>
            </w:r>
          </w:p>
        </w:tc>
        <w:tc>
          <w:tcPr>
            <w:tcW w:w="1985" w:type="dxa"/>
          </w:tcPr>
          <w:p w:rsidR="000E42AA" w:rsidRPr="000E42AA" w:rsidRDefault="000E42AA" w:rsidP="000E42AA">
            <w:pPr>
              <w:tabs>
                <w:tab w:val="left" w:pos="0"/>
              </w:tabs>
              <w:contextualSpacing/>
              <w:rPr>
                <w:rFonts w:ascii="Times New Roman" w:hAnsi="Times New Roman" w:cs="Times New Roman"/>
                <w:sz w:val="14"/>
                <w:szCs w:val="14"/>
              </w:rPr>
            </w:pPr>
          </w:p>
        </w:tc>
      </w:tr>
    </w:tbl>
    <w:p w:rsidR="000E42AA" w:rsidRPr="000E42AA" w:rsidRDefault="000E42AA" w:rsidP="000E42AA">
      <w:pPr>
        <w:tabs>
          <w:tab w:val="left" w:pos="709"/>
        </w:tabs>
        <w:ind w:left="-567"/>
        <w:contextualSpacing/>
        <w:rPr>
          <w:rFonts w:ascii="Times New Roman" w:hAnsi="Times New Roman" w:cs="Times New Roman"/>
          <w:sz w:val="14"/>
          <w:szCs w:val="14"/>
        </w:rPr>
      </w:pPr>
      <w:r w:rsidRPr="000E42AA">
        <w:rPr>
          <w:rFonts w:ascii="Times New Roman" w:hAnsi="Times New Roman" w:cs="Times New Roman"/>
          <w:sz w:val="14"/>
          <w:szCs w:val="14"/>
        </w:rPr>
        <w:t xml:space="preserve">Сальдо </w:t>
      </w:r>
      <w:proofErr w:type="spellStart"/>
      <w:r w:rsidRPr="000E42AA">
        <w:rPr>
          <w:rFonts w:ascii="Times New Roman" w:hAnsi="Times New Roman" w:cs="Times New Roman"/>
          <w:sz w:val="14"/>
          <w:szCs w:val="14"/>
        </w:rPr>
        <w:t>конеченое</w:t>
      </w:r>
      <w:proofErr w:type="spellEnd"/>
      <w:r w:rsidRPr="000E42AA">
        <w:rPr>
          <w:rFonts w:ascii="Times New Roman" w:hAnsi="Times New Roman" w:cs="Times New Roman"/>
          <w:sz w:val="14"/>
          <w:szCs w:val="14"/>
        </w:rPr>
        <w:t xml:space="preserve"> </w:t>
      </w:r>
      <w:proofErr w:type="spellStart"/>
      <w:r w:rsidRPr="000E42AA">
        <w:rPr>
          <w:rFonts w:ascii="Times New Roman" w:hAnsi="Times New Roman" w:cs="Times New Roman"/>
          <w:sz w:val="14"/>
          <w:szCs w:val="14"/>
        </w:rPr>
        <w:t>расчитывается</w:t>
      </w:r>
      <w:proofErr w:type="spellEnd"/>
      <w:r w:rsidRPr="000E42AA">
        <w:rPr>
          <w:rFonts w:ascii="Times New Roman" w:hAnsi="Times New Roman" w:cs="Times New Roman"/>
          <w:sz w:val="14"/>
          <w:szCs w:val="14"/>
        </w:rPr>
        <w:t xml:space="preserve"> по следующей формуле:</w:t>
      </w:r>
    </w:p>
    <w:p w:rsidR="000E42AA" w:rsidRPr="000E42AA" w:rsidRDefault="000E42AA" w:rsidP="000E42AA">
      <w:pPr>
        <w:tabs>
          <w:tab w:val="left" w:pos="709"/>
        </w:tabs>
        <w:ind w:left="-567"/>
        <w:contextualSpacing/>
        <w:rPr>
          <w:rFonts w:ascii="Times New Roman" w:hAnsi="Times New Roman" w:cs="Times New Roman"/>
          <w:sz w:val="14"/>
          <w:szCs w:val="14"/>
        </w:rPr>
      </w:pPr>
      <w:proofErr w:type="spellStart"/>
      <w:r w:rsidRPr="000E42AA">
        <w:rPr>
          <w:rFonts w:ascii="Times New Roman" w:hAnsi="Times New Roman" w:cs="Times New Roman"/>
          <w:bCs/>
          <w:i/>
          <w:iCs/>
          <w:sz w:val="14"/>
          <w:szCs w:val="14"/>
        </w:rPr>
        <w:t>Ск</w:t>
      </w:r>
      <w:proofErr w:type="spellEnd"/>
      <w:r w:rsidRPr="000E42AA">
        <w:rPr>
          <w:rFonts w:ascii="Times New Roman" w:hAnsi="Times New Roman" w:cs="Times New Roman"/>
          <w:bCs/>
          <w:i/>
          <w:iCs/>
          <w:sz w:val="14"/>
          <w:szCs w:val="14"/>
        </w:rPr>
        <w:t xml:space="preserve"> = </w:t>
      </w:r>
      <w:proofErr w:type="spellStart"/>
      <w:r w:rsidRPr="000E42AA">
        <w:rPr>
          <w:rFonts w:ascii="Times New Roman" w:hAnsi="Times New Roman" w:cs="Times New Roman"/>
          <w:bCs/>
          <w:i/>
          <w:iCs/>
          <w:sz w:val="14"/>
          <w:szCs w:val="14"/>
        </w:rPr>
        <w:t>Сн</w:t>
      </w:r>
      <w:proofErr w:type="spellEnd"/>
      <w:r w:rsidRPr="000E42AA">
        <w:rPr>
          <w:rFonts w:ascii="Times New Roman" w:hAnsi="Times New Roman" w:cs="Times New Roman"/>
          <w:bCs/>
          <w:i/>
          <w:iCs/>
          <w:sz w:val="14"/>
          <w:szCs w:val="14"/>
        </w:rPr>
        <w:t xml:space="preserve"> + Од - </w:t>
      </w:r>
      <w:proofErr w:type="gramStart"/>
      <w:r w:rsidRPr="000E42AA">
        <w:rPr>
          <w:rFonts w:ascii="Times New Roman" w:hAnsi="Times New Roman" w:cs="Times New Roman"/>
          <w:bCs/>
          <w:i/>
          <w:iCs/>
          <w:sz w:val="14"/>
          <w:szCs w:val="14"/>
        </w:rPr>
        <w:t>Ок</w:t>
      </w:r>
      <w:proofErr w:type="gramEnd"/>
    </w:p>
    <w:p w:rsidR="000E42AA" w:rsidRPr="000E42AA" w:rsidRDefault="000E42AA" w:rsidP="000E42AA">
      <w:pPr>
        <w:tabs>
          <w:tab w:val="left" w:pos="709"/>
        </w:tabs>
        <w:ind w:left="-567"/>
        <w:contextualSpacing/>
        <w:rPr>
          <w:rFonts w:ascii="Times New Roman" w:hAnsi="Times New Roman" w:cs="Times New Roman"/>
          <w:sz w:val="14"/>
          <w:szCs w:val="14"/>
        </w:rPr>
      </w:pPr>
      <w:r w:rsidRPr="000E42AA">
        <w:rPr>
          <w:rFonts w:ascii="Times New Roman" w:hAnsi="Times New Roman" w:cs="Times New Roman"/>
          <w:bCs/>
          <w:sz w:val="14"/>
          <w:szCs w:val="14"/>
          <w:u w:val="single"/>
        </w:rPr>
        <w:t xml:space="preserve">Активные счета имеют следующие особенности: </w:t>
      </w:r>
      <w:r w:rsidRPr="000E42AA">
        <w:rPr>
          <w:rFonts w:ascii="Times New Roman" w:hAnsi="Times New Roman" w:cs="Times New Roman"/>
          <w:sz w:val="14"/>
          <w:szCs w:val="14"/>
        </w:rPr>
        <w:t>сальдо начальное всегда дебетовое и показывает наличие средств на начало отчетного периода; обороты по дебету отражают получение средств;</w:t>
      </w:r>
    </w:p>
    <w:p w:rsidR="000E42AA" w:rsidRPr="000E42AA" w:rsidRDefault="000E42AA" w:rsidP="000E42AA">
      <w:pPr>
        <w:tabs>
          <w:tab w:val="left" w:pos="709"/>
        </w:tabs>
        <w:ind w:left="-567"/>
        <w:contextualSpacing/>
        <w:rPr>
          <w:rFonts w:ascii="Times New Roman" w:hAnsi="Times New Roman" w:cs="Times New Roman"/>
          <w:sz w:val="14"/>
          <w:szCs w:val="14"/>
        </w:rPr>
      </w:pPr>
      <w:r w:rsidRPr="000E42AA">
        <w:rPr>
          <w:rFonts w:ascii="Times New Roman" w:hAnsi="Times New Roman" w:cs="Times New Roman"/>
          <w:sz w:val="14"/>
          <w:szCs w:val="14"/>
        </w:rPr>
        <w:t>обороты по кредиту отражают уменьшение средств; сальдо конечное всегда дебетовое и показывает остаток средств на конец отчетного периода; на активных счетах отражается наличие и движение хозяйственных средств и имущества предприятия.</w:t>
      </w:r>
    </w:p>
    <w:p w:rsidR="000E42AA" w:rsidRPr="000E42AA" w:rsidRDefault="000E42AA" w:rsidP="000E42AA">
      <w:pPr>
        <w:tabs>
          <w:tab w:val="left" w:pos="709"/>
        </w:tabs>
        <w:ind w:left="-567"/>
        <w:contextualSpacing/>
        <w:rPr>
          <w:rFonts w:ascii="Times New Roman" w:hAnsi="Times New Roman" w:cs="Times New Roman"/>
          <w:sz w:val="14"/>
          <w:szCs w:val="14"/>
        </w:rPr>
      </w:pPr>
      <w:r w:rsidRPr="000E42AA">
        <w:rPr>
          <w:rFonts w:ascii="Times New Roman" w:hAnsi="Times New Roman" w:cs="Times New Roman"/>
          <w:bCs/>
          <w:sz w:val="14"/>
          <w:szCs w:val="14"/>
        </w:rPr>
        <w:t xml:space="preserve">К основным активным счетам относятся: </w:t>
      </w:r>
      <w:r w:rsidRPr="000E42AA">
        <w:rPr>
          <w:rFonts w:ascii="Times New Roman" w:hAnsi="Times New Roman" w:cs="Times New Roman"/>
          <w:sz w:val="14"/>
          <w:szCs w:val="14"/>
        </w:rPr>
        <w:t>01 Основные средства; 04 Нематериальные активы;</w:t>
      </w:r>
    </w:p>
    <w:p w:rsidR="000E42AA" w:rsidRPr="000E42AA" w:rsidRDefault="000E42AA" w:rsidP="000E42AA">
      <w:pPr>
        <w:tabs>
          <w:tab w:val="left" w:pos="709"/>
        </w:tabs>
        <w:ind w:left="-567"/>
        <w:contextualSpacing/>
        <w:rPr>
          <w:rFonts w:ascii="Times New Roman" w:hAnsi="Times New Roman" w:cs="Times New Roman"/>
          <w:sz w:val="14"/>
          <w:szCs w:val="14"/>
        </w:rPr>
      </w:pPr>
      <w:r w:rsidRPr="000E42AA">
        <w:rPr>
          <w:rFonts w:ascii="Times New Roman" w:hAnsi="Times New Roman" w:cs="Times New Roman"/>
          <w:sz w:val="14"/>
          <w:szCs w:val="14"/>
        </w:rPr>
        <w:t>10 Материалы; 20 Основное производство; 43 Готовая продукция; 50 Касса; 51 Расчетные счета; 52 Валютные счета; 58 Финансовые вложения;</w:t>
      </w:r>
    </w:p>
    <w:p w:rsidR="000E42AA" w:rsidRPr="000E42AA" w:rsidRDefault="000E42AA" w:rsidP="000E42AA">
      <w:pPr>
        <w:tabs>
          <w:tab w:val="left" w:pos="709"/>
        </w:tabs>
        <w:ind w:left="-567"/>
        <w:contextualSpacing/>
        <w:rPr>
          <w:rFonts w:ascii="Times New Roman" w:hAnsi="Times New Roman" w:cs="Times New Roman"/>
          <w:b/>
          <w:bCs/>
          <w:sz w:val="14"/>
          <w:szCs w:val="14"/>
        </w:rPr>
      </w:pPr>
      <w:bookmarkStart w:id="8" w:name="ps"/>
      <w:bookmarkEnd w:id="8"/>
      <w:r w:rsidRPr="000E42AA">
        <w:rPr>
          <w:rFonts w:ascii="Times New Roman" w:hAnsi="Times New Roman" w:cs="Times New Roman"/>
          <w:b/>
          <w:bCs/>
          <w:sz w:val="14"/>
          <w:szCs w:val="14"/>
        </w:rPr>
        <w:t>Пассивные счета</w:t>
      </w:r>
    </w:p>
    <w:p w:rsidR="000E42AA" w:rsidRPr="000E42AA" w:rsidRDefault="000E42AA" w:rsidP="000E42AA">
      <w:pPr>
        <w:tabs>
          <w:tab w:val="left" w:pos="709"/>
        </w:tabs>
        <w:ind w:left="-567"/>
        <w:contextualSpacing/>
        <w:rPr>
          <w:rFonts w:ascii="Times New Roman" w:hAnsi="Times New Roman" w:cs="Times New Roman"/>
          <w:sz w:val="14"/>
          <w:szCs w:val="14"/>
        </w:rPr>
      </w:pPr>
      <w:r w:rsidRPr="000E42AA">
        <w:rPr>
          <w:rFonts w:ascii="Times New Roman" w:hAnsi="Times New Roman" w:cs="Times New Roman"/>
          <w:sz w:val="14"/>
          <w:szCs w:val="14"/>
        </w:rPr>
        <w:t>На пассивных бухгалтерских счетах ведется учет источников образования хозяйственных средств.</w:t>
      </w:r>
    </w:p>
    <w:p w:rsidR="000E42AA" w:rsidRPr="000E42AA" w:rsidRDefault="000E42AA" w:rsidP="000E42AA">
      <w:pPr>
        <w:tabs>
          <w:tab w:val="left" w:pos="709"/>
        </w:tabs>
        <w:ind w:left="-567"/>
        <w:contextualSpacing/>
        <w:rPr>
          <w:rFonts w:ascii="Times New Roman" w:hAnsi="Times New Roman" w:cs="Times New Roman"/>
          <w:bCs/>
          <w:sz w:val="14"/>
          <w:szCs w:val="14"/>
        </w:rPr>
      </w:pPr>
      <w:r w:rsidRPr="000E42AA">
        <w:rPr>
          <w:rFonts w:ascii="Times New Roman" w:hAnsi="Times New Roman" w:cs="Times New Roman"/>
          <w:bCs/>
          <w:sz w:val="14"/>
          <w:szCs w:val="14"/>
        </w:rPr>
        <w:t>Схема пассивного счета</w:t>
      </w:r>
    </w:p>
    <w:tbl>
      <w:tblPr>
        <w:tblStyle w:val="ad"/>
        <w:tblW w:w="0" w:type="auto"/>
        <w:tblInd w:w="-459" w:type="dxa"/>
        <w:tblLook w:val="04A0" w:firstRow="1" w:lastRow="0" w:firstColumn="1" w:lastColumn="0" w:noHBand="0" w:noVBand="1"/>
      </w:tblPr>
      <w:tblGrid>
        <w:gridCol w:w="2552"/>
        <w:gridCol w:w="1843"/>
      </w:tblGrid>
      <w:tr w:rsidR="000E42AA" w:rsidRPr="000E42AA" w:rsidTr="000E42AA">
        <w:tc>
          <w:tcPr>
            <w:tcW w:w="2552" w:type="dxa"/>
          </w:tcPr>
          <w:p w:rsidR="000E42AA" w:rsidRPr="000E42AA" w:rsidRDefault="000E42AA" w:rsidP="000E42AA">
            <w:pPr>
              <w:tabs>
                <w:tab w:val="left" w:pos="0"/>
              </w:tabs>
              <w:contextualSpacing/>
              <w:rPr>
                <w:rFonts w:ascii="Times New Roman" w:hAnsi="Times New Roman" w:cs="Times New Roman"/>
                <w:sz w:val="14"/>
                <w:szCs w:val="14"/>
              </w:rPr>
            </w:pPr>
            <w:r w:rsidRPr="000E42AA">
              <w:rPr>
                <w:rFonts w:ascii="Times New Roman" w:hAnsi="Times New Roman" w:cs="Times New Roman"/>
                <w:sz w:val="14"/>
                <w:szCs w:val="14"/>
              </w:rPr>
              <w:t>Дебет</w:t>
            </w:r>
          </w:p>
        </w:tc>
        <w:tc>
          <w:tcPr>
            <w:tcW w:w="1843" w:type="dxa"/>
          </w:tcPr>
          <w:p w:rsidR="000E42AA" w:rsidRPr="000E42AA" w:rsidRDefault="000E42AA" w:rsidP="000E42AA">
            <w:pPr>
              <w:tabs>
                <w:tab w:val="left" w:pos="0"/>
              </w:tabs>
              <w:contextualSpacing/>
              <w:rPr>
                <w:rFonts w:ascii="Times New Roman" w:hAnsi="Times New Roman" w:cs="Times New Roman"/>
                <w:sz w:val="14"/>
                <w:szCs w:val="14"/>
              </w:rPr>
            </w:pPr>
            <w:r w:rsidRPr="000E42AA">
              <w:rPr>
                <w:rFonts w:ascii="Times New Roman" w:hAnsi="Times New Roman" w:cs="Times New Roman"/>
                <w:sz w:val="14"/>
                <w:szCs w:val="14"/>
              </w:rPr>
              <w:t>Кредит</w:t>
            </w:r>
          </w:p>
        </w:tc>
      </w:tr>
      <w:tr w:rsidR="000E42AA" w:rsidRPr="000E42AA" w:rsidTr="000E42AA">
        <w:tc>
          <w:tcPr>
            <w:tcW w:w="2552" w:type="dxa"/>
          </w:tcPr>
          <w:p w:rsidR="000E42AA" w:rsidRPr="000E42AA" w:rsidRDefault="000E42AA" w:rsidP="000E42AA">
            <w:pPr>
              <w:tabs>
                <w:tab w:val="left" w:pos="0"/>
              </w:tabs>
              <w:contextualSpacing/>
              <w:rPr>
                <w:rFonts w:ascii="Times New Roman" w:hAnsi="Times New Roman" w:cs="Times New Roman"/>
                <w:sz w:val="14"/>
                <w:szCs w:val="14"/>
              </w:rPr>
            </w:pPr>
          </w:p>
        </w:tc>
        <w:tc>
          <w:tcPr>
            <w:tcW w:w="1843" w:type="dxa"/>
          </w:tcPr>
          <w:p w:rsidR="000E42AA" w:rsidRPr="000E42AA" w:rsidRDefault="000E42AA" w:rsidP="000E42AA">
            <w:pPr>
              <w:tabs>
                <w:tab w:val="left" w:pos="0"/>
              </w:tabs>
              <w:contextualSpacing/>
              <w:rPr>
                <w:rFonts w:ascii="Times New Roman" w:hAnsi="Times New Roman" w:cs="Times New Roman"/>
                <w:sz w:val="14"/>
                <w:szCs w:val="14"/>
              </w:rPr>
            </w:pPr>
            <w:r w:rsidRPr="000E42AA">
              <w:rPr>
                <w:rFonts w:ascii="Times New Roman" w:hAnsi="Times New Roman" w:cs="Times New Roman"/>
                <w:bCs/>
                <w:sz w:val="14"/>
                <w:szCs w:val="14"/>
              </w:rPr>
              <w:t>Сальдо начальное</w:t>
            </w:r>
            <w:r w:rsidRPr="000E42AA">
              <w:rPr>
                <w:rFonts w:ascii="Times New Roman" w:hAnsi="Times New Roman" w:cs="Times New Roman"/>
                <w:sz w:val="14"/>
                <w:szCs w:val="14"/>
              </w:rPr>
              <w:t> - остаток хозяйственных средств на начало отчетного периода</w:t>
            </w:r>
          </w:p>
        </w:tc>
      </w:tr>
      <w:tr w:rsidR="000E42AA" w:rsidRPr="000E42AA" w:rsidTr="000E42AA">
        <w:tc>
          <w:tcPr>
            <w:tcW w:w="2552" w:type="dxa"/>
          </w:tcPr>
          <w:p w:rsidR="000E42AA" w:rsidRPr="000E42AA" w:rsidRDefault="000E42AA" w:rsidP="000E42AA">
            <w:pPr>
              <w:tabs>
                <w:tab w:val="left" w:pos="0"/>
              </w:tabs>
              <w:contextualSpacing/>
              <w:rPr>
                <w:rFonts w:ascii="Times New Roman" w:hAnsi="Times New Roman" w:cs="Times New Roman"/>
                <w:sz w:val="14"/>
                <w:szCs w:val="14"/>
              </w:rPr>
            </w:pPr>
            <w:r w:rsidRPr="000E42AA">
              <w:rPr>
                <w:rFonts w:ascii="Times New Roman" w:hAnsi="Times New Roman" w:cs="Times New Roman"/>
                <w:bCs/>
                <w:sz w:val="14"/>
                <w:szCs w:val="14"/>
              </w:rPr>
              <w:t>Оборот по дебету</w:t>
            </w:r>
            <w:r w:rsidRPr="000E42AA">
              <w:rPr>
                <w:rFonts w:ascii="Times New Roman" w:hAnsi="Times New Roman" w:cs="Times New Roman"/>
                <w:sz w:val="14"/>
                <w:szCs w:val="14"/>
              </w:rPr>
              <w:t> - сумма хозяйственных операций, вызывающих увеличение хозяйственных сре</w:t>
            </w:r>
            <w:proofErr w:type="gramStart"/>
            <w:r w:rsidRPr="000E42AA">
              <w:rPr>
                <w:rFonts w:ascii="Times New Roman" w:hAnsi="Times New Roman" w:cs="Times New Roman"/>
                <w:sz w:val="14"/>
                <w:szCs w:val="14"/>
              </w:rPr>
              <w:t>дств пр</w:t>
            </w:r>
            <w:proofErr w:type="gramEnd"/>
            <w:r w:rsidRPr="000E42AA">
              <w:rPr>
                <w:rFonts w:ascii="Times New Roman" w:hAnsi="Times New Roman" w:cs="Times New Roman"/>
                <w:sz w:val="14"/>
                <w:szCs w:val="14"/>
              </w:rPr>
              <w:t>едприятия в течение отчетного периода</w:t>
            </w:r>
          </w:p>
        </w:tc>
        <w:tc>
          <w:tcPr>
            <w:tcW w:w="1843" w:type="dxa"/>
          </w:tcPr>
          <w:p w:rsidR="000E42AA" w:rsidRPr="000E42AA" w:rsidRDefault="000E42AA" w:rsidP="000E42AA">
            <w:pPr>
              <w:tabs>
                <w:tab w:val="left" w:pos="0"/>
              </w:tabs>
              <w:contextualSpacing/>
              <w:rPr>
                <w:rFonts w:ascii="Times New Roman" w:hAnsi="Times New Roman" w:cs="Times New Roman"/>
                <w:sz w:val="14"/>
                <w:szCs w:val="14"/>
              </w:rPr>
            </w:pPr>
            <w:r w:rsidRPr="000E42AA">
              <w:rPr>
                <w:rFonts w:ascii="Times New Roman" w:hAnsi="Times New Roman" w:cs="Times New Roman"/>
                <w:bCs/>
                <w:sz w:val="14"/>
                <w:szCs w:val="14"/>
              </w:rPr>
              <w:t>Оборот по кредиту</w:t>
            </w:r>
            <w:r w:rsidRPr="000E42AA">
              <w:rPr>
                <w:rFonts w:ascii="Times New Roman" w:hAnsi="Times New Roman" w:cs="Times New Roman"/>
                <w:sz w:val="14"/>
                <w:szCs w:val="14"/>
              </w:rPr>
              <w:t> - сумма хозяйственных операций, вызывающих уменьшение хозяйственных сре</w:t>
            </w:r>
            <w:proofErr w:type="gramStart"/>
            <w:r w:rsidRPr="000E42AA">
              <w:rPr>
                <w:rFonts w:ascii="Times New Roman" w:hAnsi="Times New Roman" w:cs="Times New Roman"/>
                <w:sz w:val="14"/>
                <w:szCs w:val="14"/>
              </w:rPr>
              <w:t>дств пр</w:t>
            </w:r>
            <w:proofErr w:type="gramEnd"/>
            <w:r w:rsidRPr="000E42AA">
              <w:rPr>
                <w:rFonts w:ascii="Times New Roman" w:hAnsi="Times New Roman" w:cs="Times New Roman"/>
                <w:sz w:val="14"/>
                <w:szCs w:val="14"/>
              </w:rPr>
              <w:t>едприятия в течение отчетного периода</w:t>
            </w:r>
          </w:p>
        </w:tc>
      </w:tr>
      <w:tr w:rsidR="000E42AA" w:rsidRPr="000E42AA" w:rsidTr="000E42AA">
        <w:tc>
          <w:tcPr>
            <w:tcW w:w="2552" w:type="dxa"/>
          </w:tcPr>
          <w:p w:rsidR="000E42AA" w:rsidRPr="000E42AA" w:rsidRDefault="000E42AA" w:rsidP="000E42AA">
            <w:pPr>
              <w:tabs>
                <w:tab w:val="left" w:pos="0"/>
              </w:tabs>
              <w:contextualSpacing/>
              <w:rPr>
                <w:rFonts w:ascii="Times New Roman" w:hAnsi="Times New Roman" w:cs="Times New Roman"/>
                <w:sz w:val="14"/>
                <w:szCs w:val="14"/>
              </w:rPr>
            </w:pPr>
          </w:p>
        </w:tc>
        <w:tc>
          <w:tcPr>
            <w:tcW w:w="1843" w:type="dxa"/>
          </w:tcPr>
          <w:p w:rsidR="000E42AA" w:rsidRPr="000E42AA" w:rsidRDefault="000E42AA" w:rsidP="000E42AA">
            <w:pPr>
              <w:tabs>
                <w:tab w:val="left" w:pos="0"/>
              </w:tabs>
              <w:contextualSpacing/>
              <w:rPr>
                <w:rFonts w:ascii="Times New Roman" w:hAnsi="Times New Roman" w:cs="Times New Roman"/>
                <w:sz w:val="14"/>
                <w:szCs w:val="14"/>
              </w:rPr>
            </w:pPr>
            <w:r w:rsidRPr="000E42AA">
              <w:rPr>
                <w:rFonts w:ascii="Times New Roman" w:hAnsi="Times New Roman" w:cs="Times New Roman"/>
                <w:bCs/>
                <w:sz w:val="14"/>
                <w:szCs w:val="14"/>
              </w:rPr>
              <w:t>Сальдо конечное</w:t>
            </w:r>
            <w:r w:rsidRPr="000E42AA">
              <w:rPr>
                <w:rFonts w:ascii="Times New Roman" w:hAnsi="Times New Roman" w:cs="Times New Roman"/>
                <w:sz w:val="14"/>
                <w:szCs w:val="14"/>
              </w:rPr>
              <w:t> - остаток хозяйственных средств на конец отчетного периода</w:t>
            </w:r>
          </w:p>
        </w:tc>
      </w:tr>
    </w:tbl>
    <w:p w:rsidR="000E42AA" w:rsidRPr="000E42AA" w:rsidRDefault="000E42AA" w:rsidP="000E42AA">
      <w:pPr>
        <w:tabs>
          <w:tab w:val="left" w:pos="-567"/>
        </w:tabs>
        <w:ind w:left="-567"/>
        <w:contextualSpacing/>
        <w:rPr>
          <w:rFonts w:ascii="Times New Roman" w:hAnsi="Times New Roman" w:cs="Times New Roman"/>
          <w:sz w:val="14"/>
          <w:szCs w:val="14"/>
        </w:rPr>
      </w:pPr>
      <w:r w:rsidRPr="000E42AA">
        <w:rPr>
          <w:rFonts w:ascii="Times New Roman" w:hAnsi="Times New Roman" w:cs="Times New Roman"/>
          <w:sz w:val="14"/>
          <w:szCs w:val="14"/>
        </w:rPr>
        <w:t>Сальдо конечное рассчитывается по следующей формуле:</w:t>
      </w:r>
    </w:p>
    <w:p w:rsidR="000E42AA" w:rsidRPr="000E42AA" w:rsidRDefault="000E42AA" w:rsidP="000E42AA">
      <w:pPr>
        <w:tabs>
          <w:tab w:val="left" w:pos="-567"/>
        </w:tabs>
        <w:ind w:left="-567"/>
        <w:contextualSpacing/>
        <w:rPr>
          <w:rFonts w:ascii="Times New Roman" w:hAnsi="Times New Roman" w:cs="Times New Roman"/>
          <w:sz w:val="14"/>
          <w:szCs w:val="14"/>
        </w:rPr>
      </w:pPr>
      <w:proofErr w:type="spellStart"/>
      <w:r w:rsidRPr="000E42AA">
        <w:rPr>
          <w:rFonts w:ascii="Times New Roman" w:hAnsi="Times New Roman" w:cs="Times New Roman"/>
          <w:bCs/>
          <w:i/>
          <w:iCs/>
          <w:sz w:val="14"/>
          <w:szCs w:val="14"/>
        </w:rPr>
        <w:t>Ск</w:t>
      </w:r>
      <w:proofErr w:type="spellEnd"/>
      <w:r w:rsidRPr="000E42AA">
        <w:rPr>
          <w:rFonts w:ascii="Times New Roman" w:hAnsi="Times New Roman" w:cs="Times New Roman"/>
          <w:bCs/>
          <w:i/>
          <w:iCs/>
          <w:sz w:val="14"/>
          <w:szCs w:val="14"/>
        </w:rPr>
        <w:t xml:space="preserve"> = </w:t>
      </w:r>
      <w:proofErr w:type="spellStart"/>
      <w:r w:rsidRPr="000E42AA">
        <w:rPr>
          <w:rFonts w:ascii="Times New Roman" w:hAnsi="Times New Roman" w:cs="Times New Roman"/>
          <w:bCs/>
          <w:i/>
          <w:iCs/>
          <w:sz w:val="14"/>
          <w:szCs w:val="14"/>
        </w:rPr>
        <w:t>Сн</w:t>
      </w:r>
      <w:proofErr w:type="spellEnd"/>
      <w:r w:rsidRPr="000E42AA">
        <w:rPr>
          <w:rFonts w:ascii="Times New Roman" w:hAnsi="Times New Roman" w:cs="Times New Roman"/>
          <w:bCs/>
          <w:i/>
          <w:iCs/>
          <w:sz w:val="14"/>
          <w:szCs w:val="14"/>
        </w:rPr>
        <w:t xml:space="preserve"> + </w:t>
      </w:r>
      <w:proofErr w:type="gramStart"/>
      <w:r w:rsidRPr="000E42AA">
        <w:rPr>
          <w:rFonts w:ascii="Times New Roman" w:hAnsi="Times New Roman" w:cs="Times New Roman"/>
          <w:bCs/>
          <w:i/>
          <w:iCs/>
          <w:sz w:val="14"/>
          <w:szCs w:val="14"/>
        </w:rPr>
        <w:t>Ок</w:t>
      </w:r>
      <w:proofErr w:type="gramEnd"/>
      <w:r w:rsidRPr="000E42AA">
        <w:rPr>
          <w:rFonts w:ascii="Times New Roman" w:hAnsi="Times New Roman" w:cs="Times New Roman"/>
          <w:bCs/>
          <w:i/>
          <w:iCs/>
          <w:sz w:val="14"/>
          <w:szCs w:val="14"/>
        </w:rPr>
        <w:t xml:space="preserve"> - Од</w:t>
      </w:r>
    </w:p>
    <w:p w:rsidR="000E42AA" w:rsidRPr="000E42AA" w:rsidRDefault="000E42AA" w:rsidP="000E42AA">
      <w:pPr>
        <w:tabs>
          <w:tab w:val="left" w:pos="-567"/>
        </w:tabs>
        <w:ind w:left="-567"/>
        <w:contextualSpacing/>
        <w:rPr>
          <w:rFonts w:ascii="Times New Roman" w:hAnsi="Times New Roman" w:cs="Times New Roman"/>
          <w:sz w:val="14"/>
          <w:szCs w:val="14"/>
        </w:rPr>
      </w:pPr>
      <w:r w:rsidRPr="000E42AA">
        <w:rPr>
          <w:rFonts w:ascii="Times New Roman" w:hAnsi="Times New Roman" w:cs="Times New Roman"/>
          <w:bCs/>
          <w:sz w:val="14"/>
          <w:szCs w:val="14"/>
        </w:rPr>
        <w:t xml:space="preserve">Пассивные счета имеют следующие особенности: </w:t>
      </w:r>
      <w:proofErr w:type="gramStart"/>
      <w:r w:rsidRPr="000E42AA">
        <w:rPr>
          <w:rFonts w:ascii="Times New Roman" w:hAnsi="Times New Roman" w:cs="Times New Roman"/>
          <w:sz w:val="14"/>
          <w:szCs w:val="14"/>
        </w:rPr>
        <w:t xml:space="preserve">Сальдо начальное всегда кредитовое и </w:t>
      </w:r>
      <w:proofErr w:type="spellStart"/>
      <w:r w:rsidRPr="000E42AA">
        <w:rPr>
          <w:rFonts w:ascii="Times New Roman" w:hAnsi="Times New Roman" w:cs="Times New Roman"/>
          <w:sz w:val="14"/>
          <w:szCs w:val="14"/>
        </w:rPr>
        <w:t>показываает</w:t>
      </w:r>
      <w:proofErr w:type="spellEnd"/>
      <w:r w:rsidRPr="000E42AA">
        <w:rPr>
          <w:rFonts w:ascii="Times New Roman" w:hAnsi="Times New Roman" w:cs="Times New Roman"/>
          <w:sz w:val="14"/>
          <w:szCs w:val="14"/>
        </w:rPr>
        <w:t xml:space="preserve"> величину капитала или наличие обязательств предприятия на начало отчетного периода; Обороты по дебету показывают уменьшение капитала или обязательств предприятия;</w:t>
      </w:r>
      <w:proofErr w:type="gramEnd"/>
    </w:p>
    <w:p w:rsidR="000E42AA" w:rsidRPr="000E42AA" w:rsidRDefault="000E42AA" w:rsidP="000E42AA">
      <w:pPr>
        <w:tabs>
          <w:tab w:val="left" w:pos="-567"/>
        </w:tabs>
        <w:ind w:left="-567"/>
        <w:contextualSpacing/>
        <w:rPr>
          <w:rFonts w:ascii="Times New Roman" w:hAnsi="Times New Roman" w:cs="Times New Roman"/>
          <w:sz w:val="14"/>
          <w:szCs w:val="14"/>
        </w:rPr>
      </w:pPr>
      <w:r w:rsidRPr="000E42AA">
        <w:rPr>
          <w:rFonts w:ascii="Times New Roman" w:hAnsi="Times New Roman" w:cs="Times New Roman"/>
          <w:sz w:val="14"/>
          <w:szCs w:val="14"/>
        </w:rPr>
        <w:t xml:space="preserve">Сальдо конечное всегда кредитовое и показывает величину капитала или наличие обязательств </w:t>
      </w:r>
      <w:proofErr w:type="spellStart"/>
      <w:r w:rsidRPr="000E42AA">
        <w:rPr>
          <w:rFonts w:ascii="Times New Roman" w:hAnsi="Times New Roman" w:cs="Times New Roman"/>
          <w:sz w:val="14"/>
          <w:szCs w:val="14"/>
        </w:rPr>
        <w:t>предриятия</w:t>
      </w:r>
      <w:proofErr w:type="spellEnd"/>
      <w:r w:rsidRPr="000E42AA">
        <w:rPr>
          <w:rFonts w:ascii="Times New Roman" w:hAnsi="Times New Roman" w:cs="Times New Roman"/>
          <w:sz w:val="14"/>
          <w:szCs w:val="14"/>
        </w:rPr>
        <w:t xml:space="preserve"> на конец отчетного периода; На пассивных счетах ведется учет источников образования хозяйственных сре</w:t>
      </w:r>
      <w:proofErr w:type="gramStart"/>
      <w:r w:rsidRPr="000E42AA">
        <w:rPr>
          <w:rFonts w:ascii="Times New Roman" w:hAnsi="Times New Roman" w:cs="Times New Roman"/>
          <w:sz w:val="14"/>
          <w:szCs w:val="14"/>
        </w:rPr>
        <w:t>дств пр</w:t>
      </w:r>
      <w:proofErr w:type="gramEnd"/>
      <w:r w:rsidRPr="000E42AA">
        <w:rPr>
          <w:rFonts w:ascii="Times New Roman" w:hAnsi="Times New Roman" w:cs="Times New Roman"/>
          <w:sz w:val="14"/>
          <w:szCs w:val="14"/>
        </w:rPr>
        <w:t>едприятия, т.е. капитала или обязательств.</w:t>
      </w:r>
    </w:p>
    <w:p w:rsidR="000E42AA" w:rsidRPr="000E42AA" w:rsidRDefault="000E42AA" w:rsidP="000E42AA">
      <w:pPr>
        <w:tabs>
          <w:tab w:val="left" w:pos="-567"/>
        </w:tabs>
        <w:ind w:left="-567"/>
        <w:contextualSpacing/>
        <w:rPr>
          <w:rFonts w:ascii="Times New Roman" w:hAnsi="Times New Roman" w:cs="Times New Roman"/>
          <w:sz w:val="14"/>
          <w:szCs w:val="14"/>
        </w:rPr>
      </w:pPr>
      <w:proofErr w:type="gramStart"/>
      <w:r w:rsidRPr="000E42AA">
        <w:rPr>
          <w:rFonts w:ascii="Times New Roman" w:hAnsi="Times New Roman" w:cs="Times New Roman"/>
          <w:bCs/>
          <w:sz w:val="14"/>
          <w:szCs w:val="14"/>
        </w:rPr>
        <w:t xml:space="preserve">К основным пассивным счетам относятся: </w:t>
      </w:r>
      <w:r w:rsidRPr="000E42AA">
        <w:rPr>
          <w:rFonts w:ascii="Times New Roman" w:hAnsi="Times New Roman" w:cs="Times New Roman"/>
          <w:sz w:val="14"/>
          <w:szCs w:val="14"/>
        </w:rPr>
        <w:t>60 Расчеты с поставщиками и подрядчиками; 66 Расчеты по краткосрочным кредитам и займам; 67 Расчеты по долгосрочным кредитам и займам; 68 Расчеты по налогам и сборам; 69 Расчеты по социальному страхованию и обеспечению; 70 Расчеты с персоналом по оплате труда; 80 Уставный капитал; 82 Резервный капитал;</w:t>
      </w:r>
      <w:proofErr w:type="gramEnd"/>
      <w:r w:rsidRPr="000E42AA">
        <w:rPr>
          <w:rFonts w:ascii="Times New Roman" w:hAnsi="Times New Roman" w:cs="Times New Roman"/>
          <w:sz w:val="14"/>
          <w:szCs w:val="14"/>
        </w:rPr>
        <w:t xml:space="preserve"> 83 Добавочный капитал;</w:t>
      </w:r>
    </w:p>
    <w:p w:rsidR="000E42AA" w:rsidRPr="000E42AA" w:rsidRDefault="000E42AA" w:rsidP="000E42AA">
      <w:pPr>
        <w:tabs>
          <w:tab w:val="left" w:pos="-567"/>
        </w:tabs>
        <w:ind w:left="-567"/>
        <w:contextualSpacing/>
        <w:rPr>
          <w:rFonts w:ascii="Times New Roman" w:hAnsi="Times New Roman" w:cs="Times New Roman"/>
          <w:sz w:val="14"/>
          <w:szCs w:val="14"/>
        </w:rPr>
      </w:pPr>
      <w:r w:rsidRPr="000E42AA">
        <w:rPr>
          <w:rFonts w:ascii="Times New Roman" w:hAnsi="Times New Roman" w:cs="Times New Roman"/>
          <w:sz w:val="14"/>
          <w:szCs w:val="14"/>
        </w:rPr>
        <w:t xml:space="preserve">99 Прибыли и убытки. </w:t>
      </w:r>
    </w:p>
    <w:p w:rsidR="000E42AA" w:rsidRPr="000E42AA" w:rsidRDefault="000E42AA" w:rsidP="000E42AA">
      <w:pPr>
        <w:tabs>
          <w:tab w:val="left" w:pos="-567"/>
        </w:tabs>
        <w:ind w:left="-567"/>
        <w:contextualSpacing/>
        <w:rPr>
          <w:rFonts w:ascii="Times New Roman" w:hAnsi="Times New Roman" w:cs="Times New Roman"/>
          <w:bCs/>
          <w:sz w:val="14"/>
          <w:szCs w:val="14"/>
        </w:rPr>
      </w:pPr>
      <w:bookmarkStart w:id="9" w:name="aps"/>
      <w:bookmarkEnd w:id="9"/>
      <w:r w:rsidRPr="000E42AA">
        <w:rPr>
          <w:rFonts w:ascii="Times New Roman" w:hAnsi="Times New Roman" w:cs="Times New Roman"/>
          <w:bCs/>
          <w:sz w:val="14"/>
          <w:szCs w:val="14"/>
        </w:rPr>
        <w:t>Активно-пассивные счета</w:t>
      </w:r>
    </w:p>
    <w:p w:rsidR="000E42AA" w:rsidRPr="000E42AA" w:rsidRDefault="000E42AA" w:rsidP="000E42AA">
      <w:pPr>
        <w:tabs>
          <w:tab w:val="left" w:pos="-567"/>
        </w:tabs>
        <w:ind w:left="-567"/>
        <w:contextualSpacing/>
        <w:rPr>
          <w:rFonts w:ascii="Times New Roman" w:hAnsi="Times New Roman" w:cs="Times New Roman"/>
          <w:sz w:val="14"/>
          <w:szCs w:val="14"/>
        </w:rPr>
      </w:pPr>
      <w:r w:rsidRPr="000E42AA">
        <w:rPr>
          <w:rFonts w:ascii="Times New Roman" w:hAnsi="Times New Roman" w:cs="Times New Roman"/>
          <w:sz w:val="14"/>
          <w:szCs w:val="14"/>
        </w:rPr>
        <w:t xml:space="preserve">Предназначены для одновременного </w:t>
      </w:r>
      <w:proofErr w:type="gramStart"/>
      <w:r w:rsidRPr="000E42AA">
        <w:rPr>
          <w:rFonts w:ascii="Times New Roman" w:hAnsi="Times New Roman" w:cs="Times New Roman"/>
          <w:sz w:val="14"/>
          <w:szCs w:val="14"/>
        </w:rPr>
        <w:t>учета</w:t>
      </w:r>
      <w:proofErr w:type="gramEnd"/>
      <w:r w:rsidRPr="000E42AA">
        <w:rPr>
          <w:rFonts w:ascii="Times New Roman" w:hAnsi="Times New Roman" w:cs="Times New Roman"/>
          <w:sz w:val="14"/>
          <w:szCs w:val="14"/>
        </w:rPr>
        <w:t xml:space="preserve"> как имущества, так и источников его формирования.</w:t>
      </w:r>
    </w:p>
    <w:p w:rsidR="000E42AA" w:rsidRPr="000E42AA" w:rsidRDefault="000E42AA" w:rsidP="000E42AA">
      <w:pPr>
        <w:tabs>
          <w:tab w:val="left" w:pos="-567"/>
        </w:tabs>
        <w:ind w:left="-567"/>
        <w:contextualSpacing/>
        <w:rPr>
          <w:rFonts w:ascii="Times New Roman" w:hAnsi="Times New Roman" w:cs="Times New Roman"/>
          <w:bCs/>
          <w:sz w:val="14"/>
          <w:szCs w:val="14"/>
        </w:rPr>
      </w:pPr>
      <w:r w:rsidRPr="000E42AA">
        <w:rPr>
          <w:rFonts w:ascii="Times New Roman" w:hAnsi="Times New Roman" w:cs="Times New Roman"/>
          <w:bCs/>
          <w:sz w:val="14"/>
          <w:szCs w:val="14"/>
        </w:rPr>
        <w:t>Схема активно-пассивного счета</w:t>
      </w:r>
    </w:p>
    <w:tbl>
      <w:tblPr>
        <w:tblStyle w:val="ad"/>
        <w:tblW w:w="0" w:type="auto"/>
        <w:tblInd w:w="-459" w:type="dxa"/>
        <w:tblLook w:val="04A0" w:firstRow="1" w:lastRow="0" w:firstColumn="1" w:lastColumn="0" w:noHBand="0" w:noVBand="1"/>
      </w:tblPr>
      <w:tblGrid>
        <w:gridCol w:w="2552"/>
        <w:gridCol w:w="1843"/>
      </w:tblGrid>
      <w:tr w:rsidR="000E42AA" w:rsidRPr="000E42AA" w:rsidTr="000E42AA">
        <w:tc>
          <w:tcPr>
            <w:tcW w:w="2552" w:type="dxa"/>
          </w:tcPr>
          <w:p w:rsidR="000E42AA" w:rsidRPr="000E42AA" w:rsidRDefault="000E42AA" w:rsidP="000E42AA">
            <w:pPr>
              <w:tabs>
                <w:tab w:val="left" w:pos="0"/>
              </w:tabs>
              <w:contextualSpacing/>
              <w:rPr>
                <w:rFonts w:ascii="Times New Roman" w:hAnsi="Times New Roman" w:cs="Times New Roman"/>
                <w:sz w:val="14"/>
                <w:szCs w:val="14"/>
              </w:rPr>
            </w:pPr>
            <w:r w:rsidRPr="000E42AA">
              <w:rPr>
                <w:rFonts w:ascii="Times New Roman" w:hAnsi="Times New Roman" w:cs="Times New Roman"/>
                <w:sz w:val="14"/>
                <w:szCs w:val="14"/>
              </w:rPr>
              <w:t>Дебет</w:t>
            </w:r>
          </w:p>
        </w:tc>
        <w:tc>
          <w:tcPr>
            <w:tcW w:w="1843" w:type="dxa"/>
          </w:tcPr>
          <w:p w:rsidR="000E42AA" w:rsidRPr="000E42AA" w:rsidRDefault="000E42AA" w:rsidP="000E42AA">
            <w:pPr>
              <w:tabs>
                <w:tab w:val="left" w:pos="0"/>
              </w:tabs>
              <w:contextualSpacing/>
              <w:rPr>
                <w:rFonts w:ascii="Times New Roman" w:hAnsi="Times New Roman" w:cs="Times New Roman"/>
                <w:sz w:val="14"/>
                <w:szCs w:val="14"/>
              </w:rPr>
            </w:pPr>
            <w:r w:rsidRPr="000E42AA">
              <w:rPr>
                <w:rFonts w:ascii="Times New Roman" w:hAnsi="Times New Roman" w:cs="Times New Roman"/>
                <w:sz w:val="14"/>
                <w:szCs w:val="14"/>
              </w:rPr>
              <w:t>Кредит</w:t>
            </w:r>
          </w:p>
        </w:tc>
      </w:tr>
      <w:tr w:rsidR="000E42AA" w:rsidRPr="000E42AA" w:rsidTr="000E42AA">
        <w:tc>
          <w:tcPr>
            <w:tcW w:w="2552" w:type="dxa"/>
          </w:tcPr>
          <w:p w:rsidR="000E42AA" w:rsidRPr="000E42AA" w:rsidRDefault="000E42AA" w:rsidP="000E42AA">
            <w:pPr>
              <w:tabs>
                <w:tab w:val="left" w:pos="0"/>
              </w:tabs>
              <w:contextualSpacing/>
              <w:rPr>
                <w:rFonts w:ascii="Times New Roman" w:hAnsi="Times New Roman" w:cs="Times New Roman"/>
                <w:sz w:val="14"/>
                <w:szCs w:val="14"/>
              </w:rPr>
            </w:pPr>
            <w:r w:rsidRPr="000E42AA">
              <w:rPr>
                <w:rFonts w:ascii="Times New Roman" w:hAnsi="Times New Roman" w:cs="Times New Roman"/>
                <w:bCs/>
                <w:sz w:val="14"/>
                <w:szCs w:val="14"/>
              </w:rPr>
              <w:t>Сальдо начальное</w:t>
            </w:r>
            <w:r w:rsidRPr="000E42AA">
              <w:rPr>
                <w:rFonts w:ascii="Times New Roman" w:hAnsi="Times New Roman" w:cs="Times New Roman"/>
                <w:sz w:val="14"/>
                <w:szCs w:val="14"/>
              </w:rPr>
              <w:t> - остаток имущества на начало отчетного периода</w:t>
            </w:r>
          </w:p>
        </w:tc>
        <w:tc>
          <w:tcPr>
            <w:tcW w:w="1843" w:type="dxa"/>
          </w:tcPr>
          <w:p w:rsidR="000E42AA" w:rsidRPr="000E42AA" w:rsidRDefault="000E42AA" w:rsidP="000E42AA">
            <w:pPr>
              <w:tabs>
                <w:tab w:val="left" w:pos="0"/>
              </w:tabs>
              <w:contextualSpacing/>
              <w:rPr>
                <w:rFonts w:ascii="Times New Roman" w:hAnsi="Times New Roman" w:cs="Times New Roman"/>
                <w:sz w:val="14"/>
                <w:szCs w:val="14"/>
              </w:rPr>
            </w:pPr>
            <w:r w:rsidRPr="000E42AA">
              <w:rPr>
                <w:rFonts w:ascii="Times New Roman" w:hAnsi="Times New Roman" w:cs="Times New Roman"/>
                <w:bCs/>
                <w:sz w:val="14"/>
                <w:szCs w:val="14"/>
              </w:rPr>
              <w:t>Сальдо начальное</w:t>
            </w:r>
            <w:r w:rsidRPr="000E42AA">
              <w:rPr>
                <w:rFonts w:ascii="Times New Roman" w:hAnsi="Times New Roman" w:cs="Times New Roman"/>
                <w:sz w:val="14"/>
                <w:szCs w:val="14"/>
              </w:rPr>
              <w:t xml:space="preserve"> - остаток источников образования хозяйственных средств на </w:t>
            </w:r>
            <w:r w:rsidRPr="000E42AA">
              <w:rPr>
                <w:rFonts w:ascii="Times New Roman" w:hAnsi="Times New Roman" w:cs="Times New Roman"/>
                <w:sz w:val="14"/>
                <w:szCs w:val="14"/>
              </w:rPr>
              <w:lastRenderedPageBreak/>
              <w:t>начало отчетного периода</w:t>
            </w:r>
          </w:p>
        </w:tc>
      </w:tr>
      <w:tr w:rsidR="000E42AA" w:rsidRPr="000E42AA" w:rsidTr="000E42AA">
        <w:tc>
          <w:tcPr>
            <w:tcW w:w="2552" w:type="dxa"/>
          </w:tcPr>
          <w:p w:rsidR="000E42AA" w:rsidRPr="000E42AA" w:rsidRDefault="000E42AA" w:rsidP="000E42AA">
            <w:pPr>
              <w:tabs>
                <w:tab w:val="left" w:pos="0"/>
              </w:tabs>
              <w:contextualSpacing/>
              <w:rPr>
                <w:rFonts w:ascii="Times New Roman" w:hAnsi="Times New Roman" w:cs="Times New Roman"/>
                <w:sz w:val="14"/>
                <w:szCs w:val="14"/>
              </w:rPr>
            </w:pPr>
            <w:r w:rsidRPr="000E42AA">
              <w:rPr>
                <w:rFonts w:ascii="Times New Roman" w:hAnsi="Times New Roman" w:cs="Times New Roman"/>
                <w:bCs/>
                <w:sz w:val="14"/>
                <w:szCs w:val="14"/>
              </w:rPr>
              <w:lastRenderedPageBreak/>
              <w:t>Оборот по дебету</w:t>
            </w:r>
            <w:r w:rsidRPr="000E42AA">
              <w:rPr>
                <w:rFonts w:ascii="Times New Roman" w:hAnsi="Times New Roman" w:cs="Times New Roman"/>
                <w:sz w:val="14"/>
                <w:szCs w:val="14"/>
              </w:rPr>
              <w:t> - могут отображаться операции либо по увеличению имущества, либо по уменьшению остатков</w:t>
            </w:r>
          </w:p>
        </w:tc>
        <w:tc>
          <w:tcPr>
            <w:tcW w:w="1843" w:type="dxa"/>
          </w:tcPr>
          <w:p w:rsidR="000E42AA" w:rsidRPr="000E42AA" w:rsidRDefault="000E42AA" w:rsidP="000E42AA">
            <w:pPr>
              <w:tabs>
                <w:tab w:val="left" w:pos="0"/>
              </w:tabs>
              <w:contextualSpacing/>
              <w:rPr>
                <w:rFonts w:ascii="Times New Roman" w:hAnsi="Times New Roman" w:cs="Times New Roman"/>
                <w:sz w:val="14"/>
                <w:szCs w:val="14"/>
              </w:rPr>
            </w:pPr>
            <w:r w:rsidRPr="000E42AA">
              <w:rPr>
                <w:rFonts w:ascii="Times New Roman" w:hAnsi="Times New Roman" w:cs="Times New Roman"/>
                <w:bCs/>
                <w:sz w:val="14"/>
                <w:szCs w:val="14"/>
              </w:rPr>
              <w:t>Оборот по кредиту</w:t>
            </w:r>
            <w:r w:rsidRPr="000E42AA">
              <w:rPr>
                <w:rFonts w:ascii="Times New Roman" w:hAnsi="Times New Roman" w:cs="Times New Roman"/>
                <w:sz w:val="14"/>
                <w:szCs w:val="14"/>
              </w:rPr>
              <w:t> - могут отображаться операции либо по уменьшению имущества, либо по увеличению источников</w:t>
            </w:r>
          </w:p>
        </w:tc>
      </w:tr>
      <w:tr w:rsidR="000E42AA" w:rsidRPr="000E42AA" w:rsidTr="000E42AA">
        <w:tc>
          <w:tcPr>
            <w:tcW w:w="2552" w:type="dxa"/>
          </w:tcPr>
          <w:p w:rsidR="000E42AA" w:rsidRPr="000E42AA" w:rsidRDefault="000E42AA" w:rsidP="000E42AA">
            <w:pPr>
              <w:tabs>
                <w:tab w:val="left" w:pos="0"/>
              </w:tabs>
              <w:contextualSpacing/>
              <w:rPr>
                <w:rFonts w:ascii="Times New Roman" w:hAnsi="Times New Roman" w:cs="Times New Roman"/>
                <w:sz w:val="14"/>
                <w:szCs w:val="14"/>
              </w:rPr>
            </w:pPr>
            <w:r w:rsidRPr="000E42AA">
              <w:rPr>
                <w:rFonts w:ascii="Times New Roman" w:hAnsi="Times New Roman" w:cs="Times New Roman"/>
                <w:bCs/>
                <w:sz w:val="14"/>
                <w:szCs w:val="14"/>
              </w:rPr>
              <w:t xml:space="preserve">Сальдо </w:t>
            </w:r>
            <w:proofErr w:type="spellStart"/>
            <w:r w:rsidRPr="000E42AA">
              <w:rPr>
                <w:rFonts w:ascii="Times New Roman" w:hAnsi="Times New Roman" w:cs="Times New Roman"/>
                <w:bCs/>
                <w:sz w:val="14"/>
                <w:szCs w:val="14"/>
              </w:rPr>
              <w:t>конеченое</w:t>
            </w:r>
            <w:proofErr w:type="spellEnd"/>
            <w:r w:rsidRPr="000E42AA">
              <w:rPr>
                <w:rFonts w:ascii="Times New Roman" w:hAnsi="Times New Roman" w:cs="Times New Roman"/>
                <w:sz w:val="14"/>
                <w:szCs w:val="14"/>
              </w:rPr>
              <w:t> - остаток имущества на конец отчетного периода</w:t>
            </w:r>
          </w:p>
        </w:tc>
        <w:tc>
          <w:tcPr>
            <w:tcW w:w="1843" w:type="dxa"/>
          </w:tcPr>
          <w:p w:rsidR="000E42AA" w:rsidRPr="000E42AA" w:rsidRDefault="000E42AA" w:rsidP="000E42AA">
            <w:pPr>
              <w:tabs>
                <w:tab w:val="left" w:pos="0"/>
              </w:tabs>
              <w:contextualSpacing/>
              <w:rPr>
                <w:rFonts w:ascii="Times New Roman" w:hAnsi="Times New Roman" w:cs="Times New Roman"/>
                <w:sz w:val="14"/>
                <w:szCs w:val="14"/>
              </w:rPr>
            </w:pPr>
            <w:r w:rsidRPr="000E42AA">
              <w:rPr>
                <w:rFonts w:ascii="Times New Roman" w:hAnsi="Times New Roman" w:cs="Times New Roman"/>
                <w:bCs/>
                <w:sz w:val="14"/>
                <w:szCs w:val="14"/>
              </w:rPr>
              <w:t xml:space="preserve">Сальдо </w:t>
            </w:r>
            <w:proofErr w:type="spellStart"/>
            <w:r w:rsidRPr="000E42AA">
              <w:rPr>
                <w:rFonts w:ascii="Times New Roman" w:hAnsi="Times New Roman" w:cs="Times New Roman"/>
                <w:bCs/>
                <w:sz w:val="14"/>
                <w:szCs w:val="14"/>
              </w:rPr>
              <w:t>конеченое</w:t>
            </w:r>
            <w:proofErr w:type="spellEnd"/>
            <w:r w:rsidRPr="000E42AA">
              <w:rPr>
                <w:rFonts w:ascii="Times New Roman" w:hAnsi="Times New Roman" w:cs="Times New Roman"/>
                <w:sz w:val="14"/>
                <w:szCs w:val="14"/>
              </w:rPr>
              <w:t> - остаток источников на конец отчетного периода</w:t>
            </w:r>
          </w:p>
        </w:tc>
      </w:tr>
    </w:tbl>
    <w:p w:rsidR="000E42AA" w:rsidRPr="000E42AA" w:rsidRDefault="000E42AA" w:rsidP="000E42AA">
      <w:pPr>
        <w:tabs>
          <w:tab w:val="left" w:pos="-567"/>
        </w:tabs>
        <w:ind w:left="-567"/>
        <w:contextualSpacing/>
        <w:rPr>
          <w:rFonts w:ascii="Times New Roman" w:hAnsi="Times New Roman" w:cs="Times New Roman"/>
          <w:sz w:val="14"/>
          <w:szCs w:val="14"/>
        </w:rPr>
      </w:pPr>
      <w:r w:rsidRPr="000E42AA">
        <w:rPr>
          <w:rFonts w:ascii="Times New Roman" w:hAnsi="Times New Roman" w:cs="Times New Roman"/>
          <w:bCs/>
          <w:sz w:val="14"/>
          <w:szCs w:val="14"/>
        </w:rPr>
        <w:t xml:space="preserve">К основным активно-пассивным счетам относят: </w:t>
      </w:r>
      <w:r w:rsidRPr="000E42AA">
        <w:rPr>
          <w:rFonts w:ascii="Times New Roman" w:hAnsi="Times New Roman" w:cs="Times New Roman"/>
          <w:sz w:val="14"/>
          <w:szCs w:val="14"/>
        </w:rPr>
        <w:t>71 Расчеты с подотчетными лицами; 75 Расчеты с учредителями; 76 Расчеты с разными дебиторами и кредиторами; 99 Прибыли и убытки.</w:t>
      </w:r>
    </w:p>
    <w:p w:rsidR="000E42AA" w:rsidRPr="000E42AA" w:rsidRDefault="000E42AA" w:rsidP="000E42AA">
      <w:pPr>
        <w:tabs>
          <w:tab w:val="left" w:pos="-567"/>
        </w:tabs>
        <w:ind w:left="-567"/>
        <w:contextualSpacing/>
        <w:rPr>
          <w:rFonts w:ascii="Times New Roman" w:hAnsi="Times New Roman" w:cs="Times New Roman"/>
          <w:sz w:val="14"/>
          <w:szCs w:val="14"/>
        </w:rPr>
      </w:pPr>
      <w:r w:rsidRPr="000E42AA">
        <w:rPr>
          <w:rFonts w:ascii="Times New Roman" w:hAnsi="Times New Roman" w:cs="Times New Roman"/>
          <w:sz w:val="14"/>
          <w:szCs w:val="14"/>
        </w:rPr>
        <w:t>Если предприятию должны другие организации или отдельные лица, то этих должников называют дебиторами, а их задолженность предприятию - дебиторской. Если предприятие пользуется заемными или привлеченными средствами, то оно имеет кредиторскую задолженность перед другими организациями или отдельными лицами, которые для него являются кредиторами.</w:t>
      </w:r>
    </w:p>
    <w:p w:rsidR="000E42AA" w:rsidRPr="000E42AA" w:rsidRDefault="000E42AA" w:rsidP="000E42AA">
      <w:pPr>
        <w:tabs>
          <w:tab w:val="left" w:pos="-567"/>
        </w:tabs>
        <w:ind w:left="-567"/>
        <w:contextualSpacing/>
        <w:rPr>
          <w:rFonts w:ascii="Times New Roman" w:hAnsi="Times New Roman" w:cs="Times New Roman"/>
          <w:sz w:val="14"/>
          <w:szCs w:val="14"/>
        </w:rPr>
      </w:pPr>
      <w:r w:rsidRPr="000E42AA">
        <w:rPr>
          <w:rFonts w:ascii="Times New Roman" w:hAnsi="Times New Roman" w:cs="Times New Roman"/>
          <w:sz w:val="14"/>
          <w:szCs w:val="14"/>
        </w:rPr>
        <w:t>Кредиторам должно предприятие, а дебиторы должны самому предприятию.</w:t>
      </w:r>
    </w:p>
    <w:p w:rsidR="000E42AA" w:rsidRPr="000E42AA" w:rsidRDefault="000E42AA" w:rsidP="000E42AA">
      <w:pPr>
        <w:tabs>
          <w:tab w:val="left" w:pos="-567"/>
        </w:tabs>
        <w:ind w:left="-567"/>
        <w:contextualSpacing/>
        <w:rPr>
          <w:rFonts w:ascii="Times New Roman" w:hAnsi="Times New Roman" w:cs="Times New Roman"/>
          <w:sz w:val="14"/>
          <w:szCs w:val="14"/>
        </w:rPr>
      </w:pPr>
      <w:r w:rsidRPr="000E42AA">
        <w:rPr>
          <w:rStyle w:val="a4"/>
          <w:rFonts w:ascii="Times New Roman" w:eastAsiaTheme="majorEastAsia" w:hAnsi="Times New Roman" w:cs="Times New Roman"/>
          <w:sz w:val="14"/>
          <w:szCs w:val="14"/>
        </w:rPr>
        <w:t>Синтетические счета</w:t>
      </w:r>
      <w:r w:rsidRPr="000E42AA">
        <w:rPr>
          <w:rStyle w:val="apple-converted-space"/>
          <w:rFonts w:ascii="Times New Roman" w:eastAsiaTheme="majorEastAsia" w:hAnsi="Times New Roman" w:cs="Times New Roman"/>
          <w:sz w:val="14"/>
          <w:szCs w:val="14"/>
        </w:rPr>
        <w:t> </w:t>
      </w:r>
      <w:r w:rsidRPr="000E42AA">
        <w:rPr>
          <w:rFonts w:ascii="Times New Roman" w:hAnsi="Times New Roman" w:cs="Times New Roman"/>
          <w:sz w:val="14"/>
          <w:szCs w:val="14"/>
        </w:rPr>
        <w:t xml:space="preserve">содержат обобщенные показатели об имуществе, обязательствах и хозяйственных операциях организации по экономически однородным группам в денежном выражении. </w:t>
      </w:r>
      <w:r w:rsidRPr="000E42AA">
        <w:rPr>
          <w:rStyle w:val="a4"/>
          <w:rFonts w:ascii="Times New Roman" w:eastAsiaTheme="majorEastAsia" w:hAnsi="Times New Roman" w:cs="Times New Roman"/>
          <w:sz w:val="14"/>
          <w:szCs w:val="14"/>
        </w:rPr>
        <w:t>Аналитические счета</w:t>
      </w:r>
      <w:r w:rsidRPr="000E42AA">
        <w:rPr>
          <w:rStyle w:val="apple-converted-space"/>
          <w:rFonts w:ascii="Times New Roman" w:eastAsiaTheme="majorEastAsia" w:hAnsi="Times New Roman" w:cs="Times New Roman"/>
          <w:sz w:val="14"/>
          <w:szCs w:val="14"/>
        </w:rPr>
        <w:t> </w:t>
      </w:r>
      <w:r w:rsidRPr="000E42AA">
        <w:rPr>
          <w:rFonts w:ascii="Times New Roman" w:hAnsi="Times New Roman" w:cs="Times New Roman"/>
          <w:sz w:val="14"/>
          <w:szCs w:val="14"/>
        </w:rPr>
        <w:t>детализируют содержание синтетических счетов, отражая данные по отдельным видам имущества, обязательств и хозяйственных операций, выраженных в натуральных, трудовых и денежных измерителях.</w:t>
      </w:r>
    </w:p>
    <w:p w:rsidR="000E42AA" w:rsidRPr="000E42AA" w:rsidRDefault="000E42AA" w:rsidP="000E42AA">
      <w:pPr>
        <w:tabs>
          <w:tab w:val="left" w:pos="-567"/>
        </w:tabs>
        <w:ind w:left="-567"/>
        <w:contextualSpacing/>
        <w:rPr>
          <w:rFonts w:ascii="Times New Roman" w:hAnsi="Times New Roman" w:cs="Times New Roman"/>
          <w:sz w:val="14"/>
          <w:szCs w:val="14"/>
        </w:rPr>
      </w:pPr>
      <w:proofErr w:type="spellStart"/>
      <w:proofErr w:type="gramStart"/>
      <w:r w:rsidRPr="000E42AA">
        <w:rPr>
          <w:rStyle w:val="a4"/>
          <w:rFonts w:ascii="Times New Roman" w:eastAsiaTheme="majorEastAsia" w:hAnsi="Times New Roman" w:cs="Times New Roman"/>
          <w:sz w:val="14"/>
          <w:szCs w:val="14"/>
        </w:rPr>
        <w:t>Субсчета</w:t>
      </w:r>
      <w:proofErr w:type="spellEnd"/>
      <w:r w:rsidRPr="000E42AA">
        <w:rPr>
          <w:rStyle w:val="a4"/>
          <w:rFonts w:ascii="Times New Roman" w:eastAsiaTheme="majorEastAsia" w:hAnsi="Times New Roman" w:cs="Times New Roman"/>
          <w:sz w:val="14"/>
          <w:szCs w:val="14"/>
        </w:rPr>
        <w:t> </w:t>
      </w:r>
      <w:r w:rsidRPr="000E42AA">
        <w:rPr>
          <w:rFonts w:ascii="Times New Roman" w:hAnsi="Times New Roman" w:cs="Times New Roman"/>
          <w:sz w:val="14"/>
          <w:szCs w:val="14"/>
        </w:rPr>
        <w:t>- являются промежуточными счетами между синтетическими и аналитическими и предназначены для дополнительной группировки аналитических счетов в пределах данного синтетического счета.</w:t>
      </w:r>
      <w:proofErr w:type="gramEnd"/>
      <w:r w:rsidRPr="000E42AA">
        <w:rPr>
          <w:rFonts w:ascii="Times New Roman" w:hAnsi="Times New Roman" w:cs="Times New Roman"/>
          <w:sz w:val="14"/>
          <w:szCs w:val="14"/>
        </w:rPr>
        <w:t xml:space="preserve"> Учет ведется обычно в денежном выражении.</w:t>
      </w:r>
    </w:p>
    <w:p w:rsidR="000E42AA" w:rsidRPr="000E42AA" w:rsidRDefault="000E42AA" w:rsidP="000E42AA">
      <w:pPr>
        <w:tabs>
          <w:tab w:val="left" w:pos="-567"/>
        </w:tabs>
        <w:ind w:left="-567"/>
        <w:contextualSpacing/>
        <w:rPr>
          <w:rFonts w:ascii="Times New Roman" w:hAnsi="Times New Roman" w:cs="Times New Roman"/>
          <w:sz w:val="14"/>
          <w:szCs w:val="14"/>
        </w:rPr>
      </w:pPr>
      <w:r w:rsidRPr="000E42AA">
        <w:rPr>
          <w:rStyle w:val="a4"/>
          <w:rFonts w:ascii="Times New Roman" w:eastAsiaTheme="majorEastAsia" w:hAnsi="Times New Roman" w:cs="Times New Roman"/>
          <w:sz w:val="14"/>
          <w:szCs w:val="14"/>
        </w:rPr>
        <w:t>В бухгалтерском учете используются синтетический и аналитический учет</w:t>
      </w:r>
    </w:p>
    <w:p w:rsidR="000E42AA" w:rsidRPr="000E42AA" w:rsidRDefault="000E42AA" w:rsidP="000E42AA">
      <w:pPr>
        <w:tabs>
          <w:tab w:val="left" w:pos="-567"/>
        </w:tabs>
        <w:ind w:left="-567"/>
        <w:contextualSpacing/>
        <w:rPr>
          <w:rFonts w:ascii="Times New Roman" w:hAnsi="Times New Roman" w:cs="Times New Roman"/>
          <w:sz w:val="14"/>
          <w:szCs w:val="14"/>
        </w:rPr>
      </w:pPr>
      <w:r w:rsidRPr="000E42AA">
        <w:rPr>
          <w:rStyle w:val="a4"/>
          <w:rFonts w:ascii="Times New Roman" w:eastAsiaTheme="majorEastAsia" w:hAnsi="Times New Roman" w:cs="Times New Roman"/>
          <w:sz w:val="14"/>
          <w:szCs w:val="14"/>
        </w:rPr>
        <w:t>Синтетический учет -</w:t>
      </w:r>
      <w:r w:rsidRPr="000E42AA">
        <w:rPr>
          <w:rStyle w:val="apple-converted-space"/>
          <w:rFonts w:ascii="Times New Roman" w:eastAsiaTheme="majorEastAsia" w:hAnsi="Times New Roman" w:cs="Times New Roman"/>
          <w:b/>
          <w:bCs/>
          <w:sz w:val="14"/>
          <w:szCs w:val="14"/>
        </w:rPr>
        <w:t> </w:t>
      </w:r>
      <w:r w:rsidRPr="000E42AA">
        <w:rPr>
          <w:rFonts w:ascii="Times New Roman" w:hAnsi="Times New Roman" w:cs="Times New Roman"/>
          <w:sz w:val="14"/>
          <w:szCs w:val="14"/>
        </w:rPr>
        <w:t>это учет обобщенных данных бухгалтерского учета о видах имущества, обязательств и хозяйственных операциях по определенным экономическим признакам, который ведется на синтетических счетах бухгалтерского учета.</w:t>
      </w:r>
    </w:p>
    <w:p w:rsidR="000E42AA" w:rsidRPr="000E42AA" w:rsidRDefault="000E42AA" w:rsidP="000E42AA">
      <w:pPr>
        <w:tabs>
          <w:tab w:val="left" w:pos="-567"/>
        </w:tabs>
        <w:ind w:left="-567"/>
        <w:contextualSpacing/>
        <w:rPr>
          <w:rFonts w:ascii="Times New Roman" w:hAnsi="Times New Roman" w:cs="Times New Roman"/>
          <w:sz w:val="14"/>
          <w:szCs w:val="14"/>
        </w:rPr>
      </w:pPr>
      <w:r w:rsidRPr="000E42AA">
        <w:rPr>
          <w:rStyle w:val="a4"/>
          <w:rFonts w:ascii="Times New Roman" w:eastAsiaTheme="majorEastAsia" w:hAnsi="Times New Roman" w:cs="Times New Roman"/>
          <w:sz w:val="14"/>
          <w:szCs w:val="14"/>
        </w:rPr>
        <w:t>Аналитический учет -</w:t>
      </w:r>
      <w:r w:rsidRPr="000E42AA">
        <w:rPr>
          <w:rStyle w:val="apple-converted-space"/>
          <w:rFonts w:ascii="Times New Roman" w:eastAsiaTheme="majorEastAsia" w:hAnsi="Times New Roman" w:cs="Times New Roman"/>
          <w:b/>
          <w:bCs/>
          <w:sz w:val="14"/>
          <w:szCs w:val="14"/>
        </w:rPr>
        <w:t> </w:t>
      </w:r>
      <w:r w:rsidRPr="000E42AA">
        <w:rPr>
          <w:rFonts w:ascii="Times New Roman" w:hAnsi="Times New Roman" w:cs="Times New Roman"/>
          <w:sz w:val="14"/>
          <w:szCs w:val="14"/>
        </w:rPr>
        <w:t>это учет, который ведется в лицевых и иных аналитических счетах бухгалтерского учета, группирующий детальную информацию об имуществе, обязательствах и о хозяйственных операциях внутри каждого синтетического счета.</w:t>
      </w:r>
    </w:p>
    <w:p w:rsidR="000E42AA" w:rsidRPr="000E42AA" w:rsidRDefault="000E42AA" w:rsidP="000E42AA">
      <w:pPr>
        <w:tabs>
          <w:tab w:val="left" w:pos="-567"/>
        </w:tabs>
        <w:ind w:left="-567"/>
        <w:contextualSpacing/>
        <w:rPr>
          <w:rFonts w:ascii="Times New Roman" w:hAnsi="Times New Roman" w:cs="Times New Roman"/>
          <w:sz w:val="14"/>
          <w:szCs w:val="14"/>
        </w:rPr>
      </w:pPr>
      <w:r w:rsidRPr="000E42AA">
        <w:rPr>
          <w:rStyle w:val="a4"/>
          <w:rFonts w:ascii="Times New Roman" w:eastAsiaTheme="majorEastAsia" w:hAnsi="Times New Roman" w:cs="Times New Roman"/>
          <w:sz w:val="14"/>
          <w:szCs w:val="14"/>
        </w:rPr>
        <w:t>Взаимосвязь между синтетическими и аналитическими счетами</w:t>
      </w:r>
    </w:p>
    <w:p w:rsidR="000E42AA" w:rsidRPr="000E42AA" w:rsidRDefault="000E42AA" w:rsidP="000E42AA">
      <w:pPr>
        <w:tabs>
          <w:tab w:val="left" w:pos="-567"/>
        </w:tabs>
        <w:ind w:left="-567"/>
        <w:contextualSpacing/>
        <w:rPr>
          <w:rFonts w:ascii="Times New Roman" w:hAnsi="Times New Roman" w:cs="Times New Roman"/>
          <w:sz w:val="14"/>
          <w:szCs w:val="14"/>
        </w:rPr>
      </w:pPr>
      <w:r w:rsidRPr="000E42AA">
        <w:rPr>
          <w:rFonts w:ascii="Times New Roman" w:hAnsi="Times New Roman" w:cs="Times New Roman"/>
          <w:sz w:val="14"/>
          <w:szCs w:val="14"/>
        </w:rPr>
        <w:t xml:space="preserve">Начальное сальдо по всем аналитическим счетам, открываемым по данным синтетическому счету, равняется начальному </w:t>
      </w:r>
      <w:proofErr w:type="spellStart"/>
      <w:r w:rsidRPr="000E42AA">
        <w:rPr>
          <w:rFonts w:ascii="Times New Roman" w:hAnsi="Times New Roman" w:cs="Times New Roman"/>
          <w:sz w:val="14"/>
          <w:szCs w:val="14"/>
        </w:rPr>
        <w:t>сальду</w:t>
      </w:r>
      <w:proofErr w:type="spellEnd"/>
      <w:r w:rsidRPr="000E42AA">
        <w:rPr>
          <w:rFonts w:ascii="Times New Roman" w:hAnsi="Times New Roman" w:cs="Times New Roman"/>
          <w:sz w:val="14"/>
          <w:szCs w:val="14"/>
        </w:rPr>
        <w:t xml:space="preserve"> синтетического счета, которому они открыты;</w:t>
      </w:r>
    </w:p>
    <w:p w:rsidR="000E42AA" w:rsidRPr="000E42AA" w:rsidRDefault="000E42AA" w:rsidP="000E42AA">
      <w:pPr>
        <w:tabs>
          <w:tab w:val="left" w:pos="-567"/>
        </w:tabs>
        <w:ind w:left="-567"/>
        <w:contextualSpacing/>
        <w:rPr>
          <w:rFonts w:ascii="Times New Roman" w:hAnsi="Times New Roman" w:cs="Times New Roman"/>
          <w:sz w:val="14"/>
          <w:szCs w:val="14"/>
        </w:rPr>
      </w:pPr>
      <w:r w:rsidRPr="000E42AA">
        <w:rPr>
          <w:rFonts w:ascii="Times New Roman" w:hAnsi="Times New Roman" w:cs="Times New Roman"/>
          <w:sz w:val="14"/>
          <w:szCs w:val="14"/>
        </w:rPr>
        <w:t>Обороты по всем аналитическим счетам, открываемым по данным синтетическому счету, должны быть равны оборотам синтетического счета;</w:t>
      </w:r>
    </w:p>
    <w:p w:rsidR="000E42AA" w:rsidRPr="000E42AA" w:rsidRDefault="000E42AA" w:rsidP="000E42AA">
      <w:pPr>
        <w:tabs>
          <w:tab w:val="left" w:pos="-567"/>
        </w:tabs>
        <w:ind w:left="-567"/>
        <w:contextualSpacing/>
        <w:rPr>
          <w:rFonts w:ascii="Times New Roman" w:hAnsi="Times New Roman" w:cs="Times New Roman"/>
          <w:sz w:val="14"/>
          <w:szCs w:val="14"/>
        </w:rPr>
      </w:pPr>
      <w:r w:rsidRPr="000E42AA">
        <w:rPr>
          <w:rFonts w:ascii="Times New Roman" w:hAnsi="Times New Roman" w:cs="Times New Roman"/>
          <w:sz w:val="14"/>
          <w:szCs w:val="14"/>
        </w:rPr>
        <w:t>Конечное сальдо по всем аналитическим счетам, открытым по данному синтетическому счету, равняется конечному сальдо синтетического счета.</w:t>
      </w:r>
    </w:p>
    <w:p w:rsidR="00475F8E" w:rsidRPr="00B47C7D" w:rsidRDefault="00475F8E" w:rsidP="00B47C7D">
      <w:pPr>
        <w:widowControl/>
        <w:autoSpaceDE/>
        <w:adjustRightInd/>
        <w:ind w:left="-567"/>
        <w:jc w:val="both"/>
        <w:rPr>
          <w:rFonts w:ascii="Times New Roman" w:hAnsi="Times New Roman" w:cs="Times New Roman"/>
          <w:sz w:val="18"/>
          <w:szCs w:val="18"/>
        </w:rPr>
      </w:pPr>
    </w:p>
    <w:p w:rsidR="00607C62" w:rsidRPr="00B47C7D" w:rsidRDefault="008F5FC3" w:rsidP="00B47C7D">
      <w:pPr>
        <w:widowControl/>
        <w:autoSpaceDE/>
        <w:adjustRightInd/>
        <w:ind w:left="-567"/>
        <w:jc w:val="both"/>
        <w:rPr>
          <w:rFonts w:ascii="Times New Roman" w:hAnsi="Times New Roman" w:cs="Times New Roman"/>
          <w:b/>
          <w:i/>
          <w:sz w:val="18"/>
          <w:szCs w:val="18"/>
          <w:u w:val="single"/>
        </w:rPr>
      </w:pPr>
      <w:r w:rsidRPr="00B47C7D">
        <w:rPr>
          <w:rFonts w:ascii="Times New Roman" w:hAnsi="Times New Roman" w:cs="Times New Roman"/>
          <w:b/>
          <w:i/>
          <w:sz w:val="18"/>
          <w:szCs w:val="18"/>
          <w:u w:val="single"/>
        </w:rPr>
        <w:t xml:space="preserve">11. </w:t>
      </w:r>
      <w:r w:rsidR="00607C62" w:rsidRPr="00B47C7D">
        <w:rPr>
          <w:rFonts w:ascii="Times New Roman" w:hAnsi="Times New Roman" w:cs="Times New Roman"/>
          <w:b/>
          <w:i/>
          <w:sz w:val="18"/>
          <w:szCs w:val="18"/>
          <w:u w:val="single"/>
        </w:rPr>
        <w:t>Двойная запись: ее сущность и значение. Корреспонденция счетов бухгалтерского учета. Бухгалтерские проводки и их виды.</w:t>
      </w:r>
    </w:p>
    <w:p w:rsidR="00B47C7D" w:rsidRPr="00B47C7D" w:rsidRDefault="00B47C7D" w:rsidP="00B47C7D">
      <w:pPr>
        <w:pStyle w:val="a3"/>
        <w:shd w:val="clear" w:color="auto" w:fill="FFFFFF"/>
        <w:spacing w:before="0" w:beforeAutospacing="0" w:after="0" w:afterAutospacing="0"/>
        <w:ind w:left="-567"/>
        <w:rPr>
          <w:color w:val="000000"/>
          <w:sz w:val="14"/>
          <w:szCs w:val="14"/>
        </w:rPr>
      </w:pPr>
      <w:r w:rsidRPr="00B47C7D">
        <w:rPr>
          <w:color w:val="000000"/>
          <w:sz w:val="14"/>
          <w:szCs w:val="14"/>
        </w:rPr>
        <w:t>Каждая хозяйственная операция представляет собой движение (изменение) сре</w:t>
      </w:r>
      <w:proofErr w:type="gramStart"/>
      <w:r w:rsidRPr="00B47C7D">
        <w:rPr>
          <w:color w:val="000000"/>
          <w:sz w:val="14"/>
          <w:szCs w:val="14"/>
        </w:rPr>
        <w:t>дств пр</w:t>
      </w:r>
      <w:proofErr w:type="gramEnd"/>
      <w:r w:rsidRPr="00B47C7D">
        <w:rPr>
          <w:color w:val="000000"/>
          <w:sz w:val="14"/>
          <w:szCs w:val="14"/>
        </w:rPr>
        <w:t>едприятия и вызывает изменение в двух взаимосвязанных объектах учета, следовательно, в двух статьях баланса. Для получения информации о движении каждого объекта учета открываются счета бухгалтерского учета, которые регистрируют каждое движение учитываемого объекта. Возникает необходимость записать одну операцию дважды, на двух взаимосвязанных счетах. Операция на счетах отражается способом двойной записи.</w:t>
      </w:r>
    </w:p>
    <w:p w:rsidR="00B47C7D" w:rsidRPr="00B47C7D" w:rsidRDefault="00B47C7D" w:rsidP="00B47C7D">
      <w:pPr>
        <w:pStyle w:val="a3"/>
        <w:shd w:val="clear" w:color="auto" w:fill="FFFFFF"/>
        <w:spacing w:before="0" w:beforeAutospacing="0" w:after="0" w:afterAutospacing="0"/>
        <w:ind w:left="-567"/>
        <w:rPr>
          <w:color w:val="000000"/>
          <w:sz w:val="14"/>
          <w:szCs w:val="14"/>
        </w:rPr>
      </w:pPr>
      <w:r w:rsidRPr="00B47C7D">
        <w:rPr>
          <w:b/>
          <w:bCs/>
          <w:color w:val="000000"/>
          <w:sz w:val="14"/>
          <w:szCs w:val="14"/>
        </w:rPr>
        <w:t>Двойная запись</w:t>
      </w:r>
      <w:r w:rsidRPr="00B47C7D">
        <w:rPr>
          <w:rStyle w:val="apple-converted-space"/>
          <w:rFonts w:eastAsiaTheme="majorEastAsia"/>
          <w:b/>
          <w:bCs/>
          <w:color w:val="000000"/>
          <w:sz w:val="14"/>
          <w:szCs w:val="14"/>
        </w:rPr>
        <w:t> </w:t>
      </w:r>
      <w:r w:rsidRPr="00B47C7D">
        <w:rPr>
          <w:color w:val="000000"/>
          <w:sz w:val="14"/>
          <w:szCs w:val="14"/>
        </w:rPr>
        <w:t>– это одновременное и взаимосвязанное отражение хозяйственной операции по дебету одного счета и кредиту другого счета в одинаковых суммах. Все операции должны быть подтверждены документами. Записи операций составляются на основе документов.</w:t>
      </w:r>
    </w:p>
    <w:p w:rsidR="00B47C7D" w:rsidRPr="00B47C7D" w:rsidRDefault="00B47C7D" w:rsidP="00B47C7D">
      <w:pPr>
        <w:pStyle w:val="a3"/>
        <w:shd w:val="clear" w:color="auto" w:fill="FFFFFF"/>
        <w:spacing w:before="0" w:beforeAutospacing="0" w:after="0" w:afterAutospacing="0"/>
        <w:ind w:left="-567"/>
        <w:rPr>
          <w:color w:val="000000"/>
          <w:sz w:val="14"/>
          <w:szCs w:val="14"/>
        </w:rPr>
      </w:pPr>
      <w:r w:rsidRPr="00B47C7D">
        <w:rPr>
          <w:b/>
          <w:bCs/>
          <w:color w:val="000000"/>
          <w:sz w:val="14"/>
          <w:szCs w:val="14"/>
        </w:rPr>
        <w:t>Бухгалтерской записью – проводкой</w:t>
      </w:r>
      <w:r w:rsidRPr="00B47C7D">
        <w:rPr>
          <w:rStyle w:val="apple-converted-space"/>
          <w:rFonts w:eastAsiaTheme="majorEastAsia"/>
          <w:b/>
          <w:bCs/>
          <w:color w:val="000000"/>
          <w:sz w:val="14"/>
          <w:szCs w:val="14"/>
        </w:rPr>
        <w:t> </w:t>
      </w:r>
      <w:r w:rsidRPr="00B47C7D">
        <w:rPr>
          <w:color w:val="000000"/>
          <w:sz w:val="14"/>
          <w:szCs w:val="14"/>
        </w:rPr>
        <w:t>– называют запись операции, т. е. указание дебетуемого и кредитуемого счетов, в которые записывается сумма операции.</w:t>
      </w:r>
    </w:p>
    <w:p w:rsidR="00B47C7D" w:rsidRPr="00B47C7D" w:rsidRDefault="00B47C7D" w:rsidP="00B47C7D">
      <w:pPr>
        <w:pStyle w:val="a3"/>
        <w:shd w:val="clear" w:color="auto" w:fill="FFFFFF"/>
        <w:spacing w:before="0" w:beforeAutospacing="0" w:after="0" w:afterAutospacing="0"/>
        <w:ind w:left="-567"/>
        <w:rPr>
          <w:color w:val="000000"/>
          <w:sz w:val="14"/>
          <w:szCs w:val="14"/>
        </w:rPr>
      </w:pPr>
      <w:r w:rsidRPr="00B47C7D">
        <w:rPr>
          <w:b/>
          <w:bCs/>
          <w:color w:val="000000"/>
          <w:sz w:val="14"/>
          <w:szCs w:val="14"/>
        </w:rPr>
        <w:t>Корреспонденция счетов</w:t>
      </w:r>
      <w:r w:rsidRPr="00B47C7D">
        <w:rPr>
          <w:rStyle w:val="apple-converted-space"/>
          <w:rFonts w:eastAsiaTheme="majorEastAsia"/>
          <w:b/>
          <w:bCs/>
          <w:color w:val="000000"/>
          <w:sz w:val="14"/>
          <w:szCs w:val="14"/>
        </w:rPr>
        <w:t> </w:t>
      </w:r>
      <w:r w:rsidRPr="00B47C7D">
        <w:rPr>
          <w:color w:val="000000"/>
          <w:sz w:val="14"/>
          <w:szCs w:val="14"/>
        </w:rPr>
        <w:t>– связь, возникшая между счетами в результате двойной записи на них.</w:t>
      </w:r>
      <w:r w:rsidRPr="00B47C7D">
        <w:rPr>
          <w:rStyle w:val="apple-converted-space"/>
          <w:rFonts w:eastAsiaTheme="majorEastAsia"/>
          <w:color w:val="000000"/>
          <w:sz w:val="14"/>
          <w:szCs w:val="14"/>
        </w:rPr>
        <w:t> </w:t>
      </w:r>
      <w:r w:rsidRPr="00B47C7D">
        <w:rPr>
          <w:b/>
          <w:bCs/>
          <w:color w:val="000000"/>
          <w:sz w:val="14"/>
          <w:szCs w:val="14"/>
        </w:rPr>
        <w:t>Корреспондирующими счетами</w:t>
      </w:r>
      <w:r w:rsidRPr="00B47C7D">
        <w:rPr>
          <w:rStyle w:val="apple-converted-space"/>
          <w:rFonts w:eastAsiaTheme="majorEastAsia"/>
          <w:b/>
          <w:bCs/>
          <w:color w:val="000000"/>
          <w:sz w:val="14"/>
          <w:szCs w:val="14"/>
        </w:rPr>
        <w:t> </w:t>
      </w:r>
      <w:r w:rsidRPr="00B47C7D">
        <w:rPr>
          <w:color w:val="000000"/>
          <w:sz w:val="14"/>
          <w:szCs w:val="14"/>
        </w:rPr>
        <w:t>называют счета, применяемые для отражения операции способом двойной записи.</w:t>
      </w:r>
    </w:p>
    <w:p w:rsidR="00B47C7D" w:rsidRPr="00B47C7D" w:rsidRDefault="00B47C7D" w:rsidP="00B47C7D">
      <w:pPr>
        <w:pStyle w:val="a3"/>
        <w:shd w:val="clear" w:color="auto" w:fill="FFFFFF"/>
        <w:spacing w:before="0" w:beforeAutospacing="0" w:after="0" w:afterAutospacing="0"/>
        <w:ind w:left="-567"/>
        <w:rPr>
          <w:color w:val="000000"/>
          <w:sz w:val="14"/>
          <w:szCs w:val="14"/>
        </w:rPr>
      </w:pPr>
      <w:r w:rsidRPr="00B47C7D">
        <w:rPr>
          <w:b/>
          <w:bCs/>
          <w:color w:val="000000"/>
          <w:sz w:val="14"/>
          <w:szCs w:val="14"/>
        </w:rPr>
        <w:t>Порядок отражения операций способом двойной записи</w:t>
      </w:r>
      <w:r w:rsidRPr="00B47C7D">
        <w:rPr>
          <w:color w:val="000000"/>
          <w:sz w:val="14"/>
          <w:szCs w:val="14"/>
        </w:rPr>
        <w:t>:</w:t>
      </w:r>
    </w:p>
    <w:p w:rsidR="00B47C7D" w:rsidRPr="00B47C7D" w:rsidRDefault="00B47C7D" w:rsidP="00B47C7D">
      <w:pPr>
        <w:pStyle w:val="a3"/>
        <w:shd w:val="clear" w:color="auto" w:fill="FFFFFF"/>
        <w:spacing w:before="0" w:beforeAutospacing="0" w:after="0" w:afterAutospacing="0"/>
        <w:ind w:left="-567"/>
        <w:rPr>
          <w:color w:val="000000"/>
          <w:sz w:val="14"/>
          <w:szCs w:val="14"/>
        </w:rPr>
      </w:pPr>
      <w:r w:rsidRPr="00B47C7D">
        <w:rPr>
          <w:color w:val="000000"/>
          <w:sz w:val="14"/>
          <w:szCs w:val="14"/>
        </w:rPr>
        <w:t>– операция первого типа отражается по дебету и кредиту активного счета;</w:t>
      </w:r>
    </w:p>
    <w:p w:rsidR="00B47C7D" w:rsidRPr="00B47C7D" w:rsidRDefault="00B47C7D" w:rsidP="00B47C7D">
      <w:pPr>
        <w:pStyle w:val="a3"/>
        <w:shd w:val="clear" w:color="auto" w:fill="FFFFFF"/>
        <w:spacing w:before="0" w:beforeAutospacing="0" w:after="0" w:afterAutospacing="0"/>
        <w:ind w:left="-567"/>
        <w:rPr>
          <w:color w:val="000000"/>
          <w:sz w:val="14"/>
          <w:szCs w:val="14"/>
        </w:rPr>
      </w:pPr>
      <w:r w:rsidRPr="00B47C7D">
        <w:rPr>
          <w:color w:val="000000"/>
          <w:sz w:val="14"/>
          <w:szCs w:val="14"/>
        </w:rPr>
        <w:t>– операция второго типа отражается по дебету и кредиту пассивного счета;</w:t>
      </w:r>
    </w:p>
    <w:p w:rsidR="00B47C7D" w:rsidRPr="00B47C7D" w:rsidRDefault="00B47C7D" w:rsidP="00B47C7D">
      <w:pPr>
        <w:pStyle w:val="a3"/>
        <w:shd w:val="clear" w:color="auto" w:fill="FFFFFF"/>
        <w:spacing w:before="0" w:beforeAutospacing="0" w:after="0" w:afterAutospacing="0"/>
        <w:ind w:left="-567"/>
        <w:rPr>
          <w:color w:val="000000"/>
          <w:sz w:val="14"/>
          <w:szCs w:val="14"/>
        </w:rPr>
      </w:pPr>
      <w:r w:rsidRPr="00B47C7D">
        <w:rPr>
          <w:color w:val="000000"/>
          <w:sz w:val="14"/>
          <w:szCs w:val="14"/>
        </w:rPr>
        <w:t>– операция третьего типа отражается по дебету активного счета и кредиту пассивного счета;</w:t>
      </w:r>
    </w:p>
    <w:p w:rsidR="00B47C7D" w:rsidRPr="00B47C7D" w:rsidRDefault="00B47C7D" w:rsidP="00B47C7D">
      <w:pPr>
        <w:pStyle w:val="a3"/>
        <w:shd w:val="clear" w:color="auto" w:fill="FFFFFF"/>
        <w:spacing w:before="0" w:beforeAutospacing="0" w:after="0" w:afterAutospacing="0"/>
        <w:ind w:left="-567"/>
        <w:rPr>
          <w:color w:val="000000"/>
          <w:sz w:val="14"/>
          <w:szCs w:val="14"/>
        </w:rPr>
      </w:pPr>
      <w:r w:rsidRPr="00B47C7D">
        <w:rPr>
          <w:color w:val="000000"/>
          <w:sz w:val="14"/>
          <w:szCs w:val="14"/>
        </w:rPr>
        <w:t>– операция четвертого типа отражается по дебету пассивного счета и кредиту активного счета.</w:t>
      </w:r>
    </w:p>
    <w:p w:rsidR="00B47C7D" w:rsidRPr="00B47C7D" w:rsidRDefault="00B47C7D" w:rsidP="00B47C7D">
      <w:pPr>
        <w:pStyle w:val="a3"/>
        <w:shd w:val="clear" w:color="auto" w:fill="FFFFFF"/>
        <w:spacing w:before="0" w:beforeAutospacing="0" w:after="0" w:afterAutospacing="0"/>
        <w:ind w:left="-567"/>
        <w:rPr>
          <w:color w:val="000000"/>
          <w:sz w:val="14"/>
          <w:szCs w:val="14"/>
        </w:rPr>
      </w:pPr>
      <w:r w:rsidRPr="00B47C7D">
        <w:rPr>
          <w:color w:val="000000"/>
          <w:sz w:val="14"/>
          <w:szCs w:val="14"/>
        </w:rPr>
        <w:t>Ее использование обеспечивает возможность самоконтроля, так как позволяет сбалансировать итоги записей на счетах. Используя двойную запись, один счет дебетуется, другой счет кредитуется на одну и ту же сумму. Если правильно сделана разноска операций по счетам, то сумма оборотов по дебету всех счетов и сумма оборотов по кредиту всех счетов будут равны. Если ошибочно изменена сумма по корреспондирующему счету или запись произведена на одной и той же стороне корреспондирующих счетов (неверно перенесено сальдо), то выявленное неравенство дебетовых и кредитовых оборотов по счетам означает ошибку в сумме или в характере записанной операции.</w:t>
      </w:r>
    </w:p>
    <w:p w:rsidR="00B47C7D" w:rsidRPr="00B47C7D" w:rsidRDefault="00B47C7D" w:rsidP="00B47C7D">
      <w:pPr>
        <w:pStyle w:val="a3"/>
        <w:shd w:val="clear" w:color="auto" w:fill="FFFFFF"/>
        <w:spacing w:before="0" w:beforeAutospacing="0" w:after="0" w:afterAutospacing="0"/>
        <w:ind w:left="-567"/>
        <w:rPr>
          <w:color w:val="000000"/>
          <w:sz w:val="14"/>
          <w:szCs w:val="14"/>
        </w:rPr>
      </w:pPr>
      <w:r w:rsidRPr="00B47C7D">
        <w:rPr>
          <w:color w:val="000000"/>
          <w:sz w:val="14"/>
          <w:szCs w:val="14"/>
        </w:rPr>
        <w:t>Вместе с тем двойная запись имеет познавательное значение, так как показывает, откуда поступили средства и куда направляются. Запись на счетах производят на основании документов, поэтому все бухгалтерские документы подвергаются</w:t>
      </w:r>
      <w:r w:rsidRPr="00B47C7D">
        <w:rPr>
          <w:rStyle w:val="apple-converted-space"/>
          <w:rFonts w:eastAsiaTheme="majorEastAsia"/>
          <w:color w:val="000000"/>
          <w:sz w:val="14"/>
          <w:szCs w:val="14"/>
        </w:rPr>
        <w:t> </w:t>
      </w:r>
      <w:r w:rsidRPr="00B47C7D">
        <w:rPr>
          <w:b/>
          <w:bCs/>
          <w:color w:val="000000"/>
          <w:sz w:val="14"/>
          <w:szCs w:val="14"/>
        </w:rPr>
        <w:t>бухгалтерской обработке</w:t>
      </w:r>
      <w:r w:rsidRPr="00B47C7D">
        <w:rPr>
          <w:color w:val="000000"/>
          <w:sz w:val="14"/>
          <w:szCs w:val="14"/>
        </w:rPr>
        <w:t>, одним из этапов которой является запись корреспондирующих счетов по каждой операции, отражаемой в документе. Определение и запись на документах корреспондирующих счетов –</w:t>
      </w:r>
      <w:r w:rsidRPr="00B47C7D">
        <w:rPr>
          <w:rStyle w:val="apple-converted-space"/>
          <w:rFonts w:eastAsiaTheme="majorEastAsia"/>
          <w:color w:val="000000"/>
          <w:sz w:val="14"/>
          <w:szCs w:val="14"/>
        </w:rPr>
        <w:t> </w:t>
      </w:r>
      <w:proofErr w:type="spellStart"/>
      <w:r w:rsidRPr="00B47C7D">
        <w:rPr>
          <w:b/>
          <w:bCs/>
          <w:color w:val="000000"/>
          <w:sz w:val="14"/>
          <w:szCs w:val="14"/>
        </w:rPr>
        <w:t>контировка</w:t>
      </w:r>
      <w:proofErr w:type="spellEnd"/>
      <w:r w:rsidRPr="00B47C7D">
        <w:rPr>
          <w:color w:val="000000"/>
          <w:sz w:val="14"/>
          <w:szCs w:val="14"/>
        </w:rPr>
        <w:t xml:space="preserve">. </w:t>
      </w:r>
      <w:proofErr w:type="spellStart"/>
      <w:r w:rsidRPr="00B47C7D">
        <w:rPr>
          <w:color w:val="000000"/>
          <w:sz w:val="14"/>
          <w:szCs w:val="14"/>
        </w:rPr>
        <w:t>Контировка</w:t>
      </w:r>
      <w:proofErr w:type="spellEnd"/>
      <w:r w:rsidRPr="00B47C7D">
        <w:rPr>
          <w:color w:val="000000"/>
          <w:sz w:val="14"/>
          <w:szCs w:val="14"/>
        </w:rPr>
        <w:t xml:space="preserve"> сопровождается подписью бухгалтера, сделавшего ее.</w:t>
      </w:r>
    </w:p>
    <w:p w:rsidR="00B47C7D" w:rsidRPr="00B47C7D" w:rsidRDefault="00B47C7D" w:rsidP="00B47C7D">
      <w:pPr>
        <w:pStyle w:val="a3"/>
        <w:shd w:val="clear" w:color="auto" w:fill="FFFFFF"/>
        <w:spacing w:before="0" w:beforeAutospacing="0" w:after="0" w:afterAutospacing="0"/>
        <w:ind w:left="-567"/>
        <w:rPr>
          <w:color w:val="000000"/>
          <w:sz w:val="14"/>
          <w:szCs w:val="14"/>
        </w:rPr>
      </w:pPr>
      <w:r w:rsidRPr="00B47C7D">
        <w:rPr>
          <w:color w:val="000000"/>
          <w:sz w:val="14"/>
          <w:szCs w:val="14"/>
        </w:rPr>
        <w:t xml:space="preserve">Применение двойной записи обеспечивает постоянный самоконтроль за </w:t>
      </w:r>
      <w:proofErr w:type="gramStart"/>
      <w:r w:rsidRPr="00B47C7D">
        <w:rPr>
          <w:color w:val="000000"/>
          <w:sz w:val="14"/>
          <w:szCs w:val="14"/>
        </w:rPr>
        <w:t>правильностью</w:t>
      </w:r>
      <w:proofErr w:type="gramEnd"/>
      <w:r w:rsidRPr="00B47C7D">
        <w:rPr>
          <w:color w:val="000000"/>
          <w:sz w:val="14"/>
          <w:szCs w:val="14"/>
        </w:rPr>
        <w:t xml:space="preserve"> разнесенной по счетам суммы и за правомерностью (экономическим содержанием) произведенной операции. Отражение хозяйственной операции на счете называется проводкой. </w:t>
      </w:r>
      <w:proofErr w:type="spellStart"/>
      <w:proofErr w:type="gramStart"/>
      <w:r w:rsidRPr="00B47C7D">
        <w:rPr>
          <w:color w:val="000000"/>
          <w:sz w:val="14"/>
          <w:szCs w:val="14"/>
        </w:rPr>
        <w:t>C</w:t>
      </w:r>
      <w:proofErr w:type="gramEnd"/>
      <w:r w:rsidRPr="00B47C7D">
        <w:rPr>
          <w:color w:val="000000"/>
          <w:sz w:val="14"/>
          <w:szCs w:val="14"/>
        </w:rPr>
        <w:t>оставить</w:t>
      </w:r>
      <w:proofErr w:type="spellEnd"/>
      <w:r w:rsidRPr="00B47C7D">
        <w:rPr>
          <w:color w:val="000000"/>
          <w:sz w:val="14"/>
          <w:szCs w:val="14"/>
        </w:rPr>
        <w:t xml:space="preserve"> бухгалтерскую проводку – значит указать, на какую сторону каких счетов нужно записать сумму операции.</w:t>
      </w:r>
    </w:p>
    <w:p w:rsidR="00B47C7D" w:rsidRPr="00B47C7D" w:rsidRDefault="00B47C7D" w:rsidP="00B47C7D">
      <w:pPr>
        <w:pStyle w:val="a3"/>
        <w:shd w:val="clear" w:color="auto" w:fill="FFFFFF"/>
        <w:spacing w:before="0" w:beforeAutospacing="0" w:after="0" w:afterAutospacing="0"/>
        <w:ind w:left="-567"/>
        <w:rPr>
          <w:color w:val="000000"/>
          <w:sz w:val="14"/>
          <w:szCs w:val="14"/>
        </w:rPr>
      </w:pPr>
      <w:r w:rsidRPr="00B47C7D">
        <w:rPr>
          <w:color w:val="000000"/>
          <w:sz w:val="14"/>
          <w:szCs w:val="14"/>
        </w:rPr>
        <w:t>Различают проводки:</w:t>
      </w:r>
      <w:r w:rsidRPr="00B47C7D">
        <w:rPr>
          <w:rStyle w:val="apple-converted-space"/>
          <w:rFonts w:eastAsiaTheme="majorEastAsia"/>
          <w:color w:val="000000"/>
          <w:sz w:val="14"/>
          <w:szCs w:val="14"/>
        </w:rPr>
        <w:t> </w:t>
      </w:r>
      <w:r w:rsidRPr="00B47C7D">
        <w:rPr>
          <w:b/>
          <w:bCs/>
          <w:color w:val="000000"/>
          <w:sz w:val="14"/>
          <w:szCs w:val="14"/>
        </w:rPr>
        <w:t>простые</w:t>
      </w:r>
      <w:r w:rsidRPr="00B47C7D">
        <w:rPr>
          <w:rStyle w:val="apple-converted-space"/>
          <w:rFonts w:eastAsiaTheme="majorEastAsia"/>
          <w:b/>
          <w:bCs/>
          <w:color w:val="000000"/>
          <w:sz w:val="14"/>
          <w:szCs w:val="14"/>
        </w:rPr>
        <w:t> </w:t>
      </w:r>
      <w:r w:rsidRPr="00B47C7D">
        <w:rPr>
          <w:color w:val="000000"/>
          <w:sz w:val="14"/>
          <w:szCs w:val="14"/>
        </w:rPr>
        <w:t xml:space="preserve">– в которых корреспондируются только два </w:t>
      </w:r>
      <w:proofErr w:type="gramStart"/>
      <w:r w:rsidRPr="00B47C7D">
        <w:rPr>
          <w:color w:val="000000"/>
          <w:sz w:val="14"/>
          <w:szCs w:val="14"/>
        </w:rPr>
        <w:t>счета</w:t>
      </w:r>
      <w:proofErr w:type="gramEnd"/>
      <w:r w:rsidRPr="00B47C7D">
        <w:rPr>
          <w:color w:val="000000"/>
          <w:sz w:val="14"/>
          <w:szCs w:val="14"/>
        </w:rPr>
        <w:t xml:space="preserve">; </w:t>
      </w:r>
      <w:r w:rsidRPr="00B47C7D">
        <w:rPr>
          <w:b/>
          <w:bCs/>
          <w:color w:val="000000"/>
          <w:sz w:val="14"/>
          <w:szCs w:val="14"/>
        </w:rPr>
        <w:t>сложные</w:t>
      </w:r>
      <w:r w:rsidRPr="00B47C7D">
        <w:rPr>
          <w:rStyle w:val="apple-converted-space"/>
          <w:rFonts w:eastAsiaTheme="majorEastAsia"/>
          <w:b/>
          <w:bCs/>
          <w:color w:val="000000"/>
          <w:sz w:val="14"/>
          <w:szCs w:val="14"/>
        </w:rPr>
        <w:t> </w:t>
      </w:r>
      <w:r w:rsidRPr="00B47C7D">
        <w:rPr>
          <w:color w:val="000000"/>
          <w:sz w:val="14"/>
          <w:szCs w:val="14"/>
        </w:rPr>
        <w:t xml:space="preserve">– в </w:t>
      </w:r>
      <w:proofErr w:type="gramStart"/>
      <w:r w:rsidRPr="00B47C7D">
        <w:rPr>
          <w:color w:val="000000"/>
          <w:sz w:val="14"/>
          <w:szCs w:val="14"/>
        </w:rPr>
        <w:t>которых</w:t>
      </w:r>
      <w:proofErr w:type="gramEnd"/>
      <w:r w:rsidRPr="00B47C7D">
        <w:rPr>
          <w:color w:val="000000"/>
          <w:sz w:val="14"/>
          <w:szCs w:val="14"/>
        </w:rPr>
        <w:t xml:space="preserve"> один счет корреспондируется с несколькими счетами.</w:t>
      </w:r>
    </w:p>
    <w:p w:rsidR="00475F8E" w:rsidRPr="008F5FC3" w:rsidRDefault="00475F8E" w:rsidP="00CB20B4">
      <w:pPr>
        <w:widowControl/>
        <w:autoSpaceDE/>
        <w:adjustRightInd/>
        <w:ind w:left="-567"/>
        <w:jc w:val="both"/>
        <w:rPr>
          <w:rFonts w:ascii="Times New Roman" w:hAnsi="Times New Roman" w:cs="Times New Roman"/>
          <w:b/>
          <w:i/>
          <w:sz w:val="28"/>
          <w:szCs w:val="28"/>
          <w:u w:val="single"/>
        </w:rPr>
      </w:pPr>
    </w:p>
    <w:p w:rsidR="00607C62" w:rsidRPr="00302DC6" w:rsidRDefault="008F5FC3" w:rsidP="005F321F">
      <w:pPr>
        <w:widowControl/>
        <w:autoSpaceDE/>
        <w:adjustRightInd/>
        <w:ind w:left="-567"/>
        <w:jc w:val="both"/>
        <w:rPr>
          <w:rFonts w:ascii="Times New Roman" w:hAnsi="Times New Roman" w:cs="Times New Roman"/>
          <w:b/>
          <w:i/>
          <w:sz w:val="18"/>
          <w:szCs w:val="18"/>
          <w:u w:val="single"/>
        </w:rPr>
      </w:pPr>
      <w:r w:rsidRPr="00302DC6">
        <w:rPr>
          <w:rFonts w:ascii="Times New Roman" w:hAnsi="Times New Roman" w:cs="Times New Roman"/>
          <w:b/>
          <w:i/>
          <w:sz w:val="18"/>
          <w:szCs w:val="18"/>
          <w:u w:val="single"/>
        </w:rPr>
        <w:t xml:space="preserve">12. </w:t>
      </w:r>
      <w:r w:rsidR="00607C62" w:rsidRPr="00302DC6">
        <w:rPr>
          <w:rFonts w:ascii="Times New Roman" w:hAnsi="Times New Roman" w:cs="Times New Roman"/>
          <w:b/>
          <w:i/>
          <w:sz w:val="18"/>
          <w:szCs w:val="18"/>
          <w:u w:val="single"/>
        </w:rPr>
        <w:t>Бухгалтерский учет поступления основных средств.</w:t>
      </w:r>
    </w:p>
    <w:p w:rsidR="007B2392" w:rsidRPr="005F321F" w:rsidRDefault="007B2392" w:rsidP="005F321F">
      <w:pPr>
        <w:pStyle w:val="a3"/>
        <w:shd w:val="clear" w:color="auto" w:fill="FFFFFF"/>
        <w:spacing w:before="0" w:beforeAutospacing="0" w:after="0" w:afterAutospacing="0"/>
        <w:ind w:left="-567"/>
        <w:textAlignment w:val="baseline"/>
        <w:rPr>
          <w:sz w:val="14"/>
          <w:szCs w:val="14"/>
        </w:rPr>
      </w:pPr>
      <w:r w:rsidRPr="005F321F">
        <w:rPr>
          <w:sz w:val="14"/>
          <w:szCs w:val="14"/>
        </w:rPr>
        <w:t>Учет основных средств на предприятии регулирует Положение по бухгалтерскому учету «Учет основных средств» ПБУ 6/01. Советую прочитать Положение самостоятельно, я же более простым языком объясню главные, на мой взгляд, аспекты. В ПБУ 6/01 дается следующее</w:t>
      </w:r>
      <w:r w:rsidRPr="005F321F">
        <w:rPr>
          <w:rStyle w:val="apple-converted-space"/>
          <w:sz w:val="14"/>
          <w:szCs w:val="14"/>
        </w:rPr>
        <w:t> </w:t>
      </w:r>
      <w:r w:rsidRPr="005F321F">
        <w:rPr>
          <w:rStyle w:val="a4"/>
          <w:sz w:val="14"/>
          <w:szCs w:val="14"/>
          <w:bdr w:val="none" w:sz="0" w:space="0" w:color="auto" w:frame="1"/>
        </w:rPr>
        <w:t>определение основных средств</w:t>
      </w:r>
      <w:r w:rsidRPr="005F321F">
        <w:rPr>
          <w:sz w:val="14"/>
          <w:szCs w:val="14"/>
        </w:rPr>
        <w:t>.</w:t>
      </w:r>
      <w:r w:rsidR="006752D8" w:rsidRPr="005F321F">
        <w:rPr>
          <w:sz w:val="14"/>
          <w:szCs w:val="14"/>
        </w:rPr>
        <w:t xml:space="preserve"> </w:t>
      </w:r>
      <w:r w:rsidRPr="005F321F">
        <w:rPr>
          <w:sz w:val="14"/>
          <w:szCs w:val="14"/>
        </w:rPr>
        <w:t>Основные средства — это орудия труда со сроком полезного использования свыше 1 года, не предназначенное для перепродажи и способное приносить организации экономическую выгоду. Под сроком полезного использования понимается время, в течени</w:t>
      </w:r>
      <w:proofErr w:type="gramStart"/>
      <w:r w:rsidRPr="005F321F">
        <w:rPr>
          <w:sz w:val="14"/>
          <w:szCs w:val="14"/>
        </w:rPr>
        <w:t>и</w:t>
      </w:r>
      <w:proofErr w:type="gramEnd"/>
      <w:r w:rsidRPr="005F321F">
        <w:rPr>
          <w:sz w:val="14"/>
          <w:szCs w:val="14"/>
        </w:rPr>
        <w:t xml:space="preserve"> которого объект способен приносить экономическую выгоду предприятию.</w:t>
      </w:r>
    </w:p>
    <w:p w:rsidR="007B2392" w:rsidRPr="005F321F" w:rsidRDefault="007B2392" w:rsidP="005F321F">
      <w:pPr>
        <w:pStyle w:val="a3"/>
        <w:shd w:val="clear" w:color="auto" w:fill="FFFFFF"/>
        <w:spacing w:before="0" w:beforeAutospacing="0" w:after="0" w:afterAutospacing="0"/>
        <w:ind w:left="-567"/>
        <w:textAlignment w:val="baseline"/>
        <w:rPr>
          <w:sz w:val="14"/>
          <w:szCs w:val="14"/>
        </w:rPr>
      </w:pPr>
      <w:r w:rsidRPr="005F321F">
        <w:rPr>
          <w:rStyle w:val="a4"/>
          <w:sz w:val="14"/>
          <w:szCs w:val="14"/>
          <w:bdr w:val="none" w:sz="0" w:space="0" w:color="auto" w:frame="1"/>
        </w:rPr>
        <w:t>К основным средствам относятся:</w:t>
      </w:r>
      <w:r w:rsidR="006752D8" w:rsidRPr="005F321F">
        <w:rPr>
          <w:rStyle w:val="a4"/>
          <w:sz w:val="14"/>
          <w:szCs w:val="14"/>
          <w:bdr w:val="none" w:sz="0" w:space="0" w:color="auto" w:frame="1"/>
        </w:rPr>
        <w:t xml:space="preserve"> </w:t>
      </w:r>
      <w:r w:rsidRPr="005F321F">
        <w:rPr>
          <w:sz w:val="14"/>
          <w:szCs w:val="14"/>
        </w:rPr>
        <w:t>здания и сооружения;</w:t>
      </w:r>
      <w:r w:rsidR="006752D8" w:rsidRPr="005F321F">
        <w:rPr>
          <w:sz w:val="14"/>
          <w:szCs w:val="14"/>
        </w:rPr>
        <w:t xml:space="preserve"> </w:t>
      </w:r>
      <w:r w:rsidRPr="005F321F">
        <w:rPr>
          <w:sz w:val="14"/>
          <w:szCs w:val="14"/>
        </w:rPr>
        <w:t>рабочие и силовые машины и оборудование;</w:t>
      </w:r>
      <w:r w:rsidR="006752D8" w:rsidRPr="005F321F">
        <w:rPr>
          <w:sz w:val="14"/>
          <w:szCs w:val="14"/>
        </w:rPr>
        <w:t xml:space="preserve"> </w:t>
      </w:r>
      <w:r w:rsidRPr="005F321F">
        <w:rPr>
          <w:sz w:val="14"/>
          <w:szCs w:val="14"/>
        </w:rPr>
        <w:t>измерительные и регулирующие приборы и устройства;</w:t>
      </w:r>
      <w:r w:rsidR="006752D8" w:rsidRPr="005F321F">
        <w:rPr>
          <w:sz w:val="14"/>
          <w:szCs w:val="14"/>
        </w:rPr>
        <w:t xml:space="preserve"> </w:t>
      </w:r>
      <w:r w:rsidRPr="005F321F">
        <w:rPr>
          <w:sz w:val="14"/>
          <w:szCs w:val="14"/>
        </w:rPr>
        <w:t>вычислительная техника;</w:t>
      </w:r>
      <w:r w:rsidR="006752D8" w:rsidRPr="005F321F">
        <w:rPr>
          <w:sz w:val="14"/>
          <w:szCs w:val="14"/>
        </w:rPr>
        <w:t xml:space="preserve"> </w:t>
      </w:r>
      <w:r w:rsidRPr="005F321F">
        <w:rPr>
          <w:sz w:val="14"/>
          <w:szCs w:val="14"/>
        </w:rPr>
        <w:t>транспортные средства;</w:t>
      </w:r>
      <w:r w:rsidR="006752D8" w:rsidRPr="005F321F">
        <w:rPr>
          <w:sz w:val="14"/>
          <w:szCs w:val="14"/>
        </w:rPr>
        <w:t xml:space="preserve"> </w:t>
      </w:r>
      <w:r w:rsidRPr="005F321F">
        <w:rPr>
          <w:sz w:val="14"/>
          <w:szCs w:val="14"/>
        </w:rPr>
        <w:t>инструмент;</w:t>
      </w:r>
      <w:r w:rsidR="006752D8" w:rsidRPr="005F321F">
        <w:rPr>
          <w:sz w:val="14"/>
          <w:szCs w:val="14"/>
        </w:rPr>
        <w:t xml:space="preserve"> </w:t>
      </w:r>
      <w:r w:rsidRPr="005F321F">
        <w:rPr>
          <w:sz w:val="14"/>
          <w:szCs w:val="14"/>
        </w:rPr>
        <w:t>производственный и хозяйственный инвентарь и принадлежности;</w:t>
      </w:r>
      <w:r w:rsidR="006752D8" w:rsidRPr="005F321F">
        <w:rPr>
          <w:sz w:val="14"/>
          <w:szCs w:val="14"/>
        </w:rPr>
        <w:t xml:space="preserve"> </w:t>
      </w:r>
      <w:r w:rsidRPr="005F321F">
        <w:rPr>
          <w:sz w:val="14"/>
          <w:szCs w:val="14"/>
        </w:rPr>
        <w:t xml:space="preserve">рабочий, продуктивный и </w:t>
      </w:r>
      <w:r w:rsidR="006752D8" w:rsidRPr="005F321F">
        <w:rPr>
          <w:sz w:val="14"/>
          <w:szCs w:val="14"/>
        </w:rPr>
        <w:t xml:space="preserve"> </w:t>
      </w:r>
      <w:r w:rsidRPr="005F321F">
        <w:rPr>
          <w:sz w:val="14"/>
          <w:szCs w:val="14"/>
        </w:rPr>
        <w:t>многолетние насаждения;</w:t>
      </w:r>
      <w:r w:rsidR="006752D8" w:rsidRPr="005F321F">
        <w:rPr>
          <w:sz w:val="14"/>
          <w:szCs w:val="14"/>
        </w:rPr>
        <w:t xml:space="preserve"> </w:t>
      </w:r>
      <w:r w:rsidRPr="005F321F">
        <w:rPr>
          <w:sz w:val="14"/>
          <w:szCs w:val="14"/>
        </w:rPr>
        <w:t>внутрихозяйственные дороги;</w:t>
      </w:r>
      <w:r w:rsidR="006752D8" w:rsidRPr="005F321F">
        <w:rPr>
          <w:sz w:val="14"/>
          <w:szCs w:val="14"/>
        </w:rPr>
        <w:t xml:space="preserve"> </w:t>
      </w:r>
      <w:r w:rsidRPr="005F321F">
        <w:rPr>
          <w:sz w:val="14"/>
          <w:szCs w:val="14"/>
        </w:rPr>
        <w:t>капитальные вложения в арендованные объекты основных средств;</w:t>
      </w:r>
      <w:r w:rsidR="006752D8" w:rsidRPr="005F321F">
        <w:rPr>
          <w:sz w:val="14"/>
          <w:szCs w:val="14"/>
        </w:rPr>
        <w:t xml:space="preserve">  </w:t>
      </w:r>
      <w:r w:rsidRPr="005F321F">
        <w:rPr>
          <w:sz w:val="14"/>
          <w:szCs w:val="14"/>
        </w:rPr>
        <w:t>земельные участки.</w:t>
      </w:r>
    </w:p>
    <w:p w:rsidR="007B2392" w:rsidRPr="005F321F" w:rsidRDefault="007B2392" w:rsidP="005F321F">
      <w:pPr>
        <w:widowControl/>
        <w:shd w:val="clear" w:color="auto" w:fill="FFFFFF"/>
        <w:autoSpaceDE/>
        <w:autoSpaceDN/>
        <w:adjustRightInd/>
        <w:ind w:left="-567"/>
        <w:textAlignment w:val="baseline"/>
        <w:rPr>
          <w:rFonts w:ascii="Times New Roman" w:hAnsi="Times New Roman" w:cs="Times New Roman"/>
          <w:sz w:val="14"/>
          <w:szCs w:val="14"/>
        </w:rPr>
      </w:pPr>
      <w:r w:rsidRPr="005F321F">
        <w:rPr>
          <w:rFonts w:ascii="Times New Roman" w:hAnsi="Times New Roman" w:cs="Times New Roman"/>
          <w:sz w:val="14"/>
          <w:szCs w:val="14"/>
        </w:rPr>
        <w:t>Основное средство принимается к учету только на основании соответствующих первичных документов:</w:t>
      </w:r>
    </w:p>
    <w:p w:rsidR="007B2392" w:rsidRPr="005F321F" w:rsidRDefault="007B2392" w:rsidP="005F321F">
      <w:pPr>
        <w:widowControl/>
        <w:shd w:val="clear" w:color="auto" w:fill="FFFFFF"/>
        <w:autoSpaceDE/>
        <w:autoSpaceDN/>
        <w:adjustRightInd/>
        <w:ind w:left="-567"/>
        <w:textAlignment w:val="baseline"/>
        <w:rPr>
          <w:rFonts w:ascii="Times New Roman" w:hAnsi="Times New Roman" w:cs="Times New Roman"/>
          <w:sz w:val="14"/>
          <w:szCs w:val="14"/>
        </w:rPr>
      </w:pPr>
      <w:r w:rsidRPr="005F321F">
        <w:rPr>
          <w:rFonts w:ascii="Times New Roman" w:hAnsi="Times New Roman" w:cs="Times New Roman"/>
          <w:sz w:val="14"/>
          <w:szCs w:val="14"/>
        </w:rPr>
        <w:t>акт приема-передачи:</w:t>
      </w:r>
      <w:r w:rsidR="006752D8" w:rsidRPr="005F321F">
        <w:rPr>
          <w:rFonts w:ascii="Times New Roman" w:hAnsi="Times New Roman" w:cs="Times New Roman"/>
          <w:sz w:val="14"/>
          <w:szCs w:val="14"/>
        </w:rPr>
        <w:t xml:space="preserve"> </w:t>
      </w:r>
      <w:r w:rsidRPr="005F321F">
        <w:rPr>
          <w:rFonts w:ascii="Times New Roman" w:hAnsi="Times New Roman" w:cs="Times New Roman"/>
          <w:sz w:val="14"/>
          <w:szCs w:val="14"/>
        </w:rPr>
        <w:t>форма ОС-1 — для учета всех объектов основных средств, кроме зданий и сооружений,</w:t>
      </w:r>
      <w:r w:rsidR="006752D8" w:rsidRPr="005F321F">
        <w:rPr>
          <w:rFonts w:ascii="Times New Roman" w:hAnsi="Times New Roman" w:cs="Times New Roman"/>
          <w:sz w:val="14"/>
          <w:szCs w:val="14"/>
        </w:rPr>
        <w:t xml:space="preserve"> </w:t>
      </w:r>
      <w:r w:rsidRPr="005F321F">
        <w:rPr>
          <w:rFonts w:ascii="Times New Roman" w:hAnsi="Times New Roman" w:cs="Times New Roman"/>
          <w:sz w:val="14"/>
          <w:szCs w:val="14"/>
        </w:rPr>
        <w:t>форма ОС-1а — учет зданий и сооружений,</w:t>
      </w:r>
      <w:r w:rsidR="006752D8" w:rsidRPr="005F321F">
        <w:rPr>
          <w:rFonts w:ascii="Times New Roman" w:hAnsi="Times New Roman" w:cs="Times New Roman"/>
          <w:sz w:val="14"/>
          <w:szCs w:val="14"/>
        </w:rPr>
        <w:t xml:space="preserve"> </w:t>
      </w:r>
      <w:r w:rsidRPr="005F321F">
        <w:rPr>
          <w:rFonts w:ascii="Times New Roman" w:hAnsi="Times New Roman" w:cs="Times New Roman"/>
          <w:sz w:val="14"/>
          <w:szCs w:val="14"/>
        </w:rPr>
        <w:t>форма ОС-1б — для учета групп объектов основных средств, кроме зданий и сооружений;</w:t>
      </w:r>
      <w:r w:rsidR="006752D8" w:rsidRPr="005F321F">
        <w:rPr>
          <w:rFonts w:ascii="Times New Roman" w:hAnsi="Times New Roman" w:cs="Times New Roman"/>
          <w:sz w:val="14"/>
          <w:szCs w:val="14"/>
        </w:rPr>
        <w:t xml:space="preserve"> </w:t>
      </w:r>
      <w:r w:rsidRPr="005F321F">
        <w:rPr>
          <w:rFonts w:ascii="Times New Roman" w:hAnsi="Times New Roman" w:cs="Times New Roman"/>
          <w:sz w:val="14"/>
          <w:szCs w:val="14"/>
        </w:rPr>
        <w:t>акт о приеме оборудования форма ОС-14;</w:t>
      </w:r>
      <w:r w:rsidR="006752D8" w:rsidRPr="005F321F">
        <w:rPr>
          <w:rFonts w:ascii="Times New Roman" w:hAnsi="Times New Roman" w:cs="Times New Roman"/>
          <w:sz w:val="14"/>
          <w:szCs w:val="14"/>
        </w:rPr>
        <w:t xml:space="preserve"> </w:t>
      </w:r>
      <w:r w:rsidRPr="005F321F">
        <w:rPr>
          <w:rFonts w:ascii="Times New Roman" w:hAnsi="Times New Roman" w:cs="Times New Roman"/>
          <w:sz w:val="14"/>
          <w:szCs w:val="14"/>
        </w:rPr>
        <w:t xml:space="preserve">акт о </w:t>
      </w:r>
      <w:proofErr w:type="gramStart"/>
      <w:r w:rsidRPr="005F321F">
        <w:rPr>
          <w:rFonts w:ascii="Times New Roman" w:hAnsi="Times New Roman" w:cs="Times New Roman"/>
          <w:sz w:val="14"/>
          <w:szCs w:val="14"/>
        </w:rPr>
        <w:t>приеме-передачи</w:t>
      </w:r>
      <w:proofErr w:type="gramEnd"/>
      <w:r w:rsidRPr="005F321F">
        <w:rPr>
          <w:rFonts w:ascii="Times New Roman" w:hAnsi="Times New Roman" w:cs="Times New Roman"/>
          <w:sz w:val="14"/>
          <w:szCs w:val="14"/>
        </w:rPr>
        <w:t xml:space="preserve"> оборудования в монтаж форма ОС-15.</w:t>
      </w:r>
    </w:p>
    <w:p w:rsidR="007B2392" w:rsidRPr="005F321F" w:rsidRDefault="007B2392" w:rsidP="005F321F">
      <w:pPr>
        <w:widowControl/>
        <w:shd w:val="clear" w:color="auto" w:fill="FFFFFF"/>
        <w:autoSpaceDE/>
        <w:autoSpaceDN/>
        <w:adjustRightInd/>
        <w:ind w:left="-567"/>
        <w:textAlignment w:val="baseline"/>
        <w:rPr>
          <w:rFonts w:ascii="Times New Roman" w:hAnsi="Times New Roman" w:cs="Times New Roman"/>
          <w:sz w:val="14"/>
          <w:szCs w:val="14"/>
        </w:rPr>
      </w:pPr>
      <w:r w:rsidRPr="005F321F">
        <w:rPr>
          <w:rFonts w:ascii="Times New Roman" w:hAnsi="Times New Roman" w:cs="Times New Roman"/>
          <w:sz w:val="14"/>
          <w:szCs w:val="14"/>
        </w:rPr>
        <w:t>Для каждого объекта ОС открывается инвентарная карточка:</w:t>
      </w:r>
      <w:r w:rsidR="006752D8" w:rsidRPr="005F321F">
        <w:rPr>
          <w:rFonts w:ascii="Times New Roman" w:hAnsi="Times New Roman" w:cs="Times New Roman"/>
          <w:sz w:val="14"/>
          <w:szCs w:val="14"/>
        </w:rPr>
        <w:t xml:space="preserve"> </w:t>
      </w:r>
      <w:r w:rsidRPr="005F321F">
        <w:rPr>
          <w:rFonts w:ascii="Times New Roman" w:hAnsi="Times New Roman" w:cs="Times New Roman"/>
          <w:sz w:val="14"/>
          <w:szCs w:val="14"/>
        </w:rPr>
        <w:t>форма ОС-6 — для одного объекта основных средств,</w:t>
      </w:r>
      <w:r w:rsidR="006752D8" w:rsidRPr="005F321F">
        <w:rPr>
          <w:rFonts w:ascii="Times New Roman" w:hAnsi="Times New Roman" w:cs="Times New Roman"/>
          <w:sz w:val="14"/>
          <w:szCs w:val="14"/>
        </w:rPr>
        <w:t xml:space="preserve"> </w:t>
      </w:r>
      <w:r w:rsidRPr="005F321F">
        <w:rPr>
          <w:rFonts w:ascii="Times New Roman" w:hAnsi="Times New Roman" w:cs="Times New Roman"/>
          <w:sz w:val="14"/>
          <w:szCs w:val="14"/>
        </w:rPr>
        <w:t>форма ОС-6а — для группы объектов основных средств,</w:t>
      </w:r>
      <w:r w:rsidR="006752D8" w:rsidRPr="005F321F">
        <w:rPr>
          <w:rFonts w:ascii="Times New Roman" w:hAnsi="Times New Roman" w:cs="Times New Roman"/>
          <w:sz w:val="14"/>
          <w:szCs w:val="14"/>
        </w:rPr>
        <w:t xml:space="preserve"> </w:t>
      </w:r>
      <w:r w:rsidRPr="005F321F">
        <w:rPr>
          <w:rFonts w:ascii="Times New Roman" w:hAnsi="Times New Roman" w:cs="Times New Roman"/>
          <w:sz w:val="14"/>
          <w:szCs w:val="14"/>
        </w:rPr>
        <w:t>форма ОС-6б — инвентарная книга учета объектов основных средств.</w:t>
      </w:r>
      <w:r w:rsidR="006752D8" w:rsidRPr="005F321F">
        <w:rPr>
          <w:rFonts w:ascii="Times New Roman" w:hAnsi="Times New Roman" w:cs="Times New Roman"/>
          <w:sz w:val="14"/>
          <w:szCs w:val="14"/>
        </w:rPr>
        <w:t xml:space="preserve"> </w:t>
      </w:r>
    </w:p>
    <w:p w:rsidR="007B2392" w:rsidRPr="005F321F" w:rsidRDefault="007B2392" w:rsidP="005F321F">
      <w:pPr>
        <w:widowControl/>
        <w:shd w:val="clear" w:color="auto" w:fill="FFFFFF"/>
        <w:autoSpaceDE/>
        <w:autoSpaceDN/>
        <w:adjustRightInd/>
        <w:ind w:left="-567"/>
        <w:textAlignment w:val="baseline"/>
        <w:rPr>
          <w:rFonts w:ascii="Times New Roman" w:hAnsi="Times New Roman" w:cs="Times New Roman"/>
          <w:sz w:val="14"/>
          <w:szCs w:val="14"/>
        </w:rPr>
      </w:pPr>
      <w:r w:rsidRPr="005F321F">
        <w:rPr>
          <w:rFonts w:ascii="Times New Roman" w:hAnsi="Times New Roman" w:cs="Times New Roman"/>
          <w:sz w:val="14"/>
          <w:szCs w:val="14"/>
        </w:rPr>
        <w:t>При списании основного средства заполняется </w:t>
      </w:r>
      <w:hyperlink r:id="rId18" w:tgtFrame="_blank" w:history="1">
        <w:r w:rsidRPr="005F321F">
          <w:rPr>
            <w:rFonts w:ascii="Times New Roman" w:hAnsi="Times New Roman" w:cs="Times New Roman"/>
            <w:sz w:val="14"/>
            <w:szCs w:val="14"/>
            <w:u w:val="single"/>
          </w:rPr>
          <w:t>акт списания</w:t>
        </w:r>
      </w:hyperlink>
      <w:r w:rsidRPr="005F321F">
        <w:rPr>
          <w:rFonts w:ascii="Times New Roman" w:hAnsi="Times New Roman" w:cs="Times New Roman"/>
          <w:sz w:val="14"/>
          <w:szCs w:val="14"/>
        </w:rPr>
        <w:t>:</w:t>
      </w:r>
      <w:r w:rsidR="006752D8" w:rsidRPr="005F321F">
        <w:rPr>
          <w:rFonts w:ascii="Times New Roman" w:hAnsi="Times New Roman" w:cs="Times New Roman"/>
          <w:sz w:val="14"/>
          <w:szCs w:val="14"/>
        </w:rPr>
        <w:t xml:space="preserve"> </w:t>
      </w:r>
      <w:r w:rsidRPr="005F321F">
        <w:rPr>
          <w:rFonts w:ascii="Times New Roman" w:hAnsi="Times New Roman" w:cs="Times New Roman"/>
          <w:sz w:val="14"/>
          <w:szCs w:val="14"/>
        </w:rPr>
        <w:t>форма ОС-4 — для одного объекта;</w:t>
      </w:r>
      <w:r w:rsidR="006752D8" w:rsidRPr="005F321F">
        <w:rPr>
          <w:rFonts w:ascii="Times New Roman" w:hAnsi="Times New Roman" w:cs="Times New Roman"/>
          <w:sz w:val="14"/>
          <w:szCs w:val="14"/>
        </w:rPr>
        <w:t xml:space="preserve"> </w:t>
      </w:r>
      <w:r w:rsidRPr="005F321F">
        <w:rPr>
          <w:rFonts w:ascii="Times New Roman" w:hAnsi="Times New Roman" w:cs="Times New Roman"/>
          <w:sz w:val="14"/>
          <w:szCs w:val="14"/>
        </w:rPr>
        <w:t>форма ОС-4а для автотранспорта;</w:t>
      </w:r>
      <w:r w:rsidR="006752D8" w:rsidRPr="005F321F">
        <w:rPr>
          <w:rFonts w:ascii="Times New Roman" w:hAnsi="Times New Roman" w:cs="Times New Roman"/>
          <w:sz w:val="14"/>
          <w:szCs w:val="14"/>
        </w:rPr>
        <w:t xml:space="preserve"> </w:t>
      </w:r>
      <w:r w:rsidRPr="005F321F">
        <w:rPr>
          <w:rFonts w:ascii="Times New Roman" w:hAnsi="Times New Roman" w:cs="Times New Roman"/>
          <w:sz w:val="14"/>
          <w:szCs w:val="14"/>
        </w:rPr>
        <w:t>форма ОС-4б для группы объектов.</w:t>
      </w:r>
    </w:p>
    <w:p w:rsidR="007B2392" w:rsidRPr="005F321F" w:rsidRDefault="007B2392" w:rsidP="005F321F">
      <w:pPr>
        <w:widowControl/>
        <w:shd w:val="clear" w:color="auto" w:fill="FFFFFF"/>
        <w:autoSpaceDE/>
        <w:autoSpaceDN/>
        <w:adjustRightInd/>
        <w:ind w:left="-567"/>
        <w:textAlignment w:val="baseline"/>
        <w:rPr>
          <w:rFonts w:ascii="Times New Roman" w:hAnsi="Times New Roman" w:cs="Times New Roman"/>
          <w:sz w:val="14"/>
          <w:szCs w:val="14"/>
        </w:rPr>
      </w:pPr>
      <w:r w:rsidRPr="005F321F">
        <w:rPr>
          <w:rFonts w:ascii="Times New Roman" w:hAnsi="Times New Roman" w:cs="Times New Roman"/>
          <w:sz w:val="14"/>
          <w:szCs w:val="14"/>
        </w:rPr>
        <w:t>Для учета ОС существует счет 01 «Основные средства». Все объекты поступают на сч. 01 через сч. 08. Счет 08 — промежуточный между сч. 60 «Расчеты с поставщиками» и 01 «Основные средства».</w:t>
      </w:r>
    </w:p>
    <w:p w:rsidR="007B2392" w:rsidRPr="005F321F" w:rsidRDefault="007B2392" w:rsidP="005F321F">
      <w:pPr>
        <w:widowControl/>
        <w:shd w:val="clear" w:color="auto" w:fill="FFFFFF"/>
        <w:autoSpaceDE/>
        <w:autoSpaceDN/>
        <w:adjustRightInd/>
        <w:ind w:left="-567"/>
        <w:textAlignment w:val="baseline"/>
        <w:rPr>
          <w:rFonts w:ascii="Times New Roman" w:hAnsi="Times New Roman" w:cs="Times New Roman"/>
          <w:sz w:val="14"/>
          <w:szCs w:val="14"/>
        </w:rPr>
      </w:pPr>
      <w:r w:rsidRPr="005F321F">
        <w:rPr>
          <w:rFonts w:ascii="Times New Roman" w:hAnsi="Times New Roman" w:cs="Times New Roman"/>
          <w:sz w:val="14"/>
          <w:szCs w:val="14"/>
        </w:rPr>
        <w:t xml:space="preserve">Проводки по учету поступления основных средств будут выглядеть следующим образом: </w:t>
      </w:r>
      <w:r w:rsidRPr="005F321F">
        <w:rPr>
          <w:rFonts w:ascii="Times New Roman" w:hAnsi="Times New Roman" w:cs="Times New Roman"/>
          <w:b/>
          <w:bCs/>
          <w:sz w:val="14"/>
          <w:szCs w:val="14"/>
        </w:rPr>
        <w:t>Д08 К60</w:t>
      </w:r>
      <w:r w:rsidRPr="005F321F">
        <w:rPr>
          <w:rFonts w:ascii="Times New Roman" w:hAnsi="Times New Roman" w:cs="Times New Roman"/>
          <w:sz w:val="14"/>
          <w:szCs w:val="14"/>
        </w:rPr>
        <w:t>, </w:t>
      </w:r>
      <w:r w:rsidRPr="005F321F">
        <w:rPr>
          <w:rFonts w:ascii="Times New Roman" w:hAnsi="Times New Roman" w:cs="Times New Roman"/>
          <w:b/>
          <w:bCs/>
          <w:sz w:val="14"/>
          <w:szCs w:val="14"/>
        </w:rPr>
        <w:t>Д01 К08</w:t>
      </w:r>
      <w:r w:rsidRPr="005F321F">
        <w:rPr>
          <w:rFonts w:ascii="Times New Roman" w:hAnsi="Times New Roman" w:cs="Times New Roman"/>
          <w:sz w:val="14"/>
          <w:szCs w:val="14"/>
        </w:rPr>
        <w:t> — основное средство поступило на предприятие от поставщика.</w:t>
      </w:r>
    </w:p>
    <w:p w:rsidR="007B2392" w:rsidRPr="005F321F" w:rsidRDefault="007B2392" w:rsidP="005F321F">
      <w:pPr>
        <w:widowControl/>
        <w:autoSpaceDE/>
        <w:adjustRightInd/>
        <w:ind w:left="-567"/>
        <w:jc w:val="both"/>
        <w:rPr>
          <w:rFonts w:ascii="Times New Roman" w:hAnsi="Times New Roman" w:cs="Times New Roman"/>
          <w:sz w:val="14"/>
          <w:szCs w:val="14"/>
          <w:shd w:val="clear" w:color="auto" w:fill="FFFFFF"/>
        </w:rPr>
      </w:pPr>
      <w:r w:rsidRPr="005F321F">
        <w:rPr>
          <w:rFonts w:ascii="Times New Roman" w:hAnsi="Times New Roman" w:cs="Times New Roman"/>
          <w:sz w:val="14"/>
          <w:szCs w:val="14"/>
          <w:shd w:val="clear" w:color="auto" w:fill="FFFFFF"/>
        </w:rPr>
        <w:t>При поступлении основных средств до 40000 рублей составляется следующая проводка:</w:t>
      </w:r>
      <w:r w:rsidRPr="005F321F">
        <w:rPr>
          <w:rStyle w:val="apple-converted-space"/>
          <w:rFonts w:ascii="Times New Roman" w:hAnsi="Times New Roman" w:cs="Times New Roman"/>
          <w:sz w:val="14"/>
          <w:szCs w:val="14"/>
          <w:shd w:val="clear" w:color="auto" w:fill="FFFFFF"/>
        </w:rPr>
        <w:t> </w:t>
      </w:r>
      <w:r w:rsidRPr="005F321F">
        <w:rPr>
          <w:rStyle w:val="a4"/>
          <w:rFonts w:ascii="Times New Roman" w:hAnsi="Times New Roman" w:cs="Times New Roman"/>
          <w:sz w:val="14"/>
          <w:szCs w:val="14"/>
          <w:bdr w:val="none" w:sz="0" w:space="0" w:color="auto" w:frame="1"/>
          <w:shd w:val="clear" w:color="auto" w:fill="FFFFFF"/>
        </w:rPr>
        <w:t>Д10 К60</w:t>
      </w:r>
      <w:r w:rsidRPr="005F321F">
        <w:rPr>
          <w:rFonts w:ascii="Times New Roman" w:hAnsi="Times New Roman" w:cs="Times New Roman"/>
          <w:sz w:val="14"/>
          <w:szCs w:val="14"/>
          <w:shd w:val="clear" w:color="auto" w:fill="FFFFFF"/>
        </w:rPr>
        <w:t xml:space="preserve">. Затем сразу стоимость </w:t>
      </w:r>
      <w:proofErr w:type="gramStart"/>
      <w:r w:rsidRPr="005F321F">
        <w:rPr>
          <w:rFonts w:ascii="Times New Roman" w:hAnsi="Times New Roman" w:cs="Times New Roman"/>
          <w:sz w:val="14"/>
          <w:szCs w:val="14"/>
          <w:shd w:val="clear" w:color="auto" w:fill="FFFFFF"/>
        </w:rPr>
        <w:t>поступившего</w:t>
      </w:r>
      <w:proofErr w:type="gramEnd"/>
      <w:r w:rsidRPr="005F321F">
        <w:rPr>
          <w:rFonts w:ascii="Times New Roman" w:hAnsi="Times New Roman" w:cs="Times New Roman"/>
          <w:sz w:val="14"/>
          <w:szCs w:val="14"/>
          <w:shd w:val="clear" w:color="auto" w:fill="FFFFFF"/>
        </w:rPr>
        <w:t xml:space="preserve"> ОС списываем в расходы</w:t>
      </w:r>
      <w:r w:rsidRPr="005F321F">
        <w:rPr>
          <w:rStyle w:val="apple-converted-space"/>
          <w:rFonts w:ascii="Times New Roman" w:hAnsi="Times New Roman" w:cs="Times New Roman"/>
          <w:b/>
          <w:bCs/>
          <w:sz w:val="14"/>
          <w:szCs w:val="14"/>
          <w:bdr w:val="none" w:sz="0" w:space="0" w:color="auto" w:frame="1"/>
          <w:shd w:val="clear" w:color="auto" w:fill="FFFFFF"/>
        </w:rPr>
        <w:t> </w:t>
      </w:r>
      <w:r w:rsidRPr="005F321F">
        <w:rPr>
          <w:rStyle w:val="a4"/>
          <w:rFonts w:ascii="Times New Roman" w:hAnsi="Times New Roman" w:cs="Times New Roman"/>
          <w:sz w:val="14"/>
          <w:szCs w:val="14"/>
          <w:bdr w:val="none" w:sz="0" w:space="0" w:color="auto" w:frame="1"/>
          <w:shd w:val="clear" w:color="auto" w:fill="FFFFFF"/>
        </w:rPr>
        <w:t>Д91/2 К10</w:t>
      </w:r>
      <w:r w:rsidRPr="005F321F">
        <w:rPr>
          <w:rFonts w:ascii="Times New Roman" w:hAnsi="Times New Roman" w:cs="Times New Roman"/>
          <w:sz w:val="14"/>
          <w:szCs w:val="14"/>
          <w:shd w:val="clear" w:color="auto" w:fill="FFFFFF"/>
        </w:rPr>
        <w:t>.</w:t>
      </w:r>
    </w:p>
    <w:p w:rsidR="007B2392" w:rsidRPr="005F321F" w:rsidRDefault="007B2392" w:rsidP="005F321F">
      <w:pPr>
        <w:widowControl/>
        <w:autoSpaceDE/>
        <w:adjustRightInd/>
        <w:ind w:left="-567"/>
        <w:jc w:val="both"/>
        <w:rPr>
          <w:rFonts w:ascii="Times New Roman" w:hAnsi="Times New Roman" w:cs="Times New Roman"/>
          <w:sz w:val="14"/>
          <w:szCs w:val="14"/>
          <w:shd w:val="clear" w:color="auto" w:fill="FFFFFF"/>
        </w:rPr>
      </w:pPr>
      <w:r w:rsidRPr="005F321F">
        <w:rPr>
          <w:rFonts w:ascii="Times New Roman" w:hAnsi="Times New Roman" w:cs="Times New Roman"/>
          <w:sz w:val="14"/>
          <w:szCs w:val="14"/>
          <w:bdr w:val="none" w:sz="0" w:space="0" w:color="auto" w:frame="1"/>
        </w:rPr>
        <w:t>Учет поступления основных сре</w:t>
      </w:r>
      <w:proofErr w:type="gramStart"/>
      <w:r w:rsidRPr="005F321F">
        <w:rPr>
          <w:rFonts w:ascii="Times New Roman" w:hAnsi="Times New Roman" w:cs="Times New Roman"/>
          <w:sz w:val="14"/>
          <w:szCs w:val="14"/>
          <w:bdr w:val="none" w:sz="0" w:space="0" w:color="auto" w:frame="1"/>
        </w:rPr>
        <w:t>дств пр</w:t>
      </w:r>
      <w:proofErr w:type="gramEnd"/>
      <w:r w:rsidRPr="005F321F">
        <w:rPr>
          <w:rFonts w:ascii="Times New Roman" w:hAnsi="Times New Roman" w:cs="Times New Roman"/>
          <w:sz w:val="14"/>
          <w:szCs w:val="14"/>
          <w:bdr w:val="none" w:sz="0" w:space="0" w:color="auto" w:frame="1"/>
        </w:rPr>
        <w:t>и покупке</w:t>
      </w:r>
    </w:p>
    <w:p w:rsidR="007B2392" w:rsidRPr="005F321F" w:rsidRDefault="007B2392" w:rsidP="005F321F">
      <w:pPr>
        <w:pStyle w:val="a3"/>
        <w:shd w:val="clear" w:color="auto" w:fill="FFFFFF"/>
        <w:spacing w:before="0" w:beforeAutospacing="0" w:after="0" w:afterAutospacing="0"/>
        <w:ind w:left="-567"/>
        <w:textAlignment w:val="baseline"/>
        <w:rPr>
          <w:rStyle w:val="a4"/>
          <w:sz w:val="14"/>
          <w:szCs w:val="14"/>
          <w:bdr w:val="none" w:sz="0" w:space="0" w:color="auto" w:frame="1"/>
        </w:rPr>
      </w:pPr>
      <w:r w:rsidRPr="005F321F">
        <w:rPr>
          <w:sz w:val="14"/>
          <w:szCs w:val="14"/>
        </w:rPr>
        <w:t>Учитывать ОС будем по первоначальной стоимости, которая будет складываться из всех фактических затрат по приобретению и монтажу,</w:t>
      </w:r>
      <w:hyperlink r:id="rId19" w:tgtFrame="_blank" w:tooltip="Учет транспортных расходов" w:history="1">
        <w:r w:rsidRPr="005F321F">
          <w:rPr>
            <w:rStyle w:val="apple-converted-space"/>
            <w:sz w:val="14"/>
            <w:szCs w:val="14"/>
            <w:u w:val="single"/>
            <w:bdr w:val="none" w:sz="0" w:space="0" w:color="auto" w:frame="1"/>
          </w:rPr>
          <w:t> </w:t>
        </w:r>
        <w:r w:rsidRPr="005F321F">
          <w:rPr>
            <w:rStyle w:val="aa"/>
            <w:color w:val="auto"/>
            <w:sz w:val="14"/>
            <w:szCs w:val="14"/>
            <w:bdr w:val="none" w:sz="0" w:space="0" w:color="auto" w:frame="1"/>
          </w:rPr>
          <w:t>транспортные расходов</w:t>
        </w:r>
      </w:hyperlink>
      <w:r w:rsidRPr="005F321F">
        <w:rPr>
          <w:sz w:val="14"/>
          <w:szCs w:val="14"/>
        </w:rPr>
        <w:t> за минусом</w:t>
      </w:r>
      <w:hyperlink r:id="rId20" w:tgtFrame="_blank" w:tooltip="Как посчитать НДС?" w:history="1">
        <w:r w:rsidRPr="005F321F">
          <w:rPr>
            <w:rStyle w:val="apple-converted-space"/>
            <w:sz w:val="14"/>
            <w:szCs w:val="14"/>
            <w:u w:val="single"/>
            <w:bdr w:val="none" w:sz="0" w:space="0" w:color="auto" w:frame="1"/>
          </w:rPr>
          <w:t> </w:t>
        </w:r>
        <w:r w:rsidRPr="005F321F">
          <w:rPr>
            <w:rStyle w:val="aa"/>
            <w:color w:val="auto"/>
            <w:sz w:val="14"/>
            <w:szCs w:val="14"/>
            <w:bdr w:val="none" w:sz="0" w:space="0" w:color="auto" w:frame="1"/>
          </w:rPr>
          <w:t>НДС</w:t>
        </w:r>
      </w:hyperlink>
      <w:r w:rsidRPr="005F321F">
        <w:rPr>
          <w:sz w:val="14"/>
          <w:szCs w:val="14"/>
        </w:rPr>
        <w:t>. При этом в бухгалтерском учете составляем следующие проводки.</w:t>
      </w:r>
      <w:r w:rsidRPr="005F321F">
        <w:rPr>
          <w:sz w:val="14"/>
          <w:szCs w:val="14"/>
        </w:rPr>
        <w:br/>
      </w:r>
      <w:r w:rsidRPr="005F321F">
        <w:rPr>
          <w:rStyle w:val="a4"/>
          <w:sz w:val="14"/>
          <w:szCs w:val="14"/>
          <w:bdr w:val="none" w:sz="0" w:space="0" w:color="auto" w:frame="1"/>
        </w:rPr>
        <w:t>Проводки при приобретении основных средств за плату:</w:t>
      </w:r>
    </w:p>
    <w:p w:rsidR="009E48E8" w:rsidRPr="005F321F" w:rsidRDefault="009E48E8" w:rsidP="005F321F">
      <w:pPr>
        <w:pStyle w:val="a3"/>
        <w:shd w:val="clear" w:color="auto" w:fill="FFFFFF"/>
        <w:spacing w:before="0" w:beforeAutospacing="0" w:after="0" w:afterAutospacing="0"/>
        <w:ind w:left="-567"/>
        <w:textAlignment w:val="baseline"/>
        <w:rPr>
          <w:sz w:val="14"/>
          <w:szCs w:val="14"/>
        </w:rPr>
      </w:pPr>
      <w:r w:rsidRPr="005F321F">
        <w:rPr>
          <w:rStyle w:val="a4"/>
          <w:sz w:val="14"/>
          <w:szCs w:val="14"/>
          <w:bdr w:val="none" w:sz="0" w:space="0" w:color="auto" w:frame="1"/>
        </w:rPr>
        <w:t>Д 08</w:t>
      </w:r>
      <w:proofErr w:type="gramStart"/>
      <w:r w:rsidRPr="005F321F">
        <w:rPr>
          <w:rStyle w:val="a4"/>
          <w:sz w:val="14"/>
          <w:szCs w:val="14"/>
          <w:bdr w:val="none" w:sz="0" w:space="0" w:color="auto" w:frame="1"/>
        </w:rPr>
        <w:t xml:space="preserve"> К</w:t>
      </w:r>
      <w:proofErr w:type="gramEnd"/>
      <w:r w:rsidRPr="005F321F">
        <w:rPr>
          <w:rStyle w:val="a4"/>
          <w:sz w:val="14"/>
          <w:szCs w:val="14"/>
          <w:bdr w:val="none" w:sz="0" w:space="0" w:color="auto" w:frame="1"/>
        </w:rPr>
        <w:t xml:space="preserve"> 60 - </w:t>
      </w:r>
      <w:r w:rsidRPr="005F321F">
        <w:rPr>
          <w:sz w:val="14"/>
          <w:szCs w:val="14"/>
        </w:rPr>
        <w:t>Учтена стоимость купленного ОС (без учета НДС)</w:t>
      </w:r>
    </w:p>
    <w:p w:rsidR="009E48E8" w:rsidRPr="005F321F" w:rsidRDefault="009E48E8" w:rsidP="005F321F">
      <w:pPr>
        <w:pStyle w:val="a3"/>
        <w:shd w:val="clear" w:color="auto" w:fill="FFFFFF"/>
        <w:spacing w:before="0" w:beforeAutospacing="0" w:after="0" w:afterAutospacing="0"/>
        <w:ind w:left="-567"/>
        <w:textAlignment w:val="baseline"/>
        <w:rPr>
          <w:sz w:val="14"/>
          <w:szCs w:val="14"/>
        </w:rPr>
      </w:pPr>
      <w:r w:rsidRPr="005F321F">
        <w:rPr>
          <w:rStyle w:val="a4"/>
          <w:sz w:val="14"/>
          <w:szCs w:val="14"/>
          <w:bdr w:val="none" w:sz="0" w:space="0" w:color="auto" w:frame="1"/>
        </w:rPr>
        <w:t>Д 08</w:t>
      </w:r>
      <w:proofErr w:type="gramStart"/>
      <w:r w:rsidRPr="005F321F">
        <w:rPr>
          <w:rStyle w:val="a4"/>
          <w:sz w:val="14"/>
          <w:szCs w:val="14"/>
          <w:bdr w:val="none" w:sz="0" w:space="0" w:color="auto" w:frame="1"/>
        </w:rPr>
        <w:t xml:space="preserve"> К</w:t>
      </w:r>
      <w:proofErr w:type="gramEnd"/>
      <w:r w:rsidRPr="005F321F">
        <w:rPr>
          <w:rStyle w:val="a4"/>
          <w:sz w:val="14"/>
          <w:szCs w:val="14"/>
          <w:bdr w:val="none" w:sz="0" w:space="0" w:color="auto" w:frame="1"/>
        </w:rPr>
        <w:t xml:space="preserve"> 60(76) -</w:t>
      </w:r>
      <w:r w:rsidRPr="005F321F">
        <w:rPr>
          <w:sz w:val="14"/>
          <w:szCs w:val="14"/>
        </w:rPr>
        <w:t xml:space="preserve"> Учтены затраты по транспортировке и монтажу ОС</w:t>
      </w:r>
    </w:p>
    <w:p w:rsidR="009E48E8" w:rsidRPr="005F321F" w:rsidRDefault="009E48E8" w:rsidP="005F321F">
      <w:pPr>
        <w:pStyle w:val="a3"/>
        <w:shd w:val="clear" w:color="auto" w:fill="FFFFFF"/>
        <w:spacing w:before="0" w:beforeAutospacing="0" w:after="0" w:afterAutospacing="0"/>
        <w:ind w:left="-567"/>
        <w:textAlignment w:val="baseline"/>
        <w:rPr>
          <w:sz w:val="14"/>
          <w:szCs w:val="14"/>
        </w:rPr>
      </w:pPr>
      <w:r w:rsidRPr="005F321F">
        <w:rPr>
          <w:rStyle w:val="a4"/>
          <w:sz w:val="14"/>
          <w:szCs w:val="14"/>
          <w:bdr w:val="none" w:sz="0" w:space="0" w:color="auto" w:frame="1"/>
        </w:rPr>
        <w:t>Д 19</w:t>
      </w:r>
      <w:proofErr w:type="gramStart"/>
      <w:r w:rsidRPr="005F321F">
        <w:rPr>
          <w:rStyle w:val="a4"/>
          <w:sz w:val="14"/>
          <w:szCs w:val="14"/>
          <w:bdr w:val="none" w:sz="0" w:space="0" w:color="auto" w:frame="1"/>
        </w:rPr>
        <w:t xml:space="preserve"> К</w:t>
      </w:r>
      <w:proofErr w:type="gramEnd"/>
      <w:r w:rsidRPr="005F321F">
        <w:rPr>
          <w:rStyle w:val="a4"/>
          <w:sz w:val="14"/>
          <w:szCs w:val="14"/>
          <w:bdr w:val="none" w:sz="0" w:space="0" w:color="auto" w:frame="1"/>
        </w:rPr>
        <w:t xml:space="preserve"> 60 (76) - </w:t>
      </w:r>
      <w:r w:rsidRPr="005F321F">
        <w:rPr>
          <w:sz w:val="14"/>
          <w:szCs w:val="14"/>
        </w:rPr>
        <w:t>Выделен НДС по ОС</w:t>
      </w:r>
    </w:p>
    <w:p w:rsidR="009E48E8" w:rsidRPr="005F321F" w:rsidRDefault="009E48E8" w:rsidP="005F321F">
      <w:pPr>
        <w:pStyle w:val="a3"/>
        <w:shd w:val="clear" w:color="auto" w:fill="FFFFFF"/>
        <w:spacing w:before="0" w:beforeAutospacing="0" w:after="0" w:afterAutospacing="0"/>
        <w:ind w:left="-567"/>
        <w:textAlignment w:val="baseline"/>
        <w:rPr>
          <w:sz w:val="14"/>
          <w:szCs w:val="14"/>
        </w:rPr>
      </w:pPr>
      <w:r w:rsidRPr="005F321F">
        <w:rPr>
          <w:rStyle w:val="a4"/>
          <w:sz w:val="14"/>
          <w:szCs w:val="14"/>
          <w:bdr w:val="none" w:sz="0" w:space="0" w:color="auto" w:frame="1"/>
        </w:rPr>
        <w:t>Д 01</w:t>
      </w:r>
      <w:proofErr w:type="gramStart"/>
      <w:r w:rsidRPr="005F321F">
        <w:rPr>
          <w:rStyle w:val="a4"/>
          <w:sz w:val="14"/>
          <w:szCs w:val="14"/>
          <w:bdr w:val="none" w:sz="0" w:space="0" w:color="auto" w:frame="1"/>
        </w:rPr>
        <w:t xml:space="preserve"> К</w:t>
      </w:r>
      <w:proofErr w:type="gramEnd"/>
      <w:r w:rsidR="00520125" w:rsidRPr="005F321F">
        <w:rPr>
          <w:rStyle w:val="a4"/>
          <w:sz w:val="14"/>
          <w:szCs w:val="14"/>
          <w:bdr w:val="none" w:sz="0" w:space="0" w:color="auto" w:frame="1"/>
        </w:rPr>
        <w:t xml:space="preserve"> 08  - </w:t>
      </w:r>
      <w:r w:rsidR="00520125" w:rsidRPr="005F321F">
        <w:rPr>
          <w:sz w:val="14"/>
          <w:szCs w:val="14"/>
        </w:rPr>
        <w:t>вод в эксплуатацию ОС</w:t>
      </w:r>
    </w:p>
    <w:p w:rsidR="007B2392" w:rsidRPr="005F321F" w:rsidRDefault="007B2392" w:rsidP="005F321F">
      <w:pPr>
        <w:pStyle w:val="3"/>
        <w:keepNext w:val="0"/>
        <w:keepLines w:val="0"/>
        <w:widowControl/>
        <w:shd w:val="clear" w:color="auto" w:fill="FFFFFF"/>
        <w:autoSpaceDE/>
        <w:autoSpaceDN/>
        <w:adjustRightInd/>
        <w:spacing w:before="0"/>
        <w:ind w:left="-567"/>
        <w:textAlignment w:val="baseline"/>
        <w:rPr>
          <w:rFonts w:ascii="Times New Roman" w:hAnsi="Times New Roman" w:cs="Times New Roman"/>
          <w:b w:val="0"/>
          <w:i/>
          <w:color w:val="auto"/>
          <w:sz w:val="14"/>
          <w:szCs w:val="14"/>
        </w:rPr>
      </w:pPr>
      <w:r w:rsidRPr="005F321F">
        <w:rPr>
          <w:rFonts w:ascii="Times New Roman" w:hAnsi="Times New Roman" w:cs="Times New Roman"/>
          <w:b w:val="0"/>
          <w:i/>
          <w:color w:val="auto"/>
          <w:sz w:val="14"/>
          <w:szCs w:val="14"/>
          <w:bdr w:val="none" w:sz="0" w:space="0" w:color="auto" w:frame="1"/>
        </w:rPr>
        <w:t>Учет поступления основных сре</w:t>
      </w:r>
      <w:proofErr w:type="gramStart"/>
      <w:r w:rsidRPr="005F321F">
        <w:rPr>
          <w:rFonts w:ascii="Times New Roman" w:hAnsi="Times New Roman" w:cs="Times New Roman"/>
          <w:b w:val="0"/>
          <w:i/>
          <w:color w:val="auto"/>
          <w:sz w:val="14"/>
          <w:szCs w:val="14"/>
          <w:bdr w:val="none" w:sz="0" w:space="0" w:color="auto" w:frame="1"/>
        </w:rPr>
        <w:t>дств пр</w:t>
      </w:r>
      <w:proofErr w:type="gramEnd"/>
      <w:r w:rsidRPr="005F321F">
        <w:rPr>
          <w:rFonts w:ascii="Times New Roman" w:hAnsi="Times New Roman" w:cs="Times New Roman"/>
          <w:b w:val="0"/>
          <w:i/>
          <w:color w:val="auto"/>
          <w:sz w:val="14"/>
          <w:szCs w:val="14"/>
          <w:bdr w:val="none" w:sz="0" w:space="0" w:color="auto" w:frame="1"/>
        </w:rPr>
        <w:t>и дарении</w:t>
      </w:r>
    </w:p>
    <w:p w:rsidR="007B2392" w:rsidRPr="005F321F" w:rsidRDefault="007B2392" w:rsidP="005F321F">
      <w:pPr>
        <w:pStyle w:val="a3"/>
        <w:shd w:val="clear" w:color="auto" w:fill="FFFFFF"/>
        <w:spacing w:before="0" w:beforeAutospacing="0" w:after="0" w:afterAutospacing="0"/>
        <w:ind w:left="-567"/>
        <w:textAlignment w:val="baseline"/>
        <w:rPr>
          <w:sz w:val="14"/>
          <w:szCs w:val="14"/>
        </w:rPr>
      </w:pPr>
      <w:r w:rsidRPr="005F321F">
        <w:rPr>
          <w:sz w:val="14"/>
          <w:szCs w:val="14"/>
        </w:rPr>
        <w:t>При безвозмездном получении объект учитывается, исходя из текущей рыночной цены на дату принятия. Причем эта рыночная стоимость должна быть подтверждена соответствующими документами, которые прикладываются к акту приема-передачи.</w:t>
      </w:r>
      <w:r w:rsidR="00520125" w:rsidRPr="005F321F">
        <w:rPr>
          <w:sz w:val="14"/>
          <w:szCs w:val="14"/>
        </w:rPr>
        <w:t xml:space="preserve"> </w:t>
      </w:r>
      <w:r w:rsidRPr="005F321F">
        <w:rPr>
          <w:sz w:val="14"/>
          <w:szCs w:val="14"/>
        </w:rPr>
        <w:t>Проводки при поступлении основных сре</w:t>
      </w:r>
      <w:proofErr w:type="gramStart"/>
      <w:r w:rsidRPr="005F321F">
        <w:rPr>
          <w:sz w:val="14"/>
          <w:szCs w:val="14"/>
        </w:rPr>
        <w:t>дств в р</w:t>
      </w:r>
      <w:proofErr w:type="gramEnd"/>
      <w:r w:rsidRPr="005F321F">
        <w:rPr>
          <w:sz w:val="14"/>
          <w:szCs w:val="14"/>
        </w:rPr>
        <w:t>езультате безвозмездного получения:</w:t>
      </w:r>
    </w:p>
    <w:p w:rsidR="007B2392" w:rsidRPr="005F321F" w:rsidRDefault="007B2392" w:rsidP="005F321F">
      <w:pPr>
        <w:pStyle w:val="a3"/>
        <w:shd w:val="clear" w:color="auto" w:fill="FFFFFF"/>
        <w:spacing w:before="0" w:beforeAutospacing="0" w:after="0" w:afterAutospacing="0"/>
        <w:ind w:left="-567"/>
        <w:textAlignment w:val="baseline"/>
        <w:rPr>
          <w:sz w:val="14"/>
          <w:szCs w:val="14"/>
        </w:rPr>
      </w:pPr>
      <w:r w:rsidRPr="005F321F">
        <w:rPr>
          <w:rStyle w:val="a4"/>
          <w:sz w:val="14"/>
          <w:szCs w:val="14"/>
          <w:bdr w:val="none" w:sz="0" w:space="0" w:color="auto" w:frame="1"/>
        </w:rPr>
        <w:t>Д08 К98/2</w:t>
      </w:r>
      <w:r w:rsidRPr="005F321F">
        <w:rPr>
          <w:rStyle w:val="apple-converted-space"/>
          <w:sz w:val="14"/>
          <w:szCs w:val="14"/>
        </w:rPr>
        <w:t> </w:t>
      </w:r>
      <w:r w:rsidRPr="005F321F">
        <w:rPr>
          <w:sz w:val="14"/>
          <w:szCs w:val="14"/>
        </w:rPr>
        <w:t>— принят безвозмездно полученный объект к учету.</w:t>
      </w:r>
    </w:p>
    <w:p w:rsidR="007B2392" w:rsidRPr="005F321F" w:rsidRDefault="007B2392" w:rsidP="005F321F">
      <w:pPr>
        <w:pStyle w:val="a3"/>
        <w:shd w:val="clear" w:color="auto" w:fill="FFFFFF"/>
        <w:spacing w:before="0" w:beforeAutospacing="0" w:after="0" w:afterAutospacing="0"/>
        <w:ind w:left="-567"/>
        <w:textAlignment w:val="baseline"/>
        <w:rPr>
          <w:sz w:val="14"/>
          <w:szCs w:val="14"/>
        </w:rPr>
      </w:pPr>
      <w:r w:rsidRPr="005F321F">
        <w:rPr>
          <w:rStyle w:val="a4"/>
          <w:sz w:val="14"/>
          <w:szCs w:val="14"/>
          <w:bdr w:val="none" w:sz="0" w:space="0" w:color="auto" w:frame="1"/>
        </w:rPr>
        <w:t>Д01 К08</w:t>
      </w:r>
      <w:r w:rsidRPr="005F321F">
        <w:rPr>
          <w:rStyle w:val="apple-converted-space"/>
          <w:sz w:val="14"/>
          <w:szCs w:val="14"/>
        </w:rPr>
        <w:t> </w:t>
      </w:r>
      <w:r w:rsidRPr="005F321F">
        <w:rPr>
          <w:sz w:val="14"/>
          <w:szCs w:val="14"/>
        </w:rPr>
        <w:t>— объект введен в эксплуатацию.</w:t>
      </w:r>
    </w:p>
    <w:p w:rsidR="007B2392" w:rsidRPr="005F321F" w:rsidRDefault="007B2392" w:rsidP="005F321F">
      <w:pPr>
        <w:pStyle w:val="a3"/>
        <w:shd w:val="clear" w:color="auto" w:fill="FFFFFF"/>
        <w:spacing w:before="0" w:beforeAutospacing="0" w:after="0" w:afterAutospacing="0"/>
        <w:ind w:left="-567"/>
        <w:textAlignment w:val="baseline"/>
        <w:rPr>
          <w:sz w:val="14"/>
          <w:szCs w:val="14"/>
        </w:rPr>
      </w:pPr>
      <w:r w:rsidRPr="005F321F">
        <w:rPr>
          <w:sz w:val="14"/>
          <w:szCs w:val="14"/>
        </w:rPr>
        <w:t>Ежемесячная амортизация будет списывать с 98-го счета в прочие доходы с помощью проводки</w:t>
      </w:r>
      <w:r w:rsidRPr="005F321F">
        <w:rPr>
          <w:rStyle w:val="apple-converted-space"/>
          <w:sz w:val="14"/>
          <w:szCs w:val="14"/>
        </w:rPr>
        <w:t> </w:t>
      </w:r>
      <w:r w:rsidRPr="005F321F">
        <w:rPr>
          <w:rStyle w:val="a4"/>
          <w:sz w:val="14"/>
          <w:szCs w:val="14"/>
          <w:bdr w:val="none" w:sz="0" w:space="0" w:color="auto" w:frame="1"/>
        </w:rPr>
        <w:t>Д98/2 К91</w:t>
      </w:r>
      <w:r w:rsidRPr="005F321F">
        <w:rPr>
          <w:sz w:val="14"/>
          <w:szCs w:val="14"/>
        </w:rPr>
        <w:t>.</w:t>
      </w:r>
    </w:p>
    <w:p w:rsidR="007B2392" w:rsidRPr="005F321F" w:rsidRDefault="007B2392" w:rsidP="005F321F">
      <w:pPr>
        <w:pStyle w:val="3"/>
        <w:keepNext w:val="0"/>
        <w:keepLines w:val="0"/>
        <w:widowControl/>
        <w:shd w:val="clear" w:color="auto" w:fill="FFFFFF"/>
        <w:autoSpaceDE/>
        <w:autoSpaceDN/>
        <w:adjustRightInd/>
        <w:spacing w:before="0"/>
        <w:ind w:left="-567"/>
        <w:textAlignment w:val="baseline"/>
        <w:rPr>
          <w:rFonts w:ascii="Times New Roman" w:hAnsi="Times New Roman" w:cs="Times New Roman"/>
          <w:b w:val="0"/>
          <w:i/>
          <w:color w:val="auto"/>
          <w:sz w:val="14"/>
          <w:szCs w:val="14"/>
        </w:rPr>
      </w:pPr>
      <w:r w:rsidRPr="005F321F">
        <w:rPr>
          <w:rFonts w:ascii="Times New Roman" w:hAnsi="Times New Roman" w:cs="Times New Roman"/>
          <w:b w:val="0"/>
          <w:i/>
          <w:color w:val="auto"/>
          <w:sz w:val="14"/>
          <w:szCs w:val="14"/>
          <w:bdr w:val="none" w:sz="0" w:space="0" w:color="auto" w:frame="1"/>
        </w:rPr>
        <w:lastRenderedPageBreak/>
        <w:t>Учет поступления основных сре</w:t>
      </w:r>
      <w:proofErr w:type="gramStart"/>
      <w:r w:rsidRPr="005F321F">
        <w:rPr>
          <w:rFonts w:ascii="Times New Roman" w:hAnsi="Times New Roman" w:cs="Times New Roman"/>
          <w:b w:val="0"/>
          <w:i/>
          <w:color w:val="auto"/>
          <w:sz w:val="14"/>
          <w:szCs w:val="14"/>
          <w:bdr w:val="none" w:sz="0" w:space="0" w:color="auto" w:frame="1"/>
        </w:rPr>
        <w:t>дств пр</w:t>
      </w:r>
      <w:proofErr w:type="gramEnd"/>
      <w:r w:rsidRPr="005F321F">
        <w:rPr>
          <w:rFonts w:ascii="Times New Roman" w:hAnsi="Times New Roman" w:cs="Times New Roman"/>
          <w:b w:val="0"/>
          <w:i/>
          <w:color w:val="auto"/>
          <w:sz w:val="14"/>
          <w:szCs w:val="14"/>
          <w:bdr w:val="none" w:sz="0" w:space="0" w:color="auto" w:frame="1"/>
        </w:rPr>
        <w:t>и внесении в уставной капитал</w:t>
      </w:r>
    </w:p>
    <w:p w:rsidR="007B2392" w:rsidRPr="005F321F" w:rsidRDefault="007B2392" w:rsidP="005F321F">
      <w:pPr>
        <w:pStyle w:val="a3"/>
        <w:shd w:val="clear" w:color="auto" w:fill="FFFFFF"/>
        <w:spacing w:before="0" w:beforeAutospacing="0" w:after="0" w:afterAutospacing="0"/>
        <w:ind w:left="-567"/>
        <w:textAlignment w:val="baseline"/>
        <w:rPr>
          <w:sz w:val="14"/>
          <w:szCs w:val="14"/>
        </w:rPr>
      </w:pPr>
      <w:r w:rsidRPr="005F321F">
        <w:rPr>
          <w:sz w:val="14"/>
          <w:szCs w:val="14"/>
        </w:rPr>
        <w:t>При внесении основного средства в</w:t>
      </w:r>
      <w:r w:rsidRPr="005F321F">
        <w:rPr>
          <w:rStyle w:val="apple-converted-space"/>
          <w:sz w:val="14"/>
          <w:szCs w:val="14"/>
        </w:rPr>
        <w:t> </w:t>
      </w:r>
      <w:hyperlink r:id="rId21" w:anchor="more-119" w:tgtFrame="_blank" w:tooltip="Учет уставного капитала" w:history="1">
        <w:r w:rsidRPr="005F321F">
          <w:rPr>
            <w:rStyle w:val="aa"/>
            <w:color w:val="auto"/>
            <w:sz w:val="14"/>
            <w:szCs w:val="14"/>
            <w:bdr w:val="none" w:sz="0" w:space="0" w:color="auto" w:frame="1"/>
          </w:rPr>
          <w:t>уставный капитал</w:t>
        </w:r>
      </w:hyperlink>
      <w:r w:rsidRPr="005F321F">
        <w:rPr>
          <w:rStyle w:val="apple-converted-space"/>
          <w:sz w:val="14"/>
          <w:szCs w:val="14"/>
        </w:rPr>
        <w:t> </w:t>
      </w:r>
      <w:r w:rsidRPr="005F321F">
        <w:rPr>
          <w:sz w:val="14"/>
          <w:szCs w:val="14"/>
        </w:rPr>
        <w:t>учредители совместно согласовывают стоимость, по которой будет приниматься объект к учету, и прописывают её в учредительных документах. Надо отметить, что если стоимость превышает 200 МРОТ, то требуется независимая оценка.</w:t>
      </w:r>
    </w:p>
    <w:p w:rsidR="00775C10" w:rsidRPr="005F321F" w:rsidRDefault="00775C10" w:rsidP="005F321F">
      <w:pPr>
        <w:pStyle w:val="a3"/>
        <w:shd w:val="clear" w:color="auto" w:fill="FFFFFF"/>
        <w:spacing w:before="0" w:beforeAutospacing="0" w:after="0" w:afterAutospacing="0"/>
        <w:ind w:left="-567"/>
        <w:textAlignment w:val="baseline"/>
        <w:rPr>
          <w:sz w:val="14"/>
          <w:szCs w:val="14"/>
        </w:rPr>
      </w:pPr>
      <w:r w:rsidRPr="005F321F">
        <w:rPr>
          <w:b/>
          <w:sz w:val="14"/>
          <w:szCs w:val="14"/>
        </w:rPr>
        <w:t>Д 08</w:t>
      </w:r>
      <w:proofErr w:type="gramStart"/>
      <w:r w:rsidRPr="005F321F">
        <w:rPr>
          <w:b/>
          <w:sz w:val="14"/>
          <w:szCs w:val="14"/>
        </w:rPr>
        <w:t xml:space="preserve"> К</w:t>
      </w:r>
      <w:proofErr w:type="gramEnd"/>
      <w:r w:rsidRPr="005F321F">
        <w:rPr>
          <w:b/>
          <w:sz w:val="14"/>
          <w:szCs w:val="14"/>
        </w:rPr>
        <w:t xml:space="preserve"> 75</w:t>
      </w:r>
      <w:r w:rsidRPr="005F321F">
        <w:rPr>
          <w:sz w:val="14"/>
          <w:szCs w:val="14"/>
        </w:rPr>
        <w:t xml:space="preserve"> - Поступление ОС в виде вклада в уставный капитал</w:t>
      </w:r>
    </w:p>
    <w:p w:rsidR="00775C10" w:rsidRPr="005F321F" w:rsidRDefault="00775C10" w:rsidP="005F321F">
      <w:pPr>
        <w:pStyle w:val="a3"/>
        <w:shd w:val="clear" w:color="auto" w:fill="FFFFFF"/>
        <w:spacing w:before="0" w:beforeAutospacing="0" w:after="0" w:afterAutospacing="0"/>
        <w:ind w:left="-567"/>
        <w:textAlignment w:val="baseline"/>
        <w:rPr>
          <w:sz w:val="14"/>
          <w:szCs w:val="14"/>
        </w:rPr>
      </w:pPr>
      <w:r w:rsidRPr="005F321F">
        <w:rPr>
          <w:b/>
          <w:sz w:val="14"/>
          <w:szCs w:val="14"/>
        </w:rPr>
        <w:t>Д 01</w:t>
      </w:r>
      <w:proofErr w:type="gramStart"/>
      <w:r w:rsidRPr="005F321F">
        <w:rPr>
          <w:b/>
          <w:sz w:val="14"/>
          <w:szCs w:val="14"/>
        </w:rPr>
        <w:t xml:space="preserve"> К</w:t>
      </w:r>
      <w:proofErr w:type="gramEnd"/>
      <w:r w:rsidRPr="005F321F">
        <w:rPr>
          <w:b/>
          <w:sz w:val="14"/>
          <w:szCs w:val="14"/>
        </w:rPr>
        <w:t xml:space="preserve"> 08</w:t>
      </w:r>
      <w:r w:rsidRPr="005F321F">
        <w:rPr>
          <w:sz w:val="14"/>
          <w:szCs w:val="14"/>
        </w:rPr>
        <w:t xml:space="preserve"> - Ввод в эксплуатацию ОС</w:t>
      </w:r>
    </w:p>
    <w:p w:rsidR="007B2392" w:rsidRPr="005F321F" w:rsidRDefault="007B2392" w:rsidP="005F321F">
      <w:pPr>
        <w:pStyle w:val="3"/>
        <w:keepNext w:val="0"/>
        <w:keepLines w:val="0"/>
        <w:widowControl/>
        <w:shd w:val="clear" w:color="auto" w:fill="FFFFFF"/>
        <w:autoSpaceDE/>
        <w:autoSpaceDN/>
        <w:adjustRightInd/>
        <w:spacing w:before="0"/>
        <w:ind w:left="-567"/>
        <w:textAlignment w:val="baseline"/>
        <w:rPr>
          <w:rFonts w:ascii="Times New Roman" w:hAnsi="Times New Roman" w:cs="Times New Roman"/>
          <w:b w:val="0"/>
          <w:i/>
          <w:color w:val="auto"/>
          <w:sz w:val="14"/>
          <w:szCs w:val="14"/>
        </w:rPr>
      </w:pPr>
      <w:r w:rsidRPr="005F321F">
        <w:rPr>
          <w:rFonts w:ascii="Times New Roman" w:hAnsi="Times New Roman" w:cs="Times New Roman"/>
          <w:b w:val="0"/>
          <w:i/>
          <w:color w:val="auto"/>
          <w:sz w:val="14"/>
          <w:szCs w:val="14"/>
          <w:bdr w:val="none" w:sz="0" w:space="0" w:color="auto" w:frame="1"/>
        </w:rPr>
        <w:t>Учет поступления основных сре</w:t>
      </w:r>
      <w:proofErr w:type="gramStart"/>
      <w:r w:rsidRPr="005F321F">
        <w:rPr>
          <w:rFonts w:ascii="Times New Roman" w:hAnsi="Times New Roman" w:cs="Times New Roman"/>
          <w:b w:val="0"/>
          <w:i/>
          <w:color w:val="auto"/>
          <w:sz w:val="14"/>
          <w:szCs w:val="14"/>
          <w:bdr w:val="none" w:sz="0" w:space="0" w:color="auto" w:frame="1"/>
        </w:rPr>
        <w:t>дств пр</w:t>
      </w:r>
      <w:proofErr w:type="gramEnd"/>
      <w:r w:rsidRPr="005F321F">
        <w:rPr>
          <w:rFonts w:ascii="Times New Roman" w:hAnsi="Times New Roman" w:cs="Times New Roman"/>
          <w:b w:val="0"/>
          <w:i/>
          <w:color w:val="auto"/>
          <w:sz w:val="14"/>
          <w:szCs w:val="14"/>
          <w:bdr w:val="none" w:sz="0" w:space="0" w:color="auto" w:frame="1"/>
        </w:rPr>
        <w:t>и строительстве</w:t>
      </w:r>
    </w:p>
    <w:p w:rsidR="007B2392" w:rsidRPr="005F321F" w:rsidRDefault="007B2392" w:rsidP="005F321F">
      <w:pPr>
        <w:pStyle w:val="a3"/>
        <w:shd w:val="clear" w:color="auto" w:fill="FFFFFF"/>
        <w:spacing w:before="0" w:beforeAutospacing="0" w:after="0" w:afterAutospacing="0"/>
        <w:ind w:left="-567"/>
        <w:textAlignment w:val="baseline"/>
        <w:rPr>
          <w:sz w:val="14"/>
          <w:szCs w:val="14"/>
        </w:rPr>
      </w:pPr>
      <w:r w:rsidRPr="005F321F">
        <w:rPr>
          <w:sz w:val="14"/>
          <w:szCs w:val="14"/>
        </w:rPr>
        <w:t>При строительстве объект учитывается по стоимости, которая складывается из всех затрат, связанных с покупкой материалов для постройки, транспортировкой и подрядными работами.</w:t>
      </w:r>
    </w:p>
    <w:p w:rsidR="007B2392" w:rsidRPr="005F321F" w:rsidRDefault="005F321F" w:rsidP="005F321F">
      <w:pPr>
        <w:pStyle w:val="a3"/>
        <w:shd w:val="clear" w:color="auto" w:fill="FFFFFF"/>
        <w:spacing w:before="0" w:beforeAutospacing="0" w:after="0" w:afterAutospacing="0"/>
        <w:ind w:left="-567"/>
        <w:textAlignment w:val="baseline"/>
        <w:rPr>
          <w:b/>
          <w:sz w:val="14"/>
          <w:szCs w:val="14"/>
        </w:rPr>
      </w:pPr>
      <w:r w:rsidRPr="005F321F">
        <w:rPr>
          <w:b/>
          <w:sz w:val="14"/>
          <w:szCs w:val="14"/>
        </w:rPr>
        <w:t xml:space="preserve">Д08 К60 (76) - </w:t>
      </w:r>
      <w:r w:rsidRPr="005F321F">
        <w:rPr>
          <w:sz w:val="14"/>
          <w:szCs w:val="14"/>
        </w:rPr>
        <w:t>Учтена стоимость работы подрядчиков</w:t>
      </w:r>
    </w:p>
    <w:p w:rsidR="005F321F" w:rsidRPr="005F321F" w:rsidRDefault="005F321F" w:rsidP="005F321F">
      <w:pPr>
        <w:pStyle w:val="a3"/>
        <w:shd w:val="clear" w:color="auto" w:fill="FFFFFF"/>
        <w:spacing w:before="0" w:beforeAutospacing="0" w:after="0" w:afterAutospacing="0"/>
        <w:ind w:left="-567"/>
        <w:textAlignment w:val="baseline"/>
        <w:rPr>
          <w:b/>
          <w:sz w:val="14"/>
          <w:szCs w:val="14"/>
        </w:rPr>
      </w:pPr>
      <w:r w:rsidRPr="005F321F">
        <w:rPr>
          <w:b/>
          <w:sz w:val="14"/>
          <w:szCs w:val="14"/>
        </w:rPr>
        <w:t xml:space="preserve">Д08 К10 – </w:t>
      </w:r>
      <w:r w:rsidRPr="005F321F">
        <w:rPr>
          <w:sz w:val="14"/>
          <w:szCs w:val="14"/>
        </w:rPr>
        <w:t>Учтены материалы, переданные подрядчику, для строительства ОС</w:t>
      </w:r>
    </w:p>
    <w:p w:rsidR="005F321F" w:rsidRPr="005F321F" w:rsidRDefault="005F321F" w:rsidP="005F321F">
      <w:pPr>
        <w:pStyle w:val="a3"/>
        <w:shd w:val="clear" w:color="auto" w:fill="FFFFFF"/>
        <w:spacing w:before="0" w:beforeAutospacing="0" w:after="0" w:afterAutospacing="0"/>
        <w:ind w:left="-567"/>
        <w:textAlignment w:val="baseline"/>
        <w:rPr>
          <w:b/>
          <w:sz w:val="14"/>
          <w:szCs w:val="14"/>
        </w:rPr>
      </w:pPr>
      <w:r w:rsidRPr="005F321F">
        <w:rPr>
          <w:b/>
          <w:sz w:val="14"/>
          <w:szCs w:val="14"/>
        </w:rPr>
        <w:t xml:space="preserve">Д08 К60(23,25,26) – </w:t>
      </w:r>
      <w:r w:rsidRPr="005F321F">
        <w:rPr>
          <w:sz w:val="14"/>
          <w:szCs w:val="14"/>
        </w:rPr>
        <w:t>Учтены прочие затраты, связанные со строительством ОС</w:t>
      </w:r>
    </w:p>
    <w:p w:rsidR="005F321F" w:rsidRPr="005F321F" w:rsidRDefault="005F321F" w:rsidP="005F321F">
      <w:pPr>
        <w:pStyle w:val="a3"/>
        <w:shd w:val="clear" w:color="auto" w:fill="FFFFFF"/>
        <w:spacing w:before="0" w:beforeAutospacing="0" w:after="0" w:afterAutospacing="0"/>
        <w:ind w:left="-567"/>
        <w:textAlignment w:val="baseline"/>
        <w:rPr>
          <w:b/>
          <w:sz w:val="14"/>
          <w:szCs w:val="14"/>
        </w:rPr>
      </w:pPr>
      <w:proofErr w:type="gramStart"/>
      <w:r w:rsidRPr="005F321F">
        <w:rPr>
          <w:b/>
          <w:sz w:val="14"/>
          <w:szCs w:val="14"/>
        </w:rPr>
        <w:t xml:space="preserve">Д19 К60(23,25,26) – </w:t>
      </w:r>
      <w:r w:rsidRPr="005F321F">
        <w:rPr>
          <w:sz w:val="14"/>
          <w:szCs w:val="14"/>
        </w:rPr>
        <w:t>Выделен НДС по всем затратам, связанными со строительством ОС</w:t>
      </w:r>
      <w:proofErr w:type="gramEnd"/>
    </w:p>
    <w:p w:rsidR="005F321F" w:rsidRPr="005F321F" w:rsidRDefault="005F321F" w:rsidP="005F321F">
      <w:pPr>
        <w:pStyle w:val="a3"/>
        <w:shd w:val="clear" w:color="auto" w:fill="FFFFFF"/>
        <w:spacing w:before="0" w:beforeAutospacing="0" w:after="0" w:afterAutospacing="0"/>
        <w:ind w:left="-567"/>
        <w:textAlignment w:val="baseline"/>
        <w:rPr>
          <w:b/>
          <w:sz w:val="14"/>
          <w:szCs w:val="14"/>
        </w:rPr>
      </w:pPr>
      <w:r w:rsidRPr="005F321F">
        <w:rPr>
          <w:b/>
          <w:sz w:val="14"/>
          <w:szCs w:val="14"/>
        </w:rPr>
        <w:t xml:space="preserve">Д01 К08 – </w:t>
      </w:r>
      <w:r w:rsidRPr="005F321F">
        <w:rPr>
          <w:sz w:val="14"/>
          <w:szCs w:val="14"/>
        </w:rPr>
        <w:t>Ввод в эксплуатацию ОС</w:t>
      </w:r>
    </w:p>
    <w:p w:rsidR="005F321F" w:rsidRDefault="005F321F" w:rsidP="007B2392">
      <w:pPr>
        <w:pStyle w:val="a3"/>
        <w:shd w:val="clear" w:color="auto" w:fill="FFFFFF"/>
        <w:spacing w:before="0" w:beforeAutospacing="0" w:after="0" w:afterAutospacing="0" w:line="255" w:lineRule="atLeast"/>
        <w:ind w:left="-567"/>
        <w:textAlignment w:val="baseline"/>
        <w:rPr>
          <w:rFonts w:ascii="Arial" w:hAnsi="Arial" w:cs="Arial"/>
          <w:color w:val="000000"/>
          <w:sz w:val="21"/>
          <w:szCs w:val="21"/>
        </w:rPr>
      </w:pPr>
    </w:p>
    <w:p w:rsidR="00607C62" w:rsidRPr="00674E0C" w:rsidRDefault="008F5FC3" w:rsidP="00302DC6">
      <w:pPr>
        <w:widowControl/>
        <w:autoSpaceDE/>
        <w:adjustRightInd/>
        <w:ind w:left="-567"/>
        <w:jc w:val="both"/>
        <w:rPr>
          <w:rFonts w:ascii="Times New Roman" w:hAnsi="Times New Roman" w:cs="Times New Roman"/>
          <w:b/>
          <w:i/>
          <w:sz w:val="18"/>
          <w:szCs w:val="18"/>
          <w:u w:val="single"/>
        </w:rPr>
      </w:pPr>
      <w:r w:rsidRPr="00674E0C">
        <w:rPr>
          <w:rFonts w:ascii="Times New Roman" w:hAnsi="Times New Roman" w:cs="Times New Roman"/>
          <w:b/>
          <w:i/>
          <w:sz w:val="18"/>
          <w:szCs w:val="18"/>
          <w:u w:val="single"/>
        </w:rPr>
        <w:t xml:space="preserve">13. </w:t>
      </w:r>
      <w:r w:rsidR="00607C62" w:rsidRPr="00674E0C">
        <w:rPr>
          <w:rFonts w:ascii="Times New Roman" w:hAnsi="Times New Roman" w:cs="Times New Roman"/>
          <w:b/>
          <w:i/>
          <w:sz w:val="18"/>
          <w:szCs w:val="18"/>
          <w:u w:val="single"/>
        </w:rPr>
        <w:t>Бухгалтерский учет поступления материалов.</w:t>
      </w:r>
    </w:p>
    <w:p w:rsidR="007B2392" w:rsidRPr="00674E0C" w:rsidRDefault="007B2392" w:rsidP="00674E0C">
      <w:pPr>
        <w:widowControl/>
        <w:shd w:val="clear" w:color="auto" w:fill="FFFFFF"/>
        <w:autoSpaceDE/>
        <w:autoSpaceDN/>
        <w:adjustRightInd/>
        <w:ind w:left="-567"/>
        <w:jc w:val="both"/>
        <w:textAlignment w:val="baseline"/>
        <w:rPr>
          <w:rFonts w:ascii="Times New Roman" w:hAnsi="Times New Roman" w:cs="Times New Roman"/>
          <w:sz w:val="14"/>
          <w:szCs w:val="14"/>
        </w:rPr>
      </w:pPr>
      <w:r w:rsidRPr="00674E0C">
        <w:rPr>
          <w:rFonts w:ascii="Times New Roman" w:hAnsi="Times New Roman" w:cs="Times New Roman"/>
          <w:b/>
          <w:bCs/>
          <w:sz w:val="14"/>
          <w:szCs w:val="14"/>
        </w:rPr>
        <w:t>Учет материалов</w:t>
      </w:r>
      <w:r w:rsidRPr="00674E0C">
        <w:rPr>
          <w:rFonts w:ascii="Times New Roman" w:hAnsi="Times New Roman" w:cs="Times New Roman"/>
          <w:sz w:val="14"/>
          <w:szCs w:val="14"/>
        </w:rPr>
        <w:t> </w:t>
      </w:r>
      <w:proofErr w:type="gramStart"/>
      <w:r w:rsidRPr="00674E0C">
        <w:rPr>
          <w:rFonts w:ascii="Times New Roman" w:hAnsi="Times New Roman" w:cs="Times New Roman"/>
          <w:sz w:val="14"/>
          <w:szCs w:val="14"/>
        </w:rPr>
        <w:t>—д</w:t>
      </w:r>
      <w:proofErr w:type="gramEnd"/>
      <w:r w:rsidRPr="00674E0C">
        <w:rPr>
          <w:rFonts w:ascii="Times New Roman" w:hAnsi="Times New Roman" w:cs="Times New Roman"/>
          <w:sz w:val="14"/>
          <w:szCs w:val="14"/>
        </w:rPr>
        <w:t>ля учета материалов используется счет 10 «Материалы». По дебету этого счета отражается поступление ТМЦ, по кредиту их списание.</w:t>
      </w:r>
      <w:r w:rsidR="00007E6E" w:rsidRPr="00674E0C">
        <w:rPr>
          <w:rFonts w:ascii="Times New Roman" w:hAnsi="Times New Roman" w:cs="Times New Roman"/>
          <w:sz w:val="14"/>
          <w:szCs w:val="14"/>
        </w:rPr>
        <w:t xml:space="preserve"> </w:t>
      </w:r>
      <w:r w:rsidRPr="00674E0C">
        <w:rPr>
          <w:rFonts w:ascii="Times New Roman" w:hAnsi="Times New Roman" w:cs="Times New Roman"/>
          <w:sz w:val="14"/>
          <w:szCs w:val="14"/>
        </w:rPr>
        <w:t>Материалы могут поступить на склад предприятия несколькими способами:</w:t>
      </w:r>
      <w:r w:rsidR="00007E6E" w:rsidRPr="00674E0C">
        <w:rPr>
          <w:rFonts w:ascii="Times New Roman" w:hAnsi="Times New Roman" w:cs="Times New Roman"/>
          <w:sz w:val="14"/>
          <w:szCs w:val="14"/>
        </w:rPr>
        <w:t xml:space="preserve"> </w:t>
      </w:r>
      <w:r w:rsidRPr="00674E0C">
        <w:rPr>
          <w:rFonts w:ascii="Times New Roman" w:hAnsi="Times New Roman" w:cs="Times New Roman"/>
          <w:sz w:val="14"/>
          <w:szCs w:val="14"/>
        </w:rPr>
        <w:t>покупка материалов;</w:t>
      </w:r>
      <w:r w:rsidR="00007E6E" w:rsidRPr="00674E0C">
        <w:rPr>
          <w:rFonts w:ascii="Times New Roman" w:hAnsi="Times New Roman" w:cs="Times New Roman"/>
          <w:sz w:val="14"/>
          <w:szCs w:val="14"/>
        </w:rPr>
        <w:t xml:space="preserve"> </w:t>
      </w:r>
      <w:r w:rsidRPr="00674E0C">
        <w:rPr>
          <w:rFonts w:ascii="Times New Roman" w:hAnsi="Times New Roman" w:cs="Times New Roman"/>
          <w:sz w:val="14"/>
          <w:szCs w:val="14"/>
        </w:rPr>
        <w:t>безвозмездная передача материалов;</w:t>
      </w:r>
      <w:r w:rsidR="00007E6E" w:rsidRPr="00674E0C">
        <w:rPr>
          <w:rFonts w:ascii="Times New Roman" w:hAnsi="Times New Roman" w:cs="Times New Roman"/>
          <w:sz w:val="14"/>
          <w:szCs w:val="14"/>
        </w:rPr>
        <w:t xml:space="preserve"> </w:t>
      </w:r>
      <w:r w:rsidRPr="00674E0C">
        <w:rPr>
          <w:rFonts w:ascii="Times New Roman" w:hAnsi="Times New Roman" w:cs="Times New Roman"/>
          <w:sz w:val="14"/>
          <w:szCs w:val="14"/>
        </w:rPr>
        <w:t xml:space="preserve">в виде вклада </w:t>
      </w:r>
      <w:proofErr w:type="gramStart"/>
      <w:r w:rsidRPr="00674E0C">
        <w:rPr>
          <w:rFonts w:ascii="Times New Roman" w:hAnsi="Times New Roman" w:cs="Times New Roman"/>
          <w:sz w:val="14"/>
          <w:szCs w:val="14"/>
        </w:rPr>
        <w:t>в</w:t>
      </w:r>
      <w:proofErr w:type="gramEnd"/>
      <w:r w:rsidRPr="00674E0C">
        <w:rPr>
          <w:rFonts w:ascii="Times New Roman" w:hAnsi="Times New Roman" w:cs="Times New Roman"/>
          <w:sz w:val="14"/>
          <w:szCs w:val="14"/>
        </w:rPr>
        <w:t xml:space="preserve"> уставный капитала;</w:t>
      </w:r>
      <w:r w:rsidR="00007E6E" w:rsidRPr="00674E0C">
        <w:rPr>
          <w:rFonts w:ascii="Times New Roman" w:hAnsi="Times New Roman" w:cs="Times New Roman"/>
          <w:sz w:val="14"/>
          <w:szCs w:val="14"/>
        </w:rPr>
        <w:t xml:space="preserve"> </w:t>
      </w:r>
      <w:r w:rsidRPr="00674E0C">
        <w:rPr>
          <w:rFonts w:ascii="Times New Roman" w:hAnsi="Times New Roman" w:cs="Times New Roman"/>
          <w:sz w:val="14"/>
          <w:szCs w:val="14"/>
        </w:rPr>
        <w:t>могут быть изготовлены собственными силами.</w:t>
      </w:r>
    </w:p>
    <w:p w:rsidR="007B2392" w:rsidRPr="00674E0C" w:rsidRDefault="007B2392" w:rsidP="00674E0C">
      <w:pPr>
        <w:widowControl/>
        <w:shd w:val="clear" w:color="auto" w:fill="FFFFFF"/>
        <w:autoSpaceDE/>
        <w:autoSpaceDN/>
        <w:adjustRightInd/>
        <w:ind w:left="-567"/>
        <w:jc w:val="both"/>
        <w:textAlignment w:val="baseline"/>
        <w:rPr>
          <w:rFonts w:ascii="Times New Roman" w:hAnsi="Times New Roman" w:cs="Times New Roman"/>
          <w:sz w:val="14"/>
          <w:szCs w:val="14"/>
        </w:rPr>
      </w:pPr>
      <w:r w:rsidRPr="00674E0C">
        <w:rPr>
          <w:rFonts w:ascii="Times New Roman" w:hAnsi="Times New Roman" w:cs="Times New Roman"/>
          <w:sz w:val="14"/>
          <w:szCs w:val="14"/>
        </w:rPr>
        <w:t>Стоимость материалов при поступлении может учитываться двумя способами:</w:t>
      </w:r>
      <w:r w:rsidR="00917A50" w:rsidRPr="00674E0C">
        <w:rPr>
          <w:rFonts w:ascii="Times New Roman" w:hAnsi="Times New Roman" w:cs="Times New Roman"/>
          <w:sz w:val="14"/>
          <w:szCs w:val="14"/>
        </w:rPr>
        <w:t xml:space="preserve"> </w:t>
      </w:r>
      <w:r w:rsidRPr="00674E0C">
        <w:rPr>
          <w:rFonts w:ascii="Times New Roman" w:hAnsi="Times New Roman" w:cs="Times New Roman"/>
          <w:sz w:val="14"/>
          <w:szCs w:val="14"/>
        </w:rPr>
        <w:t>По фактической себестоимости (учет происходит непосредственно на счете 10).</w:t>
      </w:r>
      <w:r w:rsidR="00917A50" w:rsidRPr="00674E0C">
        <w:rPr>
          <w:rFonts w:ascii="Times New Roman" w:hAnsi="Times New Roman" w:cs="Times New Roman"/>
          <w:sz w:val="14"/>
          <w:szCs w:val="14"/>
        </w:rPr>
        <w:t xml:space="preserve"> </w:t>
      </w:r>
      <w:r w:rsidRPr="00674E0C">
        <w:rPr>
          <w:rFonts w:ascii="Times New Roman" w:hAnsi="Times New Roman" w:cs="Times New Roman"/>
          <w:sz w:val="14"/>
          <w:szCs w:val="14"/>
        </w:rPr>
        <w:t>По учетным ценам (в качестве учетной цены может быть плановая себестоимость, средние покупные цены), в данном случае учет себестоимости материалов формируется с помощью дополнительных счетов 15 и 16.</w:t>
      </w:r>
    </w:p>
    <w:p w:rsidR="007B2392" w:rsidRPr="00674E0C" w:rsidRDefault="007B2392" w:rsidP="00674E0C">
      <w:pPr>
        <w:widowControl/>
        <w:shd w:val="clear" w:color="auto" w:fill="FFFFFF"/>
        <w:autoSpaceDE/>
        <w:autoSpaceDN/>
        <w:adjustRightInd/>
        <w:ind w:left="-567"/>
        <w:jc w:val="both"/>
        <w:textAlignment w:val="baseline"/>
        <w:rPr>
          <w:rFonts w:ascii="Times New Roman" w:hAnsi="Times New Roman" w:cs="Times New Roman"/>
          <w:sz w:val="14"/>
          <w:szCs w:val="14"/>
        </w:rPr>
      </w:pPr>
      <w:r w:rsidRPr="00674E0C">
        <w:rPr>
          <w:rFonts w:ascii="Times New Roman" w:hAnsi="Times New Roman" w:cs="Times New Roman"/>
          <w:sz w:val="14"/>
          <w:szCs w:val="14"/>
        </w:rPr>
        <w:t>Если ТМЦ принимаются к учету по фактической себестоимости, то их приходуют сразу в дебет счета 10 по стоимости, указанной в документах поставщика. Если организация является плательщиком НДС, то сумма налога выделяется для возмещения из бюджета на отдельный субсчет. Проводки при учете материалов по фактической себестоимости выглядят следующим образом:</w:t>
      </w:r>
    </w:p>
    <w:p w:rsidR="00917A50" w:rsidRPr="00674E0C" w:rsidRDefault="00917A50" w:rsidP="00674E0C">
      <w:pPr>
        <w:widowControl/>
        <w:shd w:val="clear" w:color="auto" w:fill="FFFFFF"/>
        <w:autoSpaceDE/>
        <w:autoSpaceDN/>
        <w:adjustRightInd/>
        <w:ind w:left="-567"/>
        <w:jc w:val="both"/>
        <w:textAlignment w:val="baseline"/>
        <w:rPr>
          <w:rFonts w:ascii="Times New Roman" w:hAnsi="Times New Roman" w:cs="Times New Roman"/>
          <w:b/>
          <w:sz w:val="14"/>
          <w:szCs w:val="14"/>
        </w:rPr>
      </w:pPr>
      <w:r w:rsidRPr="00674E0C">
        <w:rPr>
          <w:rFonts w:ascii="Times New Roman" w:hAnsi="Times New Roman" w:cs="Times New Roman"/>
          <w:b/>
          <w:sz w:val="14"/>
          <w:szCs w:val="14"/>
        </w:rPr>
        <w:t xml:space="preserve">Д60 К51 - </w:t>
      </w:r>
      <w:r w:rsidRPr="00674E0C">
        <w:rPr>
          <w:rFonts w:ascii="Times New Roman" w:hAnsi="Times New Roman" w:cs="Times New Roman"/>
          <w:sz w:val="14"/>
          <w:szCs w:val="14"/>
        </w:rPr>
        <w:t>Оплачена стоимость </w:t>
      </w:r>
      <w:proofErr w:type="gramStart"/>
      <w:r w:rsidRPr="00674E0C">
        <w:rPr>
          <w:rFonts w:ascii="Times New Roman" w:hAnsi="Times New Roman" w:cs="Times New Roman"/>
          <w:sz w:val="14"/>
          <w:szCs w:val="14"/>
        </w:rPr>
        <w:t>полученных</w:t>
      </w:r>
      <w:proofErr w:type="gramEnd"/>
      <w:r w:rsidRPr="00674E0C">
        <w:rPr>
          <w:rFonts w:ascii="Times New Roman" w:hAnsi="Times New Roman" w:cs="Times New Roman"/>
          <w:sz w:val="14"/>
          <w:szCs w:val="14"/>
        </w:rPr>
        <w:t xml:space="preserve"> ТМЦ поставщику</w:t>
      </w:r>
    </w:p>
    <w:p w:rsidR="00917A50" w:rsidRPr="00674E0C" w:rsidRDefault="00917A50" w:rsidP="00674E0C">
      <w:pPr>
        <w:widowControl/>
        <w:shd w:val="clear" w:color="auto" w:fill="FFFFFF"/>
        <w:autoSpaceDE/>
        <w:autoSpaceDN/>
        <w:adjustRightInd/>
        <w:ind w:left="-567"/>
        <w:jc w:val="both"/>
        <w:textAlignment w:val="baseline"/>
        <w:rPr>
          <w:rFonts w:ascii="Times New Roman" w:hAnsi="Times New Roman" w:cs="Times New Roman"/>
          <w:b/>
          <w:sz w:val="14"/>
          <w:szCs w:val="14"/>
        </w:rPr>
      </w:pPr>
      <w:proofErr w:type="gramStart"/>
      <w:r w:rsidRPr="00674E0C">
        <w:rPr>
          <w:rFonts w:ascii="Times New Roman" w:hAnsi="Times New Roman" w:cs="Times New Roman"/>
          <w:b/>
          <w:sz w:val="14"/>
          <w:szCs w:val="14"/>
        </w:rPr>
        <w:t>Д10 К60 -</w:t>
      </w:r>
      <w:r w:rsidRPr="00674E0C">
        <w:rPr>
          <w:rFonts w:ascii="Times New Roman" w:hAnsi="Times New Roman" w:cs="Times New Roman"/>
          <w:sz w:val="14"/>
          <w:szCs w:val="14"/>
        </w:rPr>
        <w:t xml:space="preserve"> ТМЦ приняты к учету по фактической себестоимости без НДС</w:t>
      </w:r>
      <w:proofErr w:type="gramEnd"/>
    </w:p>
    <w:p w:rsidR="00917A50" w:rsidRPr="00674E0C" w:rsidRDefault="00917A50" w:rsidP="00674E0C">
      <w:pPr>
        <w:widowControl/>
        <w:shd w:val="clear" w:color="auto" w:fill="FFFFFF"/>
        <w:autoSpaceDE/>
        <w:autoSpaceDN/>
        <w:adjustRightInd/>
        <w:ind w:left="-567"/>
        <w:jc w:val="both"/>
        <w:textAlignment w:val="baseline"/>
        <w:rPr>
          <w:rFonts w:ascii="Times New Roman" w:hAnsi="Times New Roman" w:cs="Times New Roman"/>
          <w:b/>
          <w:sz w:val="14"/>
          <w:szCs w:val="14"/>
        </w:rPr>
      </w:pPr>
      <w:r w:rsidRPr="00674E0C">
        <w:rPr>
          <w:rFonts w:ascii="Times New Roman" w:hAnsi="Times New Roman" w:cs="Times New Roman"/>
          <w:b/>
          <w:sz w:val="14"/>
          <w:szCs w:val="14"/>
        </w:rPr>
        <w:t>Д19 К60 -</w:t>
      </w:r>
      <w:r w:rsidRPr="00674E0C">
        <w:rPr>
          <w:rFonts w:ascii="Times New Roman" w:hAnsi="Times New Roman" w:cs="Times New Roman"/>
          <w:sz w:val="14"/>
          <w:szCs w:val="14"/>
        </w:rPr>
        <w:t xml:space="preserve"> Выделен НДС из стоимости ТМЦ</w:t>
      </w:r>
    </w:p>
    <w:p w:rsidR="007B2392" w:rsidRPr="00674E0C" w:rsidRDefault="00CB20B4" w:rsidP="00674E0C">
      <w:pPr>
        <w:widowControl/>
        <w:shd w:val="clear" w:color="auto" w:fill="FFFFFF"/>
        <w:autoSpaceDE/>
        <w:autoSpaceDN/>
        <w:adjustRightInd/>
        <w:ind w:left="-567"/>
        <w:jc w:val="both"/>
        <w:textAlignment w:val="baseline"/>
        <w:rPr>
          <w:rFonts w:ascii="Times New Roman" w:hAnsi="Times New Roman" w:cs="Times New Roman"/>
          <w:sz w:val="14"/>
          <w:szCs w:val="14"/>
        </w:rPr>
      </w:pPr>
      <w:hyperlink r:id="rId22" w:tgtFrame="_blank" w:history="1">
        <w:r w:rsidR="007B2392" w:rsidRPr="00674E0C">
          <w:rPr>
            <w:rFonts w:ascii="Times New Roman" w:hAnsi="Times New Roman" w:cs="Times New Roman"/>
            <w:sz w:val="14"/>
            <w:szCs w:val="14"/>
            <w:u w:val="single"/>
          </w:rPr>
          <w:t>Транспортно-заготовительные расходы</w:t>
        </w:r>
      </w:hyperlink>
      <w:r w:rsidR="007B2392" w:rsidRPr="00674E0C">
        <w:rPr>
          <w:rFonts w:ascii="Times New Roman" w:hAnsi="Times New Roman" w:cs="Times New Roman"/>
          <w:sz w:val="14"/>
          <w:szCs w:val="14"/>
        </w:rPr>
        <w:t> (ТЗР) при покупке материалов в бухгалтерии могут учитываться по-разному:</w:t>
      </w:r>
      <w:r w:rsidR="00917A50" w:rsidRPr="00674E0C">
        <w:rPr>
          <w:rFonts w:ascii="Times New Roman" w:hAnsi="Times New Roman" w:cs="Times New Roman"/>
          <w:sz w:val="14"/>
          <w:szCs w:val="14"/>
        </w:rPr>
        <w:t xml:space="preserve"> </w:t>
      </w:r>
      <w:r w:rsidR="007B2392" w:rsidRPr="00674E0C">
        <w:rPr>
          <w:rFonts w:ascii="Times New Roman" w:hAnsi="Times New Roman" w:cs="Times New Roman"/>
          <w:sz w:val="14"/>
          <w:szCs w:val="14"/>
        </w:rPr>
        <w:t>Могут включаться в фактическую себестоимость материалов на счете 10.</w:t>
      </w:r>
      <w:r w:rsidR="00917A50" w:rsidRPr="00674E0C">
        <w:rPr>
          <w:rFonts w:ascii="Times New Roman" w:hAnsi="Times New Roman" w:cs="Times New Roman"/>
          <w:sz w:val="14"/>
          <w:szCs w:val="14"/>
        </w:rPr>
        <w:t xml:space="preserve"> </w:t>
      </w:r>
      <w:r w:rsidR="007B2392" w:rsidRPr="00674E0C">
        <w:rPr>
          <w:rFonts w:ascii="Times New Roman" w:hAnsi="Times New Roman" w:cs="Times New Roman"/>
          <w:sz w:val="14"/>
          <w:szCs w:val="14"/>
        </w:rPr>
        <w:t xml:space="preserve">Могут отражаться на отдельном </w:t>
      </w:r>
      <w:proofErr w:type="spellStart"/>
      <w:r w:rsidR="007B2392" w:rsidRPr="00674E0C">
        <w:rPr>
          <w:rFonts w:ascii="Times New Roman" w:hAnsi="Times New Roman" w:cs="Times New Roman"/>
          <w:sz w:val="14"/>
          <w:szCs w:val="14"/>
        </w:rPr>
        <w:t>субсчете</w:t>
      </w:r>
      <w:proofErr w:type="spellEnd"/>
      <w:r w:rsidR="007B2392" w:rsidRPr="00674E0C">
        <w:rPr>
          <w:rFonts w:ascii="Times New Roman" w:hAnsi="Times New Roman" w:cs="Times New Roman"/>
          <w:sz w:val="14"/>
          <w:szCs w:val="14"/>
        </w:rPr>
        <w:t xml:space="preserve"> счета 10.</w:t>
      </w:r>
      <w:r w:rsidR="00917A50" w:rsidRPr="00674E0C">
        <w:rPr>
          <w:rFonts w:ascii="Times New Roman" w:hAnsi="Times New Roman" w:cs="Times New Roman"/>
          <w:sz w:val="14"/>
          <w:szCs w:val="14"/>
        </w:rPr>
        <w:t xml:space="preserve"> </w:t>
      </w:r>
      <w:r w:rsidR="007B2392" w:rsidRPr="00674E0C">
        <w:rPr>
          <w:rFonts w:ascii="Times New Roman" w:hAnsi="Times New Roman" w:cs="Times New Roman"/>
          <w:sz w:val="14"/>
          <w:szCs w:val="14"/>
        </w:rPr>
        <w:t>Могут учитываться на счете 15.</w:t>
      </w:r>
    </w:p>
    <w:p w:rsidR="0030622D" w:rsidRPr="00674E0C" w:rsidRDefault="007B2392" w:rsidP="00674E0C">
      <w:pPr>
        <w:widowControl/>
        <w:shd w:val="clear" w:color="auto" w:fill="FFFFFF"/>
        <w:autoSpaceDE/>
        <w:autoSpaceDN/>
        <w:adjustRightInd/>
        <w:ind w:left="-567"/>
        <w:jc w:val="both"/>
        <w:textAlignment w:val="baseline"/>
        <w:rPr>
          <w:rFonts w:ascii="Times New Roman" w:hAnsi="Times New Roman" w:cs="Times New Roman"/>
          <w:sz w:val="14"/>
          <w:szCs w:val="14"/>
        </w:rPr>
      </w:pPr>
      <w:r w:rsidRPr="00674E0C">
        <w:rPr>
          <w:rFonts w:ascii="Times New Roman" w:hAnsi="Times New Roman" w:cs="Times New Roman"/>
          <w:sz w:val="14"/>
          <w:szCs w:val="14"/>
        </w:rPr>
        <w:t>Организация выбирает один из этих способов учета транспортно-заготовительных расходов и отражает это в </w:t>
      </w:r>
      <w:r w:rsidRPr="00674E0C">
        <w:rPr>
          <w:rFonts w:ascii="Times New Roman" w:hAnsi="Times New Roman" w:cs="Times New Roman"/>
          <w:sz w:val="14"/>
          <w:szCs w:val="14"/>
          <w:u w:val="single"/>
        </w:rPr>
        <w:t>приказе по учетной политике</w:t>
      </w:r>
      <w:proofErr w:type="gramStart"/>
      <w:r w:rsidR="00917A50" w:rsidRPr="00674E0C">
        <w:rPr>
          <w:rFonts w:ascii="Times New Roman" w:hAnsi="Times New Roman" w:cs="Times New Roman"/>
          <w:sz w:val="14"/>
          <w:szCs w:val="14"/>
          <w:u w:val="single"/>
        </w:rPr>
        <w:t xml:space="preserve"> </w:t>
      </w:r>
      <w:r w:rsidR="0030622D" w:rsidRPr="00674E0C">
        <w:rPr>
          <w:rFonts w:ascii="Times New Roman" w:hAnsi="Times New Roman" w:cs="Times New Roman"/>
          <w:sz w:val="14"/>
          <w:szCs w:val="14"/>
        </w:rPr>
        <w:t>Е</w:t>
      </w:r>
      <w:proofErr w:type="gramEnd"/>
      <w:r w:rsidR="0030622D" w:rsidRPr="00674E0C">
        <w:rPr>
          <w:rFonts w:ascii="Times New Roman" w:hAnsi="Times New Roman" w:cs="Times New Roman"/>
          <w:sz w:val="14"/>
          <w:szCs w:val="14"/>
        </w:rPr>
        <w:t xml:space="preserve">сли для учета материалов используется не фактическая себестоимость, а учетная цена, то в бухгалтерии используются дополнительно счета 15 и 16. В дебет сч.15 ТМЦ поступают по фактической стоимости, а в дебет сч.10 уже по учетной цене. Разница между фактической и учетной ценой называется отклонением и отражается на сч.16. Превышение учетной цены </w:t>
      </w:r>
      <w:proofErr w:type="gramStart"/>
      <w:r w:rsidR="0030622D" w:rsidRPr="00674E0C">
        <w:rPr>
          <w:rFonts w:ascii="Times New Roman" w:hAnsi="Times New Roman" w:cs="Times New Roman"/>
          <w:sz w:val="14"/>
          <w:szCs w:val="14"/>
        </w:rPr>
        <w:t>над</w:t>
      </w:r>
      <w:proofErr w:type="gramEnd"/>
      <w:r w:rsidR="0030622D" w:rsidRPr="00674E0C">
        <w:rPr>
          <w:rFonts w:ascii="Times New Roman" w:hAnsi="Times New Roman" w:cs="Times New Roman"/>
          <w:sz w:val="14"/>
          <w:szCs w:val="14"/>
        </w:rPr>
        <w:t xml:space="preserve"> фактической отражается по кредиту сч.16, превышение фактической цены над учетной — по дебету сч.16. Проводки приведены в таблице ниже.</w:t>
      </w:r>
    </w:p>
    <w:p w:rsidR="0030622D" w:rsidRPr="00674E0C" w:rsidRDefault="0030622D" w:rsidP="00674E0C">
      <w:pPr>
        <w:pStyle w:val="3"/>
        <w:shd w:val="clear" w:color="auto" w:fill="FFFFFF"/>
        <w:spacing w:before="0"/>
        <w:ind w:left="-567"/>
        <w:jc w:val="both"/>
        <w:textAlignment w:val="baseline"/>
        <w:rPr>
          <w:rFonts w:ascii="Times New Roman" w:hAnsi="Times New Roman" w:cs="Times New Roman"/>
          <w:color w:val="auto"/>
          <w:sz w:val="14"/>
          <w:szCs w:val="14"/>
        </w:rPr>
      </w:pPr>
      <w:r w:rsidRPr="00674E0C">
        <w:rPr>
          <w:rStyle w:val="a4"/>
          <w:rFonts w:ascii="Times New Roman" w:hAnsi="Times New Roman" w:cs="Times New Roman"/>
          <w:b/>
          <w:bCs/>
          <w:color w:val="auto"/>
          <w:sz w:val="14"/>
          <w:szCs w:val="14"/>
          <w:bdr w:val="none" w:sz="0" w:space="0" w:color="auto" w:frame="1"/>
        </w:rPr>
        <w:t>Проводки по учету материалов по учетным ценам</w:t>
      </w:r>
    </w:p>
    <w:p w:rsidR="0030622D" w:rsidRPr="00674E0C" w:rsidRDefault="00917A50" w:rsidP="00674E0C">
      <w:pPr>
        <w:pStyle w:val="a3"/>
        <w:shd w:val="clear" w:color="auto" w:fill="FFFFFF"/>
        <w:spacing w:before="0" w:beforeAutospacing="0" w:after="0" w:afterAutospacing="0"/>
        <w:ind w:left="-567"/>
        <w:jc w:val="both"/>
        <w:textAlignment w:val="baseline"/>
        <w:rPr>
          <w:b/>
          <w:sz w:val="14"/>
          <w:szCs w:val="14"/>
        </w:rPr>
      </w:pPr>
      <w:r w:rsidRPr="00674E0C">
        <w:rPr>
          <w:b/>
          <w:sz w:val="14"/>
          <w:szCs w:val="14"/>
        </w:rPr>
        <w:t xml:space="preserve">Д60 К51 – </w:t>
      </w:r>
      <w:r w:rsidRPr="00674E0C">
        <w:rPr>
          <w:sz w:val="14"/>
          <w:szCs w:val="14"/>
        </w:rPr>
        <w:t>Оплачена стоимость ТМЦ поставщика</w:t>
      </w:r>
    </w:p>
    <w:p w:rsidR="00917A50" w:rsidRPr="00674E0C" w:rsidRDefault="00917A50" w:rsidP="00674E0C">
      <w:pPr>
        <w:pStyle w:val="a3"/>
        <w:shd w:val="clear" w:color="auto" w:fill="FFFFFF"/>
        <w:spacing w:before="0" w:beforeAutospacing="0" w:after="0" w:afterAutospacing="0"/>
        <w:ind w:left="-567"/>
        <w:jc w:val="both"/>
        <w:textAlignment w:val="baseline"/>
        <w:rPr>
          <w:b/>
          <w:sz w:val="14"/>
          <w:szCs w:val="14"/>
        </w:rPr>
      </w:pPr>
      <w:r w:rsidRPr="00674E0C">
        <w:rPr>
          <w:b/>
          <w:sz w:val="14"/>
          <w:szCs w:val="14"/>
        </w:rPr>
        <w:t xml:space="preserve">Д15 К60 – </w:t>
      </w:r>
      <w:r w:rsidRPr="00674E0C">
        <w:rPr>
          <w:sz w:val="14"/>
          <w:szCs w:val="14"/>
        </w:rPr>
        <w:t>Учтена стоимость ТМЦ по документам поставщика без учета НДС</w:t>
      </w:r>
    </w:p>
    <w:p w:rsidR="00917A50" w:rsidRPr="00674E0C" w:rsidRDefault="00917A50" w:rsidP="00674E0C">
      <w:pPr>
        <w:pStyle w:val="a3"/>
        <w:shd w:val="clear" w:color="auto" w:fill="FFFFFF"/>
        <w:spacing w:before="0" w:beforeAutospacing="0" w:after="0" w:afterAutospacing="0"/>
        <w:ind w:left="-567"/>
        <w:jc w:val="both"/>
        <w:textAlignment w:val="baseline"/>
        <w:rPr>
          <w:b/>
          <w:sz w:val="14"/>
          <w:szCs w:val="14"/>
        </w:rPr>
      </w:pPr>
      <w:r w:rsidRPr="00674E0C">
        <w:rPr>
          <w:b/>
          <w:sz w:val="14"/>
          <w:szCs w:val="14"/>
        </w:rPr>
        <w:t>Д19 К60 –</w:t>
      </w:r>
      <w:r w:rsidRPr="00674E0C">
        <w:rPr>
          <w:sz w:val="14"/>
          <w:szCs w:val="14"/>
        </w:rPr>
        <w:t xml:space="preserve"> Выделен НДС</w:t>
      </w:r>
    </w:p>
    <w:p w:rsidR="00917A50" w:rsidRPr="00674E0C" w:rsidRDefault="00917A50" w:rsidP="00674E0C">
      <w:pPr>
        <w:pStyle w:val="a3"/>
        <w:shd w:val="clear" w:color="auto" w:fill="FFFFFF"/>
        <w:spacing w:before="0" w:beforeAutospacing="0" w:after="0" w:afterAutospacing="0"/>
        <w:ind w:left="-567"/>
        <w:jc w:val="both"/>
        <w:textAlignment w:val="baseline"/>
        <w:rPr>
          <w:b/>
          <w:sz w:val="14"/>
          <w:szCs w:val="14"/>
        </w:rPr>
      </w:pPr>
      <w:r w:rsidRPr="00674E0C">
        <w:rPr>
          <w:b/>
          <w:sz w:val="14"/>
          <w:szCs w:val="14"/>
        </w:rPr>
        <w:t>Д10 К15 –</w:t>
      </w:r>
      <w:r w:rsidRPr="00674E0C">
        <w:rPr>
          <w:sz w:val="14"/>
          <w:szCs w:val="14"/>
        </w:rPr>
        <w:t xml:space="preserve"> </w:t>
      </w:r>
      <w:proofErr w:type="gramStart"/>
      <w:r w:rsidRPr="00674E0C">
        <w:rPr>
          <w:sz w:val="14"/>
          <w:szCs w:val="14"/>
        </w:rPr>
        <w:t>Оприходованы</w:t>
      </w:r>
      <w:proofErr w:type="gramEnd"/>
      <w:r w:rsidRPr="00674E0C">
        <w:rPr>
          <w:sz w:val="14"/>
          <w:szCs w:val="14"/>
        </w:rPr>
        <w:t> ТМЦ по учетной цене</w:t>
      </w:r>
    </w:p>
    <w:p w:rsidR="00917A50" w:rsidRPr="00674E0C" w:rsidRDefault="00917A50" w:rsidP="00674E0C">
      <w:pPr>
        <w:pStyle w:val="a3"/>
        <w:shd w:val="clear" w:color="auto" w:fill="FFFFFF"/>
        <w:spacing w:before="0" w:beforeAutospacing="0" w:after="0" w:afterAutospacing="0"/>
        <w:ind w:left="-567"/>
        <w:jc w:val="both"/>
        <w:textAlignment w:val="baseline"/>
        <w:rPr>
          <w:b/>
          <w:sz w:val="14"/>
          <w:szCs w:val="14"/>
        </w:rPr>
      </w:pPr>
      <w:r w:rsidRPr="00674E0C">
        <w:rPr>
          <w:b/>
          <w:sz w:val="14"/>
          <w:szCs w:val="14"/>
        </w:rPr>
        <w:t xml:space="preserve">Д15 К16 – </w:t>
      </w:r>
      <w:r w:rsidRPr="00674E0C">
        <w:rPr>
          <w:sz w:val="14"/>
          <w:szCs w:val="14"/>
        </w:rPr>
        <w:t>Списано превышение учетной цены над фактической себестоимостью</w:t>
      </w:r>
    </w:p>
    <w:p w:rsidR="00917A50" w:rsidRPr="00674E0C" w:rsidRDefault="00917A50" w:rsidP="00674E0C">
      <w:pPr>
        <w:pStyle w:val="a3"/>
        <w:shd w:val="clear" w:color="auto" w:fill="FFFFFF"/>
        <w:spacing w:before="0" w:beforeAutospacing="0" w:after="0" w:afterAutospacing="0"/>
        <w:ind w:left="-567"/>
        <w:jc w:val="both"/>
        <w:textAlignment w:val="baseline"/>
        <w:rPr>
          <w:b/>
          <w:sz w:val="14"/>
          <w:szCs w:val="14"/>
        </w:rPr>
      </w:pPr>
      <w:r w:rsidRPr="00674E0C">
        <w:rPr>
          <w:b/>
          <w:sz w:val="14"/>
          <w:szCs w:val="14"/>
        </w:rPr>
        <w:t xml:space="preserve">Д16 К15 - </w:t>
      </w:r>
      <w:r w:rsidRPr="00674E0C">
        <w:rPr>
          <w:sz w:val="14"/>
          <w:szCs w:val="14"/>
        </w:rPr>
        <w:t>Списано превышение фактической цены над учетной себестоимостью</w:t>
      </w:r>
    </w:p>
    <w:p w:rsidR="0030622D" w:rsidRPr="00674E0C" w:rsidRDefault="0030622D" w:rsidP="00674E0C">
      <w:pPr>
        <w:widowControl/>
        <w:shd w:val="clear" w:color="auto" w:fill="FFFFFF"/>
        <w:autoSpaceDE/>
        <w:autoSpaceDN/>
        <w:adjustRightInd/>
        <w:ind w:left="-567"/>
        <w:jc w:val="both"/>
        <w:textAlignment w:val="baseline"/>
        <w:rPr>
          <w:rFonts w:ascii="Times New Roman" w:hAnsi="Times New Roman" w:cs="Times New Roman"/>
          <w:b/>
          <w:bCs/>
          <w:sz w:val="14"/>
          <w:szCs w:val="14"/>
        </w:rPr>
      </w:pPr>
      <w:r w:rsidRPr="00674E0C">
        <w:rPr>
          <w:rFonts w:ascii="Times New Roman" w:hAnsi="Times New Roman" w:cs="Times New Roman"/>
          <w:b/>
          <w:bCs/>
          <w:sz w:val="14"/>
          <w:szCs w:val="14"/>
        </w:rPr>
        <w:t>Проводки по учету покупки материалов в производство</w:t>
      </w:r>
    </w:p>
    <w:p w:rsidR="00917A50" w:rsidRPr="00674E0C" w:rsidRDefault="00917A50" w:rsidP="00674E0C">
      <w:pPr>
        <w:widowControl/>
        <w:shd w:val="clear" w:color="auto" w:fill="FFFFFF"/>
        <w:autoSpaceDE/>
        <w:autoSpaceDN/>
        <w:adjustRightInd/>
        <w:ind w:left="-567"/>
        <w:jc w:val="both"/>
        <w:textAlignment w:val="baseline"/>
        <w:rPr>
          <w:rFonts w:ascii="Times New Roman" w:hAnsi="Times New Roman" w:cs="Times New Roman"/>
          <w:b/>
          <w:bCs/>
          <w:sz w:val="14"/>
          <w:szCs w:val="14"/>
        </w:rPr>
      </w:pPr>
      <w:r w:rsidRPr="00674E0C">
        <w:rPr>
          <w:rFonts w:ascii="Times New Roman" w:hAnsi="Times New Roman" w:cs="Times New Roman"/>
          <w:b/>
          <w:bCs/>
          <w:sz w:val="14"/>
          <w:szCs w:val="14"/>
        </w:rPr>
        <w:t xml:space="preserve">Д 60 К51 – </w:t>
      </w:r>
      <w:r w:rsidRPr="00674E0C">
        <w:rPr>
          <w:rFonts w:ascii="Times New Roman" w:hAnsi="Times New Roman" w:cs="Times New Roman"/>
          <w:sz w:val="14"/>
          <w:szCs w:val="14"/>
        </w:rPr>
        <w:t>Перечислена оплата поставщику</w:t>
      </w:r>
    </w:p>
    <w:p w:rsidR="00917A50" w:rsidRPr="00674E0C" w:rsidRDefault="00917A50" w:rsidP="00674E0C">
      <w:pPr>
        <w:widowControl/>
        <w:shd w:val="clear" w:color="auto" w:fill="FFFFFF"/>
        <w:autoSpaceDE/>
        <w:autoSpaceDN/>
        <w:adjustRightInd/>
        <w:ind w:left="-567"/>
        <w:jc w:val="both"/>
        <w:textAlignment w:val="baseline"/>
        <w:rPr>
          <w:rFonts w:ascii="Times New Roman" w:hAnsi="Times New Roman" w:cs="Times New Roman"/>
          <w:b/>
          <w:bCs/>
          <w:sz w:val="14"/>
          <w:szCs w:val="14"/>
        </w:rPr>
      </w:pPr>
      <w:proofErr w:type="gramStart"/>
      <w:r w:rsidRPr="00674E0C">
        <w:rPr>
          <w:rFonts w:ascii="Times New Roman" w:hAnsi="Times New Roman" w:cs="Times New Roman"/>
          <w:b/>
          <w:bCs/>
          <w:sz w:val="14"/>
          <w:szCs w:val="14"/>
        </w:rPr>
        <w:t xml:space="preserve">Д 15 К60 – </w:t>
      </w:r>
      <w:r w:rsidRPr="00674E0C">
        <w:rPr>
          <w:rFonts w:ascii="Times New Roman" w:hAnsi="Times New Roman" w:cs="Times New Roman"/>
          <w:sz w:val="14"/>
          <w:szCs w:val="14"/>
        </w:rPr>
        <w:t>ТМЦ учтены по фактической себестоимости без НДС</w:t>
      </w:r>
      <w:proofErr w:type="gramEnd"/>
    </w:p>
    <w:p w:rsidR="00917A50" w:rsidRPr="00674E0C" w:rsidRDefault="00917A50" w:rsidP="00674E0C">
      <w:pPr>
        <w:widowControl/>
        <w:shd w:val="clear" w:color="auto" w:fill="FFFFFF"/>
        <w:autoSpaceDE/>
        <w:autoSpaceDN/>
        <w:adjustRightInd/>
        <w:ind w:left="-567"/>
        <w:jc w:val="both"/>
        <w:textAlignment w:val="baseline"/>
        <w:rPr>
          <w:rFonts w:ascii="Times New Roman" w:hAnsi="Times New Roman" w:cs="Times New Roman"/>
          <w:b/>
          <w:bCs/>
          <w:sz w:val="14"/>
          <w:szCs w:val="14"/>
        </w:rPr>
      </w:pPr>
      <w:r w:rsidRPr="00674E0C">
        <w:rPr>
          <w:rFonts w:ascii="Times New Roman" w:hAnsi="Times New Roman" w:cs="Times New Roman"/>
          <w:b/>
          <w:bCs/>
          <w:sz w:val="14"/>
          <w:szCs w:val="14"/>
        </w:rPr>
        <w:t>Д19 К60 –</w:t>
      </w:r>
      <w:r w:rsidRPr="00674E0C">
        <w:rPr>
          <w:rFonts w:ascii="Times New Roman" w:hAnsi="Times New Roman" w:cs="Times New Roman"/>
          <w:sz w:val="14"/>
          <w:szCs w:val="14"/>
        </w:rPr>
        <w:t xml:space="preserve"> Выделен НДС</w:t>
      </w:r>
    </w:p>
    <w:p w:rsidR="00917A50" w:rsidRPr="00674E0C" w:rsidRDefault="00917A50" w:rsidP="00674E0C">
      <w:pPr>
        <w:widowControl/>
        <w:shd w:val="clear" w:color="auto" w:fill="FFFFFF"/>
        <w:autoSpaceDE/>
        <w:autoSpaceDN/>
        <w:adjustRightInd/>
        <w:ind w:left="-567"/>
        <w:jc w:val="both"/>
        <w:textAlignment w:val="baseline"/>
        <w:rPr>
          <w:rFonts w:ascii="Times New Roman" w:hAnsi="Times New Roman" w:cs="Times New Roman"/>
          <w:b/>
          <w:bCs/>
          <w:sz w:val="14"/>
          <w:szCs w:val="14"/>
        </w:rPr>
      </w:pPr>
      <w:r w:rsidRPr="00674E0C">
        <w:rPr>
          <w:rFonts w:ascii="Times New Roman" w:hAnsi="Times New Roman" w:cs="Times New Roman"/>
          <w:b/>
          <w:bCs/>
          <w:sz w:val="14"/>
          <w:szCs w:val="14"/>
        </w:rPr>
        <w:t>Д10 К15 –</w:t>
      </w:r>
      <w:r w:rsidRPr="00674E0C">
        <w:rPr>
          <w:rFonts w:ascii="Times New Roman" w:hAnsi="Times New Roman" w:cs="Times New Roman"/>
          <w:sz w:val="14"/>
          <w:szCs w:val="14"/>
        </w:rPr>
        <w:t xml:space="preserve"> Оприходованы материалы по учетной цене</w:t>
      </w:r>
    </w:p>
    <w:p w:rsidR="00917A50" w:rsidRPr="00674E0C" w:rsidRDefault="00917A50" w:rsidP="00674E0C">
      <w:pPr>
        <w:widowControl/>
        <w:shd w:val="clear" w:color="auto" w:fill="FFFFFF"/>
        <w:autoSpaceDE/>
        <w:autoSpaceDN/>
        <w:adjustRightInd/>
        <w:ind w:left="-567"/>
        <w:jc w:val="both"/>
        <w:textAlignment w:val="baseline"/>
        <w:rPr>
          <w:rFonts w:ascii="Times New Roman" w:hAnsi="Times New Roman" w:cs="Times New Roman"/>
          <w:b/>
          <w:bCs/>
          <w:sz w:val="14"/>
          <w:szCs w:val="14"/>
        </w:rPr>
      </w:pPr>
      <w:r w:rsidRPr="00674E0C">
        <w:rPr>
          <w:rFonts w:ascii="Times New Roman" w:hAnsi="Times New Roman" w:cs="Times New Roman"/>
          <w:b/>
          <w:bCs/>
          <w:sz w:val="14"/>
          <w:szCs w:val="14"/>
        </w:rPr>
        <w:t xml:space="preserve">Д15 К16 – </w:t>
      </w:r>
      <w:r w:rsidRPr="00674E0C">
        <w:rPr>
          <w:rFonts w:ascii="Times New Roman" w:hAnsi="Times New Roman" w:cs="Times New Roman"/>
          <w:sz w:val="14"/>
          <w:szCs w:val="14"/>
        </w:rPr>
        <w:t>Списано превышение учетной цены над фактической себестоимостью</w:t>
      </w:r>
    </w:p>
    <w:p w:rsidR="00917A50" w:rsidRPr="00674E0C" w:rsidRDefault="00917A50" w:rsidP="00674E0C">
      <w:pPr>
        <w:widowControl/>
        <w:shd w:val="clear" w:color="auto" w:fill="FFFFFF"/>
        <w:autoSpaceDE/>
        <w:autoSpaceDN/>
        <w:adjustRightInd/>
        <w:ind w:left="-567"/>
        <w:jc w:val="both"/>
        <w:textAlignment w:val="baseline"/>
        <w:rPr>
          <w:rFonts w:ascii="Times New Roman" w:hAnsi="Times New Roman" w:cs="Times New Roman"/>
          <w:b/>
          <w:bCs/>
          <w:sz w:val="14"/>
          <w:szCs w:val="14"/>
        </w:rPr>
      </w:pPr>
      <w:r w:rsidRPr="00674E0C">
        <w:rPr>
          <w:rFonts w:ascii="Times New Roman" w:hAnsi="Times New Roman" w:cs="Times New Roman"/>
          <w:b/>
          <w:bCs/>
          <w:sz w:val="14"/>
          <w:szCs w:val="14"/>
        </w:rPr>
        <w:t xml:space="preserve">Д20 К10 – </w:t>
      </w:r>
      <w:r w:rsidRPr="00674E0C">
        <w:rPr>
          <w:rFonts w:ascii="Times New Roman" w:hAnsi="Times New Roman" w:cs="Times New Roman"/>
          <w:sz w:val="14"/>
          <w:szCs w:val="14"/>
        </w:rPr>
        <w:t>Списано в производство</w:t>
      </w:r>
    </w:p>
    <w:p w:rsidR="0030622D" w:rsidRPr="00674E0C" w:rsidRDefault="0030622D" w:rsidP="00674E0C">
      <w:pPr>
        <w:widowControl/>
        <w:shd w:val="clear" w:color="auto" w:fill="FFFFFF"/>
        <w:autoSpaceDE/>
        <w:autoSpaceDN/>
        <w:adjustRightInd/>
        <w:ind w:left="-567"/>
        <w:jc w:val="both"/>
        <w:textAlignment w:val="baseline"/>
        <w:rPr>
          <w:rFonts w:ascii="Times New Roman" w:hAnsi="Times New Roman" w:cs="Times New Roman"/>
          <w:sz w:val="14"/>
          <w:szCs w:val="14"/>
        </w:rPr>
      </w:pPr>
      <w:r w:rsidRPr="00674E0C">
        <w:rPr>
          <w:rFonts w:ascii="Times New Roman" w:hAnsi="Times New Roman" w:cs="Times New Roman"/>
          <w:sz w:val="14"/>
          <w:szCs w:val="14"/>
        </w:rPr>
        <w:t>Помимо покупки материалы могут поступить на предприятие и другими способами:</w:t>
      </w:r>
    </w:p>
    <w:p w:rsidR="0030622D" w:rsidRPr="00674E0C" w:rsidRDefault="00917A50" w:rsidP="00674E0C">
      <w:pPr>
        <w:widowControl/>
        <w:shd w:val="clear" w:color="auto" w:fill="FFFFFF"/>
        <w:autoSpaceDE/>
        <w:autoSpaceDN/>
        <w:adjustRightInd/>
        <w:ind w:left="-567"/>
        <w:jc w:val="both"/>
        <w:textAlignment w:val="baseline"/>
        <w:rPr>
          <w:rFonts w:ascii="Times New Roman" w:hAnsi="Times New Roman" w:cs="Times New Roman"/>
          <w:sz w:val="14"/>
          <w:szCs w:val="14"/>
        </w:rPr>
      </w:pPr>
      <w:r w:rsidRPr="00674E0C">
        <w:rPr>
          <w:rFonts w:ascii="Times New Roman" w:hAnsi="Times New Roman" w:cs="Times New Roman"/>
          <w:sz w:val="14"/>
          <w:szCs w:val="14"/>
        </w:rPr>
        <w:t xml:space="preserve">1. </w:t>
      </w:r>
      <w:r w:rsidR="0030622D" w:rsidRPr="00674E0C">
        <w:rPr>
          <w:rFonts w:ascii="Times New Roman" w:hAnsi="Times New Roman" w:cs="Times New Roman"/>
          <w:sz w:val="14"/>
          <w:szCs w:val="14"/>
        </w:rPr>
        <w:t>Изготовление материалов собственными силами: проводка </w:t>
      </w:r>
      <w:r w:rsidR="0030622D" w:rsidRPr="00674E0C">
        <w:rPr>
          <w:rFonts w:ascii="Times New Roman" w:hAnsi="Times New Roman" w:cs="Times New Roman"/>
          <w:b/>
          <w:bCs/>
          <w:sz w:val="14"/>
          <w:szCs w:val="14"/>
        </w:rPr>
        <w:t>Д10 К20 (23)</w:t>
      </w:r>
      <w:r w:rsidR="0030622D" w:rsidRPr="00674E0C">
        <w:rPr>
          <w:rFonts w:ascii="Times New Roman" w:hAnsi="Times New Roman" w:cs="Times New Roman"/>
          <w:sz w:val="14"/>
          <w:szCs w:val="14"/>
        </w:rPr>
        <w:t> — оприходованы материалы, изготовленные </w:t>
      </w:r>
      <w:hyperlink r:id="rId23" w:tgtFrame="_blank" w:tooltip="Основное и вспомогательное производство." w:history="1">
        <w:r w:rsidR="0030622D" w:rsidRPr="00674E0C">
          <w:rPr>
            <w:rFonts w:ascii="Times New Roman" w:hAnsi="Times New Roman" w:cs="Times New Roman"/>
            <w:sz w:val="14"/>
            <w:szCs w:val="14"/>
            <w:u w:val="single"/>
          </w:rPr>
          <w:t>основным или вспомогательным производством</w:t>
        </w:r>
      </w:hyperlink>
      <w:r w:rsidR="0030622D" w:rsidRPr="00674E0C">
        <w:rPr>
          <w:rFonts w:ascii="Times New Roman" w:hAnsi="Times New Roman" w:cs="Times New Roman"/>
          <w:sz w:val="14"/>
          <w:szCs w:val="14"/>
        </w:rPr>
        <w:t>.</w:t>
      </w:r>
    </w:p>
    <w:p w:rsidR="0030622D" w:rsidRPr="00674E0C" w:rsidRDefault="00917A50" w:rsidP="00674E0C">
      <w:pPr>
        <w:widowControl/>
        <w:shd w:val="clear" w:color="auto" w:fill="FFFFFF"/>
        <w:autoSpaceDE/>
        <w:autoSpaceDN/>
        <w:adjustRightInd/>
        <w:ind w:left="-567"/>
        <w:jc w:val="both"/>
        <w:textAlignment w:val="baseline"/>
        <w:rPr>
          <w:rFonts w:ascii="Times New Roman" w:hAnsi="Times New Roman" w:cs="Times New Roman"/>
          <w:sz w:val="14"/>
          <w:szCs w:val="14"/>
        </w:rPr>
      </w:pPr>
      <w:r w:rsidRPr="00674E0C">
        <w:rPr>
          <w:rFonts w:ascii="Times New Roman" w:hAnsi="Times New Roman" w:cs="Times New Roman"/>
          <w:sz w:val="14"/>
          <w:szCs w:val="14"/>
        </w:rPr>
        <w:t xml:space="preserve">2. </w:t>
      </w:r>
      <w:r w:rsidR="0030622D" w:rsidRPr="00674E0C">
        <w:rPr>
          <w:rFonts w:ascii="Times New Roman" w:hAnsi="Times New Roman" w:cs="Times New Roman"/>
          <w:sz w:val="14"/>
          <w:szCs w:val="14"/>
        </w:rPr>
        <w:t>Поступление материалов в виде вклада в </w:t>
      </w:r>
      <w:hyperlink r:id="rId24" w:tgtFrame="_blank" w:tooltip="учет устава предприятия" w:history="1">
        <w:r w:rsidR="0030622D" w:rsidRPr="00674E0C">
          <w:rPr>
            <w:rFonts w:ascii="Times New Roman" w:hAnsi="Times New Roman" w:cs="Times New Roman"/>
            <w:sz w:val="14"/>
            <w:szCs w:val="14"/>
            <w:u w:val="single"/>
          </w:rPr>
          <w:t>устав предприятия</w:t>
        </w:r>
      </w:hyperlink>
      <w:r w:rsidR="0030622D" w:rsidRPr="00674E0C">
        <w:rPr>
          <w:rFonts w:ascii="Times New Roman" w:hAnsi="Times New Roman" w:cs="Times New Roman"/>
          <w:sz w:val="14"/>
          <w:szCs w:val="14"/>
        </w:rPr>
        <w:t>: проводка </w:t>
      </w:r>
      <w:r w:rsidR="0030622D" w:rsidRPr="00674E0C">
        <w:rPr>
          <w:rFonts w:ascii="Times New Roman" w:hAnsi="Times New Roman" w:cs="Times New Roman"/>
          <w:b/>
          <w:bCs/>
          <w:sz w:val="14"/>
          <w:szCs w:val="14"/>
        </w:rPr>
        <w:t>Д10 К75</w:t>
      </w:r>
      <w:r w:rsidR="0030622D" w:rsidRPr="00674E0C">
        <w:rPr>
          <w:rFonts w:ascii="Times New Roman" w:hAnsi="Times New Roman" w:cs="Times New Roman"/>
          <w:sz w:val="14"/>
          <w:szCs w:val="14"/>
        </w:rPr>
        <w:t>.</w:t>
      </w:r>
    </w:p>
    <w:p w:rsidR="0030622D" w:rsidRPr="00674E0C" w:rsidRDefault="00917A50" w:rsidP="00CB20B4">
      <w:pPr>
        <w:widowControl/>
        <w:shd w:val="clear" w:color="auto" w:fill="FFFFFF"/>
        <w:autoSpaceDE/>
        <w:autoSpaceDN/>
        <w:adjustRightInd/>
        <w:ind w:left="-567"/>
        <w:jc w:val="both"/>
        <w:textAlignment w:val="baseline"/>
        <w:rPr>
          <w:rFonts w:ascii="Times New Roman" w:hAnsi="Times New Roman" w:cs="Times New Roman"/>
          <w:sz w:val="14"/>
          <w:szCs w:val="14"/>
        </w:rPr>
      </w:pPr>
      <w:r w:rsidRPr="00674E0C">
        <w:rPr>
          <w:rFonts w:ascii="Times New Roman" w:hAnsi="Times New Roman" w:cs="Times New Roman"/>
          <w:sz w:val="14"/>
          <w:szCs w:val="14"/>
        </w:rPr>
        <w:t xml:space="preserve">3. </w:t>
      </w:r>
      <w:r w:rsidR="0030622D" w:rsidRPr="00674E0C">
        <w:rPr>
          <w:rFonts w:ascii="Times New Roman" w:hAnsi="Times New Roman" w:cs="Times New Roman"/>
          <w:sz w:val="14"/>
          <w:szCs w:val="14"/>
        </w:rPr>
        <w:t>Дарение (безвозмездная передача материалов): безвозмездное поступление материалов оформляется проводкой </w:t>
      </w:r>
      <w:r w:rsidR="0030622D" w:rsidRPr="00674E0C">
        <w:rPr>
          <w:rFonts w:ascii="Times New Roman" w:hAnsi="Times New Roman" w:cs="Times New Roman"/>
          <w:b/>
          <w:bCs/>
          <w:sz w:val="14"/>
          <w:szCs w:val="14"/>
        </w:rPr>
        <w:t>Д10 К98</w:t>
      </w:r>
      <w:r w:rsidR="0030622D" w:rsidRPr="00674E0C">
        <w:rPr>
          <w:rFonts w:ascii="Times New Roman" w:hAnsi="Times New Roman" w:cs="Times New Roman"/>
          <w:sz w:val="14"/>
          <w:szCs w:val="14"/>
        </w:rPr>
        <w:t>, затем счет 98 закрывается на 91 проводкой </w:t>
      </w:r>
      <w:r w:rsidR="0030622D" w:rsidRPr="00674E0C">
        <w:rPr>
          <w:rFonts w:ascii="Times New Roman" w:hAnsi="Times New Roman" w:cs="Times New Roman"/>
          <w:b/>
          <w:bCs/>
          <w:sz w:val="14"/>
          <w:szCs w:val="14"/>
        </w:rPr>
        <w:t>Д98 К91</w:t>
      </w:r>
      <w:r w:rsidR="0030622D" w:rsidRPr="00674E0C">
        <w:rPr>
          <w:rFonts w:ascii="Times New Roman" w:hAnsi="Times New Roman" w:cs="Times New Roman"/>
          <w:sz w:val="14"/>
          <w:szCs w:val="14"/>
        </w:rPr>
        <w:t>.</w:t>
      </w:r>
    </w:p>
    <w:p w:rsidR="007B2392" w:rsidRPr="008F5FC3" w:rsidRDefault="007B2392" w:rsidP="00CB20B4">
      <w:pPr>
        <w:widowControl/>
        <w:autoSpaceDE/>
        <w:adjustRightInd/>
        <w:ind w:left="-567"/>
        <w:jc w:val="both"/>
        <w:rPr>
          <w:rFonts w:ascii="Times New Roman" w:hAnsi="Times New Roman" w:cs="Times New Roman"/>
          <w:b/>
          <w:i/>
          <w:sz w:val="28"/>
          <w:szCs w:val="28"/>
          <w:u w:val="single"/>
        </w:rPr>
      </w:pPr>
    </w:p>
    <w:p w:rsidR="00607C62" w:rsidRPr="00302DC6" w:rsidRDefault="008F5FC3" w:rsidP="007B2392">
      <w:pPr>
        <w:widowControl/>
        <w:autoSpaceDE/>
        <w:adjustRightInd/>
        <w:spacing w:line="360" w:lineRule="auto"/>
        <w:ind w:left="-567"/>
        <w:jc w:val="both"/>
        <w:rPr>
          <w:rFonts w:ascii="Times New Roman" w:hAnsi="Times New Roman" w:cs="Times New Roman"/>
          <w:b/>
          <w:i/>
          <w:sz w:val="18"/>
          <w:szCs w:val="18"/>
          <w:u w:val="single"/>
        </w:rPr>
      </w:pPr>
      <w:r w:rsidRPr="00302DC6">
        <w:rPr>
          <w:rFonts w:ascii="Times New Roman" w:hAnsi="Times New Roman" w:cs="Times New Roman"/>
          <w:b/>
          <w:i/>
          <w:sz w:val="18"/>
          <w:szCs w:val="18"/>
          <w:u w:val="single"/>
        </w:rPr>
        <w:t xml:space="preserve">14. </w:t>
      </w:r>
      <w:r w:rsidR="00607C62" w:rsidRPr="00302DC6">
        <w:rPr>
          <w:rFonts w:ascii="Times New Roman" w:hAnsi="Times New Roman" w:cs="Times New Roman"/>
          <w:b/>
          <w:i/>
          <w:sz w:val="18"/>
          <w:szCs w:val="18"/>
          <w:u w:val="single"/>
        </w:rPr>
        <w:t>Классификация производственных затрат. Синтетический и аналитический учет затрат на производство.</w:t>
      </w:r>
    </w:p>
    <w:p w:rsidR="00674E0C" w:rsidRPr="00532FDB" w:rsidRDefault="00674E0C" w:rsidP="00532FDB">
      <w:pPr>
        <w:ind w:left="-567"/>
        <w:contextualSpacing/>
        <w:rPr>
          <w:rFonts w:ascii="Times New Roman" w:hAnsi="Times New Roman"/>
          <w:sz w:val="14"/>
          <w:szCs w:val="14"/>
        </w:rPr>
      </w:pPr>
      <w:r w:rsidRPr="00532FDB">
        <w:rPr>
          <w:rFonts w:ascii="Times New Roman" w:hAnsi="Times New Roman"/>
          <w:sz w:val="14"/>
          <w:szCs w:val="14"/>
        </w:rPr>
        <w:t>Для определения общей суммы затрат по предприятию в целом применяется группировка затрат на производство</w:t>
      </w:r>
      <w:r w:rsidRPr="00532FDB">
        <w:rPr>
          <w:rStyle w:val="apple-converted-space"/>
          <w:rFonts w:ascii="Times New Roman" w:eastAsiaTheme="majorEastAsia" w:hAnsi="Times New Roman"/>
          <w:sz w:val="14"/>
          <w:szCs w:val="14"/>
        </w:rPr>
        <w:t> </w:t>
      </w:r>
      <w:r w:rsidRPr="00532FDB">
        <w:rPr>
          <w:rFonts w:ascii="Times New Roman" w:hAnsi="Times New Roman"/>
          <w:bCs/>
          <w:sz w:val="14"/>
          <w:szCs w:val="14"/>
        </w:rPr>
        <w:t>по элементам</w:t>
      </w:r>
      <w:r w:rsidRPr="00532FDB">
        <w:rPr>
          <w:rStyle w:val="apple-converted-space"/>
          <w:rFonts w:ascii="Times New Roman" w:eastAsiaTheme="majorEastAsia" w:hAnsi="Times New Roman"/>
          <w:sz w:val="14"/>
          <w:szCs w:val="14"/>
        </w:rPr>
        <w:t> </w:t>
      </w:r>
      <w:r w:rsidRPr="00532FDB">
        <w:rPr>
          <w:rFonts w:ascii="Times New Roman" w:hAnsi="Times New Roman"/>
          <w:sz w:val="14"/>
          <w:szCs w:val="14"/>
        </w:rPr>
        <w:t>в укрупненном виде:</w:t>
      </w:r>
      <w:r w:rsidR="00F517B2" w:rsidRPr="00532FDB">
        <w:rPr>
          <w:rFonts w:ascii="Times New Roman" w:hAnsi="Times New Roman"/>
          <w:sz w:val="14"/>
          <w:szCs w:val="14"/>
        </w:rPr>
        <w:t xml:space="preserve"> </w:t>
      </w:r>
      <w:r w:rsidRPr="00532FDB">
        <w:rPr>
          <w:rFonts w:ascii="Times New Roman" w:hAnsi="Times New Roman"/>
          <w:sz w:val="14"/>
          <w:szCs w:val="14"/>
        </w:rPr>
        <w:t>       Материальные затраты.</w:t>
      </w:r>
      <w:r w:rsidR="00F517B2" w:rsidRPr="00532FDB">
        <w:rPr>
          <w:rFonts w:ascii="Times New Roman" w:hAnsi="Times New Roman"/>
          <w:sz w:val="14"/>
          <w:szCs w:val="14"/>
        </w:rPr>
        <w:t xml:space="preserve"> </w:t>
      </w:r>
      <w:r w:rsidRPr="00532FDB">
        <w:rPr>
          <w:rFonts w:ascii="Times New Roman" w:hAnsi="Times New Roman"/>
          <w:sz w:val="14"/>
          <w:szCs w:val="14"/>
        </w:rPr>
        <w:t>Расходы на оплату труда.</w:t>
      </w:r>
      <w:r w:rsidR="00F517B2" w:rsidRPr="00532FDB">
        <w:rPr>
          <w:rFonts w:ascii="Times New Roman" w:hAnsi="Times New Roman"/>
          <w:sz w:val="14"/>
          <w:szCs w:val="14"/>
        </w:rPr>
        <w:t xml:space="preserve"> </w:t>
      </w:r>
      <w:r w:rsidRPr="00532FDB">
        <w:rPr>
          <w:rFonts w:ascii="Times New Roman" w:hAnsi="Times New Roman"/>
          <w:sz w:val="14"/>
          <w:szCs w:val="14"/>
        </w:rPr>
        <w:t>Отчисления на социальные нужды.</w:t>
      </w:r>
      <w:r w:rsidR="00F517B2" w:rsidRPr="00532FDB">
        <w:rPr>
          <w:rFonts w:ascii="Times New Roman" w:hAnsi="Times New Roman"/>
          <w:sz w:val="14"/>
          <w:szCs w:val="14"/>
        </w:rPr>
        <w:t xml:space="preserve"> </w:t>
      </w:r>
      <w:r w:rsidRPr="00532FDB">
        <w:rPr>
          <w:rFonts w:ascii="Times New Roman" w:hAnsi="Times New Roman"/>
          <w:sz w:val="14"/>
          <w:szCs w:val="14"/>
        </w:rPr>
        <w:t>Амортизация основных фондов.</w:t>
      </w:r>
      <w:r w:rsidR="00F517B2" w:rsidRPr="00532FDB">
        <w:rPr>
          <w:rFonts w:ascii="Times New Roman" w:hAnsi="Times New Roman"/>
          <w:sz w:val="14"/>
          <w:szCs w:val="14"/>
        </w:rPr>
        <w:t xml:space="preserve"> </w:t>
      </w:r>
      <w:r w:rsidRPr="00532FDB">
        <w:rPr>
          <w:rFonts w:ascii="Times New Roman" w:hAnsi="Times New Roman"/>
          <w:sz w:val="14"/>
          <w:szCs w:val="14"/>
        </w:rPr>
        <w:t>Прочие расходы.</w:t>
      </w:r>
    </w:p>
    <w:p w:rsidR="00674E0C" w:rsidRPr="00532FDB" w:rsidRDefault="00674E0C" w:rsidP="00532FDB">
      <w:pPr>
        <w:ind w:left="-567"/>
        <w:contextualSpacing/>
        <w:rPr>
          <w:rFonts w:ascii="Times New Roman" w:hAnsi="Times New Roman"/>
          <w:sz w:val="14"/>
          <w:szCs w:val="14"/>
        </w:rPr>
      </w:pPr>
      <w:r w:rsidRPr="00532FDB">
        <w:rPr>
          <w:rFonts w:ascii="Times New Roman" w:hAnsi="Times New Roman"/>
          <w:bCs/>
          <w:sz w:val="14"/>
          <w:szCs w:val="14"/>
        </w:rPr>
        <w:t>По экономической роли</w:t>
      </w:r>
      <w:r w:rsidRPr="00532FDB">
        <w:rPr>
          <w:rStyle w:val="apple-converted-space"/>
          <w:rFonts w:ascii="Times New Roman" w:eastAsiaTheme="majorEastAsia" w:hAnsi="Times New Roman"/>
          <w:sz w:val="14"/>
          <w:szCs w:val="14"/>
        </w:rPr>
        <w:t> </w:t>
      </w:r>
      <w:r w:rsidRPr="00532FDB">
        <w:rPr>
          <w:rFonts w:ascii="Times New Roman" w:hAnsi="Times New Roman"/>
          <w:sz w:val="14"/>
          <w:szCs w:val="14"/>
        </w:rPr>
        <w:t>в изготовлении продукции производственные затраты подразделяются на основные и накладные.</w:t>
      </w:r>
    </w:p>
    <w:p w:rsidR="00674E0C" w:rsidRPr="00532FDB" w:rsidRDefault="00674E0C" w:rsidP="00532FDB">
      <w:pPr>
        <w:ind w:left="-567"/>
        <w:contextualSpacing/>
        <w:rPr>
          <w:rFonts w:ascii="Times New Roman" w:hAnsi="Times New Roman"/>
          <w:sz w:val="14"/>
          <w:szCs w:val="14"/>
        </w:rPr>
      </w:pPr>
      <w:r w:rsidRPr="00532FDB">
        <w:rPr>
          <w:rFonts w:ascii="Times New Roman" w:hAnsi="Times New Roman"/>
          <w:bCs/>
          <w:i/>
          <w:iCs/>
          <w:sz w:val="14"/>
          <w:szCs w:val="14"/>
        </w:rPr>
        <w:t>Основные расходы</w:t>
      </w:r>
      <w:r w:rsidRPr="00532FDB">
        <w:rPr>
          <w:rStyle w:val="apple-converted-space"/>
          <w:rFonts w:ascii="Times New Roman" w:eastAsiaTheme="majorEastAsia" w:hAnsi="Times New Roman"/>
          <w:sz w:val="14"/>
          <w:szCs w:val="14"/>
        </w:rPr>
        <w:t> </w:t>
      </w:r>
      <w:r w:rsidRPr="00532FDB">
        <w:rPr>
          <w:rFonts w:ascii="Times New Roman" w:hAnsi="Times New Roman"/>
          <w:sz w:val="14"/>
          <w:szCs w:val="14"/>
        </w:rPr>
        <w:t>обусловлены непосредственно процессом производства. К ним относятся затраты сырья, материалов, топлива и энергии на технологические цели, расходы, связанные с оплатой труда рабочих, их социальным страхованием, содержанием и эксплуатацией оборудования.</w:t>
      </w:r>
    </w:p>
    <w:p w:rsidR="00674E0C" w:rsidRPr="00532FDB" w:rsidRDefault="00674E0C" w:rsidP="00532FDB">
      <w:pPr>
        <w:ind w:left="-567"/>
        <w:contextualSpacing/>
        <w:rPr>
          <w:rFonts w:ascii="Times New Roman" w:hAnsi="Times New Roman"/>
          <w:sz w:val="14"/>
          <w:szCs w:val="14"/>
        </w:rPr>
      </w:pPr>
      <w:r w:rsidRPr="00532FDB">
        <w:rPr>
          <w:rFonts w:ascii="Times New Roman" w:hAnsi="Times New Roman"/>
          <w:bCs/>
          <w:i/>
          <w:iCs/>
          <w:sz w:val="14"/>
          <w:szCs w:val="14"/>
        </w:rPr>
        <w:t>Накладные расходы</w:t>
      </w:r>
      <w:r w:rsidRPr="00532FDB">
        <w:rPr>
          <w:rStyle w:val="apple-converted-space"/>
          <w:rFonts w:ascii="Times New Roman" w:eastAsiaTheme="majorEastAsia" w:hAnsi="Times New Roman"/>
          <w:sz w:val="14"/>
          <w:szCs w:val="14"/>
        </w:rPr>
        <w:t> </w:t>
      </w:r>
      <w:r w:rsidRPr="00532FDB">
        <w:rPr>
          <w:rFonts w:ascii="Times New Roman" w:hAnsi="Times New Roman"/>
          <w:sz w:val="14"/>
          <w:szCs w:val="14"/>
        </w:rPr>
        <w:t>связаны с управлением и обслуживанием производства. В их состав включают заработную плату административно-управленческого персонала, отчисления на его социальное страхование, содержание, амортизацию и текущий ремонт зданий, сооружений и хозяйственного инвентаря и т.п.</w:t>
      </w:r>
    </w:p>
    <w:p w:rsidR="00674E0C" w:rsidRPr="00532FDB" w:rsidRDefault="00674E0C" w:rsidP="00532FDB">
      <w:pPr>
        <w:ind w:left="-567"/>
        <w:contextualSpacing/>
        <w:rPr>
          <w:rFonts w:ascii="Times New Roman" w:hAnsi="Times New Roman"/>
          <w:sz w:val="14"/>
          <w:szCs w:val="14"/>
        </w:rPr>
      </w:pPr>
      <w:r w:rsidRPr="00532FDB">
        <w:rPr>
          <w:rFonts w:ascii="Times New Roman" w:hAnsi="Times New Roman"/>
          <w:sz w:val="14"/>
          <w:szCs w:val="14"/>
        </w:rPr>
        <w:t>Совокупность основных и накладных расходов образует</w:t>
      </w:r>
      <w:r w:rsidRPr="00532FDB">
        <w:rPr>
          <w:rStyle w:val="apple-converted-space"/>
          <w:rFonts w:ascii="Times New Roman" w:eastAsiaTheme="majorEastAsia" w:hAnsi="Times New Roman"/>
          <w:sz w:val="14"/>
          <w:szCs w:val="14"/>
        </w:rPr>
        <w:t> </w:t>
      </w:r>
      <w:r w:rsidRPr="00532FDB">
        <w:rPr>
          <w:rFonts w:ascii="Times New Roman" w:hAnsi="Times New Roman"/>
          <w:bCs/>
          <w:i/>
          <w:iCs/>
          <w:sz w:val="14"/>
          <w:szCs w:val="14"/>
        </w:rPr>
        <w:t>производственную</w:t>
      </w:r>
      <w:r w:rsidRPr="00532FDB">
        <w:rPr>
          <w:rStyle w:val="apple-converted-space"/>
          <w:rFonts w:ascii="Times New Roman" w:eastAsiaTheme="majorEastAsia" w:hAnsi="Times New Roman"/>
          <w:sz w:val="14"/>
          <w:szCs w:val="14"/>
        </w:rPr>
        <w:t> </w:t>
      </w:r>
      <w:r w:rsidRPr="00532FDB">
        <w:rPr>
          <w:rFonts w:ascii="Times New Roman" w:hAnsi="Times New Roman"/>
          <w:bCs/>
          <w:i/>
          <w:iCs/>
          <w:sz w:val="14"/>
          <w:szCs w:val="14"/>
        </w:rPr>
        <w:t>себестоимость</w:t>
      </w:r>
      <w:r w:rsidRPr="00532FDB">
        <w:rPr>
          <w:rStyle w:val="apple-converted-space"/>
          <w:rFonts w:ascii="Times New Roman" w:eastAsiaTheme="majorEastAsia" w:hAnsi="Times New Roman"/>
          <w:sz w:val="14"/>
          <w:szCs w:val="14"/>
        </w:rPr>
        <w:t> </w:t>
      </w:r>
      <w:r w:rsidRPr="00532FDB">
        <w:rPr>
          <w:rFonts w:ascii="Times New Roman" w:hAnsi="Times New Roman"/>
          <w:sz w:val="14"/>
          <w:szCs w:val="14"/>
        </w:rPr>
        <w:t>продукции.</w:t>
      </w:r>
    </w:p>
    <w:p w:rsidR="00674E0C" w:rsidRPr="00532FDB" w:rsidRDefault="00674E0C" w:rsidP="00532FDB">
      <w:pPr>
        <w:ind w:left="-567"/>
        <w:contextualSpacing/>
        <w:rPr>
          <w:rFonts w:ascii="Times New Roman" w:hAnsi="Times New Roman"/>
          <w:sz w:val="14"/>
          <w:szCs w:val="14"/>
        </w:rPr>
      </w:pPr>
      <w:r w:rsidRPr="00532FDB">
        <w:rPr>
          <w:rFonts w:ascii="Times New Roman" w:hAnsi="Times New Roman"/>
          <w:bCs/>
          <w:sz w:val="14"/>
          <w:szCs w:val="14"/>
        </w:rPr>
        <w:t>По способу включения в себестоимость</w:t>
      </w:r>
      <w:r w:rsidRPr="00532FDB">
        <w:rPr>
          <w:rStyle w:val="apple-converted-space"/>
          <w:rFonts w:ascii="Times New Roman" w:eastAsiaTheme="majorEastAsia" w:hAnsi="Times New Roman"/>
          <w:sz w:val="14"/>
          <w:szCs w:val="14"/>
        </w:rPr>
        <w:t> </w:t>
      </w:r>
      <w:r w:rsidRPr="00532FDB">
        <w:rPr>
          <w:rFonts w:ascii="Times New Roman" w:hAnsi="Times New Roman"/>
          <w:sz w:val="14"/>
          <w:szCs w:val="14"/>
        </w:rPr>
        <w:t xml:space="preserve">продукции производственные затраты подразделяются </w:t>
      </w:r>
      <w:proofErr w:type="gramStart"/>
      <w:r w:rsidRPr="00532FDB">
        <w:rPr>
          <w:rFonts w:ascii="Times New Roman" w:hAnsi="Times New Roman"/>
          <w:sz w:val="14"/>
          <w:szCs w:val="14"/>
        </w:rPr>
        <w:t>на</w:t>
      </w:r>
      <w:proofErr w:type="gramEnd"/>
      <w:r w:rsidRPr="00532FDB">
        <w:rPr>
          <w:rFonts w:ascii="Times New Roman" w:hAnsi="Times New Roman"/>
          <w:sz w:val="14"/>
          <w:szCs w:val="14"/>
        </w:rPr>
        <w:t xml:space="preserve"> прямые и косвенные.</w:t>
      </w:r>
    </w:p>
    <w:p w:rsidR="00674E0C" w:rsidRPr="00532FDB" w:rsidRDefault="00674E0C" w:rsidP="00532FDB">
      <w:pPr>
        <w:ind w:left="-567"/>
        <w:contextualSpacing/>
        <w:rPr>
          <w:rFonts w:ascii="Times New Roman" w:hAnsi="Times New Roman"/>
          <w:sz w:val="14"/>
          <w:szCs w:val="14"/>
        </w:rPr>
      </w:pPr>
      <w:r w:rsidRPr="00532FDB">
        <w:rPr>
          <w:rFonts w:ascii="Times New Roman" w:hAnsi="Times New Roman"/>
          <w:bCs/>
          <w:i/>
          <w:iCs/>
          <w:sz w:val="14"/>
          <w:szCs w:val="14"/>
        </w:rPr>
        <w:t>Прямыми</w:t>
      </w:r>
      <w:r w:rsidRPr="00532FDB">
        <w:rPr>
          <w:rStyle w:val="apple-converted-space"/>
          <w:rFonts w:ascii="Times New Roman" w:eastAsiaTheme="majorEastAsia" w:hAnsi="Times New Roman"/>
          <w:sz w:val="14"/>
          <w:szCs w:val="14"/>
        </w:rPr>
        <w:t> </w:t>
      </w:r>
      <w:r w:rsidRPr="00532FDB">
        <w:rPr>
          <w:rFonts w:ascii="Times New Roman" w:hAnsi="Times New Roman"/>
          <w:sz w:val="14"/>
          <w:szCs w:val="14"/>
        </w:rPr>
        <w:t>являются затраты, которые на основании первичных документов могут быть непосредственно отнесены на определенный вид продукции или работ.</w:t>
      </w:r>
    </w:p>
    <w:p w:rsidR="00674E0C" w:rsidRPr="00532FDB" w:rsidRDefault="00674E0C" w:rsidP="00532FDB">
      <w:pPr>
        <w:ind w:left="-567"/>
        <w:contextualSpacing/>
        <w:rPr>
          <w:rFonts w:ascii="Times New Roman" w:hAnsi="Times New Roman"/>
          <w:sz w:val="14"/>
          <w:szCs w:val="14"/>
        </w:rPr>
      </w:pPr>
      <w:r w:rsidRPr="00532FDB">
        <w:rPr>
          <w:rFonts w:ascii="Times New Roman" w:hAnsi="Times New Roman"/>
          <w:bCs/>
          <w:i/>
          <w:iCs/>
          <w:sz w:val="14"/>
          <w:szCs w:val="14"/>
        </w:rPr>
        <w:t>Косвенные</w:t>
      </w:r>
      <w:r w:rsidRPr="00532FDB">
        <w:rPr>
          <w:rStyle w:val="apple-converted-space"/>
          <w:rFonts w:ascii="Times New Roman" w:eastAsiaTheme="majorEastAsia" w:hAnsi="Times New Roman"/>
          <w:sz w:val="14"/>
          <w:szCs w:val="14"/>
        </w:rPr>
        <w:t> </w:t>
      </w:r>
      <w:r w:rsidRPr="00532FDB">
        <w:rPr>
          <w:rFonts w:ascii="Times New Roman" w:hAnsi="Times New Roman"/>
          <w:sz w:val="14"/>
          <w:szCs w:val="14"/>
        </w:rPr>
        <w:t>расходы связаны с изготовлением всех видов продукции или всех видов работ. Поэтому их распределяют между видами продукции и работ пропорционально.</w:t>
      </w:r>
    </w:p>
    <w:p w:rsidR="00674E0C" w:rsidRPr="00532FDB" w:rsidRDefault="00674E0C" w:rsidP="00532FDB">
      <w:pPr>
        <w:ind w:left="-567"/>
        <w:contextualSpacing/>
        <w:rPr>
          <w:rFonts w:ascii="Times New Roman" w:hAnsi="Times New Roman"/>
          <w:sz w:val="14"/>
          <w:szCs w:val="14"/>
        </w:rPr>
      </w:pPr>
      <w:r w:rsidRPr="00532FDB">
        <w:rPr>
          <w:rFonts w:ascii="Times New Roman" w:hAnsi="Times New Roman"/>
          <w:i/>
          <w:iCs/>
          <w:sz w:val="14"/>
          <w:szCs w:val="14"/>
        </w:rPr>
        <w:t> </w:t>
      </w:r>
      <w:r w:rsidRPr="00532FDB">
        <w:rPr>
          <w:rFonts w:ascii="Times New Roman" w:hAnsi="Times New Roman"/>
          <w:sz w:val="14"/>
          <w:szCs w:val="14"/>
        </w:rPr>
        <w:t>Для учета затрат на производство используются активные счета:</w:t>
      </w:r>
    </w:p>
    <w:p w:rsidR="00674E0C" w:rsidRPr="00532FDB" w:rsidRDefault="00674E0C" w:rsidP="00532FDB">
      <w:pPr>
        <w:ind w:left="-567"/>
        <w:contextualSpacing/>
        <w:rPr>
          <w:rFonts w:ascii="Times New Roman" w:hAnsi="Times New Roman"/>
          <w:sz w:val="14"/>
          <w:szCs w:val="14"/>
        </w:rPr>
      </w:pPr>
      <w:r w:rsidRPr="00532FDB">
        <w:rPr>
          <w:rFonts w:ascii="Times New Roman" w:hAnsi="Times New Roman"/>
          <w:sz w:val="14"/>
          <w:szCs w:val="14"/>
        </w:rPr>
        <w:t xml:space="preserve">20 «Основное производство» - </w:t>
      </w:r>
      <w:proofErr w:type="gramStart"/>
      <w:r w:rsidRPr="00532FDB">
        <w:rPr>
          <w:rFonts w:ascii="Times New Roman" w:hAnsi="Times New Roman"/>
          <w:sz w:val="14"/>
          <w:szCs w:val="14"/>
        </w:rPr>
        <w:t>калькуляционный</w:t>
      </w:r>
      <w:proofErr w:type="gramEnd"/>
      <w:r w:rsidRPr="00532FDB">
        <w:rPr>
          <w:rFonts w:ascii="Times New Roman" w:hAnsi="Times New Roman"/>
          <w:sz w:val="14"/>
          <w:szCs w:val="14"/>
        </w:rPr>
        <w:t>;</w:t>
      </w:r>
    </w:p>
    <w:p w:rsidR="00674E0C" w:rsidRPr="00532FDB" w:rsidRDefault="00674E0C" w:rsidP="00532FDB">
      <w:pPr>
        <w:ind w:left="-567"/>
        <w:contextualSpacing/>
        <w:rPr>
          <w:rFonts w:ascii="Times New Roman" w:hAnsi="Times New Roman"/>
          <w:sz w:val="14"/>
          <w:szCs w:val="14"/>
        </w:rPr>
      </w:pPr>
      <w:r w:rsidRPr="00532FDB">
        <w:rPr>
          <w:rFonts w:ascii="Times New Roman" w:hAnsi="Times New Roman"/>
          <w:sz w:val="14"/>
          <w:szCs w:val="14"/>
        </w:rPr>
        <w:t>21 «Полуфабрикаты собственного производства» - инвентарный (используют предприятия, которые практикуют полуфабрикатный вариант учета производственных затрат);</w:t>
      </w:r>
    </w:p>
    <w:p w:rsidR="00674E0C" w:rsidRPr="00532FDB" w:rsidRDefault="00674E0C" w:rsidP="00532FDB">
      <w:pPr>
        <w:ind w:left="-567"/>
        <w:contextualSpacing/>
        <w:rPr>
          <w:rFonts w:ascii="Times New Roman" w:hAnsi="Times New Roman"/>
          <w:sz w:val="14"/>
          <w:szCs w:val="14"/>
        </w:rPr>
      </w:pPr>
      <w:proofErr w:type="gramStart"/>
      <w:r w:rsidRPr="00532FDB">
        <w:rPr>
          <w:rFonts w:ascii="Times New Roman" w:hAnsi="Times New Roman"/>
          <w:sz w:val="14"/>
          <w:szCs w:val="14"/>
        </w:rPr>
        <w:t>23 «Вспомогательные производства» - калькуляционный (для транспортного, строительного, ремонтного цеха, котельной, компрессорной);</w:t>
      </w:r>
      <w:proofErr w:type="gramEnd"/>
    </w:p>
    <w:p w:rsidR="00674E0C" w:rsidRPr="00532FDB" w:rsidRDefault="00674E0C" w:rsidP="00532FDB">
      <w:pPr>
        <w:ind w:left="-567"/>
        <w:contextualSpacing/>
        <w:rPr>
          <w:rFonts w:ascii="Times New Roman" w:hAnsi="Times New Roman"/>
          <w:sz w:val="14"/>
          <w:szCs w:val="14"/>
        </w:rPr>
      </w:pPr>
      <w:r w:rsidRPr="00532FDB">
        <w:rPr>
          <w:rFonts w:ascii="Times New Roman" w:hAnsi="Times New Roman"/>
          <w:sz w:val="14"/>
          <w:szCs w:val="14"/>
        </w:rPr>
        <w:t xml:space="preserve">25 «Общепроизводственные расходы» - </w:t>
      </w:r>
      <w:proofErr w:type="gramStart"/>
      <w:r w:rsidRPr="00532FDB">
        <w:rPr>
          <w:rFonts w:ascii="Times New Roman" w:hAnsi="Times New Roman"/>
          <w:sz w:val="14"/>
          <w:szCs w:val="14"/>
        </w:rPr>
        <w:t>собирательно-распределительный</w:t>
      </w:r>
      <w:proofErr w:type="gramEnd"/>
      <w:r w:rsidRPr="00532FDB">
        <w:rPr>
          <w:rFonts w:ascii="Times New Roman" w:hAnsi="Times New Roman"/>
          <w:sz w:val="14"/>
          <w:szCs w:val="14"/>
        </w:rPr>
        <w:t xml:space="preserve"> (ведут предприятия с цеховой структурой управления);</w:t>
      </w:r>
    </w:p>
    <w:p w:rsidR="00674E0C" w:rsidRPr="00532FDB" w:rsidRDefault="00674E0C" w:rsidP="00532FDB">
      <w:pPr>
        <w:ind w:left="-567"/>
        <w:contextualSpacing/>
        <w:rPr>
          <w:rFonts w:ascii="Times New Roman" w:hAnsi="Times New Roman"/>
          <w:sz w:val="14"/>
          <w:szCs w:val="14"/>
        </w:rPr>
      </w:pPr>
      <w:r w:rsidRPr="00532FDB">
        <w:rPr>
          <w:rFonts w:ascii="Times New Roman" w:hAnsi="Times New Roman"/>
          <w:sz w:val="14"/>
          <w:szCs w:val="14"/>
        </w:rPr>
        <w:t xml:space="preserve">26 «Общехозяйственные расходы» - </w:t>
      </w:r>
      <w:proofErr w:type="gramStart"/>
      <w:r w:rsidRPr="00532FDB">
        <w:rPr>
          <w:rFonts w:ascii="Times New Roman" w:hAnsi="Times New Roman"/>
          <w:sz w:val="14"/>
          <w:szCs w:val="14"/>
        </w:rPr>
        <w:t>собирательно-распределительный</w:t>
      </w:r>
      <w:proofErr w:type="gramEnd"/>
      <w:r w:rsidRPr="00532FDB">
        <w:rPr>
          <w:rFonts w:ascii="Times New Roman" w:hAnsi="Times New Roman"/>
          <w:sz w:val="14"/>
          <w:szCs w:val="14"/>
        </w:rPr>
        <w:t>;</w:t>
      </w:r>
    </w:p>
    <w:p w:rsidR="00674E0C" w:rsidRPr="00532FDB" w:rsidRDefault="00674E0C" w:rsidP="00532FDB">
      <w:pPr>
        <w:ind w:left="-567"/>
        <w:contextualSpacing/>
        <w:rPr>
          <w:rFonts w:ascii="Times New Roman" w:hAnsi="Times New Roman"/>
          <w:sz w:val="14"/>
          <w:szCs w:val="14"/>
        </w:rPr>
      </w:pPr>
      <w:r w:rsidRPr="00532FDB">
        <w:rPr>
          <w:rFonts w:ascii="Times New Roman" w:hAnsi="Times New Roman"/>
          <w:sz w:val="14"/>
          <w:szCs w:val="14"/>
        </w:rPr>
        <w:t>28 «Брак в производстве» - калькуляционный;</w:t>
      </w:r>
    </w:p>
    <w:p w:rsidR="00674E0C" w:rsidRPr="00532FDB" w:rsidRDefault="00674E0C" w:rsidP="00532FDB">
      <w:pPr>
        <w:ind w:left="-567"/>
        <w:contextualSpacing/>
        <w:rPr>
          <w:rFonts w:ascii="Times New Roman" w:hAnsi="Times New Roman"/>
          <w:sz w:val="14"/>
          <w:szCs w:val="14"/>
        </w:rPr>
      </w:pPr>
      <w:proofErr w:type="gramStart"/>
      <w:r w:rsidRPr="00532FDB">
        <w:rPr>
          <w:rFonts w:ascii="Times New Roman" w:hAnsi="Times New Roman"/>
          <w:sz w:val="14"/>
          <w:szCs w:val="14"/>
        </w:rPr>
        <w:t>29 «Обслуживающие производства и хозяйства» - калькуляционный (для отражения затрат по объектам непроизводственной сферы:</w:t>
      </w:r>
      <w:proofErr w:type="gramEnd"/>
      <w:r w:rsidRPr="00532FDB">
        <w:rPr>
          <w:rFonts w:ascii="Times New Roman" w:hAnsi="Times New Roman"/>
          <w:sz w:val="14"/>
          <w:szCs w:val="14"/>
        </w:rPr>
        <w:t xml:space="preserve"> </w:t>
      </w:r>
      <w:proofErr w:type="gramStart"/>
      <w:r w:rsidRPr="00532FDB">
        <w:rPr>
          <w:rFonts w:ascii="Times New Roman" w:hAnsi="Times New Roman"/>
          <w:sz w:val="14"/>
          <w:szCs w:val="14"/>
        </w:rPr>
        <w:t>ЖКХ, столовые, дома отдыха, спортивные сооружения);</w:t>
      </w:r>
      <w:proofErr w:type="gramEnd"/>
    </w:p>
    <w:p w:rsidR="00674E0C" w:rsidRPr="00532FDB" w:rsidRDefault="00674E0C" w:rsidP="00532FDB">
      <w:pPr>
        <w:ind w:left="-567"/>
        <w:contextualSpacing/>
        <w:rPr>
          <w:rFonts w:ascii="Times New Roman" w:hAnsi="Times New Roman"/>
          <w:sz w:val="14"/>
          <w:szCs w:val="14"/>
        </w:rPr>
      </w:pPr>
      <w:r w:rsidRPr="00532FDB">
        <w:rPr>
          <w:rFonts w:ascii="Times New Roman" w:hAnsi="Times New Roman"/>
          <w:sz w:val="14"/>
          <w:szCs w:val="14"/>
        </w:rPr>
        <w:t xml:space="preserve">97 «Расходы будущих периодов» - </w:t>
      </w:r>
      <w:proofErr w:type="gramStart"/>
      <w:r w:rsidRPr="00532FDB">
        <w:rPr>
          <w:rFonts w:ascii="Times New Roman" w:hAnsi="Times New Roman"/>
          <w:sz w:val="14"/>
          <w:szCs w:val="14"/>
        </w:rPr>
        <w:t>бюджетно-распределительный</w:t>
      </w:r>
      <w:proofErr w:type="gramEnd"/>
      <w:r w:rsidRPr="00532FDB">
        <w:rPr>
          <w:rFonts w:ascii="Times New Roman" w:hAnsi="Times New Roman"/>
          <w:sz w:val="14"/>
          <w:szCs w:val="14"/>
        </w:rPr>
        <w:t>.</w:t>
      </w:r>
    </w:p>
    <w:p w:rsidR="00674E0C" w:rsidRPr="00532FDB" w:rsidRDefault="00674E0C" w:rsidP="00532FDB">
      <w:pPr>
        <w:ind w:left="-567"/>
        <w:contextualSpacing/>
        <w:rPr>
          <w:rFonts w:ascii="Times New Roman" w:hAnsi="Times New Roman"/>
          <w:sz w:val="14"/>
          <w:szCs w:val="14"/>
        </w:rPr>
      </w:pPr>
      <w:r w:rsidRPr="00532FDB">
        <w:rPr>
          <w:rFonts w:ascii="Times New Roman" w:hAnsi="Times New Roman"/>
          <w:bCs/>
          <w:sz w:val="14"/>
          <w:szCs w:val="14"/>
          <w:u w:val="single"/>
        </w:rPr>
        <w:t>Затраты основного производства.</w:t>
      </w:r>
    </w:p>
    <w:p w:rsidR="00674E0C" w:rsidRPr="00532FDB" w:rsidRDefault="00674E0C" w:rsidP="00532FDB">
      <w:pPr>
        <w:ind w:left="-567"/>
        <w:contextualSpacing/>
        <w:rPr>
          <w:rFonts w:ascii="Times New Roman" w:hAnsi="Times New Roman"/>
          <w:sz w:val="14"/>
          <w:szCs w:val="14"/>
        </w:rPr>
      </w:pPr>
      <w:r w:rsidRPr="00532FDB">
        <w:rPr>
          <w:rFonts w:ascii="Times New Roman" w:hAnsi="Times New Roman"/>
          <w:sz w:val="14"/>
          <w:szCs w:val="14"/>
        </w:rPr>
        <w:t xml:space="preserve">Аналитический учет затрат на производство организуется в соответствии с требованиями отраслевых инструкций по планированию, учету и </w:t>
      </w:r>
      <w:proofErr w:type="spellStart"/>
      <w:r w:rsidRPr="00532FDB">
        <w:rPr>
          <w:rFonts w:ascii="Times New Roman" w:hAnsi="Times New Roman"/>
          <w:sz w:val="14"/>
          <w:szCs w:val="14"/>
        </w:rPr>
        <w:t>калькулированию</w:t>
      </w:r>
      <w:proofErr w:type="spellEnd"/>
      <w:r w:rsidRPr="00532FDB">
        <w:rPr>
          <w:rFonts w:ascii="Times New Roman" w:hAnsi="Times New Roman"/>
          <w:sz w:val="14"/>
          <w:szCs w:val="14"/>
        </w:rPr>
        <w:t xml:space="preserve">. </w:t>
      </w:r>
      <w:proofErr w:type="gramStart"/>
      <w:r w:rsidRPr="00532FDB">
        <w:rPr>
          <w:rFonts w:ascii="Times New Roman" w:hAnsi="Times New Roman"/>
          <w:sz w:val="14"/>
          <w:szCs w:val="14"/>
        </w:rPr>
        <w:t>Предприятия, выпускающие продукцию ведут</w:t>
      </w:r>
      <w:proofErr w:type="gramEnd"/>
      <w:r w:rsidRPr="00532FDB">
        <w:rPr>
          <w:rFonts w:ascii="Times New Roman" w:hAnsi="Times New Roman"/>
          <w:sz w:val="14"/>
          <w:szCs w:val="14"/>
        </w:rPr>
        <w:t xml:space="preserve"> аналитический учет по видам выпускаемых изделий на основании полуфабрикатного или бесполуфабрикатного вариантов учета. Предприятия, оказывающие услуги, осуществляют аналитический учет по каждому виду оказываемых услуг.</w:t>
      </w:r>
    </w:p>
    <w:p w:rsidR="00674E0C" w:rsidRPr="00532FDB" w:rsidRDefault="00674E0C" w:rsidP="00532FDB">
      <w:pPr>
        <w:ind w:left="-567"/>
        <w:contextualSpacing/>
        <w:rPr>
          <w:rFonts w:ascii="Times New Roman" w:hAnsi="Times New Roman"/>
          <w:sz w:val="14"/>
          <w:szCs w:val="14"/>
        </w:rPr>
      </w:pPr>
      <w:r w:rsidRPr="00532FDB">
        <w:rPr>
          <w:rFonts w:ascii="Times New Roman" w:hAnsi="Times New Roman"/>
          <w:sz w:val="14"/>
          <w:szCs w:val="14"/>
        </w:rPr>
        <w:t>Для расчета фактической производственной себестоимости изготовленной продукции или выполненных работ применяется следующая формула:</w:t>
      </w:r>
    </w:p>
    <w:p w:rsidR="00674E0C" w:rsidRPr="00532FDB" w:rsidRDefault="00674E0C" w:rsidP="00532FDB">
      <w:pPr>
        <w:ind w:left="-567"/>
        <w:contextualSpacing/>
        <w:rPr>
          <w:rFonts w:ascii="Times New Roman" w:hAnsi="Times New Roman"/>
          <w:sz w:val="14"/>
          <w:szCs w:val="14"/>
        </w:rPr>
      </w:pPr>
      <w:r w:rsidRPr="00532FDB">
        <w:rPr>
          <w:rFonts w:ascii="Times New Roman" w:hAnsi="Times New Roman"/>
          <w:bCs/>
          <w:sz w:val="14"/>
          <w:szCs w:val="14"/>
        </w:rPr>
        <w:t> </w:t>
      </w:r>
    </w:p>
    <w:p w:rsidR="00674E0C" w:rsidRPr="00532FDB" w:rsidRDefault="00674E0C" w:rsidP="00532FDB">
      <w:pPr>
        <w:ind w:left="-567"/>
        <w:contextualSpacing/>
        <w:rPr>
          <w:rFonts w:ascii="Times New Roman" w:hAnsi="Times New Roman"/>
          <w:sz w:val="14"/>
          <w:szCs w:val="14"/>
        </w:rPr>
      </w:pPr>
      <w:r w:rsidRPr="00532FDB">
        <w:rPr>
          <w:rFonts w:ascii="Times New Roman" w:hAnsi="Times New Roman"/>
          <w:noProof/>
          <w:sz w:val="14"/>
          <w:szCs w:val="14"/>
        </w:rPr>
        <w:drawing>
          <wp:inline distT="0" distB="0" distL="0" distR="0" wp14:anchorId="6B4B1CFE" wp14:editId="3BA422A0">
            <wp:extent cx="3612919" cy="723900"/>
            <wp:effectExtent l="0" t="0" r="0" b="0"/>
            <wp:docPr id="172" name="Рисунок 172" descr="image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0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612919" cy="723900"/>
                    </a:xfrm>
                    <a:prstGeom prst="rect">
                      <a:avLst/>
                    </a:prstGeom>
                    <a:noFill/>
                    <a:ln>
                      <a:noFill/>
                    </a:ln>
                  </pic:spPr>
                </pic:pic>
              </a:graphicData>
            </a:graphic>
          </wp:inline>
        </w:drawing>
      </w:r>
    </w:p>
    <w:p w:rsidR="00674E0C" w:rsidRPr="00532FDB" w:rsidRDefault="00674E0C" w:rsidP="00532FDB">
      <w:pPr>
        <w:ind w:left="-567"/>
        <w:contextualSpacing/>
        <w:rPr>
          <w:rFonts w:ascii="Times New Roman" w:hAnsi="Times New Roman"/>
          <w:sz w:val="14"/>
          <w:szCs w:val="14"/>
        </w:rPr>
      </w:pPr>
      <w:r w:rsidRPr="00532FDB">
        <w:rPr>
          <w:rFonts w:ascii="Times New Roman" w:hAnsi="Times New Roman"/>
          <w:sz w:val="14"/>
          <w:szCs w:val="14"/>
        </w:rPr>
        <w:t>Продукция (работы), не прошедшая всех стадий (фаз, переделов), предусмотренных технологическим процессом, а также изделия неукомплектованные, не прошедшие испытания и технической приемки, относятся к </w:t>
      </w:r>
      <w:r w:rsidRPr="00532FDB">
        <w:rPr>
          <w:rFonts w:ascii="Times New Roman" w:hAnsi="Times New Roman"/>
          <w:bCs/>
          <w:i/>
          <w:iCs/>
          <w:sz w:val="14"/>
          <w:szCs w:val="14"/>
        </w:rPr>
        <w:t>незавершенному производству</w:t>
      </w:r>
      <w:r w:rsidRPr="00532FDB">
        <w:rPr>
          <w:rFonts w:ascii="Times New Roman" w:hAnsi="Times New Roman"/>
          <w:sz w:val="14"/>
          <w:szCs w:val="14"/>
        </w:rPr>
        <w:t>.</w:t>
      </w:r>
    </w:p>
    <w:p w:rsidR="00674E0C" w:rsidRPr="00532FDB" w:rsidRDefault="00674E0C" w:rsidP="00532FDB">
      <w:pPr>
        <w:ind w:left="-567"/>
        <w:contextualSpacing/>
        <w:rPr>
          <w:rFonts w:ascii="Times New Roman" w:hAnsi="Times New Roman"/>
          <w:sz w:val="14"/>
          <w:szCs w:val="14"/>
        </w:rPr>
      </w:pPr>
      <w:r w:rsidRPr="00532FDB">
        <w:rPr>
          <w:rFonts w:ascii="Times New Roman" w:hAnsi="Times New Roman"/>
          <w:bCs/>
          <w:sz w:val="14"/>
          <w:szCs w:val="14"/>
          <w:u w:val="single"/>
        </w:rPr>
        <w:t>Затраты вспомогательного производства.</w:t>
      </w:r>
    </w:p>
    <w:p w:rsidR="00674E0C" w:rsidRPr="00532FDB" w:rsidRDefault="00674E0C" w:rsidP="00532FDB">
      <w:pPr>
        <w:ind w:left="-567"/>
        <w:contextualSpacing/>
        <w:rPr>
          <w:rFonts w:ascii="Times New Roman" w:hAnsi="Times New Roman"/>
          <w:sz w:val="14"/>
          <w:szCs w:val="14"/>
        </w:rPr>
      </w:pPr>
      <w:r w:rsidRPr="00532FDB">
        <w:rPr>
          <w:rFonts w:ascii="Times New Roman" w:hAnsi="Times New Roman"/>
          <w:sz w:val="14"/>
          <w:szCs w:val="14"/>
        </w:rPr>
        <w:t xml:space="preserve">Вспомогательные производства – это производства, которые вырабатывают продукцию и оказывают услуги, обеспечивающие потребности основного производства. К их </w:t>
      </w:r>
      <w:r w:rsidRPr="00532FDB">
        <w:rPr>
          <w:rFonts w:ascii="Times New Roman" w:hAnsi="Times New Roman"/>
          <w:sz w:val="14"/>
          <w:szCs w:val="14"/>
        </w:rPr>
        <w:lastRenderedPageBreak/>
        <w:t>числу относятся: транспортный цех (участок), ремонтный цех, энергетический цех, строительный цех и др.</w:t>
      </w:r>
    </w:p>
    <w:p w:rsidR="00674E0C" w:rsidRPr="00532FDB" w:rsidRDefault="00674E0C" w:rsidP="00532FDB">
      <w:pPr>
        <w:ind w:left="-567"/>
        <w:contextualSpacing/>
        <w:rPr>
          <w:rFonts w:ascii="Times New Roman" w:hAnsi="Times New Roman"/>
          <w:sz w:val="14"/>
          <w:szCs w:val="14"/>
        </w:rPr>
      </w:pPr>
      <w:r w:rsidRPr="00532FDB">
        <w:rPr>
          <w:rFonts w:ascii="Times New Roman" w:hAnsi="Times New Roman"/>
          <w:sz w:val="14"/>
          <w:szCs w:val="14"/>
        </w:rPr>
        <w:t>Аналитический учет ведется по видам производств.</w:t>
      </w:r>
    </w:p>
    <w:p w:rsidR="00674E0C" w:rsidRPr="00532FDB" w:rsidRDefault="00674E0C" w:rsidP="00532FDB">
      <w:pPr>
        <w:ind w:left="-567"/>
        <w:contextualSpacing/>
        <w:rPr>
          <w:rFonts w:ascii="Times New Roman" w:hAnsi="Times New Roman"/>
          <w:sz w:val="14"/>
          <w:szCs w:val="14"/>
        </w:rPr>
      </w:pPr>
      <w:r w:rsidRPr="00532FDB">
        <w:rPr>
          <w:rFonts w:ascii="Times New Roman" w:hAnsi="Times New Roman"/>
          <w:bCs/>
          <w:i/>
          <w:iCs/>
          <w:sz w:val="14"/>
          <w:szCs w:val="14"/>
        </w:rPr>
        <w:t>По Д-ту 23 счета отражают:</w:t>
      </w:r>
      <w:r w:rsidR="00302DC6" w:rsidRPr="00532FDB">
        <w:rPr>
          <w:rFonts w:ascii="Times New Roman" w:hAnsi="Times New Roman"/>
          <w:bCs/>
          <w:i/>
          <w:iCs/>
          <w:sz w:val="14"/>
          <w:szCs w:val="14"/>
        </w:rPr>
        <w:t xml:space="preserve"> </w:t>
      </w:r>
      <w:r w:rsidRPr="00532FDB">
        <w:rPr>
          <w:rFonts w:ascii="Times New Roman" w:hAnsi="Times New Roman"/>
          <w:sz w:val="14"/>
          <w:szCs w:val="14"/>
        </w:rPr>
        <w:t>- прямые затраты, обусловленные выполнением работ (К 02, 05,10, 23, 28, 97, 60, 68, 69, 70, 71,76);</w:t>
      </w:r>
      <w:r w:rsidR="00302DC6" w:rsidRPr="00532FDB">
        <w:rPr>
          <w:rFonts w:ascii="Times New Roman" w:hAnsi="Times New Roman"/>
          <w:sz w:val="14"/>
          <w:szCs w:val="14"/>
        </w:rPr>
        <w:t xml:space="preserve"> </w:t>
      </w:r>
      <w:r w:rsidRPr="00532FDB">
        <w:rPr>
          <w:rFonts w:ascii="Times New Roman" w:hAnsi="Times New Roman"/>
          <w:sz w:val="14"/>
          <w:szCs w:val="14"/>
        </w:rPr>
        <w:t>- часть косвенных затрат по обслуживанию производства и управлению (К 25, 26).</w:t>
      </w:r>
    </w:p>
    <w:p w:rsidR="00674E0C" w:rsidRPr="00532FDB" w:rsidRDefault="00674E0C" w:rsidP="00532FDB">
      <w:pPr>
        <w:ind w:left="-567"/>
        <w:contextualSpacing/>
        <w:rPr>
          <w:rFonts w:ascii="Times New Roman" w:hAnsi="Times New Roman"/>
          <w:sz w:val="14"/>
          <w:szCs w:val="14"/>
        </w:rPr>
      </w:pPr>
      <w:r w:rsidRPr="00532FDB">
        <w:rPr>
          <w:rFonts w:ascii="Times New Roman" w:hAnsi="Times New Roman"/>
          <w:bCs/>
          <w:i/>
          <w:iCs/>
          <w:sz w:val="14"/>
          <w:szCs w:val="14"/>
        </w:rPr>
        <w:t>По К-ту 23 счета отражают</w:t>
      </w:r>
      <w:r w:rsidRPr="00532FDB">
        <w:rPr>
          <w:rFonts w:ascii="Times New Roman" w:hAnsi="Times New Roman"/>
          <w:i/>
          <w:iCs/>
          <w:sz w:val="14"/>
          <w:szCs w:val="14"/>
        </w:rPr>
        <w:t> </w:t>
      </w:r>
      <w:r w:rsidRPr="00532FDB">
        <w:rPr>
          <w:rFonts w:ascii="Times New Roman" w:hAnsi="Times New Roman"/>
          <w:sz w:val="14"/>
          <w:szCs w:val="14"/>
        </w:rPr>
        <w:t>суммы фактической себестоимости завершенной производством продукции, выполненных работ:</w:t>
      </w:r>
      <w:r w:rsidR="00302DC6" w:rsidRPr="00532FDB">
        <w:rPr>
          <w:rFonts w:ascii="Times New Roman" w:hAnsi="Times New Roman"/>
          <w:sz w:val="14"/>
          <w:szCs w:val="14"/>
        </w:rPr>
        <w:t xml:space="preserve"> </w:t>
      </w:r>
      <w:r w:rsidRPr="00532FDB">
        <w:rPr>
          <w:rFonts w:ascii="Times New Roman" w:hAnsi="Times New Roman"/>
          <w:sz w:val="14"/>
          <w:szCs w:val="14"/>
        </w:rPr>
        <w:t>при отпуске основному производству (Д 20)</w:t>
      </w:r>
      <w:r w:rsidR="00302DC6" w:rsidRPr="00532FDB">
        <w:rPr>
          <w:rFonts w:ascii="Times New Roman" w:hAnsi="Times New Roman"/>
          <w:sz w:val="14"/>
          <w:szCs w:val="14"/>
        </w:rPr>
        <w:t xml:space="preserve"> </w:t>
      </w:r>
      <w:r w:rsidRPr="00532FDB">
        <w:rPr>
          <w:rFonts w:ascii="Times New Roman" w:hAnsi="Times New Roman"/>
          <w:sz w:val="14"/>
          <w:szCs w:val="14"/>
        </w:rPr>
        <w:t>при отпуске продукции обслуживающим производствам (Д 29);</w:t>
      </w:r>
      <w:r w:rsidR="00302DC6" w:rsidRPr="00532FDB">
        <w:rPr>
          <w:rFonts w:ascii="Times New Roman" w:hAnsi="Times New Roman"/>
          <w:sz w:val="14"/>
          <w:szCs w:val="14"/>
        </w:rPr>
        <w:t xml:space="preserve"> </w:t>
      </w:r>
      <w:r w:rsidRPr="00532FDB">
        <w:rPr>
          <w:rFonts w:ascii="Times New Roman" w:hAnsi="Times New Roman"/>
          <w:sz w:val="14"/>
          <w:szCs w:val="14"/>
        </w:rPr>
        <w:t>при продаже (Д 90).</w:t>
      </w:r>
      <w:r w:rsidR="00302DC6" w:rsidRPr="00532FDB">
        <w:rPr>
          <w:rFonts w:ascii="Times New Roman" w:hAnsi="Times New Roman"/>
          <w:sz w:val="14"/>
          <w:szCs w:val="14"/>
        </w:rPr>
        <w:t xml:space="preserve"> </w:t>
      </w:r>
      <w:r w:rsidRPr="00532FDB">
        <w:rPr>
          <w:rFonts w:ascii="Times New Roman" w:hAnsi="Times New Roman"/>
          <w:sz w:val="14"/>
          <w:szCs w:val="14"/>
        </w:rPr>
        <w:t>Остаток по счету 23 на конец месяца показывает стоимость НЗ производства.</w:t>
      </w:r>
    </w:p>
    <w:p w:rsidR="00674E0C" w:rsidRPr="00532FDB" w:rsidRDefault="00674E0C" w:rsidP="00532FDB">
      <w:pPr>
        <w:ind w:left="-567"/>
        <w:contextualSpacing/>
        <w:rPr>
          <w:rFonts w:ascii="Times New Roman" w:hAnsi="Times New Roman"/>
          <w:sz w:val="14"/>
          <w:szCs w:val="14"/>
        </w:rPr>
      </w:pPr>
      <w:r w:rsidRPr="00532FDB">
        <w:rPr>
          <w:rFonts w:ascii="Times New Roman" w:hAnsi="Times New Roman"/>
          <w:bCs/>
          <w:sz w:val="14"/>
          <w:szCs w:val="14"/>
          <w:u w:val="single"/>
        </w:rPr>
        <w:t>Общепроизводственные (цеховые) расходы.</w:t>
      </w:r>
    </w:p>
    <w:p w:rsidR="00674E0C" w:rsidRPr="00532FDB" w:rsidRDefault="00674E0C" w:rsidP="00532FDB">
      <w:pPr>
        <w:ind w:left="-567"/>
        <w:contextualSpacing/>
        <w:rPr>
          <w:rFonts w:ascii="Times New Roman" w:hAnsi="Times New Roman"/>
          <w:sz w:val="14"/>
          <w:szCs w:val="14"/>
        </w:rPr>
      </w:pPr>
      <w:r w:rsidRPr="00532FDB">
        <w:rPr>
          <w:rFonts w:ascii="Times New Roman" w:hAnsi="Times New Roman"/>
          <w:sz w:val="14"/>
          <w:szCs w:val="14"/>
        </w:rPr>
        <w:t>Если на предприятии существует цеховая структура управления, то используется 25 счет. Аналитический учет ведется по подразделениям ПП, а в их разрезе – по уста</w:t>
      </w:r>
      <w:r w:rsidR="00302DC6" w:rsidRPr="00532FDB">
        <w:rPr>
          <w:rFonts w:ascii="Times New Roman" w:hAnsi="Times New Roman"/>
          <w:sz w:val="14"/>
          <w:szCs w:val="14"/>
        </w:rPr>
        <w:t>новленной номенклатуре расходов (з/</w:t>
      </w:r>
      <w:proofErr w:type="gramStart"/>
      <w:r w:rsidR="00302DC6" w:rsidRPr="00532FDB">
        <w:rPr>
          <w:rFonts w:ascii="Times New Roman" w:hAnsi="Times New Roman"/>
          <w:sz w:val="14"/>
          <w:szCs w:val="14"/>
        </w:rPr>
        <w:t>п</w:t>
      </w:r>
      <w:proofErr w:type="gramEnd"/>
      <w:r w:rsidR="00302DC6" w:rsidRPr="00532FDB">
        <w:rPr>
          <w:rFonts w:ascii="Times New Roman" w:hAnsi="Times New Roman"/>
          <w:sz w:val="14"/>
          <w:szCs w:val="14"/>
        </w:rPr>
        <w:t xml:space="preserve">, отчисления, амортизация ремонт и др.)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679"/>
        <w:gridCol w:w="2664"/>
        <w:gridCol w:w="126"/>
        <w:gridCol w:w="6429"/>
      </w:tblGrid>
      <w:tr w:rsidR="00674E0C" w:rsidRPr="00532FDB" w:rsidTr="00302DC6">
        <w:trPr>
          <w:tblCellSpacing w:w="0" w:type="dxa"/>
        </w:trPr>
        <w:tc>
          <w:tcPr>
            <w:tcW w:w="679" w:type="dxa"/>
            <w:shd w:val="clear" w:color="auto" w:fill="FFFFFF"/>
            <w:vAlign w:val="center"/>
            <w:hideMark/>
          </w:tcPr>
          <w:p w:rsidR="00674E0C" w:rsidRPr="00532FDB" w:rsidRDefault="00674E0C" w:rsidP="00532FDB">
            <w:pPr>
              <w:widowControl/>
              <w:autoSpaceDE/>
              <w:autoSpaceDN/>
              <w:adjustRightInd/>
              <w:spacing w:after="160"/>
              <w:ind w:left="-567"/>
              <w:rPr>
                <w:rFonts w:ascii="Times New Roman" w:hAnsi="Times New Roman"/>
                <w:sz w:val="14"/>
                <w:szCs w:val="14"/>
              </w:rPr>
            </w:pPr>
          </w:p>
        </w:tc>
        <w:tc>
          <w:tcPr>
            <w:tcW w:w="2664" w:type="dxa"/>
            <w:shd w:val="clear" w:color="auto" w:fill="FFFFFF"/>
            <w:vAlign w:val="center"/>
            <w:hideMark/>
          </w:tcPr>
          <w:p w:rsidR="00674E0C" w:rsidRPr="00532FDB" w:rsidRDefault="00674E0C" w:rsidP="00532FDB">
            <w:pPr>
              <w:ind w:left="-567"/>
              <w:contextualSpacing/>
              <w:rPr>
                <w:rFonts w:ascii="Times New Roman" w:hAnsi="Times New Roman"/>
                <w:sz w:val="14"/>
                <w:szCs w:val="14"/>
              </w:rPr>
            </w:pPr>
          </w:p>
        </w:tc>
        <w:tc>
          <w:tcPr>
            <w:tcW w:w="126" w:type="dxa"/>
            <w:shd w:val="clear" w:color="auto" w:fill="FFFFFF"/>
            <w:vAlign w:val="center"/>
            <w:hideMark/>
          </w:tcPr>
          <w:p w:rsidR="00674E0C" w:rsidRPr="00532FDB" w:rsidRDefault="00674E0C" w:rsidP="00532FDB">
            <w:pPr>
              <w:ind w:left="-567"/>
              <w:contextualSpacing/>
              <w:rPr>
                <w:rFonts w:ascii="Times New Roman" w:hAnsi="Times New Roman"/>
                <w:sz w:val="14"/>
                <w:szCs w:val="14"/>
              </w:rPr>
            </w:pPr>
          </w:p>
        </w:tc>
        <w:tc>
          <w:tcPr>
            <w:tcW w:w="6429" w:type="dxa"/>
            <w:shd w:val="clear" w:color="auto" w:fill="FFFFFF"/>
            <w:vAlign w:val="center"/>
            <w:hideMark/>
          </w:tcPr>
          <w:p w:rsidR="00674E0C" w:rsidRPr="00532FDB" w:rsidRDefault="00674E0C" w:rsidP="00532FDB">
            <w:pPr>
              <w:ind w:left="-567"/>
              <w:contextualSpacing/>
              <w:rPr>
                <w:rFonts w:ascii="Times New Roman" w:hAnsi="Times New Roman"/>
                <w:sz w:val="14"/>
                <w:szCs w:val="14"/>
              </w:rPr>
            </w:pPr>
          </w:p>
        </w:tc>
      </w:tr>
    </w:tbl>
    <w:p w:rsidR="00674E0C" w:rsidRPr="00532FDB" w:rsidRDefault="00674E0C" w:rsidP="00532FDB">
      <w:pPr>
        <w:ind w:left="-567"/>
        <w:contextualSpacing/>
        <w:rPr>
          <w:rFonts w:ascii="Times New Roman" w:hAnsi="Times New Roman"/>
          <w:sz w:val="14"/>
          <w:szCs w:val="14"/>
        </w:rPr>
      </w:pPr>
      <w:r w:rsidRPr="00532FDB">
        <w:rPr>
          <w:rFonts w:ascii="Times New Roman" w:hAnsi="Times New Roman"/>
          <w:sz w:val="14"/>
          <w:szCs w:val="14"/>
        </w:rPr>
        <w:t>По дебету 25 счета делаются записи с кредита счетов 02, 05, 10, 60, 69, 70, 71, 76.</w:t>
      </w:r>
    </w:p>
    <w:p w:rsidR="00674E0C" w:rsidRPr="00532FDB" w:rsidRDefault="00674E0C" w:rsidP="00532FDB">
      <w:pPr>
        <w:ind w:left="-567"/>
        <w:contextualSpacing/>
        <w:rPr>
          <w:rFonts w:ascii="Times New Roman" w:hAnsi="Times New Roman"/>
          <w:sz w:val="14"/>
          <w:szCs w:val="14"/>
        </w:rPr>
      </w:pPr>
      <w:r w:rsidRPr="00532FDB">
        <w:rPr>
          <w:rFonts w:ascii="Times New Roman" w:hAnsi="Times New Roman"/>
          <w:sz w:val="14"/>
          <w:szCs w:val="14"/>
        </w:rPr>
        <w:t>Собранные в течение месяца на дебете 25 счета общепроизводственные расходы в конце месяца включают в производственную себестоимость продукции основного производства (Д 20</w:t>
      </w:r>
      <w:proofErr w:type="gramStart"/>
      <w:r w:rsidRPr="00532FDB">
        <w:rPr>
          <w:rFonts w:ascii="Times New Roman" w:hAnsi="Times New Roman"/>
          <w:sz w:val="14"/>
          <w:szCs w:val="14"/>
        </w:rPr>
        <w:t xml:space="preserve"> К</w:t>
      </w:r>
      <w:proofErr w:type="gramEnd"/>
      <w:r w:rsidRPr="00532FDB">
        <w:rPr>
          <w:rFonts w:ascii="Times New Roman" w:hAnsi="Times New Roman"/>
          <w:sz w:val="14"/>
          <w:szCs w:val="14"/>
        </w:rPr>
        <w:t xml:space="preserve"> 25) или вспомогательного производства (Д 23 К 25).</w:t>
      </w:r>
    </w:p>
    <w:p w:rsidR="00674E0C" w:rsidRPr="00532FDB" w:rsidRDefault="00674E0C" w:rsidP="00532FDB">
      <w:pPr>
        <w:ind w:left="-567"/>
        <w:contextualSpacing/>
        <w:rPr>
          <w:rFonts w:ascii="Times New Roman" w:hAnsi="Times New Roman"/>
          <w:sz w:val="14"/>
          <w:szCs w:val="14"/>
        </w:rPr>
      </w:pPr>
      <w:r w:rsidRPr="00532FDB">
        <w:rPr>
          <w:rFonts w:ascii="Times New Roman" w:hAnsi="Times New Roman"/>
          <w:bCs/>
          <w:sz w:val="14"/>
          <w:szCs w:val="14"/>
          <w:u w:val="single"/>
        </w:rPr>
        <w:t>Общехозяйственные (</w:t>
      </w:r>
      <w:proofErr w:type="spellStart"/>
      <w:r w:rsidRPr="00532FDB">
        <w:rPr>
          <w:rFonts w:ascii="Times New Roman" w:hAnsi="Times New Roman"/>
          <w:bCs/>
          <w:sz w:val="14"/>
          <w:szCs w:val="14"/>
          <w:u w:val="single"/>
        </w:rPr>
        <w:t>общеэксплуатационные</w:t>
      </w:r>
      <w:proofErr w:type="spellEnd"/>
      <w:r w:rsidRPr="00532FDB">
        <w:rPr>
          <w:rFonts w:ascii="Times New Roman" w:hAnsi="Times New Roman"/>
          <w:bCs/>
          <w:sz w:val="14"/>
          <w:szCs w:val="14"/>
          <w:u w:val="single"/>
        </w:rPr>
        <w:t>) расходы.</w:t>
      </w:r>
    </w:p>
    <w:p w:rsidR="00674E0C" w:rsidRPr="00532FDB" w:rsidRDefault="00674E0C" w:rsidP="00532FDB">
      <w:pPr>
        <w:ind w:left="-567"/>
        <w:contextualSpacing/>
        <w:rPr>
          <w:rFonts w:ascii="Times New Roman" w:hAnsi="Times New Roman"/>
          <w:sz w:val="14"/>
          <w:szCs w:val="14"/>
        </w:rPr>
      </w:pPr>
      <w:r w:rsidRPr="00532FDB">
        <w:rPr>
          <w:rFonts w:ascii="Times New Roman" w:hAnsi="Times New Roman"/>
          <w:sz w:val="14"/>
          <w:szCs w:val="14"/>
        </w:rPr>
        <w:t>К таким расходам относятся расходы для нужд управления, не связанных непосредственно с производственным процессом. Если структура предприятия построена не по цеховому принципу, а общепроизводственные расходы планируют в целом по предприятию, то для отражения расходов используют счет 26.</w:t>
      </w:r>
      <w:r w:rsidR="00A54416" w:rsidRPr="00532FDB">
        <w:rPr>
          <w:rFonts w:ascii="Times New Roman" w:hAnsi="Times New Roman"/>
          <w:sz w:val="14"/>
          <w:szCs w:val="14"/>
        </w:rPr>
        <w:t xml:space="preserve"> </w:t>
      </w:r>
      <w:r w:rsidRPr="00532FDB">
        <w:rPr>
          <w:rFonts w:ascii="Times New Roman" w:hAnsi="Times New Roman"/>
          <w:sz w:val="14"/>
          <w:szCs w:val="14"/>
        </w:rPr>
        <w:t>Аналитический учет по счету 26 ведется по каждой статье смет общехозяйственных расходов, месту возникновения затрат.</w:t>
      </w:r>
    </w:p>
    <w:p w:rsidR="00674E0C" w:rsidRPr="00532FDB" w:rsidRDefault="00674E0C" w:rsidP="00532FDB">
      <w:pPr>
        <w:ind w:left="-567"/>
        <w:contextualSpacing/>
        <w:rPr>
          <w:rFonts w:ascii="Times New Roman" w:hAnsi="Times New Roman"/>
          <w:sz w:val="14"/>
          <w:szCs w:val="14"/>
        </w:rPr>
      </w:pPr>
      <w:r w:rsidRPr="00532FDB">
        <w:rPr>
          <w:rFonts w:ascii="Times New Roman" w:hAnsi="Times New Roman"/>
          <w:sz w:val="14"/>
          <w:szCs w:val="14"/>
        </w:rPr>
        <w:t>В течение месяца все общехозяйственные расходы собираются на дебете счета 26 с кредита счетов 02,05, 10, 21, 23, 43, 60, 68, 69, 70, 71, 76, 97.</w:t>
      </w:r>
      <w:r w:rsidR="00A54416" w:rsidRPr="00532FDB">
        <w:rPr>
          <w:rFonts w:ascii="Times New Roman" w:hAnsi="Times New Roman"/>
          <w:sz w:val="14"/>
          <w:szCs w:val="14"/>
        </w:rPr>
        <w:t xml:space="preserve"> </w:t>
      </w:r>
      <w:r w:rsidRPr="00532FDB">
        <w:rPr>
          <w:rFonts w:ascii="Times New Roman" w:hAnsi="Times New Roman"/>
          <w:sz w:val="14"/>
          <w:szCs w:val="14"/>
        </w:rPr>
        <w:t>В конце месяца за вычетом возвратов (Д 10</w:t>
      </w:r>
      <w:proofErr w:type="gramStart"/>
      <w:r w:rsidRPr="00532FDB">
        <w:rPr>
          <w:rFonts w:ascii="Times New Roman" w:hAnsi="Times New Roman"/>
          <w:sz w:val="14"/>
          <w:szCs w:val="14"/>
        </w:rPr>
        <w:t xml:space="preserve"> К</w:t>
      </w:r>
      <w:proofErr w:type="gramEnd"/>
      <w:r w:rsidRPr="00532FDB">
        <w:rPr>
          <w:rFonts w:ascii="Times New Roman" w:hAnsi="Times New Roman"/>
          <w:sz w:val="14"/>
          <w:szCs w:val="14"/>
        </w:rPr>
        <w:t xml:space="preserve"> 26) их распределяют и включают в состав затрат основного или вспомогательного производства (Д 20, 23 К 26). База распределения выбирается предприятием (как и для общепроизводственных затрат).</w:t>
      </w:r>
      <w:r w:rsidR="00A54416" w:rsidRPr="00532FDB">
        <w:rPr>
          <w:rFonts w:ascii="Times New Roman" w:hAnsi="Times New Roman"/>
          <w:sz w:val="14"/>
          <w:szCs w:val="14"/>
        </w:rPr>
        <w:t xml:space="preserve"> </w:t>
      </w:r>
      <w:r w:rsidRPr="00532FDB">
        <w:rPr>
          <w:rFonts w:ascii="Times New Roman" w:hAnsi="Times New Roman"/>
          <w:sz w:val="14"/>
          <w:szCs w:val="14"/>
        </w:rPr>
        <w:t>На конец месяца остатка по 26 счету не бывает.</w:t>
      </w:r>
    </w:p>
    <w:p w:rsidR="00674E0C" w:rsidRPr="00532FDB" w:rsidRDefault="00674E0C" w:rsidP="00532FDB">
      <w:pPr>
        <w:ind w:left="-567"/>
        <w:contextualSpacing/>
        <w:rPr>
          <w:rFonts w:ascii="Times New Roman" w:hAnsi="Times New Roman"/>
          <w:sz w:val="14"/>
          <w:szCs w:val="14"/>
        </w:rPr>
      </w:pPr>
      <w:r w:rsidRPr="00532FDB">
        <w:rPr>
          <w:rFonts w:ascii="Times New Roman" w:hAnsi="Times New Roman"/>
          <w:bCs/>
          <w:sz w:val="14"/>
          <w:szCs w:val="14"/>
          <w:u w:val="single"/>
        </w:rPr>
        <w:t>Учет брака продукции.</w:t>
      </w:r>
    </w:p>
    <w:p w:rsidR="00674E0C" w:rsidRPr="00532FDB" w:rsidRDefault="00674E0C" w:rsidP="00532FDB">
      <w:pPr>
        <w:ind w:left="-567"/>
        <w:contextualSpacing/>
        <w:rPr>
          <w:rFonts w:ascii="Times New Roman" w:hAnsi="Times New Roman"/>
          <w:sz w:val="14"/>
          <w:szCs w:val="14"/>
        </w:rPr>
      </w:pPr>
      <w:r w:rsidRPr="00532FDB">
        <w:rPr>
          <w:rFonts w:ascii="Times New Roman" w:hAnsi="Times New Roman"/>
          <w:sz w:val="14"/>
          <w:szCs w:val="14"/>
        </w:rPr>
        <w:t>Браком признается продукция, которая в силу имеющихся в ней дефектов не может быть использована по ее прямому назначению.</w:t>
      </w:r>
      <w:r w:rsidR="00532FDB" w:rsidRPr="00532FDB">
        <w:rPr>
          <w:rFonts w:ascii="Times New Roman" w:hAnsi="Times New Roman"/>
          <w:sz w:val="14"/>
          <w:szCs w:val="14"/>
        </w:rPr>
        <w:t xml:space="preserve">  </w:t>
      </w:r>
      <w:r w:rsidRPr="00532FDB">
        <w:rPr>
          <w:rFonts w:ascii="Times New Roman" w:hAnsi="Times New Roman"/>
          <w:sz w:val="14"/>
          <w:szCs w:val="14"/>
        </w:rPr>
        <w:t>По дебету 28 счета учитывают расходы на исправление брака (К 10, 25,26, 60, 69, 70, 76) и окончательно забракованную продукцию основного и вспомогательного производства (К 20, 23).</w:t>
      </w:r>
      <w:r w:rsidR="00532FDB" w:rsidRPr="00532FDB">
        <w:rPr>
          <w:rFonts w:ascii="Times New Roman" w:hAnsi="Times New Roman"/>
          <w:sz w:val="14"/>
          <w:szCs w:val="14"/>
        </w:rPr>
        <w:t xml:space="preserve"> </w:t>
      </w:r>
      <w:r w:rsidRPr="00532FDB">
        <w:rPr>
          <w:rFonts w:ascii="Times New Roman" w:hAnsi="Times New Roman"/>
          <w:sz w:val="14"/>
          <w:szCs w:val="14"/>
        </w:rPr>
        <w:t>По кредиту 28 счета отражают суммы удержаний за допущенный брак (Д 70), оприходованные забракованные изделия по цене возможного использования (Д 10), списанные в издержки производства потери от брака (Д 20, 23), суммы, подлежащие взысканию с поставщиков за поставку недоброкачественных материалов (Д 76). Остатка по счету 28 на конец месяца не бывает.</w:t>
      </w:r>
      <w:r w:rsidR="00532FDB" w:rsidRPr="00532FDB">
        <w:rPr>
          <w:rFonts w:ascii="Times New Roman" w:hAnsi="Times New Roman"/>
          <w:sz w:val="14"/>
          <w:szCs w:val="14"/>
        </w:rPr>
        <w:t xml:space="preserve"> </w:t>
      </w:r>
      <w:r w:rsidRPr="00532FDB">
        <w:rPr>
          <w:rFonts w:ascii="Times New Roman" w:hAnsi="Times New Roman"/>
          <w:sz w:val="14"/>
          <w:szCs w:val="14"/>
        </w:rPr>
        <w:t>Аналитический учет ведется по цехам, видам продукции, причинам и виновникам в разрезе статей расходов.</w:t>
      </w:r>
    </w:p>
    <w:p w:rsidR="0030622D" w:rsidRPr="008F5FC3" w:rsidRDefault="0030622D" w:rsidP="00CB20B4">
      <w:pPr>
        <w:widowControl/>
        <w:autoSpaceDE/>
        <w:adjustRightInd/>
        <w:ind w:left="-567"/>
        <w:jc w:val="both"/>
        <w:rPr>
          <w:rFonts w:ascii="Times New Roman" w:hAnsi="Times New Roman" w:cs="Times New Roman"/>
          <w:b/>
          <w:i/>
          <w:sz w:val="28"/>
          <w:szCs w:val="28"/>
          <w:u w:val="single"/>
        </w:rPr>
      </w:pPr>
    </w:p>
    <w:p w:rsidR="00607C62" w:rsidRPr="00C412C6" w:rsidRDefault="008F5FC3" w:rsidP="00C412C6">
      <w:pPr>
        <w:widowControl/>
        <w:autoSpaceDE/>
        <w:adjustRightInd/>
        <w:ind w:left="-567"/>
        <w:jc w:val="both"/>
        <w:rPr>
          <w:rFonts w:ascii="Times New Roman" w:hAnsi="Times New Roman" w:cs="Times New Roman"/>
          <w:b/>
          <w:i/>
          <w:sz w:val="18"/>
          <w:szCs w:val="18"/>
          <w:u w:val="single"/>
        </w:rPr>
      </w:pPr>
      <w:r w:rsidRPr="00C412C6">
        <w:rPr>
          <w:rFonts w:ascii="Times New Roman" w:hAnsi="Times New Roman" w:cs="Times New Roman"/>
          <w:b/>
          <w:i/>
          <w:sz w:val="18"/>
          <w:szCs w:val="18"/>
          <w:u w:val="single"/>
        </w:rPr>
        <w:t xml:space="preserve">15. </w:t>
      </w:r>
      <w:r w:rsidR="00607C62" w:rsidRPr="00C412C6">
        <w:rPr>
          <w:rFonts w:ascii="Times New Roman" w:hAnsi="Times New Roman" w:cs="Times New Roman"/>
          <w:b/>
          <w:i/>
          <w:sz w:val="18"/>
          <w:szCs w:val="18"/>
          <w:u w:val="single"/>
        </w:rPr>
        <w:t>Бухгалтерский учет выпуска готовой продукции.</w:t>
      </w:r>
    </w:p>
    <w:p w:rsidR="00FB2FD3" w:rsidRDefault="00A35E79" w:rsidP="00FB2FD3">
      <w:pPr>
        <w:widowControl/>
        <w:shd w:val="clear" w:color="auto" w:fill="FFFFFF"/>
        <w:autoSpaceDE/>
        <w:autoSpaceDN/>
        <w:adjustRightInd/>
        <w:ind w:left="-567"/>
        <w:textAlignment w:val="baseline"/>
        <w:rPr>
          <w:rFonts w:ascii="Times New Roman" w:hAnsi="Times New Roman" w:cs="Times New Roman"/>
          <w:sz w:val="14"/>
          <w:szCs w:val="14"/>
        </w:rPr>
      </w:pPr>
      <w:r w:rsidRPr="00FB2FD3">
        <w:rPr>
          <w:rFonts w:ascii="Times New Roman" w:hAnsi="Times New Roman" w:cs="Times New Roman"/>
          <w:sz w:val="14"/>
          <w:szCs w:val="14"/>
        </w:rPr>
        <w:t>Готовая продукция являются частью материально-производственных запасов (МТЗ) и предназначена для продажи покупателям. Выпуск готовой продукции может учитываться:</w:t>
      </w:r>
    </w:p>
    <w:p w:rsidR="00A35E79" w:rsidRPr="00FB2FD3" w:rsidRDefault="00FB2FD3" w:rsidP="00FB2FD3">
      <w:pPr>
        <w:widowControl/>
        <w:shd w:val="clear" w:color="auto" w:fill="FFFFFF"/>
        <w:autoSpaceDE/>
        <w:autoSpaceDN/>
        <w:adjustRightInd/>
        <w:ind w:left="-567"/>
        <w:textAlignment w:val="baseline"/>
        <w:rPr>
          <w:rFonts w:ascii="Times New Roman" w:hAnsi="Times New Roman" w:cs="Times New Roman"/>
          <w:sz w:val="14"/>
          <w:szCs w:val="14"/>
        </w:rPr>
      </w:pPr>
      <w:r>
        <w:rPr>
          <w:rFonts w:ascii="Times New Roman" w:hAnsi="Times New Roman" w:cs="Times New Roman"/>
          <w:sz w:val="14"/>
          <w:szCs w:val="14"/>
        </w:rPr>
        <w:t xml:space="preserve">1. </w:t>
      </w:r>
      <w:r w:rsidR="00A35E79" w:rsidRPr="00FB2FD3">
        <w:rPr>
          <w:rFonts w:ascii="Times New Roman" w:hAnsi="Times New Roman" w:cs="Times New Roman"/>
          <w:sz w:val="14"/>
          <w:szCs w:val="14"/>
        </w:rPr>
        <w:t>По фактической себестоимости, в данном случае для учета используется сч. 43 «Готовая продукция».</w:t>
      </w:r>
    </w:p>
    <w:p w:rsidR="00A35E79" w:rsidRPr="00FB2FD3" w:rsidRDefault="00FB2FD3" w:rsidP="00FB2FD3">
      <w:pPr>
        <w:widowControl/>
        <w:shd w:val="clear" w:color="auto" w:fill="FFFFFF"/>
        <w:autoSpaceDE/>
        <w:autoSpaceDN/>
        <w:adjustRightInd/>
        <w:ind w:left="-567"/>
        <w:textAlignment w:val="baseline"/>
        <w:rPr>
          <w:rFonts w:ascii="Times New Roman" w:hAnsi="Times New Roman" w:cs="Times New Roman"/>
          <w:sz w:val="14"/>
          <w:szCs w:val="14"/>
        </w:rPr>
      </w:pPr>
      <w:r>
        <w:rPr>
          <w:rFonts w:ascii="Times New Roman" w:hAnsi="Times New Roman" w:cs="Times New Roman"/>
          <w:sz w:val="14"/>
          <w:szCs w:val="14"/>
        </w:rPr>
        <w:t xml:space="preserve">2. </w:t>
      </w:r>
      <w:r w:rsidR="00A35E79" w:rsidRPr="00FB2FD3">
        <w:rPr>
          <w:rFonts w:ascii="Times New Roman" w:hAnsi="Times New Roman" w:cs="Times New Roman"/>
          <w:sz w:val="14"/>
          <w:szCs w:val="14"/>
        </w:rPr>
        <w:t>По нормативной себестоимости, тогда для учета наряду со сч. 43 используется также сч. 40 «Выпуск готовой продукции, работ, услуг».</w:t>
      </w:r>
    </w:p>
    <w:p w:rsidR="00A35E79" w:rsidRPr="00FB2FD3" w:rsidRDefault="00A35E79" w:rsidP="00FB2FD3">
      <w:pPr>
        <w:pStyle w:val="a3"/>
        <w:shd w:val="clear" w:color="auto" w:fill="FFFFFF"/>
        <w:spacing w:before="0" w:beforeAutospacing="0" w:after="0" w:afterAutospacing="0"/>
        <w:ind w:left="-567"/>
        <w:textAlignment w:val="baseline"/>
        <w:rPr>
          <w:sz w:val="14"/>
          <w:szCs w:val="14"/>
        </w:rPr>
      </w:pPr>
      <w:r w:rsidRPr="00FB2FD3">
        <w:rPr>
          <w:sz w:val="14"/>
          <w:szCs w:val="14"/>
        </w:rPr>
        <w:t>Данный способ учета оправдан при небольшом производстве либо при небольшой номенклатуре продукции. Учитывается готовая продукция на сч. 43 по фактической себестоимости, которая включает в себя все затраты, понесенные предприятием в процессе производства (общепроизводственные расходы, материальные затраты,</w:t>
      </w:r>
      <w:r w:rsidRPr="00FB2FD3">
        <w:rPr>
          <w:rStyle w:val="apple-converted-space"/>
          <w:rFonts w:eastAsiaTheme="majorEastAsia"/>
          <w:sz w:val="14"/>
          <w:szCs w:val="14"/>
        </w:rPr>
        <w:t> </w:t>
      </w:r>
      <w:hyperlink r:id="rId26" w:tgtFrame="_blank" w:tooltip="амортизация основных средств" w:history="1">
        <w:r w:rsidRPr="00FB2FD3">
          <w:rPr>
            <w:rStyle w:val="aa"/>
            <w:rFonts w:eastAsiaTheme="majorEastAsia"/>
            <w:color w:val="auto"/>
            <w:sz w:val="14"/>
            <w:szCs w:val="14"/>
            <w:bdr w:val="none" w:sz="0" w:space="0" w:color="auto" w:frame="1"/>
          </w:rPr>
          <w:t>амортизация основных средств</w:t>
        </w:r>
      </w:hyperlink>
      <w:r w:rsidRPr="00FB2FD3">
        <w:rPr>
          <w:sz w:val="14"/>
          <w:szCs w:val="14"/>
        </w:rPr>
        <w:t>, участвующих в производстве,</w:t>
      </w:r>
      <w:r w:rsidRPr="00FB2FD3">
        <w:rPr>
          <w:rStyle w:val="apple-converted-space"/>
          <w:rFonts w:eastAsiaTheme="majorEastAsia"/>
          <w:sz w:val="14"/>
          <w:szCs w:val="14"/>
        </w:rPr>
        <w:t> </w:t>
      </w:r>
      <w:hyperlink r:id="rId27" w:tgtFrame="_blank" w:history="1">
        <w:r w:rsidRPr="00FB2FD3">
          <w:rPr>
            <w:rStyle w:val="aa"/>
            <w:rFonts w:eastAsiaTheme="majorEastAsia"/>
            <w:color w:val="auto"/>
            <w:sz w:val="14"/>
            <w:szCs w:val="14"/>
            <w:bdr w:val="none" w:sz="0" w:space="0" w:color="auto" w:frame="1"/>
          </w:rPr>
          <w:t>заработная плата работников</w:t>
        </w:r>
      </w:hyperlink>
      <w:r w:rsidRPr="00FB2FD3">
        <w:rPr>
          <w:rStyle w:val="apple-converted-space"/>
          <w:rFonts w:eastAsiaTheme="majorEastAsia"/>
          <w:sz w:val="14"/>
          <w:szCs w:val="14"/>
        </w:rPr>
        <w:t> </w:t>
      </w:r>
      <w:r w:rsidRPr="00FB2FD3">
        <w:rPr>
          <w:sz w:val="14"/>
          <w:szCs w:val="14"/>
        </w:rPr>
        <w:t>и т. д.).</w:t>
      </w:r>
    </w:p>
    <w:p w:rsidR="00A35E79" w:rsidRPr="00FB2FD3" w:rsidRDefault="00A35E79" w:rsidP="00FB2FD3">
      <w:pPr>
        <w:pStyle w:val="a3"/>
        <w:shd w:val="clear" w:color="auto" w:fill="FFFFFF"/>
        <w:spacing w:before="0" w:beforeAutospacing="0" w:after="0" w:afterAutospacing="0"/>
        <w:ind w:left="-567"/>
        <w:textAlignment w:val="baseline"/>
        <w:rPr>
          <w:sz w:val="14"/>
          <w:szCs w:val="14"/>
        </w:rPr>
      </w:pPr>
      <w:r w:rsidRPr="00FB2FD3">
        <w:rPr>
          <w:sz w:val="14"/>
          <w:szCs w:val="14"/>
        </w:rPr>
        <w:t xml:space="preserve">В качестве первичного документа используется Акт выпуска готовой </w:t>
      </w:r>
      <w:proofErr w:type="spellStart"/>
      <w:r w:rsidRPr="00FB2FD3">
        <w:rPr>
          <w:sz w:val="14"/>
          <w:szCs w:val="14"/>
        </w:rPr>
        <w:t>продукции</w:t>
      </w:r>
      <w:proofErr w:type="gramStart"/>
      <w:r w:rsidRPr="00FB2FD3">
        <w:rPr>
          <w:sz w:val="14"/>
          <w:szCs w:val="14"/>
        </w:rPr>
        <w:t>.П</w:t>
      </w:r>
      <w:proofErr w:type="gramEnd"/>
      <w:r w:rsidRPr="00FB2FD3">
        <w:rPr>
          <w:sz w:val="14"/>
          <w:szCs w:val="14"/>
        </w:rPr>
        <w:t>роводки</w:t>
      </w:r>
      <w:proofErr w:type="spellEnd"/>
      <w:r w:rsidRPr="00FB2FD3">
        <w:rPr>
          <w:sz w:val="14"/>
          <w:szCs w:val="14"/>
        </w:rPr>
        <w:t xml:space="preserve"> при данном методе учета выглядят следующим образом:</w:t>
      </w:r>
    </w:p>
    <w:p w:rsidR="00A35E79" w:rsidRPr="00FB2FD3" w:rsidRDefault="00A35E79" w:rsidP="00FB2FD3">
      <w:pPr>
        <w:pStyle w:val="a3"/>
        <w:shd w:val="clear" w:color="auto" w:fill="FFFFFF"/>
        <w:spacing w:before="0" w:beforeAutospacing="0" w:after="0" w:afterAutospacing="0"/>
        <w:ind w:left="-567"/>
        <w:textAlignment w:val="baseline"/>
        <w:rPr>
          <w:b/>
          <w:sz w:val="14"/>
          <w:szCs w:val="14"/>
        </w:rPr>
      </w:pPr>
      <w:r w:rsidRPr="00FB2FD3">
        <w:rPr>
          <w:b/>
          <w:sz w:val="14"/>
          <w:szCs w:val="14"/>
        </w:rPr>
        <w:t>Д43 К20 –</w:t>
      </w:r>
      <w:r w:rsidRPr="00FB2FD3">
        <w:rPr>
          <w:sz w:val="14"/>
          <w:szCs w:val="14"/>
        </w:rPr>
        <w:t xml:space="preserve"> Оприходована готовая продукция (ГП) с основного производства по фактической себестоимости</w:t>
      </w:r>
    </w:p>
    <w:p w:rsidR="00A35E79" w:rsidRPr="00FB2FD3" w:rsidRDefault="00A35E79" w:rsidP="00FB2FD3">
      <w:pPr>
        <w:pStyle w:val="a3"/>
        <w:shd w:val="clear" w:color="auto" w:fill="FFFFFF"/>
        <w:spacing w:before="0" w:beforeAutospacing="0" w:after="0" w:afterAutospacing="0"/>
        <w:ind w:left="-567"/>
        <w:textAlignment w:val="baseline"/>
        <w:rPr>
          <w:b/>
          <w:sz w:val="14"/>
          <w:szCs w:val="14"/>
        </w:rPr>
      </w:pPr>
      <w:r w:rsidRPr="00FB2FD3">
        <w:rPr>
          <w:b/>
          <w:sz w:val="14"/>
          <w:szCs w:val="14"/>
        </w:rPr>
        <w:t>Д43 К23 –</w:t>
      </w:r>
      <w:r w:rsidR="00FB2FD3" w:rsidRPr="00FB2FD3">
        <w:rPr>
          <w:sz w:val="14"/>
          <w:szCs w:val="14"/>
        </w:rPr>
        <w:t xml:space="preserve"> </w:t>
      </w:r>
      <w:proofErr w:type="gramStart"/>
      <w:r w:rsidR="00FB2FD3" w:rsidRPr="00FB2FD3">
        <w:rPr>
          <w:sz w:val="14"/>
          <w:szCs w:val="14"/>
        </w:rPr>
        <w:t>Оприходована</w:t>
      </w:r>
      <w:proofErr w:type="gramEnd"/>
      <w:r w:rsidR="00FB2FD3" w:rsidRPr="00FB2FD3">
        <w:rPr>
          <w:sz w:val="14"/>
          <w:szCs w:val="14"/>
        </w:rPr>
        <w:t xml:space="preserve"> ГП с вспомогательного производства по фактической </w:t>
      </w:r>
      <w:proofErr w:type="spellStart"/>
      <w:r w:rsidR="00FB2FD3" w:rsidRPr="00FB2FD3">
        <w:rPr>
          <w:sz w:val="14"/>
          <w:szCs w:val="14"/>
        </w:rPr>
        <w:t>себ-сти</w:t>
      </w:r>
      <w:proofErr w:type="spellEnd"/>
    </w:p>
    <w:p w:rsidR="00A35E79" w:rsidRPr="00FB2FD3" w:rsidRDefault="00A35E79" w:rsidP="00FB2FD3">
      <w:pPr>
        <w:pStyle w:val="a3"/>
        <w:shd w:val="clear" w:color="auto" w:fill="FFFFFF"/>
        <w:spacing w:before="0" w:beforeAutospacing="0" w:after="0" w:afterAutospacing="0"/>
        <w:ind w:left="-567"/>
        <w:textAlignment w:val="baseline"/>
        <w:rPr>
          <w:b/>
          <w:sz w:val="14"/>
          <w:szCs w:val="14"/>
        </w:rPr>
      </w:pPr>
      <w:r w:rsidRPr="00FB2FD3">
        <w:rPr>
          <w:b/>
          <w:sz w:val="14"/>
          <w:szCs w:val="14"/>
        </w:rPr>
        <w:t xml:space="preserve">Д90.2 К43 - </w:t>
      </w:r>
      <w:r w:rsidR="00FB2FD3" w:rsidRPr="00FB2FD3">
        <w:rPr>
          <w:sz w:val="14"/>
          <w:szCs w:val="14"/>
        </w:rPr>
        <w:t>ГП </w:t>
      </w:r>
      <w:proofErr w:type="gramStart"/>
      <w:r w:rsidR="00FB2FD3" w:rsidRPr="00FB2FD3">
        <w:rPr>
          <w:sz w:val="14"/>
          <w:szCs w:val="14"/>
        </w:rPr>
        <w:t>направлена</w:t>
      </w:r>
      <w:proofErr w:type="gramEnd"/>
      <w:r w:rsidR="00FB2FD3" w:rsidRPr="00FB2FD3">
        <w:rPr>
          <w:sz w:val="14"/>
          <w:szCs w:val="14"/>
        </w:rPr>
        <w:t xml:space="preserve"> на продажу</w:t>
      </w:r>
    </w:p>
    <w:p w:rsidR="00A35E79" w:rsidRPr="00FB2FD3" w:rsidRDefault="00A35E79" w:rsidP="00FB2FD3">
      <w:pPr>
        <w:pStyle w:val="2"/>
        <w:shd w:val="clear" w:color="auto" w:fill="FFFFFF"/>
        <w:spacing w:before="0"/>
        <w:ind w:left="-567"/>
        <w:textAlignment w:val="baseline"/>
        <w:rPr>
          <w:rFonts w:ascii="Times New Roman" w:hAnsi="Times New Roman" w:cs="Times New Roman"/>
          <w:color w:val="auto"/>
          <w:sz w:val="14"/>
          <w:szCs w:val="14"/>
        </w:rPr>
      </w:pPr>
      <w:r w:rsidRPr="00FB2FD3">
        <w:rPr>
          <w:rFonts w:ascii="Times New Roman" w:hAnsi="Times New Roman" w:cs="Times New Roman"/>
          <w:color w:val="auto"/>
          <w:sz w:val="14"/>
          <w:szCs w:val="14"/>
          <w:bdr w:val="none" w:sz="0" w:space="0" w:color="auto" w:frame="1"/>
        </w:rPr>
        <w:t>Учет готовой продукции по нормативной себестоимости с использованием счета 40</w:t>
      </w:r>
    </w:p>
    <w:p w:rsidR="00A35E79" w:rsidRPr="00FB2FD3" w:rsidRDefault="00A35E79" w:rsidP="00FB2FD3">
      <w:pPr>
        <w:pStyle w:val="a3"/>
        <w:shd w:val="clear" w:color="auto" w:fill="FFFFFF"/>
        <w:spacing w:before="0" w:beforeAutospacing="0" w:after="0" w:afterAutospacing="0"/>
        <w:ind w:left="-567"/>
        <w:textAlignment w:val="baseline"/>
        <w:rPr>
          <w:sz w:val="14"/>
          <w:szCs w:val="14"/>
        </w:rPr>
      </w:pPr>
      <w:r w:rsidRPr="00FB2FD3">
        <w:rPr>
          <w:sz w:val="14"/>
          <w:szCs w:val="14"/>
        </w:rPr>
        <w:t>Данный метод учета удобно использовать при большой номенклатуре производства.</w:t>
      </w:r>
      <w:r w:rsidR="00FB2FD3" w:rsidRPr="00FB2FD3">
        <w:rPr>
          <w:sz w:val="14"/>
          <w:szCs w:val="14"/>
        </w:rPr>
        <w:t xml:space="preserve"> </w:t>
      </w:r>
      <w:r w:rsidRPr="00FB2FD3">
        <w:rPr>
          <w:sz w:val="14"/>
          <w:szCs w:val="14"/>
        </w:rPr>
        <w:t>По дебету сч. 40 учитывается фактическая себестоимость выпущенной продукции, по кредиту — нормативная (плановая).</w:t>
      </w:r>
      <w:r w:rsidR="00FB2FD3" w:rsidRPr="00FB2FD3">
        <w:rPr>
          <w:sz w:val="14"/>
          <w:szCs w:val="14"/>
        </w:rPr>
        <w:t xml:space="preserve"> </w:t>
      </w:r>
      <w:r w:rsidRPr="00FB2FD3">
        <w:rPr>
          <w:sz w:val="14"/>
          <w:szCs w:val="14"/>
        </w:rPr>
        <w:t xml:space="preserve">При выпуске готовой продукции из производства списываем фактическую себестоимость в дебет счета 40. Плановую себестоимость списываем с кредита сч. 40 в дебет сч. 43. Затем уже </w:t>
      </w:r>
      <w:proofErr w:type="spellStart"/>
      <w:r w:rsidRPr="00FB2FD3">
        <w:rPr>
          <w:sz w:val="14"/>
          <w:szCs w:val="14"/>
        </w:rPr>
        <w:t>эта</w:t>
      </w:r>
      <w:hyperlink r:id="rId28" w:tgtFrame="_blank" w:history="1">
        <w:r w:rsidRPr="00FB2FD3">
          <w:rPr>
            <w:rStyle w:val="aa"/>
            <w:rFonts w:eastAsiaTheme="majorEastAsia"/>
            <w:color w:val="auto"/>
            <w:sz w:val="14"/>
            <w:szCs w:val="14"/>
            <w:bdr w:val="none" w:sz="0" w:space="0" w:color="auto" w:frame="1"/>
          </w:rPr>
          <w:t>себестоимость</w:t>
        </w:r>
        <w:proofErr w:type="spellEnd"/>
        <w:r w:rsidRPr="00FB2FD3">
          <w:rPr>
            <w:rStyle w:val="aa"/>
            <w:rFonts w:eastAsiaTheme="majorEastAsia"/>
            <w:color w:val="auto"/>
            <w:sz w:val="14"/>
            <w:szCs w:val="14"/>
            <w:bdr w:val="none" w:sz="0" w:space="0" w:color="auto" w:frame="1"/>
          </w:rPr>
          <w:t xml:space="preserve"> готовой продукции</w:t>
        </w:r>
      </w:hyperlink>
      <w:r w:rsidRPr="00FB2FD3">
        <w:rPr>
          <w:rStyle w:val="apple-converted-space"/>
          <w:rFonts w:eastAsiaTheme="majorEastAsia"/>
          <w:sz w:val="14"/>
          <w:szCs w:val="14"/>
        </w:rPr>
        <w:t> </w:t>
      </w:r>
      <w:r w:rsidRPr="00FB2FD3">
        <w:rPr>
          <w:sz w:val="14"/>
          <w:szCs w:val="14"/>
        </w:rPr>
        <w:t>списывается из кредита сч. 43 в дебет сч. 90/2 на продажу.</w:t>
      </w:r>
    </w:p>
    <w:p w:rsidR="00A35E79" w:rsidRPr="00FB2FD3" w:rsidRDefault="00A35E79" w:rsidP="00FB2FD3">
      <w:pPr>
        <w:pStyle w:val="a3"/>
        <w:shd w:val="clear" w:color="auto" w:fill="FFFFFF"/>
        <w:spacing w:before="0" w:beforeAutospacing="0" w:after="0" w:afterAutospacing="0"/>
        <w:ind w:left="-567"/>
        <w:textAlignment w:val="baseline"/>
        <w:rPr>
          <w:sz w:val="14"/>
          <w:szCs w:val="14"/>
        </w:rPr>
      </w:pPr>
      <w:r w:rsidRPr="00FB2FD3">
        <w:rPr>
          <w:sz w:val="14"/>
          <w:szCs w:val="14"/>
        </w:rPr>
        <w:t xml:space="preserve">В конце каждого месяца нужно посчитать разницу за прошедший месяц между фактической и плановой себестоимостью на счете 40 (то есть разницу между дебетом и кредитом этого счета), эта разница называется отклонение фактической себестоимости </w:t>
      </w:r>
      <w:proofErr w:type="gramStart"/>
      <w:r w:rsidRPr="00FB2FD3">
        <w:rPr>
          <w:sz w:val="14"/>
          <w:szCs w:val="14"/>
        </w:rPr>
        <w:t>от</w:t>
      </w:r>
      <w:proofErr w:type="gramEnd"/>
      <w:r w:rsidRPr="00FB2FD3">
        <w:rPr>
          <w:sz w:val="14"/>
          <w:szCs w:val="14"/>
        </w:rPr>
        <w:t xml:space="preserve"> плановой.</w:t>
      </w:r>
      <w:r w:rsidR="00FB2FD3" w:rsidRPr="00FB2FD3">
        <w:rPr>
          <w:sz w:val="14"/>
          <w:szCs w:val="14"/>
        </w:rPr>
        <w:t xml:space="preserve"> </w:t>
      </w:r>
      <w:r w:rsidRPr="00FB2FD3">
        <w:rPr>
          <w:sz w:val="14"/>
          <w:szCs w:val="14"/>
        </w:rPr>
        <w:t>В случае</w:t>
      </w:r>
      <w:proofErr w:type="gramStart"/>
      <w:r w:rsidRPr="00FB2FD3">
        <w:rPr>
          <w:sz w:val="14"/>
          <w:szCs w:val="14"/>
        </w:rPr>
        <w:t>,</w:t>
      </w:r>
      <w:proofErr w:type="gramEnd"/>
      <w:r w:rsidRPr="00FB2FD3">
        <w:rPr>
          <w:sz w:val="14"/>
          <w:szCs w:val="14"/>
        </w:rPr>
        <w:t xml:space="preserve"> если на конец месяца счет 40 «Выпуск готовой продукции, работ, услуг» имеет дебетовое сальдо, то получаем перерасход, то есть фактическая себестоимость превышает плановую. Это дебетовое сальдо (отклонение) списываем в конце месяца с кредита сч. 40 в дебет сч. 90/2.</w:t>
      </w:r>
      <w:r w:rsidR="00FB2FD3" w:rsidRPr="00FB2FD3">
        <w:rPr>
          <w:sz w:val="14"/>
          <w:szCs w:val="14"/>
        </w:rPr>
        <w:t xml:space="preserve"> </w:t>
      </w:r>
      <w:r w:rsidRPr="00FB2FD3">
        <w:rPr>
          <w:sz w:val="14"/>
          <w:szCs w:val="14"/>
        </w:rPr>
        <w:t>Если на конец месяца счет 40 имеет кредитовое сальдо, то наблюдаем экономию, так как фактически готовая продукция имеет меньшую себестоимость, чем планировалось. В данном случае кредитовое сальдо сторнируем (отнимаем) проводкой Д90/2 К40.</w:t>
      </w:r>
      <w:r w:rsidR="00FB2FD3" w:rsidRPr="00FB2FD3">
        <w:rPr>
          <w:sz w:val="14"/>
          <w:szCs w:val="14"/>
        </w:rPr>
        <w:t xml:space="preserve"> </w:t>
      </w:r>
      <w:r w:rsidRPr="00FB2FD3">
        <w:rPr>
          <w:sz w:val="14"/>
          <w:szCs w:val="14"/>
        </w:rPr>
        <w:t>Таким образом, на конец каждого месяца сч. 40 полностью закрывается на</w:t>
      </w:r>
      <w:r w:rsidRPr="00FB2FD3">
        <w:rPr>
          <w:rStyle w:val="apple-converted-space"/>
          <w:rFonts w:eastAsiaTheme="majorEastAsia"/>
          <w:sz w:val="14"/>
          <w:szCs w:val="14"/>
        </w:rPr>
        <w:t> </w:t>
      </w:r>
      <w:hyperlink r:id="rId29" w:tgtFrame="_blank" w:history="1">
        <w:r w:rsidRPr="00FB2FD3">
          <w:rPr>
            <w:rStyle w:val="aa"/>
            <w:rFonts w:eastAsiaTheme="majorEastAsia"/>
            <w:color w:val="auto"/>
            <w:sz w:val="14"/>
            <w:szCs w:val="14"/>
            <w:bdr w:val="none" w:sz="0" w:space="0" w:color="auto" w:frame="1"/>
          </w:rPr>
          <w:t>счет 90/2 «Продажи»</w:t>
        </w:r>
      </w:hyperlink>
      <w:r w:rsidRPr="00FB2FD3">
        <w:rPr>
          <w:rStyle w:val="apple-converted-space"/>
          <w:rFonts w:eastAsiaTheme="majorEastAsia"/>
          <w:sz w:val="14"/>
          <w:szCs w:val="14"/>
        </w:rPr>
        <w:t> </w:t>
      </w:r>
      <w:r w:rsidRPr="00FB2FD3">
        <w:rPr>
          <w:sz w:val="14"/>
          <w:szCs w:val="14"/>
        </w:rPr>
        <w:t>и имеет нулевое сальдо.</w:t>
      </w:r>
      <w:r w:rsidR="00FB2FD3" w:rsidRPr="00FB2FD3">
        <w:rPr>
          <w:sz w:val="14"/>
          <w:szCs w:val="14"/>
        </w:rPr>
        <w:t xml:space="preserve"> </w:t>
      </w:r>
      <w:r w:rsidRPr="00FB2FD3">
        <w:rPr>
          <w:sz w:val="14"/>
          <w:szCs w:val="14"/>
        </w:rPr>
        <w:t>Проводки при учете выпуска готовой продукции с использованием счета 40:</w:t>
      </w:r>
    </w:p>
    <w:p w:rsidR="00FB2FD3" w:rsidRPr="00FB2FD3" w:rsidRDefault="00FB2FD3" w:rsidP="00FB2FD3">
      <w:pPr>
        <w:pStyle w:val="a3"/>
        <w:shd w:val="clear" w:color="auto" w:fill="FFFFFF"/>
        <w:spacing w:before="0" w:beforeAutospacing="0" w:after="0" w:afterAutospacing="0"/>
        <w:ind w:left="-567"/>
        <w:textAlignment w:val="baseline"/>
        <w:rPr>
          <w:sz w:val="14"/>
          <w:szCs w:val="14"/>
        </w:rPr>
      </w:pPr>
      <w:r w:rsidRPr="00FB2FD3">
        <w:rPr>
          <w:sz w:val="14"/>
          <w:szCs w:val="14"/>
        </w:rPr>
        <w:t>Д40 К20(23) – Списана фактическая себестоимость готовой продукции (ГП) с основного производства (вспомогательного, обслуживающего).</w:t>
      </w:r>
    </w:p>
    <w:p w:rsidR="00FB2FD3" w:rsidRPr="00FB2FD3" w:rsidRDefault="00FB2FD3" w:rsidP="00FB2FD3">
      <w:pPr>
        <w:pStyle w:val="a3"/>
        <w:shd w:val="clear" w:color="auto" w:fill="FFFFFF"/>
        <w:spacing w:before="0" w:beforeAutospacing="0" w:after="0" w:afterAutospacing="0"/>
        <w:ind w:left="-567"/>
        <w:textAlignment w:val="baseline"/>
        <w:rPr>
          <w:sz w:val="14"/>
          <w:szCs w:val="14"/>
        </w:rPr>
      </w:pPr>
      <w:r w:rsidRPr="00FB2FD3">
        <w:rPr>
          <w:sz w:val="14"/>
          <w:szCs w:val="14"/>
        </w:rPr>
        <w:t>Д43 К40 – Списана плановая (нормативная) себестоимость ГП</w:t>
      </w:r>
    </w:p>
    <w:p w:rsidR="00FB2FD3" w:rsidRPr="00FB2FD3" w:rsidRDefault="00FB2FD3" w:rsidP="00FB2FD3">
      <w:pPr>
        <w:pStyle w:val="a3"/>
        <w:shd w:val="clear" w:color="auto" w:fill="FFFFFF"/>
        <w:spacing w:before="0" w:beforeAutospacing="0" w:after="0" w:afterAutospacing="0"/>
        <w:ind w:left="-567"/>
        <w:textAlignment w:val="baseline"/>
        <w:rPr>
          <w:sz w:val="14"/>
          <w:szCs w:val="14"/>
        </w:rPr>
      </w:pPr>
      <w:r w:rsidRPr="00FB2FD3">
        <w:rPr>
          <w:sz w:val="14"/>
          <w:szCs w:val="14"/>
        </w:rPr>
        <w:t>Д90.2 К43 – ГП </w:t>
      </w:r>
      <w:proofErr w:type="gramStart"/>
      <w:r w:rsidRPr="00FB2FD3">
        <w:rPr>
          <w:sz w:val="14"/>
          <w:szCs w:val="14"/>
        </w:rPr>
        <w:t>направлена</w:t>
      </w:r>
      <w:proofErr w:type="gramEnd"/>
      <w:r w:rsidRPr="00FB2FD3">
        <w:rPr>
          <w:sz w:val="14"/>
          <w:szCs w:val="14"/>
        </w:rPr>
        <w:t xml:space="preserve"> на продажу</w:t>
      </w:r>
    </w:p>
    <w:p w:rsidR="00FB2FD3" w:rsidRPr="00FB2FD3" w:rsidRDefault="00FB2FD3" w:rsidP="00FB2FD3">
      <w:pPr>
        <w:pStyle w:val="a3"/>
        <w:shd w:val="clear" w:color="auto" w:fill="FFFFFF"/>
        <w:spacing w:before="0" w:beforeAutospacing="0" w:after="0" w:afterAutospacing="0"/>
        <w:ind w:left="-567"/>
        <w:textAlignment w:val="baseline"/>
        <w:rPr>
          <w:sz w:val="14"/>
          <w:szCs w:val="14"/>
        </w:rPr>
      </w:pPr>
      <w:r w:rsidRPr="00FB2FD3">
        <w:rPr>
          <w:sz w:val="14"/>
          <w:szCs w:val="14"/>
        </w:rPr>
        <w:t>Д90.2 К40 – Корректировка себестоимости (списано отклонение)</w:t>
      </w:r>
    </w:p>
    <w:p w:rsidR="00A35E79" w:rsidRPr="00FB2FD3" w:rsidRDefault="00A35E79" w:rsidP="00FB2FD3">
      <w:pPr>
        <w:pStyle w:val="a3"/>
        <w:shd w:val="clear" w:color="auto" w:fill="FFFFFF"/>
        <w:spacing w:before="0" w:beforeAutospacing="0" w:after="0" w:afterAutospacing="0"/>
        <w:ind w:left="-567"/>
        <w:textAlignment w:val="baseline"/>
        <w:rPr>
          <w:sz w:val="14"/>
          <w:szCs w:val="14"/>
        </w:rPr>
      </w:pPr>
      <w:r w:rsidRPr="00FB2FD3">
        <w:rPr>
          <w:sz w:val="14"/>
          <w:szCs w:val="14"/>
        </w:rPr>
        <w:t>Предприятие само выбирает удобный для себя метод учета выпуска готовой продукции и отражает свой выбор в учетной политике. Далее продолжим тему материально-производственных запасов, познакомимся со счетом 41 «Товары» и рассмотрим, каковы особенности</w:t>
      </w:r>
      <w:r w:rsidRPr="00FB2FD3">
        <w:rPr>
          <w:rStyle w:val="apple-converted-space"/>
          <w:rFonts w:eastAsiaTheme="majorEastAsia"/>
          <w:sz w:val="14"/>
          <w:szCs w:val="14"/>
        </w:rPr>
        <w:t> </w:t>
      </w:r>
      <w:hyperlink r:id="rId30" w:tgtFrame="_blank" w:tooltip="учет поступления товаров" w:history="1">
        <w:r w:rsidRPr="00FB2FD3">
          <w:rPr>
            <w:rStyle w:val="aa"/>
            <w:rFonts w:eastAsiaTheme="majorEastAsia"/>
            <w:color w:val="auto"/>
            <w:sz w:val="14"/>
            <w:szCs w:val="14"/>
            <w:bdr w:val="none" w:sz="0" w:space="0" w:color="auto" w:frame="1"/>
          </w:rPr>
          <w:t>учета поступления товаров</w:t>
        </w:r>
      </w:hyperlink>
      <w:r w:rsidRPr="00FB2FD3">
        <w:rPr>
          <w:sz w:val="14"/>
          <w:szCs w:val="14"/>
        </w:rPr>
        <w:t>.</w:t>
      </w:r>
    </w:p>
    <w:p w:rsidR="00785D75" w:rsidRPr="008F5FC3" w:rsidRDefault="00785D75" w:rsidP="00CB20B4">
      <w:pPr>
        <w:widowControl/>
        <w:autoSpaceDE/>
        <w:adjustRightInd/>
        <w:ind w:left="-567"/>
        <w:jc w:val="both"/>
        <w:rPr>
          <w:rFonts w:ascii="Times New Roman" w:hAnsi="Times New Roman" w:cs="Times New Roman"/>
          <w:b/>
          <w:i/>
          <w:sz w:val="28"/>
          <w:szCs w:val="28"/>
          <w:u w:val="single"/>
        </w:rPr>
      </w:pPr>
    </w:p>
    <w:p w:rsidR="00607C62" w:rsidRPr="00C412C6" w:rsidRDefault="008F5FC3" w:rsidP="00C412C6">
      <w:pPr>
        <w:widowControl/>
        <w:autoSpaceDE/>
        <w:adjustRightInd/>
        <w:ind w:left="-567"/>
        <w:jc w:val="both"/>
        <w:rPr>
          <w:rFonts w:ascii="Times New Roman" w:hAnsi="Times New Roman" w:cs="Times New Roman"/>
          <w:b/>
          <w:i/>
          <w:sz w:val="18"/>
          <w:szCs w:val="18"/>
          <w:u w:val="single"/>
        </w:rPr>
      </w:pPr>
      <w:r w:rsidRPr="00C412C6">
        <w:rPr>
          <w:rFonts w:ascii="Times New Roman" w:hAnsi="Times New Roman" w:cs="Times New Roman"/>
          <w:b/>
          <w:i/>
          <w:sz w:val="18"/>
          <w:szCs w:val="18"/>
          <w:u w:val="single"/>
        </w:rPr>
        <w:t xml:space="preserve">16. </w:t>
      </w:r>
      <w:r w:rsidR="00607C62" w:rsidRPr="00C412C6">
        <w:rPr>
          <w:rFonts w:ascii="Times New Roman" w:hAnsi="Times New Roman" w:cs="Times New Roman"/>
          <w:b/>
          <w:i/>
          <w:sz w:val="18"/>
          <w:szCs w:val="18"/>
          <w:u w:val="single"/>
        </w:rPr>
        <w:t>Бухгалтерский учет реализации готовой продукции.</w:t>
      </w:r>
    </w:p>
    <w:p w:rsidR="005F6875" w:rsidRPr="006F680A" w:rsidRDefault="005F6875" w:rsidP="006F680A">
      <w:pPr>
        <w:widowControl/>
        <w:shd w:val="clear" w:color="auto" w:fill="FFFFFF"/>
        <w:autoSpaceDE/>
        <w:autoSpaceDN/>
        <w:adjustRightInd/>
        <w:ind w:left="-567"/>
        <w:rPr>
          <w:rFonts w:ascii="Times New Roman" w:hAnsi="Times New Roman" w:cs="Times New Roman"/>
          <w:color w:val="000000"/>
          <w:sz w:val="14"/>
          <w:szCs w:val="14"/>
        </w:rPr>
      </w:pPr>
      <w:r w:rsidRPr="006F680A">
        <w:rPr>
          <w:rFonts w:ascii="Times New Roman" w:hAnsi="Times New Roman" w:cs="Times New Roman"/>
          <w:color w:val="000000"/>
          <w:sz w:val="14"/>
          <w:szCs w:val="14"/>
        </w:rPr>
        <w:t>В соответствии с п. 16 ПБУ 5/01 установлены следующие способы оценки готовой продукции при выбытии:</w:t>
      </w:r>
      <w:r w:rsidR="00C412C6" w:rsidRPr="006F680A">
        <w:rPr>
          <w:rFonts w:ascii="Times New Roman" w:hAnsi="Times New Roman" w:cs="Times New Roman"/>
          <w:color w:val="000000"/>
          <w:sz w:val="14"/>
          <w:szCs w:val="14"/>
        </w:rPr>
        <w:t xml:space="preserve"> </w:t>
      </w:r>
      <w:r w:rsidRPr="006F680A">
        <w:rPr>
          <w:rFonts w:ascii="Times New Roman" w:hAnsi="Times New Roman" w:cs="Times New Roman"/>
          <w:color w:val="000000"/>
          <w:sz w:val="14"/>
          <w:szCs w:val="14"/>
        </w:rPr>
        <w:t>по себестоимости каждой единицы;</w:t>
      </w:r>
      <w:r w:rsidR="00C412C6" w:rsidRPr="006F680A">
        <w:rPr>
          <w:rFonts w:ascii="Times New Roman" w:hAnsi="Times New Roman" w:cs="Times New Roman"/>
          <w:color w:val="000000"/>
          <w:sz w:val="14"/>
          <w:szCs w:val="14"/>
        </w:rPr>
        <w:t xml:space="preserve"> </w:t>
      </w:r>
      <w:r w:rsidRPr="006F680A">
        <w:rPr>
          <w:rFonts w:ascii="Times New Roman" w:hAnsi="Times New Roman" w:cs="Times New Roman"/>
          <w:color w:val="000000"/>
          <w:sz w:val="14"/>
          <w:szCs w:val="14"/>
        </w:rPr>
        <w:t xml:space="preserve"> по средней себестоимости; по себестоимости первых по времени приобретения материально-производственных запасов (способ ФИФО).</w:t>
      </w:r>
    </w:p>
    <w:p w:rsidR="005F6875" w:rsidRPr="006F680A" w:rsidRDefault="005F6875" w:rsidP="006F680A">
      <w:pPr>
        <w:widowControl/>
        <w:shd w:val="clear" w:color="auto" w:fill="FFFFFF"/>
        <w:autoSpaceDE/>
        <w:autoSpaceDN/>
        <w:adjustRightInd/>
        <w:ind w:left="-567"/>
        <w:rPr>
          <w:rFonts w:ascii="Times New Roman" w:hAnsi="Times New Roman" w:cs="Times New Roman"/>
          <w:color w:val="000000"/>
          <w:sz w:val="14"/>
          <w:szCs w:val="14"/>
        </w:rPr>
      </w:pPr>
      <w:r w:rsidRPr="006F680A">
        <w:rPr>
          <w:rFonts w:ascii="Times New Roman" w:hAnsi="Times New Roman" w:cs="Times New Roman"/>
          <w:color w:val="000000"/>
          <w:sz w:val="14"/>
          <w:szCs w:val="14"/>
        </w:rPr>
        <w:t xml:space="preserve">В п. 18 ПБУ 5/01 уточнен порядок оценки запасов по средней себестоимости. В соответствии с данным пунктом оценка готовой продукции по средней себестоимости </w:t>
      </w:r>
      <w:proofErr w:type="gramStart"/>
      <w:r w:rsidRPr="006F680A">
        <w:rPr>
          <w:rFonts w:ascii="Times New Roman" w:hAnsi="Times New Roman" w:cs="Times New Roman"/>
          <w:color w:val="000000"/>
          <w:sz w:val="14"/>
          <w:szCs w:val="14"/>
        </w:rPr>
        <w:t>производится</w:t>
      </w:r>
      <w:proofErr w:type="gramEnd"/>
      <w:r w:rsidRPr="006F680A">
        <w:rPr>
          <w:rFonts w:ascii="Times New Roman" w:hAnsi="Times New Roman" w:cs="Times New Roman"/>
          <w:color w:val="000000"/>
          <w:sz w:val="14"/>
          <w:szCs w:val="14"/>
        </w:rPr>
        <w:t xml:space="preserve"> по каждой группе (виду) запасов путем деления общей себестоимости группы (вида) запасов на их количество, складывающихся соответственно из себестоимости и количества остатка на начало месяца и поступивших запасов в течение данного месяца.</w:t>
      </w:r>
    </w:p>
    <w:p w:rsidR="005F6875" w:rsidRPr="006F680A" w:rsidRDefault="005F6875" w:rsidP="006F680A">
      <w:pPr>
        <w:widowControl/>
        <w:shd w:val="clear" w:color="auto" w:fill="FFFFFF"/>
        <w:autoSpaceDE/>
        <w:autoSpaceDN/>
        <w:adjustRightInd/>
        <w:ind w:left="-567"/>
        <w:rPr>
          <w:rFonts w:ascii="Times New Roman" w:hAnsi="Times New Roman" w:cs="Times New Roman"/>
          <w:color w:val="000000"/>
          <w:sz w:val="14"/>
          <w:szCs w:val="14"/>
        </w:rPr>
      </w:pPr>
      <w:r w:rsidRPr="006F680A">
        <w:rPr>
          <w:rFonts w:ascii="Times New Roman" w:hAnsi="Times New Roman" w:cs="Times New Roman"/>
          <w:color w:val="000000"/>
          <w:sz w:val="14"/>
          <w:szCs w:val="14"/>
        </w:rPr>
        <w:t>Реализация и прочее выбытие готовой продукции отражаются по кредиту счета 43 «Готовая продукция» и дебету счетов 90 «Продажи», 76 «Расчеты с разными дебиторами и кредиторами» и пр. (табл. 6.2). Данная корреспонденция показывает продажу продукции по плановой с указанием фактической себестоимости в конце финансового года путем дополнительной проводки или методом «</w:t>
      </w:r>
      <w:proofErr w:type="gramStart"/>
      <w:r w:rsidRPr="006F680A">
        <w:rPr>
          <w:rFonts w:ascii="Times New Roman" w:hAnsi="Times New Roman" w:cs="Times New Roman"/>
          <w:color w:val="000000"/>
          <w:sz w:val="14"/>
          <w:szCs w:val="14"/>
        </w:rPr>
        <w:t>красное</w:t>
      </w:r>
      <w:proofErr w:type="gramEnd"/>
      <w:r w:rsidRPr="006F680A">
        <w:rPr>
          <w:rFonts w:ascii="Times New Roman" w:hAnsi="Times New Roman" w:cs="Times New Roman"/>
          <w:color w:val="000000"/>
          <w:sz w:val="14"/>
          <w:szCs w:val="14"/>
        </w:rPr>
        <w:t xml:space="preserve"> сторно» на сумму разницы между плановой и фактической себестоимостью.</w:t>
      </w:r>
    </w:p>
    <w:p w:rsidR="003C2CAB" w:rsidRPr="006F680A" w:rsidRDefault="003C2CAB" w:rsidP="006F680A">
      <w:pPr>
        <w:widowControl/>
        <w:shd w:val="clear" w:color="auto" w:fill="FFFFFF"/>
        <w:autoSpaceDE/>
        <w:autoSpaceDN/>
        <w:adjustRightInd/>
        <w:ind w:left="-567"/>
        <w:rPr>
          <w:rFonts w:ascii="Times New Roman" w:hAnsi="Times New Roman" w:cs="Times New Roman"/>
          <w:color w:val="000000"/>
          <w:sz w:val="14"/>
          <w:szCs w:val="14"/>
        </w:rPr>
      </w:pPr>
      <w:r w:rsidRPr="006F680A">
        <w:rPr>
          <w:rFonts w:ascii="Times New Roman" w:hAnsi="Times New Roman" w:cs="Times New Roman"/>
          <w:b/>
          <w:color w:val="000000"/>
          <w:sz w:val="14"/>
          <w:szCs w:val="14"/>
        </w:rPr>
        <w:t>Д 20 К43</w:t>
      </w:r>
      <w:r w:rsidRPr="006F680A">
        <w:rPr>
          <w:rFonts w:ascii="Times New Roman" w:hAnsi="Times New Roman" w:cs="Times New Roman"/>
          <w:color w:val="000000"/>
          <w:sz w:val="14"/>
          <w:szCs w:val="14"/>
        </w:rPr>
        <w:t xml:space="preserve"> – </w:t>
      </w:r>
      <w:proofErr w:type="gramStart"/>
      <w:r w:rsidRPr="006F680A">
        <w:rPr>
          <w:rFonts w:ascii="Times New Roman" w:hAnsi="Times New Roman" w:cs="Times New Roman"/>
          <w:color w:val="000000"/>
          <w:sz w:val="14"/>
          <w:szCs w:val="14"/>
        </w:rPr>
        <w:t>Списана</w:t>
      </w:r>
      <w:proofErr w:type="gramEnd"/>
      <w:r w:rsidRPr="006F680A">
        <w:rPr>
          <w:rFonts w:ascii="Times New Roman" w:hAnsi="Times New Roman" w:cs="Times New Roman"/>
          <w:color w:val="000000"/>
          <w:sz w:val="14"/>
          <w:szCs w:val="14"/>
        </w:rPr>
        <w:t xml:space="preserve"> ГП на нужды основного производства</w:t>
      </w:r>
    </w:p>
    <w:p w:rsidR="003C2CAB" w:rsidRPr="006F680A" w:rsidRDefault="003C2CAB" w:rsidP="006F680A">
      <w:pPr>
        <w:widowControl/>
        <w:shd w:val="clear" w:color="auto" w:fill="FFFFFF"/>
        <w:autoSpaceDE/>
        <w:autoSpaceDN/>
        <w:adjustRightInd/>
        <w:ind w:left="-567"/>
        <w:rPr>
          <w:rFonts w:ascii="Times New Roman" w:hAnsi="Times New Roman" w:cs="Times New Roman"/>
          <w:color w:val="000000"/>
          <w:sz w:val="14"/>
          <w:szCs w:val="14"/>
        </w:rPr>
      </w:pPr>
      <w:r w:rsidRPr="006F680A">
        <w:rPr>
          <w:rFonts w:ascii="Times New Roman" w:hAnsi="Times New Roman" w:cs="Times New Roman"/>
          <w:b/>
          <w:color w:val="000000"/>
          <w:sz w:val="14"/>
          <w:szCs w:val="14"/>
        </w:rPr>
        <w:t xml:space="preserve">Д23 К43 </w:t>
      </w:r>
      <w:r w:rsidRPr="006F680A">
        <w:rPr>
          <w:rFonts w:ascii="Times New Roman" w:hAnsi="Times New Roman" w:cs="Times New Roman"/>
          <w:color w:val="000000"/>
          <w:sz w:val="14"/>
          <w:szCs w:val="14"/>
        </w:rPr>
        <w:t xml:space="preserve">- </w:t>
      </w:r>
      <w:proofErr w:type="gramStart"/>
      <w:r w:rsidR="00681759" w:rsidRPr="006F680A">
        <w:rPr>
          <w:rFonts w:ascii="Times New Roman" w:hAnsi="Times New Roman" w:cs="Times New Roman"/>
          <w:color w:val="000000"/>
          <w:sz w:val="14"/>
          <w:szCs w:val="14"/>
        </w:rPr>
        <w:t>Списана</w:t>
      </w:r>
      <w:proofErr w:type="gramEnd"/>
      <w:r w:rsidR="00681759" w:rsidRPr="006F680A">
        <w:rPr>
          <w:rFonts w:ascii="Times New Roman" w:hAnsi="Times New Roman" w:cs="Times New Roman"/>
          <w:color w:val="000000"/>
          <w:sz w:val="14"/>
          <w:szCs w:val="14"/>
        </w:rPr>
        <w:t xml:space="preserve"> ГП на нужды вспомогательного производства</w:t>
      </w:r>
    </w:p>
    <w:p w:rsidR="00681759" w:rsidRPr="006F680A" w:rsidRDefault="00681759" w:rsidP="006F680A">
      <w:pPr>
        <w:widowControl/>
        <w:shd w:val="clear" w:color="auto" w:fill="FFFFFF"/>
        <w:autoSpaceDE/>
        <w:autoSpaceDN/>
        <w:adjustRightInd/>
        <w:ind w:left="-567"/>
        <w:rPr>
          <w:rFonts w:ascii="Times New Roman" w:hAnsi="Times New Roman" w:cs="Times New Roman"/>
          <w:color w:val="000000"/>
          <w:sz w:val="14"/>
          <w:szCs w:val="14"/>
        </w:rPr>
      </w:pPr>
      <w:r w:rsidRPr="006F680A">
        <w:rPr>
          <w:rFonts w:ascii="Times New Roman" w:hAnsi="Times New Roman" w:cs="Times New Roman"/>
          <w:b/>
          <w:color w:val="000000"/>
          <w:sz w:val="14"/>
          <w:szCs w:val="14"/>
        </w:rPr>
        <w:t xml:space="preserve">Д25 К43 </w:t>
      </w:r>
      <w:r w:rsidRPr="006F680A">
        <w:rPr>
          <w:rFonts w:ascii="Times New Roman" w:hAnsi="Times New Roman" w:cs="Times New Roman"/>
          <w:color w:val="000000"/>
          <w:sz w:val="14"/>
          <w:szCs w:val="14"/>
        </w:rPr>
        <w:t xml:space="preserve">- </w:t>
      </w:r>
      <w:proofErr w:type="gramStart"/>
      <w:r w:rsidRPr="006F680A">
        <w:rPr>
          <w:rFonts w:ascii="Times New Roman" w:hAnsi="Times New Roman" w:cs="Times New Roman"/>
          <w:color w:val="000000"/>
          <w:sz w:val="14"/>
          <w:szCs w:val="14"/>
        </w:rPr>
        <w:t>Списана</w:t>
      </w:r>
      <w:proofErr w:type="gramEnd"/>
      <w:r w:rsidRPr="006F680A">
        <w:rPr>
          <w:rFonts w:ascii="Times New Roman" w:hAnsi="Times New Roman" w:cs="Times New Roman"/>
          <w:color w:val="000000"/>
          <w:sz w:val="14"/>
          <w:szCs w:val="14"/>
        </w:rPr>
        <w:t xml:space="preserve"> ГП на общепроизводственные нужды</w:t>
      </w:r>
    </w:p>
    <w:p w:rsidR="003035DE" w:rsidRPr="006F680A" w:rsidRDefault="003035DE" w:rsidP="006F680A">
      <w:pPr>
        <w:widowControl/>
        <w:shd w:val="clear" w:color="auto" w:fill="FFFFFF"/>
        <w:autoSpaceDE/>
        <w:autoSpaceDN/>
        <w:adjustRightInd/>
        <w:ind w:left="-567"/>
        <w:rPr>
          <w:rFonts w:ascii="Times New Roman" w:hAnsi="Times New Roman" w:cs="Times New Roman"/>
          <w:color w:val="000000"/>
          <w:sz w:val="14"/>
          <w:szCs w:val="14"/>
        </w:rPr>
      </w:pPr>
      <w:r w:rsidRPr="006F680A">
        <w:rPr>
          <w:rFonts w:ascii="Times New Roman" w:hAnsi="Times New Roman" w:cs="Times New Roman"/>
          <w:b/>
          <w:color w:val="000000"/>
          <w:sz w:val="14"/>
          <w:szCs w:val="14"/>
        </w:rPr>
        <w:t xml:space="preserve">Д26 К43 </w:t>
      </w:r>
      <w:r w:rsidRPr="006F680A">
        <w:rPr>
          <w:rFonts w:ascii="Times New Roman" w:hAnsi="Times New Roman" w:cs="Times New Roman"/>
          <w:color w:val="000000"/>
          <w:sz w:val="14"/>
          <w:szCs w:val="14"/>
        </w:rPr>
        <w:t xml:space="preserve">- </w:t>
      </w:r>
      <w:proofErr w:type="gramStart"/>
      <w:r w:rsidRPr="006F680A">
        <w:rPr>
          <w:rFonts w:ascii="Times New Roman" w:hAnsi="Times New Roman" w:cs="Times New Roman"/>
          <w:color w:val="000000"/>
          <w:sz w:val="14"/>
          <w:szCs w:val="14"/>
        </w:rPr>
        <w:t>Списана</w:t>
      </w:r>
      <w:proofErr w:type="gramEnd"/>
      <w:r w:rsidRPr="006F680A">
        <w:rPr>
          <w:rFonts w:ascii="Times New Roman" w:hAnsi="Times New Roman" w:cs="Times New Roman"/>
          <w:color w:val="000000"/>
          <w:sz w:val="14"/>
          <w:szCs w:val="14"/>
        </w:rPr>
        <w:t xml:space="preserve"> ГП на общехозяйственные нужды</w:t>
      </w:r>
    </w:p>
    <w:p w:rsidR="003035DE" w:rsidRPr="006F680A" w:rsidRDefault="003035DE" w:rsidP="006F680A">
      <w:pPr>
        <w:widowControl/>
        <w:shd w:val="clear" w:color="auto" w:fill="FFFFFF"/>
        <w:autoSpaceDE/>
        <w:autoSpaceDN/>
        <w:adjustRightInd/>
        <w:ind w:left="-567"/>
        <w:rPr>
          <w:rFonts w:ascii="Times New Roman" w:hAnsi="Times New Roman" w:cs="Times New Roman"/>
          <w:color w:val="000000"/>
          <w:sz w:val="14"/>
          <w:szCs w:val="14"/>
        </w:rPr>
      </w:pPr>
      <w:r w:rsidRPr="006F680A">
        <w:rPr>
          <w:rFonts w:ascii="Times New Roman" w:hAnsi="Times New Roman" w:cs="Times New Roman"/>
          <w:b/>
          <w:color w:val="000000"/>
          <w:sz w:val="14"/>
          <w:szCs w:val="14"/>
        </w:rPr>
        <w:t xml:space="preserve">Д44 К43 </w:t>
      </w:r>
      <w:r w:rsidRPr="006F680A">
        <w:rPr>
          <w:rFonts w:ascii="Times New Roman" w:hAnsi="Times New Roman" w:cs="Times New Roman"/>
          <w:color w:val="000000"/>
          <w:sz w:val="14"/>
          <w:szCs w:val="14"/>
        </w:rPr>
        <w:t>– Списана стоимость ГП на расходы, связанные с продажей</w:t>
      </w:r>
    </w:p>
    <w:p w:rsidR="003035DE" w:rsidRPr="006F680A" w:rsidRDefault="003035DE" w:rsidP="006F680A">
      <w:pPr>
        <w:widowControl/>
        <w:shd w:val="clear" w:color="auto" w:fill="FFFFFF"/>
        <w:autoSpaceDE/>
        <w:autoSpaceDN/>
        <w:adjustRightInd/>
        <w:ind w:left="-567"/>
        <w:rPr>
          <w:rFonts w:ascii="Times New Roman" w:hAnsi="Times New Roman" w:cs="Times New Roman"/>
          <w:color w:val="000000"/>
          <w:sz w:val="14"/>
          <w:szCs w:val="14"/>
        </w:rPr>
      </w:pPr>
      <w:r w:rsidRPr="006F680A">
        <w:rPr>
          <w:rFonts w:ascii="Times New Roman" w:hAnsi="Times New Roman" w:cs="Times New Roman"/>
          <w:b/>
          <w:color w:val="000000"/>
          <w:sz w:val="14"/>
          <w:szCs w:val="14"/>
        </w:rPr>
        <w:t xml:space="preserve">Д45 К43 </w:t>
      </w:r>
      <w:r w:rsidRPr="006F680A">
        <w:rPr>
          <w:rFonts w:ascii="Times New Roman" w:hAnsi="Times New Roman" w:cs="Times New Roman"/>
          <w:color w:val="000000"/>
          <w:sz w:val="14"/>
          <w:szCs w:val="14"/>
        </w:rPr>
        <w:t xml:space="preserve">– </w:t>
      </w:r>
      <w:proofErr w:type="gramStart"/>
      <w:r w:rsidRPr="006F680A">
        <w:rPr>
          <w:rFonts w:ascii="Times New Roman" w:hAnsi="Times New Roman" w:cs="Times New Roman"/>
          <w:color w:val="000000"/>
          <w:sz w:val="14"/>
          <w:szCs w:val="14"/>
        </w:rPr>
        <w:t>Отражена</w:t>
      </w:r>
      <w:proofErr w:type="gramEnd"/>
      <w:r w:rsidRPr="006F680A">
        <w:rPr>
          <w:rFonts w:ascii="Times New Roman" w:hAnsi="Times New Roman" w:cs="Times New Roman"/>
          <w:color w:val="000000"/>
          <w:sz w:val="14"/>
          <w:szCs w:val="14"/>
        </w:rPr>
        <w:t xml:space="preserve"> с/с отгруженной </w:t>
      </w:r>
      <w:proofErr w:type="spellStart"/>
      <w:r w:rsidRPr="006F680A">
        <w:rPr>
          <w:rFonts w:ascii="Times New Roman" w:hAnsi="Times New Roman" w:cs="Times New Roman"/>
          <w:color w:val="000000"/>
          <w:sz w:val="14"/>
          <w:szCs w:val="14"/>
        </w:rPr>
        <w:t>ГПсторонним</w:t>
      </w:r>
      <w:proofErr w:type="spellEnd"/>
      <w:r w:rsidRPr="006F680A">
        <w:rPr>
          <w:rFonts w:ascii="Times New Roman" w:hAnsi="Times New Roman" w:cs="Times New Roman"/>
          <w:color w:val="000000"/>
          <w:sz w:val="14"/>
          <w:szCs w:val="14"/>
        </w:rPr>
        <w:t xml:space="preserve"> организациям</w:t>
      </w:r>
    </w:p>
    <w:p w:rsidR="003035DE" w:rsidRPr="006F680A" w:rsidRDefault="003035DE" w:rsidP="006F680A">
      <w:pPr>
        <w:widowControl/>
        <w:shd w:val="clear" w:color="auto" w:fill="FFFFFF"/>
        <w:autoSpaceDE/>
        <w:autoSpaceDN/>
        <w:adjustRightInd/>
        <w:ind w:left="-567"/>
        <w:rPr>
          <w:rFonts w:ascii="Times New Roman" w:hAnsi="Times New Roman" w:cs="Times New Roman"/>
          <w:color w:val="000000"/>
          <w:sz w:val="14"/>
          <w:szCs w:val="14"/>
        </w:rPr>
      </w:pPr>
      <w:r w:rsidRPr="006F680A">
        <w:rPr>
          <w:rFonts w:ascii="Times New Roman" w:hAnsi="Times New Roman" w:cs="Times New Roman"/>
          <w:b/>
          <w:color w:val="000000"/>
          <w:sz w:val="14"/>
          <w:szCs w:val="14"/>
        </w:rPr>
        <w:t xml:space="preserve">Д90 К43 </w:t>
      </w:r>
      <w:r w:rsidRPr="006F680A">
        <w:rPr>
          <w:rFonts w:ascii="Times New Roman" w:hAnsi="Times New Roman" w:cs="Times New Roman"/>
          <w:color w:val="000000"/>
          <w:sz w:val="14"/>
          <w:szCs w:val="14"/>
        </w:rPr>
        <w:t>– Списана фактическая с/с проданной ГП</w:t>
      </w:r>
    </w:p>
    <w:p w:rsidR="003035DE" w:rsidRPr="006F680A" w:rsidRDefault="003035DE" w:rsidP="006F680A">
      <w:pPr>
        <w:widowControl/>
        <w:shd w:val="clear" w:color="auto" w:fill="FFFFFF"/>
        <w:autoSpaceDE/>
        <w:autoSpaceDN/>
        <w:adjustRightInd/>
        <w:ind w:left="-567"/>
        <w:rPr>
          <w:rFonts w:ascii="Times New Roman" w:hAnsi="Times New Roman" w:cs="Times New Roman"/>
          <w:color w:val="000000"/>
          <w:sz w:val="14"/>
          <w:szCs w:val="14"/>
        </w:rPr>
      </w:pPr>
      <w:r w:rsidRPr="006F680A">
        <w:rPr>
          <w:rFonts w:ascii="Times New Roman" w:hAnsi="Times New Roman" w:cs="Times New Roman"/>
          <w:b/>
          <w:color w:val="000000"/>
          <w:sz w:val="14"/>
          <w:szCs w:val="14"/>
        </w:rPr>
        <w:t xml:space="preserve">Д94 К43 </w:t>
      </w:r>
      <w:r w:rsidRPr="006F680A">
        <w:rPr>
          <w:rFonts w:ascii="Times New Roman" w:hAnsi="Times New Roman" w:cs="Times New Roman"/>
          <w:color w:val="000000"/>
          <w:sz w:val="14"/>
          <w:szCs w:val="14"/>
        </w:rPr>
        <w:t>– Отражена стоимость недостач, потерь и порчи продукции</w:t>
      </w:r>
    </w:p>
    <w:p w:rsidR="003035DE" w:rsidRPr="006F680A" w:rsidRDefault="003035DE" w:rsidP="006F680A">
      <w:pPr>
        <w:widowControl/>
        <w:shd w:val="clear" w:color="auto" w:fill="FFFFFF"/>
        <w:autoSpaceDE/>
        <w:autoSpaceDN/>
        <w:adjustRightInd/>
        <w:ind w:left="-567"/>
        <w:rPr>
          <w:rFonts w:ascii="Times New Roman" w:hAnsi="Times New Roman" w:cs="Times New Roman"/>
          <w:color w:val="000000"/>
          <w:sz w:val="14"/>
          <w:szCs w:val="14"/>
        </w:rPr>
      </w:pPr>
      <w:proofErr w:type="gramStart"/>
      <w:r w:rsidRPr="006F680A">
        <w:rPr>
          <w:rFonts w:ascii="Times New Roman" w:hAnsi="Times New Roman" w:cs="Times New Roman"/>
          <w:b/>
          <w:color w:val="000000"/>
          <w:sz w:val="14"/>
          <w:szCs w:val="14"/>
        </w:rPr>
        <w:t xml:space="preserve">Д99 К43 </w:t>
      </w:r>
      <w:r w:rsidRPr="006F680A">
        <w:rPr>
          <w:rFonts w:ascii="Times New Roman" w:hAnsi="Times New Roman" w:cs="Times New Roman"/>
          <w:color w:val="000000"/>
          <w:sz w:val="14"/>
          <w:szCs w:val="14"/>
        </w:rPr>
        <w:t>– Списана ГП пришедшая в негодность в результате стихийных бедствий</w:t>
      </w:r>
      <w:proofErr w:type="gramEnd"/>
    </w:p>
    <w:p w:rsidR="005F6875" w:rsidRPr="006F680A" w:rsidRDefault="005F6875" w:rsidP="006F680A">
      <w:pPr>
        <w:widowControl/>
        <w:shd w:val="clear" w:color="auto" w:fill="FFFFFF"/>
        <w:autoSpaceDE/>
        <w:autoSpaceDN/>
        <w:adjustRightInd/>
        <w:ind w:left="-567"/>
        <w:rPr>
          <w:rFonts w:ascii="Times New Roman" w:hAnsi="Times New Roman" w:cs="Times New Roman"/>
          <w:color w:val="000000"/>
          <w:sz w:val="14"/>
          <w:szCs w:val="14"/>
        </w:rPr>
      </w:pPr>
      <w:r w:rsidRPr="006F680A">
        <w:rPr>
          <w:rFonts w:ascii="Times New Roman" w:hAnsi="Times New Roman" w:cs="Times New Roman"/>
          <w:color w:val="000000"/>
          <w:sz w:val="14"/>
          <w:szCs w:val="14"/>
        </w:rPr>
        <w:t>Счет 45 «Товары отгруженные» правомерно применять для учета отгруженных товаров (продукции) в следующих случаях:</w:t>
      </w:r>
      <w:r w:rsidR="003035DE" w:rsidRPr="006F680A">
        <w:rPr>
          <w:rFonts w:ascii="Times New Roman" w:hAnsi="Times New Roman" w:cs="Times New Roman"/>
          <w:color w:val="000000"/>
          <w:sz w:val="14"/>
          <w:szCs w:val="14"/>
        </w:rPr>
        <w:t xml:space="preserve"> </w:t>
      </w:r>
      <w:r w:rsidRPr="006F680A">
        <w:rPr>
          <w:rFonts w:ascii="Times New Roman" w:hAnsi="Times New Roman" w:cs="Times New Roman"/>
          <w:color w:val="000000"/>
          <w:sz w:val="14"/>
          <w:szCs w:val="14"/>
        </w:rPr>
        <w:t>для учета товаров, отгруженных по договору мены, до его исполнения, т. е. поступления встречного товара. Следовательно, товар, отгруженный по договору мены, до перехода права собственности учитывается на счете 45</w:t>
      </w:r>
      <w:r w:rsidR="003035DE" w:rsidRPr="006F680A">
        <w:rPr>
          <w:rFonts w:ascii="Times New Roman" w:hAnsi="Times New Roman" w:cs="Times New Roman"/>
          <w:color w:val="000000"/>
          <w:sz w:val="14"/>
          <w:szCs w:val="14"/>
        </w:rPr>
        <w:t xml:space="preserve">. </w:t>
      </w:r>
      <w:r w:rsidRPr="006F680A">
        <w:rPr>
          <w:rFonts w:ascii="Times New Roman" w:hAnsi="Times New Roman" w:cs="Times New Roman"/>
          <w:color w:val="000000"/>
          <w:sz w:val="14"/>
          <w:szCs w:val="14"/>
        </w:rPr>
        <w:t xml:space="preserve">При предъявлении покупателям расчетных документов за отгруженную продукцию учтенная на счете 45 продукция списывается на счет 90, </w:t>
      </w:r>
      <w:proofErr w:type="spellStart"/>
      <w:r w:rsidRPr="006F680A">
        <w:rPr>
          <w:rFonts w:ascii="Times New Roman" w:hAnsi="Times New Roman" w:cs="Times New Roman"/>
          <w:color w:val="000000"/>
          <w:sz w:val="14"/>
          <w:szCs w:val="14"/>
        </w:rPr>
        <w:t>субсчет</w:t>
      </w:r>
      <w:proofErr w:type="spellEnd"/>
      <w:r w:rsidRPr="006F680A">
        <w:rPr>
          <w:rFonts w:ascii="Times New Roman" w:hAnsi="Times New Roman" w:cs="Times New Roman"/>
          <w:color w:val="000000"/>
          <w:sz w:val="14"/>
          <w:szCs w:val="14"/>
        </w:rPr>
        <w:t xml:space="preserve"> 2 «Себестоимость продаж».</w:t>
      </w:r>
      <w:r w:rsidR="003035DE" w:rsidRPr="006F680A">
        <w:rPr>
          <w:rFonts w:ascii="Times New Roman" w:hAnsi="Times New Roman" w:cs="Times New Roman"/>
          <w:color w:val="000000"/>
          <w:sz w:val="14"/>
          <w:szCs w:val="14"/>
        </w:rPr>
        <w:t xml:space="preserve"> </w:t>
      </w:r>
    </w:p>
    <w:p w:rsidR="005F6875" w:rsidRPr="006F680A" w:rsidRDefault="005F6875" w:rsidP="006F680A">
      <w:pPr>
        <w:widowControl/>
        <w:shd w:val="clear" w:color="auto" w:fill="FFFFFF"/>
        <w:autoSpaceDE/>
        <w:autoSpaceDN/>
        <w:adjustRightInd/>
        <w:ind w:left="-567"/>
        <w:rPr>
          <w:rFonts w:ascii="Times New Roman" w:hAnsi="Times New Roman" w:cs="Times New Roman"/>
          <w:color w:val="000000"/>
          <w:sz w:val="14"/>
          <w:szCs w:val="14"/>
        </w:rPr>
      </w:pPr>
      <w:r w:rsidRPr="006F680A">
        <w:rPr>
          <w:rFonts w:ascii="Times New Roman" w:hAnsi="Times New Roman" w:cs="Times New Roman"/>
          <w:color w:val="000000"/>
          <w:sz w:val="14"/>
          <w:szCs w:val="14"/>
        </w:rPr>
        <w:t xml:space="preserve">При отпуске изделий и товаров они списываются с кредита счета 43 «Готовая продукция» в дебет счета 45 «Товары отгруженные». При поступлении отчета комиссионера о реализации переданных ему изделий и товаров они списываются с кредита счета 45 «Товары отгруженные» в дебет счета 90 «Продажи», </w:t>
      </w:r>
      <w:proofErr w:type="spellStart"/>
      <w:r w:rsidRPr="006F680A">
        <w:rPr>
          <w:rFonts w:ascii="Times New Roman" w:hAnsi="Times New Roman" w:cs="Times New Roman"/>
          <w:color w:val="000000"/>
          <w:sz w:val="14"/>
          <w:szCs w:val="14"/>
        </w:rPr>
        <w:t>субсчет</w:t>
      </w:r>
      <w:proofErr w:type="spellEnd"/>
      <w:r w:rsidRPr="006F680A">
        <w:rPr>
          <w:rFonts w:ascii="Times New Roman" w:hAnsi="Times New Roman" w:cs="Times New Roman"/>
          <w:color w:val="000000"/>
          <w:sz w:val="14"/>
          <w:szCs w:val="14"/>
        </w:rPr>
        <w:t xml:space="preserve"> 2 «Себестоимость продаж», с одновременным отражением по дебету счета 62 «Расчеты с покупателями и заказчиками» и кредиту счета 90 «Продажи», </w:t>
      </w:r>
      <w:proofErr w:type="spellStart"/>
      <w:r w:rsidRPr="006F680A">
        <w:rPr>
          <w:rFonts w:ascii="Times New Roman" w:hAnsi="Times New Roman" w:cs="Times New Roman"/>
          <w:color w:val="000000"/>
          <w:sz w:val="14"/>
          <w:szCs w:val="14"/>
        </w:rPr>
        <w:t>субсчет</w:t>
      </w:r>
      <w:proofErr w:type="spellEnd"/>
      <w:r w:rsidRPr="006F680A">
        <w:rPr>
          <w:rFonts w:ascii="Times New Roman" w:hAnsi="Times New Roman" w:cs="Times New Roman"/>
          <w:color w:val="000000"/>
          <w:sz w:val="14"/>
          <w:szCs w:val="14"/>
        </w:rPr>
        <w:t xml:space="preserve"> 1 «Выручка».</w:t>
      </w:r>
      <w:r w:rsidR="003035DE" w:rsidRPr="006F680A">
        <w:rPr>
          <w:rFonts w:ascii="Times New Roman" w:hAnsi="Times New Roman" w:cs="Times New Roman"/>
          <w:color w:val="000000"/>
          <w:sz w:val="14"/>
          <w:szCs w:val="14"/>
        </w:rPr>
        <w:t xml:space="preserve"> </w:t>
      </w:r>
      <w:r w:rsidRPr="006F680A">
        <w:rPr>
          <w:rFonts w:ascii="Times New Roman" w:hAnsi="Times New Roman" w:cs="Times New Roman"/>
          <w:color w:val="000000"/>
          <w:sz w:val="14"/>
          <w:szCs w:val="14"/>
        </w:rPr>
        <w:t>Аналитический учет по счету 45 «Товары отгруженные» ведется по местам нахождения и отдельным видам отгруженной продукции (товаров).</w:t>
      </w:r>
    </w:p>
    <w:p w:rsidR="005F6875" w:rsidRPr="006F680A" w:rsidRDefault="005F6875" w:rsidP="006F680A">
      <w:pPr>
        <w:widowControl/>
        <w:shd w:val="clear" w:color="auto" w:fill="FFFFFF"/>
        <w:autoSpaceDE/>
        <w:autoSpaceDN/>
        <w:adjustRightInd/>
        <w:ind w:left="-567"/>
        <w:rPr>
          <w:rFonts w:ascii="Times New Roman" w:hAnsi="Times New Roman" w:cs="Times New Roman"/>
          <w:color w:val="000000"/>
          <w:sz w:val="14"/>
          <w:szCs w:val="14"/>
        </w:rPr>
      </w:pPr>
      <w:r w:rsidRPr="006F680A">
        <w:rPr>
          <w:rFonts w:ascii="Times New Roman" w:hAnsi="Times New Roman" w:cs="Times New Roman"/>
          <w:color w:val="000000"/>
          <w:sz w:val="14"/>
          <w:szCs w:val="14"/>
        </w:rPr>
        <w:t>Затраты организации, связанные с отгрузкой и реализацией продукции и учитываемые в составе полной себестоимости продукции, носят название </w:t>
      </w:r>
      <w:r w:rsidRPr="006F680A">
        <w:rPr>
          <w:rFonts w:ascii="Times New Roman" w:hAnsi="Times New Roman" w:cs="Times New Roman"/>
          <w:i/>
          <w:iCs/>
          <w:color w:val="000000"/>
          <w:sz w:val="14"/>
          <w:szCs w:val="14"/>
        </w:rPr>
        <w:t>коммерческих расходов</w:t>
      </w:r>
      <w:r w:rsidRPr="006F680A">
        <w:rPr>
          <w:rFonts w:ascii="Times New Roman" w:hAnsi="Times New Roman" w:cs="Times New Roman"/>
          <w:color w:val="000000"/>
          <w:sz w:val="14"/>
          <w:szCs w:val="14"/>
        </w:rPr>
        <w:t>.</w:t>
      </w:r>
      <w:r w:rsidR="00B11553" w:rsidRPr="006F680A">
        <w:rPr>
          <w:rFonts w:ascii="Times New Roman" w:hAnsi="Times New Roman" w:cs="Times New Roman"/>
          <w:color w:val="000000"/>
          <w:sz w:val="14"/>
          <w:szCs w:val="14"/>
        </w:rPr>
        <w:t xml:space="preserve"> </w:t>
      </w:r>
      <w:r w:rsidRPr="006F680A">
        <w:rPr>
          <w:rFonts w:ascii="Times New Roman" w:hAnsi="Times New Roman" w:cs="Times New Roman"/>
          <w:color w:val="000000"/>
          <w:sz w:val="14"/>
          <w:szCs w:val="14"/>
        </w:rPr>
        <w:t xml:space="preserve">Расходы, связанные с продажей продукции, товаров, работ и услуг, учитывают на счете 44 «Расходы на продажу». </w:t>
      </w:r>
      <w:proofErr w:type="gramStart"/>
      <w:r w:rsidRPr="006F680A">
        <w:rPr>
          <w:rFonts w:ascii="Times New Roman" w:hAnsi="Times New Roman" w:cs="Times New Roman"/>
          <w:color w:val="000000"/>
          <w:sz w:val="14"/>
          <w:szCs w:val="14"/>
        </w:rPr>
        <w:t>В организациях, осуществляющих промышленную и иную производственную деятельность, на счете 44 могут быть отражены следующие расходы:</w:t>
      </w:r>
      <w:r w:rsidR="00B11553" w:rsidRPr="006F680A">
        <w:rPr>
          <w:rFonts w:ascii="Times New Roman" w:hAnsi="Times New Roman" w:cs="Times New Roman"/>
          <w:color w:val="000000"/>
          <w:sz w:val="14"/>
          <w:szCs w:val="14"/>
        </w:rPr>
        <w:t xml:space="preserve"> </w:t>
      </w:r>
      <w:r w:rsidRPr="006F680A">
        <w:rPr>
          <w:rFonts w:ascii="Times New Roman" w:hAnsi="Times New Roman" w:cs="Times New Roman"/>
          <w:color w:val="000000"/>
          <w:sz w:val="14"/>
          <w:szCs w:val="14"/>
        </w:rPr>
        <w:t>на затаривание и упаковку изделий на складах готовой продукции;</w:t>
      </w:r>
      <w:r w:rsidR="00B11553" w:rsidRPr="006F680A">
        <w:rPr>
          <w:rFonts w:ascii="Times New Roman" w:hAnsi="Times New Roman" w:cs="Times New Roman"/>
          <w:color w:val="000000"/>
          <w:sz w:val="14"/>
          <w:szCs w:val="14"/>
        </w:rPr>
        <w:t xml:space="preserve"> </w:t>
      </w:r>
      <w:r w:rsidRPr="006F680A">
        <w:rPr>
          <w:rFonts w:ascii="Times New Roman" w:hAnsi="Times New Roman" w:cs="Times New Roman"/>
          <w:color w:val="000000"/>
          <w:sz w:val="14"/>
          <w:szCs w:val="14"/>
        </w:rPr>
        <w:t>по доставке продукции на станцию</w:t>
      </w:r>
      <w:r w:rsidR="00B11553" w:rsidRPr="006F680A">
        <w:rPr>
          <w:rFonts w:ascii="Times New Roman" w:hAnsi="Times New Roman" w:cs="Times New Roman"/>
          <w:color w:val="000000"/>
          <w:sz w:val="14"/>
          <w:szCs w:val="14"/>
        </w:rPr>
        <w:t>;</w:t>
      </w:r>
      <w:r w:rsidRPr="006F680A">
        <w:rPr>
          <w:rFonts w:ascii="Times New Roman" w:hAnsi="Times New Roman" w:cs="Times New Roman"/>
          <w:color w:val="000000"/>
          <w:sz w:val="14"/>
          <w:szCs w:val="14"/>
        </w:rPr>
        <w:t xml:space="preserve"> по содержанию помещений для хранения продукции в местах ее продажи и оплате труда продавцов в организациях, занятых сельскохозяйственным производством; на рекламу;</w:t>
      </w:r>
      <w:proofErr w:type="gramEnd"/>
    </w:p>
    <w:p w:rsidR="005F6875" w:rsidRPr="006F680A" w:rsidRDefault="005F6875" w:rsidP="006F680A">
      <w:pPr>
        <w:widowControl/>
        <w:shd w:val="clear" w:color="auto" w:fill="FFFFFF"/>
        <w:autoSpaceDE/>
        <w:autoSpaceDN/>
        <w:adjustRightInd/>
        <w:ind w:left="-567"/>
        <w:rPr>
          <w:rFonts w:ascii="Times New Roman" w:hAnsi="Times New Roman" w:cs="Times New Roman"/>
          <w:color w:val="000000"/>
          <w:sz w:val="14"/>
          <w:szCs w:val="14"/>
        </w:rPr>
      </w:pPr>
      <w:r w:rsidRPr="006F680A">
        <w:rPr>
          <w:rFonts w:ascii="Times New Roman" w:hAnsi="Times New Roman" w:cs="Times New Roman"/>
          <w:color w:val="000000"/>
          <w:sz w:val="14"/>
          <w:szCs w:val="14"/>
        </w:rPr>
        <w:t xml:space="preserve">При предварительной оплате поставки суммы поступивших платежей отражаются в бухгалтерском учете до момента отгрузки продукции как кредиторская задолженность и оформляются бухгалтерской записью дебет счета 51 «Расчетные счета», кредит счета 62, </w:t>
      </w:r>
      <w:proofErr w:type="spellStart"/>
      <w:r w:rsidRPr="006F680A">
        <w:rPr>
          <w:rFonts w:ascii="Times New Roman" w:hAnsi="Times New Roman" w:cs="Times New Roman"/>
          <w:color w:val="000000"/>
          <w:sz w:val="14"/>
          <w:szCs w:val="14"/>
        </w:rPr>
        <w:t>субсчет</w:t>
      </w:r>
      <w:proofErr w:type="spellEnd"/>
      <w:r w:rsidRPr="006F680A">
        <w:rPr>
          <w:rFonts w:ascii="Times New Roman" w:hAnsi="Times New Roman" w:cs="Times New Roman"/>
          <w:color w:val="000000"/>
          <w:sz w:val="14"/>
          <w:szCs w:val="14"/>
        </w:rPr>
        <w:t xml:space="preserve"> «Расчеты по авансам полученным».</w:t>
      </w:r>
      <w:r w:rsidR="006F680A" w:rsidRPr="006F680A">
        <w:rPr>
          <w:rFonts w:ascii="Times New Roman" w:hAnsi="Times New Roman" w:cs="Times New Roman"/>
          <w:color w:val="000000"/>
          <w:sz w:val="14"/>
          <w:szCs w:val="14"/>
        </w:rPr>
        <w:t xml:space="preserve"> </w:t>
      </w:r>
      <w:r w:rsidRPr="006F680A">
        <w:rPr>
          <w:rFonts w:ascii="Times New Roman" w:hAnsi="Times New Roman" w:cs="Times New Roman"/>
          <w:color w:val="000000"/>
          <w:sz w:val="14"/>
          <w:szCs w:val="14"/>
        </w:rPr>
        <w:t xml:space="preserve">После отгрузки продукции в бухгалтерском учете делается запись по дебету </w:t>
      </w:r>
      <w:proofErr w:type="spellStart"/>
      <w:r w:rsidRPr="006F680A">
        <w:rPr>
          <w:rFonts w:ascii="Times New Roman" w:hAnsi="Times New Roman" w:cs="Times New Roman"/>
          <w:color w:val="000000"/>
          <w:sz w:val="14"/>
          <w:szCs w:val="14"/>
        </w:rPr>
        <w:t>субсчета</w:t>
      </w:r>
      <w:proofErr w:type="spellEnd"/>
      <w:r w:rsidRPr="006F680A">
        <w:rPr>
          <w:rFonts w:ascii="Times New Roman" w:hAnsi="Times New Roman" w:cs="Times New Roman"/>
          <w:color w:val="000000"/>
          <w:sz w:val="14"/>
          <w:szCs w:val="14"/>
        </w:rPr>
        <w:t xml:space="preserve"> «Расчеты по авансам полученным» и кредиту счета 62 «Расчеты с покупателями и заказчиками».</w:t>
      </w:r>
    </w:p>
    <w:p w:rsidR="006F680A" w:rsidRPr="006F680A" w:rsidRDefault="006F680A" w:rsidP="006F680A">
      <w:pPr>
        <w:widowControl/>
        <w:shd w:val="clear" w:color="auto" w:fill="FFFFFF"/>
        <w:autoSpaceDE/>
        <w:autoSpaceDN/>
        <w:adjustRightInd/>
        <w:ind w:left="-567"/>
        <w:rPr>
          <w:rFonts w:ascii="Times New Roman" w:hAnsi="Times New Roman" w:cs="Times New Roman"/>
          <w:color w:val="000000"/>
          <w:sz w:val="14"/>
          <w:szCs w:val="14"/>
        </w:rPr>
      </w:pPr>
      <w:r w:rsidRPr="006F680A">
        <w:rPr>
          <w:rFonts w:ascii="Times New Roman" w:hAnsi="Times New Roman" w:cs="Times New Roman"/>
          <w:color w:val="000000"/>
          <w:sz w:val="14"/>
          <w:szCs w:val="14"/>
        </w:rPr>
        <w:t>Реализация ГП с оплатой после отгрузки:</w:t>
      </w:r>
    </w:p>
    <w:p w:rsidR="006F680A" w:rsidRPr="006F680A" w:rsidRDefault="006F680A" w:rsidP="006F680A">
      <w:pPr>
        <w:widowControl/>
        <w:shd w:val="clear" w:color="auto" w:fill="FFFFFF"/>
        <w:autoSpaceDE/>
        <w:autoSpaceDN/>
        <w:adjustRightInd/>
        <w:ind w:left="-567"/>
        <w:rPr>
          <w:rFonts w:ascii="Times New Roman" w:hAnsi="Times New Roman" w:cs="Times New Roman"/>
          <w:sz w:val="14"/>
          <w:szCs w:val="14"/>
        </w:rPr>
      </w:pPr>
      <w:r w:rsidRPr="006F680A">
        <w:rPr>
          <w:rFonts w:ascii="Times New Roman" w:hAnsi="Times New Roman" w:cs="Times New Roman"/>
          <w:b/>
          <w:sz w:val="14"/>
          <w:szCs w:val="14"/>
        </w:rPr>
        <w:t>Д90.2 К43</w:t>
      </w:r>
      <w:r w:rsidRPr="006F680A">
        <w:rPr>
          <w:rFonts w:ascii="Times New Roman" w:hAnsi="Times New Roman" w:cs="Times New Roman"/>
          <w:sz w:val="14"/>
          <w:szCs w:val="14"/>
        </w:rPr>
        <w:t xml:space="preserve"> - отражается отгрузка готовой продукции.</w:t>
      </w:r>
    </w:p>
    <w:p w:rsidR="006F680A" w:rsidRPr="006F680A" w:rsidRDefault="006F680A" w:rsidP="006F680A">
      <w:pPr>
        <w:widowControl/>
        <w:shd w:val="clear" w:color="auto" w:fill="FFFFFF"/>
        <w:autoSpaceDE/>
        <w:autoSpaceDN/>
        <w:adjustRightInd/>
        <w:ind w:left="-567"/>
        <w:rPr>
          <w:rFonts w:ascii="Times New Roman" w:hAnsi="Times New Roman" w:cs="Times New Roman"/>
          <w:sz w:val="14"/>
          <w:szCs w:val="14"/>
        </w:rPr>
      </w:pPr>
      <w:r w:rsidRPr="006F680A">
        <w:rPr>
          <w:rFonts w:ascii="Times New Roman" w:hAnsi="Times New Roman" w:cs="Times New Roman"/>
          <w:b/>
          <w:sz w:val="14"/>
          <w:szCs w:val="14"/>
        </w:rPr>
        <w:t>Д62.1 К90.1</w:t>
      </w:r>
      <w:r w:rsidRPr="006F680A">
        <w:rPr>
          <w:rFonts w:ascii="Times New Roman" w:hAnsi="Times New Roman" w:cs="Times New Roman"/>
          <w:sz w:val="14"/>
          <w:szCs w:val="14"/>
        </w:rPr>
        <w:t xml:space="preserve"> - отражается выручка на продажную стоимость готовой продукции с НДС</w:t>
      </w:r>
    </w:p>
    <w:p w:rsidR="006F680A" w:rsidRPr="006F680A" w:rsidRDefault="006F680A" w:rsidP="006F680A">
      <w:pPr>
        <w:widowControl/>
        <w:shd w:val="clear" w:color="auto" w:fill="FFFFFF"/>
        <w:autoSpaceDE/>
        <w:autoSpaceDN/>
        <w:adjustRightInd/>
        <w:ind w:left="-567"/>
        <w:rPr>
          <w:rFonts w:ascii="Times New Roman" w:hAnsi="Times New Roman" w:cs="Times New Roman"/>
          <w:sz w:val="14"/>
          <w:szCs w:val="14"/>
        </w:rPr>
      </w:pPr>
      <w:r w:rsidRPr="006F680A">
        <w:rPr>
          <w:rFonts w:ascii="Times New Roman" w:hAnsi="Times New Roman" w:cs="Times New Roman"/>
          <w:b/>
          <w:sz w:val="14"/>
          <w:szCs w:val="14"/>
        </w:rPr>
        <w:t>Д90.3 К68.2</w:t>
      </w:r>
      <w:r w:rsidRPr="006F680A">
        <w:rPr>
          <w:rFonts w:ascii="Times New Roman" w:hAnsi="Times New Roman" w:cs="Times New Roman"/>
          <w:sz w:val="14"/>
          <w:szCs w:val="14"/>
        </w:rPr>
        <w:t xml:space="preserve"> - отражается сумма НДС на реализованную продукцию</w:t>
      </w:r>
    </w:p>
    <w:p w:rsidR="006F680A" w:rsidRPr="006F680A" w:rsidRDefault="006F680A" w:rsidP="006F680A">
      <w:pPr>
        <w:widowControl/>
        <w:shd w:val="clear" w:color="auto" w:fill="FFFFFF"/>
        <w:autoSpaceDE/>
        <w:autoSpaceDN/>
        <w:adjustRightInd/>
        <w:ind w:left="-567"/>
        <w:rPr>
          <w:rFonts w:ascii="Times New Roman" w:hAnsi="Times New Roman" w:cs="Times New Roman"/>
          <w:sz w:val="14"/>
          <w:szCs w:val="14"/>
        </w:rPr>
      </w:pPr>
      <w:r w:rsidRPr="006F680A">
        <w:rPr>
          <w:rFonts w:ascii="Times New Roman" w:hAnsi="Times New Roman" w:cs="Times New Roman"/>
          <w:b/>
          <w:sz w:val="14"/>
          <w:szCs w:val="14"/>
        </w:rPr>
        <w:lastRenderedPageBreak/>
        <w:t>Д51</w:t>
      </w:r>
      <w:proofErr w:type="gramStart"/>
      <w:r w:rsidRPr="006F680A">
        <w:rPr>
          <w:rFonts w:ascii="Times New Roman" w:hAnsi="Times New Roman" w:cs="Times New Roman"/>
          <w:b/>
          <w:sz w:val="14"/>
          <w:szCs w:val="14"/>
        </w:rPr>
        <w:t xml:space="preserve"> К</w:t>
      </w:r>
      <w:proofErr w:type="gramEnd"/>
      <w:r w:rsidRPr="006F680A">
        <w:rPr>
          <w:rFonts w:ascii="Times New Roman" w:hAnsi="Times New Roman" w:cs="Times New Roman"/>
          <w:b/>
          <w:sz w:val="14"/>
          <w:szCs w:val="14"/>
        </w:rPr>
        <w:t xml:space="preserve"> 62.</w:t>
      </w:r>
      <w:r w:rsidRPr="006F680A">
        <w:rPr>
          <w:rFonts w:ascii="Times New Roman" w:hAnsi="Times New Roman" w:cs="Times New Roman"/>
          <w:sz w:val="14"/>
          <w:szCs w:val="14"/>
        </w:rPr>
        <w:t>1 - факт погашения задолженности за отгруженную продукцию</w:t>
      </w:r>
    </w:p>
    <w:p w:rsidR="006F680A" w:rsidRPr="006F680A" w:rsidRDefault="006F680A" w:rsidP="006F680A">
      <w:pPr>
        <w:widowControl/>
        <w:shd w:val="clear" w:color="auto" w:fill="FFFFFF"/>
        <w:autoSpaceDE/>
        <w:autoSpaceDN/>
        <w:adjustRightInd/>
        <w:ind w:left="-567"/>
        <w:rPr>
          <w:rFonts w:ascii="Times New Roman" w:hAnsi="Times New Roman" w:cs="Times New Roman"/>
          <w:color w:val="000000"/>
          <w:sz w:val="14"/>
          <w:szCs w:val="14"/>
        </w:rPr>
      </w:pPr>
      <w:r w:rsidRPr="006F680A">
        <w:rPr>
          <w:rFonts w:ascii="Times New Roman" w:hAnsi="Times New Roman" w:cs="Times New Roman"/>
          <w:color w:val="000000"/>
          <w:sz w:val="14"/>
          <w:szCs w:val="14"/>
        </w:rPr>
        <w:t>Реализация ГП по предоплате</w:t>
      </w:r>
      <w:proofErr w:type="gramStart"/>
      <w:r w:rsidRPr="006F680A">
        <w:rPr>
          <w:rFonts w:ascii="Times New Roman" w:hAnsi="Times New Roman" w:cs="Times New Roman"/>
          <w:color w:val="000000"/>
          <w:sz w:val="14"/>
          <w:szCs w:val="14"/>
        </w:rPr>
        <w:t xml:space="preserve"> :</w:t>
      </w:r>
      <w:proofErr w:type="gramEnd"/>
    </w:p>
    <w:p w:rsidR="006F680A" w:rsidRPr="006F680A" w:rsidRDefault="006F680A" w:rsidP="006F680A">
      <w:pPr>
        <w:widowControl/>
        <w:shd w:val="clear" w:color="auto" w:fill="FFFFFF"/>
        <w:autoSpaceDE/>
        <w:autoSpaceDN/>
        <w:adjustRightInd/>
        <w:ind w:left="-567"/>
        <w:rPr>
          <w:rFonts w:ascii="Times New Roman" w:hAnsi="Times New Roman" w:cs="Times New Roman"/>
          <w:sz w:val="14"/>
          <w:szCs w:val="14"/>
        </w:rPr>
      </w:pPr>
      <w:r w:rsidRPr="006F680A">
        <w:rPr>
          <w:rFonts w:ascii="Times New Roman" w:hAnsi="Times New Roman" w:cs="Times New Roman"/>
          <w:b/>
          <w:sz w:val="14"/>
          <w:szCs w:val="14"/>
        </w:rPr>
        <w:t>Д51 К62.2</w:t>
      </w:r>
      <w:r w:rsidRPr="006F680A">
        <w:rPr>
          <w:rFonts w:ascii="Times New Roman" w:hAnsi="Times New Roman" w:cs="Times New Roman"/>
          <w:sz w:val="14"/>
          <w:szCs w:val="14"/>
        </w:rPr>
        <w:t xml:space="preserve"> - предоплата покупателя за готовую продукцию</w:t>
      </w:r>
    </w:p>
    <w:p w:rsidR="006F680A" w:rsidRPr="006F680A" w:rsidRDefault="006F680A" w:rsidP="006F680A">
      <w:pPr>
        <w:widowControl/>
        <w:shd w:val="clear" w:color="auto" w:fill="FFFFFF"/>
        <w:autoSpaceDE/>
        <w:autoSpaceDN/>
        <w:adjustRightInd/>
        <w:ind w:left="-567"/>
        <w:rPr>
          <w:rFonts w:ascii="Times New Roman" w:hAnsi="Times New Roman" w:cs="Times New Roman"/>
          <w:sz w:val="14"/>
          <w:szCs w:val="14"/>
        </w:rPr>
      </w:pPr>
      <w:r w:rsidRPr="006F680A">
        <w:rPr>
          <w:rFonts w:ascii="Times New Roman" w:hAnsi="Times New Roman" w:cs="Times New Roman"/>
          <w:b/>
          <w:sz w:val="14"/>
          <w:szCs w:val="14"/>
        </w:rPr>
        <w:t>Д76 К68.2</w:t>
      </w:r>
      <w:r w:rsidRPr="006F680A">
        <w:rPr>
          <w:rFonts w:ascii="Times New Roman" w:hAnsi="Times New Roman" w:cs="Times New Roman"/>
          <w:sz w:val="14"/>
          <w:szCs w:val="14"/>
        </w:rPr>
        <w:t xml:space="preserve"> – начислен Н</w:t>
      </w:r>
      <w:proofErr w:type="gramStart"/>
      <w:r w:rsidRPr="006F680A">
        <w:rPr>
          <w:rFonts w:ascii="Times New Roman" w:hAnsi="Times New Roman" w:cs="Times New Roman"/>
          <w:sz w:val="14"/>
          <w:szCs w:val="14"/>
        </w:rPr>
        <w:t>ДС с пр</w:t>
      </w:r>
      <w:proofErr w:type="gramEnd"/>
      <w:r w:rsidRPr="006F680A">
        <w:rPr>
          <w:rFonts w:ascii="Times New Roman" w:hAnsi="Times New Roman" w:cs="Times New Roman"/>
          <w:sz w:val="14"/>
          <w:szCs w:val="14"/>
        </w:rPr>
        <w:t>едварительной оплаты</w:t>
      </w:r>
    </w:p>
    <w:p w:rsidR="006F680A" w:rsidRPr="006F680A" w:rsidRDefault="006F680A" w:rsidP="006F680A">
      <w:pPr>
        <w:widowControl/>
        <w:shd w:val="clear" w:color="auto" w:fill="FFFFFF"/>
        <w:autoSpaceDE/>
        <w:autoSpaceDN/>
        <w:adjustRightInd/>
        <w:ind w:left="-567"/>
        <w:rPr>
          <w:rFonts w:ascii="Times New Roman" w:hAnsi="Times New Roman" w:cs="Times New Roman"/>
          <w:sz w:val="14"/>
          <w:szCs w:val="14"/>
        </w:rPr>
      </w:pPr>
      <w:r w:rsidRPr="006F680A">
        <w:rPr>
          <w:rFonts w:ascii="Times New Roman" w:hAnsi="Times New Roman" w:cs="Times New Roman"/>
          <w:b/>
          <w:sz w:val="14"/>
          <w:szCs w:val="14"/>
        </w:rPr>
        <w:t>Д90.2 К43</w:t>
      </w:r>
      <w:r w:rsidRPr="006F680A">
        <w:rPr>
          <w:rFonts w:ascii="Times New Roman" w:hAnsi="Times New Roman" w:cs="Times New Roman"/>
          <w:sz w:val="14"/>
          <w:szCs w:val="14"/>
        </w:rPr>
        <w:t xml:space="preserve"> - отражается отгрузка готовой продукции</w:t>
      </w:r>
    </w:p>
    <w:p w:rsidR="006F680A" w:rsidRPr="006F680A" w:rsidRDefault="006F680A" w:rsidP="006F680A">
      <w:pPr>
        <w:widowControl/>
        <w:shd w:val="clear" w:color="auto" w:fill="FFFFFF"/>
        <w:autoSpaceDE/>
        <w:autoSpaceDN/>
        <w:adjustRightInd/>
        <w:ind w:left="-567"/>
        <w:rPr>
          <w:rFonts w:ascii="Times New Roman" w:hAnsi="Times New Roman" w:cs="Times New Roman"/>
          <w:sz w:val="14"/>
          <w:szCs w:val="14"/>
        </w:rPr>
      </w:pPr>
      <w:r w:rsidRPr="006F680A">
        <w:rPr>
          <w:rFonts w:ascii="Times New Roman" w:hAnsi="Times New Roman" w:cs="Times New Roman"/>
          <w:b/>
          <w:sz w:val="14"/>
          <w:szCs w:val="14"/>
        </w:rPr>
        <w:t>Д62.1 К90.1</w:t>
      </w:r>
      <w:r w:rsidRPr="006F680A">
        <w:rPr>
          <w:rFonts w:ascii="Times New Roman" w:hAnsi="Times New Roman" w:cs="Times New Roman"/>
          <w:sz w:val="14"/>
          <w:szCs w:val="14"/>
        </w:rPr>
        <w:t xml:space="preserve"> - выручка на продажную стоимость готовой продукции с НДС </w:t>
      </w:r>
    </w:p>
    <w:p w:rsidR="006F680A" w:rsidRPr="006F680A" w:rsidRDefault="006F680A" w:rsidP="006F680A">
      <w:pPr>
        <w:widowControl/>
        <w:shd w:val="clear" w:color="auto" w:fill="FFFFFF"/>
        <w:autoSpaceDE/>
        <w:autoSpaceDN/>
        <w:adjustRightInd/>
        <w:ind w:left="-567"/>
        <w:rPr>
          <w:rFonts w:ascii="Times New Roman" w:hAnsi="Times New Roman" w:cs="Times New Roman"/>
          <w:sz w:val="14"/>
          <w:szCs w:val="14"/>
        </w:rPr>
      </w:pPr>
      <w:r w:rsidRPr="006F680A">
        <w:rPr>
          <w:rFonts w:ascii="Times New Roman" w:hAnsi="Times New Roman" w:cs="Times New Roman"/>
          <w:b/>
          <w:sz w:val="14"/>
          <w:szCs w:val="14"/>
        </w:rPr>
        <w:t xml:space="preserve">Д90.3 К68.2 - </w:t>
      </w:r>
      <w:r w:rsidRPr="006F680A">
        <w:rPr>
          <w:rFonts w:ascii="Times New Roman" w:hAnsi="Times New Roman" w:cs="Times New Roman"/>
          <w:sz w:val="14"/>
          <w:szCs w:val="14"/>
        </w:rPr>
        <w:t>Начисляется сумма НДС на реализованную продукцию</w:t>
      </w:r>
    </w:p>
    <w:p w:rsidR="006F680A" w:rsidRPr="006F680A" w:rsidRDefault="006F680A" w:rsidP="006F680A">
      <w:pPr>
        <w:widowControl/>
        <w:shd w:val="clear" w:color="auto" w:fill="FFFFFF"/>
        <w:autoSpaceDE/>
        <w:autoSpaceDN/>
        <w:adjustRightInd/>
        <w:ind w:left="-567"/>
        <w:rPr>
          <w:rFonts w:ascii="Times New Roman" w:hAnsi="Times New Roman" w:cs="Times New Roman"/>
          <w:b/>
          <w:sz w:val="14"/>
          <w:szCs w:val="14"/>
        </w:rPr>
      </w:pPr>
      <w:r w:rsidRPr="006F680A">
        <w:rPr>
          <w:rFonts w:ascii="Times New Roman" w:hAnsi="Times New Roman" w:cs="Times New Roman"/>
          <w:b/>
          <w:sz w:val="14"/>
          <w:szCs w:val="14"/>
        </w:rPr>
        <w:t xml:space="preserve">Д62.2 К62.1 - </w:t>
      </w:r>
      <w:r w:rsidRPr="006F680A">
        <w:rPr>
          <w:rFonts w:ascii="Times New Roman" w:hAnsi="Times New Roman" w:cs="Times New Roman"/>
          <w:sz w:val="14"/>
          <w:szCs w:val="14"/>
        </w:rPr>
        <w:t>Зачитывается ранее полученная предоплата в счет погашения задолженности за отгруженную продукцию</w:t>
      </w:r>
    </w:p>
    <w:p w:rsidR="006F680A" w:rsidRPr="006F680A" w:rsidRDefault="006F680A" w:rsidP="006F680A">
      <w:pPr>
        <w:widowControl/>
        <w:shd w:val="clear" w:color="auto" w:fill="FFFFFF"/>
        <w:autoSpaceDE/>
        <w:autoSpaceDN/>
        <w:adjustRightInd/>
        <w:ind w:left="-567"/>
        <w:rPr>
          <w:rFonts w:ascii="Times New Roman" w:hAnsi="Times New Roman" w:cs="Times New Roman"/>
          <w:sz w:val="14"/>
          <w:szCs w:val="14"/>
        </w:rPr>
      </w:pPr>
      <w:r w:rsidRPr="006F680A">
        <w:rPr>
          <w:rFonts w:ascii="Times New Roman" w:hAnsi="Times New Roman" w:cs="Times New Roman"/>
          <w:b/>
          <w:sz w:val="14"/>
          <w:szCs w:val="14"/>
        </w:rPr>
        <w:t>Д68</w:t>
      </w:r>
      <w:proofErr w:type="gramStart"/>
      <w:r w:rsidRPr="006F680A">
        <w:rPr>
          <w:rFonts w:ascii="Times New Roman" w:hAnsi="Times New Roman" w:cs="Times New Roman"/>
          <w:b/>
          <w:sz w:val="14"/>
          <w:szCs w:val="14"/>
        </w:rPr>
        <w:t xml:space="preserve"> К</w:t>
      </w:r>
      <w:proofErr w:type="gramEnd"/>
      <w:r w:rsidRPr="006F680A">
        <w:rPr>
          <w:rFonts w:ascii="Times New Roman" w:hAnsi="Times New Roman" w:cs="Times New Roman"/>
          <w:b/>
          <w:sz w:val="14"/>
          <w:szCs w:val="14"/>
        </w:rPr>
        <w:t xml:space="preserve"> 76</w:t>
      </w:r>
      <w:r w:rsidRPr="006F680A">
        <w:rPr>
          <w:rFonts w:ascii="Times New Roman" w:hAnsi="Times New Roman" w:cs="Times New Roman"/>
          <w:sz w:val="14"/>
          <w:szCs w:val="14"/>
        </w:rPr>
        <w:t xml:space="preserve"> - Зачитывается НДС с погашенной предварительной оплаты </w:t>
      </w:r>
    </w:p>
    <w:p w:rsidR="006F680A" w:rsidRPr="006F680A" w:rsidRDefault="006F680A" w:rsidP="006F680A">
      <w:pPr>
        <w:widowControl/>
        <w:shd w:val="clear" w:color="auto" w:fill="FFFFFF"/>
        <w:autoSpaceDE/>
        <w:autoSpaceDN/>
        <w:adjustRightInd/>
        <w:ind w:left="-567"/>
        <w:rPr>
          <w:rFonts w:ascii="Times New Roman" w:hAnsi="Times New Roman" w:cs="Times New Roman"/>
        </w:rPr>
      </w:pPr>
    </w:p>
    <w:p w:rsidR="00607C62" w:rsidRPr="00974A9F" w:rsidRDefault="008F5FC3" w:rsidP="007B2392">
      <w:pPr>
        <w:widowControl/>
        <w:autoSpaceDE/>
        <w:adjustRightInd/>
        <w:spacing w:line="360" w:lineRule="auto"/>
        <w:ind w:left="-567"/>
        <w:jc w:val="both"/>
        <w:rPr>
          <w:rFonts w:ascii="Times New Roman" w:hAnsi="Times New Roman" w:cs="Times New Roman"/>
          <w:b/>
          <w:i/>
          <w:sz w:val="18"/>
          <w:szCs w:val="18"/>
          <w:u w:val="single"/>
        </w:rPr>
      </w:pPr>
      <w:r w:rsidRPr="00974A9F">
        <w:rPr>
          <w:rFonts w:ascii="Times New Roman" w:hAnsi="Times New Roman" w:cs="Times New Roman"/>
          <w:b/>
          <w:i/>
          <w:sz w:val="18"/>
          <w:szCs w:val="18"/>
          <w:u w:val="single"/>
        </w:rPr>
        <w:t xml:space="preserve">17. </w:t>
      </w:r>
      <w:r w:rsidR="00607C62" w:rsidRPr="00974A9F">
        <w:rPr>
          <w:rFonts w:ascii="Times New Roman" w:hAnsi="Times New Roman" w:cs="Times New Roman"/>
          <w:b/>
          <w:i/>
          <w:sz w:val="18"/>
          <w:szCs w:val="18"/>
          <w:u w:val="single"/>
        </w:rPr>
        <w:t>Определение выручки от продаж и ее признание в бухгалтерском учете.</w:t>
      </w:r>
    </w:p>
    <w:p w:rsidR="00DD2CB5" w:rsidRPr="00DD2CB5" w:rsidRDefault="00DD2CB5" w:rsidP="00DD2CB5">
      <w:pPr>
        <w:ind w:left="-567"/>
        <w:contextualSpacing/>
        <w:rPr>
          <w:rFonts w:ascii="Times New Roman" w:hAnsi="Times New Roman" w:cs="Times New Roman"/>
          <w:sz w:val="14"/>
          <w:szCs w:val="14"/>
          <w:shd w:val="clear" w:color="auto" w:fill="FFFFFF"/>
        </w:rPr>
      </w:pPr>
      <w:r w:rsidRPr="00974A9F">
        <w:rPr>
          <w:rFonts w:ascii="Times New Roman" w:hAnsi="Times New Roman" w:cs="Times New Roman"/>
          <w:color w:val="1E1E1E"/>
          <w:sz w:val="14"/>
          <w:szCs w:val="14"/>
        </w:rPr>
        <w:t xml:space="preserve">Порядок определения выручки установлен пунктом 6 ПБУ 9/99. В данном пункте сказано, что выручка принимается к бухгалтерскому учету в сумме, исчисленной в денежном выражении, равной величине поступления денежных средств и иного имущества и (или) величине дебиторской задолженности. </w:t>
      </w:r>
      <w:r w:rsidRPr="00DD2CB5">
        <w:rPr>
          <w:rFonts w:ascii="Times New Roman" w:hAnsi="Times New Roman" w:cs="Times New Roman"/>
          <w:sz w:val="14"/>
          <w:szCs w:val="14"/>
          <w:shd w:val="clear" w:color="auto" w:fill="FFFFFF"/>
        </w:rPr>
        <w:t>Для отражения в бухгалтерском учете выручки от продажи продукции необходимо иметь документы, подтверждающие переход права собственности на эту продукцию к покупателю. Этими документами могут быть различные первичные учетные документы: накладные, товаротранспортные накладные, товарные накладные, акты выполненных работ (оказанных услуг) и так далее.</w:t>
      </w:r>
    </w:p>
    <w:p w:rsidR="00DD2CB5" w:rsidRPr="00DD2CB5" w:rsidRDefault="00DD2CB5" w:rsidP="00DD2CB5">
      <w:pPr>
        <w:widowControl/>
        <w:autoSpaceDE/>
        <w:autoSpaceDN/>
        <w:adjustRightInd/>
        <w:ind w:left="-567"/>
        <w:rPr>
          <w:rFonts w:ascii="Times New Roman" w:hAnsi="Times New Roman" w:cs="Times New Roman"/>
          <w:color w:val="1E1E1E"/>
          <w:sz w:val="14"/>
          <w:szCs w:val="14"/>
        </w:rPr>
      </w:pPr>
      <w:r w:rsidRPr="00DD2CB5">
        <w:rPr>
          <w:rFonts w:ascii="Times New Roman" w:hAnsi="Times New Roman" w:cs="Times New Roman"/>
          <w:color w:val="1E1E1E"/>
          <w:sz w:val="14"/>
          <w:szCs w:val="14"/>
        </w:rPr>
        <w:t xml:space="preserve">При признании в бухгалтерском учете сумма выручки отражается по кредиту счета 90 «Продажи» и дебету счета 62 «Расчеты с покупателями и заказчиками». К счету 90 «Продажи» могут быть открыты </w:t>
      </w:r>
      <w:proofErr w:type="spellStart"/>
      <w:r w:rsidRPr="00DD2CB5">
        <w:rPr>
          <w:rFonts w:ascii="Times New Roman" w:hAnsi="Times New Roman" w:cs="Times New Roman"/>
          <w:color w:val="1E1E1E"/>
          <w:sz w:val="14"/>
          <w:szCs w:val="14"/>
        </w:rPr>
        <w:t>субсчета</w:t>
      </w:r>
      <w:proofErr w:type="spellEnd"/>
      <w:r w:rsidRPr="00DD2CB5">
        <w:rPr>
          <w:rFonts w:ascii="Times New Roman" w:hAnsi="Times New Roman" w:cs="Times New Roman"/>
          <w:color w:val="1E1E1E"/>
          <w:sz w:val="14"/>
          <w:szCs w:val="14"/>
        </w:rPr>
        <w:t>: 90-1 «Выручка»; 90-2 «Себестоимость продаж»; 90-3 «Налог на добавленную стоимость»; 90-4 «Акцизы»; 90-9 «Прибыль (убыток) от продаж».</w:t>
      </w:r>
    </w:p>
    <w:p w:rsidR="00DD2CB5" w:rsidRPr="00DD2CB5" w:rsidRDefault="00DD2CB5" w:rsidP="00DD2CB5">
      <w:pPr>
        <w:widowControl/>
        <w:autoSpaceDE/>
        <w:autoSpaceDN/>
        <w:adjustRightInd/>
        <w:ind w:left="-567"/>
        <w:rPr>
          <w:rFonts w:ascii="Times New Roman" w:hAnsi="Times New Roman" w:cs="Times New Roman"/>
          <w:color w:val="1E1E1E"/>
          <w:sz w:val="14"/>
          <w:szCs w:val="14"/>
        </w:rPr>
      </w:pPr>
      <w:r w:rsidRPr="00DD2CB5">
        <w:rPr>
          <w:rFonts w:ascii="Times New Roman" w:hAnsi="Times New Roman" w:cs="Times New Roman"/>
          <w:color w:val="1E1E1E"/>
          <w:sz w:val="14"/>
          <w:szCs w:val="14"/>
        </w:rPr>
        <w:t xml:space="preserve">На </w:t>
      </w:r>
      <w:proofErr w:type="spellStart"/>
      <w:r w:rsidRPr="00DD2CB5">
        <w:rPr>
          <w:rFonts w:ascii="Times New Roman" w:hAnsi="Times New Roman" w:cs="Times New Roman"/>
          <w:color w:val="1E1E1E"/>
          <w:sz w:val="14"/>
          <w:szCs w:val="14"/>
        </w:rPr>
        <w:t>субсчете</w:t>
      </w:r>
      <w:proofErr w:type="spellEnd"/>
      <w:r w:rsidRPr="00DD2CB5">
        <w:rPr>
          <w:rFonts w:ascii="Times New Roman" w:hAnsi="Times New Roman" w:cs="Times New Roman"/>
          <w:color w:val="1E1E1E"/>
          <w:sz w:val="14"/>
          <w:szCs w:val="14"/>
        </w:rPr>
        <w:t xml:space="preserve"> 90-1 учитываются поступления, признаваемые выручкой, на </w:t>
      </w:r>
      <w:proofErr w:type="spellStart"/>
      <w:r w:rsidRPr="00DD2CB5">
        <w:rPr>
          <w:rFonts w:ascii="Times New Roman" w:hAnsi="Times New Roman" w:cs="Times New Roman"/>
          <w:color w:val="1E1E1E"/>
          <w:sz w:val="14"/>
          <w:szCs w:val="14"/>
        </w:rPr>
        <w:t>субсчете</w:t>
      </w:r>
      <w:proofErr w:type="spellEnd"/>
      <w:r w:rsidRPr="00DD2CB5">
        <w:rPr>
          <w:rFonts w:ascii="Times New Roman" w:hAnsi="Times New Roman" w:cs="Times New Roman"/>
          <w:color w:val="1E1E1E"/>
          <w:sz w:val="14"/>
          <w:szCs w:val="14"/>
        </w:rPr>
        <w:t xml:space="preserve"> 90-2 учитывается себестоимость продаж, относящихся к признанной выручке, на </w:t>
      </w:r>
      <w:proofErr w:type="spellStart"/>
      <w:r w:rsidRPr="00DD2CB5">
        <w:rPr>
          <w:rFonts w:ascii="Times New Roman" w:hAnsi="Times New Roman" w:cs="Times New Roman"/>
          <w:color w:val="1E1E1E"/>
          <w:sz w:val="14"/>
          <w:szCs w:val="14"/>
        </w:rPr>
        <w:t>субсчете</w:t>
      </w:r>
      <w:proofErr w:type="spellEnd"/>
      <w:r w:rsidRPr="00DD2CB5">
        <w:rPr>
          <w:rFonts w:ascii="Times New Roman" w:hAnsi="Times New Roman" w:cs="Times New Roman"/>
          <w:color w:val="1E1E1E"/>
          <w:sz w:val="14"/>
          <w:szCs w:val="14"/>
        </w:rPr>
        <w:t xml:space="preserve"> 90-3 учитываются суммы налога на добавленную стоимость, на </w:t>
      </w:r>
      <w:proofErr w:type="spellStart"/>
      <w:r w:rsidRPr="00DD2CB5">
        <w:rPr>
          <w:rFonts w:ascii="Times New Roman" w:hAnsi="Times New Roman" w:cs="Times New Roman"/>
          <w:color w:val="1E1E1E"/>
          <w:sz w:val="14"/>
          <w:szCs w:val="14"/>
        </w:rPr>
        <w:t>субсчете</w:t>
      </w:r>
      <w:proofErr w:type="spellEnd"/>
      <w:r w:rsidRPr="00DD2CB5">
        <w:rPr>
          <w:rFonts w:ascii="Times New Roman" w:hAnsi="Times New Roman" w:cs="Times New Roman"/>
          <w:color w:val="1E1E1E"/>
          <w:sz w:val="14"/>
          <w:szCs w:val="14"/>
        </w:rPr>
        <w:t xml:space="preserve"> 90-4 учитываются суммы акцизов. </w:t>
      </w:r>
      <w:proofErr w:type="spellStart"/>
      <w:r w:rsidRPr="00DD2CB5">
        <w:rPr>
          <w:rFonts w:ascii="Times New Roman" w:hAnsi="Times New Roman" w:cs="Times New Roman"/>
          <w:color w:val="1E1E1E"/>
          <w:sz w:val="14"/>
          <w:szCs w:val="14"/>
        </w:rPr>
        <w:t>Субсчет</w:t>
      </w:r>
      <w:proofErr w:type="spellEnd"/>
      <w:r w:rsidRPr="00DD2CB5">
        <w:rPr>
          <w:rFonts w:ascii="Times New Roman" w:hAnsi="Times New Roman" w:cs="Times New Roman"/>
          <w:color w:val="1E1E1E"/>
          <w:sz w:val="14"/>
          <w:szCs w:val="14"/>
        </w:rPr>
        <w:t xml:space="preserve"> 90-9 предназначен для выявления финансового результата от продаж за отчетный месяц.</w:t>
      </w:r>
    </w:p>
    <w:p w:rsidR="00DD2CB5" w:rsidRPr="00DD2CB5" w:rsidRDefault="00DD2CB5" w:rsidP="00DD2CB5">
      <w:pPr>
        <w:widowControl/>
        <w:autoSpaceDE/>
        <w:autoSpaceDN/>
        <w:adjustRightInd/>
        <w:ind w:left="-567"/>
        <w:rPr>
          <w:rFonts w:ascii="Times New Roman" w:hAnsi="Times New Roman" w:cs="Times New Roman"/>
          <w:color w:val="1E1E1E"/>
          <w:sz w:val="14"/>
          <w:szCs w:val="14"/>
        </w:rPr>
      </w:pPr>
      <w:r w:rsidRPr="00DD2CB5">
        <w:rPr>
          <w:rFonts w:ascii="Times New Roman" w:hAnsi="Times New Roman" w:cs="Times New Roman"/>
          <w:color w:val="1E1E1E"/>
          <w:sz w:val="14"/>
          <w:szCs w:val="14"/>
        </w:rPr>
        <w:t>Выручка от продажи в бухгалтерском учете организации отражается в момент ее признания (то есть в момент передачи, отгрузки, подписания акта выполненных работ, оказания услуг). Исключение составляют операции по договорам с особым переходом права собственности.</w:t>
      </w:r>
    </w:p>
    <w:p w:rsidR="00DD2CB5" w:rsidRPr="00DD2CB5" w:rsidRDefault="00DD2CB5" w:rsidP="00DD2CB5">
      <w:pPr>
        <w:widowControl/>
        <w:autoSpaceDE/>
        <w:autoSpaceDN/>
        <w:adjustRightInd/>
        <w:ind w:left="-567"/>
        <w:rPr>
          <w:rFonts w:ascii="Times New Roman" w:hAnsi="Times New Roman" w:cs="Times New Roman"/>
          <w:color w:val="1E1E1E"/>
          <w:sz w:val="14"/>
          <w:szCs w:val="14"/>
        </w:rPr>
      </w:pPr>
      <w:r w:rsidRPr="00DD2CB5">
        <w:rPr>
          <w:rFonts w:ascii="Times New Roman" w:hAnsi="Times New Roman" w:cs="Times New Roman"/>
          <w:color w:val="1E1E1E"/>
          <w:sz w:val="14"/>
          <w:szCs w:val="14"/>
        </w:rPr>
        <w:t xml:space="preserve">Д62 К90.1 - </w:t>
      </w:r>
      <w:r w:rsidRPr="00DD2CB5">
        <w:rPr>
          <w:rFonts w:ascii="Times New Roman" w:hAnsi="Times New Roman" w:cs="Times New Roman"/>
          <w:color w:val="000000"/>
          <w:sz w:val="14"/>
          <w:szCs w:val="14"/>
        </w:rPr>
        <w:t>Отгружена товары (продукция) покупателю (Выполнена работа, Оказаны услуги) Отражена выручка от продажи готовой продукции</w:t>
      </w:r>
    </w:p>
    <w:p w:rsidR="00DD2CB5" w:rsidRPr="00DD2CB5" w:rsidRDefault="00DD2CB5" w:rsidP="00DD2CB5">
      <w:pPr>
        <w:widowControl/>
        <w:autoSpaceDE/>
        <w:autoSpaceDN/>
        <w:adjustRightInd/>
        <w:ind w:left="-567"/>
        <w:rPr>
          <w:rFonts w:ascii="Times New Roman" w:hAnsi="Times New Roman" w:cs="Times New Roman"/>
          <w:color w:val="1E1E1E"/>
          <w:sz w:val="14"/>
          <w:szCs w:val="14"/>
        </w:rPr>
      </w:pPr>
      <w:r w:rsidRPr="00DD2CB5">
        <w:rPr>
          <w:rFonts w:ascii="Times New Roman" w:hAnsi="Times New Roman" w:cs="Times New Roman"/>
          <w:color w:val="1E1E1E"/>
          <w:sz w:val="14"/>
          <w:szCs w:val="14"/>
        </w:rPr>
        <w:t>Для отражения выручки в бухгалтерском учете используется запись:</w:t>
      </w:r>
    </w:p>
    <w:p w:rsidR="00DD2CB5" w:rsidRPr="00DD2CB5" w:rsidRDefault="00DD2CB5" w:rsidP="00DD2CB5">
      <w:pPr>
        <w:widowControl/>
        <w:autoSpaceDE/>
        <w:autoSpaceDN/>
        <w:adjustRightInd/>
        <w:ind w:left="-567"/>
        <w:rPr>
          <w:rFonts w:ascii="Times New Roman" w:hAnsi="Times New Roman" w:cs="Times New Roman"/>
          <w:color w:val="1E1E1E"/>
          <w:sz w:val="14"/>
          <w:szCs w:val="14"/>
        </w:rPr>
      </w:pPr>
      <w:r w:rsidRPr="00DD2CB5">
        <w:rPr>
          <w:rFonts w:ascii="Times New Roman" w:hAnsi="Times New Roman" w:cs="Times New Roman"/>
          <w:color w:val="1E1E1E"/>
          <w:sz w:val="14"/>
          <w:szCs w:val="14"/>
        </w:rPr>
        <w:t>Одновременно производится списание себестоимости переданной (отгруженной) продукции. Если производственная организация ведет учет готовой продукции по фактической себестоимости, то в учете списание отражается:</w:t>
      </w:r>
    </w:p>
    <w:p w:rsidR="00DD2CB5" w:rsidRPr="00DD2CB5" w:rsidRDefault="00DD2CB5" w:rsidP="00DD2CB5">
      <w:pPr>
        <w:widowControl/>
        <w:autoSpaceDE/>
        <w:autoSpaceDN/>
        <w:adjustRightInd/>
        <w:ind w:left="-567"/>
        <w:rPr>
          <w:rFonts w:ascii="Times New Roman" w:hAnsi="Times New Roman" w:cs="Times New Roman"/>
          <w:color w:val="1E1E1E"/>
          <w:sz w:val="14"/>
          <w:szCs w:val="14"/>
        </w:rPr>
      </w:pPr>
      <w:r w:rsidRPr="00DD2CB5">
        <w:rPr>
          <w:rFonts w:ascii="Times New Roman" w:hAnsi="Times New Roman" w:cs="Times New Roman"/>
          <w:color w:val="1E1E1E"/>
          <w:sz w:val="14"/>
          <w:szCs w:val="14"/>
        </w:rPr>
        <w:t xml:space="preserve">Д90.2 К43 - </w:t>
      </w:r>
      <w:r w:rsidRPr="00DD2CB5">
        <w:rPr>
          <w:rFonts w:ascii="Times New Roman" w:hAnsi="Times New Roman" w:cs="Times New Roman"/>
          <w:color w:val="000000"/>
          <w:sz w:val="14"/>
          <w:szCs w:val="14"/>
        </w:rPr>
        <w:t>Списана продукция по фактической себестоимости</w:t>
      </w:r>
    </w:p>
    <w:p w:rsidR="00DD2CB5" w:rsidRPr="00DD2CB5" w:rsidRDefault="00DD2CB5" w:rsidP="00DD2CB5">
      <w:pPr>
        <w:widowControl/>
        <w:autoSpaceDE/>
        <w:autoSpaceDN/>
        <w:adjustRightInd/>
        <w:ind w:left="-567"/>
        <w:rPr>
          <w:rFonts w:ascii="Times New Roman" w:hAnsi="Times New Roman" w:cs="Times New Roman"/>
          <w:color w:val="1E1E1E"/>
          <w:sz w:val="14"/>
          <w:szCs w:val="14"/>
        </w:rPr>
      </w:pPr>
      <w:r w:rsidRPr="00DD2CB5">
        <w:rPr>
          <w:rFonts w:ascii="Times New Roman" w:hAnsi="Times New Roman" w:cs="Times New Roman"/>
          <w:color w:val="1E1E1E"/>
          <w:sz w:val="14"/>
          <w:szCs w:val="14"/>
        </w:rPr>
        <w:t>Если производственная организация ведет учет готовой продукции по нормативной (плановой) себестоимости, то списание производится следующими записями:</w:t>
      </w:r>
    </w:p>
    <w:p w:rsidR="00DD2CB5" w:rsidRPr="00DD2CB5" w:rsidRDefault="00DD2CB5" w:rsidP="00DD2CB5">
      <w:pPr>
        <w:widowControl/>
        <w:autoSpaceDE/>
        <w:autoSpaceDN/>
        <w:adjustRightInd/>
        <w:ind w:left="-567"/>
        <w:rPr>
          <w:rFonts w:ascii="Times New Roman" w:hAnsi="Times New Roman" w:cs="Times New Roman"/>
          <w:color w:val="000000"/>
          <w:sz w:val="14"/>
          <w:szCs w:val="14"/>
        </w:rPr>
      </w:pPr>
      <w:r w:rsidRPr="00DD2CB5">
        <w:rPr>
          <w:rFonts w:ascii="Times New Roman" w:hAnsi="Times New Roman" w:cs="Times New Roman"/>
          <w:color w:val="1E1E1E"/>
          <w:sz w:val="14"/>
          <w:szCs w:val="14"/>
        </w:rPr>
        <w:t xml:space="preserve">Д43 К40 - </w:t>
      </w:r>
      <w:r w:rsidRPr="00DD2CB5">
        <w:rPr>
          <w:rFonts w:ascii="Times New Roman" w:hAnsi="Times New Roman" w:cs="Times New Roman"/>
          <w:color w:val="000000"/>
          <w:sz w:val="14"/>
          <w:szCs w:val="14"/>
        </w:rPr>
        <w:t>Принята к учету готовая продукция по плановой себестоимости</w:t>
      </w:r>
    </w:p>
    <w:p w:rsidR="00DD2CB5" w:rsidRPr="00DD2CB5" w:rsidRDefault="00DD2CB5" w:rsidP="00DD2CB5">
      <w:pPr>
        <w:widowControl/>
        <w:autoSpaceDE/>
        <w:autoSpaceDN/>
        <w:adjustRightInd/>
        <w:ind w:left="-567"/>
        <w:rPr>
          <w:rFonts w:ascii="Times New Roman" w:hAnsi="Times New Roman" w:cs="Times New Roman"/>
          <w:color w:val="000000"/>
          <w:sz w:val="14"/>
          <w:szCs w:val="14"/>
        </w:rPr>
      </w:pPr>
      <w:r w:rsidRPr="00DD2CB5">
        <w:rPr>
          <w:rFonts w:ascii="Times New Roman" w:hAnsi="Times New Roman" w:cs="Times New Roman"/>
          <w:color w:val="000000"/>
          <w:sz w:val="14"/>
          <w:szCs w:val="14"/>
        </w:rPr>
        <w:t>Д90.2 К43 - Списана продукция по плановой себестоимости</w:t>
      </w:r>
    </w:p>
    <w:p w:rsidR="00DD2CB5" w:rsidRPr="00DD2CB5" w:rsidRDefault="00DD2CB5" w:rsidP="00DD2CB5">
      <w:pPr>
        <w:widowControl/>
        <w:autoSpaceDE/>
        <w:autoSpaceDN/>
        <w:adjustRightInd/>
        <w:ind w:left="-567"/>
        <w:rPr>
          <w:rFonts w:ascii="Times New Roman" w:hAnsi="Times New Roman" w:cs="Times New Roman"/>
          <w:color w:val="000000"/>
          <w:sz w:val="14"/>
          <w:szCs w:val="14"/>
        </w:rPr>
      </w:pPr>
      <w:r w:rsidRPr="00DD2CB5">
        <w:rPr>
          <w:rFonts w:ascii="Times New Roman" w:hAnsi="Times New Roman" w:cs="Times New Roman"/>
          <w:color w:val="000000"/>
          <w:sz w:val="14"/>
          <w:szCs w:val="14"/>
        </w:rPr>
        <w:t>Д40 К20 - Отражена фактическая себестоимость (в конце месяца)</w:t>
      </w:r>
    </w:p>
    <w:p w:rsidR="00DD2CB5" w:rsidRPr="00DD2CB5" w:rsidRDefault="00DD2CB5" w:rsidP="00DD2CB5">
      <w:pPr>
        <w:widowControl/>
        <w:autoSpaceDE/>
        <w:autoSpaceDN/>
        <w:adjustRightInd/>
        <w:ind w:left="-567"/>
        <w:rPr>
          <w:rFonts w:ascii="Times New Roman" w:hAnsi="Times New Roman" w:cs="Times New Roman"/>
          <w:color w:val="000000"/>
          <w:sz w:val="14"/>
          <w:szCs w:val="14"/>
        </w:rPr>
      </w:pPr>
      <w:r w:rsidRPr="00DD2CB5">
        <w:rPr>
          <w:rFonts w:ascii="Times New Roman" w:hAnsi="Times New Roman" w:cs="Times New Roman"/>
          <w:color w:val="000000"/>
          <w:sz w:val="14"/>
          <w:szCs w:val="14"/>
        </w:rPr>
        <w:t xml:space="preserve">Д90.2. К40 - Списаны отклонения фактической себестоимости </w:t>
      </w:r>
      <w:proofErr w:type="gramStart"/>
      <w:r w:rsidRPr="00DD2CB5">
        <w:rPr>
          <w:rFonts w:ascii="Times New Roman" w:hAnsi="Times New Roman" w:cs="Times New Roman"/>
          <w:color w:val="000000"/>
          <w:sz w:val="14"/>
          <w:szCs w:val="14"/>
        </w:rPr>
        <w:t>от</w:t>
      </w:r>
      <w:proofErr w:type="gramEnd"/>
      <w:r w:rsidRPr="00DD2CB5">
        <w:rPr>
          <w:rFonts w:ascii="Times New Roman" w:hAnsi="Times New Roman" w:cs="Times New Roman"/>
          <w:color w:val="000000"/>
          <w:sz w:val="14"/>
          <w:szCs w:val="14"/>
        </w:rPr>
        <w:t xml:space="preserve"> нормативной (перерасход)</w:t>
      </w:r>
    </w:p>
    <w:p w:rsidR="00DD2CB5" w:rsidRPr="00DD2CB5" w:rsidRDefault="00DD2CB5" w:rsidP="00DD2CB5">
      <w:pPr>
        <w:widowControl/>
        <w:autoSpaceDE/>
        <w:autoSpaceDN/>
        <w:adjustRightInd/>
        <w:ind w:left="-567"/>
        <w:rPr>
          <w:rFonts w:ascii="Times New Roman" w:hAnsi="Times New Roman" w:cs="Times New Roman"/>
          <w:color w:val="1E1E1E"/>
          <w:sz w:val="14"/>
          <w:szCs w:val="14"/>
        </w:rPr>
      </w:pPr>
      <w:r w:rsidRPr="00DD2CB5">
        <w:rPr>
          <w:rFonts w:ascii="Times New Roman" w:hAnsi="Times New Roman" w:cs="Times New Roman"/>
          <w:color w:val="000000"/>
          <w:sz w:val="14"/>
          <w:szCs w:val="14"/>
        </w:rPr>
        <w:t xml:space="preserve">Д90.2. К40 - СТОРНО! Списаны отклонения фактической себестоимости </w:t>
      </w:r>
      <w:proofErr w:type="gramStart"/>
      <w:r w:rsidRPr="00DD2CB5">
        <w:rPr>
          <w:rFonts w:ascii="Times New Roman" w:hAnsi="Times New Roman" w:cs="Times New Roman"/>
          <w:color w:val="000000"/>
          <w:sz w:val="14"/>
          <w:szCs w:val="14"/>
        </w:rPr>
        <w:t>от</w:t>
      </w:r>
      <w:proofErr w:type="gramEnd"/>
      <w:r w:rsidRPr="00DD2CB5">
        <w:rPr>
          <w:rFonts w:ascii="Times New Roman" w:hAnsi="Times New Roman" w:cs="Times New Roman"/>
          <w:color w:val="000000"/>
          <w:sz w:val="14"/>
          <w:szCs w:val="14"/>
        </w:rPr>
        <w:t xml:space="preserve"> нормативной (экономия)</w:t>
      </w:r>
    </w:p>
    <w:p w:rsidR="00DD2CB5" w:rsidRPr="00DD2CB5" w:rsidRDefault="00DD2CB5" w:rsidP="00DD2CB5">
      <w:pPr>
        <w:widowControl/>
        <w:autoSpaceDE/>
        <w:autoSpaceDN/>
        <w:adjustRightInd/>
        <w:ind w:left="-567"/>
        <w:rPr>
          <w:rFonts w:ascii="Times New Roman" w:hAnsi="Times New Roman" w:cs="Times New Roman"/>
          <w:color w:val="1E1E1E"/>
          <w:sz w:val="14"/>
          <w:szCs w:val="14"/>
        </w:rPr>
      </w:pPr>
      <w:r w:rsidRPr="00DD2CB5">
        <w:rPr>
          <w:rFonts w:ascii="Times New Roman" w:hAnsi="Times New Roman" w:cs="Times New Roman"/>
          <w:color w:val="1E1E1E"/>
          <w:sz w:val="14"/>
          <w:szCs w:val="14"/>
        </w:rPr>
        <w:t>Стоимость выполненных работ и оказанных услуг на счете 43 «Готовая продукция» не отражается, а фактические затраты по ним по мере продажи списываются со счетов учета затрат на производство на счет 90 «Продажи». Для этого в бухгалтерском учете используется запись:</w:t>
      </w:r>
    </w:p>
    <w:p w:rsidR="00DD2CB5" w:rsidRPr="00DD2CB5" w:rsidRDefault="00DD2CB5" w:rsidP="00DD2CB5">
      <w:pPr>
        <w:widowControl/>
        <w:autoSpaceDE/>
        <w:autoSpaceDN/>
        <w:adjustRightInd/>
        <w:ind w:left="-567"/>
        <w:rPr>
          <w:rFonts w:ascii="Times New Roman" w:hAnsi="Times New Roman" w:cs="Times New Roman"/>
          <w:color w:val="1E1E1E"/>
          <w:sz w:val="14"/>
          <w:szCs w:val="14"/>
        </w:rPr>
      </w:pPr>
      <w:r w:rsidRPr="00DD2CB5">
        <w:rPr>
          <w:rFonts w:ascii="Times New Roman" w:hAnsi="Times New Roman" w:cs="Times New Roman"/>
          <w:color w:val="1E1E1E"/>
          <w:sz w:val="14"/>
          <w:szCs w:val="14"/>
        </w:rPr>
        <w:t xml:space="preserve">Д90.2 К20 - </w:t>
      </w:r>
      <w:r w:rsidRPr="00DD2CB5">
        <w:rPr>
          <w:rFonts w:ascii="Times New Roman" w:hAnsi="Times New Roman" w:cs="Times New Roman"/>
          <w:color w:val="000000"/>
          <w:sz w:val="14"/>
          <w:szCs w:val="14"/>
        </w:rPr>
        <w:t>Списаны затраты по работам, услугам</w:t>
      </w:r>
    </w:p>
    <w:p w:rsidR="00DD2CB5" w:rsidRPr="00DD2CB5" w:rsidRDefault="00DD2CB5" w:rsidP="00DD2CB5">
      <w:pPr>
        <w:widowControl/>
        <w:autoSpaceDE/>
        <w:autoSpaceDN/>
        <w:adjustRightInd/>
        <w:ind w:left="-567"/>
        <w:rPr>
          <w:rFonts w:ascii="Times New Roman" w:hAnsi="Times New Roman" w:cs="Times New Roman"/>
          <w:color w:val="1E1E1E"/>
          <w:sz w:val="14"/>
          <w:szCs w:val="14"/>
        </w:rPr>
      </w:pPr>
      <w:r w:rsidRPr="00DD2CB5">
        <w:rPr>
          <w:rFonts w:ascii="Times New Roman" w:hAnsi="Times New Roman" w:cs="Times New Roman"/>
          <w:color w:val="1E1E1E"/>
          <w:sz w:val="14"/>
          <w:szCs w:val="14"/>
        </w:rPr>
        <w:t>В себестоимость отгруженной и реализованной продукции включаются и коммерческие расходы. В соответствии с Инструкцией по применению Плана счетов бухгалтерского учета, по дебету счета 44 «Расходы на продажу» накапливаются суммы произведенных организацией расходов, связанных с продажей продукции, товаров, работ и услуг. Эти суммы списываются полностью или частично в дебет счета 90 «Продажи».  Списание расходов на продажу осуществляется записью:</w:t>
      </w:r>
    </w:p>
    <w:p w:rsidR="00DD2CB5" w:rsidRPr="00DD2CB5" w:rsidRDefault="00DD2CB5" w:rsidP="00DD2CB5">
      <w:pPr>
        <w:ind w:left="-567"/>
        <w:contextualSpacing/>
        <w:rPr>
          <w:rFonts w:ascii="Times New Roman" w:hAnsi="Times New Roman" w:cs="Times New Roman"/>
          <w:color w:val="000000"/>
          <w:sz w:val="14"/>
          <w:szCs w:val="14"/>
          <w:shd w:val="clear" w:color="auto" w:fill="F8F8F8"/>
        </w:rPr>
      </w:pPr>
      <w:r w:rsidRPr="00DD2CB5">
        <w:rPr>
          <w:rFonts w:ascii="Times New Roman" w:hAnsi="Times New Roman" w:cs="Times New Roman"/>
          <w:sz w:val="14"/>
          <w:szCs w:val="14"/>
        </w:rPr>
        <w:t xml:space="preserve">Д90.2 К44 - </w:t>
      </w:r>
      <w:r w:rsidRPr="00DD2CB5">
        <w:rPr>
          <w:rFonts w:ascii="Times New Roman" w:hAnsi="Times New Roman" w:cs="Times New Roman"/>
          <w:color w:val="000000"/>
          <w:sz w:val="14"/>
          <w:szCs w:val="14"/>
        </w:rPr>
        <w:t>Списаны коммерческие расходы (расходы на продажу)</w:t>
      </w:r>
    </w:p>
    <w:p w:rsidR="005F6875" w:rsidRPr="008F5FC3" w:rsidRDefault="005F6875" w:rsidP="00CB20B4">
      <w:pPr>
        <w:contextualSpacing/>
        <w:rPr>
          <w:rFonts w:ascii="Times New Roman" w:hAnsi="Times New Roman" w:cs="Times New Roman"/>
          <w:b/>
          <w:i/>
          <w:sz w:val="28"/>
          <w:szCs w:val="28"/>
          <w:u w:val="single"/>
        </w:rPr>
      </w:pPr>
    </w:p>
    <w:p w:rsidR="00607C62" w:rsidRPr="006B5FC1" w:rsidRDefault="008F5FC3" w:rsidP="006B5FC1">
      <w:pPr>
        <w:widowControl/>
        <w:autoSpaceDE/>
        <w:adjustRightInd/>
        <w:ind w:left="-567"/>
        <w:jc w:val="both"/>
        <w:rPr>
          <w:rFonts w:ascii="Times New Roman" w:hAnsi="Times New Roman" w:cs="Times New Roman"/>
          <w:b/>
          <w:i/>
          <w:sz w:val="18"/>
          <w:szCs w:val="18"/>
          <w:u w:val="single"/>
        </w:rPr>
      </w:pPr>
      <w:r w:rsidRPr="006B5FC1">
        <w:rPr>
          <w:rFonts w:ascii="Times New Roman" w:hAnsi="Times New Roman" w:cs="Times New Roman"/>
          <w:b/>
          <w:i/>
          <w:sz w:val="18"/>
          <w:szCs w:val="18"/>
          <w:u w:val="single"/>
        </w:rPr>
        <w:t xml:space="preserve">18. </w:t>
      </w:r>
      <w:r w:rsidR="00607C62" w:rsidRPr="006B5FC1">
        <w:rPr>
          <w:rFonts w:ascii="Times New Roman" w:hAnsi="Times New Roman" w:cs="Times New Roman"/>
          <w:b/>
          <w:i/>
          <w:sz w:val="18"/>
          <w:szCs w:val="18"/>
          <w:u w:val="single"/>
        </w:rPr>
        <w:t>Исчисление и отражение в бухгалтерском учете финансовых результатов.</w:t>
      </w:r>
    </w:p>
    <w:p w:rsidR="006B5FC1" w:rsidRPr="006B5FC1" w:rsidRDefault="006B5FC1" w:rsidP="006B5FC1">
      <w:pPr>
        <w:ind w:left="-567"/>
        <w:contextualSpacing/>
        <w:rPr>
          <w:rFonts w:ascii="Times New Roman" w:hAnsi="Times New Roman"/>
          <w:sz w:val="14"/>
          <w:szCs w:val="14"/>
        </w:rPr>
      </w:pPr>
      <w:r w:rsidRPr="006B5FC1">
        <w:rPr>
          <w:rFonts w:ascii="Times New Roman" w:hAnsi="Times New Roman"/>
          <w:sz w:val="14"/>
          <w:szCs w:val="14"/>
        </w:rPr>
        <w:t>Финансовый результат (прибыль или убыток) текущего отчетного периода в соответствии с планом счетов бухгалтерского учета отражается на отдельном синтетическом счете 99 "Прибыли и убытки". Конечный финансовый результат (чистая прибыль или чистый убыток) слагается из финансового результата от обычных видов деятельности, а также прочих доходов и расходов, включая чрезвычайные. При этом чистой прибылью называют сумму прибыли текущего отчетного периода за минусом налога на прибыль, причитающегося уплате в бюджет.</w:t>
      </w:r>
    </w:p>
    <w:p w:rsidR="006B5FC1" w:rsidRPr="006B5FC1" w:rsidRDefault="006B5FC1" w:rsidP="006B5FC1">
      <w:pPr>
        <w:ind w:left="-567"/>
        <w:contextualSpacing/>
        <w:rPr>
          <w:rFonts w:ascii="Times New Roman" w:hAnsi="Times New Roman"/>
          <w:sz w:val="14"/>
          <w:szCs w:val="14"/>
        </w:rPr>
      </w:pPr>
      <w:r w:rsidRPr="006B5FC1">
        <w:rPr>
          <w:rFonts w:ascii="Times New Roman" w:hAnsi="Times New Roman"/>
          <w:sz w:val="14"/>
          <w:szCs w:val="14"/>
        </w:rPr>
        <w:t>По дебету счета 99 "Прибыли и убытки" отражаются убытки (потери, расходы), а по кредиту - прибыли (доходы) организации. Сопоставление дебетового и кредитового оборотов за отчетный период показывает конечный финансовый результат отчетного периода.</w:t>
      </w:r>
    </w:p>
    <w:p w:rsidR="006B5FC1" w:rsidRPr="006B5FC1" w:rsidRDefault="006B5FC1" w:rsidP="006B5FC1">
      <w:pPr>
        <w:ind w:left="-567"/>
        <w:contextualSpacing/>
        <w:rPr>
          <w:rFonts w:ascii="Times New Roman" w:hAnsi="Times New Roman"/>
          <w:sz w:val="14"/>
          <w:szCs w:val="14"/>
        </w:rPr>
      </w:pPr>
      <w:r w:rsidRPr="006B5FC1">
        <w:rPr>
          <w:rFonts w:ascii="Times New Roman" w:hAnsi="Times New Roman"/>
          <w:sz w:val="14"/>
          <w:szCs w:val="14"/>
        </w:rPr>
        <w:t>Таким образом, на счете 99 "Прибыли и убытки" в течение отчетного года отражаются:</w:t>
      </w:r>
    </w:p>
    <w:p w:rsidR="006B5FC1" w:rsidRPr="006B5FC1" w:rsidRDefault="006B5FC1" w:rsidP="006B5FC1">
      <w:pPr>
        <w:ind w:left="-567"/>
        <w:contextualSpacing/>
        <w:rPr>
          <w:rFonts w:ascii="Times New Roman" w:hAnsi="Times New Roman"/>
          <w:sz w:val="14"/>
          <w:szCs w:val="14"/>
        </w:rPr>
      </w:pPr>
      <w:r w:rsidRPr="006B5FC1">
        <w:rPr>
          <w:rFonts w:ascii="Times New Roman" w:hAnsi="Times New Roman"/>
          <w:sz w:val="14"/>
          <w:szCs w:val="14"/>
        </w:rPr>
        <w:t>1. Прибыль или убыток от обычных видов деятельности - в корреспонденции со счетом 90 "Продажи".</w:t>
      </w:r>
    </w:p>
    <w:p w:rsidR="006B5FC1" w:rsidRPr="006B5FC1" w:rsidRDefault="006B5FC1" w:rsidP="006B5FC1">
      <w:pPr>
        <w:ind w:left="-567"/>
        <w:contextualSpacing/>
        <w:rPr>
          <w:rFonts w:ascii="Times New Roman" w:hAnsi="Times New Roman"/>
          <w:sz w:val="14"/>
          <w:szCs w:val="14"/>
        </w:rPr>
      </w:pPr>
      <w:r w:rsidRPr="006B5FC1">
        <w:rPr>
          <w:rFonts w:ascii="Times New Roman" w:hAnsi="Times New Roman"/>
          <w:sz w:val="14"/>
          <w:szCs w:val="14"/>
        </w:rPr>
        <w:t>Сумма прибыли отражается записью -</w:t>
      </w:r>
    </w:p>
    <w:p w:rsidR="006B5FC1" w:rsidRPr="006B5FC1" w:rsidRDefault="006B5FC1" w:rsidP="006B5FC1">
      <w:pPr>
        <w:ind w:left="-567"/>
        <w:contextualSpacing/>
        <w:rPr>
          <w:rFonts w:ascii="Times New Roman" w:hAnsi="Times New Roman"/>
          <w:sz w:val="14"/>
          <w:szCs w:val="14"/>
        </w:rPr>
      </w:pPr>
      <w:r w:rsidRPr="006B5FC1">
        <w:rPr>
          <w:rFonts w:ascii="Times New Roman" w:hAnsi="Times New Roman"/>
          <w:sz w:val="14"/>
          <w:szCs w:val="14"/>
        </w:rPr>
        <w:t xml:space="preserve">Дебет 90 "Продажи" </w:t>
      </w:r>
      <w:proofErr w:type="spellStart"/>
      <w:r w:rsidRPr="006B5FC1">
        <w:rPr>
          <w:rFonts w:ascii="Times New Roman" w:hAnsi="Times New Roman"/>
          <w:sz w:val="14"/>
          <w:szCs w:val="14"/>
        </w:rPr>
        <w:t>субсчет</w:t>
      </w:r>
      <w:proofErr w:type="spellEnd"/>
      <w:r w:rsidRPr="006B5FC1">
        <w:rPr>
          <w:rFonts w:ascii="Times New Roman" w:hAnsi="Times New Roman"/>
          <w:sz w:val="14"/>
          <w:szCs w:val="14"/>
        </w:rPr>
        <w:t xml:space="preserve"> 9 "Прибыль/убыток от продаж" </w:t>
      </w:r>
      <w:r w:rsidRPr="006B5FC1">
        <w:rPr>
          <w:rFonts w:ascii="Times New Roman" w:hAnsi="Times New Roman"/>
          <w:sz w:val="14"/>
          <w:szCs w:val="14"/>
        </w:rPr>
        <w:br/>
        <w:t>Кредит 99 "Прибыли и убытки".</w:t>
      </w:r>
    </w:p>
    <w:p w:rsidR="006B5FC1" w:rsidRPr="006B5FC1" w:rsidRDefault="006B5FC1" w:rsidP="006B5FC1">
      <w:pPr>
        <w:ind w:left="-567"/>
        <w:contextualSpacing/>
        <w:rPr>
          <w:rFonts w:ascii="Times New Roman" w:hAnsi="Times New Roman"/>
          <w:sz w:val="14"/>
          <w:szCs w:val="14"/>
        </w:rPr>
      </w:pPr>
      <w:r w:rsidRPr="006B5FC1">
        <w:rPr>
          <w:rFonts w:ascii="Times New Roman" w:hAnsi="Times New Roman"/>
          <w:sz w:val="14"/>
          <w:szCs w:val="14"/>
        </w:rPr>
        <w:t>На сумму убытка от продаж составляется проводка -</w:t>
      </w:r>
    </w:p>
    <w:p w:rsidR="006B5FC1" w:rsidRPr="006B5FC1" w:rsidRDefault="006B5FC1" w:rsidP="006B5FC1">
      <w:pPr>
        <w:ind w:left="-567"/>
        <w:contextualSpacing/>
        <w:rPr>
          <w:rFonts w:ascii="Times New Roman" w:hAnsi="Times New Roman"/>
          <w:sz w:val="14"/>
          <w:szCs w:val="14"/>
        </w:rPr>
      </w:pPr>
      <w:r w:rsidRPr="006B5FC1">
        <w:rPr>
          <w:rFonts w:ascii="Times New Roman" w:hAnsi="Times New Roman"/>
          <w:sz w:val="14"/>
          <w:szCs w:val="14"/>
        </w:rPr>
        <w:t>Дебет 99 "Прибыли и убытки" </w:t>
      </w:r>
      <w:r w:rsidRPr="006B5FC1">
        <w:rPr>
          <w:rFonts w:ascii="Times New Roman" w:hAnsi="Times New Roman"/>
          <w:sz w:val="14"/>
          <w:szCs w:val="14"/>
        </w:rPr>
        <w:br/>
        <w:t xml:space="preserve">Кредит 90 "Продажи" </w:t>
      </w:r>
      <w:proofErr w:type="spellStart"/>
      <w:r w:rsidRPr="006B5FC1">
        <w:rPr>
          <w:rFonts w:ascii="Times New Roman" w:hAnsi="Times New Roman"/>
          <w:sz w:val="14"/>
          <w:szCs w:val="14"/>
        </w:rPr>
        <w:t>субсчет</w:t>
      </w:r>
      <w:proofErr w:type="spellEnd"/>
      <w:r w:rsidRPr="006B5FC1">
        <w:rPr>
          <w:rFonts w:ascii="Times New Roman" w:hAnsi="Times New Roman"/>
          <w:sz w:val="14"/>
          <w:szCs w:val="14"/>
        </w:rPr>
        <w:t xml:space="preserve"> 9 "Прибыль/убыток от продаж".</w:t>
      </w:r>
    </w:p>
    <w:p w:rsidR="006B5FC1" w:rsidRPr="006B5FC1" w:rsidRDefault="006B5FC1" w:rsidP="006B5FC1">
      <w:pPr>
        <w:ind w:left="-567"/>
        <w:contextualSpacing/>
        <w:rPr>
          <w:rFonts w:ascii="Times New Roman" w:hAnsi="Times New Roman"/>
          <w:sz w:val="14"/>
          <w:szCs w:val="14"/>
        </w:rPr>
      </w:pPr>
      <w:r w:rsidRPr="006B5FC1">
        <w:rPr>
          <w:rFonts w:ascii="Times New Roman" w:hAnsi="Times New Roman"/>
          <w:sz w:val="14"/>
          <w:szCs w:val="14"/>
        </w:rPr>
        <w:t>2. Сальдо прочих доходов и расходов за отчетный месяц - в корреспонденции со счетом 91 "Прочие доходы и расходы" -</w:t>
      </w:r>
    </w:p>
    <w:p w:rsidR="006B5FC1" w:rsidRPr="006B5FC1" w:rsidRDefault="006B5FC1" w:rsidP="006B5FC1">
      <w:pPr>
        <w:ind w:left="-567"/>
        <w:contextualSpacing/>
        <w:rPr>
          <w:rFonts w:ascii="Times New Roman" w:hAnsi="Times New Roman"/>
          <w:sz w:val="14"/>
          <w:szCs w:val="14"/>
        </w:rPr>
      </w:pPr>
      <w:r w:rsidRPr="006B5FC1">
        <w:rPr>
          <w:rFonts w:ascii="Times New Roman" w:hAnsi="Times New Roman"/>
          <w:sz w:val="14"/>
          <w:szCs w:val="14"/>
        </w:rPr>
        <w:t xml:space="preserve">Дебет 91 "Прочие доходы и расходы" </w:t>
      </w:r>
      <w:proofErr w:type="spellStart"/>
      <w:r w:rsidRPr="006B5FC1">
        <w:rPr>
          <w:rFonts w:ascii="Times New Roman" w:hAnsi="Times New Roman"/>
          <w:sz w:val="14"/>
          <w:szCs w:val="14"/>
        </w:rPr>
        <w:t>субсчет</w:t>
      </w:r>
      <w:proofErr w:type="spellEnd"/>
      <w:r w:rsidRPr="006B5FC1">
        <w:rPr>
          <w:rFonts w:ascii="Times New Roman" w:hAnsi="Times New Roman"/>
          <w:sz w:val="14"/>
          <w:szCs w:val="14"/>
        </w:rPr>
        <w:t xml:space="preserve"> 9 "Сальдо прочих доходов и расходов" </w:t>
      </w:r>
      <w:r w:rsidRPr="006B5FC1">
        <w:rPr>
          <w:rFonts w:ascii="Times New Roman" w:hAnsi="Times New Roman"/>
          <w:sz w:val="14"/>
          <w:szCs w:val="14"/>
        </w:rPr>
        <w:br/>
        <w:t>Кредит 99 "Прибыли и убытки".</w:t>
      </w:r>
    </w:p>
    <w:p w:rsidR="006B5FC1" w:rsidRPr="006B5FC1" w:rsidRDefault="006B5FC1" w:rsidP="006B5FC1">
      <w:pPr>
        <w:ind w:left="-567"/>
        <w:contextualSpacing/>
        <w:rPr>
          <w:rFonts w:ascii="Times New Roman" w:hAnsi="Times New Roman"/>
          <w:sz w:val="14"/>
          <w:szCs w:val="14"/>
        </w:rPr>
      </w:pPr>
      <w:r w:rsidRPr="006B5FC1">
        <w:rPr>
          <w:rFonts w:ascii="Times New Roman" w:hAnsi="Times New Roman"/>
          <w:sz w:val="14"/>
          <w:szCs w:val="14"/>
        </w:rPr>
        <w:t>Отрицательная разница между прочими доходами и прочими расходами фиксируется проводкой -</w:t>
      </w:r>
    </w:p>
    <w:p w:rsidR="006B5FC1" w:rsidRPr="006B5FC1" w:rsidRDefault="006B5FC1" w:rsidP="006B5FC1">
      <w:pPr>
        <w:ind w:left="-567"/>
        <w:contextualSpacing/>
        <w:rPr>
          <w:rFonts w:ascii="Times New Roman" w:hAnsi="Times New Roman"/>
          <w:sz w:val="14"/>
          <w:szCs w:val="14"/>
        </w:rPr>
      </w:pPr>
      <w:r w:rsidRPr="006B5FC1">
        <w:rPr>
          <w:rFonts w:ascii="Times New Roman" w:hAnsi="Times New Roman"/>
          <w:sz w:val="14"/>
          <w:szCs w:val="14"/>
        </w:rPr>
        <w:t>Дебет 99 "Прибыли и убытки" </w:t>
      </w:r>
      <w:r w:rsidRPr="006B5FC1">
        <w:rPr>
          <w:rFonts w:ascii="Times New Roman" w:hAnsi="Times New Roman"/>
          <w:sz w:val="14"/>
          <w:szCs w:val="14"/>
        </w:rPr>
        <w:br/>
        <w:t xml:space="preserve">Кредит 91 "Прочие доходы и расходы" </w:t>
      </w:r>
      <w:proofErr w:type="spellStart"/>
      <w:r w:rsidRPr="006B5FC1">
        <w:rPr>
          <w:rFonts w:ascii="Times New Roman" w:hAnsi="Times New Roman"/>
          <w:sz w:val="14"/>
          <w:szCs w:val="14"/>
        </w:rPr>
        <w:t>субсчет</w:t>
      </w:r>
      <w:proofErr w:type="spellEnd"/>
      <w:r w:rsidRPr="006B5FC1">
        <w:rPr>
          <w:rFonts w:ascii="Times New Roman" w:hAnsi="Times New Roman"/>
          <w:sz w:val="14"/>
          <w:szCs w:val="14"/>
        </w:rPr>
        <w:t xml:space="preserve"> 9 "Сальдо прочих доходов и расходов".</w:t>
      </w:r>
    </w:p>
    <w:p w:rsidR="006B5FC1" w:rsidRPr="006B5FC1" w:rsidRDefault="006B5FC1" w:rsidP="006B5FC1">
      <w:pPr>
        <w:ind w:left="-567"/>
        <w:contextualSpacing/>
        <w:rPr>
          <w:rFonts w:ascii="Times New Roman" w:hAnsi="Times New Roman"/>
          <w:sz w:val="14"/>
          <w:szCs w:val="14"/>
        </w:rPr>
      </w:pPr>
      <w:r w:rsidRPr="006B5FC1">
        <w:rPr>
          <w:rFonts w:ascii="Times New Roman" w:hAnsi="Times New Roman"/>
          <w:sz w:val="14"/>
          <w:szCs w:val="14"/>
        </w:rPr>
        <w:t>По дебету и кредиту счета 99 "Прибыли и убытки" фиксируются потери, расходы и доходы в связи с чрезвычайными обстоятельствами хозяйственной деятельности (стихийное бедствие, пожар, авария, национализация и т. п.) - в корреспонденции со счетами учета материальных ценностей, расчетов с персоналом по оплате труда, денежных средств и т. п</w:t>
      </w:r>
      <w:proofErr w:type="gramStart"/>
      <w:r w:rsidRPr="006B5FC1">
        <w:rPr>
          <w:rFonts w:ascii="Times New Roman" w:hAnsi="Times New Roman"/>
          <w:sz w:val="14"/>
          <w:szCs w:val="14"/>
        </w:rPr>
        <w:t>..</w:t>
      </w:r>
      <w:proofErr w:type="gramEnd"/>
    </w:p>
    <w:p w:rsidR="006B5FC1" w:rsidRPr="006B5FC1" w:rsidRDefault="006B5FC1" w:rsidP="006B5FC1">
      <w:pPr>
        <w:ind w:left="-567"/>
        <w:contextualSpacing/>
        <w:rPr>
          <w:rFonts w:ascii="Times New Roman" w:hAnsi="Times New Roman"/>
          <w:sz w:val="14"/>
          <w:szCs w:val="14"/>
        </w:rPr>
      </w:pPr>
      <w:r w:rsidRPr="006B5FC1">
        <w:rPr>
          <w:rFonts w:ascii="Times New Roman" w:hAnsi="Times New Roman"/>
          <w:sz w:val="14"/>
          <w:szCs w:val="14"/>
        </w:rPr>
        <w:t>Суммы начисленных платежей налога на прибыль и платежей по перерасчетам по этому налогу из фактической прибыли, а также суммы причитающихся налоговых санкций отражаются записью:</w:t>
      </w:r>
    </w:p>
    <w:p w:rsidR="006B5FC1" w:rsidRPr="006B5FC1" w:rsidRDefault="006B5FC1" w:rsidP="006B5FC1">
      <w:pPr>
        <w:ind w:left="-567"/>
        <w:contextualSpacing/>
        <w:rPr>
          <w:rFonts w:ascii="Times New Roman" w:hAnsi="Times New Roman"/>
          <w:sz w:val="14"/>
          <w:szCs w:val="14"/>
        </w:rPr>
      </w:pPr>
      <w:r w:rsidRPr="006B5FC1">
        <w:rPr>
          <w:rFonts w:ascii="Times New Roman" w:hAnsi="Times New Roman"/>
          <w:sz w:val="14"/>
          <w:szCs w:val="14"/>
        </w:rPr>
        <w:t>Дебет 99 "Прибыли и убытки" Кредит 68 "Расчеты по налогам и сборам".</w:t>
      </w:r>
    </w:p>
    <w:p w:rsidR="006B5FC1" w:rsidRPr="006B5FC1" w:rsidRDefault="006B5FC1" w:rsidP="006B5FC1">
      <w:pPr>
        <w:ind w:left="-567"/>
        <w:contextualSpacing/>
        <w:rPr>
          <w:rFonts w:ascii="Times New Roman" w:hAnsi="Times New Roman"/>
          <w:sz w:val="14"/>
          <w:szCs w:val="14"/>
        </w:rPr>
      </w:pPr>
      <w:r w:rsidRPr="006B5FC1">
        <w:rPr>
          <w:rFonts w:ascii="Times New Roman" w:hAnsi="Times New Roman"/>
          <w:sz w:val="14"/>
          <w:szCs w:val="14"/>
        </w:rPr>
        <w:t>По окончании отчетного года при составлении годовой бухгалтерской отчетности счет 99 "Прибыли и убытки" закрывается. При этом заключительной записью декабря сумма чистой прибыли (убытка) отчетного года списывается со счета 99 "Прибыли и убытки" в кредит (дебет) счета 84 "Нераспределенная прибыль (непокрытый убыток)".</w:t>
      </w:r>
    </w:p>
    <w:p w:rsidR="007C6FE8" w:rsidRPr="008F5FC3" w:rsidRDefault="007C6FE8" w:rsidP="006B5FC1">
      <w:pPr>
        <w:widowControl/>
        <w:autoSpaceDE/>
        <w:adjustRightInd/>
        <w:ind w:left="-567"/>
        <w:jc w:val="both"/>
        <w:rPr>
          <w:rFonts w:ascii="Times New Roman" w:hAnsi="Times New Roman" w:cs="Times New Roman"/>
          <w:b/>
          <w:i/>
          <w:sz w:val="28"/>
          <w:szCs w:val="28"/>
          <w:u w:val="single"/>
        </w:rPr>
      </w:pPr>
    </w:p>
    <w:p w:rsidR="00607C62" w:rsidRPr="006B5FC1" w:rsidRDefault="008F5FC3" w:rsidP="006B5FC1">
      <w:pPr>
        <w:widowControl/>
        <w:autoSpaceDE/>
        <w:adjustRightInd/>
        <w:ind w:left="-567"/>
        <w:jc w:val="both"/>
        <w:rPr>
          <w:rFonts w:ascii="Times New Roman" w:hAnsi="Times New Roman" w:cs="Times New Roman"/>
          <w:b/>
          <w:i/>
          <w:sz w:val="18"/>
          <w:szCs w:val="18"/>
          <w:u w:val="single"/>
        </w:rPr>
      </w:pPr>
      <w:r w:rsidRPr="006B5FC1">
        <w:rPr>
          <w:rFonts w:ascii="Times New Roman" w:hAnsi="Times New Roman" w:cs="Times New Roman"/>
          <w:b/>
          <w:i/>
          <w:sz w:val="18"/>
          <w:szCs w:val="18"/>
          <w:u w:val="single"/>
        </w:rPr>
        <w:t xml:space="preserve">19. </w:t>
      </w:r>
      <w:r w:rsidR="00607C62" w:rsidRPr="006B5FC1">
        <w:rPr>
          <w:rFonts w:ascii="Times New Roman" w:hAnsi="Times New Roman" w:cs="Times New Roman"/>
          <w:b/>
          <w:i/>
          <w:sz w:val="18"/>
          <w:szCs w:val="18"/>
          <w:u w:val="single"/>
        </w:rPr>
        <w:t>Бухгалтерский баланс, его структура и содержание. Группировка статей баланса. Виды бухгалтерских балансов.</w:t>
      </w:r>
    </w:p>
    <w:p w:rsidR="006B5FC1" w:rsidRPr="006B5FC1" w:rsidRDefault="006B5FC1" w:rsidP="006B5FC1">
      <w:pPr>
        <w:ind w:left="-567" w:firstLine="283"/>
        <w:contextualSpacing/>
        <w:rPr>
          <w:rFonts w:ascii="Times New Roman" w:hAnsi="Times New Roman"/>
          <w:sz w:val="14"/>
          <w:szCs w:val="14"/>
        </w:rPr>
      </w:pPr>
      <w:r w:rsidRPr="006B5FC1">
        <w:rPr>
          <w:rFonts w:ascii="Times New Roman" w:hAnsi="Times New Roman"/>
          <w:sz w:val="14"/>
          <w:szCs w:val="14"/>
        </w:rPr>
        <w:t>В бухгалтерском учете баланс рассматривается как способ обобщения и группировки хозяйственных сре</w:t>
      </w:r>
      <w:proofErr w:type="gramStart"/>
      <w:r w:rsidRPr="006B5FC1">
        <w:rPr>
          <w:rFonts w:ascii="Times New Roman" w:hAnsi="Times New Roman"/>
          <w:sz w:val="14"/>
          <w:szCs w:val="14"/>
        </w:rPr>
        <w:t>дств пр</w:t>
      </w:r>
      <w:proofErr w:type="gramEnd"/>
      <w:r w:rsidRPr="006B5FC1">
        <w:rPr>
          <w:rFonts w:ascii="Times New Roman" w:hAnsi="Times New Roman"/>
          <w:sz w:val="14"/>
          <w:szCs w:val="14"/>
        </w:rPr>
        <w:t>едприятия и их источников на конкретный момент времени в денежном (стоимостном) выражении. К бухгалтерскому балансу предъявляются следующие требования: правдивость, реальность, единство, преемственность, ясность.</w:t>
      </w:r>
    </w:p>
    <w:p w:rsidR="006B5FC1" w:rsidRPr="006B5FC1" w:rsidRDefault="006B5FC1" w:rsidP="006B5FC1">
      <w:pPr>
        <w:ind w:left="-567"/>
        <w:contextualSpacing/>
        <w:rPr>
          <w:rFonts w:ascii="Times New Roman" w:hAnsi="Times New Roman"/>
          <w:sz w:val="14"/>
          <w:szCs w:val="14"/>
        </w:rPr>
      </w:pPr>
      <w:r w:rsidRPr="006B5FC1">
        <w:rPr>
          <w:rFonts w:ascii="Times New Roman" w:hAnsi="Times New Roman"/>
          <w:sz w:val="14"/>
          <w:szCs w:val="14"/>
        </w:rPr>
        <w:t>Условие правдивости вытекает из требования подтверждения показателей документами, записями на бухгалтерских счетах, бухгалтерскими расчетами, инвентаризацией. Под реальностью понимают соответствие оценок статей баланса объективной действительности. Единство баланса заключается в построении его на единых принципах учета, одинаковое содержание счетов, их корреспонденции и т.п. Преемственность баланса на предприятии, существующем несколько лет, выражается в том, что каждый последующий баланс должен вытекать из предыдущего.</w:t>
      </w:r>
    </w:p>
    <w:p w:rsidR="006B5FC1" w:rsidRPr="006B5FC1" w:rsidRDefault="006B5FC1" w:rsidP="006B5FC1">
      <w:pPr>
        <w:ind w:left="-567" w:firstLine="283"/>
        <w:contextualSpacing/>
        <w:rPr>
          <w:rFonts w:ascii="Times New Roman" w:hAnsi="Times New Roman"/>
          <w:sz w:val="14"/>
          <w:szCs w:val="14"/>
        </w:rPr>
      </w:pPr>
      <w:r w:rsidRPr="006B5FC1">
        <w:rPr>
          <w:rFonts w:ascii="Times New Roman" w:hAnsi="Times New Roman"/>
          <w:sz w:val="14"/>
          <w:szCs w:val="14"/>
        </w:rPr>
        <w:t>Баланс является отчетным документом, составляется, как правило, на первое число месяца и представляется в установленные адреса и сроки.</w:t>
      </w:r>
    </w:p>
    <w:p w:rsidR="006B5FC1" w:rsidRPr="006B5FC1" w:rsidRDefault="006B5FC1" w:rsidP="006B5FC1">
      <w:pPr>
        <w:ind w:left="-567"/>
        <w:contextualSpacing/>
        <w:rPr>
          <w:rFonts w:ascii="Times New Roman" w:hAnsi="Times New Roman"/>
          <w:sz w:val="14"/>
          <w:szCs w:val="14"/>
        </w:rPr>
      </w:pPr>
      <w:r w:rsidRPr="006B5FC1">
        <w:rPr>
          <w:rFonts w:ascii="Times New Roman" w:hAnsi="Times New Roman"/>
          <w:sz w:val="14"/>
          <w:szCs w:val="14"/>
        </w:rPr>
        <w:t>Составление баланса является третьим этапом учетного процесса после текущего наблюдения, систематизации и группировки учетной информации. Правильная организация первых двух этапов учета гарантирует достоверность, точность и юридическую обоснованность каждой суммы, указанной в бухгалтерском балансе.</w:t>
      </w:r>
    </w:p>
    <w:p w:rsidR="006B5FC1" w:rsidRPr="006B5FC1" w:rsidRDefault="006B5FC1" w:rsidP="006B5FC1">
      <w:pPr>
        <w:ind w:left="-567"/>
        <w:contextualSpacing/>
        <w:rPr>
          <w:rFonts w:ascii="Times New Roman" w:hAnsi="Times New Roman"/>
          <w:sz w:val="14"/>
          <w:szCs w:val="14"/>
        </w:rPr>
      </w:pPr>
      <w:r w:rsidRPr="006B5FC1">
        <w:rPr>
          <w:rFonts w:ascii="Times New Roman" w:hAnsi="Times New Roman"/>
          <w:sz w:val="14"/>
          <w:szCs w:val="14"/>
        </w:rPr>
        <w:t>Данные баланса необходимы:</w:t>
      </w:r>
    </w:p>
    <w:p w:rsidR="006B5FC1" w:rsidRPr="006B5FC1" w:rsidRDefault="006B5FC1" w:rsidP="006B5FC1">
      <w:pPr>
        <w:ind w:left="-567"/>
        <w:contextualSpacing/>
        <w:rPr>
          <w:rFonts w:ascii="Times New Roman" w:hAnsi="Times New Roman"/>
          <w:sz w:val="14"/>
          <w:szCs w:val="14"/>
        </w:rPr>
      </w:pPr>
      <w:r w:rsidRPr="006B5FC1">
        <w:rPr>
          <w:rFonts w:ascii="Times New Roman" w:hAnsi="Times New Roman"/>
          <w:sz w:val="14"/>
          <w:szCs w:val="14"/>
        </w:rPr>
        <w:t xml:space="preserve">для </w:t>
      </w:r>
      <w:proofErr w:type="gramStart"/>
      <w:r w:rsidRPr="006B5FC1">
        <w:rPr>
          <w:rFonts w:ascii="Times New Roman" w:hAnsi="Times New Roman"/>
          <w:sz w:val="14"/>
          <w:szCs w:val="14"/>
        </w:rPr>
        <w:t>контроля за</w:t>
      </w:r>
      <w:proofErr w:type="gramEnd"/>
      <w:r w:rsidRPr="006B5FC1">
        <w:rPr>
          <w:rFonts w:ascii="Times New Roman" w:hAnsi="Times New Roman"/>
          <w:sz w:val="14"/>
          <w:szCs w:val="14"/>
        </w:rPr>
        <w:t xml:space="preserve"> наличием и структурой средств и источников;</w:t>
      </w:r>
    </w:p>
    <w:p w:rsidR="006B5FC1" w:rsidRPr="006B5FC1" w:rsidRDefault="006B5FC1" w:rsidP="006B5FC1">
      <w:pPr>
        <w:ind w:left="-567"/>
        <w:contextualSpacing/>
        <w:rPr>
          <w:rFonts w:ascii="Times New Roman" w:hAnsi="Times New Roman"/>
          <w:sz w:val="14"/>
          <w:szCs w:val="14"/>
        </w:rPr>
      </w:pPr>
      <w:r w:rsidRPr="006B5FC1">
        <w:rPr>
          <w:rFonts w:ascii="Times New Roman" w:hAnsi="Times New Roman"/>
          <w:sz w:val="14"/>
          <w:szCs w:val="14"/>
        </w:rPr>
        <w:t xml:space="preserve">для </w:t>
      </w:r>
      <w:proofErr w:type="gramStart"/>
      <w:r w:rsidRPr="006B5FC1">
        <w:rPr>
          <w:rFonts w:ascii="Times New Roman" w:hAnsi="Times New Roman"/>
          <w:sz w:val="14"/>
          <w:szCs w:val="14"/>
        </w:rPr>
        <w:t>контроля за</w:t>
      </w:r>
      <w:proofErr w:type="gramEnd"/>
      <w:r w:rsidRPr="006B5FC1">
        <w:rPr>
          <w:rFonts w:ascii="Times New Roman" w:hAnsi="Times New Roman"/>
          <w:sz w:val="14"/>
          <w:szCs w:val="14"/>
        </w:rPr>
        <w:t xml:space="preserve"> размещением средств;</w:t>
      </w:r>
    </w:p>
    <w:p w:rsidR="006B5FC1" w:rsidRPr="006B5FC1" w:rsidRDefault="006B5FC1" w:rsidP="006B5FC1">
      <w:pPr>
        <w:ind w:left="-567"/>
        <w:contextualSpacing/>
        <w:rPr>
          <w:rFonts w:ascii="Times New Roman" w:hAnsi="Times New Roman"/>
          <w:sz w:val="14"/>
          <w:szCs w:val="14"/>
        </w:rPr>
      </w:pPr>
      <w:r w:rsidRPr="006B5FC1">
        <w:rPr>
          <w:rFonts w:ascii="Times New Roman" w:hAnsi="Times New Roman"/>
          <w:sz w:val="14"/>
          <w:szCs w:val="14"/>
        </w:rPr>
        <w:t>для контроля за степенью изношенности основных сре</w:t>
      </w:r>
      <w:proofErr w:type="gramStart"/>
      <w:r w:rsidRPr="006B5FC1">
        <w:rPr>
          <w:rFonts w:ascii="Times New Roman" w:hAnsi="Times New Roman"/>
          <w:sz w:val="14"/>
          <w:szCs w:val="14"/>
        </w:rPr>
        <w:t>дств пр</w:t>
      </w:r>
      <w:proofErr w:type="gramEnd"/>
      <w:r w:rsidRPr="006B5FC1">
        <w:rPr>
          <w:rFonts w:ascii="Times New Roman" w:hAnsi="Times New Roman"/>
          <w:sz w:val="14"/>
          <w:szCs w:val="14"/>
        </w:rPr>
        <w:t>едприятия;</w:t>
      </w:r>
    </w:p>
    <w:p w:rsidR="006B5FC1" w:rsidRPr="006B5FC1" w:rsidRDefault="006B5FC1" w:rsidP="006B5FC1">
      <w:pPr>
        <w:ind w:left="-567"/>
        <w:contextualSpacing/>
        <w:rPr>
          <w:rFonts w:ascii="Times New Roman" w:hAnsi="Times New Roman"/>
          <w:sz w:val="14"/>
          <w:szCs w:val="14"/>
        </w:rPr>
      </w:pPr>
      <w:r w:rsidRPr="006B5FC1">
        <w:rPr>
          <w:rFonts w:ascii="Times New Roman" w:hAnsi="Times New Roman"/>
          <w:sz w:val="14"/>
          <w:szCs w:val="14"/>
        </w:rPr>
        <w:t>для анализа финансового состояния и платежеспособности предприятия.</w:t>
      </w:r>
    </w:p>
    <w:p w:rsidR="006B5FC1" w:rsidRPr="006B5FC1" w:rsidRDefault="006B5FC1" w:rsidP="006B5FC1">
      <w:pPr>
        <w:ind w:left="-567"/>
        <w:contextualSpacing/>
        <w:rPr>
          <w:rFonts w:ascii="Times New Roman" w:hAnsi="Times New Roman"/>
          <w:sz w:val="14"/>
          <w:szCs w:val="14"/>
        </w:rPr>
      </w:pPr>
      <w:r w:rsidRPr="006B5FC1">
        <w:rPr>
          <w:rFonts w:ascii="Times New Roman" w:hAnsi="Times New Roman"/>
          <w:sz w:val="14"/>
          <w:szCs w:val="14"/>
        </w:rPr>
        <w:t xml:space="preserve">Бухгалтерский баланс характеризует финансовое положение организации по состоянию на отчетную дату, отражая ее активы, собственный капитал и обязательства. Изучение бухгалтерского баланса позволяет выявить обеспеченность организации собственными оборотными средствами, состояние расчетных и кредитных отношений и в </w:t>
      </w:r>
      <w:r w:rsidRPr="006B5FC1">
        <w:rPr>
          <w:rFonts w:ascii="Times New Roman" w:hAnsi="Times New Roman"/>
          <w:sz w:val="14"/>
          <w:szCs w:val="14"/>
        </w:rPr>
        <w:lastRenderedPageBreak/>
        <w:t>целом финансовое состояние организации.</w:t>
      </w:r>
    </w:p>
    <w:p w:rsidR="006B5FC1" w:rsidRPr="006B5FC1" w:rsidRDefault="006B5FC1" w:rsidP="006B5FC1">
      <w:pPr>
        <w:ind w:left="-567"/>
        <w:contextualSpacing/>
        <w:rPr>
          <w:rFonts w:ascii="Times New Roman" w:hAnsi="Times New Roman"/>
          <w:sz w:val="14"/>
          <w:szCs w:val="14"/>
        </w:rPr>
      </w:pPr>
      <w:r w:rsidRPr="006B5FC1">
        <w:rPr>
          <w:rFonts w:ascii="Times New Roman" w:hAnsi="Times New Roman"/>
          <w:sz w:val="14"/>
          <w:szCs w:val="14"/>
        </w:rPr>
        <w:t xml:space="preserve">Данные бухгалтерского баланса на начало отчетного периода должны быть сопоставимы с данными бухгалтерского баланса за период, предшествующий </w:t>
      </w:r>
      <w:proofErr w:type="gramStart"/>
      <w:r w:rsidRPr="006B5FC1">
        <w:rPr>
          <w:rFonts w:ascii="Times New Roman" w:hAnsi="Times New Roman"/>
          <w:sz w:val="14"/>
          <w:szCs w:val="14"/>
        </w:rPr>
        <w:t>отчетному</w:t>
      </w:r>
      <w:proofErr w:type="gramEnd"/>
      <w:r w:rsidRPr="006B5FC1">
        <w:rPr>
          <w:rFonts w:ascii="Times New Roman" w:hAnsi="Times New Roman"/>
          <w:sz w:val="14"/>
          <w:szCs w:val="14"/>
        </w:rPr>
        <w:t>. При этом должны быть учтены все изменения, связанные с реорганизацией, а также с применением Положения по бухгалтерскому учету «Учетная политика организации» (ПБУ 1/98).</w:t>
      </w:r>
    </w:p>
    <w:p w:rsidR="006B5FC1" w:rsidRPr="006B5FC1" w:rsidRDefault="006B5FC1" w:rsidP="006B5FC1">
      <w:pPr>
        <w:ind w:left="-567" w:firstLine="283"/>
        <w:contextualSpacing/>
        <w:rPr>
          <w:rFonts w:ascii="Times New Roman" w:hAnsi="Times New Roman"/>
          <w:sz w:val="14"/>
          <w:szCs w:val="14"/>
        </w:rPr>
      </w:pPr>
      <w:bookmarkStart w:id="10" w:name="#04_01_01"/>
      <w:bookmarkEnd w:id="10"/>
      <w:r w:rsidRPr="006B5FC1">
        <w:rPr>
          <w:rFonts w:ascii="Times New Roman" w:hAnsi="Times New Roman"/>
          <w:sz w:val="14"/>
          <w:szCs w:val="14"/>
        </w:rPr>
        <w:t>Основой построения баланса является классификация хозяйственных сре</w:t>
      </w:r>
      <w:proofErr w:type="gramStart"/>
      <w:r w:rsidRPr="006B5FC1">
        <w:rPr>
          <w:rFonts w:ascii="Times New Roman" w:hAnsi="Times New Roman"/>
          <w:sz w:val="14"/>
          <w:szCs w:val="14"/>
        </w:rPr>
        <w:t>дств пр</w:t>
      </w:r>
      <w:proofErr w:type="gramEnd"/>
      <w:r w:rsidRPr="006B5FC1">
        <w:rPr>
          <w:rFonts w:ascii="Times New Roman" w:hAnsi="Times New Roman"/>
          <w:sz w:val="14"/>
          <w:szCs w:val="14"/>
        </w:rPr>
        <w:t>едприятия, которые представлены по двум направлениям:</w:t>
      </w:r>
    </w:p>
    <w:p w:rsidR="006B5FC1" w:rsidRPr="006B5FC1" w:rsidRDefault="006B5FC1" w:rsidP="006B5FC1">
      <w:pPr>
        <w:ind w:left="-567"/>
        <w:contextualSpacing/>
        <w:rPr>
          <w:rFonts w:ascii="Times New Roman" w:hAnsi="Times New Roman"/>
          <w:sz w:val="14"/>
          <w:szCs w:val="14"/>
        </w:rPr>
      </w:pPr>
      <w:r w:rsidRPr="006B5FC1">
        <w:rPr>
          <w:rFonts w:ascii="Times New Roman" w:hAnsi="Times New Roman"/>
          <w:sz w:val="14"/>
          <w:szCs w:val="14"/>
        </w:rPr>
        <w:t>по составу и размещению средств – актив баланса;</w:t>
      </w:r>
    </w:p>
    <w:p w:rsidR="006B5FC1" w:rsidRPr="006B5FC1" w:rsidRDefault="006B5FC1" w:rsidP="006B5FC1">
      <w:pPr>
        <w:ind w:left="-567"/>
        <w:contextualSpacing/>
        <w:rPr>
          <w:rFonts w:ascii="Times New Roman" w:hAnsi="Times New Roman"/>
          <w:sz w:val="14"/>
          <w:szCs w:val="14"/>
        </w:rPr>
      </w:pPr>
      <w:r w:rsidRPr="006B5FC1">
        <w:rPr>
          <w:rFonts w:ascii="Times New Roman" w:hAnsi="Times New Roman"/>
          <w:sz w:val="14"/>
          <w:szCs w:val="14"/>
        </w:rPr>
        <w:t>по источникам их формирования и целевому назначению – пассив баланса.</w:t>
      </w:r>
    </w:p>
    <w:p w:rsidR="006B5FC1" w:rsidRPr="006B5FC1" w:rsidRDefault="006B5FC1" w:rsidP="006B5FC1">
      <w:pPr>
        <w:ind w:left="-567"/>
        <w:contextualSpacing/>
        <w:rPr>
          <w:rFonts w:ascii="Times New Roman" w:hAnsi="Times New Roman"/>
          <w:sz w:val="14"/>
          <w:szCs w:val="14"/>
        </w:rPr>
      </w:pPr>
      <w:r w:rsidRPr="006B5FC1">
        <w:rPr>
          <w:rFonts w:ascii="Times New Roman" w:hAnsi="Times New Roman"/>
          <w:sz w:val="14"/>
          <w:szCs w:val="14"/>
        </w:rPr>
        <w:t>Баланс по строению представляет собой двустороннюю таблицу:</w:t>
      </w:r>
    </w:p>
    <w:p w:rsidR="006B5FC1" w:rsidRPr="006B5FC1" w:rsidRDefault="006B5FC1" w:rsidP="006B5FC1">
      <w:pPr>
        <w:ind w:left="-567"/>
        <w:contextualSpacing/>
        <w:rPr>
          <w:rFonts w:ascii="Times New Roman" w:hAnsi="Times New Roman"/>
          <w:sz w:val="14"/>
          <w:szCs w:val="14"/>
        </w:rPr>
      </w:pPr>
      <w:r w:rsidRPr="006B5FC1">
        <w:rPr>
          <w:rFonts w:ascii="Times New Roman" w:hAnsi="Times New Roman"/>
          <w:sz w:val="14"/>
          <w:szCs w:val="14"/>
        </w:rPr>
        <w:t>Основным элементом бухгалтерского баланса является бухгалтерская статья, которая соответствует конкретному виду имущества, обязательств, источнику формирования имущества. Балансовые статьи объединяются в группы – разделы баланса. Объединение балансовых статей в группы (разделы) осуществляется исходя из их экономического содержания. Каждая статья (строка) баланса имеет свой порядковый номер. Для отражения состояния сре</w:t>
      </w:r>
      <w:proofErr w:type="gramStart"/>
      <w:r w:rsidRPr="006B5FC1">
        <w:rPr>
          <w:rFonts w:ascii="Times New Roman" w:hAnsi="Times New Roman"/>
          <w:sz w:val="14"/>
          <w:szCs w:val="14"/>
        </w:rPr>
        <w:t>дств в б</w:t>
      </w:r>
      <w:proofErr w:type="gramEnd"/>
      <w:r w:rsidRPr="006B5FC1">
        <w:rPr>
          <w:rFonts w:ascii="Times New Roman" w:hAnsi="Times New Roman"/>
          <w:sz w:val="14"/>
          <w:szCs w:val="14"/>
        </w:rPr>
        <w:t>алансе предусмотрены две графы для цифровых показателей на начало отчетного года и конец отчетного периода. </w:t>
      </w:r>
    </w:p>
    <w:p w:rsidR="006B5FC1" w:rsidRPr="006B5FC1" w:rsidRDefault="006B5FC1" w:rsidP="006B5FC1">
      <w:pPr>
        <w:ind w:left="-567"/>
        <w:contextualSpacing/>
        <w:rPr>
          <w:rFonts w:ascii="Times New Roman" w:hAnsi="Times New Roman"/>
          <w:sz w:val="14"/>
          <w:szCs w:val="14"/>
        </w:rPr>
      </w:pPr>
      <w:r w:rsidRPr="006B5FC1">
        <w:rPr>
          <w:rFonts w:ascii="Times New Roman" w:hAnsi="Times New Roman"/>
          <w:sz w:val="14"/>
          <w:szCs w:val="14"/>
        </w:rPr>
        <w:t>В балансе: сумма всех статей актива должна быть равна сумме всех статей пассива.</w:t>
      </w:r>
    </w:p>
    <w:p w:rsidR="006B5FC1" w:rsidRPr="006B5FC1" w:rsidRDefault="006B5FC1" w:rsidP="006B5FC1">
      <w:pPr>
        <w:ind w:left="-567"/>
        <w:contextualSpacing/>
        <w:rPr>
          <w:rFonts w:ascii="Times New Roman" w:hAnsi="Times New Roman"/>
          <w:sz w:val="14"/>
          <w:szCs w:val="14"/>
        </w:rPr>
      </w:pPr>
      <w:r w:rsidRPr="006B5FC1">
        <w:rPr>
          <w:rFonts w:ascii="Times New Roman" w:hAnsi="Times New Roman"/>
          <w:sz w:val="14"/>
          <w:szCs w:val="14"/>
        </w:rPr>
        <w:t>Левая сторона баланса – актив. В активе баланса отражаются действующие финансовые ресурсы, которые носят активный характер. Актив баланса включает в себя следующие статьи:</w:t>
      </w:r>
    </w:p>
    <w:p w:rsidR="006B5FC1" w:rsidRPr="006B5FC1" w:rsidRDefault="006B5FC1" w:rsidP="006B5FC1">
      <w:pPr>
        <w:ind w:left="-567"/>
        <w:contextualSpacing/>
        <w:rPr>
          <w:rFonts w:ascii="Times New Roman" w:hAnsi="Times New Roman"/>
          <w:sz w:val="14"/>
          <w:szCs w:val="14"/>
        </w:rPr>
      </w:pPr>
      <w:r w:rsidRPr="006B5FC1">
        <w:rPr>
          <w:rFonts w:ascii="Times New Roman" w:hAnsi="Times New Roman"/>
          <w:sz w:val="14"/>
          <w:szCs w:val="14"/>
        </w:rPr>
        <w:t>Внеоборотные активы – «Нематериальные активы», «Основные средства», «Незавершенное строительство», «Доходные вложения в материальные ценности», «Долгосрочные финансовые вложения», «Прочие внеоборотные активы»;</w:t>
      </w:r>
    </w:p>
    <w:p w:rsidR="006B5FC1" w:rsidRPr="006B5FC1" w:rsidRDefault="006B5FC1" w:rsidP="006B5FC1">
      <w:pPr>
        <w:ind w:left="-567"/>
        <w:contextualSpacing/>
        <w:rPr>
          <w:rFonts w:ascii="Times New Roman" w:hAnsi="Times New Roman"/>
          <w:sz w:val="14"/>
          <w:szCs w:val="14"/>
        </w:rPr>
      </w:pPr>
      <w:r w:rsidRPr="006B5FC1">
        <w:rPr>
          <w:rFonts w:ascii="Times New Roman" w:hAnsi="Times New Roman"/>
          <w:sz w:val="14"/>
          <w:szCs w:val="14"/>
        </w:rPr>
        <w:t xml:space="preserve">Оборотные активы – «Запасы», «Налог на добавленную стоимость по приобретенным ценностям», «Дебиторская задолженность (платежи по которой ожидаются более чем через 12 месяцев после отчетной даты)», «Дебиторская задолженность (платежи по которой ожидаются в течение 12 месяцев после отчетной даты)», «Краткосрочные финансовые </w:t>
      </w:r>
      <w:proofErr w:type="spellStart"/>
      <w:r w:rsidRPr="006B5FC1">
        <w:rPr>
          <w:rFonts w:ascii="Times New Roman" w:hAnsi="Times New Roman"/>
          <w:sz w:val="14"/>
          <w:szCs w:val="14"/>
        </w:rPr>
        <w:t>вложения»</w:t>
      </w:r>
      <w:proofErr w:type="gramStart"/>
      <w:r w:rsidRPr="006B5FC1">
        <w:rPr>
          <w:rFonts w:ascii="Times New Roman" w:hAnsi="Times New Roman"/>
          <w:sz w:val="14"/>
          <w:szCs w:val="14"/>
        </w:rPr>
        <w:t>,«</w:t>
      </w:r>
      <w:proofErr w:type="gramEnd"/>
      <w:r w:rsidRPr="006B5FC1">
        <w:rPr>
          <w:rFonts w:ascii="Times New Roman" w:hAnsi="Times New Roman"/>
          <w:sz w:val="14"/>
          <w:szCs w:val="14"/>
        </w:rPr>
        <w:t>Денежные</w:t>
      </w:r>
      <w:proofErr w:type="spellEnd"/>
      <w:r w:rsidRPr="006B5FC1">
        <w:rPr>
          <w:rFonts w:ascii="Times New Roman" w:hAnsi="Times New Roman"/>
          <w:sz w:val="14"/>
          <w:szCs w:val="14"/>
        </w:rPr>
        <w:t xml:space="preserve"> средства», «Прочие оборотные активы».</w:t>
      </w:r>
    </w:p>
    <w:p w:rsidR="006B5FC1" w:rsidRPr="006B5FC1" w:rsidRDefault="006B5FC1" w:rsidP="006B5FC1">
      <w:pPr>
        <w:ind w:left="-567"/>
        <w:contextualSpacing/>
        <w:rPr>
          <w:rFonts w:ascii="Times New Roman" w:hAnsi="Times New Roman"/>
          <w:sz w:val="14"/>
          <w:szCs w:val="14"/>
        </w:rPr>
      </w:pPr>
      <w:r w:rsidRPr="006B5FC1">
        <w:rPr>
          <w:rFonts w:ascii="Times New Roman" w:hAnsi="Times New Roman"/>
          <w:sz w:val="14"/>
          <w:szCs w:val="14"/>
        </w:rPr>
        <w:t xml:space="preserve">Правая сторона баланса – пассив (от латинского слова </w:t>
      </w:r>
      <w:proofErr w:type="spellStart"/>
      <w:r w:rsidRPr="006B5FC1">
        <w:rPr>
          <w:rFonts w:ascii="Times New Roman" w:hAnsi="Times New Roman"/>
          <w:sz w:val="14"/>
          <w:szCs w:val="14"/>
        </w:rPr>
        <w:t>passivus</w:t>
      </w:r>
      <w:proofErr w:type="spellEnd"/>
      <w:r w:rsidRPr="006B5FC1">
        <w:rPr>
          <w:rFonts w:ascii="Times New Roman" w:hAnsi="Times New Roman"/>
          <w:sz w:val="14"/>
          <w:szCs w:val="14"/>
        </w:rPr>
        <w:t xml:space="preserve"> – недеятельный). В пассиве баланса отражается структура ресурсов предприятия по источникам их образования. Пассив включает в себя:</w:t>
      </w:r>
    </w:p>
    <w:p w:rsidR="006B5FC1" w:rsidRPr="006B5FC1" w:rsidRDefault="006B5FC1" w:rsidP="006B5FC1">
      <w:pPr>
        <w:ind w:left="-567"/>
        <w:contextualSpacing/>
        <w:rPr>
          <w:rFonts w:ascii="Times New Roman" w:hAnsi="Times New Roman"/>
          <w:sz w:val="14"/>
          <w:szCs w:val="14"/>
        </w:rPr>
      </w:pPr>
      <w:r w:rsidRPr="006B5FC1">
        <w:rPr>
          <w:rFonts w:ascii="Times New Roman" w:hAnsi="Times New Roman"/>
          <w:sz w:val="14"/>
          <w:szCs w:val="14"/>
        </w:rPr>
        <w:t>Собственный капитал – «Капитал и резервы» – уставный капитал, резервный капитал, добавочный капитал, фонд социальной сферы, нераспределенная прибыль прошлых лет и др.</w:t>
      </w:r>
    </w:p>
    <w:p w:rsidR="006B5FC1" w:rsidRPr="006B5FC1" w:rsidRDefault="006B5FC1" w:rsidP="006B5FC1">
      <w:pPr>
        <w:ind w:left="-567"/>
        <w:contextualSpacing/>
        <w:rPr>
          <w:rFonts w:ascii="Times New Roman" w:hAnsi="Times New Roman"/>
          <w:sz w:val="14"/>
          <w:szCs w:val="14"/>
        </w:rPr>
      </w:pPr>
      <w:r w:rsidRPr="006B5FC1">
        <w:rPr>
          <w:rFonts w:ascii="Times New Roman" w:hAnsi="Times New Roman"/>
          <w:sz w:val="14"/>
          <w:szCs w:val="14"/>
        </w:rPr>
        <w:t>Заемный капитал – «Долгосрочные обязательства», «Краткосрочные обязательства».</w:t>
      </w:r>
    </w:p>
    <w:p w:rsidR="006B5FC1" w:rsidRPr="006B5FC1" w:rsidRDefault="006B5FC1" w:rsidP="006B5FC1">
      <w:pPr>
        <w:ind w:left="-567"/>
        <w:contextualSpacing/>
        <w:rPr>
          <w:rFonts w:ascii="Times New Roman" w:hAnsi="Times New Roman"/>
          <w:sz w:val="14"/>
          <w:szCs w:val="14"/>
        </w:rPr>
      </w:pPr>
      <w:r w:rsidRPr="006B5FC1">
        <w:rPr>
          <w:rFonts w:ascii="Times New Roman" w:hAnsi="Times New Roman"/>
          <w:sz w:val="14"/>
          <w:szCs w:val="14"/>
        </w:rPr>
        <w:t xml:space="preserve">Собственный капитал показывает составную часть финансовых ресурсов – экономических обязательств организации перед участниками, учредителями, собственниками в связи с предоставлением ей </w:t>
      </w:r>
      <w:proofErr w:type="gramStart"/>
      <w:r w:rsidRPr="006B5FC1">
        <w:rPr>
          <w:rFonts w:ascii="Times New Roman" w:hAnsi="Times New Roman"/>
          <w:sz w:val="14"/>
          <w:szCs w:val="14"/>
        </w:rPr>
        <w:t>ценностей</w:t>
      </w:r>
      <w:proofErr w:type="gramEnd"/>
      <w:r w:rsidRPr="006B5FC1">
        <w:rPr>
          <w:rFonts w:ascii="Times New Roman" w:hAnsi="Times New Roman"/>
          <w:sz w:val="14"/>
          <w:szCs w:val="14"/>
        </w:rPr>
        <w:t xml:space="preserve"> как на этапе образования организации, так и в результате реинвестирования заработанной прибыли в течение всего периода ее деятельности с момента учреждения.</w:t>
      </w:r>
    </w:p>
    <w:p w:rsidR="006B5FC1" w:rsidRPr="006B5FC1" w:rsidRDefault="006B5FC1" w:rsidP="006B5FC1">
      <w:pPr>
        <w:ind w:left="-567"/>
        <w:contextualSpacing/>
        <w:rPr>
          <w:rFonts w:ascii="Times New Roman" w:hAnsi="Times New Roman"/>
          <w:sz w:val="14"/>
          <w:szCs w:val="14"/>
        </w:rPr>
      </w:pPr>
      <w:r w:rsidRPr="006B5FC1">
        <w:rPr>
          <w:rFonts w:ascii="Times New Roman" w:hAnsi="Times New Roman"/>
          <w:sz w:val="14"/>
          <w:szCs w:val="14"/>
        </w:rPr>
        <w:t>Заемный капитал представляет собой часть привлеченных в хозяйственный оборот организации финансовых ресурсов в виде ценностей, которые принадлежат третьим лицам.</w:t>
      </w:r>
      <w:r>
        <w:rPr>
          <w:rFonts w:ascii="Times New Roman" w:hAnsi="Times New Roman"/>
          <w:sz w:val="14"/>
          <w:szCs w:val="14"/>
        </w:rPr>
        <w:t xml:space="preserve"> </w:t>
      </w:r>
      <w:r w:rsidRPr="006B5FC1">
        <w:rPr>
          <w:rFonts w:ascii="Times New Roman" w:hAnsi="Times New Roman"/>
          <w:sz w:val="14"/>
          <w:szCs w:val="14"/>
        </w:rPr>
        <w:t>Разграничение в пассивной части баланса обязательств и капитала соответствует не только различному характеру обязательств организации перед собственником и третьими лицами, но также срочности и порядку их погашения.</w:t>
      </w:r>
    </w:p>
    <w:p w:rsidR="006B5FC1" w:rsidRPr="006B5FC1" w:rsidRDefault="006B5FC1" w:rsidP="006B5FC1">
      <w:pPr>
        <w:ind w:left="-567"/>
        <w:contextualSpacing/>
        <w:rPr>
          <w:rFonts w:ascii="Times New Roman" w:hAnsi="Times New Roman"/>
          <w:sz w:val="14"/>
          <w:szCs w:val="14"/>
        </w:rPr>
      </w:pPr>
      <w:r w:rsidRPr="006B5FC1">
        <w:rPr>
          <w:rFonts w:ascii="Times New Roman" w:hAnsi="Times New Roman"/>
          <w:sz w:val="14"/>
          <w:szCs w:val="14"/>
        </w:rPr>
        <w:t>Итоговая сумма остатков сре</w:t>
      </w:r>
      <w:proofErr w:type="gramStart"/>
      <w:r w:rsidRPr="006B5FC1">
        <w:rPr>
          <w:rFonts w:ascii="Times New Roman" w:hAnsi="Times New Roman"/>
          <w:sz w:val="14"/>
          <w:szCs w:val="14"/>
        </w:rPr>
        <w:t>дств пр</w:t>
      </w:r>
      <w:proofErr w:type="gramEnd"/>
      <w:r w:rsidRPr="006B5FC1">
        <w:rPr>
          <w:rFonts w:ascii="Times New Roman" w:hAnsi="Times New Roman"/>
          <w:sz w:val="14"/>
          <w:szCs w:val="14"/>
        </w:rPr>
        <w:t xml:space="preserve">едприятия в активе и пассиве по строке «Баланс», носит название валюты баланса. Валюта баланса отражает в активной и пассивной </w:t>
      </w:r>
      <w:proofErr w:type="gramStart"/>
      <w:r w:rsidRPr="006B5FC1">
        <w:rPr>
          <w:rFonts w:ascii="Times New Roman" w:hAnsi="Times New Roman"/>
          <w:sz w:val="14"/>
          <w:szCs w:val="14"/>
        </w:rPr>
        <w:t>частях</w:t>
      </w:r>
      <w:proofErr w:type="gramEnd"/>
      <w:r w:rsidRPr="006B5FC1">
        <w:rPr>
          <w:rFonts w:ascii="Times New Roman" w:hAnsi="Times New Roman"/>
          <w:sz w:val="14"/>
          <w:szCs w:val="14"/>
        </w:rPr>
        <w:t xml:space="preserve"> бухгалтерское соответствие размеров экономических ресурсов организации объему финансовых ресурсов, предоставленных собственниками и кредиторами.</w:t>
      </w:r>
    </w:p>
    <w:p w:rsidR="006B5FC1" w:rsidRPr="006B5FC1" w:rsidRDefault="006B5FC1" w:rsidP="006B5FC1">
      <w:pPr>
        <w:ind w:left="-567"/>
        <w:contextualSpacing/>
        <w:rPr>
          <w:rFonts w:ascii="Times New Roman" w:hAnsi="Times New Roman"/>
          <w:sz w:val="14"/>
          <w:szCs w:val="14"/>
        </w:rPr>
      </w:pPr>
      <w:r w:rsidRPr="006B5FC1">
        <w:rPr>
          <w:rFonts w:ascii="Times New Roman" w:hAnsi="Times New Roman"/>
          <w:sz w:val="14"/>
          <w:szCs w:val="14"/>
        </w:rPr>
        <w:t>При составлении бухгалтерского баланса как отчета об имущественном состоянии предприятия используется только часть содержащейся на счетах бухгалтерского учета информации в виде сальдо, поэтому бухгалтерский баланс именуют «сальдовым».</w:t>
      </w:r>
    </w:p>
    <w:p w:rsidR="006B5FC1" w:rsidRPr="006B5FC1" w:rsidRDefault="006B5FC1" w:rsidP="006B5FC1">
      <w:pPr>
        <w:ind w:left="-567"/>
        <w:contextualSpacing/>
        <w:rPr>
          <w:rFonts w:ascii="Times New Roman" w:hAnsi="Times New Roman"/>
          <w:sz w:val="14"/>
          <w:szCs w:val="14"/>
        </w:rPr>
      </w:pPr>
      <w:r w:rsidRPr="006B5FC1">
        <w:rPr>
          <w:rFonts w:ascii="Times New Roman" w:hAnsi="Times New Roman"/>
          <w:bCs/>
          <w:sz w:val="14"/>
          <w:szCs w:val="14"/>
        </w:rPr>
        <w:t>Вступительный баланс -</w:t>
      </w:r>
      <w:r w:rsidRPr="006B5FC1">
        <w:rPr>
          <w:rStyle w:val="apple-converted-space"/>
          <w:rFonts w:ascii="Times New Roman" w:eastAsiaTheme="majorEastAsia" w:hAnsi="Times New Roman"/>
          <w:b/>
          <w:bCs/>
          <w:sz w:val="14"/>
          <w:szCs w:val="14"/>
        </w:rPr>
        <w:t> </w:t>
      </w:r>
      <w:r w:rsidRPr="006B5FC1">
        <w:rPr>
          <w:rFonts w:ascii="Times New Roman" w:hAnsi="Times New Roman"/>
          <w:sz w:val="14"/>
          <w:szCs w:val="14"/>
        </w:rPr>
        <w:t>самый первый баланс, который составляет организация на день своего создания. С этого баланса начинается ее хозяйственная деятельность.</w:t>
      </w:r>
    </w:p>
    <w:p w:rsidR="006B5FC1" w:rsidRPr="006B5FC1" w:rsidRDefault="006B5FC1" w:rsidP="006B5FC1">
      <w:pPr>
        <w:ind w:left="-567"/>
        <w:contextualSpacing/>
        <w:rPr>
          <w:rFonts w:ascii="Times New Roman" w:hAnsi="Times New Roman"/>
          <w:sz w:val="14"/>
          <w:szCs w:val="14"/>
        </w:rPr>
      </w:pPr>
      <w:r w:rsidRPr="006B5FC1">
        <w:rPr>
          <w:rFonts w:ascii="Times New Roman" w:hAnsi="Times New Roman"/>
          <w:bCs/>
          <w:sz w:val="14"/>
          <w:szCs w:val="14"/>
        </w:rPr>
        <w:t>Сальдовый баланс.</w:t>
      </w:r>
      <w:r w:rsidRPr="006B5FC1">
        <w:rPr>
          <w:rStyle w:val="apple-converted-space"/>
          <w:rFonts w:ascii="Times New Roman" w:eastAsiaTheme="majorEastAsia" w:hAnsi="Times New Roman"/>
          <w:b/>
          <w:bCs/>
          <w:sz w:val="14"/>
          <w:szCs w:val="14"/>
        </w:rPr>
        <w:t> </w:t>
      </w:r>
      <w:r w:rsidRPr="006B5FC1">
        <w:rPr>
          <w:rFonts w:ascii="Times New Roman" w:hAnsi="Times New Roman"/>
          <w:sz w:val="14"/>
          <w:szCs w:val="14"/>
        </w:rPr>
        <w:t>В нем указываются сводные значения на начало и конец отчетного периода без указания движения (т.е. оборота) средств по счетам. Это баланс, в котором по состоянию на определенную дату представлены остатки средств. Это самый распространенный баланс, именно он ежеквартально представляется в налоговую инспекцию, руководству и др. пользователям. По срокам представления различают месячный, квартальный, полугодовой, девятимесячный и годовой балансы.</w:t>
      </w:r>
    </w:p>
    <w:p w:rsidR="006B5FC1" w:rsidRPr="006B5FC1" w:rsidRDefault="006B5FC1" w:rsidP="006B5FC1">
      <w:pPr>
        <w:ind w:left="-567"/>
        <w:contextualSpacing/>
        <w:rPr>
          <w:rFonts w:ascii="Times New Roman" w:hAnsi="Times New Roman"/>
          <w:sz w:val="14"/>
          <w:szCs w:val="14"/>
        </w:rPr>
      </w:pPr>
      <w:r w:rsidRPr="006B5FC1">
        <w:rPr>
          <w:rFonts w:ascii="Times New Roman" w:hAnsi="Times New Roman"/>
          <w:bCs/>
          <w:sz w:val="14"/>
          <w:szCs w:val="14"/>
        </w:rPr>
        <w:t>Оборотный баланс -</w:t>
      </w:r>
      <w:r w:rsidRPr="006B5FC1">
        <w:rPr>
          <w:rStyle w:val="apple-converted-space"/>
          <w:rFonts w:ascii="Times New Roman" w:eastAsiaTheme="majorEastAsia" w:hAnsi="Times New Roman"/>
          <w:sz w:val="14"/>
          <w:szCs w:val="14"/>
        </w:rPr>
        <w:t> </w:t>
      </w:r>
      <w:r w:rsidRPr="006B5FC1">
        <w:rPr>
          <w:rFonts w:ascii="Times New Roman" w:hAnsi="Times New Roman"/>
          <w:sz w:val="14"/>
          <w:szCs w:val="14"/>
        </w:rPr>
        <w:t xml:space="preserve">в оборотном балансе дополнительно к </w:t>
      </w:r>
      <w:proofErr w:type="gramStart"/>
      <w:r w:rsidRPr="006B5FC1">
        <w:rPr>
          <w:rFonts w:ascii="Times New Roman" w:hAnsi="Times New Roman"/>
          <w:sz w:val="14"/>
          <w:szCs w:val="14"/>
        </w:rPr>
        <w:t>сальдовому</w:t>
      </w:r>
      <w:proofErr w:type="gramEnd"/>
      <w:r w:rsidRPr="006B5FC1">
        <w:rPr>
          <w:rFonts w:ascii="Times New Roman" w:hAnsi="Times New Roman"/>
          <w:sz w:val="14"/>
          <w:szCs w:val="14"/>
        </w:rPr>
        <w:t xml:space="preserve"> указываются еще и сведения о движении (т.е. обороте) средств по счетам.</w:t>
      </w:r>
    </w:p>
    <w:p w:rsidR="006B5FC1" w:rsidRPr="006B5FC1" w:rsidRDefault="006B5FC1" w:rsidP="006B5FC1">
      <w:pPr>
        <w:ind w:left="-567"/>
        <w:contextualSpacing/>
        <w:rPr>
          <w:rFonts w:ascii="Times New Roman" w:hAnsi="Times New Roman"/>
          <w:sz w:val="14"/>
          <w:szCs w:val="14"/>
        </w:rPr>
      </w:pPr>
      <w:r w:rsidRPr="006B5FC1">
        <w:rPr>
          <w:rFonts w:ascii="Times New Roman" w:hAnsi="Times New Roman"/>
          <w:bCs/>
          <w:sz w:val="14"/>
          <w:szCs w:val="14"/>
        </w:rPr>
        <w:t>Заключительный баланс</w:t>
      </w:r>
      <w:r w:rsidRPr="006B5FC1">
        <w:rPr>
          <w:rStyle w:val="apple-converted-space"/>
          <w:rFonts w:ascii="Times New Roman" w:eastAsiaTheme="majorEastAsia" w:hAnsi="Times New Roman"/>
          <w:b/>
          <w:bCs/>
          <w:sz w:val="14"/>
          <w:szCs w:val="14"/>
        </w:rPr>
        <w:t> </w:t>
      </w:r>
      <w:r w:rsidRPr="006B5FC1">
        <w:rPr>
          <w:rFonts w:ascii="Times New Roman" w:hAnsi="Times New Roman"/>
          <w:sz w:val="14"/>
          <w:szCs w:val="14"/>
        </w:rPr>
        <w:t xml:space="preserve">отличается от </w:t>
      </w:r>
      <w:proofErr w:type="gramStart"/>
      <w:r w:rsidRPr="006B5FC1">
        <w:rPr>
          <w:rFonts w:ascii="Times New Roman" w:hAnsi="Times New Roman"/>
          <w:sz w:val="14"/>
          <w:szCs w:val="14"/>
        </w:rPr>
        <w:t>вступительного</w:t>
      </w:r>
      <w:proofErr w:type="gramEnd"/>
      <w:r w:rsidRPr="006B5FC1">
        <w:rPr>
          <w:rFonts w:ascii="Times New Roman" w:hAnsi="Times New Roman"/>
          <w:sz w:val="14"/>
          <w:szCs w:val="14"/>
        </w:rPr>
        <w:t xml:space="preserve"> тем, что объединяет в себе информацию о хозяйственной деятельности за определенное время. Он отражает завершающий этап бухгалтерского учета в данном периоде.</w:t>
      </w:r>
    </w:p>
    <w:p w:rsidR="006B5FC1" w:rsidRPr="006B5FC1" w:rsidRDefault="006B5FC1" w:rsidP="006B5FC1">
      <w:pPr>
        <w:ind w:left="-567"/>
        <w:contextualSpacing/>
        <w:rPr>
          <w:rFonts w:ascii="Times New Roman" w:hAnsi="Times New Roman"/>
          <w:sz w:val="14"/>
          <w:szCs w:val="14"/>
        </w:rPr>
      </w:pPr>
      <w:r w:rsidRPr="006B5FC1">
        <w:rPr>
          <w:rStyle w:val="a4"/>
          <w:rFonts w:ascii="Times New Roman" w:eastAsiaTheme="majorEastAsia" w:hAnsi="Times New Roman"/>
          <w:sz w:val="14"/>
          <w:szCs w:val="14"/>
        </w:rPr>
        <w:t>Ликвидационный баланс</w:t>
      </w:r>
      <w:r w:rsidRPr="006B5FC1">
        <w:rPr>
          <w:rStyle w:val="apple-converted-space"/>
          <w:rFonts w:ascii="Times New Roman" w:eastAsiaTheme="majorEastAsia" w:hAnsi="Times New Roman"/>
          <w:b/>
          <w:bCs/>
          <w:sz w:val="14"/>
          <w:szCs w:val="14"/>
        </w:rPr>
        <w:t> </w:t>
      </w:r>
      <w:r w:rsidRPr="006B5FC1">
        <w:rPr>
          <w:rFonts w:ascii="Times New Roman" w:hAnsi="Times New Roman"/>
          <w:sz w:val="14"/>
          <w:szCs w:val="14"/>
        </w:rPr>
        <w:t>составляется для характеристики имущества и его источников на дату прекращения деятельности организации.</w:t>
      </w:r>
    </w:p>
    <w:p w:rsidR="007C6FE8" w:rsidRPr="008F5FC3" w:rsidRDefault="007C6FE8" w:rsidP="00A62A88">
      <w:pPr>
        <w:widowControl/>
        <w:autoSpaceDE/>
        <w:adjustRightInd/>
        <w:ind w:left="-567"/>
        <w:jc w:val="both"/>
        <w:rPr>
          <w:rFonts w:ascii="Times New Roman" w:hAnsi="Times New Roman" w:cs="Times New Roman"/>
          <w:b/>
          <w:i/>
          <w:sz w:val="28"/>
          <w:szCs w:val="28"/>
          <w:u w:val="single"/>
        </w:rPr>
      </w:pPr>
    </w:p>
    <w:p w:rsidR="00607C62" w:rsidRPr="00A62A88" w:rsidRDefault="008F5FC3" w:rsidP="00A62A88">
      <w:pPr>
        <w:widowControl/>
        <w:autoSpaceDE/>
        <w:adjustRightInd/>
        <w:ind w:left="-567"/>
        <w:jc w:val="both"/>
        <w:rPr>
          <w:rFonts w:ascii="Times New Roman" w:hAnsi="Times New Roman" w:cs="Times New Roman"/>
          <w:b/>
          <w:i/>
          <w:sz w:val="18"/>
          <w:szCs w:val="18"/>
          <w:u w:val="single"/>
        </w:rPr>
      </w:pPr>
      <w:r w:rsidRPr="00A62A88">
        <w:rPr>
          <w:rFonts w:ascii="Times New Roman" w:hAnsi="Times New Roman" w:cs="Times New Roman"/>
          <w:b/>
          <w:i/>
          <w:sz w:val="18"/>
          <w:szCs w:val="18"/>
          <w:u w:val="single"/>
        </w:rPr>
        <w:t xml:space="preserve">20. </w:t>
      </w:r>
      <w:r w:rsidR="00607C62" w:rsidRPr="00A62A88">
        <w:rPr>
          <w:rFonts w:ascii="Times New Roman" w:hAnsi="Times New Roman" w:cs="Times New Roman"/>
          <w:b/>
          <w:i/>
          <w:sz w:val="18"/>
          <w:szCs w:val="18"/>
          <w:u w:val="single"/>
        </w:rPr>
        <w:t>Правила оценки статей и техника составления бухгалтерского баланса.</w:t>
      </w:r>
    </w:p>
    <w:p w:rsidR="00E67549" w:rsidRPr="00A62A88" w:rsidRDefault="00E67549" w:rsidP="00A62A88">
      <w:pPr>
        <w:pStyle w:val="a3"/>
        <w:shd w:val="clear" w:color="auto" w:fill="FFFFFF"/>
        <w:spacing w:before="0" w:beforeAutospacing="0" w:after="0" w:afterAutospacing="0"/>
        <w:ind w:left="-567" w:firstLine="141"/>
        <w:rPr>
          <w:color w:val="000000"/>
          <w:sz w:val="14"/>
          <w:szCs w:val="14"/>
        </w:rPr>
      </w:pPr>
      <w:r w:rsidRPr="00A62A88">
        <w:rPr>
          <w:color w:val="000000"/>
          <w:sz w:val="14"/>
          <w:szCs w:val="14"/>
        </w:rPr>
        <w:t xml:space="preserve">Данные бухгалтерского баланса на начало отчетного периода должны быть сопоставимы с данными бухгалтерского баланса за период, предшествующий </w:t>
      </w:r>
      <w:proofErr w:type="gramStart"/>
      <w:r w:rsidRPr="00A62A88">
        <w:rPr>
          <w:color w:val="000000"/>
          <w:sz w:val="14"/>
          <w:szCs w:val="14"/>
        </w:rPr>
        <w:t>отчетному</w:t>
      </w:r>
      <w:proofErr w:type="gramEnd"/>
      <w:r w:rsidRPr="00A62A88">
        <w:rPr>
          <w:color w:val="000000"/>
          <w:sz w:val="14"/>
          <w:szCs w:val="14"/>
        </w:rPr>
        <w:t>, с учетом произведенной реорганизации, а так же изменений, связанных с применением ПБУ 1/1998 «Учетная политика организации». В бухгалтерской отчетности не допускается зачет между статьями активов и пассивов, статьями прибылей и убытков, кроме случаев, когда такой зачет предусмотрен соответствующими положениями по бухгалтерскому учету.</w:t>
      </w:r>
    </w:p>
    <w:p w:rsidR="00E67549" w:rsidRPr="00A62A88" w:rsidRDefault="00E67549" w:rsidP="00A62A88">
      <w:pPr>
        <w:pStyle w:val="a3"/>
        <w:shd w:val="clear" w:color="auto" w:fill="FFFFFF"/>
        <w:spacing w:before="0" w:beforeAutospacing="0" w:after="0" w:afterAutospacing="0"/>
        <w:ind w:left="-567" w:firstLine="141"/>
        <w:rPr>
          <w:color w:val="000000"/>
          <w:sz w:val="14"/>
          <w:szCs w:val="14"/>
        </w:rPr>
      </w:pPr>
      <w:r w:rsidRPr="00A62A88">
        <w:rPr>
          <w:color w:val="000000"/>
          <w:sz w:val="14"/>
          <w:szCs w:val="14"/>
        </w:rPr>
        <w:t xml:space="preserve">Бухгалтерский баланс должен включать числовые показатели в нетто-оценке, т.е. за вычетом регулирующих величин, которые должны раскрываться в пояснениях к бухгалтерскому балансу и отчету о прибылях и убытках. Статьи бухгалтерской отчетности, составляемой за отчетный год, должны подтверждаться результатами инвентаризации активов и </w:t>
      </w:r>
      <w:proofErr w:type="spellStart"/>
      <w:r w:rsidRPr="00A62A88">
        <w:rPr>
          <w:color w:val="000000"/>
          <w:sz w:val="14"/>
          <w:szCs w:val="14"/>
        </w:rPr>
        <w:t>обязательств</w:t>
      </w:r>
      <w:proofErr w:type="gramStart"/>
      <w:r w:rsidRPr="00A62A88">
        <w:rPr>
          <w:color w:val="000000"/>
          <w:sz w:val="14"/>
          <w:szCs w:val="14"/>
        </w:rPr>
        <w:t>.П</w:t>
      </w:r>
      <w:proofErr w:type="gramEnd"/>
      <w:r w:rsidRPr="00A62A88">
        <w:rPr>
          <w:color w:val="000000"/>
          <w:sz w:val="14"/>
          <w:szCs w:val="14"/>
        </w:rPr>
        <w:t>равила</w:t>
      </w:r>
      <w:proofErr w:type="spellEnd"/>
      <w:r w:rsidRPr="00A62A88">
        <w:rPr>
          <w:color w:val="000000"/>
          <w:sz w:val="14"/>
          <w:szCs w:val="14"/>
        </w:rPr>
        <w:t xml:space="preserve"> и порядок оценки объектов учета регламентируются Положением по ведению бухгалтерского учета и бухгалтерской отчетности в РФ, а также различными положениями по бухгалтерскому учету. Общей для них является оценка объектов по их фактической стоимости.</w:t>
      </w:r>
    </w:p>
    <w:p w:rsidR="00E67549" w:rsidRPr="00A62A88" w:rsidRDefault="00E67549" w:rsidP="00A62A88">
      <w:pPr>
        <w:pStyle w:val="a3"/>
        <w:shd w:val="clear" w:color="auto" w:fill="FFFFFF"/>
        <w:spacing w:before="0" w:beforeAutospacing="0" w:after="0" w:afterAutospacing="0"/>
        <w:ind w:left="-567" w:firstLine="141"/>
        <w:rPr>
          <w:color w:val="000000"/>
          <w:sz w:val="14"/>
          <w:szCs w:val="14"/>
        </w:rPr>
      </w:pPr>
      <w:r w:rsidRPr="00A62A88">
        <w:rPr>
          <w:color w:val="000000"/>
          <w:sz w:val="14"/>
          <w:szCs w:val="14"/>
        </w:rPr>
        <w:t xml:space="preserve">Любой бухгалтерский баланс представляет состояние имущества предприятия как группировку разнородных имущественных средств, материальных ценностей, находящихся в непосредственном владении хозяйства. Баланс отражает состояние хозяйства в денежной оценке, в национальной денежной единице России - в рублях. В силу этого вопрос правильной оценки балансовых статей имеет исключительное значение, как при построении баланса, так и для оценки деятельности хозяйства. Средства предприятия отражаются в балансе по оценке согласно </w:t>
      </w:r>
      <w:proofErr w:type="spellStart"/>
      <w:r w:rsidRPr="00A62A88">
        <w:rPr>
          <w:color w:val="000000"/>
          <w:sz w:val="14"/>
          <w:szCs w:val="14"/>
        </w:rPr>
        <w:t>соответсвующим</w:t>
      </w:r>
      <w:proofErr w:type="spellEnd"/>
      <w:r w:rsidRPr="00A62A88">
        <w:rPr>
          <w:color w:val="000000"/>
          <w:sz w:val="14"/>
          <w:szCs w:val="14"/>
        </w:rPr>
        <w:t xml:space="preserve"> положениям по бухгалтерскому учету.</w:t>
      </w:r>
    </w:p>
    <w:p w:rsidR="00E67549" w:rsidRPr="00A62A88" w:rsidRDefault="00E67549" w:rsidP="00A62A88">
      <w:pPr>
        <w:pStyle w:val="a3"/>
        <w:shd w:val="clear" w:color="auto" w:fill="FFFFFF"/>
        <w:spacing w:before="0" w:beforeAutospacing="0" w:after="0" w:afterAutospacing="0"/>
        <w:ind w:left="-567" w:firstLine="141"/>
        <w:rPr>
          <w:color w:val="000000"/>
          <w:sz w:val="14"/>
          <w:szCs w:val="14"/>
        </w:rPr>
      </w:pPr>
      <w:r w:rsidRPr="00A62A88">
        <w:rPr>
          <w:color w:val="000000"/>
          <w:sz w:val="14"/>
          <w:szCs w:val="14"/>
          <w:u w:val="single"/>
        </w:rPr>
        <w:t>Раздел</w:t>
      </w:r>
      <w:r w:rsidRPr="00A62A88">
        <w:rPr>
          <w:rStyle w:val="apple-converted-space"/>
          <w:rFonts w:eastAsiaTheme="majorEastAsia"/>
          <w:color w:val="000000"/>
          <w:sz w:val="14"/>
          <w:szCs w:val="14"/>
          <w:u w:val="single"/>
        </w:rPr>
        <w:t> </w:t>
      </w:r>
      <w:r w:rsidRPr="00A62A88">
        <w:rPr>
          <w:color w:val="000000"/>
          <w:sz w:val="14"/>
          <w:szCs w:val="14"/>
          <w:u w:val="single"/>
        </w:rPr>
        <w:t>I.</w:t>
      </w:r>
      <w:r w:rsidRPr="00A62A88">
        <w:rPr>
          <w:rStyle w:val="apple-converted-space"/>
          <w:rFonts w:eastAsiaTheme="majorEastAsia"/>
          <w:color w:val="000000"/>
          <w:sz w:val="14"/>
          <w:szCs w:val="14"/>
          <w:u w:val="single"/>
        </w:rPr>
        <w:t> </w:t>
      </w:r>
      <w:r w:rsidRPr="00A62A88">
        <w:rPr>
          <w:color w:val="000000"/>
          <w:sz w:val="14"/>
          <w:szCs w:val="14"/>
          <w:u w:val="single"/>
        </w:rPr>
        <w:t>«</w:t>
      </w:r>
      <w:r w:rsidRPr="00A62A88">
        <w:rPr>
          <w:rStyle w:val="apple-converted-space"/>
          <w:rFonts w:eastAsiaTheme="majorEastAsia"/>
          <w:color w:val="000000"/>
          <w:sz w:val="14"/>
          <w:szCs w:val="14"/>
          <w:u w:val="single"/>
        </w:rPr>
        <w:t> </w:t>
      </w:r>
      <w:r w:rsidRPr="00A62A88">
        <w:rPr>
          <w:color w:val="000000"/>
          <w:sz w:val="14"/>
          <w:szCs w:val="14"/>
          <w:u w:val="single"/>
        </w:rPr>
        <w:t>Внеоборотные</w:t>
      </w:r>
      <w:r w:rsidRPr="00A62A88">
        <w:rPr>
          <w:rStyle w:val="apple-converted-space"/>
          <w:rFonts w:eastAsiaTheme="majorEastAsia"/>
          <w:color w:val="000000"/>
          <w:sz w:val="14"/>
          <w:szCs w:val="14"/>
          <w:u w:val="single"/>
        </w:rPr>
        <w:t> </w:t>
      </w:r>
      <w:r w:rsidRPr="00A62A88">
        <w:rPr>
          <w:color w:val="000000"/>
          <w:sz w:val="14"/>
          <w:szCs w:val="14"/>
          <w:u w:val="single"/>
        </w:rPr>
        <w:t>активы».</w:t>
      </w:r>
    </w:p>
    <w:p w:rsidR="00E67549" w:rsidRPr="00A62A88" w:rsidRDefault="00E67549" w:rsidP="00A62A88">
      <w:pPr>
        <w:pStyle w:val="a3"/>
        <w:shd w:val="clear" w:color="auto" w:fill="FFFFFF"/>
        <w:spacing w:before="0" w:beforeAutospacing="0" w:after="0" w:afterAutospacing="0"/>
        <w:ind w:left="-567" w:firstLine="141"/>
        <w:rPr>
          <w:color w:val="000000"/>
          <w:sz w:val="14"/>
          <w:szCs w:val="14"/>
        </w:rPr>
      </w:pPr>
      <w:r w:rsidRPr="00A62A88">
        <w:rPr>
          <w:i/>
          <w:iCs/>
          <w:color w:val="000000"/>
          <w:sz w:val="14"/>
          <w:szCs w:val="14"/>
        </w:rPr>
        <w:t>Нематериальные</w:t>
      </w:r>
      <w:r w:rsidRPr="00A62A88">
        <w:rPr>
          <w:rStyle w:val="apple-converted-space"/>
          <w:rFonts w:eastAsiaTheme="majorEastAsia"/>
          <w:i/>
          <w:iCs/>
          <w:color w:val="000000"/>
          <w:sz w:val="14"/>
          <w:szCs w:val="14"/>
        </w:rPr>
        <w:t> </w:t>
      </w:r>
      <w:r w:rsidRPr="00A62A88">
        <w:rPr>
          <w:i/>
          <w:iCs/>
          <w:color w:val="000000"/>
          <w:sz w:val="14"/>
          <w:szCs w:val="14"/>
        </w:rPr>
        <w:t>активы</w:t>
      </w:r>
      <w:r w:rsidRPr="00A62A88">
        <w:rPr>
          <w:rStyle w:val="apple-converted-space"/>
          <w:rFonts w:eastAsiaTheme="majorEastAsia"/>
          <w:i/>
          <w:iCs/>
          <w:color w:val="000000"/>
          <w:sz w:val="14"/>
          <w:szCs w:val="14"/>
        </w:rPr>
        <w:t> </w:t>
      </w:r>
      <w:r w:rsidRPr="00A62A88">
        <w:rPr>
          <w:i/>
          <w:iCs/>
          <w:color w:val="000000"/>
          <w:sz w:val="14"/>
          <w:szCs w:val="14"/>
        </w:rPr>
        <w:t>(строка</w:t>
      </w:r>
      <w:r w:rsidRPr="00A62A88">
        <w:rPr>
          <w:rStyle w:val="apple-converted-space"/>
          <w:rFonts w:eastAsiaTheme="majorEastAsia"/>
          <w:i/>
          <w:iCs/>
          <w:color w:val="000000"/>
          <w:sz w:val="14"/>
          <w:szCs w:val="14"/>
        </w:rPr>
        <w:t> </w:t>
      </w:r>
      <w:r w:rsidRPr="00A62A88">
        <w:rPr>
          <w:i/>
          <w:iCs/>
          <w:color w:val="000000"/>
          <w:sz w:val="14"/>
          <w:szCs w:val="14"/>
        </w:rPr>
        <w:t>110).</w:t>
      </w:r>
      <w:r w:rsidRPr="00A62A88">
        <w:rPr>
          <w:rStyle w:val="apple-converted-space"/>
          <w:rFonts w:eastAsiaTheme="majorEastAsia"/>
          <w:color w:val="000000"/>
          <w:sz w:val="14"/>
          <w:szCs w:val="14"/>
        </w:rPr>
        <w:t> </w:t>
      </w:r>
      <w:r w:rsidRPr="00A62A88">
        <w:rPr>
          <w:color w:val="000000"/>
          <w:sz w:val="14"/>
          <w:szCs w:val="14"/>
        </w:rPr>
        <w:t>Здесь приводится остаточная стоимость нематериальных активов, которые принадлежат организации</w:t>
      </w:r>
      <w:r w:rsidR="006C0F7A" w:rsidRPr="00A62A88">
        <w:rPr>
          <w:color w:val="000000"/>
          <w:sz w:val="14"/>
          <w:szCs w:val="14"/>
        </w:rPr>
        <w:t>.</w:t>
      </w:r>
      <w:r w:rsidRPr="00A62A88">
        <w:rPr>
          <w:color w:val="000000"/>
          <w:sz w:val="14"/>
          <w:szCs w:val="14"/>
        </w:rPr>
        <w:t xml:space="preserve"> Остаточная стоимость представляет собой разницу между сальдо по счетам 04 «Нематериальные активы» и 05 «Амортизация нематериальных активов» на отчетную дату. По таким видам как организационные расходы и деловая репутация отражается весь остаток на отчетную дату. </w:t>
      </w:r>
    </w:p>
    <w:p w:rsidR="006C0F7A" w:rsidRPr="00A62A88" w:rsidRDefault="00E67549" w:rsidP="00A62A88">
      <w:pPr>
        <w:pStyle w:val="a3"/>
        <w:shd w:val="clear" w:color="auto" w:fill="FFFFFF"/>
        <w:spacing w:before="0" w:beforeAutospacing="0" w:after="0" w:afterAutospacing="0"/>
        <w:ind w:left="-567" w:firstLine="141"/>
        <w:rPr>
          <w:color w:val="000000"/>
          <w:sz w:val="14"/>
          <w:szCs w:val="14"/>
        </w:rPr>
      </w:pPr>
      <w:r w:rsidRPr="00A62A88">
        <w:rPr>
          <w:i/>
          <w:iCs/>
          <w:color w:val="000000"/>
          <w:sz w:val="14"/>
          <w:szCs w:val="14"/>
        </w:rPr>
        <w:t>Основные</w:t>
      </w:r>
      <w:r w:rsidRPr="00A62A88">
        <w:rPr>
          <w:rStyle w:val="apple-converted-space"/>
          <w:rFonts w:eastAsiaTheme="majorEastAsia"/>
          <w:i/>
          <w:iCs/>
          <w:color w:val="000000"/>
          <w:sz w:val="14"/>
          <w:szCs w:val="14"/>
        </w:rPr>
        <w:t> </w:t>
      </w:r>
      <w:r w:rsidRPr="00A62A88">
        <w:rPr>
          <w:i/>
          <w:iCs/>
          <w:color w:val="000000"/>
          <w:sz w:val="14"/>
          <w:szCs w:val="14"/>
        </w:rPr>
        <w:t>средства</w:t>
      </w:r>
      <w:r w:rsidRPr="00A62A88">
        <w:rPr>
          <w:rStyle w:val="apple-converted-space"/>
          <w:rFonts w:eastAsiaTheme="majorEastAsia"/>
          <w:i/>
          <w:iCs/>
          <w:color w:val="000000"/>
          <w:sz w:val="14"/>
          <w:szCs w:val="14"/>
        </w:rPr>
        <w:t> </w:t>
      </w:r>
      <w:r w:rsidRPr="00A62A88">
        <w:rPr>
          <w:i/>
          <w:iCs/>
          <w:color w:val="000000"/>
          <w:sz w:val="14"/>
          <w:szCs w:val="14"/>
        </w:rPr>
        <w:t>(строка</w:t>
      </w:r>
      <w:r w:rsidRPr="00A62A88">
        <w:rPr>
          <w:rStyle w:val="apple-converted-space"/>
          <w:rFonts w:eastAsiaTheme="majorEastAsia"/>
          <w:i/>
          <w:iCs/>
          <w:color w:val="000000"/>
          <w:sz w:val="14"/>
          <w:szCs w:val="14"/>
        </w:rPr>
        <w:t> </w:t>
      </w:r>
      <w:r w:rsidRPr="00A62A88">
        <w:rPr>
          <w:i/>
          <w:iCs/>
          <w:color w:val="000000"/>
          <w:sz w:val="14"/>
          <w:szCs w:val="14"/>
        </w:rPr>
        <w:t>120).</w:t>
      </w:r>
      <w:r w:rsidRPr="00A62A88">
        <w:rPr>
          <w:rStyle w:val="apple-converted-space"/>
          <w:rFonts w:eastAsiaTheme="majorEastAsia"/>
          <w:color w:val="000000"/>
          <w:sz w:val="14"/>
          <w:szCs w:val="14"/>
        </w:rPr>
        <w:t> </w:t>
      </w:r>
      <w:proofErr w:type="gramStart"/>
      <w:r w:rsidRPr="00A62A88">
        <w:rPr>
          <w:color w:val="000000"/>
          <w:sz w:val="14"/>
          <w:szCs w:val="14"/>
        </w:rPr>
        <w:t>Здесь приводится остаточная стоимость основных средств,  которые принадлежат организации, находятся в эксплуатации, запасе, ремонте, в стадии достройки, дооборудования, реконструкции, модернизации, частичной ликвидации, на консервации.</w:t>
      </w:r>
      <w:proofErr w:type="gramEnd"/>
      <w:r w:rsidRPr="00A62A88">
        <w:rPr>
          <w:color w:val="000000"/>
          <w:sz w:val="14"/>
          <w:szCs w:val="14"/>
        </w:rPr>
        <w:t xml:space="preserve"> Остаточная стоимость определяется как разница остатков по счетам 01 «Основные средства» и 02 «Амортизация основных средств». </w:t>
      </w:r>
    </w:p>
    <w:p w:rsidR="006C0F7A" w:rsidRPr="00A62A88" w:rsidRDefault="00E67549" w:rsidP="00A62A88">
      <w:pPr>
        <w:pStyle w:val="a3"/>
        <w:shd w:val="clear" w:color="auto" w:fill="FFFFFF"/>
        <w:spacing w:before="0" w:beforeAutospacing="0" w:after="0" w:afterAutospacing="0"/>
        <w:ind w:left="-567" w:firstLine="283"/>
        <w:rPr>
          <w:color w:val="000000"/>
          <w:sz w:val="14"/>
          <w:szCs w:val="14"/>
        </w:rPr>
      </w:pPr>
      <w:r w:rsidRPr="00A62A88">
        <w:rPr>
          <w:i/>
          <w:iCs/>
          <w:color w:val="000000"/>
          <w:sz w:val="14"/>
          <w:szCs w:val="14"/>
        </w:rPr>
        <w:t>Незавершенное</w:t>
      </w:r>
      <w:r w:rsidRPr="00A62A88">
        <w:rPr>
          <w:rStyle w:val="apple-converted-space"/>
          <w:rFonts w:eastAsiaTheme="majorEastAsia"/>
          <w:i/>
          <w:iCs/>
          <w:color w:val="000000"/>
          <w:sz w:val="14"/>
          <w:szCs w:val="14"/>
        </w:rPr>
        <w:t> </w:t>
      </w:r>
      <w:r w:rsidRPr="00A62A88">
        <w:rPr>
          <w:i/>
          <w:iCs/>
          <w:color w:val="000000"/>
          <w:sz w:val="14"/>
          <w:szCs w:val="14"/>
        </w:rPr>
        <w:t>строительство</w:t>
      </w:r>
      <w:r w:rsidRPr="00A62A88">
        <w:rPr>
          <w:rStyle w:val="apple-converted-space"/>
          <w:rFonts w:eastAsiaTheme="majorEastAsia"/>
          <w:i/>
          <w:iCs/>
          <w:color w:val="000000"/>
          <w:sz w:val="14"/>
          <w:szCs w:val="14"/>
        </w:rPr>
        <w:t> </w:t>
      </w:r>
      <w:r w:rsidRPr="00A62A88">
        <w:rPr>
          <w:i/>
          <w:iCs/>
          <w:color w:val="000000"/>
          <w:sz w:val="14"/>
          <w:szCs w:val="14"/>
        </w:rPr>
        <w:t>(строка</w:t>
      </w:r>
      <w:r w:rsidRPr="00A62A88">
        <w:rPr>
          <w:rStyle w:val="apple-converted-space"/>
          <w:rFonts w:eastAsiaTheme="majorEastAsia"/>
          <w:i/>
          <w:iCs/>
          <w:color w:val="000000"/>
          <w:sz w:val="14"/>
          <w:szCs w:val="14"/>
        </w:rPr>
        <w:t> </w:t>
      </w:r>
      <w:r w:rsidRPr="00A62A88">
        <w:rPr>
          <w:i/>
          <w:iCs/>
          <w:color w:val="000000"/>
          <w:sz w:val="14"/>
          <w:szCs w:val="14"/>
        </w:rPr>
        <w:t>130).</w:t>
      </w:r>
      <w:r w:rsidRPr="00A62A88">
        <w:rPr>
          <w:rStyle w:val="apple-converted-space"/>
          <w:rFonts w:eastAsiaTheme="majorEastAsia"/>
          <w:color w:val="000000"/>
          <w:sz w:val="14"/>
          <w:szCs w:val="14"/>
        </w:rPr>
        <w:t> </w:t>
      </w:r>
      <w:r w:rsidRPr="00A62A88">
        <w:rPr>
          <w:color w:val="000000"/>
          <w:sz w:val="14"/>
          <w:szCs w:val="14"/>
        </w:rPr>
        <w:t>Приводится стоимость оборудования не переданного для монтажа, либо переданного в монтаж, но окончательно на смонтировано (счета 07 «Оборудование к установке» и 08 «Вложения во внеоборотные активы»), затраты на приобретение объектов основных средств или нематериальных активов, которые еще не введены в эксплуатацию и окончательная стоимость которых еще не сформирована. Также здесь учитываются затраты по незаконченному капитальному строительству, которое осуществляется подрядным или хозяйственным способом; авансовые платежи на осуществление капитальных вложений; стоимость объек</w:t>
      </w:r>
      <w:r w:rsidR="006C0F7A" w:rsidRPr="00A62A88">
        <w:rPr>
          <w:color w:val="000000"/>
          <w:sz w:val="14"/>
          <w:szCs w:val="14"/>
        </w:rPr>
        <w:t>тов капитального строительства.</w:t>
      </w:r>
    </w:p>
    <w:p w:rsidR="006C0F7A" w:rsidRPr="00A62A88" w:rsidRDefault="00E67549" w:rsidP="00A62A88">
      <w:pPr>
        <w:pStyle w:val="a3"/>
        <w:shd w:val="clear" w:color="auto" w:fill="FFFFFF"/>
        <w:spacing w:before="0" w:beforeAutospacing="0" w:after="0" w:afterAutospacing="0"/>
        <w:ind w:left="-567" w:firstLine="141"/>
        <w:rPr>
          <w:color w:val="000000"/>
          <w:sz w:val="14"/>
          <w:szCs w:val="14"/>
        </w:rPr>
      </w:pPr>
      <w:r w:rsidRPr="00A62A88">
        <w:rPr>
          <w:i/>
          <w:iCs/>
          <w:color w:val="000000"/>
          <w:sz w:val="14"/>
          <w:szCs w:val="14"/>
        </w:rPr>
        <w:t>Долгосрочные</w:t>
      </w:r>
      <w:r w:rsidRPr="00A62A88">
        <w:rPr>
          <w:rStyle w:val="apple-converted-space"/>
          <w:rFonts w:eastAsiaTheme="majorEastAsia"/>
          <w:i/>
          <w:iCs/>
          <w:color w:val="000000"/>
          <w:sz w:val="14"/>
          <w:szCs w:val="14"/>
        </w:rPr>
        <w:t> </w:t>
      </w:r>
      <w:r w:rsidRPr="00A62A88">
        <w:rPr>
          <w:i/>
          <w:iCs/>
          <w:color w:val="000000"/>
          <w:sz w:val="14"/>
          <w:szCs w:val="14"/>
        </w:rPr>
        <w:t>финансовые</w:t>
      </w:r>
      <w:r w:rsidRPr="00A62A88">
        <w:rPr>
          <w:rStyle w:val="apple-converted-space"/>
          <w:rFonts w:eastAsiaTheme="majorEastAsia"/>
          <w:i/>
          <w:iCs/>
          <w:color w:val="000000"/>
          <w:sz w:val="14"/>
          <w:szCs w:val="14"/>
        </w:rPr>
        <w:t> </w:t>
      </w:r>
      <w:r w:rsidRPr="00A62A88">
        <w:rPr>
          <w:i/>
          <w:iCs/>
          <w:color w:val="000000"/>
          <w:sz w:val="14"/>
          <w:szCs w:val="14"/>
        </w:rPr>
        <w:t>вложения</w:t>
      </w:r>
      <w:r w:rsidRPr="00A62A88">
        <w:rPr>
          <w:rStyle w:val="apple-converted-space"/>
          <w:rFonts w:eastAsiaTheme="majorEastAsia"/>
          <w:i/>
          <w:iCs/>
          <w:color w:val="000000"/>
          <w:sz w:val="14"/>
          <w:szCs w:val="14"/>
        </w:rPr>
        <w:t> </w:t>
      </w:r>
      <w:r w:rsidRPr="00A62A88">
        <w:rPr>
          <w:i/>
          <w:iCs/>
          <w:color w:val="000000"/>
          <w:sz w:val="14"/>
          <w:szCs w:val="14"/>
        </w:rPr>
        <w:t>(строка</w:t>
      </w:r>
      <w:r w:rsidRPr="00A62A88">
        <w:rPr>
          <w:rStyle w:val="apple-converted-space"/>
          <w:rFonts w:eastAsiaTheme="majorEastAsia"/>
          <w:i/>
          <w:iCs/>
          <w:color w:val="000000"/>
          <w:sz w:val="14"/>
          <w:szCs w:val="14"/>
        </w:rPr>
        <w:t> </w:t>
      </w:r>
      <w:r w:rsidRPr="00A62A88">
        <w:rPr>
          <w:i/>
          <w:iCs/>
          <w:color w:val="000000"/>
          <w:sz w:val="14"/>
          <w:szCs w:val="14"/>
        </w:rPr>
        <w:t>140)</w:t>
      </w:r>
      <w:r w:rsidRPr="00A62A88">
        <w:rPr>
          <w:rStyle w:val="apple-converted-space"/>
          <w:rFonts w:eastAsiaTheme="majorEastAsia"/>
          <w:i/>
          <w:iCs/>
          <w:color w:val="000000"/>
          <w:sz w:val="14"/>
          <w:szCs w:val="14"/>
        </w:rPr>
        <w:t> </w:t>
      </w:r>
      <w:r w:rsidRPr="00A62A88">
        <w:rPr>
          <w:i/>
          <w:iCs/>
          <w:color w:val="000000"/>
          <w:sz w:val="14"/>
          <w:szCs w:val="14"/>
        </w:rPr>
        <w:t>и</w:t>
      </w:r>
      <w:r w:rsidRPr="00A62A88">
        <w:rPr>
          <w:rStyle w:val="apple-converted-space"/>
          <w:rFonts w:eastAsiaTheme="majorEastAsia"/>
          <w:i/>
          <w:iCs/>
          <w:color w:val="000000"/>
          <w:sz w:val="14"/>
          <w:szCs w:val="14"/>
        </w:rPr>
        <w:t> </w:t>
      </w:r>
      <w:r w:rsidRPr="00A62A88">
        <w:rPr>
          <w:i/>
          <w:iCs/>
          <w:color w:val="000000"/>
          <w:sz w:val="14"/>
          <w:szCs w:val="14"/>
        </w:rPr>
        <w:t>краткосрочныефинансовые</w:t>
      </w:r>
      <w:r w:rsidRPr="00A62A88">
        <w:rPr>
          <w:rStyle w:val="apple-converted-space"/>
          <w:rFonts w:eastAsiaTheme="majorEastAsia"/>
          <w:i/>
          <w:iCs/>
          <w:color w:val="000000"/>
          <w:sz w:val="14"/>
          <w:szCs w:val="14"/>
        </w:rPr>
        <w:t> </w:t>
      </w:r>
      <w:r w:rsidRPr="00A62A88">
        <w:rPr>
          <w:i/>
          <w:iCs/>
          <w:color w:val="000000"/>
          <w:sz w:val="14"/>
          <w:szCs w:val="14"/>
        </w:rPr>
        <w:t>вложения</w:t>
      </w:r>
      <w:r w:rsidRPr="00A62A88">
        <w:rPr>
          <w:rStyle w:val="apple-converted-space"/>
          <w:rFonts w:eastAsiaTheme="majorEastAsia"/>
          <w:i/>
          <w:iCs/>
          <w:color w:val="000000"/>
          <w:sz w:val="14"/>
          <w:szCs w:val="14"/>
        </w:rPr>
        <w:t> </w:t>
      </w:r>
      <w:r w:rsidRPr="00A62A88">
        <w:rPr>
          <w:i/>
          <w:iCs/>
          <w:color w:val="000000"/>
          <w:sz w:val="14"/>
          <w:szCs w:val="14"/>
        </w:rPr>
        <w:t>(строка</w:t>
      </w:r>
      <w:r w:rsidRPr="00A62A88">
        <w:rPr>
          <w:rStyle w:val="apple-converted-space"/>
          <w:rFonts w:eastAsiaTheme="majorEastAsia"/>
          <w:i/>
          <w:iCs/>
          <w:color w:val="000000"/>
          <w:sz w:val="14"/>
          <w:szCs w:val="14"/>
        </w:rPr>
        <w:t> </w:t>
      </w:r>
      <w:r w:rsidRPr="00A62A88">
        <w:rPr>
          <w:i/>
          <w:iCs/>
          <w:color w:val="000000"/>
          <w:sz w:val="14"/>
          <w:szCs w:val="14"/>
        </w:rPr>
        <w:t>250)</w:t>
      </w:r>
      <w:r w:rsidRPr="00A62A88">
        <w:rPr>
          <w:rStyle w:val="apple-converted-space"/>
          <w:rFonts w:eastAsiaTheme="majorEastAsia"/>
          <w:color w:val="000000"/>
          <w:sz w:val="14"/>
          <w:szCs w:val="14"/>
        </w:rPr>
        <w:t> </w:t>
      </w:r>
      <w:r w:rsidRPr="00A62A88">
        <w:rPr>
          <w:color w:val="000000"/>
          <w:sz w:val="14"/>
          <w:szCs w:val="14"/>
        </w:rPr>
        <w:t xml:space="preserve">- отражают рыночную цену котируемых ценных бумаг (счет 58 «Финансовые вложения»), первоначальную стоимость </w:t>
      </w:r>
      <w:proofErr w:type="spellStart"/>
      <w:r w:rsidRPr="00A62A88">
        <w:rPr>
          <w:color w:val="000000"/>
          <w:sz w:val="14"/>
          <w:szCs w:val="14"/>
        </w:rPr>
        <w:t>некотируемых</w:t>
      </w:r>
      <w:proofErr w:type="spellEnd"/>
      <w:r w:rsidRPr="00A62A88">
        <w:rPr>
          <w:color w:val="000000"/>
          <w:sz w:val="14"/>
          <w:szCs w:val="14"/>
        </w:rPr>
        <w:t xml:space="preserve"> ценных бумаг, которая определяется как разница между остатком на начало счета 58 и остатком на конец счета 59 «Резервы под возможные обесценения»; также депозитны</w:t>
      </w:r>
      <w:r w:rsidR="006C0F7A" w:rsidRPr="00A62A88">
        <w:rPr>
          <w:color w:val="000000"/>
          <w:sz w:val="14"/>
          <w:szCs w:val="14"/>
        </w:rPr>
        <w:t>е вклады кредитных организаций.</w:t>
      </w:r>
    </w:p>
    <w:p w:rsidR="00E67549" w:rsidRPr="00A62A88" w:rsidRDefault="00E67549" w:rsidP="00A62A88">
      <w:pPr>
        <w:pStyle w:val="a3"/>
        <w:shd w:val="clear" w:color="auto" w:fill="FFFFFF"/>
        <w:spacing w:before="0" w:beforeAutospacing="0" w:after="0" w:afterAutospacing="0"/>
        <w:ind w:left="-567" w:firstLine="141"/>
        <w:rPr>
          <w:color w:val="000000"/>
          <w:sz w:val="14"/>
          <w:szCs w:val="14"/>
        </w:rPr>
      </w:pPr>
      <w:r w:rsidRPr="00A62A88">
        <w:rPr>
          <w:i/>
          <w:iCs/>
          <w:color w:val="000000"/>
          <w:sz w:val="14"/>
          <w:szCs w:val="14"/>
        </w:rPr>
        <w:t>Отложенные</w:t>
      </w:r>
      <w:r w:rsidRPr="00A62A88">
        <w:rPr>
          <w:rStyle w:val="apple-converted-space"/>
          <w:rFonts w:eastAsiaTheme="majorEastAsia"/>
          <w:i/>
          <w:iCs/>
          <w:color w:val="000000"/>
          <w:sz w:val="14"/>
          <w:szCs w:val="14"/>
        </w:rPr>
        <w:t> </w:t>
      </w:r>
      <w:r w:rsidRPr="00A62A88">
        <w:rPr>
          <w:i/>
          <w:iCs/>
          <w:color w:val="000000"/>
          <w:sz w:val="14"/>
          <w:szCs w:val="14"/>
        </w:rPr>
        <w:t>налоговые</w:t>
      </w:r>
      <w:r w:rsidRPr="00A62A88">
        <w:rPr>
          <w:rStyle w:val="apple-converted-space"/>
          <w:rFonts w:eastAsiaTheme="majorEastAsia"/>
          <w:i/>
          <w:iCs/>
          <w:color w:val="000000"/>
          <w:sz w:val="14"/>
          <w:szCs w:val="14"/>
        </w:rPr>
        <w:t> </w:t>
      </w:r>
      <w:r w:rsidRPr="00A62A88">
        <w:rPr>
          <w:i/>
          <w:iCs/>
          <w:color w:val="000000"/>
          <w:sz w:val="14"/>
          <w:szCs w:val="14"/>
        </w:rPr>
        <w:t>активы</w:t>
      </w:r>
      <w:r w:rsidRPr="00A62A88">
        <w:rPr>
          <w:rStyle w:val="apple-converted-space"/>
          <w:rFonts w:eastAsiaTheme="majorEastAsia"/>
          <w:i/>
          <w:iCs/>
          <w:color w:val="000000"/>
          <w:sz w:val="14"/>
          <w:szCs w:val="14"/>
        </w:rPr>
        <w:t> </w:t>
      </w:r>
      <w:r w:rsidRPr="00A62A88">
        <w:rPr>
          <w:i/>
          <w:iCs/>
          <w:color w:val="000000"/>
          <w:sz w:val="14"/>
          <w:szCs w:val="14"/>
        </w:rPr>
        <w:t>(строка</w:t>
      </w:r>
      <w:r w:rsidRPr="00A62A88">
        <w:rPr>
          <w:rStyle w:val="apple-converted-space"/>
          <w:rFonts w:eastAsiaTheme="majorEastAsia"/>
          <w:i/>
          <w:iCs/>
          <w:color w:val="000000"/>
          <w:sz w:val="14"/>
          <w:szCs w:val="14"/>
        </w:rPr>
        <w:t> </w:t>
      </w:r>
      <w:r w:rsidRPr="00A62A88">
        <w:rPr>
          <w:i/>
          <w:iCs/>
          <w:color w:val="000000"/>
          <w:sz w:val="14"/>
          <w:szCs w:val="14"/>
        </w:rPr>
        <w:t>145).</w:t>
      </w:r>
      <w:r w:rsidRPr="00A62A88">
        <w:rPr>
          <w:rStyle w:val="apple-converted-space"/>
          <w:rFonts w:eastAsiaTheme="majorEastAsia"/>
          <w:color w:val="000000"/>
          <w:sz w:val="14"/>
          <w:szCs w:val="14"/>
        </w:rPr>
        <w:t> </w:t>
      </w:r>
      <w:r w:rsidRPr="00A62A88">
        <w:rPr>
          <w:color w:val="000000"/>
          <w:sz w:val="14"/>
          <w:szCs w:val="14"/>
        </w:rPr>
        <w:t>Отложенные налоговые активы - это положительная разница между налогом на прибыль, исчисленного по данным налогового учета (текущий налог на прибыль), и налогом на прибыль, исчисленного по данным бухгалтерского учета (условный расход по налогу на прибыль). Отражается в балансе остаток по дебету счета 09.</w:t>
      </w:r>
    </w:p>
    <w:p w:rsidR="005C7010" w:rsidRPr="00A62A88" w:rsidRDefault="00E67549" w:rsidP="00A62A88">
      <w:pPr>
        <w:pStyle w:val="a3"/>
        <w:shd w:val="clear" w:color="auto" w:fill="FFFFFF"/>
        <w:spacing w:before="0" w:beforeAutospacing="0" w:after="0" w:afterAutospacing="0"/>
        <w:ind w:left="-567" w:firstLine="141"/>
        <w:rPr>
          <w:color w:val="000000"/>
          <w:sz w:val="14"/>
          <w:szCs w:val="14"/>
        </w:rPr>
      </w:pPr>
      <w:r w:rsidRPr="00A62A88">
        <w:rPr>
          <w:i/>
          <w:iCs/>
          <w:color w:val="000000"/>
          <w:sz w:val="14"/>
          <w:szCs w:val="14"/>
        </w:rPr>
        <w:t>Прочие</w:t>
      </w:r>
      <w:r w:rsidRPr="00A62A88">
        <w:rPr>
          <w:rStyle w:val="apple-converted-space"/>
          <w:rFonts w:eastAsiaTheme="majorEastAsia"/>
          <w:i/>
          <w:iCs/>
          <w:color w:val="000000"/>
          <w:sz w:val="14"/>
          <w:szCs w:val="14"/>
        </w:rPr>
        <w:t> </w:t>
      </w:r>
      <w:r w:rsidRPr="00A62A88">
        <w:rPr>
          <w:i/>
          <w:iCs/>
          <w:color w:val="000000"/>
          <w:sz w:val="14"/>
          <w:szCs w:val="14"/>
        </w:rPr>
        <w:t>внеоборотные</w:t>
      </w:r>
      <w:r w:rsidRPr="00A62A88">
        <w:rPr>
          <w:rStyle w:val="apple-converted-space"/>
          <w:rFonts w:eastAsiaTheme="majorEastAsia"/>
          <w:i/>
          <w:iCs/>
          <w:color w:val="000000"/>
          <w:sz w:val="14"/>
          <w:szCs w:val="14"/>
        </w:rPr>
        <w:t> </w:t>
      </w:r>
      <w:r w:rsidRPr="00A62A88">
        <w:rPr>
          <w:i/>
          <w:iCs/>
          <w:color w:val="000000"/>
          <w:sz w:val="14"/>
          <w:szCs w:val="14"/>
        </w:rPr>
        <w:t>активы</w:t>
      </w:r>
      <w:r w:rsidRPr="00A62A88">
        <w:rPr>
          <w:rStyle w:val="apple-converted-space"/>
          <w:rFonts w:eastAsiaTheme="majorEastAsia"/>
          <w:i/>
          <w:iCs/>
          <w:color w:val="000000"/>
          <w:sz w:val="14"/>
          <w:szCs w:val="14"/>
        </w:rPr>
        <w:t> </w:t>
      </w:r>
      <w:r w:rsidRPr="00A62A88">
        <w:rPr>
          <w:i/>
          <w:iCs/>
          <w:color w:val="000000"/>
          <w:sz w:val="14"/>
          <w:szCs w:val="14"/>
        </w:rPr>
        <w:t>(строка</w:t>
      </w:r>
      <w:r w:rsidRPr="00A62A88">
        <w:rPr>
          <w:rStyle w:val="apple-converted-space"/>
          <w:rFonts w:eastAsiaTheme="majorEastAsia"/>
          <w:i/>
          <w:iCs/>
          <w:color w:val="000000"/>
          <w:sz w:val="14"/>
          <w:szCs w:val="14"/>
        </w:rPr>
        <w:t> </w:t>
      </w:r>
      <w:r w:rsidRPr="00A62A88">
        <w:rPr>
          <w:i/>
          <w:iCs/>
          <w:color w:val="000000"/>
          <w:sz w:val="14"/>
          <w:szCs w:val="14"/>
        </w:rPr>
        <w:t>150).</w:t>
      </w:r>
      <w:r w:rsidRPr="00A62A88">
        <w:rPr>
          <w:rStyle w:val="apple-converted-space"/>
          <w:rFonts w:eastAsiaTheme="majorEastAsia"/>
          <w:color w:val="000000"/>
          <w:sz w:val="14"/>
          <w:szCs w:val="14"/>
        </w:rPr>
        <w:t> </w:t>
      </w:r>
      <w:r w:rsidRPr="00A62A88">
        <w:rPr>
          <w:color w:val="000000"/>
          <w:sz w:val="14"/>
          <w:szCs w:val="14"/>
        </w:rPr>
        <w:t>Указываются средства, которые не были отражены по другим строкам данного раздела: часть стоимости долгосрочной лицензии, которая в следующем году не будет погашена.</w:t>
      </w:r>
      <w:r w:rsidR="005C7010" w:rsidRPr="00A62A88">
        <w:rPr>
          <w:color w:val="000000"/>
          <w:sz w:val="14"/>
          <w:szCs w:val="14"/>
        </w:rPr>
        <w:t xml:space="preserve"> </w:t>
      </w:r>
    </w:p>
    <w:p w:rsidR="00E67549" w:rsidRPr="00A62A88" w:rsidRDefault="00E67549" w:rsidP="00A62A88">
      <w:pPr>
        <w:pStyle w:val="a3"/>
        <w:shd w:val="clear" w:color="auto" w:fill="FFFFFF"/>
        <w:spacing w:before="0" w:beforeAutospacing="0" w:after="0" w:afterAutospacing="0"/>
        <w:ind w:left="-567" w:firstLine="141"/>
        <w:rPr>
          <w:color w:val="000000"/>
          <w:sz w:val="14"/>
          <w:szCs w:val="14"/>
        </w:rPr>
      </w:pPr>
      <w:r w:rsidRPr="00A62A88">
        <w:rPr>
          <w:color w:val="000000"/>
          <w:sz w:val="14"/>
          <w:szCs w:val="14"/>
          <w:u w:val="single"/>
        </w:rPr>
        <w:t>Раздел</w:t>
      </w:r>
      <w:r w:rsidRPr="00A62A88">
        <w:rPr>
          <w:rStyle w:val="apple-converted-space"/>
          <w:rFonts w:eastAsiaTheme="majorEastAsia"/>
          <w:color w:val="000000"/>
          <w:sz w:val="14"/>
          <w:szCs w:val="14"/>
          <w:u w:val="single"/>
        </w:rPr>
        <w:t> </w:t>
      </w:r>
      <w:r w:rsidRPr="00A62A88">
        <w:rPr>
          <w:color w:val="000000"/>
          <w:sz w:val="14"/>
          <w:szCs w:val="14"/>
          <w:u w:val="single"/>
        </w:rPr>
        <w:t>II.</w:t>
      </w:r>
      <w:r w:rsidRPr="00A62A88">
        <w:rPr>
          <w:rStyle w:val="apple-converted-space"/>
          <w:rFonts w:eastAsiaTheme="majorEastAsia"/>
          <w:color w:val="000000"/>
          <w:sz w:val="14"/>
          <w:szCs w:val="14"/>
          <w:u w:val="single"/>
        </w:rPr>
        <w:t> </w:t>
      </w:r>
      <w:r w:rsidRPr="00A62A88">
        <w:rPr>
          <w:color w:val="000000"/>
          <w:sz w:val="14"/>
          <w:szCs w:val="14"/>
          <w:u w:val="single"/>
        </w:rPr>
        <w:t>«Оборотные</w:t>
      </w:r>
      <w:r w:rsidRPr="00A62A88">
        <w:rPr>
          <w:rStyle w:val="apple-converted-space"/>
          <w:rFonts w:eastAsiaTheme="majorEastAsia"/>
          <w:color w:val="000000"/>
          <w:sz w:val="14"/>
          <w:szCs w:val="14"/>
          <w:u w:val="single"/>
        </w:rPr>
        <w:t> </w:t>
      </w:r>
      <w:r w:rsidRPr="00A62A88">
        <w:rPr>
          <w:color w:val="000000"/>
          <w:sz w:val="14"/>
          <w:szCs w:val="14"/>
          <w:u w:val="single"/>
        </w:rPr>
        <w:t>активы».</w:t>
      </w:r>
    </w:p>
    <w:p w:rsidR="00E67549" w:rsidRPr="00A62A88" w:rsidRDefault="00E67549" w:rsidP="00A62A88">
      <w:pPr>
        <w:pStyle w:val="a3"/>
        <w:shd w:val="clear" w:color="auto" w:fill="FFFFFF"/>
        <w:spacing w:before="0" w:beforeAutospacing="0" w:after="0" w:afterAutospacing="0"/>
        <w:ind w:left="-567" w:firstLine="141"/>
        <w:rPr>
          <w:color w:val="000000"/>
          <w:sz w:val="14"/>
          <w:szCs w:val="14"/>
        </w:rPr>
      </w:pPr>
      <w:r w:rsidRPr="00A62A88">
        <w:rPr>
          <w:i/>
          <w:iCs/>
          <w:color w:val="000000"/>
          <w:sz w:val="14"/>
          <w:szCs w:val="14"/>
        </w:rPr>
        <w:t>Запасы</w:t>
      </w:r>
      <w:r w:rsidRPr="00A62A88">
        <w:rPr>
          <w:rStyle w:val="apple-converted-space"/>
          <w:rFonts w:eastAsiaTheme="majorEastAsia"/>
          <w:i/>
          <w:iCs/>
          <w:color w:val="000000"/>
          <w:sz w:val="14"/>
          <w:szCs w:val="14"/>
        </w:rPr>
        <w:t> </w:t>
      </w:r>
      <w:r w:rsidRPr="00A62A88">
        <w:rPr>
          <w:i/>
          <w:iCs/>
          <w:color w:val="000000"/>
          <w:sz w:val="14"/>
          <w:szCs w:val="14"/>
        </w:rPr>
        <w:t>(строка</w:t>
      </w:r>
      <w:r w:rsidRPr="00A62A88">
        <w:rPr>
          <w:rStyle w:val="apple-converted-space"/>
          <w:rFonts w:eastAsiaTheme="majorEastAsia"/>
          <w:i/>
          <w:iCs/>
          <w:color w:val="000000"/>
          <w:sz w:val="14"/>
          <w:szCs w:val="14"/>
        </w:rPr>
        <w:t> </w:t>
      </w:r>
      <w:r w:rsidRPr="00A62A88">
        <w:rPr>
          <w:i/>
          <w:iCs/>
          <w:color w:val="000000"/>
          <w:sz w:val="14"/>
          <w:szCs w:val="14"/>
        </w:rPr>
        <w:t>210).</w:t>
      </w:r>
      <w:r w:rsidRPr="00A62A88">
        <w:rPr>
          <w:rStyle w:val="apple-converted-space"/>
          <w:rFonts w:eastAsiaTheme="majorEastAsia"/>
          <w:color w:val="000000"/>
          <w:sz w:val="14"/>
          <w:szCs w:val="14"/>
        </w:rPr>
        <w:t> </w:t>
      </w:r>
      <w:proofErr w:type="gramStart"/>
      <w:r w:rsidRPr="00A62A88">
        <w:rPr>
          <w:color w:val="000000"/>
          <w:sz w:val="14"/>
          <w:szCs w:val="14"/>
        </w:rPr>
        <w:t>Отражается итоговая стоимость материальных запасов, которые были признаны таковыми согласно ПБУ 5/01, а также:</w:t>
      </w:r>
      <w:r w:rsidR="005C7010" w:rsidRPr="00A62A88">
        <w:rPr>
          <w:color w:val="000000"/>
          <w:sz w:val="14"/>
          <w:szCs w:val="14"/>
        </w:rPr>
        <w:t xml:space="preserve"> </w:t>
      </w:r>
      <w:r w:rsidRPr="00A62A88">
        <w:rPr>
          <w:color w:val="000000"/>
          <w:sz w:val="14"/>
          <w:szCs w:val="14"/>
        </w:rPr>
        <w:t>дебетовый остаток по счету 15 «Заготовление и приобретение материальных ценностей» плюс или минус дебетовый остаток по счету 16 «Отклонение в стоимости материальных ценностей» и плюс дебетовый остаток по счету 10 «Материалы»;</w:t>
      </w:r>
      <w:r w:rsidR="005C7010" w:rsidRPr="00A62A88">
        <w:rPr>
          <w:color w:val="000000"/>
          <w:sz w:val="14"/>
          <w:szCs w:val="14"/>
        </w:rPr>
        <w:t xml:space="preserve"> </w:t>
      </w:r>
      <w:r w:rsidRPr="00A62A88">
        <w:rPr>
          <w:color w:val="000000"/>
          <w:sz w:val="14"/>
          <w:szCs w:val="14"/>
        </w:rPr>
        <w:t>животные на выращивании - сч. 11 «Животные на выращивании и откорме»;</w:t>
      </w:r>
      <w:proofErr w:type="gramEnd"/>
      <w:r w:rsidRPr="00A62A88">
        <w:rPr>
          <w:color w:val="000000"/>
          <w:sz w:val="14"/>
          <w:szCs w:val="14"/>
        </w:rPr>
        <w:t xml:space="preserve"> счета 44 «Расходы на продажу», 29 «Обслуживающие производство и хозяйства», </w:t>
      </w:r>
      <w:r w:rsidR="005C7010" w:rsidRPr="00A62A88">
        <w:rPr>
          <w:color w:val="000000"/>
          <w:sz w:val="14"/>
          <w:szCs w:val="14"/>
        </w:rPr>
        <w:t>20 «Основное производство»</w:t>
      </w:r>
      <w:proofErr w:type="gramStart"/>
      <w:r w:rsidR="005C7010" w:rsidRPr="00A62A88">
        <w:rPr>
          <w:color w:val="000000"/>
          <w:sz w:val="14"/>
          <w:szCs w:val="14"/>
        </w:rPr>
        <w:t xml:space="preserve"> </w:t>
      </w:r>
      <w:r w:rsidRPr="00A62A88">
        <w:rPr>
          <w:color w:val="000000"/>
          <w:sz w:val="14"/>
          <w:szCs w:val="14"/>
        </w:rPr>
        <w:t>;</w:t>
      </w:r>
      <w:proofErr w:type="gramEnd"/>
      <w:r w:rsidR="005C7010" w:rsidRPr="00A62A88">
        <w:rPr>
          <w:color w:val="000000"/>
          <w:sz w:val="14"/>
          <w:szCs w:val="14"/>
        </w:rPr>
        <w:t xml:space="preserve"> </w:t>
      </w:r>
      <w:r w:rsidRPr="00A62A88">
        <w:rPr>
          <w:color w:val="000000"/>
          <w:sz w:val="14"/>
          <w:szCs w:val="14"/>
        </w:rPr>
        <w:t>остатки по счетам 41 «Товары», 43 «Готовая продукция» за вычетом остатков по счетам 14 «Резервы под снижение стоимости материальных ценностей», 42 «Торговая наценка»;</w:t>
      </w:r>
      <w:r w:rsidR="005C7010" w:rsidRPr="00A62A88">
        <w:rPr>
          <w:color w:val="000000"/>
          <w:sz w:val="14"/>
          <w:szCs w:val="14"/>
        </w:rPr>
        <w:t xml:space="preserve"> остат</w:t>
      </w:r>
      <w:r w:rsidRPr="00A62A88">
        <w:rPr>
          <w:color w:val="000000"/>
          <w:sz w:val="14"/>
          <w:szCs w:val="14"/>
        </w:rPr>
        <w:t>ок по счету 45 «Товары отгруженные»;</w:t>
      </w:r>
      <w:r w:rsidR="005C7010" w:rsidRPr="00A62A88">
        <w:rPr>
          <w:color w:val="000000"/>
          <w:sz w:val="14"/>
          <w:szCs w:val="14"/>
        </w:rPr>
        <w:t xml:space="preserve"> </w:t>
      </w:r>
      <w:r w:rsidRPr="00A62A88">
        <w:rPr>
          <w:color w:val="000000"/>
          <w:sz w:val="14"/>
          <w:szCs w:val="14"/>
        </w:rPr>
        <w:t>расходы будущих периодов - счет 97 «Расходы будущих периодов».</w:t>
      </w:r>
    </w:p>
    <w:p w:rsidR="00E67549" w:rsidRPr="00A62A88" w:rsidRDefault="00E67549" w:rsidP="00A62A88">
      <w:pPr>
        <w:pStyle w:val="a3"/>
        <w:shd w:val="clear" w:color="auto" w:fill="FFFFFF"/>
        <w:spacing w:before="0" w:beforeAutospacing="0" w:after="0" w:afterAutospacing="0"/>
        <w:ind w:left="-567" w:firstLine="141"/>
        <w:rPr>
          <w:color w:val="000000"/>
          <w:sz w:val="14"/>
          <w:szCs w:val="14"/>
        </w:rPr>
      </w:pPr>
      <w:r w:rsidRPr="00A62A88">
        <w:rPr>
          <w:i/>
          <w:iCs/>
          <w:color w:val="000000"/>
          <w:sz w:val="14"/>
          <w:szCs w:val="14"/>
        </w:rPr>
        <w:t>Налог</w:t>
      </w:r>
      <w:r w:rsidRPr="00A62A88">
        <w:rPr>
          <w:rStyle w:val="apple-converted-space"/>
          <w:rFonts w:eastAsiaTheme="majorEastAsia"/>
          <w:i/>
          <w:iCs/>
          <w:color w:val="000000"/>
          <w:sz w:val="14"/>
          <w:szCs w:val="14"/>
        </w:rPr>
        <w:t> </w:t>
      </w:r>
      <w:r w:rsidRPr="00A62A88">
        <w:rPr>
          <w:i/>
          <w:iCs/>
          <w:color w:val="000000"/>
          <w:sz w:val="14"/>
          <w:szCs w:val="14"/>
        </w:rPr>
        <w:t>на</w:t>
      </w:r>
      <w:r w:rsidRPr="00A62A88">
        <w:rPr>
          <w:rStyle w:val="apple-converted-space"/>
          <w:rFonts w:eastAsiaTheme="majorEastAsia"/>
          <w:i/>
          <w:iCs/>
          <w:color w:val="000000"/>
          <w:sz w:val="14"/>
          <w:szCs w:val="14"/>
        </w:rPr>
        <w:t> </w:t>
      </w:r>
      <w:r w:rsidRPr="00A62A88">
        <w:rPr>
          <w:i/>
          <w:iCs/>
          <w:color w:val="000000"/>
          <w:sz w:val="14"/>
          <w:szCs w:val="14"/>
        </w:rPr>
        <w:t>добавленную</w:t>
      </w:r>
      <w:r w:rsidRPr="00A62A88">
        <w:rPr>
          <w:rStyle w:val="apple-converted-space"/>
          <w:rFonts w:eastAsiaTheme="majorEastAsia"/>
          <w:i/>
          <w:iCs/>
          <w:color w:val="000000"/>
          <w:sz w:val="14"/>
          <w:szCs w:val="14"/>
        </w:rPr>
        <w:t> </w:t>
      </w:r>
      <w:r w:rsidRPr="00A62A88">
        <w:rPr>
          <w:i/>
          <w:iCs/>
          <w:color w:val="000000"/>
          <w:sz w:val="14"/>
          <w:szCs w:val="14"/>
        </w:rPr>
        <w:t>стоимость</w:t>
      </w:r>
      <w:r w:rsidRPr="00A62A88">
        <w:rPr>
          <w:rStyle w:val="apple-converted-space"/>
          <w:rFonts w:eastAsiaTheme="majorEastAsia"/>
          <w:i/>
          <w:iCs/>
          <w:color w:val="000000"/>
          <w:sz w:val="14"/>
          <w:szCs w:val="14"/>
        </w:rPr>
        <w:t> </w:t>
      </w:r>
      <w:r w:rsidRPr="00A62A88">
        <w:rPr>
          <w:i/>
          <w:iCs/>
          <w:color w:val="000000"/>
          <w:sz w:val="14"/>
          <w:szCs w:val="14"/>
        </w:rPr>
        <w:t>по</w:t>
      </w:r>
      <w:r w:rsidRPr="00A62A88">
        <w:rPr>
          <w:rStyle w:val="apple-converted-space"/>
          <w:rFonts w:eastAsiaTheme="majorEastAsia"/>
          <w:i/>
          <w:iCs/>
          <w:color w:val="000000"/>
          <w:sz w:val="14"/>
          <w:szCs w:val="14"/>
        </w:rPr>
        <w:t> </w:t>
      </w:r>
      <w:r w:rsidRPr="00A62A88">
        <w:rPr>
          <w:i/>
          <w:iCs/>
          <w:color w:val="000000"/>
          <w:sz w:val="14"/>
          <w:szCs w:val="14"/>
        </w:rPr>
        <w:t>приобретенным</w:t>
      </w:r>
      <w:r w:rsidRPr="00A62A88">
        <w:rPr>
          <w:rStyle w:val="apple-converted-space"/>
          <w:rFonts w:eastAsiaTheme="majorEastAsia"/>
          <w:i/>
          <w:iCs/>
          <w:color w:val="000000"/>
          <w:sz w:val="14"/>
          <w:szCs w:val="14"/>
        </w:rPr>
        <w:t> </w:t>
      </w:r>
      <w:r w:rsidRPr="00A62A88">
        <w:rPr>
          <w:i/>
          <w:iCs/>
          <w:color w:val="000000"/>
          <w:sz w:val="14"/>
          <w:szCs w:val="14"/>
        </w:rPr>
        <w:t>ценностям</w:t>
      </w:r>
      <w:r w:rsidRPr="00A62A88">
        <w:rPr>
          <w:rStyle w:val="apple-converted-space"/>
          <w:rFonts w:eastAsiaTheme="majorEastAsia"/>
          <w:i/>
          <w:iCs/>
          <w:color w:val="000000"/>
          <w:sz w:val="14"/>
          <w:szCs w:val="14"/>
        </w:rPr>
        <w:t> </w:t>
      </w:r>
      <w:r w:rsidRPr="00A62A88">
        <w:rPr>
          <w:i/>
          <w:iCs/>
          <w:color w:val="000000"/>
          <w:sz w:val="14"/>
          <w:szCs w:val="14"/>
        </w:rPr>
        <w:t>(строка</w:t>
      </w:r>
      <w:r w:rsidRPr="00A62A88">
        <w:rPr>
          <w:rStyle w:val="apple-converted-space"/>
          <w:rFonts w:eastAsiaTheme="majorEastAsia"/>
          <w:i/>
          <w:iCs/>
          <w:color w:val="000000"/>
          <w:sz w:val="14"/>
          <w:szCs w:val="14"/>
        </w:rPr>
        <w:t> </w:t>
      </w:r>
      <w:r w:rsidRPr="00A62A88">
        <w:rPr>
          <w:i/>
          <w:iCs/>
          <w:color w:val="000000"/>
          <w:sz w:val="14"/>
          <w:szCs w:val="14"/>
        </w:rPr>
        <w:t>220)</w:t>
      </w:r>
      <w:r w:rsidRPr="00A62A88">
        <w:rPr>
          <w:rStyle w:val="apple-converted-space"/>
          <w:rFonts w:eastAsiaTheme="majorEastAsia"/>
          <w:color w:val="000000"/>
          <w:sz w:val="14"/>
          <w:szCs w:val="14"/>
        </w:rPr>
        <w:t> </w:t>
      </w:r>
      <w:r w:rsidRPr="00A62A88">
        <w:rPr>
          <w:color w:val="000000"/>
          <w:sz w:val="14"/>
          <w:szCs w:val="14"/>
        </w:rPr>
        <w:t>- Остаток по счету 19 «НДС по приобретенным ценностям» на отчетную дату.</w:t>
      </w:r>
    </w:p>
    <w:p w:rsidR="00E67549" w:rsidRPr="00A62A88" w:rsidRDefault="00E67549" w:rsidP="00A62A88">
      <w:pPr>
        <w:pStyle w:val="a3"/>
        <w:shd w:val="clear" w:color="auto" w:fill="FFFFFF"/>
        <w:spacing w:before="0" w:beforeAutospacing="0" w:after="0" w:afterAutospacing="0"/>
        <w:ind w:left="-567" w:firstLine="141"/>
        <w:rPr>
          <w:color w:val="000000"/>
          <w:sz w:val="14"/>
          <w:szCs w:val="14"/>
        </w:rPr>
      </w:pPr>
      <w:proofErr w:type="gramStart"/>
      <w:r w:rsidRPr="00A62A88">
        <w:rPr>
          <w:i/>
          <w:iCs/>
          <w:color w:val="000000"/>
          <w:sz w:val="14"/>
          <w:szCs w:val="14"/>
        </w:rPr>
        <w:t>Дебиторская</w:t>
      </w:r>
      <w:r w:rsidRPr="00A62A88">
        <w:rPr>
          <w:rStyle w:val="apple-converted-space"/>
          <w:rFonts w:eastAsiaTheme="majorEastAsia"/>
          <w:i/>
          <w:iCs/>
          <w:color w:val="000000"/>
          <w:sz w:val="14"/>
          <w:szCs w:val="14"/>
        </w:rPr>
        <w:t> </w:t>
      </w:r>
      <w:r w:rsidRPr="00A62A88">
        <w:rPr>
          <w:i/>
          <w:iCs/>
          <w:color w:val="000000"/>
          <w:sz w:val="14"/>
          <w:szCs w:val="14"/>
        </w:rPr>
        <w:t>задолженность</w:t>
      </w:r>
      <w:r w:rsidRPr="00A62A88">
        <w:rPr>
          <w:rStyle w:val="apple-converted-space"/>
          <w:rFonts w:eastAsiaTheme="majorEastAsia"/>
          <w:i/>
          <w:iCs/>
          <w:color w:val="000000"/>
          <w:sz w:val="14"/>
          <w:szCs w:val="14"/>
        </w:rPr>
        <w:t> </w:t>
      </w:r>
      <w:r w:rsidRPr="00A62A88">
        <w:rPr>
          <w:i/>
          <w:iCs/>
          <w:color w:val="000000"/>
          <w:sz w:val="14"/>
          <w:szCs w:val="14"/>
        </w:rPr>
        <w:t>(строка</w:t>
      </w:r>
      <w:r w:rsidRPr="00A62A88">
        <w:rPr>
          <w:rStyle w:val="apple-converted-space"/>
          <w:rFonts w:eastAsiaTheme="majorEastAsia"/>
          <w:i/>
          <w:iCs/>
          <w:color w:val="000000"/>
          <w:sz w:val="14"/>
          <w:szCs w:val="14"/>
        </w:rPr>
        <w:t> </w:t>
      </w:r>
      <w:r w:rsidRPr="00A62A88">
        <w:rPr>
          <w:i/>
          <w:iCs/>
          <w:color w:val="000000"/>
          <w:sz w:val="14"/>
          <w:szCs w:val="14"/>
        </w:rPr>
        <w:t>230</w:t>
      </w:r>
      <w:r w:rsidRPr="00A62A88">
        <w:rPr>
          <w:rStyle w:val="apple-converted-space"/>
          <w:rFonts w:eastAsiaTheme="majorEastAsia"/>
          <w:i/>
          <w:iCs/>
          <w:color w:val="000000"/>
          <w:sz w:val="14"/>
          <w:szCs w:val="14"/>
        </w:rPr>
        <w:t> </w:t>
      </w:r>
      <w:r w:rsidRPr="00A62A88">
        <w:rPr>
          <w:i/>
          <w:iCs/>
          <w:color w:val="000000"/>
          <w:sz w:val="14"/>
          <w:szCs w:val="14"/>
        </w:rPr>
        <w:t>и</w:t>
      </w:r>
      <w:r w:rsidRPr="00A62A88">
        <w:rPr>
          <w:rStyle w:val="apple-converted-space"/>
          <w:rFonts w:eastAsiaTheme="majorEastAsia"/>
          <w:i/>
          <w:iCs/>
          <w:color w:val="000000"/>
          <w:sz w:val="14"/>
          <w:szCs w:val="14"/>
        </w:rPr>
        <w:t> </w:t>
      </w:r>
      <w:r w:rsidRPr="00A62A88">
        <w:rPr>
          <w:i/>
          <w:iCs/>
          <w:color w:val="000000"/>
          <w:sz w:val="14"/>
          <w:szCs w:val="14"/>
        </w:rPr>
        <w:t>240):</w:t>
      </w:r>
      <w:r w:rsidRPr="00A62A88">
        <w:rPr>
          <w:rStyle w:val="apple-converted-space"/>
          <w:rFonts w:eastAsiaTheme="majorEastAsia"/>
          <w:color w:val="000000"/>
          <w:sz w:val="14"/>
          <w:szCs w:val="14"/>
        </w:rPr>
        <w:t> </w:t>
      </w:r>
      <w:r w:rsidRPr="00A62A88">
        <w:rPr>
          <w:color w:val="000000"/>
          <w:sz w:val="14"/>
          <w:szCs w:val="14"/>
        </w:rPr>
        <w:t>покупателей и заказчиков - дебетовые остатки по сетам 62 «Расчеты с покупателями и заказчиками», 76 «»Расчеты с разными дебиторами и кредиторами» за вычетом кредитового остатка счета 63 «Резервы по сомнительным долгам»; прочие дебиторы - дебетовые остатки по счетам 68, 69, 71, 73, 75, 76; авансы выданные - счет 60.</w:t>
      </w:r>
      <w:proofErr w:type="gramEnd"/>
      <w:r w:rsidRPr="00A62A88">
        <w:rPr>
          <w:color w:val="000000"/>
          <w:sz w:val="14"/>
          <w:szCs w:val="14"/>
        </w:rPr>
        <w:t xml:space="preserve"> По сету 75 «Расчеты с учредителями» рекомендуется в бухгалтерском балансе выделять отдельную строку, т.к. данный счет используется при расчете чистых активов организации.</w:t>
      </w:r>
    </w:p>
    <w:p w:rsidR="00E67549" w:rsidRPr="00A62A88" w:rsidRDefault="00E67549" w:rsidP="00A62A88">
      <w:pPr>
        <w:pStyle w:val="a3"/>
        <w:shd w:val="clear" w:color="auto" w:fill="FFFFFF"/>
        <w:spacing w:before="0" w:beforeAutospacing="0" w:after="0" w:afterAutospacing="0"/>
        <w:ind w:left="-567" w:firstLine="141"/>
        <w:rPr>
          <w:color w:val="000000"/>
          <w:sz w:val="14"/>
          <w:szCs w:val="14"/>
        </w:rPr>
      </w:pPr>
      <w:r w:rsidRPr="00A62A88">
        <w:rPr>
          <w:i/>
          <w:iCs/>
          <w:color w:val="000000"/>
          <w:sz w:val="14"/>
          <w:szCs w:val="14"/>
        </w:rPr>
        <w:t>Денежные</w:t>
      </w:r>
      <w:r w:rsidRPr="00A62A88">
        <w:rPr>
          <w:rStyle w:val="apple-converted-space"/>
          <w:rFonts w:eastAsiaTheme="majorEastAsia"/>
          <w:i/>
          <w:iCs/>
          <w:color w:val="000000"/>
          <w:sz w:val="14"/>
          <w:szCs w:val="14"/>
        </w:rPr>
        <w:t> </w:t>
      </w:r>
      <w:r w:rsidRPr="00A62A88">
        <w:rPr>
          <w:i/>
          <w:iCs/>
          <w:color w:val="000000"/>
          <w:sz w:val="14"/>
          <w:szCs w:val="14"/>
        </w:rPr>
        <w:t>средства</w:t>
      </w:r>
      <w:r w:rsidRPr="00A62A88">
        <w:rPr>
          <w:rStyle w:val="apple-converted-space"/>
          <w:rFonts w:eastAsiaTheme="majorEastAsia"/>
          <w:i/>
          <w:iCs/>
          <w:color w:val="000000"/>
          <w:sz w:val="14"/>
          <w:szCs w:val="14"/>
        </w:rPr>
        <w:t> </w:t>
      </w:r>
      <w:r w:rsidRPr="00A62A88">
        <w:rPr>
          <w:i/>
          <w:iCs/>
          <w:color w:val="000000"/>
          <w:sz w:val="14"/>
          <w:szCs w:val="14"/>
        </w:rPr>
        <w:t>(строка</w:t>
      </w:r>
      <w:r w:rsidRPr="00A62A88">
        <w:rPr>
          <w:rStyle w:val="apple-converted-space"/>
          <w:rFonts w:eastAsiaTheme="majorEastAsia"/>
          <w:i/>
          <w:iCs/>
          <w:color w:val="000000"/>
          <w:sz w:val="14"/>
          <w:szCs w:val="14"/>
        </w:rPr>
        <w:t> </w:t>
      </w:r>
      <w:r w:rsidRPr="00A62A88">
        <w:rPr>
          <w:i/>
          <w:iCs/>
          <w:color w:val="000000"/>
          <w:sz w:val="14"/>
          <w:szCs w:val="14"/>
        </w:rPr>
        <w:t>260)</w:t>
      </w:r>
      <w:r w:rsidRPr="00A62A88">
        <w:rPr>
          <w:rStyle w:val="apple-converted-space"/>
          <w:rFonts w:eastAsiaTheme="majorEastAsia"/>
          <w:color w:val="000000"/>
          <w:sz w:val="14"/>
          <w:szCs w:val="14"/>
        </w:rPr>
        <w:t> </w:t>
      </w:r>
      <w:r w:rsidRPr="00A62A88">
        <w:rPr>
          <w:color w:val="000000"/>
          <w:sz w:val="14"/>
          <w:szCs w:val="14"/>
        </w:rPr>
        <w:t xml:space="preserve">- дебетовые остатки по счетам 50, 51, 52, 55, за исключением 55 </w:t>
      </w:r>
      <w:proofErr w:type="spellStart"/>
      <w:r w:rsidRPr="00A62A88">
        <w:rPr>
          <w:color w:val="000000"/>
          <w:sz w:val="14"/>
          <w:szCs w:val="14"/>
        </w:rPr>
        <w:t>субсчет</w:t>
      </w:r>
      <w:proofErr w:type="spellEnd"/>
      <w:r w:rsidRPr="00A62A88">
        <w:rPr>
          <w:color w:val="000000"/>
          <w:sz w:val="14"/>
          <w:szCs w:val="14"/>
        </w:rPr>
        <w:t xml:space="preserve"> 3 «Депозитные счета» и счета 57 «Переводы в пути».</w:t>
      </w:r>
    </w:p>
    <w:p w:rsidR="00E67549" w:rsidRPr="00A62A88" w:rsidRDefault="00E67549" w:rsidP="00A62A88">
      <w:pPr>
        <w:pStyle w:val="a3"/>
        <w:shd w:val="clear" w:color="auto" w:fill="FFFFFF"/>
        <w:spacing w:before="0" w:beforeAutospacing="0" w:after="0" w:afterAutospacing="0"/>
        <w:ind w:left="-567" w:firstLine="141"/>
        <w:rPr>
          <w:color w:val="000000"/>
          <w:sz w:val="14"/>
          <w:szCs w:val="14"/>
        </w:rPr>
      </w:pPr>
      <w:r w:rsidRPr="00A62A88">
        <w:rPr>
          <w:color w:val="000000"/>
          <w:sz w:val="14"/>
          <w:szCs w:val="14"/>
          <w:u w:val="single"/>
        </w:rPr>
        <w:t>Раздел</w:t>
      </w:r>
      <w:r w:rsidRPr="00A62A88">
        <w:rPr>
          <w:rStyle w:val="apple-converted-space"/>
          <w:rFonts w:eastAsiaTheme="majorEastAsia"/>
          <w:color w:val="000000"/>
          <w:sz w:val="14"/>
          <w:szCs w:val="14"/>
          <w:u w:val="single"/>
        </w:rPr>
        <w:t> </w:t>
      </w:r>
      <w:r w:rsidRPr="00A62A88">
        <w:rPr>
          <w:color w:val="000000"/>
          <w:sz w:val="14"/>
          <w:szCs w:val="14"/>
          <w:u w:val="single"/>
        </w:rPr>
        <w:t>III.</w:t>
      </w:r>
      <w:r w:rsidRPr="00A62A88">
        <w:rPr>
          <w:rStyle w:val="apple-converted-space"/>
          <w:rFonts w:eastAsiaTheme="majorEastAsia"/>
          <w:color w:val="000000"/>
          <w:sz w:val="14"/>
          <w:szCs w:val="14"/>
          <w:u w:val="single"/>
        </w:rPr>
        <w:t> </w:t>
      </w:r>
      <w:r w:rsidRPr="00A62A88">
        <w:rPr>
          <w:color w:val="000000"/>
          <w:sz w:val="14"/>
          <w:szCs w:val="14"/>
          <w:u w:val="single"/>
        </w:rPr>
        <w:t>«Капитал</w:t>
      </w:r>
      <w:r w:rsidRPr="00A62A88">
        <w:rPr>
          <w:rStyle w:val="apple-converted-space"/>
          <w:rFonts w:eastAsiaTheme="majorEastAsia"/>
          <w:color w:val="000000"/>
          <w:sz w:val="14"/>
          <w:szCs w:val="14"/>
          <w:u w:val="single"/>
        </w:rPr>
        <w:t> </w:t>
      </w:r>
      <w:r w:rsidRPr="00A62A88">
        <w:rPr>
          <w:color w:val="000000"/>
          <w:sz w:val="14"/>
          <w:szCs w:val="14"/>
          <w:u w:val="single"/>
        </w:rPr>
        <w:t>и</w:t>
      </w:r>
      <w:r w:rsidRPr="00A62A88">
        <w:rPr>
          <w:rStyle w:val="apple-converted-space"/>
          <w:rFonts w:eastAsiaTheme="majorEastAsia"/>
          <w:color w:val="000000"/>
          <w:sz w:val="14"/>
          <w:szCs w:val="14"/>
          <w:u w:val="single"/>
        </w:rPr>
        <w:t> </w:t>
      </w:r>
      <w:r w:rsidRPr="00A62A88">
        <w:rPr>
          <w:color w:val="000000"/>
          <w:sz w:val="14"/>
          <w:szCs w:val="14"/>
          <w:u w:val="single"/>
        </w:rPr>
        <w:t>резервы».</w:t>
      </w:r>
    </w:p>
    <w:p w:rsidR="00E67549" w:rsidRPr="00A62A88" w:rsidRDefault="00E67549" w:rsidP="00A62A88">
      <w:pPr>
        <w:pStyle w:val="a3"/>
        <w:shd w:val="clear" w:color="auto" w:fill="FFFFFF"/>
        <w:spacing w:before="0" w:beforeAutospacing="0" w:after="0" w:afterAutospacing="0"/>
        <w:ind w:left="-567" w:firstLine="141"/>
        <w:rPr>
          <w:color w:val="000000"/>
          <w:sz w:val="14"/>
          <w:szCs w:val="14"/>
        </w:rPr>
      </w:pPr>
      <w:r w:rsidRPr="00A62A88">
        <w:rPr>
          <w:i/>
          <w:iCs/>
          <w:color w:val="000000"/>
          <w:sz w:val="14"/>
          <w:szCs w:val="14"/>
        </w:rPr>
        <w:t>Уставный</w:t>
      </w:r>
      <w:r w:rsidRPr="00A62A88">
        <w:rPr>
          <w:rStyle w:val="apple-converted-space"/>
          <w:rFonts w:eastAsiaTheme="majorEastAsia"/>
          <w:i/>
          <w:iCs/>
          <w:color w:val="000000"/>
          <w:sz w:val="14"/>
          <w:szCs w:val="14"/>
        </w:rPr>
        <w:t> </w:t>
      </w:r>
      <w:r w:rsidRPr="00A62A88">
        <w:rPr>
          <w:i/>
          <w:iCs/>
          <w:color w:val="000000"/>
          <w:sz w:val="14"/>
          <w:szCs w:val="14"/>
        </w:rPr>
        <w:t>капитал</w:t>
      </w:r>
      <w:r w:rsidRPr="00A62A88">
        <w:rPr>
          <w:rStyle w:val="apple-converted-space"/>
          <w:rFonts w:eastAsiaTheme="majorEastAsia"/>
          <w:i/>
          <w:iCs/>
          <w:color w:val="000000"/>
          <w:sz w:val="14"/>
          <w:szCs w:val="14"/>
        </w:rPr>
        <w:t> </w:t>
      </w:r>
      <w:r w:rsidRPr="00A62A88">
        <w:rPr>
          <w:i/>
          <w:iCs/>
          <w:color w:val="000000"/>
          <w:sz w:val="14"/>
          <w:szCs w:val="14"/>
        </w:rPr>
        <w:t>(строка</w:t>
      </w:r>
      <w:r w:rsidRPr="00A62A88">
        <w:rPr>
          <w:rStyle w:val="apple-converted-space"/>
          <w:rFonts w:eastAsiaTheme="majorEastAsia"/>
          <w:i/>
          <w:iCs/>
          <w:color w:val="000000"/>
          <w:sz w:val="14"/>
          <w:szCs w:val="14"/>
        </w:rPr>
        <w:t> </w:t>
      </w:r>
      <w:r w:rsidRPr="00A62A88">
        <w:rPr>
          <w:i/>
          <w:iCs/>
          <w:color w:val="000000"/>
          <w:sz w:val="14"/>
          <w:szCs w:val="14"/>
        </w:rPr>
        <w:t>410)</w:t>
      </w:r>
      <w:r w:rsidRPr="00A62A88">
        <w:rPr>
          <w:rStyle w:val="apple-converted-space"/>
          <w:rFonts w:eastAsiaTheme="majorEastAsia"/>
          <w:color w:val="000000"/>
          <w:sz w:val="14"/>
          <w:szCs w:val="14"/>
        </w:rPr>
        <w:t> </w:t>
      </w:r>
      <w:r w:rsidRPr="00A62A88">
        <w:rPr>
          <w:color w:val="000000"/>
          <w:sz w:val="14"/>
          <w:szCs w:val="14"/>
        </w:rPr>
        <w:t>- показывают величину уставного капитала, государственные или муниципальные предприятия - уставный фонд, полные товарищества и товарищества на вере - складочный капитал.</w:t>
      </w:r>
    </w:p>
    <w:p w:rsidR="00E67549" w:rsidRPr="00A62A88" w:rsidRDefault="00E67549" w:rsidP="00A62A88">
      <w:pPr>
        <w:pStyle w:val="a3"/>
        <w:shd w:val="clear" w:color="auto" w:fill="FFFFFF"/>
        <w:spacing w:before="0" w:beforeAutospacing="0" w:after="0" w:afterAutospacing="0"/>
        <w:ind w:left="-567" w:firstLine="141"/>
        <w:rPr>
          <w:color w:val="000000"/>
          <w:sz w:val="14"/>
          <w:szCs w:val="14"/>
        </w:rPr>
      </w:pPr>
      <w:r w:rsidRPr="00A62A88">
        <w:rPr>
          <w:i/>
          <w:iCs/>
          <w:color w:val="000000"/>
          <w:sz w:val="14"/>
          <w:szCs w:val="14"/>
        </w:rPr>
        <w:lastRenderedPageBreak/>
        <w:t>Собственные</w:t>
      </w:r>
      <w:r w:rsidRPr="00A62A88">
        <w:rPr>
          <w:rStyle w:val="apple-converted-space"/>
          <w:rFonts w:eastAsiaTheme="majorEastAsia"/>
          <w:i/>
          <w:iCs/>
          <w:color w:val="000000"/>
          <w:sz w:val="14"/>
          <w:szCs w:val="14"/>
        </w:rPr>
        <w:t> </w:t>
      </w:r>
      <w:r w:rsidRPr="00A62A88">
        <w:rPr>
          <w:i/>
          <w:iCs/>
          <w:color w:val="000000"/>
          <w:sz w:val="14"/>
          <w:szCs w:val="14"/>
        </w:rPr>
        <w:t>акции,</w:t>
      </w:r>
      <w:r w:rsidRPr="00A62A88">
        <w:rPr>
          <w:rStyle w:val="apple-converted-space"/>
          <w:rFonts w:eastAsiaTheme="majorEastAsia"/>
          <w:i/>
          <w:iCs/>
          <w:color w:val="000000"/>
          <w:sz w:val="14"/>
          <w:szCs w:val="14"/>
        </w:rPr>
        <w:t> </w:t>
      </w:r>
      <w:r w:rsidRPr="00A62A88">
        <w:rPr>
          <w:i/>
          <w:iCs/>
          <w:color w:val="000000"/>
          <w:sz w:val="14"/>
          <w:szCs w:val="14"/>
        </w:rPr>
        <w:t>выкупленные</w:t>
      </w:r>
      <w:r w:rsidRPr="00A62A88">
        <w:rPr>
          <w:rStyle w:val="apple-converted-space"/>
          <w:rFonts w:eastAsiaTheme="majorEastAsia"/>
          <w:i/>
          <w:iCs/>
          <w:color w:val="000000"/>
          <w:sz w:val="14"/>
          <w:szCs w:val="14"/>
        </w:rPr>
        <w:t> </w:t>
      </w:r>
      <w:r w:rsidRPr="00A62A88">
        <w:rPr>
          <w:i/>
          <w:iCs/>
          <w:color w:val="000000"/>
          <w:sz w:val="14"/>
          <w:szCs w:val="14"/>
        </w:rPr>
        <w:t>у</w:t>
      </w:r>
      <w:r w:rsidRPr="00A62A88">
        <w:rPr>
          <w:rStyle w:val="apple-converted-space"/>
          <w:rFonts w:eastAsiaTheme="majorEastAsia"/>
          <w:i/>
          <w:iCs/>
          <w:color w:val="000000"/>
          <w:sz w:val="14"/>
          <w:szCs w:val="14"/>
        </w:rPr>
        <w:t> </w:t>
      </w:r>
      <w:r w:rsidRPr="00A62A88">
        <w:rPr>
          <w:i/>
          <w:iCs/>
          <w:color w:val="000000"/>
          <w:sz w:val="14"/>
          <w:szCs w:val="14"/>
        </w:rPr>
        <w:t>акционеров</w:t>
      </w:r>
      <w:r w:rsidRPr="00A62A88">
        <w:rPr>
          <w:rStyle w:val="apple-converted-space"/>
          <w:rFonts w:eastAsiaTheme="majorEastAsia"/>
          <w:i/>
          <w:iCs/>
          <w:color w:val="000000"/>
          <w:sz w:val="14"/>
          <w:szCs w:val="14"/>
        </w:rPr>
        <w:t> </w:t>
      </w:r>
      <w:r w:rsidRPr="00A62A88">
        <w:rPr>
          <w:i/>
          <w:iCs/>
          <w:color w:val="000000"/>
          <w:sz w:val="14"/>
          <w:szCs w:val="14"/>
        </w:rPr>
        <w:t>(строка</w:t>
      </w:r>
      <w:r w:rsidRPr="00A62A88">
        <w:rPr>
          <w:rStyle w:val="apple-converted-space"/>
          <w:rFonts w:eastAsiaTheme="majorEastAsia"/>
          <w:i/>
          <w:iCs/>
          <w:color w:val="000000"/>
          <w:sz w:val="14"/>
          <w:szCs w:val="14"/>
        </w:rPr>
        <w:t> </w:t>
      </w:r>
      <w:r w:rsidRPr="00A62A88">
        <w:rPr>
          <w:i/>
          <w:iCs/>
          <w:color w:val="000000"/>
          <w:sz w:val="14"/>
          <w:szCs w:val="14"/>
        </w:rPr>
        <w:t>411)</w:t>
      </w:r>
      <w:r w:rsidRPr="00A62A88">
        <w:rPr>
          <w:rStyle w:val="apple-converted-space"/>
          <w:rFonts w:eastAsiaTheme="majorEastAsia"/>
          <w:color w:val="000000"/>
          <w:sz w:val="14"/>
          <w:szCs w:val="14"/>
        </w:rPr>
        <w:t> </w:t>
      </w:r>
      <w:r w:rsidRPr="00A62A88">
        <w:rPr>
          <w:color w:val="000000"/>
          <w:sz w:val="14"/>
          <w:szCs w:val="14"/>
        </w:rPr>
        <w:t>кредитовый остаток по счету 81; акции учитываются по фактической стоимости приобретения, не зависимо от их номинальной стоимости.</w:t>
      </w:r>
    </w:p>
    <w:p w:rsidR="00E67549" w:rsidRPr="00A62A88" w:rsidRDefault="00E67549" w:rsidP="00A62A88">
      <w:pPr>
        <w:pStyle w:val="a3"/>
        <w:shd w:val="clear" w:color="auto" w:fill="FFFFFF"/>
        <w:spacing w:before="0" w:beforeAutospacing="0" w:after="0" w:afterAutospacing="0"/>
        <w:ind w:left="-567" w:firstLine="141"/>
        <w:rPr>
          <w:color w:val="000000"/>
          <w:sz w:val="14"/>
          <w:szCs w:val="14"/>
        </w:rPr>
      </w:pPr>
      <w:r w:rsidRPr="00A62A88">
        <w:rPr>
          <w:i/>
          <w:iCs/>
          <w:color w:val="000000"/>
          <w:sz w:val="14"/>
          <w:szCs w:val="14"/>
        </w:rPr>
        <w:t>Добавочный</w:t>
      </w:r>
      <w:r w:rsidRPr="00A62A88">
        <w:rPr>
          <w:rStyle w:val="apple-converted-space"/>
          <w:rFonts w:eastAsiaTheme="majorEastAsia"/>
          <w:i/>
          <w:iCs/>
          <w:color w:val="000000"/>
          <w:sz w:val="14"/>
          <w:szCs w:val="14"/>
        </w:rPr>
        <w:t> </w:t>
      </w:r>
      <w:r w:rsidRPr="00A62A88">
        <w:rPr>
          <w:i/>
          <w:iCs/>
          <w:color w:val="000000"/>
          <w:sz w:val="14"/>
          <w:szCs w:val="14"/>
        </w:rPr>
        <w:t>капитал</w:t>
      </w:r>
      <w:r w:rsidRPr="00A62A88">
        <w:rPr>
          <w:rStyle w:val="apple-converted-space"/>
          <w:rFonts w:eastAsiaTheme="majorEastAsia"/>
          <w:i/>
          <w:iCs/>
          <w:color w:val="000000"/>
          <w:sz w:val="14"/>
          <w:szCs w:val="14"/>
        </w:rPr>
        <w:t> </w:t>
      </w:r>
      <w:r w:rsidRPr="00A62A88">
        <w:rPr>
          <w:i/>
          <w:iCs/>
          <w:color w:val="000000"/>
          <w:sz w:val="14"/>
          <w:szCs w:val="14"/>
        </w:rPr>
        <w:t>(строка</w:t>
      </w:r>
      <w:r w:rsidRPr="00A62A88">
        <w:rPr>
          <w:rStyle w:val="apple-converted-space"/>
          <w:rFonts w:eastAsiaTheme="majorEastAsia"/>
          <w:i/>
          <w:iCs/>
          <w:color w:val="000000"/>
          <w:sz w:val="14"/>
          <w:szCs w:val="14"/>
        </w:rPr>
        <w:t> </w:t>
      </w:r>
      <w:r w:rsidRPr="00A62A88">
        <w:rPr>
          <w:i/>
          <w:iCs/>
          <w:color w:val="000000"/>
          <w:sz w:val="14"/>
          <w:szCs w:val="14"/>
        </w:rPr>
        <w:t>420)</w:t>
      </w:r>
      <w:r w:rsidRPr="00A62A88">
        <w:rPr>
          <w:rStyle w:val="apple-converted-space"/>
          <w:rFonts w:eastAsiaTheme="majorEastAsia"/>
          <w:color w:val="000000"/>
          <w:sz w:val="14"/>
          <w:szCs w:val="14"/>
        </w:rPr>
        <w:t> </w:t>
      </w:r>
      <w:r w:rsidRPr="00A62A88">
        <w:rPr>
          <w:color w:val="000000"/>
          <w:sz w:val="14"/>
          <w:szCs w:val="14"/>
        </w:rPr>
        <w:t>кредитовый остаток по счету 83.</w:t>
      </w:r>
    </w:p>
    <w:p w:rsidR="00E67549" w:rsidRPr="00A62A88" w:rsidRDefault="00E67549" w:rsidP="00A62A88">
      <w:pPr>
        <w:pStyle w:val="a3"/>
        <w:shd w:val="clear" w:color="auto" w:fill="FFFFFF"/>
        <w:spacing w:before="0" w:beforeAutospacing="0" w:after="0" w:afterAutospacing="0"/>
        <w:ind w:left="-567" w:firstLine="141"/>
        <w:rPr>
          <w:color w:val="000000"/>
          <w:sz w:val="14"/>
          <w:szCs w:val="14"/>
        </w:rPr>
      </w:pPr>
      <w:r w:rsidRPr="00A62A88">
        <w:rPr>
          <w:i/>
          <w:iCs/>
          <w:color w:val="000000"/>
          <w:sz w:val="14"/>
          <w:szCs w:val="14"/>
        </w:rPr>
        <w:t>Резервный</w:t>
      </w:r>
      <w:r w:rsidRPr="00A62A88">
        <w:rPr>
          <w:rStyle w:val="apple-converted-space"/>
          <w:rFonts w:eastAsiaTheme="majorEastAsia"/>
          <w:i/>
          <w:iCs/>
          <w:color w:val="000000"/>
          <w:sz w:val="14"/>
          <w:szCs w:val="14"/>
        </w:rPr>
        <w:t> </w:t>
      </w:r>
      <w:r w:rsidRPr="00A62A88">
        <w:rPr>
          <w:i/>
          <w:iCs/>
          <w:color w:val="000000"/>
          <w:sz w:val="14"/>
          <w:szCs w:val="14"/>
        </w:rPr>
        <w:t>капитал</w:t>
      </w:r>
      <w:r w:rsidRPr="00A62A88">
        <w:rPr>
          <w:rStyle w:val="apple-converted-space"/>
          <w:rFonts w:eastAsiaTheme="majorEastAsia"/>
          <w:i/>
          <w:iCs/>
          <w:color w:val="000000"/>
          <w:sz w:val="14"/>
          <w:szCs w:val="14"/>
        </w:rPr>
        <w:t> </w:t>
      </w:r>
      <w:r w:rsidRPr="00A62A88">
        <w:rPr>
          <w:i/>
          <w:iCs/>
          <w:color w:val="000000"/>
          <w:sz w:val="14"/>
          <w:szCs w:val="14"/>
        </w:rPr>
        <w:t>(строка</w:t>
      </w:r>
      <w:r w:rsidRPr="00A62A88">
        <w:rPr>
          <w:rStyle w:val="apple-converted-space"/>
          <w:rFonts w:eastAsiaTheme="majorEastAsia"/>
          <w:i/>
          <w:iCs/>
          <w:color w:val="000000"/>
          <w:sz w:val="14"/>
          <w:szCs w:val="14"/>
        </w:rPr>
        <w:t> </w:t>
      </w:r>
      <w:r w:rsidRPr="00A62A88">
        <w:rPr>
          <w:i/>
          <w:iCs/>
          <w:color w:val="000000"/>
          <w:sz w:val="14"/>
          <w:szCs w:val="14"/>
        </w:rPr>
        <w:t>430)</w:t>
      </w:r>
      <w:r w:rsidRPr="00A62A88">
        <w:rPr>
          <w:rStyle w:val="apple-converted-space"/>
          <w:rFonts w:eastAsiaTheme="majorEastAsia"/>
          <w:color w:val="000000"/>
          <w:sz w:val="14"/>
          <w:szCs w:val="14"/>
        </w:rPr>
        <w:t> </w:t>
      </w:r>
      <w:r w:rsidRPr="00A62A88">
        <w:rPr>
          <w:color w:val="000000"/>
          <w:sz w:val="14"/>
          <w:szCs w:val="14"/>
        </w:rPr>
        <w:t>кредитовый остаток по счету 82.</w:t>
      </w:r>
    </w:p>
    <w:p w:rsidR="00E67549" w:rsidRPr="00A62A88" w:rsidRDefault="00E67549" w:rsidP="00A62A88">
      <w:pPr>
        <w:pStyle w:val="a3"/>
        <w:shd w:val="clear" w:color="auto" w:fill="FFFFFF"/>
        <w:spacing w:before="0" w:beforeAutospacing="0" w:after="0" w:afterAutospacing="0"/>
        <w:ind w:left="-567" w:firstLine="141"/>
        <w:rPr>
          <w:color w:val="000000"/>
          <w:sz w:val="14"/>
          <w:szCs w:val="14"/>
        </w:rPr>
      </w:pPr>
      <w:r w:rsidRPr="00A62A88">
        <w:rPr>
          <w:i/>
          <w:iCs/>
          <w:color w:val="000000"/>
          <w:sz w:val="14"/>
          <w:szCs w:val="14"/>
        </w:rPr>
        <w:t>Нераспределенная</w:t>
      </w:r>
      <w:r w:rsidRPr="00A62A88">
        <w:rPr>
          <w:rStyle w:val="apple-converted-space"/>
          <w:rFonts w:eastAsiaTheme="majorEastAsia"/>
          <w:i/>
          <w:iCs/>
          <w:color w:val="000000"/>
          <w:sz w:val="14"/>
          <w:szCs w:val="14"/>
        </w:rPr>
        <w:t> </w:t>
      </w:r>
      <w:r w:rsidRPr="00A62A88">
        <w:rPr>
          <w:i/>
          <w:iCs/>
          <w:color w:val="000000"/>
          <w:sz w:val="14"/>
          <w:szCs w:val="14"/>
        </w:rPr>
        <w:t>прибыль</w:t>
      </w:r>
      <w:r w:rsidRPr="00A62A88">
        <w:rPr>
          <w:rStyle w:val="apple-converted-space"/>
          <w:rFonts w:eastAsiaTheme="majorEastAsia"/>
          <w:i/>
          <w:iCs/>
          <w:color w:val="000000"/>
          <w:sz w:val="14"/>
          <w:szCs w:val="14"/>
        </w:rPr>
        <w:t> </w:t>
      </w:r>
      <w:r w:rsidRPr="00A62A88">
        <w:rPr>
          <w:i/>
          <w:iCs/>
          <w:color w:val="000000"/>
          <w:sz w:val="14"/>
          <w:szCs w:val="14"/>
        </w:rPr>
        <w:t>(непокрытый</w:t>
      </w:r>
      <w:r w:rsidRPr="00A62A88">
        <w:rPr>
          <w:rStyle w:val="apple-converted-space"/>
          <w:rFonts w:eastAsiaTheme="majorEastAsia"/>
          <w:i/>
          <w:iCs/>
          <w:color w:val="000000"/>
          <w:sz w:val="14"/>
          <w:szCs w:val="14"/>
        </w:rPr>
        <w:t> </w:t>
      </w:r>
      <w:r w:rsidRPr="00A62A88">
        <w:rPr>
          <w:i/>
          <w:iCs/>
          <w:color w:val="000000"/>
          <w:sz w:val="14"/>
          <w:szCs w:val="14"/>
        </w:rPr>
        <w:t>убыток)</w:t>
      </w:r>
      <w:r w:rsidRPr="00A62A88">
        <w:rPr>
          <w:rStyle w:val="apple-converted-space"/>
          <w:rFonts w:eastAsiaTheme="majorEastAsia"/>
          <w:i/>
          <w:iCs/>
          <w:color w:val="000000"/>
          <w:sz w:val="14"/>
          <w:szCs w:val="14"/>
        </w:rPr>
        <w:t> </w:t>
      </w:r>
      <w:r w:rsidRPr="00A62A88">
        <w:rPr>
          <w:i/>
          <w:iCs/>
          <w:color w:val="000000"/>
          <w:sz w:val="14"/>
          <w:szCs w:val="14"/>
        </w:rPr>
        <w:t>(строка</w:t>
      </w:r>
      <w:r w:rsidRPr="00A62A88">
        <w:rPr>
          <w:rStyle w:val="apple-converted-space"/>
          <w:rFonts w:eastAsiaTheme="majorEastAsia"/>
          <w:i/>
          <w:iCs/>
          <w:color w:val="000000"/>
          <w:sz w:val="14"/>
          <w:szCs w:val="14"/>
        </w:rPr>
        <w:t> </w:t>
      </w:r>
      <w:r w:rsidRPr="00A62A88">
        <w:rPr>
          <w:i/>
          <w:iCs/>
          <w:color w:val="000000"/>
          <w:sz w:val="14"/>
          <w:szCs w:val="14"/>
        </w:rPr>
        <w:t>470)</w:t>
      </w:r>
      <w:r w:rsidRPr="00A62A88">
        <w:rPr>
          <w:rStyle w:val="apple-converted-space"/>
          <w:rFonts w:eastAsiaTheme="majorEastAsia"/>
          <w:color w:val="000000"/>
          <w:sz w:val="14"/>
          <w:szCs w:val="14"/>
        </w:rPr>
        <w:t> </w:t>
      </w:r>
      <w:r w:rsidRPr="00A62A88">
        <w:rPr>
          <w:color w:val="000000"/>
          <w:sz w:val="14"/>
          <w:szCs w:val="14"/>
        </w:rPr>
        <w:t>кредитовый остаток по сету 84.</w:t>
      </w:r>
    </w:p>
    <w:p w:rsidR="00E67549" w:rsidRPr="00A62A88" w:rsidRDefault="00E67549" w:rsidP="00A62A88">
      <w:pPr>
        <w:pStyle w:val="a3"/>
        <w:shd w:val="clear" w:color="auto" w:fill="FFFFFF"/>
        <w:spacing w:before="0" w:beforeAutospacing="0" w:after="0" w:afterAutospacing="0"/>
        <w:ind w:left="-567" w:firstLine="141"/>
        <w:rPr>
          <w:color w:val="000000"/>
          <w:sz w:val="14"/>
          <w:szCs w:val="14"/>
        </w:rPr>
      </w:pPr>
      <w:r w:rsidRPr="00A62A88">
        <w:rPr>
          <w:color w:val="000000"/>
          <w:sz w:val="14"/>
          <w:szCs w:val="14"/>
          <w:u w:val="single"/>
        </w:rPr>
        <w:t>Раздел</w:t>
      </w:r>
      <w:r w:rsidRPr="00A62A88">
        <w:rPr>
          <w:rStyle w:val="apple-converted-space"/>
          <w:rFonts w:eastAsiaTheme="majorEastAsia"/>
          <w:color w:val="000000"/>
          <w:sz w:val="14"/>
          <w:szCs w:val="14"/>
          <w:u w:val="single"/>
        </w:rPr>
        <w:t> </w:t>
      </w:r>
      <w:r w:rsidRPr="00A62A88">
        <w:rPr>
          <w:color w:val="000000"/>
          <w:sz w:val="14"/>
          <w:szCs w:val="14"/>
          <w:u w:val="single"/>
        </w:rPr>
        <w:t>IV.</w:t>
      </w:r>
      <w:r w:rsidRPr="00A62A88">
        <w:rPr>
          <w:rStyle w:val="apple-converted-space"/>
          <w:rFonts w:eastAsiaTheme="majorEastAsia"/>
          <w:color w:val="000000"/>
          <w:sz w:val="14"/>
          <w:szCs w:val="14"/>
          <w:u w:val="single"/>
        </w:rPr>
        <w:t> </w:t>
      </w:r>
      <w:r w:rsidRPr="00A62A88">
        <w:rPr>
          <w:color w:val="000000"/>
          <w:sz w:val="14"/>
          <w:szCs w:val="14"/>
          <w:u w:val="single"/>
        </w:rPr>
        <w:t>«Долгосрочные</w:t>
      </w:r>
      <w:r w:rsidRPr="00A62A88">
        <w:rPr>
          <w:rStyle w:val="apple-converted-space"/>
          <w:rFonts w:eastAsiaTheme="majorEastAsia"/>
          <w:color w:val="000000"/>
          <w:sz w:val="14"/>
          <w:szCs w:val="14"/>
          <w:u w:val="single"/>
        </w:rPr>
        <w:t> </w:t>
      </w:r>
      <w:r w:rsidRPr="00A62A88">
        <w:rPr>
          <w:color w:val="000000"/>
          <w:sz w:val="14"/>
          <w:szCs w:val="14"/>
          <w:u w:val="single"/>
        </w:rPr>
        <w:t>обязательства».</w:t>
      </w:r>
    </w:p>
    <w:p w:rsidR="00E67549" w:rsidRPr="00A62A88" w:rsidRDefault="00E67549" w:rsidP="00A62A88">
      <w:pPr>
        <w:pStyle w:val="a3"/>
        <w:shd w:val="clear" w:color="auto" w:fill="FFFFFF"/>
        <w:spacing w:before="0" w:beforeAutospacing="0" w:after="0" w:afterAutospacing="0"/>
        <w:ind w:left="-567" w:firstLine="141"/>
        <w:rPr>
          <w:color w:val="000000"/>
          <w:sz w:val="14"/>
          <w:szCs w:val="14"/>
        </w:rPr>
      </w:pPr>
      <w:r w:rsidRPr="00A62A88">
        <w:rPr>
          <w:i/>
          <w:iCs/>
          <w:color w:val="000000"/>
          <w:sz w:val="14"/>
          <w:szCs w:val="14"/>
        </w:rPr>
        <w:t>Займы</w:t>
      </w:r>
      <w:r w:rsidRPr="00A62A88">
        <w:rPr>
          <w:rStyle w:val="apple-converted-space"/>
          <w:rFonts w:eastAsiaTheme="majorEastAsia"/>
          <w:i/>
          <w:iCs/>
          <w:color w:val="000000"/>
          <w:sz w:val="14"/>
          <w:szCs w:val="14"/>
        </w:rPr>
        <w:t> </w:t>
      </w:r>
      <w:r w:rsidRPr="00A62A88">
        <w:rPr>
          <w:i/>
          <w:iCs/>
          <w:color w:val="000000"/>
          <w:sz w:val="14"/>
          <w:szCs w:val="14"/>
        </w:rPr>
        <w:t>и</w:t>
      </w:r>
      <w:r w:rsidRPr="00A62A88">
        <w:rPr>
          <w:rStyle w:val="apple-converted-space"/>
          <w:rFonts w:eastAsiaTheme="majorEastAsia"/>
          <w:i/>
          <w:iCs/>
          <w:color w:val="000000"/>
          <w:sz w:val="14"/>
          <w:szCs w:val="14"/>
        </w:rPr>
        <w:t> </w:t>
      </w:r>
      <w:r w:rsidRPr="00A62A88">
        <w:rPr>
          <w:i/>
          <w:iCs/>
          <w:color w:val="000000"/>
          <w:sz w:val="14"/>
          <w:szCs w:val="14"/>
        </w:rPr>
        <w:t>кредиты</w:t>
      </w:r>
      <w:r w:rsidRPr="00A62A88">
        <w:rPr>
          <w:rStyle w:val="apple-converted-space"/>
          <w:rFonts w:eastAsiaTheme="majorEastAsia"/>
          <w:i/>
          <w:iCs/>
          <w:color w:val="000000"/>
          <w:sz w:val="14"/>
          <w:szCs w:val="14"/>
        </w:rPr>
        <w:t> </w:t>
      </w:r>
      <w:r w:rsidRPr="00A62A88">
        <w:rPr>
          <w:i/>
          <w:iCs/>
          <w:color w:val="000000"/>
          <w:sz w:val="14"/>
          <w:szCs w:val="14"/>
        </w:rPr>
        <w:t>(строка</w:t>
      </w:r>
      <w:r w:rsidRPr="00A62A88">
        <w:rPr>
          <w:rStyle w:val="apple-converted-space"/>
          <w:rFonts w:eastAsiaTheme="majorEastAsia"/>
          <w:i/>
          <w:iCs/>
          <w:color w:val="000000"/>
          <w:sz w:val="14"/>
          <w:szCs w:val="14"/>
        </w:rPr>
        <w:t> </w:t>
      </w:r>
      <w:r w:rsidRPr="00A62A88">
        <w:rPr>
          <w:i/>
          <w:iCs/>
          <w:color w:val="000000"/>
          <w:sz w:val="14"/>
          <w:szCs w:val="14"/>
        </w:rPr>
        <w:t>510)</w:t>
      </w:r>
      <w:r w:rsidRPr="00A62A88">
        <w:rPr>
          <w:rStyle w:val="apple-converted-space"/>
          <w:rFonts w:eastAsiaTheme="majorEastAsia"/>
          <w:color w:val="000000"/>
          <w:sz w:val="14"/>
          <w:szCs w:val="14"/>
        </w:rPr>
        <w:t> </w:t>
      </w:r>
      <w:r w:rsidRPr="00A62A88">
        <w:rPr>
          <w:color w:val="000000"/>
          <w:sz w:val="14"/>
          <w:szCs w:val="14"/>
        </w:rPr>
        <w:t xml:space="preserve">- отражаются непогашенные кредиты и займы с учетом всех процентов, начисленных к отчетной дате - кредитовые остатки по счетам 66 и 67. </w:t>
      </w:r>
    </w:p>
    <w:p w:rsidR="00E67549" w:rsidRPr="00A62A88" w:rsidRDefault="00E67549" w:rsidP="00A62A88">
      <w:pPr>
        <w:pStyle w:val="a3"/>
        <w:shd w:val="clear" w:color="auto" w:fill="FFFFFF"/>
        <w:spacing w:before="0" w:beforeAutospacing="0" w:after="0" w:afterAutospacing="0"/>
        <w:ind w:left="-567" w:firstLine="141"/>
        <w:rPr>
          <w:color w:val="000000"/>
          <w:sz w:val="14"/>
          <w:szCs w:val="14"/>
        </w:rPr>
      </w:pPr>
      <w:r w:rsidRPr="00A62A88">
        <w:rPr>
          <w:i/>
          <w:iCs/>
          <w:color w:val="000000"/>
          <w:sz w:val="14"/>
          <w:szCs w:val="14"/>
        </w:rPr>
        <w:t>Отложенное</w:t>
      </w:r>
      <w:r w:rsidRPr="00A62A88">
        <w:rPr>
          <w:rStyle w:val="apple-converted-space"/>
          <w:rFonts w:eastAsiaTheme="majorEastAsia"/>
          <w:i/>
          <w:iCs/>
          <w:color w:val="000000"/>
          <w:sz w:val="14"/>
          <w:szCs w:val="14"/>
        </w:rPr>
        <w:t> </w:t>
      </w:r>
      <w:r w:rsidRPr="00A62A88">
        <w:rPr>
          <w:i/>
          <w:iCs/>
          <w:color w:val="000000"/>
          <w:sz w:val="14"/>
          <w:szCs w:val="14"/>
        </w:rPr>
        <w:t>налоговое</w:t>
      </w:r>
      <w:r w:rsidRPr="00A62A88">
        <w:rPr>
          <w:rStyle w:val="apple-converted-space"/>
          <w:rFonts w:eastAsiaTheme="majorEastAsia"/>
          <w:i/>
          <w:iCs/>
          <w:color w:val="000000"/>
          <w:sz w:val="14"/>
          <w:szCs w:val="14"/>
        </w:rPr>
        <w:t> </w:t>
      </w:r>
      <w:r w:rsidRPr="00A62A88">
        <w:rPr>
          <w:i/>
          <w:iCs/>
          <w:color w:val="000000"/>
          <w:sz w:val="14"/>
          <w:szCs w:val="14"/>
        </w:rPr>
        <w:t>обязательство</w:t>
      </w:r>
      <w:r w:rsidRPr="00A62A88">
        <w:rPr>
          <w:rStyle w:val="apple-converted-space"/>
          <w:rFonts w:eastAsiaTheme="majorEastAsia"/>
          <w:i/>
          <w:iCs/>
          <w:color w:val="000000"/>
          <w:sz w:val="14"/>
          <w:szCs w:val="14"/>
        </w:rPr>
        <w:t> </w:t>
      </w:r>
      <w:r w:rsidRPr="00A62A88">
        <w:rPr>
          <w:i/>
          <w:iCs/>
          <w:color w:val="000000"/>
          <w:sz w:val="14"/>
          <w:szCs w:val="14"/>
        </w:rPr>
        <w:t>(строка</w:t>
      </w:r>
      <w:r w:rsidRPr="00A62A88">
        <w:rPr>
          <w:rStyle w:val="apple-converted-space"/>
          <w:rFonts w:eastAsiaTheme="majorEastAsia"/>
          <w:i/>
          <w:iCs/>
          <w:color w:val="000000"/>
          <w:sz w:val="14"/>
          <w:szCs w:val="14"/>
        </w:rPr>
        <w:t> </w:t>
      </w:r>
      <w:r w:rsidRPr="00A62A88">
        <w:rPr>
          <w:i/>
          <w:iCs/>
          <w:color w:val="000000"/>
          <w:sz w:val="14"/>
          <w:szCs w:val="14"/>
        </w:rPr>
        <w:t>515)</w:t>
      </w:r>
      <w:r w:rsidRPr="00A62A88">
        <w:rPr>
          <w:rStyle w:val="apple-converted-space"/>
          <w:rFonts w:eastAsiaTheme="majorEastAsia"/>
          <w:color w:val="000000"/>
          <w:sz w:val="14"/>
          <w:szCs w:val="14"/>
        </w:rPr>
        <w:t> </w:t>
      </w:r>
      <w:r w:rsidRPr="00A62A88">
        <w:rPr>
          <w:color w:val="000000"/>
          <w:sz w:val="14"/>
          <w:szCs w:val="14"/>
        </w:rPr>
        <w:t>- отрицательная разница между текущим налогом на прибыль и условным расходом по налогу на прибыль; показывает, насколько нужно будет увеличить сумму «условного» налога</w:t>
      </w:r>
      <w:r w:rsidR="00A62A88" w:rsidRPr="00A62A88">
        <w:rPr>
          <w:color w:val="000000"/>
          <w:sz w:val="14"/>
          <w:szCs w:val="14"/>
        </w:rPr>
        <w:t xml:space="preserve"> в следующих отчетных </w:t>
      </w:r>
      <w:proofErr w:type="spellStart"/>
      <w:r w:rsidR="00A62A88" w:rsidRPr="00A62A88">
        <w:rPr>
          <w:color w:val="000000"/>
          <w:sz w:val="14"/>
          <w:szCs w:val="14"/>
        </w:rPr>
        <w:t>периодах</w:t>
      </w:r>
      <w:proofErr w:type="gramStart"/>
      <w:r w:rsidR="00A62A88" w:rsidRPr="00A62A88">
        <w:rPr>
          <w:color w:val="000000"/>
          <w:sz w:val="14"/>
          <w:szCs w:val="14"/>
        </w:rPr>
        <w:t>.</w:t>
      </w:r>
      <w:r w:rsidRPr="00A62A88">
        <w:rPr>
          <w:color w:val="000000"/>
          <w:sz w:val="14"/>
          <w:szCs w:val="14"/>
        </w:rPr>
        <w:t>П</w:t>
      </w:r>
      <w:proofErr w:type="gramEnd"/>
      <w:r w:rsidRPr="00A62A88">
        <w:rPr>
          <w:color w:val="000000"/>
          <w:sz w:val="14"/>
          <w:szCs w:val="14"/>
        </w:rPr>
        <w:t>ри</w:t>
      </w:r>
      <w:proofErr w:type="spellEnd"/>
      <w:r w:rsidRPr="00A62A88">
        <w:rPr>
          <w:color w:val="000000"/>
          <w:sz w:val="14"/>
          <w:szCs w:val="14"/>
        </w:rPr>
        <w:t xml:space="preserve"> составлении отчетности организация имеет право отражать на балансе сальдированную сумму отложенного налогового актива и отложенного налогового обязательства - счета 09 и 77, если одновременно у организации выполняются два условия: у организации есть ОНО и ОНА, которые учитываются при расчете налога на прибыль.</w:t>
      </w:r>
    </w:p>
    <w:p w:rsidR="00E67549" w:rsidRPr="00A62A88" w:rsidRDefault="00E67549" w:rsidP="00A62A88">
      <w:pPr>
        <w:pStyle w:val="a3"/>
        <w:shd w:val="clear" w:color="auto" w:fill="FFFFFF"/>
        <w:spacing w:before="0" w:beforeAutospacing="0" w:after="0" w:afterAutospacing="0"/>
        <w:ind w:left="-567" w:firstLine="141"/>
        <w:rPr>
          <w:color w:val="000000"/>
          <w:sz w:val="14"/>
          <w:szCs w:val="14"/>
        </w:rPr>
      </w:pPr>
      <w:r w:rsidRPr="00A62A88">
        <w:rPr>
          <w:i/>
          <w:iCs/>
          <w:color w:val="000000"/>
          <w:sz w:val="14"/>
          <w:szCs w:val="14"/>
        </w:rPr>
        <w:t>Прочие</w:t>
      </w:r>
      <w:r w:rsidRPr="00A62A88">
        <w:rPr>
          <w:rStyle w:val="apple-converted-space"/>
          <w:rFonts w:eastAsiaTheme="majorEastAsia"/>
          <w:i/>
          <w:iCs/>
          <w:color w:val="000000"/>
          <w:sz w:val="14"/>
          <w:szCs w:val="14"/>
        </w:rPr>
        <w:t> </w:t>
      </w:r>
      <w:r w:rsidRPr="00A62A88">
        <w:rPr>
          <w:i/>
          <w:iCs/>
          <w:color w:val="000000"/>
          <w:sz w:val="14"/>
          <w:szCs w:val="14"/>
        </w:rPr>
        <w:t>долгосрочные</w:t>
      </w:r>
      <w:r w:rsidRPr="00A62A88">
        <w:rPr>
          <w:rStyle w:val="apple-converted-space"/>
          <w:rFonts w:eastAsiaTheme="majorEastAsia"/>
          <w:i/>
          <w:iCs/>
          <w:color w:val="000000"/>
          <w:sz w:val="14"/>
          <w:szCs w:val="14"/>
        </w:rPr>
        <w:t> </w:t>
      </w:r>
      <w:r w:rsidRPr="00A62A88">
        <w:rPr>
          <w:i/>
          <w:iCs/>
          <w:color w:val="000000"/>
          <w:sz w:val="14"/>
          <w:szCs w:val="14"/>
        </w:rPr>
        <w:t>обязательства</w:t>
      </w:r>
      <w:r w:rsidRPr="00A62A88">
        <w:rPr>
          <w:rStyle w:val="apple-converted-space"/>
          <w:rFonts w:eastAsiaTheme="majorEastAsia"/>
          <w:i/>
          <w:iCs/>
          <w:color w:val="000000"/>
          <w:sz w:val="14"/>
          <w:szCs w:val="14"/>
        </w:rPr>
        <w:t> </w:t>
      </w:r>
      <w:r w:rsidRPr="00A62A88">
        <w:rPr>
          <w:i/>
          <w:iCs/>
          <w:color w:val="000000"/>
          <w:sz w:val="14"/>
          <w:szCs w:val="14"/>
        </w:rPr>
        <w:t>(строка</w:t>
      </w:r>
      <w:r w:rsidRPr="00A62A88">
        <w:rPr>
          <w:rStyle w:val="apple-converted-space"/>
          <w:rFonts w:eastAsiaTheme="majorEastAsia"/>
          <w:i/>
          <w:iCs/>
          <w:color w:val="000000"/>
          <w:sz w:val="14"/>
          <w:szCs w:val="14"/>
        </w:rPr>
        <w:t> </w:t>
      </w:r>
      <w:r w:rsidRPr="00A62A88">
        <w:rPr>
          <w:i/>
          <w:iCs/>
          <w:color w:val="000000"/>
          <w:sz w:val="14"/>
          <w:szCs w:val="14"/>
        </w:rPr>
        <w:t>520)</w:t>
      </w:r>
      <w:r w:rsidRPr="00A62A88">
        <w:rPr>
          <w:rStyle w:val="apple-converted-space"/>
          <w:rFonts w:eastAsiaTheme="majorEastAsia"/>
          <w:color w:val="000000"/>
          <w:sz w:val="14"/>
          <w:szCs w:val="14"/>
        </w:rPr>
        <w:t> </w:t>
      </w:r>
      <w:r w:rsidRPr="00A62A88">
        <w:rPr>
          <w:color w:val="000000"/>
          <w:sz w:val="14"/>
          <w:szCs w:val="14"/>
        </w:rPr>
        <w:t xml:space="preserve">- отражаются суммы привлеченных средств организации: счет 60 «Расчеты с поставщиками и подрядчиками»- более 12 месяцев, либо счет 62 </w:t>
      </w:r>
      <w:proofErr w:type="spellStart"/>
      <w:r w:rsidRPr="00A62A88">
        <w:rPr>
          <w:color w:val="000000"/>
          <w:sz w:val="14"/>
          <w:szCs w:val="14"/>
        </w:rPr>
        <w:t>субсчет</w:t>
      </w:r>
      <w:proofErr w:type="spellEnd"/>
      <w:r w:rsidRPr="00A62A88">
        <w:rPr>
          <w:color w:val="000000"/>
          <w:sz w:val="14"/>
          <w:szCs w:val="14"/>
        </w:rPr>
        <w:t xml:space="preserve"> «Авансы полученные».</w:t>
      </w:r>
    </w:p>
    <w:p w:rsidR="00E67549" w:rsidRPr="00A62A88" w:rsidRDefault="00E67549" w:rsidP="00A62A88">
      <w:pPr>
        <w:pStyle w:val="a3"/>
        <w:shd w:val="clear" w:color="auto" w:fill="FFFFFF"/>
        <w:spacing w:before="0" w:beforeAutospacing="0" w:after="0" w:afterAutospacing="0"/>
        <w:ind w:left="-567" w:firstLine="141"/>
        <w:rPr>
          <w:color w:val="000000"/>
          <w:sz w:val="14"/>
          <w:szCs w:val="14"/>
        </w:rPr>
      </w:pPr>
      <w:r w:rsidRPr="00A62A88">
        <w:rPr>
          <w:color w:val="000000"/>
          <w:sz w:val="14"/>
          <w:szCs w:val="14"/>
          <w:u w:val="single"/>
        </w:rPr>
        <w:t>Раздел</w:t>
      </w:r>
      <w:r w:rsidRPr="00A62A88">
        <w:rPr>
          <w:rStyle w:val="apple-converted-space"/>
          <w:rFonts w:eastAsiaTheme="majorEastAsia"/>
          <w:color w:val="000000"/>
          <w:sz w:val="14"/>
          <w:szCs w:val="14"/>
          <w:u w:val="single"/>
        </w:rPr>
        <w:t> </w:t>
      </w:r>
      <w:r w:rsidRPr="00A62A88">
        <w:rPr>
          <w:color w:val="000000"/>
          <w:sz w:val="14"/>
          <w:szCs w:val="14"/>
          <w:u w:val="single"/>
        </w:rPr>
        <w:t>V.</w:t>
      </w:r>
      <w:r w:rsidRPr="00A62A88">
        <w:rPr>
          <w:rStyle w:val="apple-converted-space"/>
          <w:rFonts w:eastAsiaTheme="majorEastAsia"/>
          <w:color w:val="000000"/>
          <w:sz w:val="14"/>
          <w:szCs w:val="14"/>
          <w:u w:val="single"/>
        </w:rPr>
        <w:t> </w:t>
      </w:r>
      <w:r w:rsidRPr="00A62A88">
        <w:rPr>
          <w:color w:val="000000"/>
          <w:sz w:val="14"/>
          <w:szCs w:val="14"/>
          <w:u w:val="single"/>
        </w:rPr>
        <w:t>«Краткосрочные</w:t>
      </w:r>
      <w:r w:rsidRPr="00A62A88">
        <w:rPr>
          <w:rStyle w:val="apple-converted-space"/>
          <w:rFonts w:eastAsiaTheme="majorEastAsia"/>
          <w:color w:val="000000"/>
          <w:sz w:val="14"/>
          <w:szCs w:val="14"/>
          <w:u w:val="single"/>
        </w:rPr>
        <w:t> </w:t>
      </w:r>
      <w:r w:rsidRPr="00A62A88">
        <w:rPr>
          <w:color w:val="000000"/>
          <w:sz w:val="14"/>
          <w:szCs w:val="14"/>
          <w:u w:val="single"/>
        </w:rPr>
        <w:t>обязательства».</w:t>
      </w:r>
    </w:p>
    <w:p w:rsidR="00E67549" w:rsidRPr="00A62A88" w:rsidRDefault="00E67549" w:rsidP="00A62A88">
      <w:pPr>
        <w:pStyle w:val="a3"/>
        <w:shd w:val="clear" w:color="auto" w:fill="FFFFFF"/>
        <w:spacing w:before="0" w:beforeAutospacing="0" w:after="0" w:afterAutospacing="0"/>
        <w:ind w:left="-567" w:firstLine="141"/>
        <w:rPr>
          <w:color w:val="000000"/>
          <w:sz w:val="14"/>
          <w:szCs w:val="14"/>
        </w:rPr>
      </w:pPr>
      <w:r w:rsidRPr="00A62A88">
        <w:rPr>
          <w:i/>
          <w:iCs/>
          <w:color w:val="000000"/>
          <w:sz w:val="14"/>
          <w:szCs w:val="14"/>
        </w:rPr>
        <w:t>Кредиторская</w:t>
      </w:r>
      <w:r w:rsidRPr="00A62A88">
        <w:rPr>
          <w:rStyle w:val="apple-converted-space"/>
          <w:rFonts w:eastAsiaTheme="majorEastAsia"/>
          <w:i/>
          <w:iCs/>
          <w:color w:val="000000"/>
          <w:sz w:val="14"/>
          <w:szCs w:val="14"/>
        </w:rPr>
        <w:t> </w:t>
      </w:r>
      <w:r w:rsidRPr="00A62A88">
        <w:rPr>
          <w:i/>
          <w:iCs/>
          <w:color w:val="000000"/>
          <w:sz w:val="14"/>
          <w:szCs w:val="14"/>
        </w:rPr>
        <w:t>задолженность</w:t>
      </w:r>
      <w:r w:rsidRPr="00A62A88">
        <w:rPr>
          <w:rStyle w:val="apple-converted-space"/>
          <w:rFonts w:eastAsiaTheme="majorEastAsia"/>
          <w:i/>
          <w:iCs/>
          <w:color w:val="000000"/>
          <w:sz w:val="14"/>
          <w:szCs w:val="14"/>
        </w:rPr>
        <w:t> </w:t>
      </w:r>
      <w:r w:rsidRPr="00A62A88">
        <w:rPr>
          <w:i/>
          <w:iCs/>
          <w:color w:val="000000"/>
          <w:sz w:val="14"/>
          <w:szCs w:val="14"/>
        </w:rPr>
        <w:t>(строка</w:t>
      </w:r>
      <w:r w:rsidRPr="00A62A88">
        <w:rPr>
          <w:rStyle w:val="apple-converted-space"/>
          <w:rFonts w:eastAsiaTheme="majorEastAsia"/>
          <w:i/>
          <w:iCs/>
          <w:color w:val="000000"/>
          <w:sz w:val="14"/>
          <w:szCs w:val="14"/>
        </w:rPr>
        <w:t> </w:t>
      </w:r>
      <w:r w:rsidRPr="00A62A88">
        <w:rPr>
          <w:i/>
          <w:iCs/>
          <w:color w:val="000000"/>
          <w:sz w:val="14"/>
          <w:szCs w:val="14"/>
        </w:rPr>
        <w:t>620)</w:t>
      </w:r>
      <w:r w:rsidRPr="00A62A88">
        <w:rPr>
          <w:rStyle w:val="apple-converted-space"/>
          <w:rFonts w:eastAsiaTheme="majorEastAsia"/>
          <w:color w:val="000000"/>
          <w:sz w:val="14"/>
          <w:szCs w:val="14"/>
        </w:rPr>
        <w:t> </w:t>
      </w:r>
      <w:r w:rsidRPr="00A62A88">
        <w:rPr>
          <w:color w:val="000000"/>
          <w:sz w:val="14"/>
          <w:szCs w:val="14"/>
        </w:rPr>
        <w:t>- кредитовые остатки по счетам 60, 76, 700 69, 68, 62, 71.</w:t>
      </w:r>
    </w:p>
    <w:p w:rsidR="00E67549" w:rsidRPr="00A62A88" w:rsidRDefault="00E67549" w:rsidP="00A62A88">
      <w:pPr>
        <w:pStyle w:val="a3"/>
        <w:shd w:val="clear" w:color="auto" w:fill="FFFFFF"/>
        <w:spacing w:before="0" w:beforeAutospacing="0" w:after="0" w:afterAutospacing="0"/>
        <w:ind w:left="-567" w:firstLine="141"/>
        <w:rPr>
          <w:color w:val="000000"/>
          <w:sz w:val="14"/>
          <w:szCs w:val="14"/>
        </w:rPr>
      </w:pPr>
      <w:r w:rsidRPr="00A62A88">
        <w:rPr>
          <w:i/>
          <w:iCs/>
          <w:color w:val="000000"/>
          <w:sz w:val="14"/>
          <w:szCs w:val="14"/>
        </w:rPr>
        <w:t>Задолженность</w:t>
      </w:r>
      <w:r w:rsidRPr="00A62A88">
        <w:rPr>
          <w:rStyle w:val="apple-converted-space"/>
          <w:rFonts w:eastAsiaTheme="majorEastAsia"/>
          <w:i/>
          <w:iCs/>
          <w:color w:val="000000"/>
          <w:sz w:val="14"/>
          <w:szCs w:val="14"/>
        </w:rPr>
        <w:t> </w:t>
      </w:r>
      <w:r w:rsidRPr="00A62A88">
        <w:rPr>
          <w:i/>
          <w:iCs/>
          <w:color w:val="000000"/>
          <w:sz w:val="14"/>
          <w:szCs w:val="14"/>
        </w:rPr>
        <w:t>перед</w:t>
      </w:r>
      <w:r w:rsidRPr="00A62A88">
        <w:rPr>
          <w:rStyle w:val="apple-converted-space"/>
          <w:rFonts w:eastAsiaTheme="majorEastAsia"/>
          <w:i/>
          <w:iCs/>
          <w:color w:val="000000"/>
          <w:sz w:val="14"/>
          <w:szCs w:val="14"/>
        </w:rPr>
        <w:t> </w:t>
      </w:r>
      <w:r w:rsidRPr="00A62A88">
        <w:rPr>
          <w:i/>
          <w:iCs/>
          <w:color w:val="000000"/>
          <w:sz w:val="14"/>
          <w:szCs w:val="14"/>
        </w:rPr>
        <w:t>участниками</w:t>
      </w:r>
      <w:r w:rsidRPr="00A62A88">
        <w:rPr>
          <w:rStyle w:val="apple-converted-space"/>
          <w:rFonts w:eastAsiaTheme="majorEastAsia"/>
          <w:i/>
          <w:iCs/>
          <w:color w:val="000000"/>
          <w:sz w:val="14"/>
          <w:szCs w:val="14"/>
        </w:rPr>
        <w:t> </w:t>
      </w:r>
      <w:r w:rsidRPr="00A62A88">
        <w:rPr>
          <w:i/>
          <w:iCs/>
          <w:color w:val="000000"/>
          <w:sz w:val="14"/>
          <w:szCs w:val="14"/>
        </w:rPr>
        <w:t>(учредителями)</w:t>
      </w:r>
      <w:r w:rsidRPr="00A62A88">
        <w:rPr>
          <w:rStyle w:val="apple-converted-space"/>
          <w:rFonts w:eastAsiaTheme="majorEastAsia"/>
          <w:i/>
          <w:iCs/>
          <w:color w:val="000000"/>
          <w:sz w:val="14"/>
          <w:szCs w:val="14"/>
        </w:rPr>
        <w:t> </w:t>
      </w:r>
      <w:r w:rsidRPr="00A62A88">
        <w:rPr>
          <w:i/>
          <w:iCs/>
          <w:color w:val="000000"/>
          <w:sz w:val="14"/>
          <w:szCs w:val="14"/>
        </w:rPr>
        <w:t>по</w:t>
      </w:r>
      <w:r w:rsidRPr="00A62A88">
        <w:rPr>
          <w:rStyle w:val="apple-converted-space"/>
          <w:rFonts w:eastAsiaTheme="majorEastAsia"/>
          <w:i/>
          <w:iCs/>
          <w:color w:val="000000"/>
          <w:sz w:val="14"/>
          <w:szCs w:val="14"/>
        </w:rPr>
        <w:t> </w:t>
      </w:r>
      <w:r w:rsidRPr="00A62A88">
        <w:rPr>
          <w:i/>
          <w:iCs/>
          <w:color w:val="000000"/>
          <w:sz w:val="14"/>
          <w:szCs w:val="14"/>
        </w:rPr>
        <w:t>выплате</w:t>
      </w:r>
      <w:r w:rsidRPr="00A62A88">
        <w:rPr>
          <w:rStyle w:val="apple-converted-space"/>
          <w:rFonts w:eastAsiaTheme="majorEastAsia"/>
          <w:i/>
          <w:iCs/>
          <w:color w:val="000000"/>
          <w:sz w:val="14"/>
          <w:szCs w:val="14"/>
        </w:rPr>
        <w:t> </w:t>
      </w:r>
      <w:r w:rsidRPr="00A62A88">
        <w:rPr>
          <w:i/>
          <w:iCs/>
          <w:color w:val="000000"/>
          <w:sz w:val="14"/>
          <w:szCs w:val="14"/>
        </w:rPr>
        <w:t>доходов</w:t>
      </w:r>
      <w:r w:rsidRPr="00A62A88">
        <w:rPr>
          <w:rStyle w:val="apple-converted-space"/>
          <w:rFonts w:eastAsiaTheme="majorEastAsia"/>
          <w:i/>
          <w:iCs/>
          <w:color w:val="000000"/>
          <w:sz w:val="14"/>
          <w:szCs w:val="14"/>
        </w:rPr>
        <w:t> </w:t>
      </w:r>
      <w:r w:rsidRPr="00A62A88">
        <w:rPr>
          <w:i/>
          <w:iCs/>
          <w:color w:val="000000"/>
          <w:sz w:val="14"/>
          <w:szCs w:val="14"/>
        </w:rPr>
        <w:t>(строка630)</w:t>
      </w:r>
      <w:r w:rsidRPr="00A62A88">
        <w:rPr>
          <w:rStyle w:val="apple-converted-space"/>
          <w:rFonts w:eastAsiaTheme="majorEastAsia"/>
          <w:color w:val="000000"/>
          <w:sz w:val="14"/>
          <w:szCs w:val="14"/>
        </w:rPr>
        <w:t> </w:t>
      </w:r>
      <w:r w:rsidRPr="00A62A88">
        <w:rPr>
          <w:color w:val="000000"/>
          <w:sz w:val="14"/>
          <w:szCs w:val="14"/>
        </w:rPr>
        <w:t>- задолженность организации по начисленным, но не выплаченным дивидендам, а также процентам по ценным бумагам, выпущенных организацией. Кредитовый остаток по счету 75.</w:t>
      </w:r>
    </w:p>
    <w:p w:rsidR="00E67549" w:rsidRPr="00A62A88" w:rsidRDefault="00E67549" w:rsidP="00A62A88">
      <w:pPr>
        <w:pStyle w:val="a3"/>
        <w:shd w:val="clear" w:color="auto" w:fill="FFFFFF"/>
        <w:spacing w:before="0" w:beforeAutospacing="0" w:after="0" w:afterAutospacing="0"/>
        <w:ind w:left="-567" w:firstLine="141"/>
        <w:rPr>
          <w:color w:val="000000"/>
          <w:sz w:val="14"/>
          <w:szCs w:val="14"/>
        </w:rPr>
      </w:pPr>
      <w:r w:rsidRPr="00A62A88">
        <w:rPr>
          <w:i/>
          <w:iCs/>
          <w:color w:val="000000"/>
          <w:sz w:val="14"/>
          <w:szCs w:val="14"/>
        </w:rPr>
        <w:t>Доходы</w:t>
      </w:r>
      <w:r w:rsidRPr="00A62A88">
        <w:rPr>
          <w:rStyle w:val="apple-converted-space"/>
          <w:rFonts w:eastAsiaTheme="majorEastAsia"/>
          <w:i/>
          <w:iCs/>
          <w:color w:val="000000"/>
          <w:sz w:val="14"/>
          <w:szCs w:val="14"/>
        </w:rPr>
        <w:t> </w:t>
      </w:r>
      <w:r w:rsidRPr="00A62A88">
        <w:rPr>
          <w:i/>
          <w:iCs/>
          <w:color w:val="000000"/>
          <w:sz w:val="14"/>
          <w:szCs w:val="14"/>
        </w:rPr>
        <w:t>будущих</w:t>
      </w:r>
      <w:r w:rsidRPr="00A62A88">
        <w:rPr>
          <w:rStyle w:val="apple-converted-space"/>
          <w:rFonts w:eastAsiaTheme="majorEastAsia"/>
          <w:i/>
          <w:iCs/>
          <w:color w:val="000000"/>
          <w:sz w:val="14"/>
          <w:szCs w:val="14"/>
        </w:rPr>
        <w:t> </w:t>
      </w:r>
      <w:r w:rsidRPr="00A62A88">
        <w:rPr>
          <w:i/>
          <w:iCs/>
          <w:color w:val="000000"/>
          <w:sz w:val="14"/>
          <w:szCs w:val="14"/>
        </w:rPr>
        <w:t>периодов</w:t>
      </w:r>
      <w:r w:rsidRPr="00A62A88">
        <w:rPr>
          <w:rStyle w:val="apple-converted-space"/>
          <w:rFonts w:eastAsiaTheme="majorEastAsia"/>
          <w:i/>
          <w:iCs/>
          <w:color w:val="000000"/>
          <w:sz w:val="14"/>
          <w:szCs w:val="14"/>
        </w:rPr>
        <w:t> </w:t>
      </w:r>
      <w:r w:rsidRPr="00A62A88">
        <w:rPr>
          <w:i/>
          <w:iCs/>
          <w:color w:val="000000"/>
          <w:sz w:val="14"/>
          <w:szCs w:val="14"/>
        </w:rPr>
        <w:t>(строка</w:t>
      </w:r>
      <w:r w:rsidRPr="00A62A88">
        <w:rPr>
          <w:rStyle w:val="apple-converted-space"/>
          <w:rFonts w:eastAsiaTheme="majorEastAsia"/>
          <w:i/>
          <w:iCs/>
          <w:color w:val="000000"/>
          <w:sz w:val="14"/>
          <w:szCs w:val="14"/>
        </w:rPr>
        <w:t> </w:t>
      </w:r>
      <w:r w:rsidRPr="00A62A88">
        <w:rPr>
          <w:i/>
          <w:iCs/>
          <w:color w:val="000000"/>
          <w:sz w:val="14"/>
          <w:szCs w:val="14"/>
        </w:rPr>
        <w:t>640)</w:t>
      </w:r>
      <w:r w:rsidRPr="00A62A88">
        <w:rPr>
          <w:rStyle w:val="apple-converted-space"/>
          <w:rFonts w:eastAsiaTheme="majorEastAsia"/>
          <w:color w:val="000000"/>
          <w:sz w:val="14"/>
          <w:szCs w:val="14"/>
        </w:rPr>
        <w:t> </w:t>
      </w:r>
      <w:r w:rsidRPr="00A62A88">
        <w:rPr>
          <w:color w:val="000000"/>
          <w:sz w:val="14"/>
          <w:szCs w:val="14"/>
        </w:rPr>
        <w:t>- стоимость безвозмездно полученных активов; разница между суммой, которую следует взыскать с виновных лиц за недостачу и балансовая стоимость пропавших ценностей - счет 98.</w:t>
      </w:r>
    </w:p>
    <w:p w:rsidR="00E67549" w:rsidRPr="00A62A88" w:rsidRDefault="00E67549" w:rsidP="00A62A88">
      <w:pPr>
        <w:pStyle w:val="a3"/>
        <w:shd w:val="clear" w:color="auto" w:fill="FFFFFF"/>
        <w:spacing w:before="0" w:beforeAutospacing="0" w:after="0" w:afterAutospacing="0"/>
        <w:ind w:left="-567" w:firstLine="141"/>
        <w:rPr>
          <w:color w:val="000000"/>
          <w:sz w:val="14"/>
          <w:szCs w:val="14"/>
        </w:rPr>
      </w:pPr>
      <w:r w:rsidRPr="00A62A88">
        <w:rPr>
          <w:i/>
          <w:iCs/>
          <w:color w:val="000000"/>
          <w:sz w:val="14"/>
          <w:szCs w:val="14"/>
        </w:rPr>
        <w:t>Резервы</w:t>
      </w:r>
      <w:r w:rsidRPr="00A62A88">
        <w:rPr>
          <w:rStyle w:val="apple-converted-space"/>
          <w:rFonts w:eastAsiaTheme="majorEastAsia"/>
          <w:i/>
          <w:iCs/>
          <w:color w:val="000000"/>
          <w:sz w:val="14"/>
          <w:szCs w:val="14"/>
        </w:rPr>
        <w:t> </w:t>
      </w:r>
      <w:r w:rsidRPr="00A62A88">
        <w:rPr>
          <w:i/>
          <w:iCs/>
          <w:color w:val="000000"/>
          <w:sz w:val="14"/>
          <w:szCs w:val="14"/>
        </w:rPr>
        <w:t>предстоящих</w:t>
      </w:r>
      <w:r w:rsidRPr="00A62A88">
        <w:rPr>
          <w:rStyle w:val="apple-converted-space"/>
          <w:rFonts w:eastAsiaTheme="majorEastAsia"/>
          <w:i/>
          <w:iCs/>
          <w:color w:val="000000"/>
          <w:sz w:val="14"/>
          <w:szCs w:val="14"/>
        </w:rPr>
        <w:t> </w:t>
      </w:r>
      <w:r w:rsidRPr="00A62A88">
        <w:rPr>
          <w:i/>
          <w:iCs/>
          <w:color w:val="000000"/>
          <w:sz w:val="14"/>
          <w:szCs w:val="14"/>
        </w:rPr>
        <w:t>расходов</w:t>
      </w:r>
      <w:r w:rsidRPr="00A62A88">
        <w:rPr>
          <w:rStyle w:val="apple-converted-space"/>
          <w:rFonts w:eastAsiaTheme="majorEastAsia"/>
          <w:i/>
          <w:iCs/>
          <w:color w:val="000000"/>
          <w:sz w:val="14"/>
          <w:szCs w:val="14"/>
        </w:rPr>
        <w:t> </w:t>
      </w:r>
      <w:r w:rsidRPr="00A62A88">
        <w:rPr>
          <w:i/>
          <w:iCs/>
          <w:color w:val="000000"/>
          <w:sz w:val="14"/>
          <w:szCs w:val="14"/>
        </w:rPr>
        <w:t>(строка</w:t>
      </w:r>
      <w:r w:rsidRPr="00A62A88">
        <w:rPr>
          <w:rStyle w:val="apple-converted-space"/>
          <w:rFonts w:eastAsiaTheme="majorEastAsia"/>
          <w:i/>
          <w:iCs/>
          <w:color w:val="000000"/>
          <w:sz w:val="14"/>
          <w:szCs w:val="14"/>
        </w:rPr>
        <w:t> </w:t>
      </w:r>
      <w:r w:rsidRPr="00A62A88">
        <w:rPr>
          <w:i/>
          <w:iCs/>
          <w:color w:val="000000"/>
          <w:sz w:val="14"/>
          <w:szCs w:val="14"/>
        </w:rPr>
        <w:t>650)</w:t>
      </w:r>
      <w:r w:rsidRPr="00A62A88">
        <w:rPr>
          <w:rStyle w:val="apple-converted-space"/>
          <w:rFonts w:eastAsiaTheme="majorEastAsia"/>
          <w:color w:val="000000"/>
          <w:sz w:val="14"/>
          <w:szCs w:val="14"/>
        </w:rPr>
        <w:t> </w:t>
      </w:r>
      <w:r w:rsidRPr="00A62A88">
        <w:rPr>
          <w:color w:val="000000"/>
          <w:sz w:val="14"/>
          <w:szCs w:val="14"/>
        </w:rPr>
        <w:t>- счет 96.</w:t>
      </w:r>
    </w:p>
    <w:p w:rsidR="00E67549" w:rsidRPr="00A62A88" w:rsidRDefault="00E67549" w:rsidP="00A62A88">
      <w:pPr>
        <w:pStyle w:val="a3"/>
        <w:shd w:val="clear" w:color="auto" w:fill="FFFFFF"/>
        <w:spacing w:before="0" w:beforeAutospacing="0" w:after="0" w:afterAutospacing="0"/>
        <w:ind w:left="-567" w:firstLine="141"/>
        <w:rPr>
          <w:color w:val="000000"/>
          <w:sz w:val="14"/>
          <w:szCs w:val="14"/>
        </w:rPr>
      </w:pPr>
      <w:r w:rsidRPr="00A62A88">
        <w:rPr>
          <w:color w:val="000000"/>
          <w:sz w:val="14"/>
          <w:szCs w:val="14"/>
        </w:rPr>
        <w:t>По строке 660 отражаются</w:t>
      </w:r>
      <w:r w:rsidRPr="00A62A88">
        <w:rPr>
          <w:rStyle w:val="apple-converted-space"/>
          <w:rFonts w:eastAsiaTheme="majorEastAsia"/>
          <w:color w:val="000000"/>
          <w:sz w:val="14"/>
          <w:szCs w:val="14"/>
        </w:rPr>
        <w:t> </w:t>
      </w:r>
      <w:r w:rsidRPr="00A62A88">
        <w:rPr>
          <w:i/>
          <w:iCs/>
          <w:color w:val="000000"/>
          <w:sz w:val="14"/>
          <w:szCs w:val="14"/>
        </w:rPr>
        <w:t>прочие</w:t>
      </w:r>
      <w:r w:rsidRPr="00A62A88">
        <w:rPr>
          <w:rStyle w:val="apple-converted-space"/>
          <w:rFonts w:eastAsiaTheme="majorEastAsia"/>
          <w:i/>
          <w:iCs/>
          <w:color w:val="000000"/>
          <w:sz w:val="14"/>
          <w:szCs w:val="14"/>
        </w:rPr>
        <w:t> </w:t>
      </w:r>
      <w:r w:rsidRPr="00A62A88">
        <w:rPr>
          <w:i/>
          <w:iCs/>
          <w:color w:val="000000"/>
          <w:sz w:val="14"/>
          <w:szCs w:val="14"/>
        </w:rPr>
        <w:t>краткосрочные</w:t>
      </w:r>
      <w:r w:rsidRPr="00A62A88">
        <w:rPr>
          <w:rStyle w:val="apple-converted-space"/>
          <w:rFonts w:eastAsiaTheme="majorEastAsia"/>
          <w:i/>
          <w:iCs/>
          <w:color w:val="000000"/>
          <w:sz w:val="14"/>
          <w:szCs w:val="14"/>
        </w:rPr>
        <w:t> </w:t>
      </w:r>
      <w:r w:rsidRPr="00A62A88">
        <w:rPr>
          <w:i/>
          <w:iCs/>
          <w:color w:val="000000"/>
          <w:sz w:val="14"/>
          <w:szCs w:val="14"/>
        </w:rPr>
        <w:t>обязательства</w:t>
      </w:r>
      <w:r w:rsidRPr="00A62A88">
        <w:rPr>
          <w:color w:val="000000"/>
          <w:sz w:val="14"/>
          <w:szCs w:val="14"/>
        </w:rPr>
        <w:t>.</w:t>
      </w:r>
    </w:p>
    <w:p w:rsidR="00834111" w:rsidRPr="00A62A88" w:rsidRDefault="00834111" w:rsidP="00A62A88">
      <w:pPr>
        <w:widowControl/>
        <w:shd w:val="clear" w:color="auto" w:fill="FFFFFF"/>
        <w:autoSpaceDE/>
        <w:autoSpaceDN/>
        <w:adjustRightInd/>
        <w:ind w:left="-567" w:firstLine="141"/>
        <w:rPr>
          <w:rFonts w:ascii="Times New Roman" w:hAnsi="Times New Roman" w:cs="Times New Roman"/>
          <w:color w:val="000000"/>
          <w:sz w:val="14"/>
          <w:szCs w:val="14"/>
        </w:rPr>
      </w:pPr>
      <w:r w:rsidRPr="00A62A88">
        <w:rPr>
          <w:rFonts w:ascii="Times New Roman" w:hAnsi="Times New Roman" w:cs="Times New Roman"/>
          <w:color w:val="000000"/>
          <w:sz w:val="14"/>
          <w:szCs w:val="14"/>
        </w:rPr>
        <w:t>Бухгалтерский баланс составляется на конец отчетного года и представляет собой синтез вступительною баланса по счетам, открытым в течение года, которые должны охватывать хозяйственный процесс полностью и правильно отражать финансово-хозяйственную деятельность на основании взаимосвязи между экономическими явлениями.</w:t>
      </w:r>
    </w:p>
    <w:p w:rsidR="00834111" w:rsidRPr="00A62A88" w:rsidRDefault="00834111" w:rsidP="00A62A88">
      <w:pPr>
        <w:widowControl/>
        <w:shd w:val="clear" w:color="auto" w:fill="FFFFFF"/>
        <w:autoSpaceDE/>
        <w:autoSpaceDN/>
        <w:adjustRightInd/>
        <w:ind w:left="-567" w:firstLine="141"/>
        <w:rPr>
          <w:rFonts w:ascii="Times New Roman" w:hAnsi="Times New Roman" w:cs="Times New Roman"/>
          <w:color w:val="000000"/>
          <w:sz w:val="14"/>
          <w:szCs w:val="14"/>
        </w:rPr>
      </w:pPr>
      <w:r w:rsidRPr="00A62A88">
        <w:rPr>
          <w:rFonts w:ascii="Times New Roman" w:hAnsi="Times New Roman" w:cs="Times New Roman"/>
          <w:color w:val="000000"/>
          <w:sz w:val="14"/>
          <w:szCs w:val="14"/>
        </w:rPr>
        <w:t xml:space="preserve">Процесс формирования данных баланса включает в себя большое количество учетных работ самого разнообразного характера. </w:t>
      </w:r>
      <w:proofErr w:type="gramStart"/>
      <w:r w:rsidRPr="00A62A88">
        <w:rPr>
          <w:rFonts w:ascii="Times New Roman" w:hAnsi="Times New Roman" w:cs="Times New Roman"/>
          <w:color w:val="000000"/>
          <w:sz w:val="14"/>
          <w:szCs w:val="14"/>
        </w:rPr>
        <w:t>Подготовительные работы включают в себя инвентаризацию и корректировку остатков по счетам бухгалтерского учета, проведение уточнения стоимости имущества и обязательств, образование фондов и резервов, предусмотренных учетной политикой или действующими нормативными актами, уточнение доходов и расходов между сметными отчетными периодами, выявление конечного финансового результата работы организации и реформация баланса, составление оборотной ведомости, которая должна включать в себя все корректирующие записи.</w:t>
      </w:r>
      <w:proofErr w:type="gramEnd"/>
      <w:r w:rsidRPr="00A62A88">
        <w:rPr>
          <w:rFonts w:ascii="Times New Roman" w:hAnsi="Times New Roman" w:cs="Times New Roman"/>
          <w:color w:val="000000"/>
          <w:sz w:val="14"/>
          <w:szCs w:val="14"/>
        </w:rPr>
        <w:t xml:space="preserve"> Все вышеперечисленные процедуры должны проводиться только при формировании годового бухгалтерского баланса. Периодические балансы составляются на основе книжных данных текущего учета.</w:t>
      </w:r>
    </w:p>
    <w:p w:rsidR="00834111" w:rsidRPr="00A62A88" w:rsidRDefault="00834111" w:rsidP="00A62A88">
      <w:pPr>
        <w:widowControl/>
        <w:shd w:val="clear" w:color="auto" w:fill="FFFFFF"/>
        <w:autoSpaceDE/>
        <w:autoSpaceDN/>
        <w:adjustRightInd/>
        <w:ind w:left="-567" w:firstLine="141"/>
        <w:rPr>
          <w:rFonts w:ascii="Times New Roman" w:hAnsi="Times New Roman" w:cs="Times New Roman"/>
          <w:color w:val="000000"/>
          <w:sz w:val="14"/>
          <w:szCs w:val="14"/>
        </w:rPr>
      </w:pPr>
      <w:r w:rsidRPr="00A62A88">
        <w:rPr>
          <w:rFonts w:ascii="Times New Roman" w:hAnsi="Times New Roman" w:cs="Times New Roman"/>
          <w:color w:val="000000"/>
          <w:sz w:val="14"/>
          <w:szCs w:val="14"/>
        </w:rPr>
        <w:t>Важным этапом подготовительной работы для составления бухгалтерского баланса является закрытие в конце отчетного периода всех операционных счетов: калькуляционных, собирательно - распределительных, сопоставляющих, финансово - результативных. До начала этой работы должны быть осуществлены все бухгалтерские записи на синтетических и аналитических счетах (включая результаты инвентаризации), проверена правильность этих записей.</w:t>
      </w:r>
    </w:p>
    <w:p w:rsidR="00834111" w:rsidRPr="00A62A88" w:rsidRDefault="00834111" w:rsidP="00A62A88">
      <w:pPr>
        <w:widowControl/>
        <w:shd w:val="clear" w:color="auto" w:fill="FFFFFF"/>
        <w:autoSpaceDE/>
        <w:autoSpaceDN/>
        <w:adjustRightInd/>
        <w:ind w:left="-567" w:firstLine="141"/>
        <w:rPr>
          <w:rFonts w:ascii="Times New Roman" w:hAnsi="Times New Roman" w:cs="Times New Roman"/>
          <w:color w:val="000000"/>
          <w:sz w:val="14"/>
          <w:szCs w:val="14"/>
        </w:rPr>
      </w:pPr>
      <w:r w:rsidRPr="00A62A88">
        <w:rPr>
          <w:rFonts w:ascii="Times New Roman" w:hAnsi="Times New Roman" w:cs="Times New Roman"/>
          <w:color w:val="000000"/>
          <w:sz w:val="14"/>
          <w:szCs w:val="14"/>
        </w:rPr>
        <w:t>Можно выделить пять основных правил, которые надо соблюдать, составляя баланс:</w:t>
      </w:r>
    </w:p>
    <w:p w:rsidR="00834111" w:rsidRPr="00A62A88" w:rsidRDefault="00834111" w:rsidP="00A62A88">
      <w:pPr>
        <w:widowControl/>
        <w:shd w:val="clear" w:color="auto" w:fill="FFFFFF"/>
        <w:autoSpaceDE/>
        <w:autoSpaceDN/>
        <w:adjustRightInd/>
        <w:ind w:left="-567" w:firstLine="141"/>
        <w:rPr>
          <w:rFonts w:ascii="Times New Roman" w:hAnsi="Times New Roman" w:cs="Times New Roman"/>
          <w:color w:val="000000"/>
          <w:sz w:val="14"/>
          <w:szCs w:val="14"/>
        </w:rPr>
      </w:pPr>
      <w:r w:rsidRPr="00A62A88">
        <w:rPr>
          <w:rFonts w:ascii="Times New Roman" w:hAnsi="Times New Roman" w:cs="Times New Roman"/>
          <w:color w:val="000000"/>
          <w:sz w:val="14"/>
          <w:szCs w:val="14"/>
        </w:rPr>
        <w:t>1. Показатели должны быть в тысячах (миллионах) рублей. При этом суммы берутся без десятичных знаков после запятой;</w:t>
      </w:r>
    </w:p>
    <w:p w:rsidR="00834111" w:rsidRPr="00A62A88" w:rsidRDefault="00834111" w:rsidP="00A62A88">
      <w:pPr>
        <w:widowControl/>
        <w:shd w:val="clear" w:color="auto" w:fill="FFFFFF"/>
        <w:autoSpaceDE/>
        <w:autoSpaceDN/>
        <w:adjustRightInd/>
        <w:ind w:left="-567" w:firstLine="141"/>
        <w:rPr>
          <w:rFonts w:ascii="Times New Roman" w:hAnsi="Times New Roman" w:cs="Times New Roman"/>
          <w:color w:val="000000"/>
          <w:sz w:val="14"/>
          <w:szCs w:val="14"/>
        </w:rPr>
      </w:pPr>
      <w:r w:rsidRPr="00A62A88">
        <w:rPr>
          <w:rFonts w:ascii="Times New Roman" w:hAnsi="Times New Roman" w:cs="Times New Roman"/>
          <w:color w:val="000000"/>
          <w:sz w:val="14"/>
          <w:szCs w:val="14"/>
        </w:rPr>
        <w:t>2. Основные средства, доходные вложения в материальные ценности и нематериальные активы показывают по остаточной стоимости;</w:t>
      </w:r>
    </w:p>
    <w:p w:rsidR="00834111" w:rsidRPr="00A62A88" w:rsidRDefault="00834111" w:rsidP="00A62A88">
      <w:pPr>
        <w:widowControl/>
        <w:shd w:val="clear" w:color="auto" w:fill="FFFFFF"/>
        <w:autoSpaceDE/>
        <w:autoSpaceDN/>
        <w:adjustRightInd/>
        <w:ind w:left="-567" w:firstLine="141"/>
        <w:rPr>
          <w:rFonts w:ascii="Times New Roman" w:hAnsi="Times New Roman" w:cs="Times New Roman"/>
          <w:color w:val="000000"/>
          <w:sz w:val="14"/>
          <w:szCs w:val="14"/>
        </w:rPr>
      </w:pPr>
      <w:r w:rsidRPr="00A62A88">
        <w:rPr>
          <w:rFonts w:ascii="Times New Roman" w:hAnsi="Times New Roman" w:cs="Times New Roman"/>
          <w:color w:val="000000"/>
          <w:sz w:val="14"/>
          <w:szCs w:val="14"/>
        </w:rPr>
        <w:t>3. Зачет между статьями активов и пассивов недопустим;</w:t>
      </w:r>
    </w:p>
    <w:p w:rsidR="00834111" w:rsidRPr="00A62A88" w:rsidRDefault="00834111" w:rsidP="00A62A88">
      <w:pPr>
        <w:widowControl/>
        <w:shd w:val="clear" w:color="auto" w:fill="FFFFFF"/>
        <w:autoSpaceDE/>
        <w:autoSpaceDN/>
        <w:adjustRightInd/>
        <w:ind w:left="-567" w:firstLine="141"/>
        <w:rPr>
          <w:rFonts w:ascii="Times New Roman" w:hAnsi="Times New Roman" w:cs="Times New Roman"/>
          <w:color w:val="000000"/>
          <w:sz w:val="14"/>
          <w:szCs w:val="14"/>
        </w:rPr>
      </w:pPr>
      <w:r w:rsidRPr="00A62A88">
        <w:rPr>
          <w:rFonts w:ascii="Times New Roman" w:hAnsi="Times New Roman" w:cs="Times New Roman"/>
          <w:color w:val="000000"/>
          <w:sz w:val="14"/>
          <w:szCs w:val="14"/>
        </w:rPr>
        <w:t>4. Несущественные активы и обязательства обособленно не приводят. Уровень существенности устанавливается в учетной политике организации и в течение года не меняется;</w:t>
      </w:r>
    </w:p>
    <w:p w:rsidR="00834111" w:rsidRPr="00A62A88" w:rsidRDefault="00834111" w:rsidP="00A62A88">
      <w:pPr>
        <w:widowControl/>
        <w:shd w:val="clear" w:color="auto" w:fill="FFFFFF"/>
        <w:autoSpaceDE/>
        <w:autoSpaceDN/>
        <w:adjustRightInd/>
        <w:ind w:left="-567" w:firstLine="141"/>
        <w:rPr>
          <w:rFonts w:ascii="Times New Roman" w:hAnsi="Times New Roman" w:cs="Times New Roman"/>
          <w:color w:val="000000"/>
          <w:sz w:val="14"/>
          <w:szCs w:val="14"/>
        </w:rPr>
      </w:pPr>
      <w:r w:rsidRPr="00A62A88">
        <w:rPr>
          <w:rFonts w:ascii="Times New Roman" w:hAnsi="Times New Roman" w:cs="Times New Roman"/>
          <w:color w:val="000000"/>
          <w:sz w:val="14"/>
          <w:szCs w:val="14"/>
        </w:rPr>
        <w:t>5. Отрицательные значения приводят в к</w:t>
      </w:r>
      <w:r w:rsidR="00A62A88" w:rsidRPr="00A62A88">
        <w:rPr>
          <w:rFonts w:ascii="Times New Roman" w:hAnsi="Times New Roman" w:cs="Times New Roman"/>
          <w:color w:val="000000"/>
          <w:sz w:val="14"/>
          <w:szCs w:val="14"/>
        </w:rPr>
        <w:t>руглых скобках</w:t>
      </w:r>
      <w:r w:rsidRPr="00A62A88">
        <w:rPr>
          <w:rFonts w:ascii="Times New Roman" w:hAnsi="Times New Roman" w:cs="Times New Roman"/>
          <w:color w:val="000000"/>
          <w:sz w:val="14"/>
          <w:szCs w:val="14"/>
        </w:rPr>
        <w:t>.</w:t>
      </w:r>
    </w:p>
    <w:p w:rsidR="00052E5C" w:rsidRPr="00834111" w:rsidRDefault="00052E5C" w:rsidP="00834111">
      <w:pPr>
        <w:widowControl/>
        <w:shd w:val="clear" w:color="auto" w:fill="FFFFFF"/>
        <w:autoSpaceDE/>
        <w:autoSpaceDN/>
        <w:adjustRightInd/>
        <w:ind w:left="-567" w:firstLine="141"/>
        <w:rPr>
          <w:rFonts w:ascii="Roboto-Regular" w:hAnsi="Roboto-Regular" w:cs="Times New Roman"/>
          <w:color w:val="000000"/>
          <w:sz w:val="23"/>
          <w:szCs w:val="23"/>
        </w:rPr>
      </w:pPr>
    </w:p>
    <w:p w:rsidR="00607C62" w:rsidRPr="000C1A38" w:rsidRDefault="008F5FC3" w:rsidP="000C1A38">
      <w:pPr>
        <w:widowControl/>
        <w:autoSpaceDE/>
        <w:adjustRightInd/>
        <w:ind w:left="-567"/>
        <w:jc w:val="both"/>
        <w:rPr>
          <w:rFonts w:ascii="Times New Roman" w:hAnsi="Times New Roman" w:cs="Times New Roman"/>
          <w:b/>
          <w:i/>
          <w:sz w:val="18"/>
          <w:szCs w:val="18"/>
          <w:u w:val="single"/>
        </w:rPr>
      </w:pPr>
      <w:r w:rsidRPr="000C1A38">
        <w:rPr>
          <w:rFonts w:ascii="Times New Roman" w:hAnsi="Times New Roman" w:cs="Times New Roman"/>
          <w:b/>
          <w:i/>
          <w:sz w:val="18"/>
          <w:szCs w:val="18"/>
          <w:u w:val="single"/>
        </w:rPr>
        <w:t xml:space="preserve">21. </w:t>
      </w:r>
      <w:r w:rsidR="00607C62" w:rsidRPr="000C1A38">
        <w:rPr>
          <w:rFonts w:ascii="Times New Roman" w:hAnsi="Times New Roman" w:cs="Times New Roman"/>
          <w:b/>
          <w:i/>
          <w:sz w:val="18"/>
          <w:szCs w:val="18"/>
          <w:u w:val="single"/>
        </w:rPr>
        <w:t>Инвентаризация, ее значение в бухгалтерском учете и отчетности. Виды инвентаризаций и порядок их проведения.</w:t>
      </w:r>
    </w:p>
    <w:p w:rsidR="000D5798" w:rsidRPr="000C1A38" w:rsidRDefault="000D5798" w:rsidP="000C1A38">
      <w:pPr>
        <w:pStyle w:val="a3"/>
        <w:spacing w:before="0" w:beforeAutospacing="0" w:after="0" w:afterAutospacing="0"/>
        <w:ind w:left="-567" w:right="75"/>
        <w:rPr>
          <w:color w:val="000000"/>
          <w:sz w:val="14"/>
          <w:szCs w:val="14"/>
        </w:rPr>
      </w:pPr>
      <w:r w:rsidRPr="000C1A38">
        <w:rPr>
          <w:i/>
          <w:iCs/>
          <w:color w:val="000000"/>
          <w:sz w:val="14"/>
          <w:szCs w:val="14"/>
        </w:rPr>
        <w:t>Инвентаризация</w:t>
      </w:r>
      <w:r w:rsidRPr="000C1A38">
        <w:rPr>
          <w:rStyle w:val="apple-converted-space"/>
          <w:rFonts w:eastAsiaTheme="majorEastAsia"/>
          <w:i/>
          <w:iCs/>
          <w:color w:val="000000"/>
          <w:sz w:val="14"/>
          <w:szCs w:val="14"/>
        </w:rPr>
        <w:t> </w:t>
      </w:r>
      <w:r w:rsidRPr="000C1A38">
        <w:rPr>
          <w:color w:val="000000"/>
          <w:sz w:val="14"/>
          <w:szCs w:val="14"/>
        </w:rPr>
        <w:t>– это один из элементов метода бухгал</w:t>
      </w:r>
      <w:r w:rsidRPr="000C1A38">
        <w:rPr>
          <w:color w:val="000000"/>
          <w:sz w:val="14"/>
          <w:szCs w:val="14"/>
        </w:rPr>
        <w:softHyphen/>
        <w:t>терского учета, обеспечивающий достоверность учетных данных путем:</w:t>
      </w:r>
    </w:p>
    <w:p w:rsidR="000D5798" w:rsidRPr="000C1A38" w:rsidRDefault="000D5798" w:rsidP="000C1A38">
      <w:pPr>
        <w:pStyle w:val="a3"/>
        <w:spacing w:before="0" w:beforeAutospacing="0" w:after="0" w:afterAutospacing="0"/>
        <w:ind w:left="-567" w:right="75"/>
        <w:rPr>
          <w:color w:val="000000"/>
          <w:sz w:val="14"/>
          <w:szCs w:val="14"/>
        </w:rPr>
      </w:pPr>
      <w:r w:rsidRPr="000C1A38">
        <w:rPr>
          <w:color w:val="000000"/>
          <w:sz w:val="14"/>
          <w:szCs w:val="14"/>
        </w:rPr>
        <w:t>1) сверки и документального подтверждения фактического наличия имущества и финансовых обязательств с учетными данными;</w:t>
      </w:r>
    </w:p>
    <w:p w:rsidR="000D5798" w:rsidRPr="000C1A38" w:rsidRDefault="000D5798" w:rsidP="000C1A38">
      <w:pPr>
        <w:pStyle w:val="a3"/>
        <w:spacing w:before="0" w:beforeAutospacing="0" w:after="0" w:afterAutospacing="0"/>
        <w:ind w:left="-567" w:right="75"/>
        <w:rPr>
          <w:color w:val="000000"/>
          <w:sz w:val="14"/>
          <w:szCs w:val="14"/>
        </w:rPr>
      </w:pPr>
      <w:r w:rsidRPr="000C1A38">
        <w:rPr>
          <w:color w:val="000000"/>
          <w:sz w:val="14"/>
          <w:szCs w:val="14"/>
        </w:rPr>
        <w:t>2) выявления откло</w:t>
      </w:r>
      <w:r w:rsidRPr="000C1A38">
        <w:rPr>
          <w:color w:val="000000"/>
          <w:sz w:val="14"/>
          <w:szCs w:val="14"/>
        </w:rPr>
        <w:softHyphen/>
        <w:t>нений от учетных данных;</w:t>
      </w:r>
    </w:p>
    <w:p w:rsidR="000D5798" w:rsidRPr="000C1A38" w:rsidRDefault="000D5798" w:rsidP="000C1A38">
      <w:pPr>
        <w:pStyle w:val="a3"/>
        <w:spacing w:before="0" w:beforeAutospacing="0" w:after="0" w:afterAutospacing="0"/>
        <w:ind w:left="-567" w:right="75"/>
        <w:rPr>
          <w:color w:val="000000"/>
          <w:sz w:val="14"/>
          <w:szCs w:val="14"/>
        </w:rPr>
      </w:pPr>
      <w:r w:rsidRPr="000C1A38">
        <w:rPr>
          <w:color w:val="000000"/>
          <w:sz w:val="14"/>
          <w:szCs w:val="14"/>
        </w:rPr>
        <w:t>3) принятия решений по внесению изме</w:t>
      </w:r>
      <w:r w:rsidRPr="000C1A38">
        <w:rPr>
          <w:color w:val="000000"/>
          <w:sz w:val="14"/>
          <w:szCs w:val="14"/>
        </w:rPr>
        <w:softHyphen/>
        <w:t>нений в данные бухгалтерского учета.</w:t>
      </w:r>
    </w:p>
    <w:p w:rsidR="000D5798" w:rsidRPr="000C1A38" w:rsidRDefault="000D5798" w:rsidP="000C1A38">
      <w:pPr>
        <w:pStyle w:val="a3"/>
        <w:spacing w:before="0" w:beforeAutospacing="0" w:after="0" w:afterAutospacing="0"/>
        <w:ind w:left="-567" w:right="75"/>
        <w:rPr>
          <w:color w:val="000000"/>
          <w:sz w:val="14"/>
          <w:szCs w:val="14"/>
        </w:rPr>
      </w:pPr>
      <w:r w:rsidRPr="000C1A38">
        <w:rPr>
          <w:color w:val="000000"/>
          <w:sz w:val="14"/>
          <w:szCs w:val="14"/>
        </w:rPr>
        <w:t>Проведение инвентаризации регулируется Законом "О бухгал</w:t>
      </w:r>
      <w:r w:rsidRPr="000C1A38">
        <w:rPr>
          <w:color w:val="000000"/>
          <w:sz w:val="14"/>
          <w:szCs w:val="14"/>
        </w:rPr>
        <w:softHyphen/>
        <w:t>терском учете и отчетности" и Методическими указаниями по инвентаризации имущества и финансовых обязательств.</w:t>
      </w:r>
    </w:p>
    <w:p w:rsidR="000D5798" w:rsidRPr="000C1A38" w:rsidRDefault="000D5798" w:rsidP="000C1A38">
      <w:pPr>
        <w:pStyle w:val="a3"/>
        <w:spacing w:before="0" w:beforeAutospacing="0" w:after="0" w:afterAutospacing="0"/>
        <w:ind w:left="-567" w:right="75"/>
        <w:rPr>
          <w:color w:val="000000"/>
          <w:sz w:val="14"/>
          <w:szCs w:val="14"/>
        </w:rPr>
      </w:pPr>
      <w:proofErr w:type="gramStart"/>
      <w:r w:rsidRPr="000C1A38">
        <w:rPr>
          <w:color w:val="000000"/>
          <w:sz w:val="14"/>
          <w:szCs w:val="14"/>
        </w:rPr>
        <w:t>Проведение инвентаризации обязательно в следующих случаях:</w:t>
      </w:r>
      <w:r w:rsidR="003659D3" w:rsidRPr="000C1A38">
        <w:rPr>
          <w:color w:val="000000"/>
          <w:sz w:val="14"/>
          <w:szCs w:val="14"/>
        </w:rPr>
        <w:t xml:space="preserve"> </w:t>
      </w:r>
      <w:r w:rsidRPr="000C1A38">
        <w:rPr>
          <w:color w:val="000000"/>
          <w:sz w:val="14"/>
          <w:szCs w:val="14"/>
        </w:rPr>
        <w:t>при смене собственника или реорганизации организации;</w:t>
      </w:r>
      <w:r w:rsidR="003659D3" w:rsidRPr="000C1A38">
        <w:rPr>
          <w:color w:val="000000"/>
          <w:sz w:val="14"/>
          <w:szCs w:val="14"/>
        </w:rPr>
        <w:t xml:space="preserve"> </w:t>
      </w:r>
      <w:r w:rsidRPr="000C1A38">
        <w:rPr>
          <w:color w:val="000000"/>
          <w:sz w:val="14"/>
          <w:szCs w:val="14"/>
        </w:rPr>
        <w:t>при ликвидации организации;</w:t>
      </w:r>
      <w:r w:rsidR="003659D3" w:rsidRPr="000C1A38">
        <w:rPr>
          <w:color w:val="000000"/>
          <w:sz w:val="14"/>
          <w:szCs w:val="14"/>
        </w:rPr>
        <w:t xml:space="preserve"> </w:t>
      </w:r>
      <w:r w:rsidRPr="000C1A38">
        <w:rPr>
          <w:color w:val="000000"/>
          <w:sz w:val="14"/>
          <w:szCs w:val="14"/>
        </w:rPr>
        <w:t>перед составлением годовой отчетности;</w:t>
      </w:r>
      <w:r w:rsidR="003659D3" w:rsidRPr="000C1A38">
        <w:rPr>
          <w:color w:val="000000"/>
          <w:sz w:val="14"/>
          <w:szCs w:val="14"/>
        </w:rPr>
        <w:t xml:space="preserve"> </w:t>
      </w:r>
      <w:r w:rsidRPr="000C1A38">
        <w:rPr>
          <w:color w:val="000000"/>
          <w:sz w:val="14"/>
          <w:szCs w:val="14"/>
        </w:rPr>
        <w:t>при смене руководителя организации или другого материально ответственного лица;</w:t>
      </w:r>
      <w:r w:rsidR="003659D3" w:rsidRPr="000C1A38">
        <w:rPr>
          <w:color w:val="000000"/>
          <w:sz w:val="14"/>
          <w:szCs w:val="14"/>
        </w:rPr>
        <w:t xml:space="preserve"> </w:t>
      </w:r>
      <w:r w:rsidRPr="000C1A38">
        <w:rPr>
          <w:color w:val="000000"/>
          <w:sz w:val="14"/>
          <w:szCs w:val="14"/>
        </w:rPr>
        <w:t>при установлении фактов хищений, других злоупотребле</w:t>
      </w:r>
      <w:r w:rsidRPr="000C1A38">
        <w:rPr>
          <w:color w:val="000000"/>
          <w:sz w:val="14"/>
          <w:szCs w:val="14"/>
        </w:rPr>
        <w:softHyphen/>
        <w:t>ний имущественного характера, порчи, утраты имущества или по иным причинам (пожар, стихийное бедствие);</w:t>
      </w:r>
      <w:r w:rsidR="003659D3" w:rsidRPr="000C1A38">
        <w:rPr>
          <w:color w:val="000000"/>
          <w:sz w:val="14"/>
          <w:szCs w:val="14"/>
        </w:rPr>
        <w:t xml:space="preserve"> </w:t>
      </w:r>
      <w:r w:rsidRPr="000C1A38">
        <w:rPr>
          <w:color w:val="000000"/>
          <w:sz w:val="14"/>
          <w:szCs w:val="14"/>
        </w:rPr>
        <w:t>по решению контролирующих, судебных и иных уполномо</w:t>
      </w:r>
      <w:r w:rsidRPr="000C1A38">
        <w:rPr>
          <w:color w:val="000000"/>
          <w:sz w:val="14"/>
          <w:szCs w:val="14"/>
        </w:rPr>
        <w:softHyphen/>
        <w:t>ченных на то органов.</w:t>
      </w:r>
      <w:proofErr w:type="gramEnd"/>
    </w:p>
    <w:p w:rsidR="000D5798" w:rsidRPr="000C1A38" w:rsidRDefault="000D5798" w:rsidP="000C1A38">
      <w:pPr>
        <w:pStyle w:val="a3"/>
        <w:spacing w:before="0" w:beforeAutospacing="0" w:after="0" w:afterAutospacing="0"/>
        <w:ind w:left="-567" w:right="75"/>
        <w:rPr>
          <w:color w:val="000000"/>
          <w:sz w:val="14"/>
          <w:szCs w:val="14"/>
        </w:rPr>
      </w:pPr>
      <w:proofErr w:type="gramStart"/>
      <w:r w:rsidRPr="000C1A38">
        <w:rPr>
          <w:color w:val="000000"/>
          <w:sz w:val="14"/>
          <w:szCs w:val="14"/>
        </w:rPr>
        <w:t>Инвентаризации подразделяются на сле</w:t>
      </w:r>
      <w:r w:rsidRPr="000C1A38">
        <w:rPr>
          <w:color w:val="000000"/>
          <w:sz w:val="14"/>
          <w:szCs w:val="14"/>
        </w:rPr>
        <w:softHyphen/>
        <w:t>дующие</w:t>
      </w:r>
      <w:r w:rsidRPr="000C1A38">
        <w:rPr>
          <w:rStyle w:val="apple-converted-space"/>
          <w:rFonts w:eastAsiaTheme="majorEastAsia"/>
          <w:color w:val="000000"/>
          <w:sz w:val="14"/>
          <w:szCs w:val="14"/>
        </w:rPr>
        <w:t> </w:t>
      </w:r>
      <w:r w:rsidRPr="000C1A38">
        <w:rPr>
          <w:color w:val="000000"/>
          <w:sz w:val="14"/>
          <w:szCs w:val="14"/>
          <w:u w:val="single"/>
        </w:rPr>
        <w:t>виды:</w:t>
      </w:r>
      <w:r w:rsidRPr="000C1A38">
        <w:rPr>
          <w:rStyle w:val="apple-converted-space"/>
          <w:rFonts w:eastAsiaTheme="majorEastAsia"/>
          <w:color w:val="000000"/>
          <w:sz w:val="14"/>
          <w:szCs w:val="14"/>
        </w:rPr>
        <w:t> </w:t>
      </w:r>
      <w:r w:rsidRPr="000C1A38">
        <w:rPr>
          <w:color w:val="000000"/>
          <w:sz w:val="14"/>
          <w:szCs w:val="14"/>
        </w:rPr>
        <w:t>полная, частичная, сплошная, выборочная, плановая, внеплановая, необходимая, повторная, контрольно-</w:t>
      </w:r>
      <w:proofErr w:type="spellStart"/>
      <w:r w:rsidRPr="000C1A38">
        <w:rPr>
          <w:color w:val="000000"/>
          <w:sz w:val="14"/>
          <w:szCs w:val="14"/>
        </w:rPr>
        <w:t>перепроверочная</w:t>
      </w:r>
      <w:proofErr w:type="spellEnd"/>
      <w:r w:rsidRPr="000C1A38">
        <w:rPr>
          <w:color w:val="000000"/>
          <w:sz w:val="14"/>
          <w:szCs w:val="14"/>
        </w:rPr>
        <w:t>, перманентная.</w:t>
      </w:r>
      <w:proofErr w:type="gramEnd"/>
    </w:p>
    <w:p w:rsidR="000D5798" w:rsidRPr="000C1A38" w:rsidRDefault="000D5798" w:rsidP="000C1A38">
      <w:pPr>
        <w:pStyle w:val="a3"/>
        <w:spacing w:before="0" w:beforeAutospacing="0" w:after="0" w:afterAutospacing="0"/>
        <w:ind w:left="-567" w:right="75"/>
        <w:rPr>
          <w:color w:val="000000"/>
          <w:sz w:val="14"/>
          <w:szCs w:val="14"/>
        </w:rPr>
      </w:pPr>
      <w:r w:rsidRPr="000C1A38">
        <w:rPr>
          <w:i/>
          <w:iCs/>
          <w:color w:val="000000"/>
          <w:sz w:val="14"/>
          <w:szCs w:val="14"/>
        </w:rPr>
        <w:t>Полная</w:t>
      </w:r>
      <w:r w:rsidRPr="000C1A38">
        <w:rPr>
          <w:rStyle w:val="apple-converted-space"/>
          <w:rFonts w:eastAsiaTheme="majorEastAsia"/>
          <w:i/>
          <w:iCs/>
          <w:color w:val="000000"/>
          <w:sz w:val="14"/>
          <w:szCs w:val="14"/>
        </w:rPr>
        <w:t> </w:t>
      </w:r>
      <w:r w:rsidRPr="000C1A38">
        <w:rPr>
          <w:color w:val="000000"/>
          <w:sz w:val="14"/>
          <w:szCs w:val="14"/>
        </w:rPr>
        <w:t>инвентаризация охватывает все имущество, как при</w:t>
      </w:r>
      <w:r w:rsidRPr="000C1A38">
        <w:rPr>
          <w:color w:val="000000"/>
          <w:sz w:val="14"/>
          <w:szCs w:val="14"/>
        </w:rPr>
        <w:softHyphen/>
        <w:t>надлежащее организации, так и принятое на ответственное хране</w:t>
      </w:r>
      <w:r w:rsidRPr="000C1A38">
        <w:rPr>
          <w:color w:val="000000"/>
          <w:sz w:val="14"/>
          <w:szCs w:val="14"/>
        </w:rPr>
        <w:softHyphen/>
        <w:t>ние, в переработку и прочее, а также все права и обязательства организации. Такую инвентаризацию проводят один раз в год перед составлением годового отчета. Ее называют годовой (обязатель</w:t>
      </w:r>
      <w:r w:rsidRPr="000C1A38">
        <w:rPr>
          <w:color w:val="000000"/>
          <w:sz w:val="14"/>
          <w:szCs w:val="14"/>
        </w:rPr>
        <w:softHyphen/>
        <w:t>ной) инвентаризацией.</w:t>
      </w:r>
    </w:p>
    <w:p w:rsidR="000D5798" w:rsidRPr="000C1A38" w:rsidRDefault="000D5798" w:rsidP="000C1A38">
      <w:pPr>
        <w:pStyle w:val="a3"/>
        <w:spacing w:before="0" w:beforeAutospacing="0" w:after="0" w:afterAutospacing="0"/>
        <w:ind w:left="-567" w:right="75"/>
        <w:rPr>
          <w:color w:val="000000"/>
          <w:sz w:val="14"/>
          <w:szCs w:val="14"/>
        </w:rPr>
      </w:pPr>
      <w:r w:rsidRPr="000C1A38">
        <w:rPr>
          <w:i/>
          <w:iCs/>
          <w:color w:val="000000"/>
          <w:sz w:val="14"/>
          <w:szCs w:val="14"/>
        </w:rPr>
        <w:t>Частичная</w:t>
      </w:r>
      <w:r w:rsidRPr="000C1A38">
        <w:rPr>
          <w:rStyle w:val="apple-converted-space"/>
          <w:rFonts w:eastAsiaTheme="majorEastAsia"/>
          <w:i/>
          <w:iCs/>
          <w:color w:val="000000"/>
          <w:sz w:val="14"/>
          <w:szCs w:val="14"/>
        </w:rPr>
        <w:t> </w:t>
      </w:r>
      <w:r w:rsidRPr="000C1A38">
        <w:rPr>
          <w:color w:val="000000"/>
          <w:sz w:val="14"/>
          <w:szCs w:val="14"/>
        </w:rPr>
        <w:t>– это инвентаризация, охватывающая отдельные виды имущества организации: основные средства, продукцию, ма</w:t>
      </w:r>
      <w:r w:rsidRPr="000C1A38">
        <w:rPr>
          <w:color w:val="000000"/>
          <w:sz w:val="14"/>
          <w:szCs w:val="14"/>
        </w:rPr>
        <w:softHyphen/>
        <w:t>териалы, денежные средства и т.п.</w:t>
      </w:r>
    </w:p>
    <w:p w:rsidR="000D5798" w:rsidRPr="000C1A38" w:rsidRDefault="000D5798" w:rsidP="000C1A38">
      <w:pPr>
        <w:pStyle w:val="a3"/>
        <w:spacing w:before="0" w:beforeAutospacing="0" w:after="0" w:afterAutospacing="0"/>
        <w:ind w:left="-567" w:right="75"/>
        <w:rPr>
          <w:color w:val="000000"/>
          <w:sz w:val="14"/>
          <w:szCs w:val="14"/>
        </w:rPr>
      </w:pPr>
      <w:r w:rsidRPr="000C1A38">
        <w:rPr>
          <w:i/>
          <w:iCs/>
          <w:color w:val="000000"/>
          <w:sz w:val="14"/>
          <w:szCs w:val="14"/>
        </w:rPr>
        <w:t>Сплошная</w:t>
      </w:r>
      <w:r w:rsidRPr="000C1A38">
        <w:rPr>
          <w:rStyle w:val="apple-converted-space"/>
          <w:rFonts w:eastAsiaTheme="majorEastAsia"/>
          <w:i/>
          <w:iCs/>
          <w:color w:val="000000"/>
          <w:sz w:val="14"/>
          <w:szCs w:val="14"/>
        </w:rPr>
        <w:t> </w:t>
      </w:r>
      <w:r w:rsidRPr="000C1A38">
        <w:rPr>
          <w:color w:val="000000"/>
          <w:sz w:val="14"/>
          <w:szCs w:val="14"/>
        </w:rPr>
        <w:t>инвентаризация охватывает проверку всего без исключения наличного имущества, предъявленного конкретным материально ответственным лицом.</w:t>
      </w:r>
    </w:p>
    <w:p w:rsidR="000D5798" w:rsidRPr="000C1A38" w:rsidRDefault="000D5798" w:rsidP="000C1A38">
      <w:pPr>
        <w:pStyle w:val="a3"/>
        <w:spacing w:before="0" w:beforeAutospacing="0" w:after="0" w:afterAutospacing="0"/>
        <w:ind w:left="-567" w:right="75"/>
        <w:rPr>
          <w:color w:val="000000"/>
          <w:sz w:val="14"/>
          <w:szCs w:val="14"/>
        </w:rPr>
      </w:pPr>
      <w:r w:rsidRPr="000C1A38">
        <w:rPr>
          <w:i/>
          <w:iCs/>
          <w:color w:val="000000"/>
          <w:sz w:val="14"/>
          <w:szCs w:val="14"/>
        </w:rPr>
        <w:t>Выборочная</w:t>
      </w:r>
      <w:r w:rsidRPr="000C1A38">
        <w:rPr>
          <w:rStyle w:val="apple-converted-space"/>
          <w:rFonts w:eastAsiaTheme="majorEastAsia"/>
          <w:i/>
          <w:iCs/>
          <w:color w:val="000000"/>
          <w:sz w:val="14"/>
          <w:szCs w:val="14"/>
        </w:rPr>
        <w:t> </w:t>
      </w:r>
      <w:r w:rsidRPr="000C1A38">
        <w:rPr>
          <w:color w:val="000000"/>
          <w:sz w:val="14"/>
          <w:szCs w:val="14"/>
        </w:rPr>
        <w:t>– это инвентаризация, при которой проверяют только некоторые (на выборку) ценности у конкретного матери</w:t>
      </w:r>
      <w:r w:rsidRPr="000C1A38">
        <w:rPr>
          <w:color w:val="000000"/>
          <w:sz w:val="14"/>
          <w:szCs w:val="14"/>
        </w:rPr>
        <w:softHyphen/>
        <w:t>ально ответственного лица.</w:t>
      </w:r>
    </w:p>
    <w:p w:rsidR="000D5798" w:rsidRPr="000C1A38" w:rsidRDefault="000D5798" w:rsidP="000C1A38">
      <w:pPr>
        <w:pStyle w:val="a3"/>
        <w:spacing w:before="0" w:beforeAutospacing="0" w:after="0" w:afterAutospacing="0"/>
        <w:ind w:left="-567" w:right="75"/>
        <w:rPr>
          <w:color w:val="000000"/>
          <w:sz w:val="14"/>
          <w:szCs w:val="14"/>
        </w:rPr>
      </w:pPr>
      <w:r w:rsidRPr="000C1A38">
        <w:rPr>
          <w:i/>
          <w:iCs/>
          <w:color w:val="000000"/>
          <w:sz w:val="14"/>
          <w:szCs w:val="14"/>
        </w:rPr>
        <w:t>Плановая</w:t>
      </w:r>
      <w:r w:rsidRPr="000C1A38">
        <w:rPr>
          <w:rStyle w:val="apple-converted-space"/>
          <w:rFonts w:eastAsiaTheme="majorEastAsia"/>
          <w:i/>
          <w:iCs/>
          <w:color w:val="000000"/>
          <w:sz w:val="14"/>
          <w:szCs w:val="14"/>
        </w:rPr>
        <w:t> </w:t>
      </w:r>
      <w:r w:rsidRPr="000C1A38">
        <w:rPr>
          <w:color w:val="000000"/>
          <w:sz w:val="14"/>
          <w:szCs w:val="14"/>
        </w:rPr>
        <w:t>– это инвентаризация, проводимая в соответствии с планом работы бухгалтерии организации.</w:t>
      </w:r>
    </w:p>
    <w:p w:rsidR="000D5798" w:rsidRPr="000C1A38" w:rsidRDefault="000D5798" w:rsidP="000C1A38">
      <w:pPr>
        <w:pStyle w:val="a3"/>
        <w:spacing w:before="0" w:beforeAutospacing="0" w:after="0" w:afterAutospacing="0"/>
        <w:ind w:left="-567" w:right="75"/>
        <w:rPr>
          <w:color w:val="000000"/>
          <w:sz w:val="14"/>
          <w:szCs w:val="14"/>
        </w:rPr>
      </w:pPr>
      <w:r w:rsidRPr="000C1A38">
        <w:rPr>
          <w:i/>
          <w:iCs/>
          <w:color w:val="000000"/>
          <w:sz w:val="14"/>
          <w:szCs w:val="14"/>
        </w:rPr>
        <w:t>Внеплановая</w:t>
      </w:r>
      <w:r w:rsidRPr="000C1A38">
        <w:rPr>
          <w:rStyle w:val="apple-converted-space"/>
          <w:rFonts w:eastAsiaTheme="majorEastAsia"/>
          <w:i/>
          <w:iCs/>
          <w:color w:val="000000"/>
          <w:sz w:val="14"/>
          <w:szCs w:val="14"/>
        </w:rPr>
        <w:t> </w:t>
      </w:r>
      <w:r w:rsidRPr="000C1A38">
        <w:rPr>
          <w:color w:val="000000"/>
          <w:sz w:val="14"/>
          <w:szCs w:val="14"/>
        </w:rPr>
        <w:t>– это такая инвентаризация, которую проводят внезапно, без предварительного плана, по инициативе администра</w:t>
      </w:r>
      <w:r w:rsidRPr="000C1A38">
        <w:rPr>
          <w:color w:val="000000"/>
          <w:sz w:val="14"/>
          <w:szCs w:val="14"/>
        </w:rPr>
        <w:softHyphen/>
        <w:t>ции организации, по сигналам работников (или граждан) о зло</w:t>
      </w:r>
      <w:r w:rsidRPr="000C1A38">
        <w:rPr>
          <w:color w:val="000000"/>
          <w:sz w:val="14"/>
          <w:szCs w:val="14"/>
        </w:rPr>
        <w:softHyphen/>
        <w:t>употреблении материально ответственного лица и т.п.</w:t>
      </w:r>
    </w:p>
    <w:p w:rsidR="000D5798" w:rsidRPr="000C1A38" w:rsidRDefault="000D5798" w:rsidP="000C1A38">
      <w:pPr>
        <w:pStyle w:val="a3"/>
        <w:spacing w:before="0" w:beforeAutospacing="0" w:after="0" w:afterAutospacing="0"/>
        <w:ind w:left="-567" w:right="75"/>
        <w:rPr>
          <w:color w:val="000000"/>
          <w:sz w:val="14"/>
          <w:szCs w:val="14"/>
        </w:rPr>
      </w:pPr>
      <w:r w:rsidRPr="000C1A38">
        <w:rPr>
          <w:i/>
          <w:iCs/>
          <w:color w:val="000000"/>
          <w:sz w:val="14"/>
          <w:szCs w:val="14"/>
        </w:rPr>
        <w:t>Необходимая</w:t>
      </w:r>
      <w:r w:rsidRPr="000C1A38">
        <w:rPr>
          <w:rStyle w:val="apple-converted-space"/>
          <w:rFonts w:eastAsiaTheme="majorEastAsia"/>
          <w:i/>
          <w:iCs/>
          <w:color w:val="000000"/>
          <w:sz w:val="14"/>
          <w:szCs w:val="14"/>
        </w:rPr>
        <w:t> </w:t>
      </w:r>
      <w:r w:rsidRPr="000C1A38">
        <w:rPr>
          <w:color w:val="000000"/>
          <w:sz w:val="14"/>
          <w:szCs w:val="14"/>
        </w:rPr>
        <w:t>инвентаризация проводится при смене материально ответственных лиц, после стихийных бедствий, при переоценке материальных ценностей, краже.</w:t>
      </w:r>
    </w:p>
    <w:p w:rsidR="000D5798" w:rsidRPr="000C1A38" w:rsidRDefault="000D5798" w:rsidP="000C1A38">
      <w:pPr>
        <w:pStyle w:val="a3"/>
        <w:spacing w:before="0" w:beforeAutospacing="0" w:after="0" w:afterAutospacing="0"/>
        <w:ind w:left="-567" w:right="75"/>
        <w:rPr>
          <w:color w:val="000000"/>
          <w:sz w:val="14"/>
          <w:szCs w:val="14"/>
        </w:rPr>
      </w:pPr>
      <w:r w:rsidRPr="000C1A38">
        <w:rPr>
          <w:i/>
          <w:iCs/>
          <w:color w:val="000000"/>
          <w:sz w:val="14"/>
          <w:szCs w:val="14"/>
        </w:rPr>
        <w:t>Повторная</w:t>
      </w:r>
      <w:r w:rsidRPr="000C1A38">
        <w:rPr>
          <w:rStyle w:val="apple-converted-space"/>
          <w:rFonts w:eastAsiaTheme="majorEastAsia"/>
          <w:i/>
          <w:iCs/>
          <w:color w:val="000000"/>
          <w:sz w:val="14"/>
          <w:szCs w:val="14"/>
        </w:rPr>
        <w:t> </w:t>
      </w:r>
      <w:r w:rsidRPr="000C1A38">
        <w:rPr>
          <w:color w:val="000000"/>
          <w:sz w:val="14"/>
          <w:szCs w:val="14"/>
        </w:rPr>
        <w:t xml:space="preserve">инвентаризация проводится в случае, когда возникли сомнения не только в качестве проведенной инвентаризации, но и в том, что материально ответственное лицо заранее </w:t>
      </w:r>
      <w:proofErr w:type="gramStart"/>
      <w:r w:rsidRPr="000C1A38">
        <w:rPr>
          <w:color w:val="000000"/>
          <w:sz w:val="14"/>
          <w:szCs w:val="14"/>
        </w:rPr>
        <w:t>знал срок начала инвентаризации и подготовилось</w:t>
      </w:r>
      <w:proofErr w:type="gramEnd"/>
      <w:r w:rsidRPr="000C1A38">
        <w:rPr>
          <w:color w:val="000000"/>
          <w:sz w:val="14"/>
          <w:szCs w:val="14"/>
        </w:rPr>
        <w:t xml:space="preserve"> к ней.</w:t>
      </w:r>
    </w:p>
    <w:p w:rsidR="000D5798" w:rsidRPr="000C1A38" w:rsidRDefault="000D5798" w:rsidP="000C1A38">
      <w:pPr>
        <w:pStyle w:val="a3"/>
        <w:spacing w:before="0" w:beforeAutospacing="0" w:after="0" w:afterAutospacing="0"/>
        <w:ind w:left="-567" w:right="75"/>
        <w:rPr>
          <w:color w:val="000000"/>
          <w:sz w:val="14"/>
          <w:szCs w:val="14"/>
        </w:rPr>
      </w:pPr>
      <w:r w:rsidRPr="000C1A38">
        <w:rPr>
          <w:i/>
          <w:iCs/>
          <w:color w:val="000000"/>
          <w:sz w:val="14"/>
          <w:szCs w:val="14"/>
        </w:rPr>
        <w:t>Контрольно-</w:t>
      </w:r>
      <w:proofErr w:type="spellStart"/>
      <w:r w:rsidRPr="000C1A38">
        <w:rPr>
          <w:i/>
          <w:iCs/>
          <w:color w:val="000000"/>
          <w:sz w:val="14"/>
          <w:szCs w:val="14"/>
        </w:rPr>
        <w:t>перепроверочная</w:t>
      </w:r>
      <w:proofErr w:type="spellEnd"/>
      <w:r w:rsidRPr="000C1A38">
        <w:rPr>
          <w:rStyle w:val="apple-converted-space"/>
          <w:rFonts w:eastAsiaTheme="majorEastAsia"/>
          <w:i/>
          <w:iCs/>
          <w:color w:val="000000"/>
          <w:sz w:val="14"/>
          <w:szCs w:val="14"/>
        </w:rPr>
        <w:t> </w:t>
      </w:r>
      <w:r w:rsidRPr="000C1A38">
        <w:rPr>
          <w:color w:val="000000"/>
          <w:sz w:val="14"/>
          <w:szCs w:val="14"/>
        </w:rPr>
        <w:t>инвентаризация проводится период инвентаризации или сразу же после ее окончания. Он охватывает не менее 10% проверенных ценностей. В случае вы явления расхождений руководитель организации требует письменные объяснения от лиц, проводивших ранее инвентаризацию, и от материально ответственного лица. При выявлении фактов приписок, пропусков ценностей или же других злоупотреблений ру</w:t>
      </w:r>
      <w:r w:rsidRPr="000C1A38">
        <w:rPr>
          <w:color w:val="000000"/>
          <w:sz w:val="14"/>
          <w:szCs w:val="14"/>
        </w:rPr>
        <w:softHyphen/>
        <w:t>ководитель распускает такую комиссию и ставит вопрос о при</w:t>
      </w:r>
      <w:r w:rsidRPr="000C1A38">
        <w:rPr>
          <w:color w:val="000000"/>
          <w:sz w:val="14"/>
          <w:szCs w:val="14"/>
        </w:rPr>
        <w:softHyphen/>
        <w:t>влечении виновных к ответственности. Немедленно назначается инвентаризационная комиссия для проведения повторной инвен</w:t>
      </w:r>
      <w:r w:rsidRPr="000C1A38">
        <w:rPr>
          <w:color w:val="000000"/>
          <w:sz w:val="14"/>
          <w:szCs w:val="14"/>
        </w:rPr>
        <w:softHyphen/>
        <w:t>таризации.</w:t>
      </w:r>
    </w:p>
    <w:p w:rsidR="000D5798" w:rsidRPr="000C1A38" w:rsidRDefault="000D5798" w:rsidP="000C1A38">
      <w:pPr>
        <w:pStyle w:val="a3"/>
        <w:spacing w:before="0" w:beforeAutospacing="0" w:after="0" w:afterAutospacing="0"/>
        <w:ind w:left="-567" w:right="75"/>
        <w:rPr>
          <w:color w:val="000000"/>
          <w:sz w:val="14"/>
          <w:szCs w:val="14"/>
        </w:rPr>
      </w:pPr>
      <w:r w:rsidRPr="000C1A38">
        <w:rPr>
          <w:i/>
          <w:iCs/>
          <w:color w:val="000000"/>
          <w:sz w:val="14"/>
          <w:szCs w:val="14"/>
        </w:rPr>
        <w:t>Перманентная (непрерывная)</w:t>
      </w:r>
      <w:r w:rsidRPr="000C1A38">
        <w:rPr>
          <w:rStyle w:val="apple-converted-space"/>
          <w:rFonts w:eastAsiaTheme="majorEastAsia"/>
          <w:i/>
          <w:iCs/>
          <w:color w:val="000000"/>
          <w:sz w:val="14"/>
          <w:szCs w:val="14"/>
        </w:rPr>
        <w:t> </w:t>
      </w:r>
      <w:r w:rsidRPr="000C1A38">
        <w:rPr>
          <w:color w:val="000000"/>
          <w:sz w:val="14"/>
          <w:szCs w:val="14"/>
        </w:rPr>
        <w:t>инвентаризация проводится в соответствии с внутренним планом работы бухгалтерии в тече</w:t>
      </w:r>
      <w:r w:rsidRPr="000C1A38">
        <w:rPr>
          <w:color w:val="000000"/>
          <w:sz w:val="14"/>
          <w:szCs w:val="14"/>
        </w:rPr>
        <w:softHyphen/>
        <w:t>ние календарного года по отдельным видам имущества на различ</w:t>
      </w:r>
      <w:r w:rsidRPr="000C1A38">
        <w:rPr>
          <w:color w:val="000000"/>
          <w:sz w:val="14"/>
          <w:szCs w:val="14"/>
        </w:rPr>
        <w:softHyphen/>
        <w:t>ные даты.</w:t>
      </w:r>
    </w:p>
    <w:p w:rsidR="000D5798" w:rsidRPr="000C1A38" w:rsidRDefault="000D5798" w:rsidP="000C1A38">
      <w:pPr>
        <w:pStyle w:val="a3"/>
        <w:spacing w:before="0" w:beforeAutospacing="0" w:after="0" w:afterAutospacing="0"/>
        <w:ind w:left="-567" w:right="75"/>
        <w:rPr>
          <w:color w:val="000000"/>
          <w:sz w:val="14"/>
          <w:szCs w:val="14"/>
        </w:rPr>
      </w:pPr>
      <w:r w:rsidRPr="000C1A38">
        <w:rPr>
          <w:color w:val="000000"/>
          <w:sz w:val="14"/>
          <w:szCs w:val="14"/>
        </w:rPr>
        <w:t>Порядок инвентаризации определяется организацией в ее учет</w:t>
      </w:r>
      <w:r w:rsidRPr="000C1A38">
        <w:rPr>
          <w:color w:val="000000"/>
          <w:sz w:val="14"/>
          <w:szCs w:val="14"/>
        </w:rPr>
        <w:softHyphen/>
        <w:t>ной политике.</w:t>
      </w:r>
      <w:r w:rsidR="003659D3" w:rsidRPr="000C1A38">
        <w:rPr>
          <w:color w:val="000000"/>
          <w:sz w:val="14"/>
          <w:szCs w:val="14"/>
        </w:rPr>
        <w:t xml:space="preserve"> </w:t>
      </w:r>
      <w:r w:rsidRPr="000C1A38">
        <w:rPr>
          <w:color w:val="000000"/>
          <w:sz w:val="14"/>
          <w:szCs w:val="14"/>
        </w:rPr>
        <w:t>В организациях создаются постоянно действующие инвентари</w:t>
      </w:r>
      <w:r w:rsidRPr="000C1A38">
        <w:rPr>
          <w:color w:val="000000"/>
          <w:sz w:val="14"/>
          <w:szCs w:val="14"/>
        </w:rPr>
        <w:softHyphen/>
        <w:t>зационные комиссии в составе:</w:t>
      </w:r>
      <w:r w:rsidR="003659D3" w:rsidRPr="000C1A38">
        <w:rPr>
          <w:color w:val="000000"/>
          <w:sz w:val="14"/>
          <w:szCs w:val="14"/>
        </w:rPr>
        <w:t xml:space="preserve"> </w:t>
      </w:r>
      <w:r w:rsidRPr="000C1A38">
        <w:rPr>
          <w:color w:val="000000"/>
          <w:sz w:val="14"/>
          <w:szCs w:val="14"/>
        </w:rPr>
        <w:t>руководителя организации (его замены);</w:t>
      </w:r>
      <w:r w:rsidR="003659D3" w:rsidRPr="000C1A38">
        <w:rPr>
          <w:color w:val="000000"/>
          <w:sz w:val="14"/>
          <w:szCs w:val="14"/>
        </w:rPr>
        <w:t xml:space="preserve"> </w:t>
      </w:r>
      <w:r w:rsidRPr="000C1A38">
        <w:rPr>
          <w:color w:val="000000"/>
          <w:sz w:val="14"/>
          <w:szCs w:val="14"/>
        </w:rPr>
        <w:t>главного бухгалтера;</w:t>
      </w:r>
      <w:r w:rsidR="003659D3" w:rsidRPr="000C1A38">
        <w:rPr>
          <w:color w:val="000000"/>
          <w:sz w:val="14"/>
          <w:szCs w:val="14"/>
        </w:rPr>
        <w:t xml:space="preserve"> </w:t>
      </w:r>
      <w:r w:rsidRPr="000C1A38">
        <w:rPr>
          <w:color w:val="000000"/>
          <w:sz w:val="14"/>
          <w:szCs w:val="14"/>
        </w:rPr>
        <w:t>руководителей подразделений;</w:t>
      </w:r>
      <w:r w:rsidR="003659D3" w:rsidRPr="000C1A38">
        <w:rPr>
          <w:color w:val="000000"/>
          <w:sz w:val="14"/>
          <w:szCs w:val="14"/>
        </w:rPr>
        <w:t xml:space="preserve"> </w:t>
      </w:r>
      <w:r w:rsidRPr="000C1A38">
        <w:rPr>
          <w:color w:val="000000"/>
          <w:sz w:val="14"/>
          <w:szCs w:val="14"/>
        </w:rPr>
        <w:t>главных специалистов;</w:t>
      </w:r>
      <w:r w:rsidR="003659D3" w:rsidRPr="000C1A38">
        <w:rPr>
          <w:color w:val="000000"/>
          <w:sz w:val="14"/>
          <w:szCs w:val="14"/>
        </w:rPr>
        <w:t xml:space="preserve"> </w:t>
      </w:r>
      <w:r w:rsidRPr="000C1A38">
        <w:rPr>
          <w:color w:val="000000"/>
          <w:sz w:val="14"/>
          <w:szCs w:val="14"/>
        </w:rPr>
        <w:t>представителей службы внутреннего аудита, независимых аудиторских организаций.</w:t>
      </w:r>
    </w:p>
    <w:p w:rsidR="000D5798" w:rsidRPr="000C1A38" w:rsidRDefault="000D5798" w:rsidP="000C1A38">
      <w:pPr>
        <w:pStyle w:val="a3"/>
        <w:spacing w:before="0" w:beforeAutospacing="0" w:after="0" w:afterAutospacing="0"/>
        <w:ind w:left="-567" w:right="75"/>
        <w:rPr>
          <w:color w:val="000000"/>
          <w:sz w:val="14"/>
          <w:szCs w:val="14"/>
        </w:rPr>
      </w:pPr>
      <w:r w:rsidRPr="000C1A38">
        <w:rPr>
          <w:color w:val="000000"/>
          <w:sz w:val="14"/>
          <w:szCs w:val="14"/>
        </w:rPr>
        <w:t>Инвентаризация проводится в присутствии материально ответ</w:t>
      </w:r>
      <w:r w:rsidRPr="000C1A38">
        <w:rPr>
          <w:color w:val="000000"/>
          <w:sz w:val="14"/>
          <w:szCs w:val="14"/>
        </w:rPr>
        <w:softHyphen/>
        <w:t>ственного лица в следующей последовательности:</w:t>
      </w:r>
    </w:p>
    <w:p w:rsidR="000D5798" w:rsidRPr="000C1A38" w:rsidRDefault="000D5798" w:rsidP="000C1A38">
      <w:pPr>
        <w:pStyle w:val="a3"/>
        <w:spacing w:before="0" w:beforeAutospacing="0" w:after="0" w:afterAutospacing="0"/>
        <w:ind w:left="-567" w:right="75"/>
        <w:rPr>
          <w:color w:val="000000"/>
          <w:sz w:val="14"/>
          <w:szCs w:val="14"/>
        </w:rPr>
      </w:pPr>
      <w:r w:rsidRPr="000C1A38">
        <w:rPr>
          <w:color w:val="000000"/>
          <w:sz w:val="14"/>
          <w:szCs w:val="14"/>
        </w:rPr>
        <w:t>• перед началом инвентаризации членам рабочих комиссий вручается приказ о проведении инвентаризации, а председате</w:t>
      </w:r>
      <w:r w:rsidRPr="000C1A38">
        <w:rPr>
          <w:color w:val="000000"/>
          <w:sz w:val="14"/>
          <w:szCs w:val="14"/>
        </w:rPr>
        <w:softHyphen/>
        <w:t>лям комиссий – контрольный пломбир (печать). В приказе установлены сроки начала и окончания инвентаризации. Должен быть полный состав членов инвентаризационной комиссии.</w:t>
      </w:r>
    </w:p>
    <w:p w:rsidR="000D5798" w:rsidRPr="000C1A38" w:rsidRDefault="000D5798" w:rsidP="000C1A38">
      <w:pPr>
        <w:pStyle w:val="a3"/>
        <w:spacing w:before="0" w:beforeAutospacing="0" w:after="0" w:afterAutospacing="0"/>
        <w:ind w:left="-567" w:right="75"/>
        <w:rPr>
          <w:color w:val="000000"/>
          <w:sz w:val="14"/>
          <w:szCs w:val="14"/>
        </w:rPr>
      </w:pPr>
      <w:r w:rsidRPr="000C1A38">
        <w:rPr>
          <w:color w:val="000000"/>
          <w:sz w:val="14"/>
          <w:szCs w:val="14"/>
        </w:rPr>
        <w:t>• комиссия составляет оперативный план проведения инвен</w:t>
      </w:r>
      <w:r w:rsidRPr="000C1A38">
        <w:rPr>
          <w:color w:val="000000"/>
          <w:sz w:val="14"/>
          <w:szCs w:val="14"/>
        </w:rPr>
        <w:softHyphen/>
        <w:t>таризации. Для этого она предварительно решает, какие виды имущества необходимо проверить в натуре; у каких мате</w:t>
      </w:r>
      <w:r w:rsidRPr="000C1A38">
        <w:rPr>
          <w:color w:val="000000"/>
          <w:sz w:val="14"/>
          <w:szCs w:val="14"/>
        </w:rPr>
        <w:softHyphen/>
        <w:t>риально ответственных лиц, кого из специалистов организа</w:t>
      </w:r>
      <w:r w:rsidRPr="000C1A38">
        <w:rPr>
          <w:color w:val="000000"/>
          <w:sz w:val="14"/>
          <w:szCs w:val="14"/>
        </w:rPr>
        <w:softHyphen/>
        <w:t>ции необходимо привлечь к проведению инвентаризации;</w:t>
      </w:r>
    </w:p>
    <w:p w:rsidR="000D5798" w:rsidRPr="000C1A38" w:rsidRDefault="000D5798" w:rsidP="000C1A38">
      <w:pPr>
        <w:pStyle w:val="a3"/>
        <w:spacing w:before="0" w:beforeAutospacing="0" w:after="0" w:afterAutospacing="0"/>
        <w:ind w:left="-567" w:right="75"/>
        <w:rPr>
          <w:color w:val="000000"/>
          <w:sz w:val="14"/>
          <w:szCs w:val="14"/>
        </w:rPr>
      </w:pPr>
      <w:r w:rsidRPr="000C1A38">
        <w:rPr>
          <w:color w:val="000000"/>
          <w:sz w:val="14"/>
          <w:szCs w:val="14"/>
        </w:rPr>
        <w:t>• председатель комиссии проводит инструктаж с лицами, привлеченными для проведения инвентаризации, по вопросам порядка и техники ее проведения, оформления результатов, сроков начала и окончания;</w:t>
      </w:r>
    </w:p>
    <w:p w:rsidR="000D5798" w:rsidRPr="000C1A38" w:rsidRDefault="000D5798" w:rsidP="000C1A38">
      <w:pPr>
        <w:pStyle w:val="a3"/>
        <w:spacing w:before="0" w:beforeAutospacing="0" w:after="0" w:afterAutospacing="0"/>
        <w:ind w:left="-567" w:right="75"/>
        <w:rPr>
          <w:color w:val="000000"/>
          <w:sz w:val="14"/>
          <w:szCs w:val="14"/>
        </w:rPr>
      </w:pPr>
      <w:r w:rsidRPr="000C1A38">
        <w:rPr>
          <w:color w:val="000000"/>
          <w:sz w:val="14"/>
          <w:szCs w:val="14"/>
        </w:rPr>
        <w:t>• на местах инвентаризации члены комиссии предлагают мате</w:t>
      </w:r>
      <w:r w:rsidRPr="000C1A38">
        <w:rPr>
          <w:color w:val="000000"/>
          <w:sz w:val="14"/>
          <w:szCs w:val="14"/>
        </w:rPr>
        <w:softHyphen/>
        <w:t>риально ответственным лицам разнести в книги (карточки) складского учета все приходные и расходные документы и составить отчет с выведением остатков на момент инвента</w:t>
      </w:r>
      <w:r w:rsidRPr="000C1A38">
        <w:rPr>
          <w:color w:val="000000"/>
          <w:sz w:val="14"/>
          <w:szCs w:val="14"/>
        </w:rPr>
        <w:softHyphen/>
        <w:t>ризации. На отчете и приложенных к нему документах председатель комиссии делает надпись до инвентаризации и ставит свою подпись и дату.</w:t>
      </w:r>
    </w:p>
    <w:p w:rsidR="000D5798" w:rsidRPr="000C1A38" w:rsidRDefault="000D5798" w:rsidP="000C1A38">
      <w:pPr>
        <w:pStyle w:val="a3"/>
        <w:spacing w:before="0" w:beforeAutospacing="0" w:after="0" w:afterAutospacing="0"/>
        <w:ind w:left="-567" w:right="75"/>
        <w:rPr>
          <w:color w:val="000000"/>
          <w:sz w:val="14"/>
          <w:szCs w:val="14"/>
        </w:rPr>
      </w:pPr>
      <w:r w:rsidRPr="000C1A38">
        <w:rPr>
          <w:color w:val="000000"/>
          <w:sz w:val="14"/>
          <w:szCs w:val="14"/>
        </w:rPr>
        <w:t xml:space="preserve">• комиссия проверяет </w:t>
      </w:r>
      <w:proofErr w:type="spellStart"/>
      <w:r w:rsidRPr="000C1A38">
        <w:rPr>
          <w:color w:val="000000"/>
          <w:sz w:val="14"/>
          <w:szCs w:val="14"/>
        </w:rPr>
        <w:t>весоизмерительные</w:t>
      </w:r>
      <w:proofErr w:type="spellEnd"/>
      <w:r w:rsidRPr="000C1A38">
        <w:rPr>
          <w:color w:val="000000"/>
          <w:sz w:val="14"/>
          <w:szCs w:val="14"/>
        </w:rPr>
        <w:t xml:space="preserve"> приборы, берет у материально ответственного лица расписку о том, что им предъявлены все документы по операциям с инвентаризи</w:t>
      </w:r>
      <w:r w:rsidRPr="000C1A38">
        <w:rPr>
          <w:color w:val="000000"/>
          <w:sz w:val="14"/>
          <w:szCs w:val="14"/>
        </w:rPr>
        <w:softHyphen/>
        <w:t>руемыми ценностями. В расписке обязательно указывается, что к началу инвентаризации все приходные и расходные документы на имущество сданы в бухгалтерию или пере</w:t>
      </w:r>
      <w:r w:rsidRPr="000C1A38">
        <w:rPr>
          <w:color w:val="000000"/>
          <w:sz w:val="14"/>
          <w:szCs w:val="14"/>
        </w:rPr>
        <w:softHyphen/>
        <w:t>даны комиссии и все поступившие ценности, оприходованы, а выбывшие списаны в расход.</w:t>
      </w:r>
    </w:p>
    <w:p w:rsidR="000D5798" w:rsidRPr="000C1A38" w:rsidRDefault="000D5798" w:rsidP="000C1A38">
      <w:pPr>
        <w:pStyle w:val="a3"/>
        <w:spacing w:before="0" w:beforeAutospacing="0" w:after="0" w:afterAutospacing="0"/>
        <w:ind w:left="-567" w:right="75"/>
        <w:rPr>
          <w:color w:val="000000"/>
          <w:sz w:val="14"/>
          <w:szCs w:val="14"/>
        </w:rPr>
      </w:pPr>
      <w:r w:rsidRPr="000C1A38">
        <w:rPr>
          <w:color w:val="000000"/>
          <w:sz w:val="14"/>
          <w:szCs w:val="14"/>
        </w:rPr>
        <w:t>Основной этап инвентаризации заключается в фактическом снятии остатков. Члены комиссии закрывают и опечатывают все места хранения ценностей, подлежащих инвентаризации. Затем приступают к проверке их путем взвешивания, измерения, пере</w:t>
      </w:r>
      <w:r w:rsidRPr="000C1A38">
        <w:rPr>
          <w:color w:val="000000"/>
          <w:sz w:val="14"/>
          <w:szCs w:val="14"/>
        </w:rPr>
        <w:softHyphen/>
        <w:t>счета и т.п. Выявление, подсчет и описание имущества в натуре называется снятием остатков.</w:t>
      </w:r>
    </w:p>
    <w:p w:rsidR="000D5798" w:rsidRPr="000C1A38" w:rsidRDefault="000D5798" w:rsidP="000C1A38">
      <w:pPr>
        <w:pStyle w:val="a3"/>
        <w:spacing w:before="0" w:beforeAutospacing="0" w:after="0" w:afterAutospacing="0"/>
        <w:ind w:left="-567" w:right="75"/>
        <w:rPr>
          <w:color w:val="000000"/>
          <w:sz w:val="14"/>
          <w:szCs w:val="14"/>
        </w:rPr>
      </w:pPr>
      <w:r w:rsidRPr="000C1A38">
        <w:rPr>
          <w:color w:val="000000"/>
          <w:sz w:val="14"/>
          <w:szCs w:val="14"/>
        </w:rPr>
        <w:t>Результаты снятия натуральных остатков обобщают в</w:t>
      </w:r>
      <w:r w:rsidRPr="000C1A38">
        <w:rPr>
          <w:rStyle w:val="apple-converted-space"/>
          <w:rFonts w:eastAsiaTheme="majorEastAsia"/>
          <w:color w:val="000000"/>
          <w:sz w:val="14"/>
          <w:szCs w:val="14"/>
        </w:rPr>
        <w:t> </w:t>
      </w:r>
      <w:r w:rsidRPr="000C1A38">
        <w:rPr>
          <w:i/>
          <w:iCs/>
          <w:color w:val="000000"/>
          <w:sz w:val="14"/>
          <w:szCs w:val="14"/>
        </w:rPr>
        <w:t>инвен</w:t>
      </w:r>
      <w:r w:rsidRPr="000C1A38">
        <w:rPr>
          <w:i/>
          <w:iCs/>
          <w:color w:val="000000"/>
          <w:sz w:val="14"/>
          <w:szCs w:val="14"/>
        </w:rPr>
        <w:softHyphen/>
        <w:t>таризационных описях</w:t>
      </w:r>
      <w:r w:rsidRPr="000C1A38">
        <w:rPr>
          <w:color w:val="000000"/>
          <w:sz w:val="14"/>
          <w:szCs w:val="14"/>
        </w:rPr>
        <w:t>, составляемых не менее чем в двух экзем</w:t>
      </w:r>
      <w:r w:rsidRPr="000C1A38">
        <w:rPr>
          <w:color w:val="000000"/>
          <w:sz w:val="14"/>
          <w:szCs w:val="14"/>
        </w:rPr>
        <w:softHyphen/>
        <w:t>плярах. Ошибки и неправильные записи в них исправляют пу</w:t>
      </w:r>
      <w:r w:rsidRPr="000C1A38">
        <w:rPr>
          <w:color w:val="000000"/>
          <w:sz w:val="14"/>
          <w:szCs w:val="14"/>
        </w:rPr>
        <w:softHyphen/>
        <w:t>тем зачеркивания неправильного и написания правильного текста (цифры). Исправления удостоверяются подписями всех участни</w:t>
      </w:r>
      <w:r w:rsidRPr="000C1A38">
        <w:rPr>
          <w:color w:val="000000"/>
          <w:sz w:val="14"/>
          <w:szCs w:val="14"/>
        </w:rPr>
        <w:softHyphen/>
        <w:t>ков инвентаризации и материально ответственными лицами.</w:t>
      </w:r>
      <w:r w:rsidR="000C1A38" w:rsidRPr="000C1A38">
        <w:rPr>
          <w:color w:val="000000"/>
          <w:sz w:val="14"/>
          <w:szCs w:val="14"/>
        </w:rPr>
        <w:t xml:space="preserve"> </w:t>
      </w:r>
      <w:r w:rsidRPr="000C1A38">
        <w:rPr>
          <w:color w:val="000000"/>
          <w:sz w:val="14"/>
          <w:szCs w:val="14"/>
        </w:rPr>
        <w:t>Каждая страница и опись в целом подписываются всеми участниками инвентариза</w:t>
      </w:r>
      <w:r w:rsidRPr="000C1A38">
        <w:rPr>
          <w:color w:val="000000"/>
          <w:sz w:val="14"/>
          <w:szCs w:val="14"/>
        </w:rPr>
        <w:softHyphen/>
        <w:t>ции. К инвентаризационным описям прилагаются акты обмеров и расчеты.</w:t>
      </w:r>
    </w:p>
    <w:p w:rsidR="000D5798" w:rsidRPr="000C1A38" w:rsidRDefault="000D5798" w:rsidP="000C1A38">
      <w:pPr>
        <w:pStyle w:val="a3"/>
        <w:spacing w:before="0" w:beforeAutospacing="0" w:after="0" w:afterAutospacing="0"/>
        <w:ind w:left="-567" w:right="75"/>
        <w:rPr>
          <w:color w:val="000000"/>
          <w:sz w:val="14"/>
          <w:szCs w:val="14"/>
        </w:rPr>
      </w:pPr>
      <w:r w:rsidRPr="000C1A38">
        <w:rPr>
          <w:color w:val="000000"/>
          <w:sz w:val="14"/>
          <w:szCs w:val="14"/>
        </w:rPr>
        <w:lastRenderedPageBreak/>
        <w:t>Правильно оформленные данные инвентаризации передаются в бухгалтерию организации для выведения окончательных резуль</w:t>
      </w:r>
      <w:r w:rsidRPr="000C1A38">
        <w:rPr>
          <w:color w:val="000000"/>
          <w:sz w:val="14"/>
          <w:szCs w:val="14"/>
        </w:rPr>
        <w:softHyphen/>
        <w:t>татов.</w:t>
      </w:r>
      <w:r w:rsidR="000C1A38" w:rsidRPr="000C1A38">
        <w:rPr>
          <w:color w:val="000000"/>
          <w:sz w:val="14"/>
          <w:szCs w:val="14"/>
        </w:rPr>
        <w:t xml:space="preserve"> </w:t>
      </w:r>
    </w:p>
    <w:p w:rsidR="000D5798" w:rsidRPr="000C1A38" w:rsidRDefault="000D5798" w:rsidP="000C1A38">
      <w:pPr>
        <w:pStyle w:val="a3"/>
        <w:spacing w:before="0" w:beforeAutospacing="0" w:after="0" w:afterAutospacing="0"/>
        <w:ind w:left="-567" w:right="75"/>
        <w:rPr>
          <w:color w:val="000000"/>
          <w:sz w:val="14"/>
          <w:szCs w:val="14"/>
        </w:rPr>
      </w:pPr>
      <w:r w:rsidRPr="000C1A38">
        <w:rPr>
          <w:color w:val="000000"/>
          <w:sz w:val="14"/>
          <w:szCs w:val="14"/>
        </w:rPr>
        <w:t>По поступившим инвентаризационным описям в бухгалтерии, составляются</w:t>
      </w:r>
      <w:r w:rsidRPr="000C1A38">
        <w:rPr>
          <w:rStyle w:val="apple-converted-space"/>
          <w:rFonts w:eastAsiaTheme="majorEastAsia"/>
          <w:color w:val="000000"/>
          <w:sz w:val="14"/>
          <w:szCs w:val="14"/>
        </w:rPr>
        <w:t> </w:t>
      </w:r>
      <w:r w:rsidRPr="000C1A38">
        <w:rPr>
          <w:i/>
          <w:iCs/>
          <w:color w:val="000000"/>
          <w:sz w:val="14"/>
          <w:szCs w:val="14"/>
        </w:rPr>
        <w:t>сличительные ведомости</w:t>
      </w:r>
      <w:r w:rsidRPr="000C1A38">
        <w:rPr>
          <w:color w:val="000000"/>
          <w:sz w:val="14"/>
          <w:szCs w:val="14"/>
        </w:rPr>
        <w:t>, в которые записывают только те ценности, по которым выявлены расхождения. Сличительные ведомости должны быть подписаны членами инвентаризацион</w:t>
      </w:r>
      <w:r w:rsidRPr="000C1A38">
        <w:rPr>
          <w:color w:val="000000"/>
          <w:sz w:val="14"/>
          <w:szCs w:val="14"/>
        </w:rPr>
        <w:softHyphen/>
        <w:t>ной комиссии и материально ответственными лицами.</w:t>
      </w:r>
      <w:r w:rsidR="000C1A38" w:rsidRPr="000C1A38">
        <w:rPr>
          <w:color w:val="000000"/>
          <w:sz w:val="14"/>
          <w:szCs w:val="14"/>
        </w:rPr>
        <w:t xml:space="preserve"> </w:t>
      </w:r>
      <w:proofErr w:type="gramStart"/>
      <w:r w:rsidRPr="000C1A38">
        <w:rPr>
          <w:color w:val="000000"/>
          <w:sz w:val="14"/>
          <w:szCs w:val="14"/>
        </w:rPr>
        <w:t>О</w:t>
      </w:r>
      <w:proofErr w:type="gramEnd"/>
      <w:r w:rsidRPr="000C1A38">
        <w:rPr>
          <w:color w:val="000000"/>
          <w:sz w:val="14"/>
          <w:szCs w:val="14"/>
        </w:rPr>
        <w:t xml:space="preserve"> всех выявленных расхождениях материально ответственные лица дают инвентаризационной комиссии подробные письменные объяснения (в срок 2-3 дня). На основании этих объяснений комиссия определяет порядок и способы регулирования обнаруженных расхождений.</w:t>
      </w:r>
      <w:r w:rsidR="000C1A38" w:rsidRPr="000C1A38">
        <w:rPr>
          <w:color w:val="000000"/>
          <w:sz w:val="14"/>
          <w:szCs w:val="14"/>
        </w:rPr>
        <w:t xml:space="preserve"> </w:t>
      </w:r>
      <w:r w:rsidRPr="000C1A38">
        <w:rPr>
          <w:color w:val="000000"/>
          <w:sz w:val="14"/>
          <w:szCs w:val="14"/>
        </w:rPr>
        <w:t>Решение инвентаризационной комиссии фиксируют в прото</w:t>
      </w:r>
      <w:r w:rsidRPr="000C1A38">
        <w:rPr>
          <w:color w:val="000000"/>
          <w:sz w:val="14"/>
          <w:szCs w:val="14"/>
        </w:rPr>
        <w:softHyphen/>
        <w:t>коле, где приводят подробные сведения о причинах и виновниках недостач и потерь и указывают меры для принятия по отношению к виновным лицам. Протокол заседания инвентаризационной комиссии утверждает руководитель организации, который выносит окончательное решение.</w:t>
      </w:r>
    </w:p>
    <w:p w:rsidR="000D5798" w:rsidRPr="000C1A38" w:rsidRDefault="000D5798" w:rsidP="000C1A38">
      <w:pPr>
        <w:pStyle w:val="a3"/>
        <w:spacing w:before="0" w:beforeAutospacing="0" w:after="0" w:afterAutospacing="0"/>
        <w:ind w:left="-567" w:right="75"/>
        <w:rPr>
          <w:color w:val="000000"/>
          <w:sz w:val="14"/>
          <w:szCs w:val="14"/>
        </w:rPr>
      </w:pPr>
      <w:r w:rsidRPr="000C1A38">
        <w:rPr>
          <w:color w:val="000000"/>
          <w:sz w:val="14"/>
          <w:szCs w:val="14"/>
        </w:rPr>
        <w:t>Результаты инвентаризации должны быть отражены в учете и отчетности того месяца, в котором была закончена инвентаризация, а по годовой инвентаризации - в годовом бухгалтерском отчете.</w:t>
      </w:r>
    </w:p>
    <w:p w:rsidR="000D5798" w:rsidRPr="000C1A38" w:rsidRDefault="000D5798" w:rsidP="000C1A38">
      <w:pPr>
        <w:pStyle w:val="a3"/>
        <w:spacing w:before="0" w:beforeAutospacing="0" w:after="0" w:afterAutospacing="0"/>
        <w:ind w:left="-567" w:right="75"/>
        <w:rPr>
          <w:color w:val="000000"/>
          <w:sz w:val="14"/>
          <w:szCs w:val="14"/>
        </w:rPr>
      </w:pPr>
      <w:r w:rsidRPr="000C1A38">
        <w:rPr>
          <w:color w:val="000000"/>
          <w:sz w:val="14"/>
          <w:szCs w:val="14"/>
        </w:rPr>
        <w:t xml:space="preserve">- излишки имущества и денежных средств </w:t>
      </w:r>
      <w:proofErr w:type="spellStart"/>
      <w:r w:rsidRPr="000C1A38">
        <w:rPr>
          <w:color w:val="000000"/>
          <w:sz w:val="14"/>
          <w:szCs w:val="14"/>
        </w:rPr>
        <w:t>оприходуются</w:t>
      </w:r>
      <w:proofErr w:type="spellEnd"/>
      <w:r w:rsidRPr="000C1A38">
        <w:rPr>
          <w:color w:val="000000"/>
          <w:sz w:val="14"/>
          <w:szCs w:val="14"/>
        </w:rPr>
        <w:t xml:space="preserve"> на предприятии;</w:t>
      </w:r>
    </w:p>
    <w:p w:rsidR="000D5798" w:rsidRPr="000C1A38" w:rsidRDefault="000D5798" w:rsidP="000C1A38">
      <w:pPr>
        <w:pStyle w:val="a3"/>
        <w:spacing w:before="0" w:beforeAutospacing="0" w:after="0" w:afterAutospacing="0"/>
        <w:ind w:left="-567" w:right="75"/>
        <w:rPr>
          <w:color w:val="000000"/>
          <w:sz w:val="14"/>
          <w:szCs w:val="14"/>
        </w:rPr>
      </w:pPr>
      <w:r w:rsidRPr="000C1A38">
        <w:rPr>
          <w:color w:val="000000"/>
          <w:sz w:val="14"/>
          <w:szCs w:val="14"/>
        </w:rPr>
        <w:t>- биологические потери имущества (продукции, товаров) в результате хранения в пределах норм естественной убыли учитывают по направлениям ее использования, т.е. в издер</w:t>
      </w:r>
      <w:r w:rsidRPr="000C1A38">
        <w:rPr>
          <w:color w:val="000000"/>
          <w:sz w:val="14"/>
          <w:szCs w:val="14"/>
        </w:rPr>
        <w:softHyphen/>
        <w:t>жках производства или обращения;</w:t>
      </w:r>
    </w:p>
    <w:p w:rsidR="000D5798" w:rsidRPr="000C1A38" w:rsidRDefault="000D5798" w:rsidP="000C1A38">
      <w:pPr>
        <w:pStyle w:val="a3"/>
        <w:spacing w:before="0" w:beforeAutospacing="0" w:after="0" w:afterAutospacing="0"/>
        <w:ind w:left="-567" w:right="75"/>
        <w:rPr>
          <w:color w:val="000000"/>
          <w:sz w:val="14"/>
          <w:szCs w:val="14"/>
        </w:rPr>
      </w:pPr>
      <w:r w:rsidRPr="000C1A38">
        <w:rPr>
          <w:color w:val="000000"/>
          <w:sz w:val="14"/>
          <w:szCs w:val="14"/>
        </w:rPr>
        <w:t>- недостачи материальных ценностей, денежных средств и другого имущества, а также порча сверх норм естественной убыли относится на виновных лиц или за счет прибыли предприятия.</w:t>
      </w:r>
    </w:p>
    <w:p w:rsidR="000D5798" w:rsidRPr="000C1A38" w:rsidRDefault="000D5798" w:rsidP="000C1A38">
      <w:pPr>
        <w:pStyle w:val="a3"/>
        <w:spacing w:before="0" w:beforeAutospacing="0" w:after="0" w:afterAutospacing="0"/>
        <w:ind w:left="-567" w:right="75"/>
        <w:rPr>
          <w:color w:val="000000"/>
          <w:sz w:val="14"/>
          <w:szCs w:val="14"/>
        </w:rPr>
      </w:pPr>
      <w:r w:rsidRPr="000C1A38">
        <w:rPr>
          <w:color w:val="000000"/>
          <w:sz w:val="14"/>
          <w:szCs w:val="14"/>
        </w:rPr>
        <w:t>Выявленные недостачи и потери от порчи ценностей учитываются на счете 94 «Недостачи и потери от порчи ценностей».</w:t>
      </w:r>
    </w:p>
    <w:p w:rsidR="00052E5C" w:rsidRPr="008F5FC3" w:rsidRDefault="00052E5C" w:rsidP="00CB20B4">
      <w:pPr>
        <w:widowControl/>
        <w:autoSpaceDE/>
        <w:adjustRightInd/>
        <w:ind w:left="-567"/>
        <w:jc w:val="both"/>
        <w:rPr>
          <w:rFonts w:ascii="Times New Roman" w:hAnsi="Times New Roman" w:cs="Times New Roman"/>
          <w:b/>
          <w:i/>
          <w:sz w:val="28"/>
          <w:szCs w:val="28"/>
          <w:u w:val="single"/>
        </w:rPr>
      </w:pPr>
    </w:p>
    <w:p w:rsidR="00607C62" w:rsidRPr="00184714" w:rsidRDefault="008F5FC3" w:rsidP="00184714">
      <w:pPr>
        <w:widowControl/>
        <w:autoSpaceDE/>
        <w:adjustRightInd/>
        <w:ind w:left="-567"/>
        <w:jc w:val="both"/>
        <w:rPr>
          <w:rFonts w:ascii="Times New Roman" w:hAnsi="Times New Roman" w:cs="Times New Roman"/>
          <w:b/>
          <w:i/>
          <w:sz w:val="18"/>
          <w:szCs w:val="18"/>
          <w:u w:val="single"/>
        </w:rPr>
      </w:pPr>
      <w:r w:rsidRPr="00184714">
        <w:rPr>
          <w:rFonts w:ascii="Times New Roman" w:hAnsi="Times New Roman" w:cs="Times New Roman"/>
          <w:b/>
          <w:i/>
          <w:sz w:val="18"/>
          <w:szCs w:val="18"/>
          <w:u w:val="single"/>
        </w:rPr>
        <w:t xml:space="preserve">22. </w:t>
      </w:r>
      <w:r w:rsidR="00607C62" w:rsidRPr="00184714">
        <w:rPr>
          <w:rFonts w:ascii="Times New Roman" w:hAnsi="Times New Roman" w:cs="Times New Roman"/>
          <w:b/>
          <w:i/>
          <w:sz w:val="18"/>
          <w:szCs w:val="18"/>
          <w:u w:val="single"/>
        </w:rPr>
        <w:t>Сущность и значение бухгалтерской отчетности. Основные требования, предъявляемые к бухгалтерской отчетности. Порядок составления и предоставления бухгалтерской отчетности.</w:t>
      </w:r>
    </w:p>
    <w:p w:rsidR="00E925F6" w:rsidRPr="00184714" w:rsidRDefault="00E925F6" w:rsidP="00184714">
      <w:pPr>
        <w:pStyle w:val="a3"/>
        <w:shd w:val="clear" w:color="auto" w:fill="FFFFFF"/>
        <w:spacing w:before="0" w:beforeAutospacing="0" w:after="0" w:afterAutospacing="0"/>
        <w:ind w:left="-567" w:firstLine="141"/>
        <w:rPr>
          <w:color w:val="000000"/>
          <w:sz w:val="14"/>
          <w:szCs w:val="14"/>
        </w:rPr>
      </w:pPr>
      <w:r w:rsidRPr="00184714">
        <w:rPr>
          <w:b/>
          <w:bCs/>
          <w:i/>
          <w:iCs/>
          <w:color w:val="000000"/>
          <w:sz w:val="14"/>
          <w:szCs w:val="14"/>
        </w:rPr>
        <w:t>Бухгалтерская отчетность –</w:t>
      </w:r>
      <w:r w:rsidRPr="00184714">
        <w:rPr>
          <w:rStyle w:val="apple-converted-space"/>
          <w:rFonts w:eastAsiaTheme="majorEastAsia"/>
          <w:color w:val="000000"/>
          <w:sz w:val="14"/>
          <w:szCs w:val="14"/>
        </w:rPr>
        <w:t> </w:t>
      </w:r>
      <w:r w:rsidRPr="00184714">
        <w:rPr>
          <w:color w:val="000000"/>
          <w:sz w:val="14"/>
          <w:szCs w:val="14"/>
        </w:rPr>
        <w:t>это единая система данных об имущественном и финансовом положении организации и о результатах ее финансово-хозяйственной деятельности, подготовленная по установленным формам на основе учетной информации. Принцип составления и публикации бухгалтерской отчетности является одним из определяющих принципов, положенных в основу мето</w:t>
      </w:r>
      <w:r w:rsidR="005A462A" w:rsidRPr="00184714">
        <w:rPr>
          <w:color w:val="000000"/>
          <w:sz w:val="14"/>
          <w:szCs w:val="14"/>
        </w:rPr>
        <w:t>дологии бухгалтерского учета</w:t>
      </w:r>
      <w:r w:rsidRPr="00184714">
        <w:rPr>
          <w:color w:val="000000"/>
          <w:sz w:val="14"/>
          <w:szCs w:val="14"/>
        </w:rPr>
        <w:t>.</w:t>
      </w:r>
      <w:r w:rsidR="005A462A" w:rsidRPr="00184714">
        <w:rPr>
          <w:color w:val="000000"/>
          <w:sz w:val="14"/>
          <w:szCs w:val="14"/>
        </w:rPr>
        <w:t xml:space="preserve"> </w:t>
      </w:r>
      <w:r w:rsidR="001B0CE0" w:rsidRPr="00184714">
        <w:rPr>
          <w:b/>
          <w:bCs/>
          <w:i/>
          <w:iCs/>
          <w:color w:val="000000"/>
          <w:sz w:val="14"/>
          <w:szCs w:val="14"/>
        </w:rPr>
        <w:t>Значение</w:t>
      </w:r>
      <w:r w:rsidRPr="00184714">
        <w:rPr>
          <w:rStyle w:val="apple-converted-space"/>
          <w:rFonts w:eastAsiaTheme="majorEastAsia"/>
          <w:b/>
          <w:bCs/>
          <w:i/>
          <w:iCs/>
          <w:color w:val="000000"/>
          <w:sz w:val="14"/>
          <w:szCs w:val="14"/>
        </w:rPr>
        <w:t> </w:t>
      </w:r>
      <w:r w:rsidRPr="00184714">
        <w:rPr>
          <w:color w:val="000000"/>
          <w:sz w:val="14"/>
          <w:szCs w:val="14"/>
        </w:rPr>
        <w:t xml:space="preserve">отчетности – в ее достоверности, целостности, своевременности, простоте, </w:t>
      </w:r>
      <w:proofErr w:type="spellStart"/>
      <w:r w:rsidRPr="00184714">
        <w:rPr>
          <w:color w:val="000000"/>
          <w:sz w:val="14"/>
          <w:szCs w:val="14"/>
        </w:rPr>
        <w:t>проверяемости</w:t>
      </w:r>
      <w:proofErr w:type="spellEnd"/>
      <w:r w:rsidRPr="00184714">
        <w:rPr>
          <w:color w:val="000000"/>
          <w:sz w:val="14"/>
          <w:szCs w:val="14"/>
        </w:rPr>
        <w:t>, соблюдении строго установленных процедур оформления и публичности.</w:t>
      </w:r>
    </w:p>
    <w:p w:rsidR="00025A4C" w:rsidRPr="00184714" w:rsidRDefault="00025A4C" w:rsidP="00184714">
      <w:pPr>
        <w:pStyle w:val="a3"/>
        <w:spacing w:before="0" w:beforeAutospacing="0" w:after="0" w:afterAutospacing="0"/>
        <w:ind w:left="-567" w:firstLine="283"/>
        <w:rPr>
          <w:color w:val="000000"/>
          <w:sz w:val="14"/>
          <w:szCs w:val="14"/>
        </w:rPr>
      </w:pPr>
      <w:r w:rsidRPr="00184714">
        <w:rPr>
          <w:color w:val="000000"/>
          <w:sz w:val="14"/>
          <w:szCs w:val="14"/>
        </w:rPr>
        <w:t>Формы бухгалтерской отчетности не должны содержа</w:t>
      </w:r>
      <w:r w:rsidR="001B0CE0" w:rsidRPr="00184714">
        <w:rPr>
          <w:color w:val="000000"/>
          <w:sz w:val="14"/>
          <w:szCs w:val="14"/>
        </w:rPr>
        <w:t xml:space="preserve">ть никаких подчисток и помарок. </w:t>
      </w:r>
      <w:r w:rsidRPr="00184714">
        <w:rPr>
          <w:color w:val="000000"/>
          <w:sz w:val="14"/>
          <w:szCs w:val="14"/>
        </w:rPr>
        <w:t>Подписывается бухгалтерская отчетность руководителем и главным бухгалтером (с указанием номера квалификационного аттестата профессиона</w:t>
      </w:r>
      <w:r w:rsidR="00B174F6" w:rsidRPr="00184714">
        <w:rPr>
          <w:color w:val="000000"/>
          <w:sz w:val="14"/>
          <w:szCs w:val="14"/>
        </w:rPr>
        <w:t xml:space="preserve">льного бухгалтера) организации. </w:t>
      </w:r>
      <w:r w:rsidRPr="00184714">
        <w:rPr>
          <w:color w:val="000000"/>
          <w:sz w:val="14"/>
          <w:szCs w:val="14"/>
        </w:rPr>
        <w:t>В организациях, где бухгалтерский учет ведется на договорных началах специализированной организацией (централизованной бухгалтерией) или специалистом, бухгалтерская отчетность подписывается руководителем организации, руководителем специализированной организации (централизованной бухгалтерии) либо специалистом, ведущим бухгалтерский учет.</w:t>
      </w:r>
    </w:p>
    <w:p w:rsidR="00025A4C" w:rsidRPr="00184714" w:rsidRDefault="00025A4C" w:rsidP="00184714">
      <w:pPr>
        <w:pStyle w:val="a3"/>
        <w:spacing w:before="0" w:beforeAutospacing="0" w:after="0" w:afterAutospacing="0"/>
        <w:ind w:left="-567" w:firstLine="283"/>
        <w:rPr>
          <w:color w:val="000000"/>
          <w:sz w:val="14"/>
          <w:szCs w:val="14"/>
        </w:rPr>
      </w:pPr>
      <w:r w:rsidRPr="00184714">
        <w:rPr>
          <w:color w:val="000000"/>
          <w:sz w:val="14"/>
          <w:szCs w:val="14"/>
        </w:rPr>
        <w:t>Годовая бухгалтерская отчетность представляется в отдельн</w:t>
      </w:r>
      <w:r w:rsidR="00B174F6" w:rsidRPr="00184714">
        <w:rPr>
          <w:color w:val="000000"/>
          <w:sz w:val="14"/>
          <w:szCs w:val="14"/>
        </w:rPr>
        <w:t xml:space="preserve">ой папке в сброшюрованном виде. </w:t>
      </w:r>
      <w:r w:rsidRPr="00184714">
        <w:rPr>
          <w:color w:val="000000"/>
          <w:sz w:val="14"/>
          <w:szCs w:val="14"/>
        </w:rPr>
        <w:t>Бухгалтерская отчетность должна быть составлена в валюте Российской Федерации.</w:t>
      </w:r>
      <w:r w:rsidR="00B174F6" w:rsidRPr="00184714">
        <w:rPr>
          <w:color w:val="000000"/>
          <w:sz w:val="14"/>
          <w:szCs w:val="14"/>
        </w:rPr>
        <w:t xml:space="preserve"> </w:t>
      </w:r>
      <w:r w:rsidRPr="00184714">
        <w:rPr>
          <w:color w:val="000000"/>
          <w:sz w:val="14"/>
          <w:szCs w:val="14"/>
        </w:rPr>
        <w:t>В современных условиях входящие в состав бухгалтерской отче</w:t>
      </w:r>
      <w:r w:rsidR="00B174F6" w:rsidRPr="00184714">
        <w:rPr>
          <w:color w:val="000000"/>
          <w:sz w:val="14"/>
          <w:szCs w:val="14"/>
        </w:rPr>
        <w:t xml:space="preserve">тности формы не являются жестко </w:t>
      </w:r>
      <w:r w:rsidRPr="00184714">
        <w:rPr>
          <w:color w:val="000000"/>
          <w:sz w:val="14"/>
          <w:szCs w:val="14"/>
        </w:rPr>
        <w:t xml:space="preserve">регламентированными, а составляются организациями с учетом рекомендаций Минфина РФ. Вместе с тем при разработке организацией самостоятельно форм бухгалтерской </w:t>
      </w:r>
      <w:proofErr w:type="gramStart"/>
      <w:r w:rsidRPr="00184714">
        <w:rPr>
          <w:color w:val="000000"/>
          <w:sz w:val="14"/>
          <w:szCs w:val="14"/>
        </w:rPr>
        <w:t>отчетности</w:t>
      </w:r>
      <w:proofErr w:type="gramEnd"/>
      <w:r w:rsidRPr="00184714">
        <w:rPr>
          <w:color w:val="000000"/>
          <w:sz w:val="14"/>
          <w:szCs w:val="14"/>
        </w:rPr>
        <w:t xml:space="preserve"> на основе рекомендуемых Минфином РФ образцов должны соблюдаться рассмотренные выше общие требования к бухгалтерской отчетности.</w:t>
      </w:r>
    </w:p>
    <w:p w:rsidR="00025A4C" w:rsidRPr="00184714" w:rsidRDefault="00025A4C" w:rsidP="00184714">
      <w:pPr>
        <w:pStyle w:val="a3"/>
        <w:shd w:val="clear" w:color="auto" w:fill="FFFFFF"/>
        <w:spacing w:before="0" w:beforeAutospacing="0" w:after="0" w:afterAutospacing="0"/>
        <w:ind w:left="-567" w:firstLine="283"/>
        <w:jc w:val="both"/>
        <w:rPr>
          <w:sz w:val="14"/>
          <w:szCs w:val="14"/>
        </w:rPr>
      </w:pPr>
      <w:r w:rsidRPr="00184714">
        <w:rPr>
          <w:sz w:val="14"/>
          <w:szCs w:val="14"/>
        </w:rPr>
        <w:t xml:space="preserve">Основные требования, предъявляемые к бухгалтерской отчетности, содержатся в Положении по ведению бухгалтерского учета и бухгалтерской отчетности в РФ и ПБУ 4/99 </w:t>
      </w:r>
      <w:proofErr w:type="spellStart"/>
      <w:r w:rsidRPr="00184714">
        <w:rPr>
          <w:sz w:val="14"/>
          <w:szCs w:val="14"/>
        </w:rPr>
        <w:t>ʼʼБухгалтерская</w:t>
      </w:r>
      <w:proofErr w:type="spellEnd"/>
      <w:r w:rsidRPr="00184714">
        <w:rPr>
          <w:sz w:val="14"/>
          <w:szCs w:val="14"/>
        </w:rPr>
        <w:t xml:space="preserve"> отчетность </w:t>
      </w:r>
      <w:proofErr w:type="spellStart"/>
      <w:r w:rsidRPr="00184714">
        <w:rPr>
          <w:sz w:val="14"/>
          <w:szCs w:val="14"/>
        </w:rPr>
        <w:t>организацииʼʼ</w:t>
      </w:r>
      <w:proofErr w:type="spellEnd"/>
      <w:r w:rsidRPr="00184714">
        <w:rPr>
          <w:sz w:val="14"/>
          <w:szCs w:val="14"/>
        </w:rPr>
        <w:t>. Данные нормативные документы, в случае если говорить кратко, содержат следующие требования˸</w:t>
      </w:r>
    </w:p>
    <w:p w:rsidR="00025A4C" w:rsidRPr="00184714" w:rsidRDefault="00025A4C" w:rsidP="00184714">
      <w:pPr>
        <w:pStyle w:val="a3"/>
        <w:shd w:val="clear" w:color="auto" w:fill="FFFFFF"/>
        <w:spacing w:before="0" w:beforeAutospacing="0" w:after="0" w:afterAutospacing="0"/>
        <w:ind w:left="-567" w:firstLine="283"/>
        <w:jc w:val="both"/>
        <w:rPr>
          <w:sz w:val="14"/>
          <w:szCs w:val="14"/>
        </w:rPr>
      </w:pPr>
      <w:r w:rsidRPr="00184714">
        <w:rPr>
          <w:sz w:val="14"/>
          <w:szCs w:val="14"/>
        </w:rPr>
        <w:t>· достоверности и полноты (качественное требование);</w:t>
      </w:r>
    </w:p>
    <w:p w:rsidR="00025A4C" w:rsidRPr="00184714" w:rsidRDefault="00025A4C" w:rsidP="00184714">
      <w:pPr>
        <w:pStyle w:val="a3"/>
        <w:shd w:val="clear" w:color="auto" w:fill="FFFFFF"/>
        <w:spacing w:before="0" w:beforeAutospacing="0" w:after="0" w:afterAutospacing="0"/>
        <w:ind w:left="-567" w:firstLine="283"/>
        <w:jc w:val="both"/>
        <w:rPr>
          <w:sz w:val="14"/>
          <w:szCs w:val="14"/>
        </w:rPr>
      </w:pPr>
      <w:r w:rsidRPr="00184714">
        <w:rPr>
          <w:sz w:val="14"/>
          <w:szCs w:val="14"/>
        </w:rPr>
        <w:t>· целостности (процедурное требование);</w:t>
      </w:r>
    </w:p>
    <w:p w:rsidR="00025A4C" w:rsidRPr="00184714" w:rsidRDefault="00025A4C" w:rsidP="00184714">
      <w:pPr>
        <w:pStyle w:val="a3"/>
        <w:shd w:val="clear" w:color="auto" w:fill="FFFFFF"/>
        <w:spacing w:before="0" w:beforeAutospacing="0" w:after="0" w:afterAutospacing="0"/>
        <w:ind w:left="-567" w:firstLine="283"/>
        <w:jc w:val="both"/>
        <w:rPr>
          <w:sz w:val="14"/>
          <w:szCs w:val="14"/>
        </w:rPr>
      </w:pPr>
      <w:r w:rsidRPr="00184714">
        <w:rPr>
          <w:sz w:val="14"/>
          <w:szCs w:val="14"/>
        </w:rPr>
        <w:t>· последовательности (процедурное требование);</w:t>
      </w:r>
    </w:p>
    <w:p w:rsidR="00025A4C" w:rsidRPr="00184714" w:rsidRDefault="00025A4C" w:rsidP="00184714">
      <w:pPr>
        <w:pStyle w:val="a3"/>
        <w:shd w:val="clear" w:color="auto" w:fill="FFFFFF"/>
        <w:spacing w:before="0" w:beforeAutospacing="0" w:after="0" w:afterAutospacing="0"/>
        <w:ind w:left="-567" w:firstLine="283"/>
        <w:jc w:val="both"/>
        <w:rPr>
          <w:sz w:val="14"/>
          <w:szCs w:val="14"/>
        </w:rPr>
      </w:pPr>
      <w:r w:rsidRPr="00184714">
        <w:rPr>
          <w:sz w:val="14"/>
          <w:szCs w:val="14"/>
        </w:rPr>
        <w:t>· сопоставимости (процедурное требование);</w:t>
      </w:r>
    </w:p>
    <w:p w:rsidR="00025A4C" w:rsidRPr="00184714" w:rsidRDefault="00025A4C" w:rsidP="00184714">
      <w:pPr>
        <w:pStyle w:val="a3"/>
        <w:shd w:val="clear" w:color="auto" w:fill="FFFFFF"/>
        <w:spacing w:before="0" w:beforeAutospacing="0" w:after="0" w:afterAutospacing="0"/>
        <w:ind w:left="-567" w:firstLine="283"/>
        <w:jc w:val="both"/>
        <w:rPr>
          <w:sz w:val="14"/>
          <w:szCs w:val="14"/>
        </w:rPr>
      </w:pPr>
      <w:r w:rsidRPr="00184714">
        <w:rPr>
          <w:sz w:val="14"/>
          <w:szCs w:val="14"/>
        </w:rPr>
        <w:t>· существенности (качественное требование);</w:t>
      </w:r>
    </w:p>
    <w:p w:rsidR="00025A4C" w:rsidRPr="00184714" w:rsidRDefault="00025A4C" w:rsidP="00184714">
      <w:pPr>
        <w:pStyle w:val="a3"/>
        <w:shd w:val="clear" w:color="auto" w:fill="FFFFFF"/>
        <w:spacing w:before="0" w:beforeAutospacing="0" w:after="0" w:afterAutospacing="0"/>
        <w:ind w:left="-567" w:firstLine="283"/>
        <w:jc w:val="both"/>
        <w:rPr>
          <w:sz w:val="14"/>
          <w:szCs w:val="14"/>
        </w:rPr>
      </w:pPr>
      <w:r w:rsidRPr="00184714">
        <w:rPr>
          <w:sz w:val="14"/>
          <w:szCs w:val="14"/>
        </w:rPr>
        <w:t>· отчетного периода (процедурное требование);</w:t>
      </w:r>
    </w:p>
    <w:p w:rsidR="00025A4C" w:rsidRPr="00184714" w:rsidRDefault="00025A4C" w:rsidP="00184714">
      <w:pPr>
        <w:pStyle w:val="a3"/>
        <w:shd w:val="clear" w:color="auto" w:fill="FFFFFF"/>
        <w:spacing w:before="0" w:beforeAutospacing="0" w:after="0" w:afterAutospacing="0"/>
        <w:ind w:left="-567" w:firstLine="283"/>
        <w:jc w:val="both"/>
        <w:rPr>
          <w:sz w:val="14"/>
          <w:szCs w:val="14"/>
        </w:rPr>
      </w:pPr>
      <w:r w:rsidRPr="00184714">
        <w:rPr>
          <w:sz w:val="14"/>
          <w:szCs w:val="14"/>
        </w:rPr>
        <w:t>· оформления бухгалтерской отчетности (процедурное требование).</w:t>
      </w:r>
    </w:p>
    <w:p w:rsidR="00025A4C" w:rsidRPr="00184714" w:rsidRDefault="00025A4C" w:rsidP="00184714">
      <w:pPr>
        <w:pStyle w:val="a3"/>
        <w:shd w:val="clear" w:color="auto" w:fill="FFFFFF"/>
        <w:spacing w:before="0" w:beforeAutospacing="0" w:after="0" w:afterAutospacing="0"/>
        <w:ind w:left="-567" w:firstLine="283"/>
        <w:jc w:val="both"/>
        <w:rPr>
          <w:sz w:val="14"/>
          <w:szCs w:val="14"/>
        </w:rPr>
      </w:pPr>
      <w:r w:rsidRPr="00184714">
        <w:rPr>
          <w:sz w:val="14"/>
          <w:szCs w:val="14"/>
        </w:rPr>
        <w:t>Требование</w:t>
      </w:r>
      <w:r w:rsidRPr="00184714">
        <w:rPr>
          <w:rStyle w:val="apple-converted-space"/>
          <w:rFonts w:eastAsiaTheme="majorEastAsia"/>
          <w:sz w:val="14"/>
          <w:szCs w:val="14"/>
        </w:rPr>
        <w:t> </w:t>
      </w:r>
      <w:r w:rsidRPr="00184714">
        <w:rPr>
          <w:rStyle w:val="a4"/>
          <w:rFonts w:eastAsiaTheme="majorEastAsia"/>
          <w:i/>
          <w:iCs/>
          <w:sz w:val="14"/>
          <w:szCs w:val="14"/>
        </w:rPr>
        <w:t>достоверности и полноты</w:t>
      </w:r>
      <w:r w:rsidRPr="00184714">
        <w:rPr>
          <w:rStyle w:val="apple-converted-space"/>
          <w:rFonts w:eastAsiaTheme="majorEastAsia"/>
          <w:sz w:val="14"/>
          <w:szCs w:val="14"/>
        </w:rPr>
        <w:t> </w:t>
      </w:r>
      <w:r w:rsidRPr="00184714">
        <w:rPr>
          <w:sz w:val="14"/>
          <w:szCs w:val="14"/>
        </w:rPr>
        <w:t xml:space="preserve">означает, что бухгалтерская отчетность должна давать полное представление об имущественном и финансовом положении организации, а также о финансовых результатах ее деятельности. </w:t>
      </w:r>
      <w:r w:rsidR="00B174F6" w:rsidRPr="00184714">
        <w:rPr>
          <w:sz w:val="14"/>
          <w:szCs w:val="14"/>
        </w:rPr>
        <w:t xml:space="preserve"> </w:t>
      </w:r>
      <w:r w:rsidRPr="00184714">
        <w:rPr>
          <w:sz w:val="14"/>
          <w:szCs w:val="14"/>
        </w:rPr>
        <w:t>Требование</w:t>
      </w:r>
      <w:r w:rsidRPr="00184714">
        <w:rPr>
          <w:rStyle w:val="apple-converted-space"/>
          <w:rFonts w:eastAsiaTheme="majorEastAsia"/>
          <w:sz w:val="14"/>
          <w:szCs w:val="14"/>
        </w:rPr>
        <w:t> </w:t>
      </w:r>
      <w:r w:rsidRPr="00184714">
        <w:rPr>
          <w:rStyle w:val="a4"/>
          <w:rFonts w:eastAsiaTheme="majorEastAsia"/>
          <w:i/>
          <w:iCs/>
          <w:sz w:val="14"/>
          <w:szCs w:val="14"/>
        </w:rPr>
        <w:t>целостности</w:t>
      </w:r>
      <w:r w:rsidRPr="00184714">
        <w:rPr>
          <w:rStyle w:val="apple-converted-space"/>
          <w:rFonts w:eastAsiaTheme="majorEastAsia"/>
          <w:sz w:val="14"/>
          <w:szCs w:val="14"/>
        </w:rPr>
        <w:t> </w:t>
      </w:r>
      <w:r w:rsidR="00B174F6" w:rsidRPr="00184714">
        <w:rPr>
          <w:sz w:val="14"/>
          <w:szCs w:val="14"/>
        </w:rPr>
        <w:t>говорит о крайне важно</w:t>
      </w:r>
      <w:r w:rsidRPr="00184714">
        <w:rPr>
          <w:sz w:val="14"/>
          <w:szCs w:val="14"/>
        </w:rPr>
        <w:t>сти включени</w:t>
      </w:r>
      <w:r w:rsidR="00B174F6" w:rsidRPr="00184714">
        <w:rPr>
          <w:sz w:val="14"/>
          <w:szCs w:val="14"/>
        </w:rPr>
        <w:t>я в бухгалтерскую отчетность вс</w:t>
      </w:r>
      <w:r w:rsidRPr="00184714">
        <w:rPr>
          <w:sz w:val="14"/>
          <w:szCs w:val="14"/>
        </w:rPr>
        <w:t>ех хозяйственных операций произведенных организацией, а также ее филиалами, подразделениями, в т.ч. выделенными на отдельные балансы.</w:t>
      </w:r>
      <w:r w:rsidR="00B174F6" w:rsidRPr="00184714">
        <w:rPr>
          <w:sz w:val="14"/>
          <w:szCs w:val="14"/>
        </w:rPr>
        <w:t xml:space="preserve"> </w:t>
      </w:r>
      <w:r w:rsidRPr="00184714">
        <w:rPr>
          <w:sz w:val="14"/>
          <w:szCs w:val="14"/>
        </w:rPr>
        <w:t>Требование</w:t>
      </w:r>
      <w:r w:rsidRPr="00184714">
        <w:rPr>
          <w:rStyle w:val="apple-converted-space"/>
          <w:rFonts w:eastAsiaTheme="majorEastAsia"/>
          <w:sz w:val="14"/>
          <w:szCs w:val="14"/>
        </w:rPr>
        <w:t> </w:t>
      </w:r>
      <w:r w:rsidRPr="00184714">
        <w:rPr>
          <w:rStyle w:val="a4"/>
          <w:rFonts w:eastAsiaTheme="majorEastAsia"/>
          <w:i/>
          <w:iCs/>
          <w:sz w:val="14"/>
          <w:szCs w:val="14"/>
        </w:rPr>
        <w:t>последовательности</w:t>
      </w:r>
      <w:r w:rsidRPr="00184714">
        <w:rPr>
          <w:rStyle w:val="apple-converted-space"/>
          <w:rFonts w:eastAsiaTheme="majorEastAsia"/>
          <w:sz w:val="14"/>
          <w:szCs w:val="14"/>
        </w:rPr>
        <w:t> </w:t>
      </w:r>
      <w:r w:rsidRPr="00184714">
        <w:rPr>
          <w:sz w:val="14"/>
          <w:szCs w:val="14"/>
        </w:rPr>
        <w:t xml:space="preserve">означает, что содержание и формы бухгалтерской отчетности применяются последовательно от одного отчетного периода к другому (крайне </w:t>
      </w:r>
      <w:proofErr w:type="gramStart"/>
      <w:r w:rsidRPr="00184714">
        <w:rPr>
          <w:sz w:val="14"/>
          <w:szCs w:val="14"/>
        </w:rPr>
        <w:t xml:space="preserve">важно </w:t>
      </w:r>
      <w:proofErr w:type="spellStart"/>
      <w:r w:rsidRPr="00184714">
        <w:rPr>
          <w:sz w:val="14"/>
          <w:szCs w:val="14"/>
        </w:rPr>
        <w:t>сть</w:t>
      </w:r>
      <w:proofErr w:type="spellEnd"/>
      <w:proofErr w:type="gramEnd"/>
      <w:r w:rsidRPr="00184714">
        <w:rPr>
          <w:sz w:val="14"/>
          <w:szCs w:val="14"/>
        </w:rPr>
        <w:t xml:space="preserve"> постоянства в содержании и формах отчетности). Организация составляет бухгалтерскую отчетность за месяц, квартал и год нарастающим итогом с начала отчетного года. При этом месячная и квартальная отчетность является промежуточной.</w:t>
      </w:r>
      <w:r w:rsidR="00B174F6" w:rsidRPr="00184714">
        <w:rPr>
          <w:sz w:val="14"/>
          <w:szCs w:val="14"/>
        </w:rPr>
        <w:t xml:space="preserve"> </w:t>
      </w:r>
      <w:r w:rsidRPr="00184714">
        <w:rPr>
          <w:sz w:val="14"/>
          <w:szCs w:val="14"/>
        </w:rPr>
        <w:t>С требованием последовательности неразрывно связано требование</w:t>
      </w:r>
      <w:r w:rsidRPr="00184714">
        <w:rPr>
          <w:rStyle w:val="apple-converted-space"/>
          <w:rFonts w:eastAsiaTheme="majorEastAsia"/>
          <w:sz w:val="14"/>
          <w:szCs w:val="14"/>
        </w:rPr>
        <w:t> </w:t>
      </w:r>
      <w:r w:rsidRPr="00184714">
        <w:rPr>
          <w:rStyle w:val="a4"/>
          <w:rFonts w:eastAsiaTheme="majorEastAsia"/>
          <w:i/>
          <w:iCs/>
          <w:sz w:val="14"/>
          <w:szCs w:val="14"/>
        </w:rPr>
        <w:t>сопоставимости</w:t>
      </w:r>
      <w:r w:rsidRPr="00184714">
        <w:rPr>
          <w:sz w:val="14"/>
          <w:szCs w:val="14"/>
        </w:rPr>
        <w:t>.</w:t>
      </w:r>
      <w:r w:rsidR="00B174F6" w:rsidRPr="00184714">
        <w:rPr>
          <w:sz w:val="14"/>
          <w:szCs w:val="14"/>
        </w:rPr>
        <w:t xml:space="preserve"> </w:t>
      </w:r>
      <w:r w:rsidRPr="00184714">
        <w:rPr>
          <w:sz w:val="14"/>
          <w:szCs w:val="14"/>
        </w:rPr>
        <w:t xml:space="preserve">Оно означает, что в бухгалтерской отчетности данные приводятся как минимум за два года – за отчетный год и за год, предшествующий </w:t>
      </w:r>
      <w:proofErr w:type="gramStart"/>
      <w:r w:rsidRPr="00184714">
        <w:rPr>
          <w:sz w:val="14"/>
          <w:szCs w:val="14"/>
        </w:rPr>
        <w:t>отчетному</w:t>
      </w:r>
      <w:proofErr w:type="gramEnd"/>
      <w:r w:rsidRPr="00184714">
        <w:rPr>
          <w:sz w:val="14"/>
          <w:szCs w:val="14"/>
        </w:rPr>
        <w:t>. Требование</w:t>
      </w:r>
      <w:r w:rsidRPr="00184714">
        <w:rPr>
          <w:rStyle w:val="apple-converted-space"/>
          <w:rFonts w:eastAsiaTheme="majorEastAsia"/>
          <w:sz w:val="14"/>
          <w:szCs w:val="14"/>
        </w:rPr>
        <w:t> </w:t>
      </w:r>
      <w:r w:rsidRPr="00184714">
        <w:rPr>
          <w:rStyle w:val="a4"/>
          <w:rFonts w:eastAsiaTheme="majorEastAsia"/>
          <w:i/>
          <w:iCs/>
          <w:sz w:val="14"/>
          <w:szCs w:val="14"/>
        </w:rPr>
        <w:t>существенности</w:t>
      </w:r>
      <w:r w:rsidRPr="00184714">
        <w:rPr>
          <w:rStyle w:val="apple-converted-space"/>
          <w:rFonts w:eastAsiaTheme="majorEastAsia"/>
          <w:sz w:val="14"/>
          <w:szCs w:val="14"/>
        </w:rPr>
        <w:t> </w:t>
      </w:r>
      <w:r w:rsidRPr="00184714">
        <w:rPr>
          <w:sz w:val="14"/>
          <w:szCs w:val="14"/>
        </w:rPr>
        <w:t>означает, что каждый существенный показатель, способный повлиять на экономическое решение пользователей бухгалтерской отчетности, должен представляться в ней отдельно. Несущественные суммы могут объединяться и не представляться отдельно. Требование</w:t>
      </w:r>
      <w:r w:rsidRPr="00184714">
        <w:rPr>
          <w:rStyle w:val="apple-converted-space"/>
          <w:rFonts w:eastAsiaTheme="majorEastAsia"/>
          <w:sz w:val="14"/>
          <w:szCs w:val="14"/>
        </w:rPr>
        <w:t> </w:t>
      </w:r>
      <w:r w:rsidRPr="00184714">
        <w:rPr>
          <w:rStyle w:val="a4"/>
          <w:rFonts w:eastAsiaTheme="majorEastAsia"/>
          <w:i/>
          <w:iCs/>
          <w:sz w:val="14"/>
          <w:szCs w:val="14"/>
        </w:rPr>
        <w:t>отчетного периода</w:t>
      </w:r>
      <w:r w:rsidR="00B174F6" w:rsidRPr="00184714">
        <w:rPr>
          <w:rStyle w:val="a4"/>
          <w:rFonts w:eastAsiaTheme="majorEastAsia"/>
          <w:i/>
          <w:iCs/>
          <w:sz w:val="14"/>
          <w:szCs w:val="14"/>
        </w:rPr>
        <w:t xml:space="preserve"> </w:t>
      </w:r>
      <w:r w:rsidRPr="00184714">
        <w:rPr>
          <w:sz w:val="14"/>
          <w:szCs w:val="14"/>
        </w:rPr>
        <w:t>говорит о том, что бухгалтерская отчетность составляется за отчетный год. Отчетным годом считается период с 1 января по 31 декабря включительно.</w:t>
      </w:r>
      <w:r w:rsidR="00B174F6" w:rsidRPr="00184714">
        <w:rPr>
          <w:sz w:val="14"/>
          <w:szCs w:val="14"/>
        </w:rPr>
        <w:t xml:space="preserve"> </w:t>
      </w:r>
      <w:r w:rsidRPr="00184714">
        <w:rPr>
          <w:sz w:val="14"/>
          <w:szCs w:val="14"/>
        </w:rPr>
        <w:t xml:space="preserve">Первым отчетным годом для вновь созданной организации считается период со дня ее государственной регистрации по 31 декабря, а для организации вновь созданной после 1 октября - </w:t>
      </w:r>
      <w:proofErr w:type="gramStart"/>
      <w:r w:rsidRPr="00184714">
        <w:rPr>
          <w:sz w:val="14"/>
          <w:szCs w:val="14"/>
        </w:rPr>
        <w:t>с даты</w:t>
      </w:r>
      <w:proofErr w:type="gramEnd"/>
      <w:r w:rsidRPr="00184714">
        <w:rPr>
          <w:sz w:val="14"/>
          <w:szCs w:val="14"/>
        </w:rPr>
        <w:t xml:space="preserve"> государственной регистрации по 31 декабря следующего года включительно.</w:t>
      </w:r>
    </w:p>
    <w:p w:rsidR="00025A4C" w:rsidRPr="00184714" w:rsidRDefault="00025A4C" w:rsidP="00184714">
      <w:pPr>
        <w:pStyle w:val="a3"/>
        <w:shd w:val="clear" w:color="auto" w:fill="FFFFFF"/>
        <w:spacing w:before="0" w:beforeAutospacing="0" w:after="0" w:afterAutospacing="0"/>
        <w:ind w:left="-567"/>
        <w:jc w:val="both"/>
        <w:rPr>
          <w:sz w:val="14"/>
          <w:szCs w:val="14"/>
        </w:rPr>
      </w:pPr>
      <w:r w:rsidRPr="00184714">
        <w:rPr>
          <w:sz w:val="14"/>
          <w:szCs w:val="14"/>
        </w:rPr>
        <w:t>Требование</w:t>
      </w:r>
      <w:r w:rsidRPr="00184714">
        <w:rPr>
          <w:rStyle w:val="apple-converted-space"/>
          <w:rFonts w:eastAsiaTheme="majorEastAsia"/>
          <w:sz w:val="14"/>
          <w:szCs w:val="14"/>
        </w:rPr>
        <w:t> </w:t>
      </w:r>
      <w:r w:rsidRPr="00184714">
        <w:rPr>
          <w:rStyle w:val="a4"/>
          <w:rFonts w:eastAsiaTheme="majorEastAsia"/>
          <w:i/>
          <w:iCs/>
          <w:sz w:val="14"/>
          <w:szCs w:val="14"/>
        </w:rPr>
        <w:t>оформления</w:t>
      </w:r>
      <w:r w:rsidR="00B174F6" w:rsidRPr="00184714">
        <w:rPr>
          <w:rStyle w:val="a4"/>
          <w:rFonts w:eastAsiaTheme="majorEastAsia"/>
          <w:i/>
          <w:iCs/>
          <w:sz w:val="14"/>
          <w:szCs w:val="14"/>
        </w:rPr>
        <w:t xml:space="preserve"> </w:t>
      </w:r>
      <w:r w:rsidRPr="00184714">
        <w:rPr>
          <w:sz w:val="14"/>
          <w:szCs w:val="14"/>
        </w:rPr>
        <w:t>говорит о том, что отчетность должна быть составлена на русском языке, в валюте РФ (в рублях), за основу принимаются образцы форм, рекомендованные МФ РФ.</w:t>
      </w:r>
    </w:p>
    <w:p w:rsidR="00025A4C" w:rsidRPr="00184714" w:rsidRDefault="00025A4C" w:rsidP="00184714">
      <w:pPr>
        <w:pStyle w:val="a3"/>
        <w:shd w:val="clear" w:color="auto" w:fill="FFFFFF"/>
        <w:spacing w:before="0" w:beforeAutospacing="0" w:after="0" w:afterAutospacing="0"/>
        <w:ind w:left="-567" w:firstLine="283"/>
        <w:jc w:val="both"/>
        <w:rPr>
          <w:sz w:val="14"/>
          <w:szCs w:val="14"/>
        </w:rPr>
      </w:pPr>
      <w:r w:rsidRPr="00184714">
        <w:rPr>
          <w:sz w:val="14"/>
          <w:szCs w:val="14"/>
        </w:rPr>
        <w:t xml:space="preserve">Отчетные показатели в формах приводятся в </w:t>
      </w:r>
      <w:proofErr w:type="gramStart"/>
      <w:r w:rsidRPr="00184714">
        <w:rPr>
          <w:sz w:val="14"/>
          <w:szCs w:val="14"/>
        </w:rPr>
        <w:t>тысячах рублей</w:t>
      </w:r>
      <w:proofErr w:type="gramEnd"/>
      <w:r w:rsidRPr="00184714">
        <w:rPr>
          <w:sz w:val="14"/>
          <w:szCs w:val="14"/>
        </w:rPr>
        <w:t xml:space="preserve"> без десятичных знаков; если организация имеет существенные обороты продаж, обязательств и т.д. ей разрешается приводить данные в миллионах рублей без десятичных знаков.</w:t>
      </w:r>
      <w:r w:rsidR="00B174F6" w:rsidRPr="00184714">
        <w:rPr>
          <w:sz w:val="14"/>
          <w:szCs w:val="14"/>
        </w:rPr>
        <w:t xml:space="preserve"> </w:t>
      </w:r>
      <w:r w:rsidRPr="00184714">
        <w:rPr>
          <w:sz w:val="14"/>
          <w:szCs w:val="14"/>
        </w:rPr>
        <w:t>Отчетность подписывает руководитель организации и главный бухгалтер, либо специалист, ведущий бухгалтерский учет.</w:t>
      </w:r>
      <w:r w:rsidR="00B174F6" w:rsidRPr="00184714">
        <w:rPr>
          <w:sz w:val="14"/>
          <w:szCs w:val="14"/>
        </w:rPr>
        <w:t xml:space="preserve"> </w:t>
      </w:r>
      <w:r w:rsidRPr="00184714">
        <w:rPr>
          <w:sz w:val="14"/>
          <w:szCs w:val="14"/>
        </w:rPr>
        <w:t>В формах бухгалтерской отчетности не должно быть никаких подчисток и помарок.</w:t>
      </w:r>
      <w:r w:rsidR="00B174F6" w:rsidRPr="00184714">
        <w:rPr>
          <w:sz w:val="14"/>
          <w:szCs w:val="14"/>
        </w:rPr>
        <w:t xml:space="preserve"> </w:t>
      </w:r>
      <w:r w:rsidRPr="00184714">
        <w:rPr>
          <w:sz w:val="14"/>
          <w:szCs w:val="14"/>
        </w:rPr>
        <w:t xml:space="preserve">В случае если в отчетности присутствуют отрицательные показатели и показатели, которые должны вычитаться при подсчете итоговых данных, то эти показатели следует указывать в круглых скобках, что соответствует международным стандартам финансовой отчетности. </w:t>
      </w:r>
    </w:p>
    <w:p w:rsidR="00025A4C" w:rsidRPr="00184714" w:rsidRDefault="00025A4C" w:rsidP="00184714">
      <w:pPr>
        <w:widowControl/>
        <w:autoSpaceDE/>
        <w:autoSpaceDN/>
        <w:adjustRightInd/>
        <w:ind w:left="-567" w:right="75"/>
        <w:rPr>
          <w:rFonts w:ascii="Times New Roman" w:hAnsi="Times New Roman" w:cs="Times New Roman"/>
          <w:color w:val="000000"/>
          <w:sz w:val="14"/>
          <w:szCs w:val="14"/>
        </w:rPr>
      </w:pPr>
      <w:r w:rsidRPr="00184714">
        <w:rPr>
          <w:rFonts w:ascii="Times New Roman" w:hAnsi="Times New Roman" w:cs="Times New Roman"/>
          <w:color w:val="000000"/>
          <w:sz w:val="14"/>
          <w:szCs w:val="14"/>
        </w:rPr>
        <w:t>Промежуточная и годовая бухгалтерская отчетность составляется по данным текущего бухгалтерского учета. Для обеспечения своевременного и качественного составления ее разрабатывается сводный график работ всех подразделений бухгалтерии с указанием сроков выполнения работ и ответственных лиц. При журнально-ордерной форме учета в установленные графиком сроки подсчитываются итоги в журналах-ордерах и ведомостях, при необходимости суммы из одних регистров записываются в другие и осуществляют взаимную сверку итогов регистров, имеющих взаимосвязь по корреспондирующим счетам.</w:t>
      </w:r>
      <w:r w:rsidR="00B174F6" w:rsidRPr="00184714">
        <w:rPr>
          <w:rFonts w:ascii="Times New Roman" w:hAnsi="Times New Roman" w:cs="Times New Roman"/>
          <w:color w:val="000000"/>
          <w:sz w:val="14"/>
          <w:szCs w:val="14"/>
        </w:rPr>
        <w:t xml:space="preserve">  </w:t>
      </w:r>
    </w:p>
    <w:p w:rsidR="00025A4C" w:rsidRPr="00184714" w:rsidRDefault="00025A4C" w:rsidP="00184714">
      <w:pPr>
        <w:widowControl/>
        <w:autoSpaceDE/>
        <w:autoSpaceDN/>
        <w:adjustRightInd/>
        <w:ind w:left="-567" w:right="75"/>
        <w:rPr>
          <w:rFonts w:ascii="Times New Roman" w:hAnsi="Times New Roman" w:cs="Times New Roman"/>
          <w:color w:val="000000"/>
          <w:sz w:val="14"/>
          <w:szCs w:val="14"/>
        </w:rPr>
      </w:pPr>
      <w:r w:rsidRPr="00184714">
        <w:rPr>
          <w:rFonts w:ascii="Times New Roman" w:hAnsi="Times New Roman" w:cs="Times New Roman"/>
          <w:color w:val="000000"/>
          <w:sz w:val="14"/>
          <w:szCs w:val="14"/>
        </w:rPr>
        <w:t>По окончании отчетного периода, после заполнения всех журналов-ордеров и ведомостей, дальнейшая подготовка к составлению отчетности включает выполнение следующих работ:</w:t>
      </w:r>
      <w:r w:rsidR="00B174F6" w:rsidRPr="00184714">
        <w:rPr>
          <w:rFonts w:ascii="Times New Roman" w:hAnsi="Times New Roman" w:cs="Times New Roman"/>
          <w:color w:val="000000"/>
          <w:sz w:val="14"/>
          <w:szCs w:val="14"/>
        </w:rPr>
        <w:t xml:space="preserve"> </w:t>
      </w:r>
    </w:p>
    <w:p w:rsidR="00025A4C" w:rsidRPr="00184714" w:rsidRDefault="00025A4C" w:rsidP="00184714">
      <w:pPr>
        <w:widowControl/>
        <w:autoSpaceDE/>
        <w:autoSpaceDN/>
        <w:adjustRightInd/>
        <w:ind w:left="-567" w:right="75"/>
        <w:rPr>
          <w:rFonts w:ascii="Times New Roman" w:hAnsi="Times New Roman" w:cs="Times New Roman"/>
          <w:color w:val="000000"/>
          <w:sz w:val="14"/>
          <w:szCs w:val="14"/>
        </w:rPr>
      </w:pPr>
      <w:r w:rsidRPr="00184714">
        <w:rPr>
          <w:rFonts w:ascii="Times New Roman" w:hAnsi="Times New Roman" w:cs="Times New Roman"/>
          <w:color w:val="000000"/>
          <w:sz w:val="14"/>
          <w:szCs w:val="14"/>
        </w:rPr>
        <w:t xml:space="preserve">сверяются итоги различных регистров, имеющих взаимосвязь по корреспондирующим счетам; подсчитываются итоги оборотов по кредиту счетов в журналах-ордерах. производятся записи (из журналов-ордеров в Главную книгу) суммы общего оборота по кредиту каждого счета и суммы оборота по дебету счета в разрезе корреспондирующих счетов и итога дебетового оборота. </w:t>
      </w:r>
      <w:r w:rsidR="00B174F6" w:rsidRPr="00184714">
        <w:rPr>
          <w:rFonts w:ascii="Times New Roman" w:hAnsi="Times New Roman" w:cs="Times New Roman"/>
          <w:color w:val="000000"/>
          <w:sz w:val="14"/>
          <w:szCs w:val="14"/>
        </w:rPr>
        <w:t xml:space="preserve"> </w:t>
      </w:r>
      <w:r w:rsidRPr="00184714">
        <w:rPr>
          <w:rFonts w:ascii="Times New Roman" w:hAnsi="Times New Roman" w:cs="Times New Roman"/>
          <w:color w:val="000000"/>
          <w:sz w:val="14"/>
          <w:szCs w:val="14"/>
        </w:rPr>
        <w:t>После определения в Главной книге сальдо по счетам на первое число следующего месяца их сверяют с данными аналитического учета и на основании данных синтетического и аналитического учета составляют бухгалтерский ба</w:t>
      </w:r>
      <w:r w:rsidR="00B174F6" w:rsidRPr="00184714">
        <w:rPr>
          <w:rFonts w:ascii="Times New Roman" w:hAnsi="Times New Roman" w:cs="Times New Roman"/>
          <w:color w:val="000000"/>
          <w:sz w:val="14"/>
          <w:szCs w:val="14"/>
        </w:rPr>
        <w:t xml:space="preserve">ланс и другие формы отчетности. </w:t>
      </w:r>
      <w:r w:rsidRPr="00184714">
        <w:rPr>
          <w:rFonts w:ascii="Times New Roman" w:hAnsi="Times New Roman" w:cs="Times New Roman"/>
          <w:color w:val="000000"/>
          <w:sz w:val="14"/>
          <w:szCs w:val="14"/>
        </w:rPr>
        <w:t>Полученная в результате обработки учетная информация по синтетическим счетам и объектам аналитического учета отражается в ведомостях, разрабатываемых по каждому счету. В зависимости от структуры объектов аналитического учета форма ведомостей имеет несколько видов. Обороты в ведомостях отражаются по дебету и по кредиту каждого синтетического счета в разрезе корреспондирующих счетов.</w:t>
      </w:r>
    </w:p>
    <w:p w:rsidR="00025A4C" w:rsidRPr="00184714" w:rsidRDefault="00025A4C" w:rsidP="00184714">
      <w:pPr>
        <w:widowControl/>
        <w:autoSpaceDE/>
        <w:autoSpaceDN/>
        <w:adjustRightInd/>
        <w:ind w:left="-567"/>
        <w:jc w:val="both"/>
        <w:rPr>
          <w:rFonts w:ascii="Times New Roman" w:hAnsi="Times New Roman" w:cs="Times New Roman"/>
          <w:color w:val="000000"/>
          <w:sz w:val="14"/>
          <w:szCs w:val="14"/>
        </w:rPr>
      </w:pPr>
      <w:r w:rsidRPr="00184714">
        <w:rPr>
          <w:rFonts w:ascii="Times New Roman" w:hAnsi="Times New Roman" w:cs="Times New Roman"/>
          <w:color w:val="000000"/>
          <w:sz w:val="14"/>
          <w:szCs w:val="14"/>
        </w:rPr>
        <w:t>Бухгалтерская отчетность составляется, хранится и представляется ее пользователям на бумажных носителях, а при наличии технических возможностей и с согласия ее пользователей она может представляться в соответствии с законодательством и в электронном виде.</w:t>
      </w:r>
      <w:r w:rsidR="00B174F6" w:rsidRPr="00184714">
        <w:rPr>
          <w:rFonts w:ascii="Times New Roman" w:hAnsi="Times New Roman" w:cs="Times New Roman"/>
          <w:color w:val="000000"/>
          <w:sz w:val="14"/>
          <w:szCs w:val="14"/>
        </w:rPr>
        <w:t xml:space="preserve"> </w:t>
      </w:r>
      <w:r w:rsidRPr="00184714">
        <w:rPr>
          <w:rFonts w:ascii="Times New Roman" w:hAnsi="Times New Roman" w:cs="Times New Roman"/>
          <w:color w:val="000000"/>
          <w:sz w:val="14"/>
          <w:szCs w:val="14"/>
        </w:rPr>
        <w:t>Организация представляет отчетность в строго установленные строки. Формы промежуточной отчетности представляются в течение 30 дней по окончании квартала, а годовой отчетности — в течение 90 дней по окончании года (но не ранее 60 дней по окончании года). Конкретная дата представления отчетности устанавливается учредителями (участниками) организации или общим собранием. Годовая отчетность до ее представления в установленные адреса рассматривается и утверждается в порядке, устанавливаемом учредительными документами.</w:t>
      </w:r>
    </w:p>
    <w:p w:rsidR="00025A4C" w:rsidRPr="00184714" w:rsidRDefault="00025A4C" w:rsidP="00184714">
      <w:pPr>
        <w:widowControl/>
        <w:autoSpaceDE/>
        <w:autoSpaceDN/>
        <w:adjustRightInd/>
        <w:ind w:left="-567" w:right="75"/>
        <w:rPr>
          <w:rFonts w:ascii="Times New Roman" w:hAnsi="Times New Roman" w:cs="Times New Roman"/>
          <w:color w:val="000000"/>
          <w:sz w:val="14"/>
          <w:szCs w:val="14"/>
        </w:rPr>
      </w:pPr>
      <w:r w:rsidRPr="00184714">
        <w:rPr>
          <w:rFonts w:ascii="Times New Roman" w:hAnsi="Times New Roman" w:cs="Times New Roman"/>
          <w:color w:val="000000"/>
          <w:sz w:val="14"/>
          <w:szCs w:val="14"/>
        </w:rPr>
        <w:t>Составлению бухгалтерской отчетности, особенно годовой, предшествует большая подготовительная работа, имеющая целью обеспечить своевременное и качественное ее составление, т.е. соблюдение требования достоверности и других требований, предъявляемых к системе отчетных показателей. Важнейшим подготовительным мероприятием перед составлением отчетности является инвентаризация всех видов имущества и финансовых обязательств, которая является обязательной перед составлением годового отчета и основным условием обеспечения реальности его данных. В результате ее проведения учетные данные, зафиксированные в бухгалтерских регистрах, приводятся в соответствие с фактическим наличием имущества и финансовых обязательств.</w:t>
      </w:r>
    </w:p>
    <w:p w:rsidR="00025A4C" w:rsidRPr="00025A4C" w:rsidRDefault="00025A4C" w:rsidP="00025A4C">
      <w:pPr>
        <w:pStyle w:val="a3"/>
        <w:shd w:val="clear" w:color="auto" w:fill="FFFFFF"/>
        <w:spacing w:before="0" w:beforeAutospacing="0" w:after="0" w:afterAutospacing="0"/>
        <w:ind w:left="-567" w:firstLine="283"/>
        <w:jc w:val="both"/>
      </w:pPr>
    </w:p>
    <w:p w:rsidR="00607C62" w:rsidRPr="00D76276" w:rsidRDefault="008F5FC3" w:rsidP="00D76276">
      <w:pPr>
        <w:widowControl/>
        <w:autoSpaceDE/>
        <w:adjustRightInd/>
        <w:ind w:left="-567"/>
        <w:jc w:val="both"/>
        <w:rPr>
          <w:rFonts w:ascii="Times New Roman" w:hAnsi="Times New Roman" w:cs="Times New Roman"/>
          <w:b/>
          <w:i/>
          <w:sz w:val="18"/>
          <w:szCs w:val="18"/>
          <w:u w:val="single"/>
        </w:rPr>
      </w:pPr>
      <w:r w:rsidRPr="00D76276">
        <w:rPr>
          <w:rFonts w:ascii="Times New Roman" w:hAnsi="Times New Roman" w:cs="Times New Roman"/>
          <w:b/>
          <w:i/>
          <w:sz w:val="18"/>
          <w:szCs w:val="18"/>
          <w:u w:val="single"/>
        </w:rPr>
        <w:t xml:space="preserve">23. </w:t>
      </w:r>
      <w:r w:rsidR="00607C62" w:rsidRPr="00D76276">
        <w:rPr>
          <w:rFonts w:ascii="Times New Roman" w:hAnsi="Times New Roman" w:cs="Times New Roman"/>
          <w:b/>
          <w:i/>
          <w:sz w:val="18"/>
          <w:szCs w:val="18"/>
          <w:u w:val="single"/>
        </w:rPr>
        <w:t>Понятие учетной политики. Факторы, влияющие на выбор учетной политики.</w:t>
      </w:r>
    </w:p>
    <w:p w:rsidR="00025A4C" w:rsidRPr="00D76276" w:rsidRDefault="00025A4C" w:rsidP="00D76276">
      <w:pPr>
        <w:pStyle w:val="a3"/>
        <w:shd w:val="clear" w:color="auto" w:fill="FFFFFF"/>
        <w:spacing w:before="0" w:beforeAutospacing="0" w:after="0" w:afterAutospacing="0"/>
        <w:ind w:left="-567" w:firstLine="283"/>
        <w:rPr>
          <w:color w:val="000000"/>
          <w:sz w:val="14"/>
          <w:szCs w:val="14"/>
        </w:rPr>
      </w:pPr>
      <w:r w:rsidRPr="00D76276">
        <w:rPr>
          <w:b/>
          <w:bCs/>
          <w:color w:val="000000"/>
          <w:sz w:val="14"/>
          <w:szCs w:val="14"/>
        </w:rPr>
        <w:t>Учетная политика</w:t>
      </w:r>
      <w:r w:rsidRPr="00D76276">
        <w:rPr>
          <w:rStyle w:val="apple-converted-space"/>
          <w:rFonts w:eastAsiaTheme="majorEastAsia"/>
          <w:b/>
          <w:bCs/>
          <w:color w:val="000000"/>
          <w:sz w:val="14"/>
          <w:szCs w:val="14"/>
        </w:rPr>
        <w:t> </w:t>
      </w:r>
      <w:r w:rsidRPr="00D76276">
        <w:rPr>
          <w:color w:val="000000"/>
          <w:sz w:val="14"/>
          <w:szCs w:val="14"/>
        </w:rPr>
        <w:t>– совокупность способов ведения бухгалтерского учета, а именно: первичного наблюдения, стоимостного измерения, текущей группировки и итогового обобщения фактов хозяйственной деятельности.</w:t>
      </w:r>
      <w:r w:rsidR="00D76276" w:rsidRPr="00D76276">
        <w:rPr>
          <w:color w:val="000000"/>
          <w:sz w:val="14"/>
          <w:szCs w:val="14"/>
        </w:rPr>
        <w:t xml:space="preserve"> </w:t>
      </w:r>
      <w:r w:rsidRPr="00D76276">
        <w:rPr>
          <w:color w:val="000000"/>
          <w:sz w:val="14"/>
          <w:szCs w:val="14"/>
        </w:rPr>
        <w:t>Учетная политика организации формируется главным бухгалтером (бухгалтером) организации и утверждается руководителем организации.</w:t>
      </w:r>
    </w:p>
    <w:p w:rsidR="00025A4C" w:rsidRPr="00D76276" w:rsidRDefault="00025A4C" w:rsidP="00D76276">
      <w:pPr>
        <w:pStyle w:val="a3"/>
        <w:shd w:val="clear" w:color="auto" w:fill="FFFFFF"/>
        <w:spacing w:before="0" w:beforeAutospacing="0" w:after="0" w:afterAutospacing="0"/>
        <w:ind w:left="-567" w:firstLine="283"/>
        <w:rPr>
          <w:color w:val="000000"/>
          <w:sz w:val="14"/>
          <w:szCs w:val="14"/>
        </w:rPr>
      </w:pPr>
      <w:r w:rsidRPr="00D76276">
        <w:rPr>
          <w:b/>
          <w:bCs/>
          <w:color w:val="000000"/>
          <w:sz w:val="14"/>
          <w:szCs w:val="14"/>
        </w:rPr>
        <w:t>Обязательными элементами</w:t>
      </w:r>
      <w:r w:rsidRPr="00D76276">
        <w:rPr>
          <w:rStyle w:val="apple-converted-space"/>
          <w:rFonts w:eastAsiaTheme="majorEastAsia"/>
          <w:b/>
          <w:bCs/>
          <w:color w:val="000000"/>
          <w:sz w:val="14"/>
          <w:szCs w:val="14"/>
        </w:rPr>
        <w:t> </w:t>
      </w:r>
      <w:r w:rsidRPr="00D76276">
        <w:rPr>
          <w:color w:val="000000"/>
          <w:sz w:val="14"/>
          <w:szCs w:val="14"/>
        </w:rPr>
        <w:t>учетной политики являются:</w:t>
      </w:r>
    </w:p>
    <w:p w:rsidR="00025A4C" w:rsidRPr="00D76276" w:rsidRDefault="00025A4C" w:rsidP="00D76276">
      <w:pPr>
        <w:pStyle w:val="a3"/>
        <w:shd w:val="clear" w:color="auto" w:fill="FFFFFF"/>
        <w:spacing w:before="0" w:beforeAutospacing="0" w:after="0" w:afterAutospacing="0"/>
        <w:ind w:left="-567" w:firstLine="283"/>
        <w:rPr>
          <w:color w:val="000000"/>
          <w:sz w:val="14"/>
          <w:szCs w:val="14"/>
        </w:rPr>
      </w:pPr>
      <w:r w:rsidRPr="00D76276">
        <w:rPr>
          <w:color w:val="000000"/>
          <w:sz w:val="14"/>
          <w:szCs w:val="14"/>
        </w:rPr>
        <w:t>1) разработанный организацией</w:t>
      </w:r>
      <w:r w:rsidRPr="00D76276">
        <w:rPr>
          <w:rStyle w:val="apple-converted-space"/>
          <w:rFonts w:eastAsiaTheme="majorEastAsia"/>
          <w:color w:val="000000"/>
          <w:sz w:val="14"/>
          <w:szCs w:val="14"/>
        </w:rPr>
        <w:t> </w:t>
      </w:r>
      <w:r w:rsidRPr="00D76276">
        <w:rPr>
          <w:b/>
          <w:bCs/>
          <w:color w:val="000000"/>
          <w:sz w:val="14"/>
          <w:szCs w:val="14"/>
        </w:rPr>
        <w:t>рабочий план счетов бухгалтерского учета</w:t>
      </w:r>
      <w:r w:rsidRPr="00D76276">
        <w:rPr>
          <w:color w:val="000000"/>
          <w:sz w:val="14"/>
          <w:szCs w:val="14"/>
        </w:rPr>
        <w:t>, содержащий синтетические и аналитические счета, необходимые для ведения учета в соответствии с требованиями своевременности и полноты учета и отчетности;</w:t>
      </w:r>
    </w:p>
    <w:p w:rsidR="00025A4C" w:rsidRPr="00D76276" w:rsidRDefault="00025A4C" w:rsidP="00D76276">
      <w:pPr>
        <w:pStyle w:val="a3"/>
        <w:shd w:val="clear" w:color="auto" w:fill="FFFFFF"/>
        <w:spacing w:before="0" w:beforeAutospacing="0" w:after="0" w:afterAutospacing="0"/>
        <w:ind w:left="-567" w:firstLine="283"/>
        <w:rPr>
          <w:color w:val="000000"/>
          <w:sz w:val="14"/>
          <w:szCs w:val="14"/>
        </w:rPr>
      </w:pPr>
      <w:r w:rsidRPr="00D76276">
        <w:rPr>
          <w:color w:val="000000"/>
          <w:sz w:val="14"/>
          <w:szCs w:val="14"/>
        </w:rPr>
        <w:t>2) </w:t>
      </w:r>
      <w:r w:rsidRPr="00D76276">
        <w:rPr>
          <w:b/>
          <w:bCs/>
          <w:color w:val="000000"/>
          <w:sz w:val="14"/>
          <w:szCs w:val="14"/>
        </w:rPr>
        <w:t>формы первичных учетных документов</w:t>
      </w:r>
      <w:r w:rsidRPr="00D76276">
        <w:rPr>
          <w:color w:val="000000"/>
          <w:sz w:val="14"/>
          <w:szCs w:val="14"/>
        </w:rPr>
        <w:t>, применяемых для оформления фактов хозяйственной деятельности, по которым не предусмотрены типовые формы первичных учетных документов, а также формы документов для внутренней бухгалтерской отчетности;</w:t>
      </w:r>
    </w:p>
    <w:p w:rsidR="00025A4C" w:rsidRPr="00D76276" w:rsidRDefault="00025A4C" w:rsidP="00D76276">
      <w:pPr>
        <w:pStyle w:val="a3"/>
        <w:shd w:val="clear" w:color="auto" w:fill="FFFFFF"/>
        <w:spacing w:before="0" w:beforeAutospacing="0" w:after="0" w:afterAutospacing="0"/>
        <w:ind w:left="-567" w:firstLine="283"/>
        <w:rPr>
          <w:color w:val="000000"/>
          <w:sz w:val="14"/>
          <w:szCs w:val="14"/>
        </w:rPr>
      </w:pPr>
      <w:r w:rsidRPr="00D76276">
        <w:rPr>
          <w:color w:val="000000"/>
          <w:sz w:val="14"/>
          <w:szCs w:val="14"/>
        </w:rPr>
        <w:t>3) </w:t>
      </w:r>
      <w:r w:rsidRPr="00D76276">
        <w:rPr>
          <w:b/>
          <w:bCs/>
          <w:color w:val="000000"/>
          <w:sz w:val="14"/>
          <w:szCs w:val="14"/>
        </w:rPr>
        <w:t>порядок проведения инвентаризации активов и обязательств организации</w:t>
      </w:r>
      <w:r w:rsidRPr="00D76276">
        <w:rPr>
          <w:color w:val="000000"/>
          <w:sz w:val="14"/>
          <w:szCs w:val="14"/>
        </w:rPr>
        <w:t>;</w:t>
      </w:r>
    </w:p>
    <w:p w:rsidR="00025A4C" w:rsidRPr="00D76276" w:rsidRDefault="00025A4C" w:rsidP="00D76276">
      <w:pPr>
        <w:pStyle w:val="a3"/>
        <w:shd w:val="clear" w:color="auto" w:fill="FFFFFF"/>
        <w:spacing w:before="0" w:beforeAutospacing="0" w:after="0" w:afterAutospacing="0"/>
        <w:ind w:left="-567" w:firstLine="283"/>
        <w:rPr>
          <w:color w:val="000000"/>
          <w:sz w:val="14"/>
          <w:szCs w:val="14"/>
        </w:rPr>
      </w:pPr>
      <w:r w:rsidRPr="00D76276">
        <w:rPr>
          <w:color w:val="000000"/>
          <w:sz w:val="14"/>
          <w:szCs w:val="14"/>
        </w:rPr>
        <w:t>4) </w:t>
      </w:r>
      <w:r w:rsidRPr="00D76276">
        <w:rPr>
          <w:b/>
          <w:bCs/>
          <w:color w:val="000000"/>
          <w:sz w:val="14"/>
          <w:szCs w:val="14"/>
        </w:rPr>
        <w:t>методы оценки активов и обязательств</w:t>
      </w:r>
      <w:r w:rsidRPr="00D76276">
        <w:rPr>
          <w:color w:val="000000"/>
          <w:sz w:val="14"/>
          <w:szCs w:val="14"/>
        </w:rPr>
        <w:t>;</w:t>
      </w:r>
    </w:p>
    <w:p w:rsidR="00025A4C" w:rsidRPr="00D76276" w:rsidRDefault="00025A4C" w:rsidP="00D76276">
      <w:pPr>
        <w:pStyle w:val="a3"/>
        <w:shd w:val="clear" w:color="auto" w:fill="FFFFFF"/>
        <w:spacing w:before="0" w:beforeAutospacing="0" w:after="0" w:afterAutospacing="0"/>
        <w:ind w:left="-567" w:firstLine="283"/>
        <w:rPr>
          <w:color w:val="000000"/>
          <w:sz w:val="14"/>
          <w:szCs w:val="14"/>
        </w:rPr>
      </w:pPr>
      <w:r w:rsidRPr="00D76276">
        <w:rPr>
          <w:color w:val="000000"/>
          <w:sz w:val="14"/>
          <w:szCs w:val="14"/>
        </w:rPr>
        <w:lastRenderedPageBreak/>
        <w:t>5) </w:t>
      </w:r>
      <w:r w:rsidRPr="00D76276">
        <w:rPr>
          <w:b/>
          <w:bCs/>
          <w:color w:val="000000"/>
          <w:sz w:val="14"/>
          <w:szCs w:val="14"/>
        </w:rPr>
        <w:t>правила документооборота и технология обработки учетной информации</w:t>
      </w:r>
      <w:r w:rsidRPr="00D76276">
        <w:rPr>
          <w:color w:val="000000"/>
          <w:sz w:val="14"/>
          <w:szCs w:val="14"/>
        </w:rPr>
        <w:t>;</w:t>
      </w:r>
    </w:p>
    <w:p w:rsidR="00025A4C" w:rsidRPr="00D76276" w:rsidRDefault="00025A4C" w:rsidP="00D76276">
      <w:pPr>
        <w:pStyle w:val="a3"/>
        <w:shd w:val="clear" w:color="auto" w:fill="FFFFFF"/>
        <w:spacing w:before="0" w:beforeAutospacing="0" w:after="0" w:afterAutospacing="0"/>
        <w:ind w:left="-567" w:firstLine="283"/>
        <w:rPr>
          <w:color w:val="000000"/>
          <w:sz w:val="14"/>
          <w:szCs w:val="14"/>
        </w:rPr>
      </w:pPr>
      <w:r w:rsidRPr="00D76276">
        <w:rPr>
          <w:color w:val="000000"/>
          <w:sz w:val="14"/>
          <w:szCs w:val="14"/>
        </w:rPr>
        <w:t>6) </w:t>
      </w:r>
      <w:r w:rsidRPr="00D76276">
        <w:rPr>
          <w:b/>
          <w:bCs/>
          <w:color w:val="000000"/>
          <w:sz w:val="14"/>
          <w:szCs w:val="14"/>
        </w:rPr>
        <w:t>другие решения</w:t>
      </w:r>
      <w:r w:rsidRPr="00D76276">
        <w:rPr>
          <w:color w:val="000000"/>
          <w:sz w:val="14"/>
          <w:szCs w:val="14"/>
        </w:rPr>
        <w:t>, необходимые для организации бухгалтерского учета.</w:t>
      </w:r>
    </w:p>
    <w:p w:rsidR="00025A4C" w:rsidRPr="00D76276" w:rsidRDefault="00025A4C" w:rsidP="00D76276">
      <w:pPr>
        <w:pStyle w:val="a3"/>
        <w:shd w:val="clear" w:color="auto" w:fill="FFFFFF"/>
        <w:spacing w:before="0" w:beforeAutospacing="0" w:after="0" w:afterAutospacing="0"/>
        <w:ind w:left="-567" w:firstLine="283"/>
        <w:rPr>
          <w:color w:val="000000"/>
          <w:sz w:val="14"/>
          <w:szCs w:val="14"/>
        </w:rPr>
      </w:pPr>
      <w:r w:rsidRPr="00D76276">
        <w:rPr>
          <w:color w:val="000000"/>
          <w:sz w:val="14"/>
          <w:szCs w:val="14"/>
        </w:rPr>
        <w:t>Лица, ответственные за составление учетной политики, обязаны выполнять следующие требования:</w:t>
      </w:r>
    </w:p>
    <w:p w:rsidR="00025A4C" w:rsidRPr="00D76276" w:rsidRDefault="00025A4C" w:rsidP="00D76276">
      <w:pPr>
        <w:pStyle w:val="a3"/>
        <w:shd w:val="clear" w:color="auto" w:fill="FFFFFF"/>
        <w:spacing w:before="0" w:beforeAutospacing="0" w:after="0" w:afterAutospacing="0"/>
        <w:ind w:left="-567" w:firstLine="283"/>
        <w:rPr>
          <w:color w:val="000000"/>
          <w:sz w:val="14"/>
          <w:szCs w:val="14"/>
        </w:rPr>
      </w:pPr>
      <w:r w:rsidRPr="00D76276">
        <w:rPr>
          <w:color w:val="000000"/>
          <w:sz w:val="14"/>
          <w:szCs w:val="14"/>
        </w:rPr>
        <w:t>1) при условии, если организация только начинает самостоятельную деятельность, то учетная политика должна быть утверждена до окончания первого налогового периода;</w:t>
      </w:r>
    </w:p>
    <w:p w:rsidR="00025A4C" w:rsidRPr="00D76276" w:rsidRDefault="00025A4C" w:rsidP="00D76276">
      <w:pPr>
        <w:pStyle w:val="a3"/>
        <w:shd w:val="clear" w:color="auto" w:fill="FFFFFF"/>
        <w:spacing w:before="0" w:beforeAutospacing="0" w:after="0" w:afterAutospacing="0"/>
        <w:ind w:left="-567" w:firstLine="283"/>
        <w:rPr>
          <w:color w:val="000000"/>
          <w:sz w:val="14"/>
          <w:szCs w:val="14"/>
        </w:rPr>
      </w:pPr>
      <w:r w:rsidRPr="00D76276">
        <w:rPr>
          <w:color w:val="000000"/>
          <w:sz w:val="14"/>
          <w:szCs w:val="14"/>
        </w:rPr>
        <w:t>2) в целях налогообложения в учетной политике записывают порядок определения выручки от обычных видов деятельности при определении налога на прибыль и др.</w:t>
      </w:r>
    </w:p>
    <w:p w:rsidR="00025A4C" w:rsidRPr="00D76276" w:rsidRDefault="00025A4C" w:rsidP="00D76276">
      <w:pPr>
        <w:pStyle w:val="a3"/>
        <w:shd w:val="clear" w:color="auto" w:fill="FFFFFF"/>
        <w:spacing w:before="0" w:beforeAutospacing="0" w:after="0" w:afterAutospacing="0"/>
        <w:ind w:left="-567" w:firstLine="283"/>
        <w:rPr>
          <w:color w:val="000000"/>
          <w:sz w:val="14"/>
          <w:szCs w:val="14"/>
        </w:rPr>
      </w:pPr>
      <w:r w:rsidRPr="00D76276">
        <w:rPr>
          <w:b/>
          <w:bCs/>
          <w:color w:val="000000"/>
          <w:sz w:val="14"/>
          <w:szCs w:val="14"/>
        </w:rPr>
        <w:t>Учетная политика организации должна обеспечивать:</w:t>
      </w:r>
    </w:p>
    <w:p w:rsidR="00025A4C" w:rsidRPr="00D76276" w:rsidRDefault="00025A4C" w:rsidP="00D76276">
      <w:pPr>
        <w:pStyle w:val="a3"/>
        <w:shd w:val="clear" w:color="auto" w:fill="FFFFFF"/>
        <w:spacing w:before="0" w:beforeAutospacing="0" w:after="0" w:afterAutospacing="0"/>
        <w:ind w:left="-567" w:firstLine="283"/>
        <w:rPr>
          <w:color w:val="000000"/>
          <w:sz w:val="14"/>
          <w:szCs w:val="14"/>
        </w:rPr>
      </w:pPr>
      <w:r w:rsidRPr="00D76276">
        <w:rPr>
          <w:color w:val="000000"/>
          <w:sz w:val="14"/>
          <w:szCs w:val="14"/>
        </w:rPr>
        <w:t>1) полноту отражения в учете всех факторов хозяйственной деятельности;</w:t>
      </w:r>
    </w:p>
    <w:p w:rsidR="00025A4C" w:rsidRPr="00D76276" w:rsidRDefault="00025A4C" w:rsidP="00D76276">
      <w:pPr>
        <w:pStyle w:val="a3"/>
        <w:shd w:val="clear" w:color="auto" w:fill="FFFFFF"/>
        <w:spacing w:before="0" w:beforeAutospacing="0" w:after="0" w:afterAutospacing="0"/>
        <w:ind w:left="-567" w:firstLine="283"/>
        <w:rPr>
          <w:color w:val="000000"/>
          <w:sz w:val="14"/>
          <w:szCs w:val="14"/>
        </w:rPr>
      </w:pPr>
      <w:r w:rsidRPr="00D76276">
        <w:rPr>
          <w:color w:val="000000"/>
          <w:sz w:val="14"/>
          <w:szCs w:val="14"/>
        </w:rPr>
        <w:t>2) своевременное отражение фактов хозяйственной деятельности в бухгалтерском учете и отчетности;</w:t>
      </w:r>
    </w:p>
    <w:p w:rsidR="00025A4C" w:rsidRPr="00D76276" w:rsidRDefault="00025A4C" w:rsidP="00D76276">
      <w:pPr>
        <w:pStyle w:val="a3"/>
        <w:shd w:val="clear" w:color="auto" w:fill="FFFFFF"/>
        <w:spacing w:before="0" w:beforeAutospacing="0" w:after="0" w:afterAutospacing="0"/>
        <w:ind w:left="-567" w:firstLine="283"/>
        <w:rPr>
          <w:color w:val="000000"/>
          <w:sz w:val="14"/>
          <w:szCs w:val="14"/>
        </w:rPr>
      </w:pPr>
      <w:r w:rsidRPr="00D76276">
        <w:rPr>
          <w:color w:val="000000"/>
          <w:sz w:val="14"/>
          <w:szCs w:val="14"/>
        </w:rPr>
        <w:t>3) большую готовность к признанию в бухгалтерском учете расходов и обязательств, чем возможных доходов и активов, не допуская создания скрытых резервов;</w:t>
      </w:r>
    </w:p>
    <w:p w:rsidR="00025A4C" w:rsidRPr="00D76276" w:rsidRDefault="00025A4C" w:rsidP="00D76276">
      <w:pPr>
        <w:pStyle w:val="a3"/>
        <w:shd w:val="clear" w:color="auto" w:fill="FFFFFF"/>
        <w:spacing w:before="0" w:beforeAutospacing="0" w:after="0" w:afterAutospacing="0"/>
        <w:ind w:left="-567" w:firstLine="283"/>
        <w:rPr>
          <w:color w:val="000000"/>
          <w:sz w:val="14"/>
          <w:szCs w:val="14"/>
        </w:rPr>
      </w:pPr>
      <w:r w:rsidRPr="00D76276">
        <w:rPr>
          <w:color w:val="000000"/>
          <w:sz w:val="14"/>
          <w:szCs w:val="14"/>
        </w:rPr>
        <w:t>4) </w:t>
      </w:r>
      <w:proofErr w:type="gramStart"/>
      <w:r w:rsidRPr="00D76276">
        <w:rPr>
          <w:color w:val="000000"/>
          <w:sz w:val="14"/>
          <w:szCs w:val="14"/>
        </w:rPr>
        <w:t>отражение</w:t>
      </w:r>
      <w:proofErr w:type="gramEnd"/>
      <w:r w:rsidRPr="00D76276">
        <w:rPr>
          <w:color w:val="000000"/>
          <w:sz w:val="14"/>
          <w:szCs w:val="14"/>
        </w:rPr>
        <w:t xml:space="preserve"> в бухгалтерском учете факторов хозяйственной деятельности исходя не столько из их правовой формы, сколько их экономического содержания, фактов и условий хозяйствования;</w:t>
      </w:r>
    </w:p>
    <w:p w:rsidR="00025A4C" w:rsidRPr="00D76276" w:rsidRDefault="00025A4C" w:rsidP="00D76276">
      <w:pPr>
        <w:pStyle w:val="a3"/>
        <w:shd w:val="clear" w:color="auto" w:fill="FFFFFF"/>
        <w:spacing w:before="0" w:beforeAutospacing="0" w:after="0" w:afterAutospacing="0"/>
        <w:ind w:left="-567" w:firstLine="283"/>
        <w:rPr>
          <w:color w:val="000000"/>
          <w:sz w:val="14"/>
          <w:szCs w:val="14"/>
        </w:rPr>
      </w:pPr>
      <w:r w:rsidRPr="00D76276">
        <w:rPr>
          <w:color w:val="000000"/>
          <w:sz w:val="14"/>
          <w:szCs w:val="14"/>
        </w:rPr>
        <w:t>5) тождество данных аналитического учета оборотам и остаткам по счетам синтетического учета на последний календарный день каждого месяца;</w:t>
      </w:r>
    </w:p>
    <w:p w:rsidR="00025A4C" w:rsidRPr="00D76276" w:rsidRDefault="00025A4C" w:rsidP="00D76276">
      <w:pPr>
        <w:pStyle w:val="a3"/>
        <w:shd w:val="clear" w:color="auto" w:fill="FFFFFF"/>
        <w:spacing w:before="0" w:beforeAutospacing="0" w:after="0" w:afterAutospacing="0"/>
        <w:ind w:left="-567" w:firstLine="283"/>
        <w:rPr>
          <w:color w:val="000000"/>
          <w:sz w:val="14"/>
          <w:szCs w:val="14"/>
        </w:rPr>
      </w:pPr>
      <w:r w:rsidRPr="00D76276">
        <w:rPr>
          <w:color w:val="000000"/>
          <w:sz w:val="14"/>
          <w:szCs w:val="14"/>
        </w:rPr>
        <w:t>6) рациональное ведение бухгалтерского учета, исходя из условий хозяйственной деятельности и величины организации.</w:t>
      </w:r>
    </w:p>
    <w:p w:rsidR="00025A4C" w:rsidRPr="00D76276" w:rsidRDefault="00025A4C" w:rsidP="00D76276">
      <w:pPr>
        <w:pStyle w:val="a3"/>
        <w:shd w:val="clear" w:color="auto" w:fill="FFFFFF"/>
        <w:spacing w:before="0" w:beforeAutospacing="0" w:after="0" w:afterAutospacing="0"/>
        <w:ind w:left="-567" w:firstLine="283"/>
        <w:rPr>
          <w:color w:val="000000"/>
          <w:sz w:val="14"/>
          <w:szCs w:val="14"/>
        </w:rPr>
      </w:pPr>
      <w:r w:rsidRPr="00D76276">
        <w:rPr>
          <w:color w:val="000000"/>
          <w:sz w:val="14"/>
          <w:szCs w:val="14"/>
        </w:rPr>
        <w:t>Принятая организацией учетная политика подлежит оформлению соответствующей организационно-распорядительной документацией (приказами, распоряжениями и т. п.) организации.</w:t>
      </w:r>
      <w:r w:rsidR="00D76276" w:rsidRPr="00D76276">
        <w:rPr>
          <w:color w:val="000000"/>
          <w:sz w:val="14"/>
          <w:szCs w:val="14"/>
        </w:rPr>
        <w:t xml:space="preserve"> </w:t>
      </w:r>
      <w:r w:rsidRPr="00D76276">
        <w:rPr>
          <w:color w:val="000000"/>
          <w:sz w:val="14"/>
          <w:szCs w:val="14"/>
        </w:rPr>
        <w:t>Способы ведения бухгалтерского учета, избранные организацией при формировании учетной политики, применяются с 1 января года, следующего за годом утверждения соответствующего организационно-распорядительного документа. При этом они применяются всеми филиалами, представительствами и иными подразделениями организации независимо от их местонахождения.</w:t>
      </w:r>
      <w:r w:rsidR="00D76276" w:rsidRPr="00D76276">
        <w:rPr>
          <w:color w:val="000000"/>
          <w:sz w:val="14"/>
          <w:szCs w:val="14"/>
        </w:rPr>
        <w:t xml:space="preserve"> </w:t>
      </w:r>
      <w:r w:rsidRPr="00D76276">
        <w:rPr>
          <w:color w:val="000000"/>
          <w:sz w:val="14"/>
          <w:szCs w:val="14"/>
        </w:rPr>
        <w:t>Вновь созданная организация оформляет избранную учетную политику до 1-й публикации бухгалтерской отчетности, но не позднее 90 дней со дня приобретения прав юридического лица (государственной регистрации). Принятая вновь созданной организацией учетная политика считается применяемой со дня государственной регистрации.</w:t>
      </w:r>
    </w:p>
    <w:p w:rsidR="00025A4C" w:rsidRPr="00D76276" w:rsidRDefault="00025A4C" w:rsidP="00D76276">
      <w:pPr>
        <w:pStyle w:val="a3"/>
        <w:shd w:val="clear" w:color="auto" w:fill="FFFFFF"/>
        <w:spacing w:before="0" w:beforeAutospacing="0" w:after="0" w:afterAutospacing="0"/>
        <w:ind w:left="-567" w:firstLine="283"/>
        <w:rPr>
          <w:color w:val="000000"/>
          <w:sz w:val="14"/>
          <w:szCs w:val="14"/>
        </w:rPr>
      </w:pPr>
      <w:r w:rsidRPr="00D76276">
        <w:rPr>
          <w:color w:val="000000"/>
          <w:sz w:val="14"/>
          <w:szCs w:val="14"/>
        </w:rPr>
        <w:t>На выбор и обоснование учетной политики организации влияют следующие факторы:</w:t>
      </w:r>
    </w:p>
    <w:p w:rsidR="00025A4C" w:rsidRPr="00D76276" w:rsidRDefault="00025A4C" w:rsidP="00D76276">
      <w:pPr>
        <w:pStyle w:val="a3"/>
        <w:shd w:val="clear" w:color="auto" w:fill="FFFFFF"/>
        <w:spacing w:before="0" w:beforeAutospacing="0" w:after="0" w:afterAutospacing="0"/>
        <w:ind w:left="-567" w:firstLine="283"/>
        <w:rPr>
          <w:color w:val="000000"/>
          <w:sz w:val="14"/>
          <w:szCs w:val="14"/>
        </w:rPr>
      </w:pPr>
      <w:r w:rsidRPr="00D76276">
        <w:rPr>
          <w:color w:val="000000"/>
          <w:sz w:val="14"/>
          <w:szCs w:val="14"/>
        </w:rPr>
        <w:t>– организационно-правовая форма предприятия (общество с ограниченной ответственностью, акционерное общество, государственное предприятие и т.д.);</w:t>
      </w:r>
    </w:p>
    <w:p w:rsidR="00025A4C" w:rsidRPr="00D76276" w:rsidRDefault="00025A4C" w:rsidP="00D76276">
      <w:pPr>
        <w:pStyle w:val="a3"/>
        <w:shd w:val="clear" w:color="auto" w:fill="FFFFFF"/>
        <w:spacing w:before="0" w:beforeAutospacing="0" w:after="0" w:afterAutospacing="0"/>
        <w:ind w:left="-567" w:firstLine="283"/>
        <w:rPr>
          <w:color w:val="000000"/>
          <w:sz w:val="14"/>
          <w:szCs w:val="14"/>
        </w:rPr>
      </w:pPr>
      <w:r w:rsidRPr="00D76276">
        <w:rPr>
          <w:color w:val="000000"/>
          <w:sz w:val="14"/>
          <w:szCs w:val="14"/>
        </w:rPr>
        <w:t>– отраслевая принадлежность или вид деятельности (промышленность, строительство, торговля, посредническая деятельность);</w:t>
      </w:r>
    </w:p>
    <w:p w:rsidR="00025A4C" w:rsidRPr="00D76276" w:rsidRDefault="00025A4C" w:rsidP="00D76276">
      <w:pPr>
        <w:pStyle w:val="a3"/>
        <w:shd w:val="clear" w:color="auto" w:fill="FFFFFF"/>
        <w:spacing w:before="0" w:beforeAutospacing="0" w:after="0" w:afterAutospacing="0"/>
        <w:ind w:left="-567" w:firstLine="283"/>
        <w:rPr>
          <w:color w:val="000000"/>
          <w:sz w:val="14"/>
          <w:szCs w:val="14"/>
        </w:rPr>
      </w:pPr>
      <w:r w:rsidRPr="00D76276">
        <w:rPr>
          <w:color w:val="000000"/>
          <w:sz w:val="14"/>
          <w:szCs w:val="14"/>
        </w:rPr>
        <w:t>– объемы деятельности, структура организации, среднесписочная численность;</w:t>
      </w:r>
    </w:p>
    <w:p w:rsidR="00025A4C" w:rsidRPr="00D76276" w:rsidRDefault="00025A4C" w:rsidP="00D76276">
      <w:pPr>
        <w:pStyle w:val="a3"/>
        <w:shd w:val="clear" w:color="auto" w:fill="FFFFFF"/>
        <w:spacing w:before="0" w:beforeAutospacing="0" w:after="0" w:afterAutospacing="0"/>
        <w:ind w:left="-567" w:firstLine="283"/>
        <w:rPr>
          <w:color w:val="000000"/>
          <w:sz w:val="14"/>
          <w:szCs w:val="14"/>
        </w:rPr>
      </w:pPr>
      <w:r w:rsidRPr="00D76276">
        <w:rPr>
          <w:color w:val="000000"/>
          <w:sz w:val="14"/>
          <w:szCs w:val="14"/>
        </w:rPr>
        <w:t>– налоговое поле деятельности организации (освобождение от различного вида налогов, ставки налогов);</w:t>
      </w:r>
    </w:p>
    <w:p w:rsidR="00025A4C" w:rsidRPr="00D76276" w:rsidRDefault="00025A4C" w:rsidP="00D76276">
      <w:pPr>
        <w:pStyle w:val="a3"/>
        <w:shd w:val="clear" w:color="auto" w:fill="FFFFFF"/>
        <w:spacing w:before="0" w:beforeAutospacing="0" w:after="0" w:afterAutospacing="0"/>
        <w:ind w:left="-567" w:firstLine="283"/>
        <w:rPr>
          <w:color w:val="000000"/>
          <w:sz w:val="14"/>
          <w:szCs w:val="14"/>
        </w:rPr>
      </w:pPr>
      <w:r w:rsidRPr="00D76276">
        <w:rPr>
          <w:color w:val="000000"/>
          <w:sz w:val="14"/>
          <w:szCs w:val="14"/>
        </w:rPr>
        <w:t>– степень свободы действия в условиях перехода к рынку (прежде всего, имеется в виду возможность самостоятельного принятия решений в вопросах ценообразования, выбора партнера);</w:t>
      </w:r>
    </w:p>
    <w:p w:rsidR="00025A4C" w:rsidRPr="00D76276" w:rsidRDefault="00025A4C" w:rsidP="00D76276">
      <w:pPr>
        <w:pStyle w:val="a3"/>
        <w:shd w:val="clear" w:color="auto" w:fill="FFFFFF"/>
        <w:spacing w:before="0" w:beforeAutospacing="0" w:after="0" w:afterAutospacing="0"/>
        <w:ind w:left="-567" w:firstLine="283"/>
        <w:rPr>
          <w:color w:val="000000"/>
          <w:sz w:val="14"/>
          <w:szCs w:val="14"/>
        </w:rPr>
      </w:pPr>
      <w:r w:rsidRPr="00D76276">
        <w:rPr>
          <w:color w:val="000000"/>
          <w:sz w:val="14"/>
          <w:szCs w:val="14"/>
        </w:rPr>
        <w:t>– стратегия финансово-хозяйственного развития (цели и задачи экономического развития предприятия на долгосрочную перспективу, ожидаемые направления инвестиций, тактические подходы к решению перспективных задач);</w:t>
      </w:r>
    </w:p>
    <w:p w:rsidR="00025A4C" w:rsidRPr="00D76276" w:rsidRDefault="00025A4C" w:rsidP="00D76276">
      <w:pPr>
        <w:pStyle w:val="a3"/>
        <w:shd w:val="clear" w:color="auto" w:fill="FFFFFF"/>
        <w:spacing w:before="0" w:beforeAutospacing="0" w:after="0" w:afterAutospacing="0"/>
        <w:ind w:left="-567" w:firstLine="283"/>
        <w:rPr>
          <w:color w:val="000000"/>
          <w:sz w:val="14"/>
          <w:szCs w:val="14"/>
        </w:rPr>
      </w:pPr>
      <w:r w:rsidRPr="00D76276">
        <w:rPr>
          <w:color w:val="000000"/>
          <w:sz w:val="14"/>
          <w:szCs w:val="14"/>
        </w:rPr>
        <w:t>– наличие материальной базы (обеспеченность компьютерной техникой и иными средствами оргтехники, программно-методическое обеспечение и т.п.);</w:t>
      </w:r>
    </w:p>
    <w:p w:rsidR="00025A4C" w:rsidRPr="00D76276" w:rsidRDefault="00025A4C" w:rsidP="00D76276">
      <w:pPr>
        <w:pStyle w:val="a3"/>
        <w:shd w:val="clear" w:color="auto" w:fill="FFFFFF"/>
        <w:spacing w:before="0" w:beforeAutospacing="0" w:after="0" w:afterAutospacing="0"/>
        <w:ind w:left="-567" w:firstLine="283"/>
        <w:rPr>
          <w:color w:val="000000"/>
          <w:sz w:val="14"/>
          <w:szCs w:val="14"/>
        </w:rPr>
      </w:pPr>
      <w:r w:rsidRPr="00D76276">
        <w:rPr>
          <w:color w:val="000000"/>
          <w:sz w:val="14"/>
          <w:szCs w:val="14"/>
        </w:rPr>
        <w:t>– система информационного обеспечения предприятия (по всем необходимым для эффективной деятельности организации направлениям);</w:t>
      </w:r>
    </w:p>
    <w:p w:rsidR="00025A4C" w:rsidRPr="00D76276" w:rsidRDefault="00025A4C" w:rsidP="00D76276">
      <w:pPr>
        <w:pStyle w:val="a3"/>
        <w:shd w:val="clear" w:color="auto" w:fill="FFFFFF"/>
        <w:spacing w:before="0" w:beforeAutospacing="0" w:after="0" w:afterAutospacing="0"/>
        <w:ind w:left="-567" w:firstLine="283"/>
        <w:rPr>
          <w:color w:val="000000"/>
          <w:sz w:val="14"/>
          <w:szCs w:val="14"/>
        </w:rPr>
      </w:pPr>
      <w:r w:rsidRPr="00D76276">
        <w:rPr>
          <w:color w:val="000000"/>
          <w:sz w:val="14"/>
          <w:szCs w:val="14"/>
        </w:rPr>
        <w:t>– уровень квалификации бухгалтерских кадров, экономической смелости, инициативности и предприимчивости руководителей фирмы;</w:t>
      </w:r>
    </w:p>
    <w:p w:rsidR="00025A4C" w:rsidRPr="00D76276" w:rsidRDefault="00025A4C" w:rsidP="00D76276">
      <w:pPr>
        <w:pStyle w:val="a3"/>
        <w:shd w:val="clear" w:color="auto" w:fill="FFFFFF"/>
        <w:spacing w:before="0" w:beforeAutospacing="0" w:after="0" w:afterAutospacing="0"/>
        <w:ind w:left="-567" w:firstLine="283"/>
        <w:rPr>
          <w:color w:val="000000"/>
          <w:sz w:val="14"/>
          <w:szCs w:val="14"/>
        </w:rPr>
      </w:pPr>
      <w:r w:rsidRPr="00D76276">
        <w:rPr>
          <w:color w:val="000000"/>
          <w:sz w:val="14"/>
          <w:szCs w:val="14"/>
        </w:rPr>
        <w:t>– система материальной заинтересованности в эффективности работы предприятия и материальной ответственности за выполняемый круг обязанностей.</w:t>
      </w:r>
    </w:p>
    <w:p w:rsidR="00025A4C" w:rsidRPr="008F5FC3" w:rsidRDefault="00025A4C" w:rsidP="00D76276">
      <w:pPr>
        <w:widowControl/>
        <w:autoSpaceDE/>
        <w:adjustRightInd/>
        <w:jc w:val="both"/>
        <w:rPr>
          <w:rFonts w:ascii="Times New Roman" w:hAnsi="Times New Roman" w:cs="Times New Roman"/>
          <w:b/>
          <w:i/>
          <w:sz w:val="28"/>
          <w:szCs w:val="28"/>
          <w:u w:val="single"/>
        </w:rPr>
      </w:pPr>
    </w:p>
    <w:p w:rsidR="00607C62" w:rsidRPr="00FB3FBA" w:rsidRDefault="008F5FC3" w:rsidP="00FB3FBA">
      <w:pPr>
        <w:widowControl/>
        <w:autoSpaceDE/>
        <w:adjustRightInd/>
        <w:ind w:left="-567"/>
        <w:jc w:val="both"/>
        <w:rPr>
          <w:rFonts w:ascii="Times New Roman" w:hAnsi="Times New Roman" w:cs="Times New Roman"/>
          <w:b/>
          <w:i/>
          <w:sz w:val="18"/>
          <w:szCs w:val="18"/>
          <w:u w:val="single"/>
        </w:rPr>
      </w:pPr>
      <w:r w:rsidRPr="00FB3FBA">
        <w:rPr>
          <w:rFonts w:ascii="Times New Roman" w:hAnsi="Times New Roman" w:cs="Times New Roman"/>
          <w:b/>
          <w:i/>
          <w:sz w:val="18"/>
          <w:szCs w:val="18"/>
          <w:u w:val="single"/>
        </w:rPr>
        <w:t xml:space="preserve">24. </w:t>
      </w:r>
      <w:r w:rsidR="00607C62" w:rsidRPr="00FB3FBA">
        <w:rPr>
          <w:rFonts w:ascii="Times New Roman" w:hAnsi="Times New Roman" w:cs="Times New Roman"/>
          <w:b/>
          <w:i/>
          <w:sz w:val="18"/>
          <w:szCs w:val="18"/>
          <w:u w:val="single"/>
        </w:rPr>
        <w:t>Порядок ведения бухгалтерского учета на предприятии, варианты его организации. Главный бухгалтер и его роль на предприятии и ответственность за ведение бухгалтерского учета.</w:t>
      </w:r>
    </w:p>
    <w:p w:rsidR="00E2747F" w:rsidRPr="008065B2" w:rsidRDefault="00E2747F" w:rsidP="008065B2">
      <w:pPr>
        <w:pStyle w:val="a3"/>
        <w:shd w:val="clear" w:color="auto" w:fill="FFFFFF"/>
        <w:spacing w:before="0" w:beforeAutospacing="0" w:after="0" w:afterAutospacing="0"/>
        <w:ind w:left="-567"/>
        <w:rPr>
          <w:color w:val="000000"/>
          <w:sz w:val="14"/>
          <w:szCs w:val="14"/>
        </w:rPr>
      </w:pPr>
      <w:r w:rsidRPr="008065B2">
        <w:rPr>
          <w:color w:val="000000"/>
          <w:sz w:val="14"/>
          <w:szCs w:val="14"/>
        </w:rPr>
        <w:t xml:space="preserve">В соответствии с законом «О бухгалтерском учете» в РФ применяется классическая система ведения бухгалтерского учета, принятая во многих странах. </w:t>
      </w:r>
      <w:proofErr w:type="gramStart"/>
      <w:r w:rsidRPr="008065B2">
        <w:rPr>
          <w:b/>
          <w:bCs/>
          <w:color w:val="000000"/>
          <w:sz w:val="14"/>
          <w:szCs w:val="14"/>
        </w:rPr>
        <w:t>Основными элементами</w:t>
      </w:r>
      <w:r w:rsidRPr="008065B2">
        <w:rPr>
          <w:rStyle w:val="apple-converted-space"/>
          <w:rFonts w:eastAsiaTheme="majorEastAsia"/>
          <w:color w:val="000000"/>
          <w:sz w:val="14"/>
          <w:szCs w:val="14"/>
        </w:rPr>
        <w:t> </w:t>
      </w:r>
      <w:r w:rsidRPr="008065B2">
        <w:rPr>
          <w:color w:val="000000"/>
          <w:sz w:val="14"/>
          <w:szCs w:val="14"/>
        </w:rPr>
        <w:t>данной системы являются следующие:</w:t>
      </w:r>
      <w:proofErr w:type="gramEnd"/>
    </w:p>
    <w:p w:rsidR="00E2747F" w:rsidRPr="008065B2" w:rsidRDefault="00E2747F" w:rsidP="008065B2">
      <w:pPr>
        <w:pStyle w:val="a3"/>
        <w:shd w:val="clear" w:color="auto" w:fill="FFFFFF"/>
        <w:spacing w:before="0" w:beforeAutospacing="0" w:after="0" w:afterAutospacing="0"/>
        <w:ind w:left="-567"/>
        <w:rPr>
          <w:color w:val="000000"/>
          <w:sz w:val="14"/>
          <w:szCs w:val="14"/>
        </w:rPr>
      </w:pPr>
      <w:r w:rsidRPr="008065B2">
        <w:rPr>
          <w:b/>
          <w:bCs/>
          <w:color w:val="000000"/>
          <w:sz w:val="14"/>
          <w:szCs w:val="14"/>
        </w:rPr>
        <w:t>1) Документирование.</w:t>
      </w:r>
      <w:r w:rsidR="00AA1687" w:rsidRPr="008065B2">
        <w:rPr>
          <w:b/>
          <w:bCs/>
          <w:color w:val="000000"/>
          <w:sz w:val="14"/>
          <w:szCs w:val="14"/>
        </w:rPr>
        <w:t xml:space="preserve"> </w:t>
      </w:r>
      <w:r w:rsidRPr="008065B2">
        <w:rPr>
          <w:color w:val="000000"/>
          <w:sz w:val="14"/>
          <w:szCs w:val="14"/>
        </w:rPr>
        <w:t>Порядок создания, принятия и отражения в бухгалтерском учете первичных документов регламентируется положением о документах и документообороте. Записи о совершенных хозяйственных операциях производятся в регистрах бухгалтерского учета строго на документальной основе.</w:t>
      </w:r>
      <w:r w:rsidR="00FB4DF4" w:rsidRPr="008065B2">
        <w:rPr>
          <w:color w:val="000000"/>
          <w:sz w:val="14"/>
          <w:szCs w:val="14"/>
        </w:rPr>
        <w:t xml:space="preserve"> </w:t>
      </w:r>
      <w:r w:rsidRPr="008065B2">
        <w:rPr>
          <w:color w:val="000000"/>
          <w:sz w:val="14"/>
          <w:szCs w:val="14"/>
        </w:rPr>
        <w:t xml:space="preserve">Первичные документы фиксируют факт совершения хозяйственной операции. Они должны содержать достоверные данные и оформляться своевременно, в момент совершения операции, а если это не предоставляется </w:t>
      </w:r>
      <w:proofErr w:type="gramStart"/>
      <w:r w:rsidRPr="008065B2">
        <w:rPr>
          <w:color w:val="000000"/>
          <w:sz w:val="14"/>
          <w:szCs w:val="14"/>
        </w:rPr>
        <w:t>возможным</w:t>
      </w:r>
      <w:proofErr w:type="gramEnd"/>
      <w:r w:rsidRPr="008065B2">
        <w:rPr>
          <w:color w:val="000000"/>
          <w:sz w:val="14"/>
          <w:szCs w:val="14"/>
        </w:rPr>
        <w:t xml:space="preserve"> – непосредственно после ее окончания.</w:t>
      </w:r>
    </w:p>
    <w:p w:rsidR="00E2747F" w:rsidRPr="008065B2" w:rsidRDefault="00E2747F" w:rsidP="008065B2">
      <w:pPr>
        <w:pStyle w:val="4"/>
        <w:shd w:val="clear" w:color="auto" w:fill="FFFFFF"/>
        <w:spacing w:before="0"/>
        <w:ind w:left="-567"/>
        <w:rPr>
          <w:rFonts w:ascii="Times New Roman" w:hAnsi="Times New Roman" w:cs="Times New Roman"/>
          <w:b w:val="0"/>
          <w:i w:val="0"/>
          <w:color w:val="000000"/>
          <w:sz w:val="14"/>
          <w:szCs w:val="14"/>
        </w:rPr>
      </w:pPr>
      <w:r w:rsidRPr="008065B2">
        <w:rPr>
          <w:rFonts w:ascii="Times New Roman" w:hAnsi="Times New Roman" w:cs="Times New Roman"/>
          <w:i w:val="0"/>
          <w:color w:val="000000"/>
          <w:sz w:val="14"/>
          <w:szCs w:val="14"/>
        </w:rPr>
        <w:t xml:space="preserve">2) </w:t>
      </w:r>
      <w:proofErr w:type="spellStart"/>
      <w:r w:rsidRPr="008065B2">
        <w:rPr>
          <w:rFonts w:ascii="Times New Roman" w:hAnsi="Times New Roman" w:cs="Times New Roman"/>
          <w:i w:val="0"/>
          <w:color w:val="000000"/>
          <w:sz w:val="14"/>
          <w:szCs w:val="14"/>
        </w:rPr>
        <w:t>Оценка</w:t>
      </w:r>
      <w:proofErr w:type="gramStart"/>
      <w:r w:rsidRPr="008065B2">
        <w:rPr>
          <w:rFonts w:ascii="Times New Roman" w:hAnsi="Times New Roman" w:cs="Times New Roman"/>
          <w:i w:val="0"/>
          <w:color w:val="000000"/>
          <w:sz w:val="14"/>
          <w:szCs w:val="14"/>
        </w:rPr>
        <w:t>.М</w:t>
      </w:r>
      <w:proofErr w:type="gramEnd"/>
      <w:r w:rsidRPr="008065B2">
        <w:rPr>
          <w:rFonts w:ascii="Times New Roman" w:hAnsi="Times New Roman" w:cs="Times New Roman"/>
          <w:i w:val="0"/>
          <w:color w:val="000000"/>
          <w:sz w:val="14"/>
          <w:szCs w:val="14"/>
        </w:rPr>
        <w:t>етоды</w:t>
      </w:r>
      <w:proofErr w:type="spellEnd"/>
      <w:r w:rsidRPr="008065B2">
        <w:rPr>
          <w:rFonts w:ascii="Times New Roman" w:hAnsi="Times New Roman" w:cs="Times New Roman"/>
          <w:i w:val="0"/>
          <w:color w:val="000000"/>
          <w:sz w:val="14"/>
          <w:szCs w:val="14"/>
        </w:rPr>
        <w:t xml:space="preserve"> оценки:</w:t>
      </w:r>
      <w:r w:rsidR="00FB4DF4" w:rsidRPr="008065B2">
        <w:rPr>
          <w:rFonts w:ascii="Times New Roman" w:hAnsi="Times New Roman" w:cs="Times New Roman"/>
          <w:b w:val="0"/>
          <w:i w:val="0"/>
          <w:color w:val="000000"/>
          <w:sz w:val="14"/>
          <w:szCs w:val="14"/>
        </w:rPr>
        <w:t xml:space="preserve"> </w:t>
      </w:r>
      <w:r w:rsidRPr="008065B2">
        <w:rPr>
          <w:rFonts w:ascii="Times New Roman" w:hAnsi="Times New Roman" w:cs="Times New Roman"/>
          <w:b w:val="0"/>
          <w:i w:val="0"/>
          <w:color w:val="000000"/>
          <w:sz w:val="14"/>
          <w:szCs w:val="14"/>
        </w:rPr>
        <w:t>фактическая (первоначальная) себестоимость – уплаченная или начисленная при приобретении или производстве объектов;</w:t>
      </w:r>
      <w:r w:rsidR="00FB4DF4" w:rsidRPr="008065B2">
        <w:rPr>
          <w:rFonts w:ascii="Times New Roman" w:hAnsi="Times New Roman" w:cs="Times New Roman"/>
          <w:b w:val="0"/>
          <w:i w:val="0"/>
          <w:color w:val="000000"/>
          <w:sz w:val="14"/>
          <w:szCs w:val="14"/>
        </w:rPr>
        <w:t xml:space="preserve"> </w:t>
      </w:r>
      <w:r w:rsidRPr="008065B2">
        <w:rPr>
          <w:rFonts w:ascii="Times New Roman" w:hAnsi="Times New Roman" w:cs="Times New Roman"/>
          <w:b w:val="0"/>
          <w:i w:val="0"/>
          <w:color w:val="000000"/>
          <w:sz w:val="14"/>
          <w:szCs w:val="14"/>
        </w:rPr>
        <w:t xml:space="preserve"> текущая (восстановительная) стоимость,  которая должна быть уплачена в настоящее время в случае необходимости какого-либо объекта.</w:t>
      </w:r>
    </w:p>
    <w:p w:rsidR="00E2747F" w:rsidRPr="008065B2" w:rsidRDefault="00E2747F" w:rsidP="008065B2">
      <w:pPr>
        <w:pStyle w:val="5"/>
        <w:shd w:val="clear" w:color="auto" w:fill="FFFFFF"/>
        <w:spacing w:before="0" w:line="240" w:lineRule="auto"/>
        <w:ind w:left="-567"/>
        <w:rPr>
          <w:rFonts w:ascii="Times New Roman" w:eastAsia="Times New Roman" w:hAnsi="Times New Roman" w:cs="Times New Roman"/>
          <w:b/>
          <w:i/>
          <w:iCs/>
          <w:color w:val="000000"/>
          <w:sz w:val="14"/>
          <w:szCs w:val="14"/>
          <w:lang w:eastAsia="ru-RU"/>
        </w:rPr>
      </w:pPr>
      <w:r w:rsidRPr="008065B2">
        <w:rPr>
          <w:rFonts w:ascii="Times New Roman" w:eastAsia="Times New Roman" w:hAnsi="Times New Roman" w:cs="Times New Roman"/>
          <w:b/>
          <w:iCs/>
          <w:color w:val="000000"/>
          <w:sz w:val="14"/>
          <w:szCs w:val="14"/>
          <w:lang w:eastAsia="ru-RU"/>
        </w:rPr>
        <w:t> 3) Счета бухгалтерского учета и двойная запись.</w:t>
      </w:r>
      <w:r w:rsidR="00FB4DF4" w:rsidRPr="008065B2">
        <w:rPr>
          <w:rFonts w:ascii="Times New Roman" w:eastAsia="Times New Roman" w:hAnsi="Times New Roman" w:cs="Times New Roman"/>
          <w:b/>
          <w:iCs/>
          <w:color w:val="000000"/>
          <w:sz w:val="14"/>
          <w:szCs w:val="14"/>
          <w:lang w:eastAsia="ru-RU"/>
        </w:rPr>
        <w:t xml:space="preserve"> </w:t>
      </w:r>
      <w:r w:rsidRPr="008065B2">
        <w:rPr>
          <w:rFonts w:ascii="Times New Roman" w:hAnsi="Times New Roman" w:cs="Times New Roman"/>
          <w:b/>
          <w:bCs/>
          <w:i/>
          <w:iCs/>
          <w:color w:val="000000"/>
          <w:sz w:val="14"/>
          <w:szCs w:val="14"/>
        </w:rPr>
        <w:t>Счет</w:t>
      </w:r>
      <w:r w:rsidRPr="008065B2">
        <w:rPr>
          <w:rStyle w:val="apple-converted-space"/>
          <w:rFonts w:ascii="Times New Roman" w:hAnsi="Times New Roman" w:cs="Times New Roman"/>
          <w:b/>
          <w:bCs/>
          <w:color w:val="000000"/>
          <w:sz w:val="14"/>
          <w:szCs w:val="14"/>
        </w:rPr>
        <w:t> </w:t>
      </w:r>
      <w:r w:rsidRPr="008065B2">
        <w:rPr>
          <w:rFonts w:ascii="Times New Roman" w:hAnsi="Times New Roman" w:cs="Times New Roman"/>
          <w:color w:val="000000"/>
          <w:sz w:val="14"/>
          <w:szCs w:val="14"/>
        </w:rPr>
        <w:t xml:space="preserve">представляет собой способ группировки и текущего отражения изменений, происходящих в имуществе и обязательствах предприятия. Отражение операций на счетах ведется в денежном измерителе, а в некоторых случаях – в натуральном и трудовом </w:t>
      </w:r>
      <w:proofErr w:type="spellStart"/>
      <w:r w:rsidRPr="008065B2">
        <w:rPr>
          <w:rFonts w:ascii="Times New Roman" w:hAnsi="Times New Roman" w:cs="Times New Roman"/>
          <w:color w:val="000000"/>
          <w:sz w:val="14"/>
          <w:szCs w:val="14"/>
        </w:rPr>
        <w:t>измерителе</w:t>
      </w:r>
      <w:proofErr w:type="gramStart"/>
      <w:r w:rsidRPr="008065B2">
        <w:rPr>
          <w:rFonts w:ascii="Times New Roman" w:hAnsi="Times New Roman" w:cs="Times New Roman"/>
          <w:color w:val="000000"/>
          <w:sz w:val="14"/>
          <w:szCs w:val="14"/>
        </w:rPr>
        <w:t>.К</w:t>
      </w:r>
      <w:proofErr w:type="gramEnd"/>
      <w:r w:rsidRPr="008065B2">
        <w:rPr>
          <w:rFonts w:ascii="Times New Roman" w:hAnsi="Times New Roman" w:cs="Times New Roman"/>
          <w:color w:val="000000"/>
          <w:sz w:val="14"/>
          <w:szCs w:val="14"/>
        </w:rPr>
        <w:t>аждый</w:t>
      </w:r>
      <w:proofErr w:type="spellEnd"/>
      <w:r w:rsidRPr="008065B2">
        <w:rPr>
          <w:rFonts w:ascii="Times New Roman" w:hAnsi="Times New Roman" w:cs="Times New Roman"/>
          <w:color w:val="000000"/>
          <w:sz w:val="14"/>
          <w:szCs w:val="14"/>
        </w:rPr>
        <w:t xml:space="preserve"> счет имеет два поля: левая часть – дебет (он получил), правая – кредит (он верит).</w:t>
      </w:r>
    </w:p>
    <w:p w:rsidR="00E2747F" w:rsidRPr="008065B2" w:rsidRDefault="00E2747F" w:rsidP="008065B2">
      <w:pPr>
        <w:pStyle w:val="a3"/>
        <w:shd w:val="clear" w:color="auto" w:fill="FFFFFF"/>
        <w:spacing w:before="0" w:beforeAutospacing="0" w:after="0" w:afterAutospacing="0"/>
        <w:ind w:left="-567"/>
        <w:rPr>
          <w:color w:val="000000"/>
          <w:sz w:val="14"/>
          <w:szCs w:val="14"/>
        </w:rPr>
      </w:pPr>
      <w:proofErr w:type="spellStart"/>
      <w:r w:rsidRPr="008065B2">
        <w:rPr>
          <w:bCs/>
          <w:color w:val="000000"/>
          <w:sz w:val="14"/>
          <w:szCs w:val="14"/>
        </w:rPr>
        <w:t>Забала́нсовый</w:t>
      </w:r>
      <w:proofErr w:type="spellEnd"/>
      <w:r w:rsidRPr="008065B2">
        <w:rPr>
          <w:bCs/>
          <w:color w:val="000000"/>
          <w:sz w:val="14"/>
          <w:szCs w:val="14"/>
        </w:rPr>
        <w:t xml:space="preserve"> (</w:t>
      </w:r>
      <w:proofErr w:type="spellStart"/>
      <w:r w:rsidRPr="008065B2">
        <w:rPr>
          <w:bCs/>
          <w:color w:val="000000"/>
          <w:sz w:val="14"/>
          <w:szCs w:val="14"/>
        </w:rPr>
        <w:t>внебалансовый</w:t>
      </w:r>
      <w:proofErr w:type="spellEnd"/>
      <w:r w:rsidRPr="008065B2">
        <w:rPr>
          <w:bCs/>
          <w:color w:val="000000"/>
          <w:sz w:val="14"/>
          <w:szCs w:val="14"/>
        </w:rPr>
        <w:t>) счет</w:t>
      </w:r>
      <w:r w:rsidRPr="008065B2">
        <w:rPr>
          <w:rStyle w:val="apple-converted-space"/>
          <w:rFonts w:eastAsiaTheme="majorEastAsia"/>
          <w:color w:val="000000"/>
          <w:sz w:val="14"/>
          <w:szCs w:val="14"/>
        </w:rPr>
        <w:t> </w:t>
      </w:r>
      <w:r w:rsidRPr="008065B2">
        <w:rPr>
          <w:color w:val="000000"/>
          <w:sz w:val="14"/>
          <w:szCs w:val="14"/>
        </w:rPr>
        <w:t xml:space="preserve">— счет, предназначенный для обобщения информации о наличии и движении ценностей, не принадлежащих хозяйствующему субъекту, но временно находящихся в его пользовании или распоряжении, а также для </w:t>
      </w:r>
      <w:proofErr w:type="gramStart"/>
      <w:r w:rsidRPr="008065B2">
        <w:rPr>
          <w:color w:val="000000"/>
          <w:sz w:val="14"/>
          <w:szCs w:val="14"/>
        </w:rPr>
        <w:t>контроля за</w:t>
      </w:r>
      <w:proofErr w:type="gramEnd"/>
      <w:r w:rsidRPr="008065B2">
        <w:rPr>
          <w:color w:val="000000"/>
          <w:sz w:val="14"/>
          <w:szCs w:val="14"/>
        </w:rPr>
        <w:t xml:space="preserve"> отдельными хозяйственными операциями. На забалансовых счетах учитываются:</w:t>
      </w:r>
      <w:r w:rsidR="00FB4DF4" w:rsidRPr="008065B2">
        <w:rPr>
          <w:color w:val="000000"/>
          <w:sz w:val="14"/>
          <w:szCs w:val="14"/>
        </w:rPr>
        <w:t xml:space="preserve"> </w:t>
      </w:r>
      <w:r w:rsidRPr="008065B2">
        <w:rPr>
          <w:color w:val="000000"/>
          <w:sz w:val="14"/>
          <w:szCs w:val="14"/>
        </w:rPr>
        <w:t>резервные фонды денежных билетов и монеты</w:t>
      </w:r>
      <w:r w:rsidR="00FB4DF4" w:rsidRPr="008065B2">
        <w:rPr>
          <w:color w:val="000000"/>
          <w:sz w:val="14"/>
          <w:szCs w:val="14"/>
        </w:rPr>
        <w:t xml:space="preserve">; </w:t>
      </w:r>
      <w:r w:rsidRPr="008065B2">
        <w:rPr>
          <w:color w:val="000000"/>
          <w:sz w:val="14"/>
          <w:szCs w:val="14"/>
        </w:rPr>
        <w:t>обязательства заемщиков</w:t>
      </w:r>
      <w:r w:rsidR="00FB4DF4" w:rsidRPr="008065B2">
        <w:rPr>
          <w:color w:val="000000"/>
          <w:sz w:val="14"/>
          <w:szCs w:val="14"/>
        </w:rPr>
        <w:t xml:space="preserve">; </w:t>
      </w:r>
      <w:r w:rsidRPr="008065B2">
        <w:rPr>
          <w:color w:val="000000"/>
          <w:sz w:val="14"/>
          <w:szCs w:val="14"/>
        </w:rPr>
        <w:t>ценности, принятые на хранение</w:t>
      </w:r>
      <w:r w:rsidR="00FB4DF4" w:rsidRPr="008065B2">
        <w:rPr>
          <w:color w:val="000000"/>
          <w:sz w:val="14"/>
          <w:szCs w:val="14"/>
        </w:rPr>
        <w:t xml:space="preserve">; </w:t>
      </w:r>
      <w:r w:rsidRPr="008065B2">
        <w:rPr>
          <w:color w:val="000000"/>
          <w:sz w:val="14"/>
          <w:szCs w:val="14"/>
        </w:rPr>
        <w:t>  бланки строгой отчетности, чековые и квитанционные книжки, аккредитивы к оплате и т.д.</w:t>
      </w:r>
    </w:p>
    <w:p w:rsidR="00E2747F" w:rsidRPr="008065B2" w:rsidRDefault="00E2747F" w:rsidP="008065B2">
      <w:pPr>
        <w:pStyle w:val="a3"/>
        <w:shd w:val="clear" w:color="auto" w:fill="FFFFFF"/>
        <w:spacing w:before="0" w:beforeAutospacing="0" w:after="0" w:afterAutospacing="0"/>
        <w:ind w:left="-567"/>
        <w:rPr>
          <w:color w:val="000000"/>
          <w:sz w:val="14"/>
          <w:szCs w:val="14"/>
        </w:rPr>
      </w:pPr>
      <w:r w:rsidRPr="008065B2">
        <w:rPr>
          <w:color w:val="000000"/>
          <w:sz w:val="14"/>
          <w:szCs w:val="14"/>
        </w:rPr>
        <w:t xml:space="preserve">Бухгалтерский учет указанных ценностей ведется по простой системе и не учитывается при составлении баланса. </w:t>
      </w:r>
      <w:proofErr w:type="spellStart"/>
      <w:r w:rsidRPr="008065B2">
        <w:rPr>
          <w:color w:val="000000"/>
          <w:sz w:val="14"/>
          <w:szCs w:val="14"/>
        </w:rPr>
        <w:t>Забалансовые</w:t>
      </w:r>
      <w:proofErr w:type="spellEnd"/>
      <w:r w:rsidRPr="008065B2">
        <w:rPr>
          <w:color w:val="000000"/>
          <w:sz w:val="14"/>
          <w:szCs w:val="14"/>
        </w:rPr>
        <w:t xml:space="preserve"> счета не корреспондируют с балансовыми счетами.</w:t>
      </w:r>
    </w:p>
    <w:p w:rsidR="00E2747F" w:rsidRPr="008065B2" w:rsidRDefault="00E2747F" w:rsidP="008065B2">
      <w:pPr>
        <w:pStyle w:val="a3"/>
        <w:shd w:val="clear" w:color="auto" w:fill="FFFFFF"/>
        <w:spacing w:before="0" w:beforeAutospacing="0" w:after="0" w:afterAutospacing="0"/>
        <w:ind w:left="-567"/>
        <w:rPr>
          <w:color w:val="000000"/>
          <w:sz w:val="14"/>
          <w:szCs w:val="14"/>
        </w:rPr>
      </w:pPr>
      <w:r w:rsidRPr="008065B2">
        <w:rPr>
          <w:b/>
          <w:bCs/>
          <w:color w:val="000000"/>
          <w:sz w:val="14"/>
          <w:szCs w:val="14"/>
        </w:rPr>
        <w:t>4) Инвентаризация.</w:t>
      </w:r>
      <w:r w:rsidR="00147148" w:rsidRPr="008065B2">
        <w:rPr>
          <w:b/>
          <w:bCs/>
          <w:color w:val="000000"/>
          <w:sz w:val="14"/>
          <w:szCs w:val="14"/>
        </w:rPr>
        <w:t xml:space="preserve"> </w:t>
      </w:r>
      <w:r w:rsidRPr="008065B2">
        <w:rPr>
          <w:color w:val="000000"/>
          <w:sz w:val="14"/>
          <w:szCs w:val="14"/>
        </w:rPr>
        <w:t xml:space="preserve">Число инвентаризаций в году, даты их проведения, перечень имущества и обязательств, подлежащих проверке, устанавливаются предприятием, кроме случаев, когда проведение инвентаризации </w:t>
      </w:r>
      <w:proofErr w:type="spellStart"/>
      <w:r w:rsidRPr="008065B2">
        <w:rPr>
          <w:color w:val="000000"/>
          <w:sz w:val="14"/>
          <w:szCs w:val="14"/>
        </w:rPr>
        <w:t>обязательно</w:t>
      </w:r>
      <w:proofErr w:type="gramStart"/>
      <w:r w:rsidRPr="008065B2">
        <w:rPr>
          <w:color w:val="000000"/>
          <w:sz w:val="14"/>
          <w:szCs w:val="14"/>
        </w:rPr>
        <w:t>.И</w:t>
      </w:r>
      <w:proofErr w:type="gramEnd"/>
      <w:r w:rsidRPr="008065B2">
        <w:rPr>
          <w:color w:val="000000"/>
          <w:sz w:val="14"/>
          <w:szCs w:val="14"/>
        </w:rPr>
        <w:t>нвентаризации</w:t>
      </w:r>
      <w:proofErr w:type="spellEnd"/>
      <w:r w:rsidRPr="008065B2">
        <w:rPr>
          <w:color w:val="000000"/>
          <w:sz w:val="14"/>
          <w:szCs w:val="14"/>
        </w:rPr>
        <w:t xml:space="preserve"> проводятся в обязательном </w:t>
      </w:r>
      <w:proofErr w:type="spellStart"/>
      <w:r w:rsidRPr="008065B2">
        <w:rPr>
          <w:color w:val="000000"/>
          <w:sz w:val="14"/>
          <w:szCs w:val="14"/>
        </w:rPr>
        <w:t>порядке:перед</w:t>
      </w:r>
      <w:proofErr w:type="spellEnd"/>
      <w:r w:rsidRPr="008065B2">
        <w:rPr>
          <w:color w:val="000000"/>
          <w:sz w:val="14"/>
          <w:szCs w:val="14"/>
        </w:rPr>
        <w:t xml:space="preserve"> составлением годового бухгалтерского отчета; при смене материально-ответственного лица;  при установлении фактов хищения или злоупотреблений, порчи ценностей; после пожара или стихийных бедствий;  при ликвидации предприятия;</w:t>
      </w:r>
    </w:p>
    <w:p w:rsidR="00E2747F" w:rsidRPr="008065B2" w:rsidRDefault="00E2747F" w:rsidP="008065B2">
      <w:pPr>
        <w:pStyle w:val="a3"/>
        <w:shd w:val="clear" w:color="auto" w:fill="FFFFFF"/>
        <w:spacing w:before="0" w:beforeAutospacing="0" w:after="0" w:afterAutospacing="0"/>
        <w:ind w:left="-567"/>
        <w:rPr>
          <w:color w:val="000000"/>
          <w:sz w:val="14"/>
          <w:szCs w:val="14"/>
        </w:rPr>
      </w:pPr>
      <w:r w:rsidRPr="008065B2">
        <w:rPr>
          <w:color w:val="000000"/>
          <w:sz w:val="14"/>
          <w:szCs w:val="14"/>
        </w:rPr>
        <w:t>Для проведения инвентаризации приказом руководителя создается постоянно действующая комиссия, в которую включаются представители администрации, бухгалтерии, другие специалисты (экономисты, товароведы,  аудиторы). Инвентаризация ценностей производится по их местонахождению и по материально ответственным лицам, на хранении у которых эти ценности находятся и с которыми заключены договора о материальной ответственности. Инвентаризационная комиссия берет расписку у материально ответственного лица о том, что все поступившие  и выбывшие материальные ценности учтены, и первичные документы по их движению сданы в бухгалтерию.</w:t>
      </w:r>
    </w:p>
    <w:p w:rsidR="00E2747F" w:rsidRPr="008065B2" w:rsidRDefault="00E2747F" w:rsidP="008065B2">
      <w:pPr>
        <w:pStyle w:val="a3"/>
        <w:shd w:val="clear" w:color="auto" w:fill="FFFFFF"/>
        <w:spacing w:before="0" w:beforeAutospacing="0" w:after="0" w:afterAutospacing="0"/>
        <w:ind w:left="-567"/>
        <w:rPr>
          <w:color w:val="000000"/>
          <w:sz w:val="14"/>
          <w:szCs w:val="14"/>
        </w:rPr>
      </w:pPr>
      <w:r w:rsidRPr="008065B2">
        <w:rPr>
          <w:color w:val="000000"/>
          <w:sz w:val="14"/>
          <w:szCs w:val="14"/>
        </w:rPr>
        <w:t>После этого  инвентаризационная комиссия в присутствии материально ответственного лица проверяет наличие материальных ценностей и составляет акт инвентаризации или инвентаризационные описи. Затем производится сравнение данных учета и данных инвентаризации и составляется</w:t>
      </w:r>
      <w:r w:rsidRPr="008065B2">
        <w:rPr>
          <w:rStyle w:val="apple-converted-space"/>
          <w:rFonts w:eastAsiaTheme="majorEastAsia"/>
          <w:color w:val="000000"/>
          <w:sz w:val="14"/>
          <w:szCs w:val="14"/>
        </w:rPr>
        <w:t> </w:t>
      </w:r>
      <w:r w:rsidRPr="008065B2">
        <w:rPr>
          <w:b/>
          <w:bCs/>
          <w:i/>
          <w:iCs/>
          <w:color w:val="000000"/>
          <w:sz w:val="14"/>
          <w:szCs w:val="14"/>
        </w:rPr>
        <w:t>сличительная ведомость</w:t>
      </w:r>
      <w:r w:rsidRPr="008065B2">
        <w:rPr>
          <w:color w:val="000000"/>
          <w:sz w:val="14"/>
          <w:szCs w:val="14"/>
        </w:rPr>
        <w:t>.</w:t>
      </w:r>
    </w:p>
    <w:p w:rsidR="003D018D" w:rsidRPr="003D018D" w:rsidRDefault="00E2747F" w:rsidP="008065B2">
      <w:pPr>
        <w:pStyle w:val="a3"/>
        <w:shd w:val="clear" w:color="auto" w:fill="FFFFFF"/>
        <w:spacing w:before="0" w:beforeAutospacing="0" w:after="0" w:afterAutospacing="0"/>
        <w:ind w:left="-567"/>
        <w:rPr>
          <w:color w:val="000000"/>
          <w:sz w:val="14"/>
          <w:szCs w:val="14"/>
        </w:rPr>
      </w:pPr>
      <w:r w:rsidRPr="008065B2">
        <w:rPr>
          <w:b/>
          <w:bCs/>
          <w:color w:val="000000"/>
          <w:sz w:val="14"/>
          <w:szCs w:val="14"/>
        </w:rPr>
        <w:t>5) Бухгалтерский баланс и отчет о прибылях и убытках.</w:t>
      </w:r>
      <w:r w:rsidR="00147148" w:rsidRPr="008065B2">
        <w:rPr>
          <w:b/>
          <w:bCs/>
          <w:color w:val="000000"/>
          <w:sz w:val="14"/>
          <w:szCs w:val="14"/>
        </w:rPr>
        <w:t xml:space="preserve"> </w:t>
      </w:r>
      <w:r w:rsidRPr="008065B2">
        <w:rPr>
          <w:color w:val="000000"/>
          <w:sz w:val="14"/>
          <w:szCs w:val="14"/>
        </w:rPr>
        <w:t>Обобщение данных бухгалтерского учета производится с помощью бухгалтерской отчетности, основными формами которой являются бухгалтерский баланс и отчет о прибылях и убытках.</w:t>
      </w:r>
      <w:r w:rsidR="00147148" w:rsidRPr="008065B2">
        <w:rPr>
          <w:color w:val="000000"/>
          <w:sz w:val="14"/>
          <w:szCs w:val="14"/>
        </w:rPr>
        <w:t xml:space="preserve"> </w:t>
      </w:r>
      <w:r w:rsidRPr="008065B2">
        <w:rPr>
          <w:bCs/>
          <w:color w:val="000000"/>
          <w:sz w:val="14"/>
          <w:szCs w:val="14"/>
        </w:rPr>
        <w:t>Бухгалтерский баланс – это сгруппированные в определенном порядке и обобщенные сведения о величине хозяйственных средств и их источников в едином денежном измерителе на конкретный момент времени.</w:t>
      </w:r>
      <w:r w:rsidR="00147148" w:rsidRPr="008065B2">
        <w:rPr>
          <w:color w:val="000000"/>
          <w:sz w:val="14"/>
          <w:szCs w:val="14"/>
        </w:rPr>
        <w:t xml:space="preserve"> </w:t>
      </w:r>
      <w:r w:rsidRPr="008065B2">
        <w:rPr>
          <w:color w:val="000000"/>
          <w:sz w:val="14"/>
          <w:szCs w:val="14"/>
        </w:rPr>
        <w:t>Баланс является отчетным документом и составляется на последний день отчетного периода.</w:t>
      </w:r>
      <w:r w:rsidR="00147148" w:rsidRPr="008065B2">
        <w:rPr>
          <w:color w:val="000000"/>
          <w:sz w:val="14"/>
          <w:szCs w:val="14"/>
        </w:rPr>
        <w:t xml:space="preserve"> </w:t>
      </w:r>
      <w:r w:rsidR="003D018D" w:rsidRPr="008065B2">
        <w:rPr>
          <w:b/>
          <w:bCs/>
          <w:color w:val="000000"/>
          <w:sz w:val="14"/>
          <w:szCs w:val="14"/>
        </w:rPr>
        <w:t>Отчет о прибылях и убытках</w:t>
      </w:r>
      <w:r w:rsidR="003D018D" w:rsidRPr="008065B2">
        <w:rPr>
          <w:color w:val="000000"/>
          <w:sz w:val="14"/>
          <w:szCs w:val="14"/>
        </w:rPr>
        <w:t xml:space="preserve"> характеризует результаты деятельности организации за отчетный период и показывает, каким образом она получила прибыли и убытки (путем сопоставления доходов и расходов). </w:t>
      </w:r>
      <w:proofErr w:type="gramStart"/>
      <w:r w:rsidR="003D018D" w:rsidRPr="003D018D">
        <w:rPr>
          <w:color w:val="000000"/>
          <w:sz w:val="14"/>
          <w:szCs w:val="14"/>
        </w:rPr>
        <w:t>Отчет о прибылях и убытках вместе с бухгалтерским балансом является важным источником информации для всестороннею анализа получения прибыли.</w:t>
      </w:r>
      <w:proofErr w:type="gramEnd"/>
      <w:r w:rsidR="003D018D" w:rsidRPr="008065B2">
        <w:rPr>
          <w:color w:val="000000"/>
          <w:sz w:val="14"/>
          <w:szCs w:val="14"/>
        </w:rPr>
        <w:t xml:space="preserve"> </w:t>
      </w:r>
      <w:r w:rsidR="003D018D" w:rsidRPr="003D018D">
        <w:rPr>
          <w:color w:val="000000"/>
          <w:sz w:val="14"/>
          <w:szCs w:val="14"/>
        </w:rPr>
        <w:t>Информация, представленная в отчете, позволяет оценить изменение доходов и расходов организации в отчетном периоде по сравнению с предыдущим, проанализировать состав, структуру и динамику валовой прибыли, прибыли от продаж, чистой прибыли, а также выявить факторы формирования конечного финансового результата. Обобщив результаты анализа, можно выявить неиспользованные возможности увеличения прибыли организации, повышения уровня ее рентабельности.</w:t>
      </w:r>
    </w:p>
    <w:p w:rsidR="00E2747F" w:rsidRPr="008065B2" w:rsidRDefault="00E2747F" w:rsidP="008065B2">
      <w:pPr>
        <w:shd w:val="clear" w:color="auto" w:fill="FFFFFF"/>
        <w:ind w:left="-567"/>
        <w:rPr>
          <w:rFonts w:ascii="Times New Roman" w:hAnsi="Times New Roman" w:cs="Times New Roman"/>
          <w:color w:val="000000"/>
          <w:sz w:val="14"/>
          <w:szCs w:val="14"/>
        </w:rPr>
      </w:pPr>
      <w:r w:rsidRPr="008065B2">
        <w:rPr>
          <w:rFonts w:ascii="Times New Roman" w:hAnsi="Times New Roman" w:cs="Times New Roman"/>
          <w:b/>
          <w:bCs/>
          <w:color w:val="000000"/>
          <w:sz w:val="14"/>
          <w:szCs w:val="14"/>
        </w:rPr>
        <w:t>Основная задача главного бухгалтера</w:t>
      </w:r>
      <w:r w:rsidRPr="008065B2">
        <w:rPr>
          <w:rFonts w:ascii="Times New Roman" w:hAnsi="Times New Roman" w:cs="Times New Roman"/>
          <w:color w:val="000000"/>
          <w:sz w:val="14"/>
          <w:szCs w:val="14"/>
        </w:rPr>
        <w:t> заключается в том, чтобы организовать руководство процессом функционирования и развития системы бухгалтерского дела в структуре управления организации. Главный бухгалтер подчиняется непосредственно руководителю организации и несет ответственность за формирование учетной политики, ведение бухгалтерского учета, своевременное представление полной и достоверной бухгалтерской отчетности.</w:t>
      </w:r>
    </w:p>
    <w:p w:rsidR="00E2747F" w:rsidRPr="008065B2" w:rsidRDefault="00E2747F" w:rsidP="008065B2">
      <w:pPr>
        <w:shd w:val="clear" w:color="auto" w:fill="FFFFFF"/>
        <w:ind w:left="-567"/>
        <w:rPr>
          <w:rFonts w:ascii="Times New Roman" w:hAnsi="Times New Roman" w:cs="Times New Roman"/>
          <w:color w:val="000000"/>
          <w:sz w:val="14"/>
          <w:szCs w:val="14"/>
        </w:rPr>
      </w:pPr>
      <w:r w:rsidRPr="008065B2">
        <w:rPr>
          <w:rFonts w:ascii="Times New Roman" w:hAnsi="Times New Roman" w:cs="Times New Roman"/>
          <w:color w:val="000000"/>
          <w:sz w:val="14"/>
          <w:szCs w:val="14"/>
        </w:rPr>
        <w:t xml:space="preserve">Главный бухгалтер обеспечивает соответствие совершаемых хозяйственных операций законодательству РФ, </w:t>
      </w:r>
      <w:proofErr w:type="gramStart"/>
      <w:r w:rsidRPr="008065B2">
        <w:rPr>
          <w:rFonts w:ascii="Times New Roman" w:hAnsi="Times New Roman" w:cs="Times New Roman"/>
          <w:color w:val="000000"/>
          <w:sz w:val="14"/>
          <w:szCs w:val="14"/>
        </w:rPr>
        <w:t>контроль за</w:t>
      </w:r>
      <w:proofErr w:type="gramEnd"/>
      <w:r w:rsidRPr="008065B2">
        <w:rPr>
          <w:rFonts w:ascii="Times New Roman" w:hAnsi="Times New Roman" w:cs="Times New Roman"/>
          <w:color w:val="000000"/>
          <w:sz w:val="14"/>
          <w:szCs w:val="14"/>
        </w:rPr>
        <w:t xml:space="preserve"> движением имущества и выполнением обязательств. Требования главного бухгалтера по документальному оформлению хозяйственных операций и представлению в бухгалтерию необходимых документов и сведений обязательны для всех работников организации. Без подписи главного бухгалтера денежные и расчетные документы, финансовые и кредитные обязательства считаются недействительными и не должны применяться к исполнению.</w:t>
      </w:r>
    </w:p>
    <w:p w:rsidR="00E2747F" w:rsidRPr="008065B2" w:rsidRDefault="00E2747F" w:rsidP="008065B2">
      <w:pPr>
        <w:shd w:val="clear" w:color="auto" w:fill="FFFFFF"/>
        <w:ind w:left="-567"/>
        <w:rPr>
          <w:rFonts w:ascii="Times New Roman" w:hAnsi="Times New Roman" w:cs="Times New Roman"/>
          <w:color w:val="000000"/>
          <w:sz w:val="14"/>
          <w:szCs w:val="14"/>
        </w:rPr>
      </w:pPr>
      <w:r w:rsidRPr="008065B2">
        <w:rPr>
          <w:rFonts w:ascii="Times New Roman" w:hAnsi="Times New Roman" w:cs="Times New Roman"/>
          <w:color w:val="000000"/>
          <w:sz w:val="14"/>
          <w:szCs w:val="14"/>
        </w:rPr>
        <w:t>На должность главного бухгалтера обычно принимается лицо с высшим экономическим образованием, а в некоторых организациях — лицо, имеющее звание профессионального бухгалтера. При необходимости на должность главного бухгалтера может быть назначено лицо, не имеющее высшего специального образования, при наличии у него стажа работы по с</w:t>
      </w:r>
      <w:r w:rsidR="000053F2" w:rsidRPr="008065B2">
        <w:rPr>
          <w:rFonts w:ascii="Times New Roman" w:hAnsi="Times New Roman" w:cs="Times New Roman"/>
          <w:color w:val="000000"/>
          <w:sz w:val="14"/>
          <w:szCs w:val="14"/>
        </w:rPr>
        <w:t>пециальности не менее трех лет.</w:t>
      </w:r>
      <w:r w:rsidR="008065B2" w:rsidRPr="008065B2">
        <w:rPr>
          <w:rFonts w:ascii="Times New Roman" w:hAnsi="Times New Roman" w:cs="Times New Roman"/>
          <w:color w:val="000000"/>
          <w:sz w:val="14"/>
          <w:szCs w:val="14"/>
        </w:rPr>
        <w:t xml:space="preserve"> </w:t>
      </w:r>
      <w:r w:rsidRPr="008065B2">
        <w:rPr>
          <w:rFonts w:ascii="Times New Roman" w:hAnsi="Times New Roman" w:cs="Times New Roman"/>
          <w:color w:val="000000"/>
          <w:sz w:val="14"/>
          <w:szCs w:val="14"/>
        </w:rPr>
        <w:t>Основные права и обязанности главного бухгалтера определены ст. 7 Федерального закона «О бухгалтерском учете».</w:t>
      </w:r>
    </w:p>
    <w:p w:rsidR="00E2747F" w:rsidRPr="008065B2" w:rsidRDefault="00E2747F" w:rsidP="00FB3FBA">
      <w:pPr>
        <w:shd w:val="clear" w:color="auto" w:fill="FFFFFF"/>
        <w:tabs>
          <w:tab w:val="num" w:pos="-426"/>
        </w:tabs>
        <w:ind w:left="-567"/>
        <w:rPr>
          <w:rFonts w:ascii="Times New Roman" w:hAnsi="Times New Roman" w:cs="Times New Roman"/>
          <w:color w:val="000000"/>
          <w:sz w:val="14"/>
          <w:szCs w:val="14"/>
        </w:rPr>
      </w:pPr>
      <w:r w:rsidRPr="008065B2">
        <w:rPr>
          <w:rFonts w:ascii="Times New Roman" w:hAnsi="Times New Roman" w:cs="Times New Roman"/>
          <w:color w:val="000000"/>
          <w:sz w:val="14"/>
          <w:szCs w:val="14"/>
        </w:rPr>
        <w:t>Главный бухгалтер, осуществляя организацию бухгалтерского учета на основе установленных правил его ведения, обязан обеспечить:</w:t>
      </w:r>
      <w:r w:rsidR="008065B2">
        <w:rPr>
          <w:rFonts w:ascii="Times New Roman" w:hAnsi="Times New Roman" w:cs="Times New Roman"/>
          <w:color w:val="000000"/>
          <w:sz w:val="14"/>
          <w:szCs w:val="14"/>
        </w:rPr>
        <w:t xml:space="preserve"> </w:t>
      </w:r>
      <w:r w:rsidRPr="008065B2">
        <w:rPr>
          <w:rFonts w:ascii="Times New Roman" w:hAnsi="Times New Roman" w:cs="Times New Roman"/>
          <w:color w:val="000000"/>
          <w:sz w:val="14"/>
          <w:szCs w:val="14"/>
        </w:rPr>
        <w:t>полный учет поступающих денежных средств, товарно-материальных ценностей и основных средств, а также своевременное отражение в бухгалтерском учете операций, связанных с их движением;</w:t>
      </w:r>
      <w:r w:rsidR="008065B2">
        <w:rPr>
          <w:rFonts w:ascii="Times New Roman" w:hAnsi="Times New Roman" w:cs="Times New Roman"/>
          <w:color w:val="000000"/>
          <w:sz w:val="14"/>
          <w:szCs w:val="14"/>
        </w:rPr>
        <w:t xml:space="preserve"> </w:t>
      </w:r>
      <w:proofErr w:type="gramStart"/>
      <w:r w:rsidRPr="008065B2">
        <w:rPr>
          <w:rFonts w:ascii="Times New Roman" w:hAnsi="Times New Roman" w:cs="Times New Roman"/>
          <w:color w:val="000000"/>
          <w:sz w:val="14"/>
          <w:szCs w:val="14"/>
        </w:rPr>
        <w:t>достоверный учет издержек производства и обращения, исполнения смет расходов, реализации продукции, выполнения строительно-монтажных и других работ, составление экономически обоснованных отчетных калькуляций себестоимости продукции, работ и услуг;</w:t>
      </w:r>
      <w:r w:rsidR="008065B2">
        <w:rPr>
          <w:rFonts w:ascii="Times New Roman" w:hAnsi="Times New Roman" w:cs="Times New Roman"/>
          <w:color w:val="000000"/>
          <w:sz w:val="14"/>
          <w:szCs w:val="14"/>
        </w:rPr>
        <w:t xml:space="preserve"> </w:t>
      </w:r>
      <w:r w:rsidRPr="008065B2">
        <w:rPr>
          <w:rFonts w:ascii="Times New Roman" w:hAnsi="Times New Roman" w:cs="Times New Roman"/>
          <w:color w:val="000000"/>
          <w:sz w:val="14"/>
          <w:szCs w:val="14"/>
        </w:rPr>
        <w:t>точный учет результатов хозяйственно-финансовой деятельности организации в соответствии с установленными правилами;</w:t>
      </w:r>
      <w:r w:rsidR="008065B2">
        <w:rPr>
          <w:rFonts w:ascii="Times New Roman" w:hAnsi="Times New Roman" w:cs="Times New Roman"/>
          <w:color w:val="000000"/>
          <w:sz w:val="14"/>
          <w:szCs w:val="14"/>
        </w:rPr>
        <w:t xml:space="preserve"> </w:t>
      </w:r>
      <w:r w:rsidRPr="008065B2">
        <w:rPr>
          <w:rFonts w:ascii="Times New Roman" w:hAnsi="Times New Roman" w:cs="Times New Roman"/>
          <w:color w:val="000000"/>
          <w:sz w:val="14"/>
          <w:szCs w:val="14"/>
        </w:rPr>
        <w:t>правильное начисление и своевременное перечисление платежей в государственный бюджет, взносов на государственное социальное страхование;</w:t>
      </w:r>
      <w:proofErr w:type="gramEnd"/>
      <w:r w:rsidRPr="008065B2">
        <w:rPr>
          <w:rFonts w:ascii="Times New Roman" w:hAnsi="Times New Roman" w:cs="Times New Roman"/>
          <w:color w:val="000000"/>
          <w:sz w:val="14"/>
          <w:szCs w:val="14"/>
        </w:rPr>
        <w:t xml:space="preserve"> погашение в установленные сроки задолженности банкам по ссудам; отчисление сре</w:t>
      </w:r>
      <w:proofErr w:type="gramStart"/>
      <w:r w:rsidRPr="008065B2">
        <w:rPr>
          <w:rFonts w:ascii="Times New Roman" w:hAnsi="Times New Roman" w:cs="Times New Roman"/>
          <w:color w:val="000000"/>
          <w:sz w:val="14"/>
          <w:szCs w:val="14"/>
        </w:rPr>
        <w:t>дств в ф</w:t>
      </w:r>
      <w:proofErr w:type="gramEnd"/>
      <w:r w:rsidRPr="008065B2">
        <w:rPr>
          <w:rFonts w:ascii="Times New Roman" w:hAnsi="Times New Roman" w:cs="Times New Roman"/>
          <w:color w:val="000000"/>
          <w:sz w:val="14"/>
          <w:szCs w:val="14"/>
        </w:rPr>
        <w:t>онды и резервы;</w:t>
      </w:r>
      <w:r w:rsidR="008065B2">
        <w:rPr>
          <w:rFonts w:ascii="Times New Roman" w:hAnsi="Times New Roman" w:cs="Times New Roman"/>
          <w:color w:val="000000"/>
          <w:sz w:val="14"/>
          <w:szCs w:val="14"/>
        </w:rPr>
        <w:t xml:space="preserve"> </w:t>
      </w:r>
      <w:r w:rsidRPr="008065B2">
        <w:rPr>
          <w:rFonts w:ascii="Times New Roman" w:hAnsi="Times New Roman" w:cs="Times New Roman"/>
          <w:color w:val="000000"/>
          <w:sz w:val="14"/>
          <w:szCs w:val="14"/>
        </w:rPr>
        <w:t>составление достоверной бухгалтерской отчетности на основании первичных документов и бухгалтерских записей, ее представление в установленные сроки соответствующим органам;</w:t>
      </w:r>
      <w:r w:rsidR="008065B2">
        <w:rPr>
          <w:rFonts w:ascii="Times New Roman" w:hAnsi="Times New Roman" w:cs="Times New Roman"/>
          <w:color w:val="000000"/>
          <w:sz w:val="14"/>
          <w:szCs w:val="14"/>
        </w:rPr>
        <w:t xml:space="preserve"> </w:t>
      </w:r>
      <w:r w:rsidRPr="008065B2">
        <w:rPr>
          <w:rFonts w:ascii="Times New Roman" w:hAnsi="Times New Roman" w:cs="Times New Roman"/>
          <w:color w:val="000000"/>
          <w:sz w:val="14"/>
          <w:szCs w:val="14"/>
        </w:rPr>
        <w:t xml:space="preserve">осуществление (совместно с другими подразделениями и службами) экономического анализа хозяйственно-финансовой деятельности организации по данным бухгалтерского учета и отчетности в целях выявления внутрихозяйственных резервов, предупреждения потерь и непроизводительных </w:t>
      </w:r>
      <w:proofErr w:type="spellStart"/>
      <w:r w:rsidRPr="008065B2">
        <w:rPr>
          <w:rFonts w:ascii="Times New Roman" w:hAnsi="Times New Roman" w:cs="Times New Roman"/>
          <w:color w:val="000000"/>
          <w:sz w:val="14"/>
          <w:szCs w:val="14"/>
        </w:rPr>
        <w:t>расходов</w:t>
      </w:r>
      <w:proofErr w:type="gramStart"/>
      <w:r w:rsidRPr="008065B2">
        <w:rPr>
          <w:rFonts w:ascii="Times New Roman" w:hAnsi="Times New Roman" w:cs="Times New Roman"/>
          <w:color w:val="000000"/>
          <w:sz w:val="14"/>
          <w:szCs w:val="14"/>
        </w:rPr>
        <w:t>;с</w:t>
      </w:r>
      <w:proofErr w:type="gramEnd"/>
      <w:r w:rsidRPr="008065B2">
        <w:rPr>
          <w:rFonts w:ascii="Times New Roman" w:hAnsi="Times New Roman" w:cs="Times New Roman"/>
          <w:color w:val="000000"/>
          <w:sz w:val="14"/>
          <w:szCs w:val="14"/>
        </w:rPr>
        <w:t>охранность</w:t>
      </w:r>
      <w:proofErr w:type="spellEnd"/>
      <w:r w:rsidRPr="008065B2">
        <w:rPr>
          <w:rFonts w:ascii="Times New Roman" w:hAnsi="Times New Roman" w:cs="Times New Roman"/>
          <w:color w:val="000000"/>
          <w:sz w:val="14"/>
          <w:szCs w:val="14"/>
        </w:rPr>
        <w:t xml:space="preserve"> бухгалтерских документов, их оформление и передачу в установленном порядке в архив.</w:t>
      </w:r>
    </w:p>
    <w:p w:rsidR="00E2747F" w:rsidRPr="008065B2" w:rsidRDefault="00E2747F" w:rsidP="008065B2">
      <w:pPr>
        <w:shd w:val="clear" w:color="auto" w:fill="FFFFFF"/>
        <w:tabs>
          <w:tab w:val="num" w:pos="-426"/>
        </w:tabs>
        <w:ind w:left="-567"/>
        <w:rPr>
          <w:rFonts w:ascii="Times New Roman" w:hAnsi="Times New Roman" w:cs="Times New Roman"/>
          <w:color w:val="000000"/>
          <w:sz w:val="14"/>
          <w:szCs w:val="14"/>
        </w:rPr>
      </w:pPr>
      <w:r w:rsidRPr="008065B2">
        <w:rPr>
          <w:rFonts w:ascii="Times New Roman" w:hAnsi="Times New Roman" w:cs="Times New Roman"/>
          <w:color w:val="000000"/>
          <w:sz w:val="14"/>
          <w:szCs w:val="14"/>
        </w:rPr>
        <w:t xml:space="preserve">Документы, служащие основанием для приемки и выдачи денежных средств и товарно-материальных ценностей, а также кредитные и расчетные обязательства подписывают </w:t>
      </w:r>
      <w:r w:rsidRPr="008065B2">
        <w:rPr>
          <w:rFonts w:ascii="Times New Roman" w:hAnsi="Times New Roman" w:cs="Times New Roman"/>
          <w:color w:val="000000"/>
          <w:sz w:val="14"/>
          <w:szCs w:val="14"/>
        </w:rPr>
        <w:lastRenderedPageBreak/>
        <w:t xml:space="preserve">руководитель организации и главный бухгалтер или лицо, на то уполномоченное. </w:t>
      </w:r>
    </w:p>
    <w:p w:rsidR="00E2747F" w:rsidRPr="008065B2" w:rsidRDefault="00E2747F" w:rsidP="00FB3FBA">
      <w:pPr>
        <w:shd w:val="clear" w:color="auto" w:fill="FFFFFF"/>
        <w:tabs>
          <w:tab w:val="num" w:pos="-426"/>
        </w:tabs>
        <w:ind w:left="-567"/>
        <w:rPr>
          <w:rFonts w:ascii="Times New Roman" w:hAnsi="Times New Roman" w:cs="Times New Roman"/>
          <w:color w:val="000000"/>
          <w:sz w:val="14"/>
          <w:szCs w:val="14"/>
        </w:rPr>
      </w:pPr>
      <w:r w:rsidRPr="008065B2">
        <w:rPr>
          <w:rFonts w:ascii="Times New Roman" w:hAnsi="Times New Roman" w:cs="Times New Roman"/>
          <w:color w:val="000000"/>
          <w:sz w:val="14"/>
          <w:szCs w:val="14"/>
        </w:rPr>
        <w:t>Главный бухгалтер несет ответственность в случаях:</w:t>
      </w:r>
      <w:r w:rsidR="00FB3FBA">
        <w:rPr>
          <w:rFonts w:ascii="Times New Roman" w:hAnsi="Times New Roman" w:cs="Times New Roman"/>
          <w:color w:val="000000"/>
          <w:sz w:val="14"/>
          <w:szCs w:val="14"/>
        </w:rPr>
        <w:t xml:space="preserve"> </w:t>
      </w:r>
      <w:r w:rsidRPr="008065B2">
        <w:rPr>
          <w:rFonts w:ascii="Times New Roman" w:hAnsi="Times New Roman" w:cs="Times New Roman"/>
          <w:color w:val="000000"/>
          <w:sz w:val="14"/>
          <w:szCs w:val="14"/>
        </w:rPr>
        <w:t>неправильного ведения бухгалтерского учета, следствием чего становится запущенность бухгалтерского учета и искажения в бухгалтерской отчетности;</w:t>
      </w:r>
      <w:r w:rsidR="00FB3FBA">
        <w:rPr>
          <w:rFonts w:ascii="Times New Roman" w:hAnsi="Times New Roman" w:cs="Times New Roman"/>
          <w:color w:val="000000"/>
          <w:sz w:val="14"/>
          <w:szCs w:val="14"/>
        </w:rPr>
        <w:t xml:space="preserve"> </w:t>
      </w:r>
      <w:r w:rsidRPr="008065B2">
        <w:rPr>
          <w:rFonts w:ascii="Times New Roman" w:hAnsi="Times New Roman" w:cs="Times New Roman"/>
          <w:color w:val="000000"/>
          <w:sz w:val="14"/>
          <w:szCs w:val="14"/>
        </w:rPr>
        <w:t xml:space="preserve">принятия к исполнению и оформлению </w:t>
      </w:r>
      <w:proofErr w:type="gramStart"/>
      <w:r w:rsidRPr="008065B2">
        <w:rPr>
          <w:rFonts w:ascii="Times New Roman" w:hAnsi="Times New Roman" w:cs="Times New Roman"/>
          <w:color w:val="000000"/>
          <w:sz w:val="14"/>
          <w:szCs w:val="14"/>
        </w:rPr>
        <w:t>документов</w:t>
      </w:r>
      <w:proofErr w:type="gramEnd"/>
      <w:r w:rsidRPr="008065B2">
        <w:rPr>
          <w:rFonts w:ascii="Times New Roman" w:hAnsi="Times New Roman" w:cs="Times New Roman"/>
          <w:color w:val="000000"/>
          <w:sz w:val="14"/>
          <w:szCs w:val="14"/>
        </w:rPr>
        <w:t xml:space="preserve"> но операциям, которые противоречат установленному порядку приемки, оприходования, хранения и расходования денежных средств, товарно-материальных и других ценностей;</w:t>
      </w:r>
      <w:r w:rsidR="00FB3FBA">
        <w:rPr>
          <w:rFonts w:ascii="Times New Roman" w:hAnsi="Times New Roman" w:cs="Times New Roman"/>
          <w:color w:val="000000"/>
          <w:sz w:val="14"/>
          <w:szCs w:val="14"/>
        </w:rPr>
        <w:t xml:space="preserve"> </w:t>
      </w:r>
      <w:r w:rsidRPr="008065B2">
        <w:rPr>
          <w:rFonts w:ascii="Times New Roman" w:hAnsi="Times New Roman" w:cs="Times New Roman"/>
          <w:color w:val="000000"/>
          <w:sz w:val="14"/>
          <w:szCs w:val="14"/>
        </w:rPr>
        <w:t xml:space="preserve">несвоевременной и неправильной выверки операций по </w:t>
      </w:r>
      <w:proofErr w:type="gramStart"/>
      <w:r w:rsidRPr="008065B2">
        <w:rPr>
          <w:rFonts w:ascii="Times New Roman" w:hAnsi="Times New Roman" w:cs="Times New Roman"/>
          <w:color w:val="000000"/>
          <w:sz w:val="14"/>
          <w:szCs w:val="14"/>
        </w:rPr>
        <w:t>расчетному</w:t>
      </w:r>
      <w:proofErr w:type="gramEnd"/>
      <w:r w:rsidRPr="008065B2">
        <w:rPr>
          <w:rFonts w:ascii="Times New Roman" w:hAnsi="Times New Roman" w:cs="Times New Roman"/>
          <w:color w:val="000000"/>
          <w:sz w:val="14"/>
          <w:szCs w:val="14"/>
        </w:rPr>
        <w:t xml:space="preserve"> и другим счетам в банках, расчетов с дебиторами и кредиторами;</w:t>
      </w:r>
    </w:p>
    <w:p w:rsidR="00E2747F" w:rsidRPr="008065B2" w:rsidRDefault="00E2747F" w:rsidP="00FB3FBA">
      <w:pPr>
        <w:shd w:val="clear" w:color="auto" w:fill="FFFFFF"/>
        <w:tabs>
          <w:tab w:val="num" w:pos="-426"/>
        </w:tabs>
        <w:ind w:left="-567"/>
        <w:rPr>
          <w:rFonts w:ascii="Times New Roman" w:hAnsi="Times New Roman" w:cs="Times New Roman"/>
          <w:color w:val="000000"/>
          <w:sz w:val="14"/>
          <w:szCs w:val="14"/>
        </w:rPr>
      </w:pPr>
      <w:r w:rsidRPr="008065B2">
        <w:rPr>
          <w:rFonts w:ascii="Times New Roman" w:hAnsi="Times New Roman" w:cs="Times New Roman"/>
          <w:color w:val="000000"/>
          <w:sz w:val="14"/>
          <w:szCs w:val="14"/>
        </w:rPr>
        <w:t xml:space="preserve">Главный бухгалтер несет наравне с руководителем организации ответственность за </w:t>
      </w:r>
      <w:proofErr w:type="spellStart"/>
      <w:r w:rsidRPr="008065B2">
        <w:rPr>
          <w:rFonts w:ascii="Times New Roman" w:hAnsi="Times New Roman" w:cs="Times New Roman"/>
          <w:color w:val="000000"/>
          <w:sz w:val="14"/>
          <w:szCs w:val="14"/>
        </w:rPr>
        <w:t>нарушение:правил</w:t>
      </w:r>
      <w:proofErr w:type="spellEnd"/>
      <w:r w:rsidRPr="008065B2">
        <w:rPr>
          <w:rFonts w:ascii="Times New Roman" w:hAnsi="Times New Roman" w:cs="Times New Roman"/>
          <w:color w:val="000000"/>
          <w:sz w:val="14"/>
          <w:szCs w:val="14"/>
        </w:rPr>
        <w:t xml:space="preserve"> и положений, регламентирующих финансово-хозяйственную деятельность;</w:t>
      </w:r>
      <w:r w:rsidR="00FB3FBA">
        <w:rPr>
          <w:rFonts w:ascii="Times New Roman" w:hAnsi="Times New Roman" w:cs="Times New Roman"/>
          <w:color w:val="000000"/>
          <w:sz w:val="14"/>
          <w:szCs w:val="14"/>
        </w:rPr>
        <w:t xml:space="preserve"> </w:t>
      </w:r>
      <w:r w:rsidRPr="008065B2">
        <w:rPr>
          <w:rFonts w:ascii="Times New Roman" w:hAnsi="Times New Roman" w:cs="Times New Roman"/>
          <w:color w:val="000000"/>
          <w:sz w:val="14"/>
          <w:szCs w:val="14"/>
        </w:rPr>
        <w:t xml:space="preserve">сроков представления месячных, квартальных и годовых бухгалтерских отчетов и балансов соответствующим </w:t>
      </w:r>
      <w:proofErr w:type="spellStart"/>
      <w:r w:rsidRPr="008065B2">
        <w:rPr>
          <w:rFonts w:ascii="Times New Roman" w:hAnsi="Times New Roman" w:cs="Times New Roman"/>
          <w:color w:val="000000"/>
          <w:sz w:val="14"/>
          <w:szCs w:val="14"/>
        </w:rPr>
        <w:t>органам</w:t>
      </w:r>
      <w:proofErr w:type="gramStart"/>
      <w:r w:rsidRPr="008065B2">
        <w:rPr>
          <w:rFonts w:ascii="Times New Roman" w:hAnsi="Times New Roman" w:cs="Times New Roman"/>
          <w:color w:val="000000"/>
          <w:sz w:val="14"/>
          <w:szCs w:val="14"/>
        </w:rPr>
        <w:t>.Д</w:t>
      </w:r>
      <w:proofErr w:type="gramEnd"/>
      <w:r w:rsidRPr="008065B2">
        <w:rPr>
          <w:rFonts w:ascii="Times New Roman" w:hAnsi="Times New Roman" w:cs="Times New Roman"/>
          <w:color w:val="000000"/>
          <w:sz w:val="14"/>
          <w:szCs w:val="14"/>
        </w:rPr>
        <w:t>исциплинарная</w:t>
      </w:r>
      <w:proofErr w:type="spellEnd"/>
      <w:r w:rsidRPr="008065B2">
        <w:rPr>
          <w:rFonts w:ascii="Times New Roman" w:hAnsi="Times New Roman" w:cs="Times New Roman"/>
          <w:color w:val="000000"/>
          <w:sz w:val="14"/>
          <w:szCs w:val="14"/>
        </w:rPr>
        <w:t>, материальная и уголовная ответственность главных бухгалтеров определяется в соответствии с действующим законодательством.</w:t>
      </w:r>
    </w:p>
    <w:p w:rsidR="00607C62" w:rsidRPr="007032FC" w:rsidRDefault="00E2747F" w:rsidP="007032FC">
      <w:pPr>
        <w:shd w:val="clear" w:color="auto" w:fill="FFFFFF"/>
        <w:spacing w:before="180"/>
        <w:ind w:left="-567"/>
        <w:rPr>
          <w:rFonts w:ascii="Times New Roman" w:hAnsi="Times New Roman" w:cs="Times New Roman"/>
          <w:b/>
          <w:i/>
          <w:sz w:val="18"/>
          <w:szCs w:val="18"/>
          <w:u w:val="single"/>
        </w:rPr>
      </w:pPr>
      <w:r w:rsidRPr="008065B2">
        <w:rPr>
          <w:rFonts w:ascii="Times New Roman" w:hAnsi="Times New Roman" w:cs="Times New Roman"/>
          <w:color w:val="000000"/>
          <w:sz w:val="14"/>
          <w:szCs w:val="14"/>
        </w:rPr>
        <w:t>.</w:t>
      </w:r>
      <w:r w:rsidR="008F5FC3" w:rsidRPr="007032FC">
        <w:rPr>
          <w:rFonts w:ascii="Times New Roman" w:hAnsi="Times New Roman" w:cs="Times New Roman"/>
          <w:b/>
          <w:i/>
          <w:sz w:val="18"/>
          <w:szCs w:val="18"/>
          <w:u w:val="single"/>
        </w:rPr>
        <w:t xml:space="preserve">25. </w:t>
      </w:r>
      <w:r w:rsidR="00607C62" w:rsidRPr="007032FC">
        <w:rPr>
          <w:rFonts w:ascii="Times New Roman" w:hAnsi="Times New Roman" w:cs="Times New Roman"/>
          <w:b/>
          <w:i/>
          <w:sz w:val="18"/>
          <w:szCs w:val="18"/>
          <w:u w:val="single"/>
        </w:rPr>
        <w:t>Финансовый и управленческий учет: назначение и отличительные особенности.</w:t>
      </w:r>
    </w:p>
    <w:p w:rsidR="00E2747F" w:rsidRPr="007032FC" w:rsidRDefault="00E2747F" w:rsidP="007032FC">
      <w:pPr>
        <w:tabs>
          <w:tab w:val="left" w:pos="-142"/>
        </w:tabs>
        <w:ind w:left="-567" w:firstLine="283"/>
        <w:rPr>
          <w:rFonts w:ascii="Times New Roman" w:hAnsi="Times New Roman" w:cs="Times New Roman"/>
          <w:color w:val="000000"/>
          <w:sz w:val="14"/>
          <w:szCs w:val="14"/>
        </w:rPr>
      </w:pPr>
      <w:r w:rsidRPr="007032FC">
        <w:rPr>
          <w:rFonts w:ascii="Times New Roman" w:hAnsi="Times New Roman" w:cs="Times New Roman"/>
          <w:color w:val="000000"/>
          <w:sz w:val="14"/>
          <w:szCs w:val="14"/>
        </w:rPr>
        <w:t>При сравнении финансового и управленческого учета можно выделить </w:t>
      </w:r>
      <w:r w:rsidRPr="007032FC">
        <w:rPr>
          <w:rFonts w:ascii="Times New Roman" w:hAnsi="Times New Roman" w:cs="Times New Roman"/>
          <w:i/>
          <w:iCs/>
          <w:color w:val="000000"/>
          <w:sz w:val="14"/>
          <w:szCs w:val="14"/>
        </w:rPr>
        <w:t>ряд отличительных признаков:</w:t>
      </w:r>
    </w:p>
    <w:p w:rsidR="00E2747F" w:rsidRPr="007032FC" w:rsidRDefault="00E2747F" w:rsidP="007032FC">
      <w:pPr>
        <w:widowControl/>
        <w:numPr>
          <w:ilvl w:val="0"/>
          <w:numId w:val="8"/>
        </w:numPr>
        <w:tabs>
          <w:tab w:val="left" w:pos="-142"/>
        </w:tabs>
        <w:autoSpaceDE/>
        <w:autoSpaceDN/>
        <w:adjustRightInd/>
        <w:ind w:left="-567" w:firstLine="283"/>
        <w:rPr>
          <w:rFonts w:ascii="Times New Roman" w:hAnsi="Times New Roman" w:cs="Times New Roman"/>
          <w:color w:val="000000"/>
          <w:sz w:val="14"/>
          <w:szCs w:val="14"/>
        </w:rPr>
      </w:pPr>
      <w:r w:rsidRPr="007032FC">
        <w:rPr>
          <w:rFonts w:ascii="Times New Roman" w:hAnsi="Times New Roman" w:cs="Times New Roman"/>
          <w:b/>
          <w:bCs/>
          <w:color w:val="000000"/>
          <w:sz w:val="14"/>
          <w:szCs w:val="14"/>
        </w:rPr>
        <w:t>По пользователям учетной информации. </w:t>
      </w:r>
      <w:r w:rsidRPr="007032FC">
        <w:rPr>
          <w:rFonts w:ascii="Times New Roman" w:hAnsi="Times New Roman" w:cs="Times New Roman"/>
          <w:color w:val="000000"/>
          <w:sz w:val="14"/>
          <w:szCs w:val="14"/>
        </w:rPr>
        <w:t>Пользователями информации финансового учета являются внешние и внутренние пользователи. При этом информация управленческого учета представляется только внутренним пользователям, так как является, как правило, коммерческой тайной.</w:t>
      </w:r>
    </w:p>
    <w:p w:rsidR="00E2747F" w:rsidRPr="007032FC" w:rsidRDefault="00E2747F" w:rsidP="007032FC">
      <w:pPr>
        <w:widowControl/>
        <w:numPr>
          <w:ilvl w:val="0"/>
          <w:numId w:val="8"/>
        </w:numPr>
        <w:tabs>
          <w:tab w:val="left" w:pos="-142"/>
        </w:tabs>
        <w:autoSpaceDE/>
        <w:autoSpaceDN/>
        <w:adjustRightInd/>
        <w:ind w:left="-567" w:firstLine="283"/>
        <w:rPr>
          <w:rFonts w:ascii="Times New Roman" w:hAnsi="Times New Roman" w:cs="Times New Roman"/>
          <w:color w:val="000000"/>
          <w:sz w:val="14"/>
          <w:szCs w:val="14"/>
        </w:rPr>
      </w:pPr>
      <w:r w:rsidRPr="007032FC">
        <w:rPr>
          <w:rFonts w:ascii="Times New Roman" w:hAnsi="Times New Roman" w:cs="Times New Roman"/>
          <w:b/>
          <w:bCs/>
          <w:color w:val="000000"/>
          <w:sz w:val="14"/>
          <w:szCs w:val="14"/>
        </w:rPr>
        <w:t>По видам систем бухгалтерского учета. </w:t>
      </w:r>
      <w:r w:rsidRPr="007032FC">
        <w:rPr>
          <w:rFonts w:ascii="Times New Roman" w:hAnsi="Times New Roman" w:cs="Times New Roman"/>
          <w:color w:val="000000"/>
          <w:sz w:val="14"/>
          <w:szCs w:val="14"/>
        </w:rPr>
        <w:t>Финансовый учет ведется на основе двойной записи, управленческий учет ею не ограничивается.</w:t>
      </w:r>
    </w:p>
    <w:p w:rsidR="00E2747F" w:rsidRPr="007032FC" w:rsidRDefault="00E2747F" w:rsidP="007032FC">
      <w:pPr>
        <w:widowControl/>
        <w:numPr>
          <w:ilvl w:val="0"/>
          <w:numId w:val="8"/>
        </w:numPr>
        <w:tabs>
          <w:tab w:val="left" w:pos="-142"/>
        </w:tabs>
        <w:autoSpaceDE/>
        <w:autoSpaceDN/>
        <w:adjustRightInd/>
        <w:ind w:left="-567" w:firstLine="283"/>
        <w:rPr>
          <w:rFonts w:ascii="Times New Roman" w:hAnsi="Times New Roman" w:cs="Times New Roman"/>
          <w:color w:val="000000"/>
          <w:sz w:val="14"/>
          <w:szCs w:val="14"/>
        </w:rPr>
      </w:pPr>
      <w:r w:rsidRPr="007032FC">
        <w:rPr>
          <w:rFonts w:ascii="Times New Roman" w:hAnsi="Times New Roman" w:cs="Times New Roman"/>
          <w:b/>
          <w:bCs/>
          <w:color w:val="000000"/>
          <w:sz w:val="14"/>
          <w:szCs w:val="14"/>
        </w:rPr>
        <w:t>По объекту учета. </w:t>
      </w:r>
      <w:r w:rsidRPr="007032FC">
        <w:rPr>
          <w:rFonts w:ascii="Times New Roman" w:hAnsi="Times New Roman" w:cs="Times New Roman"/>
          <w:color w:val="000000"/>
          <w:sz w:val="14"/>
          <w:szCs w:val="14"/>
        </w:rPr>
        <w:t>Объектом финансового учета является предприятие в целом, а управленческий учет ведется по отдельным структурным подразделениям.</w:t>
      </w:r>
    </w:p>
    <w:p w:rsidR="00E2747F" w:rsidRPr="007032FC" w:rsidRDefault="00E2747F" w:rsidP="007032FC">
      <w:pPr>
        <w:widowControl/>
        <w:numPr>
          <w:ilvl w:val="0"/>
          <w:numId w:val="8"/>
        </w:numPr>
        <w:tabs>
          <w:tab w:val="left" w:pos="-142"/>
        </w:tabs>
        <w:autoSpaceDE/>
        <w:autoSpaceDN/>
        <w:adjustRightInd/>
        <w:ind w:left="-567" w:firstLine="283"/>
        <w:rPr>
          <w:rFonts w:ascii="Times New Roman" w:hAnsi="Times New Roman" w:cs="Times New Roman"/>
          <w:color w:val="000000"/>
          <w:sz w:val="14"/>
          <w:szCs w:val="14"/>
        </w:rPr>
      </w:pPr>
      <w:r w:rsidRPr="007032FC">
        <w:rPr>
          <w:rFonts w:ascii="Times New Roman" w:hAnsi="Times New Roman" w:cs="Times New Roman"/>
          <w:b/>
          <w:bCs/>
          <w:color w:val="000000"/>
          <w:sz w:val="14"/>
          <w:szCs w:val="14"/>
        </w:rPr>
        <w:t>По обязательности ведения и юридическим требованиям. </w:t>
      </w:r>
      <w:r w:rsidRPr="007032FC">
        <w:rPr>
          <w:rFonts w:ascii="Times New Roman" w:hAnsi="Times New Roman" w:cs="Times New Roman"/>
          <w:color w:val="000000"/>
          <w:sz w:val="14"/>
          <w:szCs w:val="14"/>
        </w:rPr>
        <w:t>Ведение финансового учета обязательно, оно строго регламентировано законодательством и ориентировано на международные стандарты учета и отчетности. Управленческий учет ведется по мере необходимости на основании решения администрации. При этом учетная информация собирается и обрабатывается только в том случае, если польза и выгода от ее использования превышают затраты на ее сбор и обработку.</w:t>
      </w:r>
    </w:p>
    <w:p w:rsidR="00E2747F" w:rsidRPr="007032FC" w:rsidRDefault="00E2747F" w:rsidP="007032FC">
      <w:pPr>
        <w:widowControl/>
        <w:numPr>
          <w:ilvl w:val="0"/>
          <w:numId w:val="8"/>
        </w:numPr>
        <w:tabs>
          <w:tab w:val="left" w:pos="-142"/>
        </w:tabs>
        <w:autoSpaceDE/>
        <w:autoSpaceDN/>
        <w:adjustRightInd/>
        <w:ind w:left="-567" w:firstLine="283"/>
        <w:rPr>
          <w:rFonts w:ascii="Times New Roman" w:hAnsi="Times New Roman" w:cs="Times New Roman"/>
          <w:color w:val="000000"/>
          <w:sz w:val="14"/>
          <w:szCs w:val="14"/>
        </w:rPr>
      </w:pPr>
      <w:r w:rsidRPr="007032FC">
        <w:rPr>
          <w:rFonts w:ascii="Times New Roman" w:hAnsi="Times New Roman" w:cs="Times New Roman"/>
          <w:b/>
          <w:bCs/>
          <w:color w:val="000000"/>
          <w:sz w:val="14"/>
          <w:szCs w:val="14"/>
        </w:rPr>
        <w:t>По принципам учета и порядку его ведения. </w:t>
      </w:r>
      <w:r w:rsidRPr="007032FC">
        <w:rPr>
          <w:rFonts w:ascii="Times New Roman" w:hAnsi="Times New Roman" w:cs="Times New Roman"/>
          <w:color w:val="000000"/>
          <w:sz w:val="14"/>
          <w:szCs w:val="14"/>
        </w:rPr>
        <w:t>Финансовый учет ведется в соответствии с принятыми положениями и правилами. Управленческий учет ведется по любым правилам учета. Главным здесь является полезность информации.</w:t>
      </w:r>
    </w:p>
    <w:p w:rsidR="00E2747F" w:rsidRPr="007032FC" w:rsidRDefault="00E2747F" w:rsidP="007032FC">
      <w:pPr>
        <w:widowControl/>
        <w:numPr>
          <w:ilvl w:val="0"/>
          <w:numId w:val="8"/>
        </w:numPr>
        <w:tabs>
          <w:tab w:val="left" w:pos="-142"/>
        </w:tabs>
        <w:autoSpaceDE/>
        <w:autoSpaceDN/>
        <w:adjustRightInd/>
        <w:ind w:left="-567" w:firstLine="283"/>
        <w:rPr>
          <w:rFonts w:ascii="Times New Roman" w:hAnsi="Times New Roman" w:cs="Times New Roman"/>
          <w:color w:val="000000"/>
          <w:sz w:val="14"/>
          <w:szCs w:val="14"/>
        </w:rPr>
      </w:pPr>
      <w:r w:rsidRPr="007032FC">
        <w:rPr>
          <w:rFonts w:ascii="Times New Roman" w:hAnsi="Times New Roman" w:cs="Times New Roman"/>
          <w:b/>
          <w:bCs/>
          <w:color w:val="000000"/>
          <w:sz w:val="14"/>
          <w:szCs w:val="14"/>
        </w:rPr>
        <w:t xml:space="preserve">По временной </w:t>
      </w:r>
      <w:proofErr w:type="spellStart"/>
      <w:r w:rsidRPr="007032FC">
        <w:rPr>
          <w:rFonts w:ascii="Times New Roman" w:hAnsi="Times New Roman" w:cs="Times New Roman"/>
          <w:b/>
          <w:bCs/>
          <w:color w:val="000000"/>
          <w:sz w:val="14"/>
          <w:szCs w:val="14"/>
        </w:rPr>
        <w:t>соотносимости</w:t>
      </w:r>
      <w:proofErr w:type="spellEnd"/>
      <w:r w:rsidRPr="007032FC">
        <w:rPr>
          <w:rFonts w:ascii="Times New Roman" w:hAnsi="Times New Roman" w:cs="Times New Roman"/>
          <w:b/>
          <w:bCs/>
          <w:color w:val="000000"/>
          <w:sz w:val="14"/>
          <w:szCs w:val="14"/>
        </w:rPr>
        <w:t xml:space="preserve"> информации. </w:t>
      </w:r>
      <w:r w:rsidRPr="007032FC">
        <w:rPr>
          <w:rFonts w:ascii="Times New Roman" w:hAnsi="Times New Roman" w:cs="Times New Roman"/>
          <w:color w:val="000000"/>
          <w:sz w:val="14"/>
          <w:szCs w:val="14"/>
        </w:rPr>
        <w:t>Финансовый учет отражает информацию, которая завершена, т.е. как бы задает вопрос, как это было. Управленческий учет отражает завершенную информацию и содержит планы на будущее, отвечая на вопрос, как должно быть.</w:t>
      </w:r>
    </w:p>
    <w:p w:rsidR="00E2747F" w:rsidRPr="007032FC" w:rsidRDefault="00E2747F" w:rsidP="007032FC">
      <w:pPr>
        <w:widowControl/>
        <w:numPr>
          <w:ilvl w:val="0"/>
          <w:numId w:val="8"/>
        </w:numPr>
        <w:tabs>
          <w:tab w:val="left" w:pos="-142"/>
        </w:tabs>
        <w:autoSpaceDE/>
        <w:autoSpaceDN/>
        <w:adjustRightInd/>
        <w:ind w:left="-567" w:firstLine="283"/>
        <w:rPr>
          <w:rFonts w:ascii="Times New Roman" w:hAnsi="Times New Roman" w:cs="Times New Roman"/>
          <w:color w:val="000000"/>
          <w:sz w:val="14"/>
          <w:szCs w:val="14"/>
        </w:rPr>
      </w:pPr>
      <w:r w:rsidRPr="007032FC">
        <w:rPr>
          <w:rFonts w:ascii="Times New Roman" w:hAnsi="Times New Roman" w:cs="Times New Roman"/>
          <w:b/>
          <w:bCs/>
          <w:color w:val="000000"/>
          <w:sz w:val="14"/>
          <w:szCs w:val="14"/>
        </w:rPr>
        <w:t>По степени точности представляемой информации. </w:t>
      </w:r>
      <w:r w:rsidRPr="007032FC">
        <w:rPr>
          <w:rFonts w:ascii="Times New Roman" w:hAnsi="Times New Roman" w:cs="Times New Roman"/>
          <w:color w:val="000000"/>
          <w:sz w:val="14"/>
          <w:szCs w:val="14"/>
        </w:rPr>
        <w:t>Информация должна быть точной и объективной, а также поддаваться проверке. Управленческий учет требует быстроты сбора данных. Вместе с объективной информацией используются примерные и приблизительные оценки, что достаточно для принятия управленческого решения.</w:t>
      </w:r>
    </w:p>
    <w:p w:rsidR="00E2747F" w:rsidRPr="007032FC" w:rsidRDefault="00E2747F" w:rsidP="007032FC">
      <w:pPr>
        <w:widowControl/>
        <w:numPr>
          <w:ilvl w:val="0"/>
          <w:numId w:val="8"/>
        </w:numPr>
        <w:tabs>
          <w:tab w:val="left" w:pos="-142"/>
        </w:tabs>
        <w:autoSpaceDE/>
        <w:autoSpaceDN/>
        <w:adjustRightInd/>
        <w:ind w:left="-567" w:firstLine="283"/>
        <w:rPr>
          <w:rFonts w:ascii="Times New Roman" w:hAnsi="Times New Roman" w:cs="Times New Roman"/>
          <w:color w:val="000000"/>
          <w:sz w:val="14"/>
          <w:szCs w:val="14"/>
        </w:rPr>
      </w:pPr>
      <w:r w:rsidRPr="007032FC">
        <w:rPr>
          <w:rFonts w:ascii="Times New Roman" w:hAnsi="Times New Roman" w:cs="Times New Roman"/>
          <w:b/>
          <w:bCs/>
          <w:color w:val="000000"/>
          <w:sz w:val="14"/>
          <w:szCs w:val="14"/>
        </w:rPr>
        <w:t>По периодичности составления и сбора информации. </w:t>
      </w:r>
      <w:r w:rsidRPr="007032FC">
        <w:rPr>
          <w:rFonts w:ascii="Times New Roman" w:hAnsi="Times New Roman" w:cs="Times New Roman"/>
          <w:color w:val="000000"/>
          <w:sz w:val="14"/>
          <w:szCs w:val="14"/>
        </w:rPr>
        <w:t>Финансовый учет требует регулярного сбора и обработки информации (ежемесячно, ежеквартально, ежегодно). В целях управленческого учета сбор информации производится регулярно и по мере необходимости.</w:t>
      </w:r>
    </w:p>
    <w:p w:rsidR="00E2747F" w:rsidRPr="007032FC" w:rsidRDefault="00E2747F" w:rsidP="007032FC">
      <w:pPr>
        <w:widowControl/>
        <w:numPr>
          <w:ilvl w:val="0"/>
          <w:numId w:val="8"/>
        </w:numPr>
        <w:tabs>
          <w:tab w:val="left" w:pos="-142"/>
        </w:tabs>
        <w:autoSpaceDE/>
        <w:autoSpaceDN/>
        <w:adjustRightInd/>
        <w:ind w:left="-567" w:firstLine="283"/>
        <w:rPr>
          <w:rFonts w:ascii="Times New Roman" w:hAnsi="Times New Roman" w:cs="Times New Roman"/>
          <w:color w:val="000000"/>
          <w:sz w:val="14"/>
          <w:szCs w:val="14"/>
        </w:rPr>
      </w:pPr>
      <w:r w:rsidRPr="007032FC">
        <w:rPr>
          <w:rFonts w:ascii="Times New Roman" w:hAnsi="Times New Roman" w:cs="Times New Roman"/>
          <w:b/>
          <w:bCs/>
          <w:color w:val="000000"/>
          <w:sz w:val="14"/>
          <w:szCs w:val="14"/>
        </w:rPr>
        <w:t>По ответственности за качество предоставляемой информации. </w:t>
      </w:r>
      <w:r w:rsidRPr="007032FC">
        <w:rPr>
          <w:rFonts w:ascii="Times New Roman" w:hAnsi="Times New Roman" w:cs="Times New Roman"/>
          <w:color w:val="000000"/>
          <w:sz w:val="14"/>
          <w:szCs w:val="14"/>
        </w:rPr>
        <w:t xml:space="preserve">Искажение информации в финансовом учете </w:t>
      </w:r>
      <w:proofErr w:type="spellStart"/>
      <w:r w:rsidRPr="007032FC">
        <w:rPr>
          <w:rFonts w:ascii="Times New Roman" w:hAnsi="Times New Roman" w:cs="Times New Roman"/>
          <w:color w:val="000000"/>
          <w:sz w:val="14"/>
          <w:szCs w:val="14"/>
        </w:rPr>
        <w:t>судебно</w:t>
      </w:r>
      <w:proofErr w:type="spellEnd"/>
      <w:r w:rsidRPr="007032FC">
        <w:rPr>
          <w:rFonts w:ascii="Times New Roman" w:hAnsi="Times New Roman" w:cs="Times New Roman"/>
          <w:color w:val="000000"/>
          <w:sz w:val="14"/>
          <w:szCs w:val="14"/>
        </w:rPr>
        <w:t xml:space="preserve"> наказуемо, при ошибках в управленческом учете ограничиваются административными санкциями внутри предприятия.</w:t>
      </w:r>
    </w:p>
    <w:p w:rsidR="00E2747F" w:rsidRPr="007032FC" w:rsidRDefault="00E2747F" w:rsidP="007032FC">
      <w:pPr>
        <w:widowControl/>
        <w:numPr>
          <w:ilvl w:val="0"/>
          <w:numId w:val="8"/>
        </w:numPr>
        <w:tabs>
          <w:tab w:val="clear" w:pos="720"/>
          <w:tab w:val="num" w:pos="-142"/>
        </w:tabs>
        <w:autoSpaceDE/>
        <w:autoSpaceDN/>
        <w:adjustRightInd/>
        <w:ind w:left="-567" w:firstLine="283"/>
        <w:rPr>
          <w:rFonts w:ascii="Times New Roman" w:hAnsi="Times New Roman" w:cs="Times New Roman"/>
          <w:color w:val="000000"/>
          <w:sz w:val="14"/>
          <w:szCs w:val="14"/>
        </w:rPr>
      </w:pPr>
      <w:r w:rsidRPr="007032FC">
        <w:rPr>
          <w:rFonts w:ascii="Times New Roman" w:hAnsi="Times New Roman" w:cs="Times New Roman"/>
          <w:b/>
          <w:bCs/>
          <w:color w:val="000000"/>
          <w:sz w:val="14"/>
          <w:szCs w:val="14"/>
        </w:rPr>
        <w:t>По масштабам учета. </w:t>
      </w:r>
      <w:r w:rsidRPr="007032FC">
        <w:rPr>
          <w:rFonts w:ascii="Times New Roman" w:hAnsi="Times New Roman" w:cs="Times New Roman"/>
          <w:color w:val="000000"/>
          <w:sz w:val="14"/>
          <w:szCs w:val="14"/>
        </w:rPr>
        <w:t>В отчетах финансового учета представляется информация о деятельности всей организации, в отчетах управленческого учета — об отдельных участках и сферах деятельности, например по видам продукции, по отделам и т. д.</w:t>
      </w:r>
    </w:p>
    <w:p w:rsidR="00E2747F" w:rsidRPr="007032FC" w:rsidRDefault="00E2747F" w:rsidP="007032FC">
      <w:pPr>
        <w:tabs>
          <w:tab w:val="left" w:pos="-142"/>
        </w:tabs>
        <w:ind w:left="-567" w:firstLine="283"/>
        <w:rPr>
          <w:rFonts w:ascii="Times New Roman" w:hAnsi="Times New Roman" w:cs="Times New Roman"/>
          <w:color w:val="000000"/>
          <w:sz w:val="14"/>
          <w:szCs w:val="14"/>
        </w:rPr>
      </w:pPr>
      <w:r w:rsidRPr="007032FC">
        <w:rPr>
          <w:rFonts w:ascii="Times New Roman" w:hAnsi="Times New Roman" w:cs="Times New Roman"/>
          <w:color w:val="000000"/>
          <w:sz w:val="14"/>
          <w:szCs w:val="14"/>
        </w:rPr>
        <w:t> Финансовый учет касается всех сфер деятельности предприятий, объектов учета и источников их образования. Управленческий учет, как правило, касается затрат на производство и реализацию продукции, финансовых результатов деятельности организации.</w:t>
      </w:r>
    </w:p>
    <w:p w:rsidR="00E2747F" w:rsidRPr="007032FC" w:rsidRDefault="00E2747F" w:rsidP="007032FC">
      <w:pPr>
        <w:tabs>
          <w:tab w:val="left" w:pos="-142"/>
        </w:tabs>
        <w:ind w:left="-567" w:firstLine="283"/>
        <w:rPr>
          <w:rFonts w:ascii="Times New Roman" w:hAnsi="Times New Roman" w:cs="Times New Roman"/>
          <w:color w:val="000000"/>
          <w:sz w:val="14"/>
          <w:szCs w:val="14"/>
        </w:rPr>
      </w:pPr>
      <w:r w:rsidRPr="007032FC">
        <w:rPr>
          <w:rFonts w:ascii="Times New Roman" w:hAnsi="Times New Roman" w:cs="Times New Roman"/>
          <w:color w:val="000000"/>
          <w:sz w:val="14"/>
          <w:szCs w:val="14"/>
        </w:rPr>
        <w:t>Управленческий учет способствует сбору, обработке и анализу информации, необходимой менеджерам организации для принятия правильного управленческого решения. Он дает возможность для принятия наиболее эффективного решения по тем или иным вопросам.</w:t>
      </w:r>
    </w:p>
    <w:p w:rsidR="00E2747F" w:rsidRPr="007032FC" w:rsidRDefault="00E2747F" w:rsidP="007032FC">
      <w:pPr>
        <w:tabs>
          <w:tab w:val="left" w:pos="-142"/>
        </w:tabs>
        <w:ind w:left="-567" w:firstLine="283"/>
        <w:rPr>
          <w:rFonts w:ascii="Times New Roman" w:hAnsi="Times New Roman" w:cs="Times New Roman"/>
          <w:color w:val="000000"/>
          <w:sz w:val="14"/>
          <w:szCs w:val="14"/>
        </w:rPr>
      </w:pPr>
      <w:r w:rsidRPr="007032FC">
        <w:rPr>
          <w:rFonts w:ascii="Times New Roman" w:hAnsi="Times New Roman" w:cs="Times New Roman"/>
          <w:color w:val="000000"/>
          <w:sz w:val="14"/>
          <w:szCs w:val="14"/>
        </w:rPr>
        <w:t>Целями управленческого учета и анализа являются решение вопросов формирования затрат на производство и реализацию продукции, а также определение их влияния на эффективность использования.</w:t>
      </w:r>
    </w:p>
    <w:p w:rsidR="00E2747F" w:rsidRPr="007032FC" w:rsidRDefault="00E2747F" w:rsidP="007032FC">
      <w:pPr>
        <w:tabs>
          <w:tab w:val="left" w:pos="-142"/>
        </w:tabs>
        <w:ind w:left="-567" w:firstLine="283"/>
        <w:rPr>
          <w:rFonts w:ascii="Times New Roman" w:hAnsi="Times New Roman" w:cs="Times New Roman"/>
          <w:color w:val="000000"/>
          <w:sz w:val="14"/>
          <w:szCs w:val="14"/>
        </w:rPr>
      </w:pPr>
      <w:r w:rsidRPr="007032FC">
        <w:rPr>
          <w:rFonts w:ascii="Times New Roman" w:hAnsi="Times New Roman" w:cs="Times New Roman"/>
          <w:color w:val="000000"/>
          <w:sz w:val="14"/>
          <w:szCs w:val="14"/>
        </w:rPr>
        <w:t>Цели финансового учета и анализа — отражение и анализ информации о финансовых ресурсах, операциях и финансовых результатах деятельности организации. Прерогативой управленческого учета и анализа являются определение фактических затрат на производство и реализацию продукции, расходов и доходов предприятия, а также их планирование для выявления плановых финансовых результатов.</w:t>
      </w:r>
    </w:p>
    <w:p w:rsidR="00E2747F" w:rsidRPr="007032FC" w:rsidRDefault="00E2747F" w:rsidP="007032FC">
      <w:pPr>
        <w:tabs>
          <w:tab w:val="left" w:pos="-142"/>
        </w:tabs>
        <w:ind w:left="-567" w:firstLine="283"/>
        <w:rPr>
          <w:rFonts w:ascii="Times New Roman" w:hAnsi="Times New Roman" w:cs="Times New Roman"/>
          <w:color w:val="000000"/>
          <w:sz w:val="14"/>
          <w:szCs w:val="14"/>
        </w:rPr>
      </w:pPr>
      <w:r w:rsidRPr="007032FC">
        <w:rPr>
          <w:rFonts w:ascii="Times New Roman" w:hAnsi="Times New Roman" w:cs="Times New Roman"/>
          <w:color w:val="000000"/>
          <w:sz w:val="14"/>
          <w:szCs w:val="14"/>
        </w:rPr>
        <w:t>Особое значение управленческий учет и анализ приобретают при выявлении перспектив дальнейшего производства, увеличения его объема, эффективности вложения затрат в те или иные сферы деятельности.</w:t>
      </w:r>
    </w:p>
    <w:p w:rsidR="00E2747F" w:rsidRPr="007032FC" w:rsidRDefault="00E2747F" w:rsidP="007032FC">
      <w:pPr>
        <w:tabs>
          <w:tab w:val="left" w:pos="-142"/>
        </w:tabs>
        <w:ind w:left="-567" w:firstLine="283"/>
        <w:rPr>
          <w:rFonts w:ascii="Times New Roman" w:hAnsi="Times New Roman" w:cs="Times New Roman"/>
          <w:color w:val="000000"/>
          <w:sz w:val="14"/>
          <w:szCs w:val="14"/>
        </w:rPr>
      </w:pPr>
      <w:r w:rsidRPr="007032FC">
        <w:rPr>
          <w:rFonts w:ascii="Times New Roman" w:hAnsi="Times New Roman" w:cs="Times New Roman"/>
          <w:color w:val="000000"/>
          <w:sz w:val="14"/>
          <w:szCs w:val="14"/>
        </w:rPr>
        <w:t>Финансовый учет и анализ лишь отражают фактические ресурсы и их источники, выявляют (расчетным путем) финансовые результаты, но не предусматривают при этом составление планов и смет. Финансовый анализ позволяет изучить имущественное положение организации, выявить структуру собственного и заемного капитала, состав и структуру прибыли, ее уровень.</w:t>
      </w:r>
    </w:p>
    <w:p w:rsidR="00E2747F" w:rsidRPr="007032FC" w:rsidRDefault="00E2747F" w:rsidP="007032FC">
      <w:pPr>
        <w:tabs>
          <w:tab w:val="left" w:pos="-142"/>
        </w:tabs>
        <w:ind w:left="-567" w:firstLine="283"/>
        <w:rPr>
          <w:rFonts w:ascii="Times New Roman" w:hAnsi="Times New Roman" w:cs="Times New Roman"/>
          <w:color w:val="000000"/>
          <w:sz w:val="14"/>
          <w:szCs w:val="14"/>
        </w:rPr>
      </w:pPr>
      <w:r w:rsidRPr="007032FC">
        <w:rPr>
          <w:rFonts w:ascii="Times New Roman" w:hAnsi="Times New Roman" w:cs="Times New Roman"/>
          <w:color w:val="000000"/>
          <w:sz w:val="14"/>
          <w:szCs w:val="14"/>
        </w:rPr>
        <w:t>При этом между управленческим и финансовым учетом существует тесная взаимосвязь. Затраты и ресурсы производства являются объектом управленческого учета. Проходя стадии производства, они превращаются в продукцию и выручку от ее реализации, а также в затраты, которые в свою очередь являются объектом финансового учета. Конечный результат деятельности — прибыль — также является информацией, представляющий собой объект финансового учета и анализа.</w:t>
      </w:r>
    </w:p>
    <w:p w:rsidR="00E2747F" w:rsidRPr="007032FC" w:rsidRDefault="00E2747F" w:rsidP="007032FC">
      <w:pPr>
        <w:tabs>
          <w:tab w:val="left" w:pos="-142"/>
        </w:tabs>
        <w:ind w:left="-567" w:firstLine="283"/>
        <w:rPr>
          <w:rFonts w:ascii="Times New Roman" w:hAnsi="Times New Roman" w:cs="Times New Roman"/>
          <w:color w:val="000000"/>
          <w:sz w:val="14"/>
          <w:szCs w:val="14"/>
        </w:rPr>
      </w:pPr>
      <w:r w:rsidRPr="007032FC">
        <w:rPr>
          <w:rFonts w:ascii="Times New Roman" w:hAnsi="Times New Roman" w:cs="Times New Roman"/>
          <w:color w:val="000000"/>
          <w:sz w:val="14"/>
          <w:szCs w:val="14"/>
        </w:rPr>
        <w:t>Целью управленческого учета финансовых ресурсов является изучение источников их поступления и размещения для выработки экономической стратегии размещения денежных средств наиболее эффективным способом.</w:t>
      </w:r>
    </w:p>
    <w:p w:rsidR="00E2747F" w:rsidRPr="007032FC" w:rsidRDefault="00E2747F" w:rsidP="007032FC">
      <w:pPr>
        <w:tabs>
          <w:tab w:val="left" w:pos="-142"/>
        </w:tabs>
        <w:ind w:left="-567" w:firstLine="283"/>
        <w:rPr>
          <w:rFonts w:ascii="Times New Roman" w:hAnsi="Times New Roman" w:cs="Times New Roman"/>
          <w:color w:val="000000"/>
          <w:sz w:val="14"/>
          <w:szCs w:val="14"/>
        </w:rPr>
      </w:pPr>
      <w:r w:rsidRPr="007032FC">
        <w:rPr>
          <w:rFonts w:ascii="Times New Roman" w:hAnsi="Times New Roman" w:cs="Times New Roman"/>
          <w:color w:val="000000"/>
          <w:sz w:val="14"/>
          <w:szCs w:val="14"/>
        </w:rPr>
        <w:t>Финансовый учет текущих обязательств и расчетов основан на обработке информации о составе и структуре этих обязательств, источников их образования. Целями управленческого учета этих обязательств являются учет их источников и выработка стратегии по эффективному вложению привлеченных средств. Управленческий учет также рассматривает затраты, формируемые в связи с образованием дебиторской и кредиторской задолженности.</w:t>
      </w:r>
    </w:p>
    <w:p w:rsidR="00E2747F" w:rsidRPr="007032FC" w:rsidRDefault="00E2747F" w:rsidP="007032FC">
      <w:pPr>
        <w:tabs>
          <w:tab w:val="left" w:pos="-142"/>
        </w:tabs>
        <w:ind w:left="-567" w:firstLine="283"/>
        <w:rPr>
          <w:rFonts w:ascii="Times New Roman" w:hAnsi="Times New Roman" w:cs="Times New Roman"/>
          <w:color w:val="000000"/>
          <w:sz w:val="14"/>
          <w:szCs w:val="14"/>
        </w:rPr>
      </w:pPr>
      <w:r w:rsidRPr="007032FC">
        <w:rPr>
          <w:rFonts w:ascii="Times New Roman" w:hAnsi="Times New Roman" w:cs="Times New Roman"/>
          <w:color w:val="000000"/>
          <w:sz w:val="14"/>
          <w:szCs w:val="14"/>
        </w:rPr>
        <w:t>Финансовый учет основных средств и нематериальных активов предприятия изучает их состав, структуру и оценку, размер вложений во внеоборотные активы, производит учет амортизации, затрат на ремонт и восстановление основных средств и другие операции, связанные с поступлением, наличием и выбытием основных средств и нематериальных активов. Управленческий учет основных средств занимается изучением их состава, состояния, движения в целях облегчения управления основными фондами и оборудованием.</w:t>
      </w:r>
    </w:p>
    <w:p w:rsidR="00E2747F" w:rsidRPr="007032FC" w:rsidRDefault="00E2747F" w:rsidP="007032FC">
      <w:pPr>
        <w:tabs>
          <w:tab w:val="left" w:pos="-142"/>
        </w:tabs>
        <w:ind w:left="-567" w:firstLine="283"/>
        <w:rPr>
          <w:rFonts w:ascii="Times New Roman" w:hAnsi="Times New Roman" w:cs="Times New Roman"/>
          <w:color w:val="000000"/>
          <w:sz w:val="14"/>
          <w:szCs w:val="14"/>
        </w:rPr>
      </w:pPr>
      <w:r w:rsidRPr="007032FC">
        <w:rPr>
          <w:rFonts w:ascii="Times New Roman" w:hAnsi="Times New Roman" w:cs="Times New Roman"/>
          <w:color w:val="000000"/>
          <w:sz w:val="14"/>
          <w:szCs w:val="14"/>
        </w:rPr>
        <w:t>Управленческий учет изучает состав и структуру затрат на содержание и использование основных средств, эффективность их использования, начисление амортизации по основным средствам и нематериальным активам, включаемой в себестоимость производимой продукции, для погашения затрат на их приобретение. В связи с тем, что амортизация как статья затрат является одной из основных статей, формирующих себестоимость продукции, управленческий учет уделяет этому объекту учета особое внимание.</w:t>
      </w:r>
    </w:p>
    <w:p w:rsidR="00E2747F" w:rsidRPr="007032FC" w:rsidRDefault="00E2747F" w:rsidP="007032FC">
      <w:pPr>
        <w:tabs>
          <w:tab w:val="left" w:pos="-142"/>
        </w:tabs>
        <w:ind w:left="-567" w:firstLine="283"/>
        <w:rPr>
          <w:rFonts w:ascii="Times New Roman" w:hAnsi="Times New Roman" w:cs="Times New Roman"/>
          <w:color w:val="000000"/>
          <w:sz w:val="14"/>
          <w:szCs w:val="14"/>
        </w:rPr>
      </w:pPr>
      <w:r w:rsidRPr="007032FC">
        <w:rPr>
          <w:rFonts w:ascii="Times New Roman" w:hAnsi="Times New Roman" w:cs="Times New Roman"/>
          <w:color w:val="000000"/>
          <w:sz w:val="14"/>
          <w:szCs w:val="14"/>
        </w:rPr>
        <w:t>Учет расчетов с персоналом по оплате труда и затраты на оплату труда также занимают основное место как в финансовом, так и в управленческом учете. Финансовый учет рассматривает размер фонда оплаты труда, виды удержаний и выплат, управленческий учет — затраты на оплату труда, эффективность использования трудовых ресурсов.</w:t>
      </w:r>
    </w:p>
    <w:p w:rsidR="00E2747F" w:rsidRPr="007032FC" w:rsidRDefault="00E2747F" w:rsidP="007032FC">
      <w:pPr>
        <w:tabs>
          <w:tab w:val="left" w:pos="-142"/>
        </w:tabs>
        <w:ind w:left="-567" w:firstLine="283"/>
        <w:rPr>
          <w:rFonts w:ascii="Times New Roman" w:hAnsi="Times New Roman" w:cs="Times New Roman"/>
          <w:color w:val="000000"/>
          <w:sz w:val="14"/>
          <w:szCs w:val="14"/>
        </w:rPr>
      </w:pPr>
      <w:r w:rsidRPr="007032FC">
        <w:rPr>
          <w:rFonts w:ascii="Times New Roman" w:hAnsi="Times New Roman" w:cs="Times New Roman"/>
          <w:color w:val="000000"/>
          <w:sz w:val="14"/>
          <w:szCs w:val="14"/>
        </w:rPr>
        <w:t>Финансовый учет затрат на производство и себестоимости продукции включает учет прямых и косвенных затрат в суммовом выражении, себестоимость продукции, работ, услуг, их состав и структуру. Управленческий учет занимается формированием себестоимости продукции, оптимизацией затрат, включаемых и не включаемых в себестоимость продукции, выработкой стратегии по эффективному использованию материальных, трудовых и финансовых ресурсов.</w:t>
      </w:r>
    </w:p>
    <w:p w:rsidR="00E2747F" w:rsidRPr="007032FC" w:rsidRDefault="00E2747F" w:rsidP="007032FC">
      <w:pPr>
        <w:tabs>
          <w:tab w:val="left" w:pos="-142"/>
        </w:tabs>
        <w:ind w:left="-567" w:firstLine="283"/>
        <w:rPr>
          <w:rFonts w:ascii="Times New Roman" w:hAnsi="Times New Roman" w:cs="Times New Roman"/>
          <w:color w:val="000000"/>
          <w:sz w:val="14"/>
          <w:szCs w:val="14"/>
        </w:rPr>
      </w:pPr>
      <w:r w:rsidRPr="007032FC">
        <w:rPr>
          <w:rFonts w:ascii="Times New Roman" w:hAnsi="Times New Roman" w:cs="Times New Roman"/>
          <w:color w:val="000000"/>
          <w:sz w:val="14"/>
          <w:szCs w:val="14"/>
        </w:rPr>
        <w:t xml:space="preserve">Таким образом, можно сделать вывод, что финансовый учет рассматривает количественную сторону всех объектов учета деятельности организации, а управленческий — их качественные характеристики, эффективность использования. В этом и заключается основное отличие финансового учета </w:t>
      </w:r>
      <w:proofErr w:type="gramStart"/>
      <w:r w:rsidRPr="007032FC">
        <w:rPr>
          <w:rFonts w:ascii="Times New Roman" w:hAnsi="Times New Roman" w:cs="Times New Roman"/>
          <w:color w:val="000000"/>
          <w:sz w:val="14"/>
          <w:szCs w:val="14"/>
        </w:rPr>
        <w:t>от</w:t>
      </w:r>
      <w:proofErr w:type="gramEnd"/>
      <w:r w:rsidRPr="007032FC">
        <w:rPr>
          <w:rFonts w:ascii="Times New Roman" w:hAnsi="Times New Roman" w:cs="Times New Roman"/>
          <w:color w:val="000000"/>
          <w:sz w:val="14"/>
          <w:szCs w:val="14"/>
        </w:rPr>
        <w:t xml:space="preserve"> управленческого.</w:t>
      </w:r>
    </w:p>
    <w:p w:rsidR="00693D61" w:rsidRPr="008F5FC3" w:rsidRDefault="00693D61" w:rsidP="007B2392">
      <w:pPr>
        <w:widowControl/>
        <w:autoSpaceDE/>
        <w:adjustRightInd/>
        <w:spacing w:line="360" w:lineRule="auto"/>
        <w:ind w:left="-567"/>
        <w:jc w:val="both"/>
        <w:rPr>
          <w:rFonts w:ascii="Times New Roman" w:hAnsi="Times New Roman" w:cs="Times New Roman"/>
          <w:b/>
          <w:i/>
          <w:sz w:val="28"/>
          <w:szCs w:val="28"/>
          <w:u w:val="single"/>
        </w:rPr>
      </w:pPr>
    </w:p>
    <w:p w:rsidR="00C5388C" w:rsidRDefault="00C5388C" w:rsidP="007B2392">
      <w:pPr>
        <w:widowControl/>
        <w:autoSpaceDE/>
        <w:adjustRightInd/>
        <w:spacing w:line="360" w:lineRule="auto"/>
        <w:ind w:left="-567"/>
        <w:jc w:val="both"/>
        <w:rPr>
          <w:rFonts w:ascii="Times New Roman" w:hAnsi="Times New Roman" w:cs="Times New Roman"/>
          <w:b/>
          <w:i/>
          <w:sz w:val="18"/>
          <w:szCs w:val="18"/>
          <w:u w:val="single"/>
        </w:rPr>
      </w:pPr>
    </w:p>
    <w:p w:rsidR="00C5388C" w:rsidRDefault="00C5388C" w:rsidP="007B2392">
      <w:pPr>
        <w:widowControl/>
        <w:autoSpaceDE/>
        <w:adjustRightInd/>
        <w:spacing w:line="360" w:lineRule="auto"/>
        <w:ind w:left="-567"/>
        <w:jc w:val="both"/>
        <w:rPr>
          <w:rFonts w:ascii="Times New Roman" w:hAnsi="Times New Roman" w:cs="Times New Roman"/>
          <w:b/>
          <w:i/>
          <w:sz w:val="18"/>
          <w:szCs w:val="18"/>
          <w:u w:val="single"/>
        </w:rPr>
      </w:pPr>
    </w:p>
    <w:p w:rsidR="00C5388C" w:rsidRDefault="00C5388C" w:rsidP="007B2392">
      <w:pPr>
        <w:widowControl/>
        <w:autoSpaceDE/>
        <w:adjustRightInd/>
        <w:spacing w:line="360" w:lineRule="auto"/>
        <w:ind w:left="-567"/>
        <w:jc w:val="both"/>
        <w:rPr>
          <w:rFonts w:ascii="Times New Roman" w:hAnsi="Times New Roman" w:cs="Times New Roman"/>
          <w:b/>
          <w:i/>
          <w:sz w:val="18"/>
          <w:szCs w:val="18"/>
          <w:u w:val="single"/>
        </w:rPr>
      </w:pPr>
    </w:p>
    <w:p w:rsidR="00C5388C" w:rsidRDefault="00C5388C" w:rsidP="007B2392">
      <w:pPr>
        <w:widowControl/>
        <w:autoSpaceDE/>
        <w:adjustRightInd/>
        <w:spacing w:line="360" w:lineRule="auto"/>
        <w:ind w:left="-567"/>
        <w:jc w:val="both"/>
        <w:rPr>
          <w:rFonts w:ascii="Times New Roman" w:hAnsi="Times New Roman" w:cs="Times New Roman"/>
          <w:b/>
          <w:i/>
          <w:sz w:val="18"/>
          <w:szCs w:val="18"/>
          <w:u w:val="single"/>
        </w:rPr>
      </w:pPr>
    </w:p>
    <w:p w:rsidR="00C5388C" w:rsidRDefault="00C5388C" w:rsidP="007B2392">
      <w:pPr>
        <w:widowControl/>
        <w:autoSpaceDE/>
        <w:adjustRightInd/>
        <w:spacing w:line="360" w:lineRule="auto"/>
        <w:ind w:left="-567"/>
        <w:jc w:val="both"/>
        <w:rPr>
          <w:rFonts w:ascii="Times New Roman" w:hAnsi="Times New Roman" w:cs="Times New Roman"/>
          <w:b/>
          <w:i/>
          <w:sz w:val="18"/>
          <w:szCs w:val="18"/>
          <w:u w:val="single"/>
        </w:rPr>
      </w:pPr>
    </w:p>
    <w:p w:rsidR="00C5388C" w:rsidRDefault="00C5388C" w:rsidP="007B2392">
      <w:pPr>
        <w:widowControl/>
        <w:autoSpaceDE/>
        <w:adjustRightInd/>
        <w:spacing w:line="360" w:lineRule="auto"/>
        <w:ind w:left="-567"/>
        <w:jc w:val="both"/>
        <w:rPr>
          <w:rFonts w:ascii="Times New Roman" w:hAnsi="Times New Roman" w:cs="Times New Roman"/>
          <w:b/>
          <w:i/>
          <w:sz w:val="18"/>
          <w:szCs w:val="18"/>
          <w:u w:val="single"/>
        </w:rPr>
      </w:pPr>
    </w:p>
    <w:p w:rsidR="00C5388C" w:rsidRDefault="00C5388C" w:rsidP="007B2392">
      <w:pPr>
        <w:widowControl/>
        <w:autoSpaceDE/>
        <w:adjustRightInd/>
        <w:spacing w:line="360" w:lineRule="auto"/>
        <w:ind w:left="-567"/>
        <w:jc w:val="both"/>
        <w:rPr>
          <w:rFonts w:ascii="Times New Roman" w:hAnsi="Times New Roman" w:cs="Times New Roman"/>
          <w:b/>
          <w:i/>
          <w:sz w:val="18"/>
          <w:szCs w:val="18"/>
          <w:u w:val="single"/>
        </w:rPr>
      </w:pPr>
    </w:p>
    <w:p w:rsidR="00CB20B4" w:rsidRDefault="00CB20B4" w:rsidP="007B2392">
      <w:pPr>
        <w:widowControl/>
        <w:autoSpaceDE/>
        <w:adjustRightInd/>
        <w:spacing w:line="360" w:lineRule="auto"/>
        <w:ind w:left="-567"/>
        <w:jc w:val="both"/>
        <w:rPr>
          <w:rFonts w:ascii="Times New Roman" w:hAnsi="Times New Roman" w:cs="Times New Roman"/>
          <w:b/>
          <w:i/>
          <w:sz w:val="18"/>
          <w:szCs w:val="18"/>
          <w:u w:val="single"/>
        </w:rPr>
      </w:pPr>
    </w:p>
    <w:p w:rsidR="00C5388C" w:rsidRDefault="00C5388C" w:rsidP="007B2392">
      <w:pPr>
        <w:widowControl/>
        <w:autoSpaceDE/>
        <w:adjustRightInd/>
        <w:spacing w:line="360" w:lineRule="auto"/>
        <w:ind w:left="-567"/>
        <w:jc w:val="both"/>
        <w:rPr>
          <w:rFonts w:ascii="Times New Roman" w:hAnsi="Times New Roman" w:cs="Times New Roman"/>
          <w:b/>
          <w:i/>
          <w:sz w:val="18"/>
          <w:szCs w:val="18"/>
          <w:u w:val="single"/>
        </w:rPr>
      </w:pPr>
    </w:p>
    <w:p w:rsidR="00C5388C" w:rsidRDefault="00C5388C" w:rsidP="007B2392">
      <w:pPr>
        <w:widowControl/>
        <w:autoSpaceDE/>
        <w:adjustRightInd/>
        <w:spacing w:line="360" w:lineRule="auto"/>
        <w:ind w:left="-567"/>
        <w:jc w:val="both"/>
        <w:rPr>
          <w:rFonts w:ascii="Times New Roman" w:hAnsi="Times New Roman" w:cs="Times New Roman"/>
          <w:b/>
          <w:i/>
          <w:sz w:val="18"/>
          <w:szCs w:val="18"/>
          <w:u w:val="single"/>
        </w:rPr>
      </w:pPr>
    </w:p>
    <w:p w:rsidR="00C5388C" w:rsidRDefault="00C5388C" w:rsidP="007B2392">
      <w:pPr>
        <w:widowControl/>
        <w:autoSpaceDE/>
        <w:adjustRightInd/>
        <w:spacing w:line="360" w:lineRule="auto"/>
        <w:ind w:left="-567"/>
        <w:jc w:val="both"/>
        <w:rPr>
          <w:rFonts w:ascii="Times New Roman" w:hAnsi="Times New Roman" w:cs="Times New Roman"/>
          <w:b/>
          <w:i/>
          <w:sz w:val="18"/>
          <w:szCs w:val="18"/>
          <w:u w:val="single"/>
        </w:rPr>
      </w:pPr>
    </w:p>
    <w:p w:rsidR="00C5388C" w:rsidRDefault="00C5388C" w:rsidP="007B2392">
      <w:pPr>
        <w:widowControl/>
        <w:autoSpaceDE/>
        <w:adjustRightInd/>
        <w:spacing w:line="360" w:lineRule="auto"/>
        <w:ind w:left="-567"/>
        <w:jc w:val="both"/>
        <w:rPr>
          <w:rFonts w:ascii="Times New Roman" w:hAnsi="Times New Roman" w:cs="Times New Roman"/>
          <w:b/>
          <w:i/>
          <w:sz w:val="18"/>
          <w:szCs w:val="18"/>
          <w:u w:val="single"/>
        </w:rPr>
      </w:pPr>
    </w:p>
    <w:p w:rsidR="00607C62" w:rsidRPr="00C5388C" w:rsidRDefault="002B3940" w:rsidP="007B2392">
      <w:pPr>
        <w:widowControl/>
        <w:autoSpaceDE/>
        <w:adjustRightInd/>
        <w:spacing w:line="360" w:lineRule="auto"/>
        <w:ind w:left="-567"/>
        <w:jc w:val="both"/>
        <w:rPr>
          <w:rFonts w:ascii="Times New Roman" w:hAnsi="Times New Roman" w:cs="Times New Roman"/>
          <w:b/>
          <w:i/>
          <w:sz w:val="18"/>
          <w:szCs w:val="18"/>
          <w:u w:val="single"/>
        </w:rPr>
      </w:pPr>
      <w:r w:rsidRPr="00C5388C">
        <w:rPr>
          <w:rFonts w:ascii="Times New Roman" w:hAnsi="Times New Roman" w:cs="Times New Roman"/>
          <w:b/>
          <w:i/>
          <w:sz w:val="18"/>
          <w:szCs w:val="18"/>
          <w:u w:val="single"/>
        </w:rPr>
        <w:lastRenderedPageBreak/>
        <w:t xml:space="preserve">1. </w:t>
      </w:r>
      <w:r w:rsidR="00607C62" w:rsidRPr="00C5388C">
        <w:rPr>
          <w:rFonts w:ascii="Times New Roman" w:hAnsi="Times New Roman" w:cs="Times New Roman"/>
          <w:b/>
          <w:i/>
          <w:sz w:val="18"/>
          <w:szCs w:val="18"/>
          <w:u w:val="single"/>
        </w:rPr>
        <w:t>Экономический анализ как функция управления организацией. Классификация видов экономического анализа.</w:t>
      </w:r>
    </w:p>
    <w:p w:rsidR="0001307C" w:rsidRPr="00C5388C" w:rsidRDefault="0001307C" w:rsidP="00C5388C">
      <w:pPr>
        <w:pStyle w:val="a3"/>
        <w:shd w:val="clear" w:color="auto" w:fill="FFFFFF"/>
        <w:spacing w:before="0" w:beforeAutospacing="0" w:after="0" w:afterAutospacing="0"/>
        <w:ind w:left="-567" w:firstLine="283"/>
        <w:jc w:val="both"/>
        <w:rPr>
          <w:color w:val="000000"/>
          <w:sz w:val="14"/>
          <w:szCs w:val="14"/>
        </w:rPr>
      </w:pPr>
      <w:r w:rsidRPr="00C5388C">
        <w:rPr>
          <w:color w:val="000000"/>
          <w:sz w:val="14"/>
          <w:szCs w:val="14"/>
        </w:rPr>
        <w:t>Экономический анализ предшествует решениям и действиям, является определенной базой научного управления производством, обеспечивает объективность научного управления производством, экономическую и социальную эффективность.</w:t>
      </w:r>
      <w:r w:rsidR="00C5388C" w:rsidRPr="00C5388C">
        <w:rPr>
          <w:color w:val="000000"/>
          <w:sz w:val="14"/>
          <w:szCs w:val="14"/>
        </w:rPr>
        <w:t xml:space="preserve"> </w:t>
      </w:r>
      <w:r w:rsidRPr="00C5388C">
        <w:rPr>
          <w:color w:val="000000"/>
          <w:sz w:val="14"/>
          <w:szCs w:val="14"/>
        </w:rPr>
        <w:t>Следовательно, экономический анализ следует рассматривать как функцию управления, которая обеспечивает эффективность принятия управленческих решений.</w:t>
      </w:r>
    </w:p>
    <w:p w:rsidR="0001307C" w:rsidRPr="00C5388C" w:rsidRDefault="0001307C" w:rsidP="00C5388C">
      <w:pPr>
        <w:pStyle w:val="a3"/>
        <w:shd w:val="clear" w:color="auto" w:fill="FFFFFF"/>
        <w:spacing w:before="0" w:beforeAutospacing="0" w:after="0" w:afterAutospacing="0"/>
        <w:ind w:left="-567" w:firstLine="283"/>
        <w:jc w:val="both"/>
        <w:rPr>
          <w:color w:val="000000"/>
          <w:sz w:val="14"/>
          <w:szCs w:val="14"/>
        </w:rPr>
      </w:pPr>
      <w:r w:rsidRPr="00C5388C">
        <w:rPr>
          <w:color w:val="000000"/>
          <w:sz w:val="14"/>
          <w:szCs w:val="14"/>
        </w:rPr>
        <w:t>Экономический анализ, как и функция управления, имеет тесную связь с планированием и прогнозированием организации, поскольку без особо глубокого анализа здесь практически невозможно осуществлять подобные функции.</w:t>
      </w:r>
    </w:p>
    <w:p w:rsidR="0001307C" w:rsidRPr="00C5388C" w:rsidRDefault="0001307C" w:rsidP="00C5388C">
      <w:pPr>
        <w:pStyle w:val="a3"/>
        <w:shd w:val="clear" w:color="auto" w:fill="FFFFFF"/>
        <w:spacing w:before="0" w:beforeAutospacing="0" w:after="0" w:afterAutospacing="0"/>
        <w:ind w:left="-567" w:firstLine="283"/>
        <w:jc w:val="both"/>
        <w:rPr>
          <w:color w:val="000000"/>
          <w:sz w:val="14"/>
          <w:szCs w:val="14"/>
        </w:rPr>
      </w:pPr>
      <w:r w:rsidRPr="00C5388C">
        <w:rPr>
          <w:color w:val="000000"/>
          <w:sz w:val="14"/>
          <w:szCs w:val="14"/>
        </w:rPr>
        <w:t>Экономический анализ является как средством обоснования планов, так и средством контроля над их выполнением. Само планирование начинается и заканчивается анализом результатов деятельности предприятия. Такой анализ позволяет более эффективно повысить уровень планирования и сделать его обоснованным с научной точки зрения.</w:t>
      </w:r>
    </w:p>
    <w:p w:rsidR="0001307C" w:rsidRPr="00C5388C" w:rsidRDefault="0001307C" w:rsidP="00C5388C">
      <w:pPr>
        <w:pStyle w:val="a3"/>
        <w:shd w:val="clear" w:color="auto" w:fill="FFFFFF"/>
        <w:spacing w:before="0" w:beforeAutospacing="0" w:after="0" w:afterAutospacing="0"/>
        <w:ind w:left="-567" w:firstLine="283"/>
        <w:jc w:val="both"/>
        <w:rPr>
          <w:color w:val="000000"/>
          <w:sz w:val="14"/>
          <w:szCs w:val="14"/>
        </w:rPr>
      </w:pPr>
      <w:r w:rsidRPr="00C5388C">
        <w:rPr>
          <w:color w:val="000000"/>
          <w:sz w:val="14"/>
          <w:szCs w:val="14"/>
        </w:rPr>
        <w:t>Экономический анализ является одним из важных элементов в системе управления производством.</w:t>
      </w:r>
    </w:p>
    <w:p w:rsidR="0001307C" w:rsidRPr="00C5388C" w:rsidRDefault="0001307C" w:rsidP="00C5388C">
      <w:pPr>
        <w:pStyle w:val="a3"/>
        <w:shd w:val="clear" w:color="auto" w:fill="FFFFFF"/>
        <w:spacing w:before="0" w:beforeAutospacing="0" w:after="0" w:afterAutospacing="0"/>
        <w:ind w:left="-567" w:firstLine="283"/>
        <w:jc w:val="both"/>
        <w:rPr>
          <w:color w:val="000000"/>
          <w:sz w:val="14"/>
          <w:szCs w:val="14"/>
        </w:rPr>
      </w:pPr>
      <w:r w:rsidRPr="00C5388C">
        <w:rPr>
          <w:color w:val="000000"/>
          <w:sz w:val="14"/>
          <w:szCs w:val="14"/>
        </w:rPr>
        <w:t>Роль анализа управления ежегодно возрастает, что обусловлено многими обстоятельствами, во-первых, острой необходимостью повышения эффективности, во-вторых, постепенным переходом к рыночным отношениям, в-третьих, бурным развитием новых форм хозяйствования.</w:t>
      </w:r>
    </w:p>
    <w:p w:rsidR="0001307C" w:rsidRPr="00C5388C" w:rsidRDefault="0001307C" w:rsidP="00C5388C">
      <w:pPr>
        <w:pStyle w:val="a3"/>
        <w:shd w:val="clear" w:color="auto" w:fill="FFFFFF"/>
        <w:spacing w:before="0" w:beforeAutospacing="0" w:after="0" w:afterAutospacing="0"/>
        <w:ind w:left="-567" w:firstLine="283"/>
        <w:jc w:val="both"/>
        <w:rPr>
          <w:color w:val="000000"/>
          <w:sz w:val="14"/>
          <w:szCs w:val="14"/>
        </w:rPr>
      </w:pPr>
      <w:r w:rsidRPr="00C5388C">
        <w:rPr>
          <w:color w:val="000000"/>
          <w:sz w:val="14"/>
          <w:szCs w:val="14"/>
        </w:rPr>
        <w:t>Руководитель предприятия, если складываются подобные условия, не может полностью рассчитывать на собственные знания.</w:t>
      </w:r>
      <w:r w:rsidR="00C5388C" w:rsidRPr="00C5388C">
        <w:rPr>
          <w:color w:val="000000"/>
          <w:sz w:val="14"/>
          <w:szCs w:val="14"/>
        </w:rPr>
        <w:t xml:space="preserve"> </w:t>
      </w:r>
      <w:r w:rsidRPr="00C5388C">
        <w:rPr>
          <w:color w:val="000000"/>
          <w:sz w:val="14"/>
          <w:szCs w:val="14"/>
        </w:rPr>
        <w:t>Все его управленческие действия должны быть обоснованными с помощью глубокого экономического анализа, который, в свою очередь, должен учитывать все стороны в хозяйственной деятельности.</w:t>
      </w:r>
    </w:p>
    <w:p w:rsidR="0001307C" w:rsidRPr="00C5388C" w:rsidRDefault="0001307C" w:rsidP="00C5388C">
      <w:pPr>
        <w:pStyle w:val="a3"/>
        <w:shd w:val="clear" w:color="auto" w:fill="FFFFFF"/>
        <w:spacing w:before="0" w:beforeAutospacing="0" w:after="0" w:afterAutospacing="0"/>
        <w:ind w:left="-567" w:firstLine="283"/>
        <w:jc w:val="both"/>
        <w:rPr>
          <w:color w:val="000000"/>
          <w:sz w:val="14"/>
          <w:szCs w:val="14"/>
        </w:rPr>
      </w:pPr>
      <w:proofErr w:type="gramStart"/>
      <w:r w:rsidRPr="00C5388C">
        <w:rPr>
          <w:color w:val="000000"/>
          <w:sz w:val="14"/>
          <w:szCs w:val="14"/>
        </w:rPr>
        <w:t>Очень часто для оценки деятельности организации используют различные экономические показатели, которые можно разделить на показатели, которые характеризуют экономический потенциал организации, и такие показатели, которые характеризуют хозяйственную деятельность.</w:t>
      </w:r>
      <w:proofErr w:type="gramEnd"/>
    </w:p>
    <w:p w:rsidR="0001307C" w:rsidRPr="00C5388C" w:rsidRDefault="0001307C" w:rsidP="00C5388C">
      <w:pPr>
        <w:pStyle w:val="a3"/>
        <w:shd w:val="clear" w:color="auto" w:fill="FFFFFF"/>
        <w:spacing w:before="0" w:beforeAutospacing="0" w:after="0" w:afterAutospacing="0"/>
        <w:ind w:left="-567" w:firstLine="283"/>
        <w:jc w:val="both"/>
        <w:rPr>
          <w:sz w:val="14"/>
          <w:szCs w:val="14"/>
        </w:rPr>
      </w:pPr>
      <w:r w:rsidRPr="00C5388C">
        <w:rPr>
          <w:sz w:val="14"/>
          <w:szCs w:val="14"/>
        </w:rPr>
        <w:t xml:space="preserve">Классификация видов эк. анализа имеет </w:t>
      </w:r>
      <w:proofErr w:type="gramStart"/>
      <w:r w:rsidRPr="00C5388C">
        <w:rPr>
          <w:sz w:val="14"/>
          <w:szCs w:val="14"/>
        </w:rPr>
        <w:t>важное значение</w:t>
      </w:r>
      <w:proofErr w:type="gramEnd"/>
      <w:r w:rsidRPr="00C5388C">
        <w:rPr>
          <w:sz w:val="14"/>
          <w:szCs w:val="14"/>
        </w:rPr>
        <w:t xml:space="preserve"> для правильного понимания его содержания и задач. В эк. литературе анализ классифицируется по следующим признакам:</w:t>
      </w:r>
    </w:p>
    <w:p w:rsidR="0001307C" w:rsidRPr="00C5388C" w:rsidRDefault="0001307C" w:rsidP="00C5388C">
      <w:pPr>
        <w:pStyle w:val="a3"/>
        <w:shd w:val="clear" w:color="auto" w:fill="FFFFFF"/>
        <w:spacing w:before="0" w:beforeAutospacing="0" w:after="0" w:afterAutospacing="0"/>
        <w:ind w:left="-567" w:firstLine="283"/>
        <w:jc w:val="both"/>
        <w:rPr>
          <w:sz w:val="14"/>
          <w:szCs w:val="14"/>
        </w:rPr>
      </w:pPr>
      <w:r w:rsidRPr="00C5388C">
        <w:rPr>
          <w:b/>
          <w:bCs/>
          <w:sz w:val="14"/>
          <w:szCs w:val="14"/>
          <w:bdr w:val="none" w:sz="0" w:space="0" w:color="auto" w:frame="1"/>
        </w:rPr>
        <w:t>1. По отраслевому признаку различают:</w:t>
      </w:r>
    </w:p>
    <w:p w:rsidR="0001307C" w:rsidRPr="00C5388C" w:rsidRDefault="0001307C" w:rsidP="00C5388C">
      <w:pPr>
        <w:pStyle w:val="a3"/>
        <w:shd w:val="clear" w:color="auto" w:fill="FFFFFF"/>
        <w:spacing w:before="0" w:beforeAutospacing="0" w:after="0" w:afterAutospacing="0"/>
        <w:ind w:left="-567" w:firstLine="283"/>
        <w:jc w:val="both"/>
        <w:rPr>
          <w:sz w:val="14"/>
          <w:szCs w:val="14"/>
        </w:rPr>
      </w:pPr>
      <w:r w:rsidRPr="00C5388C">
        <w:rPr>
          <w:sz w:val="14"/>
          <w:szCs w:val="14"/>
        </w:rPr>
        <w:t>§ </w:t>
      </w:r>
      <w:r w:rsidRPr="00C5388C">
        <w:rPr>
          <w:rStyle w:val="apple-converted-space"/>
          <w:rFonts w:eastAsiaTheme="majorEastAsia"/>
          <w:sz w:val="14"/>
          <w:szCs w:val="14"/>
        </w:rPr>
        <w:t> </w:t>
      </w:r>
      <w:r w:rsidRPr="00C5388C">
        <w:rPr>
          <w:b/>
          <w:bCs/>
          <w:sz w:val="14"/>
          <w:szCs w:val="14"/>
          <w:bdr w:val="none" w:sz="0" w:space="0" w:color="auto" w:frame="1"/>
        </w:rPr>
        <w:t>Отраслевой</w:t>
      </w:r>
      <w:r w:rsidRPr="00C5388C">
        <w:rPr>
          <w:rStyle w:val="apple-converted-space"/>
          <w:rFonts w:eastAsiaTheme="majorEastAsia"/>
          <w:b/>
          <w:bCs/>
          <w:sz w:val="14"/>
          <w:szCs w:val="14"/>
          <w:bdr w:val="none" w:sz="0" w:space="0" w:color="auto" w:frame="1"/>
        </w:rPr>
        <w:t> </w:t>
      </w:r>
      <w:r w:rsidRPr="00C5388C">
        <w:rPr>
          <w:sz w:val="14"/>
          <w:szCs w:val="14"/>
        </w:rPr>
        <w:t>(его методика учитывает специфику отдельных отраслей экономики);</w:t>
      </w:r>
    </w:p>
    <w:p w:rsidR="0001307C" w:rsidRPr="00C5388C" w:rsidRDefault="0001307C" w:rsidP="00C5388C">
      <w:pPr>
        <w:pStyle w:val="a3"/>
        <w:shd w:val="clear" w:color="auto" w:fill="FFFFFF"/>
        <w:spacing w:before="0" w:beforeAutospacing="0" w:after="0" w:afterAutospacing="0"/>
        <w:ind w:left="-567" w:firstLine="283"/>
        <w:jc w:val="both"/>
        <w:rPr>
          <w:sz w:val="14"/>
          <w:szCs w:val="14"/>
        </w:rPr>
      </w:pPr>
      <w:r w:rsidRPr="00C5388C">
        <w:rPr>
          <w:sz w:val="14"/>
          <w:szCs w:val="14"/>
        </w:rPr>
        <w:t>§ </w:t>
      </w:r>
      <w:r w:rsidRPr="00C5388C">
        <w:rPr>
          <w:rStyle w:val="apple-converted-space"/>
          <w:rFonts w:eastAsiaTheme="majorEastAsia"/>
          <w:sz w:val="14"/>
          <w:szCs w:val="14"/>
        </w:rPr>
        <w:t> </w:t>
      </w:r>
      <w:r w:rsidRPr="00C5388C">
        <w:rPr>
          <w:b/>
          <w:bCs/>
          <w:sz w:val="14"/>
          <w:szCs w:val="14"/>
          <w:bdr w:val="none" w:sz="0" w:space="0" w:color="auto" w:frame="1"/>
        </w:rPr>
        <w:t>Межотраслевой</w:t>
      </w:r>
      <w:r w:rsidRPr="00C5388C">
        <w:rPr>
          <w:rStyle w:val="apple-converted-space"/>
          <w:rFonts w:eastAsiaTheme="majorEastAsia"/>
          <w:b/>
          <w:bCs/>
          <w:sz w:val="14"/>
          <w:szCs w:val="14"/>
          <w:bdr w:val="none" w:sz="0" w:space="0" w:color="auto" w:frame="1"/>
        </w:rPr>
        <w:t> </w:t>
      </w:r>
      <w:r w:rsidRPr="00C5388C">
        <w:rPr>
          <w:sz w:val="14"/>
          <w:szCs w:val="14"/>
        </w:rPr>
        <w:t>(является теоретической и методологической основой экономического анализа во всех отраслях экономики).</w:t>
      </w:r>
    </w:p>
    <w:p w:rsidR="0001307C" w:rsidRPr="00C5388C" w:rsidRDefault="0001307C" w:rsidP="00C5388C">
      <w:pPr>
        <w:pStyle w:val="a3"/>
        <w:shd w:val="clear" w:color="auto" w:fill="FFFFFF"/>
        <w:spacing w:before="0" w:beforeAutospacing="0" w:after="0" w:afterAutospacing="0"/>
        <w:ind w:left="-567" w:firstLine="283"/>
        <w:jc w:val="both"/>
        <w:rPr>
          <w:sz w:val="14"/>
          <w:szCs w:val="14"/>
        </w:rPr>
      </w:pPr>
      <w:r w:rsidRPr="00C5388C">
        <w:rPr>
          <w:b/>
          <w:bCs/>
          <w:sz w:val="14"/>
          <w:szCs w:val="14"/>
          <w:bdr w:val="none" w:sz="0" w:space="0" w:color="auto" w:frame="1"/>
        </w:rPr>
        <w:t>2. По пространственному признаку можно выделить:</w:t>
      </w:r>
    </w:p>
    <w:p w:rsidR="0001307C" w:rsidRPr="00C5388C" w:rsidRDefault="0001307C" w:rsidP="00C5388C">
      <w:pPr>
        <w:pStyle w:val="a3"/>
        <w:shd w:val="clear" w:color="auto" w:fill="FFFFFF"/>
        <w:spacing w:before="0" w:beforeAutospacing="0" w:after="0" w:afterAutospacing="0"/>
        <w:ind w:left="-567" w:firstLine="283"/>
        <w:jc w:val="both"/>
        <w:rPr>
          <w:sz w:val="14"/>
          <w:szCs w:val="14"/>
        </w:rPr>
      </w:pPr>
      <w:r w:rsidRPr="00C5388C">
        <w:rPr>
          <w:sz w:val="14"/>
          <w:szCs w:val="14"/>
        </w:rPr>
        <w:t>Ø</w:t>
      </w:r>
      <w:r w:rsidRPr="00C5388C">
        <w:rPr>
          <w:rStyle w:val="apple-converted-space"/>
          <w:rFonts w:eastAsiaTheme="majorEastAsia"/>
          <w:sz w:val="14"/>
          <w:szCs w:val="14"/>
        </w:rPr>
        <w:t> </w:t>
      </w:r>
      <w:r w:rsidRPr="00C5388C">
        <w:rPr>
          <w:b/>
          <w:bCs/>
          <w:sz w:val="14"/>
          <w:szCs w:val="14"/>
          <w:bdr w:val="none" w:sz="0" w:space="0" w:color="auto" w:frame="1"/>
        </w:rPr>
        <w:t>Внутрифирменный –</w:t>
      </w:r>
      <w:r w:rsidRPr="00C5388C">
        <w:rPr>
          <w:rStyle w:val="apple-converted-space"/>
          <w:rFonts w:eastAsiaTheme="majorEastAsia"/>
          <w:b/>
          <w:bCs/>
          <w:sz w:val="14"/>
          <w:szCs w:val="14"/>
          <w:bdr w:val="none" w:sz="0" w:space="0" w:color="auto" w:frame="1"/>
        </w:rPr>
        <w:t> </w:t>
      </w:r>
      <w:r w:rsidRPr="00C5388C">
        <w:rPr>
          <w:sz w:val="14"/>
          <w:szCs w:val="14"/>
        </w:rPr>
        <w:t>изучает деятельность только исследуемого предприятия и его структурных подразделений;</w:t>
      </w:r>
    </w:p>
    <w:p w:rsidR="0001307C" w:rsidRPr="00C5388C" w:rsidRDefault="0001307C" w:rsidP="00C5388C">
      <w:pPr>
        <w:pStyle w:val="a3"/>
        <w:shd w:val="clear" w:color="auto" w:fill="FFFFFF"/>
        <w:spacing w:before="0" w:beforeAutospacing="0" w:after="0" w:afterAutospacing="0"/>
        <w:ind w:left="-567" w:firstLine="283"/>
        <w:jc w:val="both"/>
        <w:rPr>
          <w:sz w:val="14"/>
          <w:szCs w:val="14"/>
        </w:rPr>
      </w:pPr>
      <w:r w:rsidRPr="00C5388C">
        <w:rPr>
          <w:sz w:val="14"/>
          <w:szCs w:val="14"/>
        </w:rPr>
        <w:t>Ø</w:t>
      </w:r>
      <w:r w:rsidRPr="00C5388C">
        <w:rPr>
          <w:rStyle w:val="apple-converted-space"/>
          <w:rFonts w:eastAsiaTheme="majorEastAsia"/>
          <w:sz w:val="14"/>
          <w:szCs w:val="14"/>
        </w:rPr>
        <w:t> </w:t>
      </w:r>
      <w:r w:rsidRPr="00C5388C">
        <w:rPr>
          <w:b/>
          <w:bCs/>
          <w:sz w:val="14"/>
          <w:szCs w:val="14"/>
          <w:bdr w:val="none" w:sz="0" w:space="0" w:color="auto" w:frame="1"/>
        </w:rPr>
        <w:t>Межфирменный –</w:t>
      </w:r>
      <w:r w:rsidRPr="00C5388C">
        <w:rPr>
          <w:rStyle w:val="apple-converted-space"/>
          <w:rFonts w:eastAsiaTheme="majorEastAsia"/>
          <w:b/>
          <w:bCs/>
          <w:sz w:val="14"/>
          <w:szCs w:val="14"/>
          <w:bdr w:val="none" w:sz="0" w:space="0" w:color="auto" w:frame="1"/>
        </w:rPr>
        <w:t> </w:t>
      </w:r>
      <w:r w:rsidRPr="00C5388C">
        <w:rPr>
          <w:sz w:val="14"/>
          <w:szCs w:val="14"/>
        </w:rPr>
        <w:t>при нем сравниваются результаты деятельности двух и более предприятий, что позволяет выявить определенный передовой опыт и имеющиеся резервы.</w:t>
      </w:r>
    </w:p>
    <w:p w:rsidR="0001307C" w:rsidRPr="00C5388C" w:rsidRDefault="0001307C" w:rsidP="00C5388C">
      <w:pPr>
        <w:pStyle w:val="a3"/>
        <w:shd w:val="clear" w:color="auto" w:fill="FFFFFF"/>
        <w:spacing w:before="0" w:beforeAutospacing="0" w:after="0" w:afterAutospacing="0"/>
        <w:ind w:left="-567" w:firstLine="283"/>
        <w:jc w:val="both"/>
        <w:rPr>
          <w:sz w:val="14"/>
          <w:szCs w:val="14"/>
        </w:rPr>
      </w:pPr>
      <w:r w:rsidRPr="00C5388C">
        <w:rPr>
          <w:b/>
          <w:bCs/>
          <w:sz w:val="14"/>
          <w:szCs w:val="14"/>
          <w:bdr w:val="none" w:sz="0" w:space="0" w:color="auto" w:frame="1"/>
        </w:rPr>
        <w:t>3. По субъектам (пользователям) анализа различают:</w:t>
      </w:r>
    </w:p>
    <w:p w:rsidR="0001307C" w:rsidRPr="00C5388C" w:rsidRDefault="0001307C" w:rsidP="00C5388C">
      <w:pPr>
        <w:pStyle w:val="a3"/>
        <w:shd w:val="clear" w:color="auto" w:fill="FFFFFF"/>
        <w:spacing w:before="0" w:beforeAutospacing="0" w:after="0" w:afterAutospacing="0"/>
        <w:ind w:left="-567" w:firstLine="283"/>
        <w:jc w:val="both"/>
        <w:rPr>
          <w:sz w:val="14"/>
          <w:szCs w:val="14"/>
        </w:rPr>
      </w:pPr>
      <w:r w:rsidRPr="00C5388C">
        <w:rPr>
          <w:sz w:val="14"/>
          <w:szCs w:val="14"/>
        </w:rPr>
        <w:t>Ø</w:t>
      </w:r>
      <w:r w:rsidRPr="00C5388C">
        <w:rPr>
          <w:rStyle w:val="apple-converted-space"/>
          <w:rFonts w:eastAsiaTheme="majorEastAsia"/>
          <w:sz w:val="14"/>
          <w:szCs w:val="14"/>
        </w:rPr>
        <w:t> </w:t>
      </w:r>
      <w:proofErr w:type="gramStart"/>
      <w:r w:rsidRPr="00C5388C">
        <w:rPr>
          <w:b/>
          <w:bCs/>
          <w:sz w:val="14"/>
          <w:szCs w:val="14"/>
          <w:bdr w:val="none" w:sz="0" w:space="0" w:color="auto" w:frame="1"/>
        </w:rPr>
        <w:t>Внутренний</w:t>
      </w:r>
      <w:proofErr w:type="gramEnd"/>
      <w:r w:rsidRPr="00C5388C">
        <w:rPr>
          <w:b/>
          <w:bCs/>
          <w:sz w:val="14"/>
          <w:szCs w:val="14"/>
          <w:bdr w:val="none" w:sz="0" w:space="0" w:color="auto" w:frame="1"/>
        </w:rPr>
        <w:t xml:space="preserve"> –</w:t>
      </w:r>
      <w:r w:rsidRPr="00C5388C">
        <w:rPr>
          <w:rStyle w:val="apple-converted-space"/>
          <w:rFonts w:eastAsiaTheme="majorEastAsia"/>
          <w:b/>
          <w:bCs/>
          <w:sz w:val="14"/>
          <w:szCs w:val="14"/>
          <w:bdr w:val="none" w:sz="0" w:space="0" w:color="auto" w:frame="1"/>
        </w:rPr>
        <w:t> </w:t>
      </w:r>
      <w:r w:rsidRPr="00C5388C">
        <w:rPr>
          <w:sz w:val="14"/>
          <w:szCs w:val="14"/>
        </w:rPr>
        <w:t>осуществляется непосредственно на предприятии для нужд оперативного, краткосрочного и долгосрочного управления производственной, коммерческой и финансовой деятельностью;</w:t>
      </w:r>
    </w:p>
    <w:p w:rsidR="0001307C" w:rsidRPr="00C5388C" w:rsidRDefault="0001307C" w:rsidP="00C5388C">
      <w:pPr>
        <w:pStyle w:val="a3"/>
        <w:shd w:val="clear" w:color="auto" w:fill="FFFFFF"/>
        <w:spacing w:before="0" w:beforeAutospacing="0" w:after="0" w:afterAutospacing="0"/>
        <w:ind w:left="-567" w:firstLine="283"/>
        <w:jc w:val="both"/>
        <w:rPr>
          <w:sz w:val="14"/>
          <w:szCs w:val="14"/>
        </w:rPr>
      </w:pPr>
      <w:r w:rsidRPr="00C5388C">
        <w:rPr>
          <w:sz w:val="14"/>
          <w:szCs w:val="14"/>
        </w:rPr>
        <w:t>Ø</w:t>
      </w:r>
      <w:r w:rsidRPr="00C5388C">
        <w:rPr>
          <w:rStyle w:val="apple-converted-space"/>
          <w:rFonts w:eastAsiaTheme="majorEastAsia"/>
          <w:sz w:val="14"/>
          <w:szCs w:val="14"/>
        </w:rPr>
        <w:t> </w:t>
      </w:r>
      <w:proofErr w:type="gramStart"/>
      <w:r w:rsidRPr="00C5388C">
        <w:rPr>
          <w:b/>
          <w:bCs/>
          <w:sz w:val="14"/>
          <w:szCs w:val="14"/>
          <w:bdr w:val="none" w:sz="0" w:space="0" w:color="auto" w:frame="1"/>
        </w:rPr>
        <w:t>Внешний</w:t>
      </w:r>
      <w:proofErr w:type="gramEnd"/>
      <w:r w:rsidRPr="00C5388C">
        <w:rPr>
          <w:b/>
          <w:bCs/>
          <w:sz w:val="14"/>
          <w:szCs w:val="14"/>
          <w:bdr w:val="none" w:sz="0" w:space="0" w:color="auto" w:frame="1"/>
        </w:rPr>
        <w:t xml:space="preserve"> –</w:t>
      </w:r>
      <w:r w:rsidRPr="00C5388C">
        <w:rPr>
          <w:rStyle w:val="apple-converted-space"/>
          <w:rFonts w:eastAsiaTheme="majorEastAsia"/>
          <w:b/>
          <w:bCs/>
          <w:sz w:val="14"/>
          <w:szCs w:val="14"/>
          <w:bdr w:val="none" w:sz="0" w:space="0" w:color="auto" w:frame="1"/>
        </w:rPr>
        <w:t> </w:t>
      </w:r>
      <w:r w:rsidRPr="00C5388C">
        <w:rPr>
          <w:sz w:val="14"/>
          <w:szCs w:val="14"/>
        </w:rPr>
        <w:t>проводится на основании финансовой и статистической отчетности органами хозяйственного управления, банками, финансовыми органами, акционерами, инвесторами.</w:t>
      </w:r>
    </w:p>
    <w:p w:rsidR="0001307C" w:rsidRPr="00C5388C" w:rsidRDefault="0001307C" w:rsidP="00C5388C">
      <w:pPr>
        <w:pStyle w:val="a3"/>
        <w:shd w:val="clear" w:color="auto" w:fill="FFFFFF"/>
        <w:spacing w:before="0" w:beforeAutospacing="0" w:after="0" w:afterAutospacing="0"/>
        <w:ind w:left="-567" w:firstLine="283"/>
        <w:jc w:val="both"/>
        <w:rPr>
          <w:sz w:val="14"/>
          <w:szCs w:val="14"/>
        </w:rPr>
      </w:pPr>
      <w:r w:rsidRPr="00C5388C">
        <w:rPr>
          <w:b/>
          <w:bCs/>
          <w:sz w:val="14"/>
          <w:szCs w:val="14"/>
          <w:bdr w:val="none" w:sz="0" w:space="0" w:color="auto" w:frame="1"/>
        </w:rPr>
        <w:t xml:space="preserve">4. По степени охвата объектов анализ делится </w:t>
      </w:r>
      <w:proofErr w:type="gramStart"/>
      <w:r w:rsidRPr="00C5388C">
        <w:rPr>
          <w:b/>
          <w:bCs/>
          <w:sz w:val="14"/>
          <w:szCs w:val="14"/>
          <w:bdr w:val="none" w:sz="0" w:space="0" w:color="auto" w:frame="1"/>
        </w:rPr>
        <w:t>на</w:t>
      </w:r>
      <w:proofErr w:type="gramEnd"/>
      <w:r w:rsidRPr="00C5388C">
        <w:rPr>
          <w:b/>
          <w:bCs/>
          <w:sz w:val="14"/>
          <w:szCs w:val="14"/>
          <w:bdr w:val="none" w:sz="0" w:space="0" w:color="auto" w:frame="1"/>
        </w:rPr>
        <w:t>:</w:t>
      </w:r>
    </w:p>
    <w:p w:rsidR="0001307C" w:rsidRPr="00C5388C" w:rsidRDefault="0001307C" w:rsidP="00C5388C">
      <w:pPr>
        <w:pStyle w:val="a3"/>
        <w:shd w:val="clear" w:color="auto" w:fill="FFFFFF"/>
        <w:spacing w:before="0" w:beforeAutospacing="0" w:after="0" w:afterAutospacing="0"/>
        <w:ind w:left="-567" w:firstLine="283"/>
        <w:jc w:val="both"/>
        <w:rPr>
          <w:sz w:val="14"/>
          <w:szCs w:val="14"/>
        </w:rPr>
      </w:pPr>
      <w:r w:rsidRPr="00C5388C">
        <w:rPr>
          <w:sz w:val="14"/>
          <w:szCs w:val="14"/>
        </w:rPr>
        <w:t>Ø</w:t>
      </w:r>
      <w:r w:rsidRPr="00C5388C">
        <w:rPr>
          <w:rStyle w:val="apple-converted-space"/>
          <w:rFonts w:eastAsiaTheme="majorEastAsia"/>
          <w:sz w:val="14"/>
          <w:szCs w:val="14"/>
        </w:rPr>
        <w:t> </w:t>
      </w:r>
      <w:r w:rsidRPr="00C5388C">
        <w:rPr>
          <w:b/>
          <w:bCs/>
          <w:sz w:val="14"/>
          <w:szCs w:val="14"/>
          <w:bdr w:val="none" w:sz="0" w:space="0" w:color="auto" w:frame="1"/>
        </w:rPr>
        <w:t>Сплошной –</w:t>
      </w:r>
      <w:r w:rsidRPr="00C5388C">
        <w:rPr>
          <w:rStyle w:val="apple-converted-space"/>
          <w:rFonts w:eastAsiaTheme="majorEastAsia"/>
          <w:b/>
          <w:bCs/>
          <w:sz w:val="14"/>
          <w:szCs w:val="14"/>
          <w:bdr w:val="none" w:sz="0" w:space="0" w:color="auto" w:frame="1"/>
        </w:rPr>
        <w:t> </w:t>
      </w:r>
      <w:r w:rsidRPr="00C5388C">
        <w:rPr>
          <w:sz w:val="14"/>
          <w:szCs w:val="14"/>
        </w:rPr>
        <w:t>при нем выводы делаются после изучения всех без исключения объектов;</w:t>
      </w:r>
    </w:p>
    <w:p w:rsidR="0001307C" w:rsidRPr="00C5388C" w:rsidRDefault="0001307C" w:rsidP="00C5388C">
      <w:pPr>
        <w:pStyle w:val="a3"/>
        <w:shd w:val="clear" w:color="auto" w:fill="FFFFFF"/>
        <w:spacing w:before="0" w:beforeAutospacing="0" w:after="0" w:afterAutospacing="0"/>
        <w:ind w:left="-567" w:firstLine="283"/>
        <w:jc w:val="both"/>
        <w:rPr>
          <w:sz w:val="14"/>
          <w:szCs w:val="14"/>
        </w:rPr>
      </w:pPr>
      <w:r w:rsidRPr="00C5388C">
        <w:rPr>
          <w:sz w:val="14"/>
          <w:szCs w:val="14"/>
        </w:rPr>
        <w:t>Ø</w:t>
      </w:r>
      <w:r w:rsidRPr="00C5388C">
        <w:rPr>
          <w:rStyle w:val="apple-converted-space"/>
          <w:rFonts w:eastAsiaTheme="majorEastAsia"/>
          <w:sz w:val="14"/>
          <w:szCs w:val="14"/>
        </w:rPr>
        <w:t> </w:t>
      </w:r>
      <w:proofErr w:type="gramStart"/>
      <w:r w:rsidRPr="00C5388C">
        <w:rPr>
          <w:b/>
          <w:bCs/>
          <w:sz w:val="14"/>
          <w:szCs w:val="14"/>
          <w:bdr w:val="none" w:sz="0" w:space="0" w:color="auto" w:frame="1"/>
        </w:rPr>
        <w:t>Выборочный</w:t>
      </w:r>
      <w:proofErr w:type="gramEnd"/>
      <w:r w:rsidRPr="00C5388C">
        <w:rPr>
          <w:b/>
          <w:bCs/>
          <w:sz w:val="14"/>
          <w:szCs w:val="14"/>
          <w:bdr w:val="none" w:sz="0" w:space="0" w:color="auto" w:frame="1"/>
        </w:rPr>
        <w:t xml:space="preserve"> –</w:t>
      </w:r>
      <w:r w:rsidRPr="00C5388C">
        <w:rPr>
          <w:rStyle w:val="apple-converted-space"/>
          <w:rFonts w:eastAsiaTheme="majorEastAsia"/>
          <w:b/>
          <w:bCs/>
          <w:sz w:val="14"/>
          <w:szCs w:val="14"/>
          <w:bdr w:val="none" w:sz="0" w:space="0" w:color="auto" w:frame="1"/>
        </w:rPr>
        <w:t> </w:t>
      </w:r>
      <w:r w:rsidRPr="00C5388C">
        <w:rPr>
          <w:sz w:val="14"/>
          <w:szCs w:val="14"/>
        </w:rPr>
        <w:t>выводы делаются по результатам обследования только части объектов.</w:t>
      </w:r>
    </w:p>
    <w:p w:rsidR="0001307C" w:rsidRPr="00C5388C" w:rsidRDefault="00C5388C" w:rsidP="00C5388C">
      <w:pPr>
        <w:pStyle w:val="a3"/>
        <w:shd w:val="clear" w:color="auto" w:fill="FFFFFF"/>
        <w:spacing w:before="0" w:beforeAutospacing="0" w:after="0" w:afterAutospacing="0"/>
        <w:ind w:left="-567" w:firstLine="283"/>
        <w:jc w:val="both"/>
        <w:rPr>
          <w:sz w:val="14"/>
          <w:szCs w:val="14"/>
        </w:rPr>
      </w:pPr>
      <w:r w:rsidRPr="00C5388C">
        <w:rPr>
          <w:b/>
          <w:bCs/>
          <w:sz w:val="14"/>
          <w:szCs w:val="14"/>
          <w:bdr w:val="none" w:sz="0" w:space="0" w:color="auto" w:frame="1"/>
        </w:rPr>
        <w:t>5</w:t>
      </w:r>
      <w:r w:rsidR="0001307C" w:rsidRPr="00C5388C">
        <w:rPr>
          <w:b/>
          <w:bCs/>
          <w:sz w:val="14"/>
          <w:szCs w:val="14"/>
          <w:bdr w:val="none" w:sz="0" w:space="0" w:color="auto" w:frame="1"/>
        </w:rPr>
        <w:t>. По признаку времени:</w:t>
      </w:r>
    </w:p>
    <w:p w:rsidR="0001307C" w:rsidRPr="00C5388C" w:rsidRDefault="0001307C" w:rsidP="00C5388C">
      <w:pPr>
        <w:pStyle w:val="a3"/>
        <w:shd w:val="clear" w:color="auto" w:fill="FFFFFF"/>
        <w:spacing w:before="0" w:beforeAutospacing="0" w:after="0" w:afterAutospacing="0"/>
        <w:ind w:left="-567" w:firstLine="283"/>
        <w:jc w:val="both"/>
        <w:rPr>
          <w:sz w:val="14"/>
          <w:szCs w:val="14"/>
        </w:rPr>
      </w:pPr>
      <w:r w:rsidRPr="00C5388C">
        <w:rPr>
          <w:sz w:val="14"/>
          <w:szCs w:val="14"/>
        </w:rPr>
        <w:t>Ø</w:t>
      </w:r>
      <w:r w:rsidRPr="00C5388C">
        <w:rPr>
          <w:rStyle w:val="apple-converted-space"/>
          <w:rFonts w:eastAsiaTheme="majorEastAsia"/>
          <w:sz w:val="14"/>
          <w:szCs w:val="14"/>
        </w:rPr>
        <w:t> </w:t>
      </w:r>
      <w:r w:rsidRPr="00C5388C">
        <w:rPr>
          <w:b/>
          <w:bCs/>
          <w:sz w:val="14"/>
          <w:szCs w:val="14"/>
          <w:bdr w:val="none" w:sz="0" w:space="0" w:color="auto" w:frame="1"/>
        </w:rPr>
        <w:t>Перспективный (предварительный) -</w:t>
      </w:r>
      <w:r w:rsidRPr="00C5388C">
        <w:rPr>
          <w:rStyle w:val="apple-converted-space"/>
          <w:rFonts w:eastAsiaTheme="majorEastAsia"/>
          <w:b/>
          <w:bCs/>
          <w:sz w:val="14"/>
          <w:szCs w:val="14"/>
          <w:bdr w:val="none" w:sz="0" w:space="0" w:color="auto" w:frame="1"/>
        </w:rPr>
        <w:t> </w:t>
      </w:r>
      <w:r w:rsidRPr="00C5388C">
        <w:rPr>
          <w:sz w:val="14"/>
          <w:szCs w:val="14"/>
        </w:rPr>
        <w:t>проводится до осуществления хозяйственных операций; он необходим для обоснования управленческих решений и плановых заданий</w:t>
      </w:r>
      <w:r w:rsidR="00C5388C" w:rsidRPr="00C5388C">
        <w:rPr>
          <w:sz w:val="14"/>
          <w:szCs w:val="14"/>
        </w:rPr>
        <w:t xml:space="preserve">. </w:t>
      </w:r>
      <w:r w:rsidRPr="00C5388C">
        <w:rPr>
          <w:sz w:val="14"/>
          <w:szCs w:val="14"/>
        </w:rPr>
        <w:t>В зависимости от длины временного горизонта делится на:</w:t>
      </w:r>
      <w:r w:rsidRPr="00C5388C">
        <w:rPr>
          <w:rStyle w:val="apple-converted-space"/>
          <w:rFonts w:eastAsiaTheme="majorEastAsia"/>
          <w:sz w:val="14"/>
          <w:szCs w:val="14"/>
        </w:rPr>
        <w:t> </w:t>
      </w:r>
      <w:r w:rsidRPr="00C5388C">
        <w:rPr>
          <w:b/>
          <w:bCs/>
          <w:i/>
          <w:iCs/>
          <w:sz w:val="14"/>
          <w:szCs w:val="14"/>
          <w:bdr w:val="none" w:sz="0" w:space="0" w:color="auto" w:frame="1"/>
        </w:rPr>
        <w:t>краткосрочный</w:t>
      </w:r>
      <w:r w:rsidRPr="00C5388C">
        <w:rPr>
          <w:rStyle w:val="apple-converted-space"/>
          <w:rFonts w:eastAsiaTheme="majorEastAsia"/>
          <w:b/>
          <w:bCs/>
          <w:i/>
          <w:iCs/>
          <w:sz w:val="14"/>
          <w:szCs w:val="14"/>
          <w:bdr w:val="none" w:sz="0" w:space="0" w:color="auto" w:frame="1"/>
        </w:rPr>
        <w:t> </w:t>
      </w:r>
      <w:r w:rsidRPr="00C5388C">
        <w:rPr>
          <w:i/>
          <w:iCs/>
          <w:sz w:val="14"/>
          <w:szCs w:val="14"/>
          <w:bdr w:val="none" w:sz="0" w:space="0" w:color="auto" w:frame="1"/>
        </w:rPr>
        <w:t>(охватывает период до одного года),</w:t>
      </w:r>
      <w:r w:rsidR="00C5388C" w:rsidRPr="00C5388C">
        <w:rPr>
          <w:i/>
          <w:iCs/>
          <w:sz w:val="14"/>
          <w:szCs w:val="14"/>
          <w:bdr w:val="none" w:sz="0" w:space="0" w:color="auto" w:frame="1"/>
        </w:rPr>
        <w:t xml:space="preserve"> </w:t>
      </w:r>
      <w:r w:rsidRPr="00C5388C">
        <w:rPr>
          <w:b/>
          <w:bCs/>
          <w:i/>
          <w:iCs/>
          <w:sz w:val="14"/>
          <w:szCs w:val="14"/>
          <w:bdr w:val="none" w:sz="0" w:space="0" w:color="auto" w:frame="1"/>
        </w:rPr>
        <w:t>долгосрочный</w:t>
      </w:r>
      <w:r w:rsidRPr="00C5388C">
        <w:rPr>
          <w:rStyle w:val="apple-converted-space"/>
          <w:rFonts w:eastAsiaTheme="majorEastAsia"/>
          <w:b/>
          <w:bCs/>
          <w:i/>
          <w:iCs/>
          <w:sz w:val="14"/>
          <w:szCs w:val="14"/>
          <w:bdr w:val="none" w:sz="0" w:space="0" w:color="auto" w:frame="1"/>
        </w:rPr>
        <w:t> </w:t>
      </w:r>
      <w:r w:rsidRPr="00C5388C">
        <w:rPr>
          <w:i/>
          <w:iCs/>
          <w:sz w:val="14"/>
          <w:szCs w:val="14"/>
          <w:bdr w:val="none" w:sz="0" w:space="0" w:color="auto" w:frame="1"/>
        </w:rPr>
        <w:t>(охватывает период свыше года);</w:t>
      </w:r>
    </w:p>
    <w:p w:rsidR="0001307C" w:rsidRPr="00C5388C" w:rsidRDefault="0001307C" w:rsidP="00C5388C">
      <w:pPr>
        <w:pStyle w:val="a3"/>
        <w:shd w:val="clear" w:color="auto" w:fill="FFFFFF"/>
        <w:spacing w:before="0" w:beforeAutospacing="0" w:after="0" w:afterAutospacing="0"/>
        <w:ind w:left="-567" w:firstLine="283"/>
        <w:jc w:val="both"/>
        <w:rPr>
          <w:sz w:val="14"/>
          <w:szCs w:val="14"/>
        </w:rPr>
      </w:pPr>
      <w:r w:rsidRPr="00C5388C">
        <w:rPr>
          <w:sz w:val="14"/>
          <w:szCs w:val="14"/>
        </w:rPr>
        <w:t>Ø</w:t>
      </w:r>
      <w:r w:rsidRPr="00C5388C">
        <w:rPr>
          <w:rStyle w:val="apple-converted-space"/>
          <w:rFonts w:eastAsiaTheme="majorEastAsia"/>
          <w:sz w:val="14"/>
          <w:szCs w:val="14"/>
        </w:rPr>
        <w:t> </w:t>
      </w:r>
      <w:r w:rsidRPr="00C5388C">
        <w:rPr>
          <w:b/>
          <w:bCs/>
          <w:sz w:val="14"/>
          <w:szCs w:val="14"/>
          <w:bdr w:val="none" w:sz="0" w:space="0" w:color="auto" w:frame="1"/>
        </w:rPr>
        <w:t>Ретроспективный (последующий) –</w:t>
      </w:r>
      <w:r w:rsidRPr="00C5388C">
        <w:rPr>
          <w:rStyle w:val="apple-converted-space"/>
          <w:rFonts w:eastAsiaTheme="majorEastAsia"/>
          <w:b/>
          <w:bCs/>
          <w:sz w:val="14"/>
          <w:szCs w:val="14"/>
          <w:bdr w:val="none" w:sz="0" w:space="0" w:color="auto" w:frame="1"/>
        </w:rPr>
        <w:t> </w:t>
      </w:r>
      <w:r w:rsidRPr="00C5388C">
        <w:rPr>
          <w:sz w:val="14"/>
          <w:szCs w:val="14"/>
        </w:rPr>
        <w:t>проводится после совершения хозяйственных операций и используется для контроля за выполнением плана и выявлением неиспользованных резервов</w:t>
      </w:r>
      <w:proofErr w:type="gramStart"/>
      <w:r w:rsidR="00C5388C" w:rsidRPr="00C5388C">
        <w:rPr>
          <w:sz w:val="14"/>
          <w:szCs w:val="14"/>
        </w:rPr>
        <w:t>.</w:t>
      </w:r>
      <w:proofErr w:type="gramEnd"/>
      <w:r w:rsidR="00C5388C" w:rsidRPr="00C5388C">
        <w:rPr>
          <w:sz w:val="14"/>
          <w:szCs w:val="14"/>
        </w:rPr>
        <w:t xml:space="preserve"> </w:t>
      </w:r>
      <w:proofErr w:type="gramStart"/>
      <w:r w:rsidRPr="00C5388C">
        <w:rPr>
          <w:b/>
          <w:bCs/>
          <w:i/>
          <w:iCs/>
          <w:sz w:val="14"/>
          <w:szCs w:val="14"/>
          <w:bdr w:val="none" w:sz="0" w:space="0" w:color="auto" w:frame="1"/>
        </w:rPr>
        <w:t>о</w:t>
      </w:r>
      <w:proofErr w:type="gramEnd"/>
      <w:r w:rsidRPr="00C5388C">
        <w:rPr>
          <w:b/>
          <w:bCs/>
          <w:i/>
          <w:iCs/>
          <w:sz w:val="14"/>
          <w:szCs w:val="14"/>
          <w:bdr w:val="none" w:sz="0" w:space="0" w:color="auto" w:frame="1"/>
        </w:rPr>
        <w:t>перативный</w:t>
      </w:r>
      <w:r w:rsidRPr="00C5388C">
        <w:rPr>
          <w:rStyle w:val="apple-converted-space"/>
          <w:rFonts w:eastAsiaTheme="majorEastAsia"/>
          <w:b/>
          <w:bCs/>
          <w:i/>
          <w:iCs/>
          <w:sz w:val="14"/>
          <w:szCs w:val="14"/>
          <w:bdr w:val="none" w:sz="0" w:space="0" w:color="auto" w:frame="1"/>
        </w:rPr>
        <w:t> </w:t>
      </w:r>
      <w:r w:rsidRPr="00C5388C">
        <w:rPr>
          <w:i/>
          <w:iCs/>
          <w:sz w:val="14"/>
          <w:szCs w:val="14"/>
          <w:bdr w:val="none" w:sz="0" w:space="0" w:color="auto" w:frame="1"/>
        </w:rPr>
        <w:t>(проводится сразу после совершения хозяйственных операций или изменения ситуации за короткие отрезки времени),</w:t>
      </w:r>
      <w:r w:rsidR="00C5388C" w:rsidRPr="00C5388C">
        <w:rPr>
          <w:i/>
          <w:iCs/>
          <w:sz w:val="14"/>
          <w:szCs w:val="14"/>
          <w:bdr w:val="none" w:sz="0" w:space="0" w:color="auto" w:frame="1"/>
        </w:rPr>
        <w:t xml:space="preserve"> </w:t>
      </w:r>
      <w:r w:rsidRPr="00C5388C">
        <w:rPr>
          <w:b/>
          <w:bCs/>
          <w:i/>
          <w:iCs/>
          <w:sz w:val="14"/>
          <w:szCs w:val="14"/>
          <w:bdr w:val="none" w:sz="0" w:space="0" w:color="auto" w:frame="1"/>
        </w:rPr>
        <w:t>итоговый</w:t>
      </w:r>
      <w:r w:rsidRPr="00C5388C">
        <w:rPr>
          <w:rStyle w:val="apple-converted-space"/>
          <w:rFonts w:eastAsiaTheme="majorEastAsia"/>
          <w:b/>
          <w:bCs/>
          <w:i/>
          <w:iCs/>
          <w:sz w:val="14"/>
          <w:szCs w:val="14"/>
          <w:bdr w:val="none" w:sz="0" w:space="0" w:color="auto" w:frame="1"/>
        </w:rPr>
        <w:t> </w:t>
      </w:r>
      <w:r w:rsidRPr="00C5388C">
        <w:rPr>
          <w:i/>
          <w:iCs/>
          <w:sz w:val="14"/>
          <w:szCs w:val="14"/>
          <w:bdr w:val="none" w:sz="0" w:space="0" w:color="auto" w:frame="1"/>
        </w:rPr>
        <w:t>(изучает результаты работы за отчетный период времени);</w:t>
      </w:r>
    </w:p>
    <w:p w:rsidR="0001307C" w:rsidRPr="00C5388C" w:rsidRDefault="0001307C" w:rsidP="00C5388C">
      <w:pPr>
        <w:pStyle w:val="a3"/>
        <w:shd w:val="clear" w:color="auto" w:fill="FFFFFF"/>
        <w:spacing w:before="0" w:beforeAutospacing="0" w:after="0" w:afterAutospacing="0"/>
        <w:ind w:left="-567" w:firstLine="283"/>
        <w:jc w:val="both"/>
        <w:rPr>
          <w:sz w:val="14"/>
          <w:szCs w:val="14"/>
        </w:rPr>
      </w:pPr>
      <w:r w:rsidRPr="00C5388C">
        <w:rPr>
          <w:sz w:val="14"/>
          <w:szCs w:val="14"/>
        </w:rPr>
        <w:t>Ø</w:t>
      </w:r>
      <w:r w:rsidRPr="00C5388C">
        <w:rPr>
          <w:rStyle w:val="apple-converted-space"/>
          <w:rFonts w:eastAsiaTheme="majorEastAsia"/>
          <w:sz w:val="14"/>
          <w:szCs w:val="14"/>
        </w:rPr>
        <w:t> </w:t>
      </w:r>
      <w:r w:rsidRPr="00C5388C">
        <w:rPr>
          <w:b/>
          <w:bCs/>
          <w:sz w:val="14"/>
          <w:szCs w:val="14"/>
          <w:bdr w:val="none" w:sz="0" w:space="0" w:color="auto" w:frame="1"/>
        </w:rPr>
        <w:t>Экспресс – анализ –</w:t>
      </w:r>
      <w:r w:rsidRPr="00C5388C">
        <w:rPr>
          <w:rStyle w:val="apple-converted-space"/>
          <w:rFonts w:eastAsiaTheme="majorEastAsia"/>
          <w:b/>
          <w:bCs/>
          <w:sz w:val="14"/>
          <w:szCs w:val="14"/>
          <w:bdr w:val="none" w:sz="0" w:space="0" w:color="auto" w:frame="1"/>
        </w:rPr>
        <w:t> </w:t>
      </w:r>
      <w:r w:rsidRPr="00C5388C">
        <w:rPr>
          <w:sz w:val="14"/>
          <w:szCs w:val="14"/>
        </w:rPr>
        <w:t>это способ диагностики состояния экономики предприятия на основе типичных признаков, характерных для определенных экономических явлений.</w:t>
      </w:r>
    </w:p>
    <w:p w:rsidR="0001307C" w:rsidRPr="00C5388C" w:rsidRDefault="00C5388C" w:rsidP="00C5388C">
      <w:pPr>
        <w:pStyle w:val="a3"/>
        <w:shd w:val="clear" w:color="auto" w:fill="FFFFFF"/>
        <w:spacing w:before="0" w:beforeAutospacing="0" w:after="0" w:afterAutospacing="0"/>
        <w:ind w:left="-567" w:firstLine="283"/>
        <w:jc w:val="both"/>
        <w:rPr>
          <w:sz w:val="14"/>
          <w:szCs w:val="14"/>
        </w:rPr>
      </w:pPr>
      <w:r w:rsidRPr="00C5388C">
        <w:rPr>
          <w:b/>
          <w:bCs/>
          <w:sz w:val="14"/>
          <w:szCs w:val="14"/>
          <w:bdr w:val="none" w:sz="0" w:space="0" w:color="auto" w:frame="1"/>
        </w:rPr>
        <w:t>6</w:t>
      </w:r>
      <w:r w:rsidR="0001307C" w:rsidRPr="00C5388C">
        <w:rPr>
          <w:b/>
          <w:bCs/>
          <w:sz w:val="14"/>
          <w:szCs w:val="14"/>
          <w:bdr w:val="none" w:sz="0" w:space="0" w:color="auto" w:frame="1"/>
        </w:rPr>
        <w:t>. По объектам управления различают:</w:t>
      </w:r>
    </w:p>
    <w:p w:rsidR="0001307C" w:rsidRPr="00C5388C" w:rsidRDefault="0001307C" w:rsidP="00C5388C">
      <w:pPr>
        <w:pStyle w:val="a3"/>
        <w:shd w:val="clear" w:color="auto" w:fill="FFFFFF"/>
        <w:spacing w:before="0" w:beforeAutospacing="0" w:after="0" w:afterAutospacing="0"/>
        <w:ind w:left="-567" w:firstLine="283"/>
        <w:jc w:val="both"/>
        <w:rPr>
          <w:sz w:val="14"/>
          <w:szCs w:val="14"/>
        </w:rPr>
      </w:pPr>
      <w:r w:rsidRPr="00C5388C">
        <w:rPr>
          <w:sz w:val="14"/>
          <w:szCs w:val="14"/>
        </w:rPr>
        <w:t>Ø</w:t>
      </w:r>
      <w:r w:rsidRPr="00C5388C">
        <w:rPr>
          <w:rStyle w:val="apple-converted-space"/>
          <w:rFonts w:eastAsiaTheme="majorEastAsia"/>
          <w:sz w:val="14"/>
          <w:szCs w:val="14"/>
        </w:rPr>
        <w:t> </w:t>
      </w:r>
      <w:r w:rsidRPr="00C5388C">
        <w:rPr>
          <w:b/>
          <w:bCs/>
          <w:sz w:val="14"/>
          <w:szCs w:val="14"/>
          <w:bdr w:val="none" w:sz="0" w:space="0" w:color="auto" w:frame="1"/>
        </w:rPr>
        <w:t>Технико-экономический –</w:t>
      </w:r>
      <w:r w:rsidRPr="00C5388C">
        <w:rPr>
          <w:rStyle w:val="apple-converted-space"/>
          <w:rFonts w:eastAsiaTheme="majorEastAsia"/>
          <w:b/>
          <w:bCs/>
          <w:sz w:val="14"/>
          <w:szCs w:val="14"/>
          <w:bdr w:val="none" w:sz="0" w:space="0" w:color="auto" w:frame="1"/>
        </w:rPr>
        <w:t> </w:t>
      </w:r>
      <w:r w:rsidRPr="00C5388C">
        <w:rPr>
          <w:sz w:val="14"/>
          <w:szCs w:val="14"/>
        </w:rPr>
        <w:t xml:space="preserve">это анализ взаимодействия технических и </w:t>
      </w:r>
      <w:proofErr w:type="gramStart"/>
      <w:r w:rsidRPr="00C5388C">
        <w:rPr>
          <w:sz w:val="14"/>
          <w:szCs w:val="14"/>
        </w:rPr>
        <w:t>экономических процессов</w:t>
      </w:r>
      <w:proofErr w:type="gramEnd"/>
      <w:r w:rsidRPr="00C5388C">
        <w:rPr>
          <w:sz w:val="14"/>
          <w:szCs w:val="14"/>
        </w:rPr>
        <w:t xml:space="preserve"> и их влияния на экономические результаты хозяйственной деятельности предприятия.</w:t>
      </w:r>
    </w:p>
    <w:p w:rsidR="0001307C" w:rsidRPr="00C5388C" w:rsidRDefault="0001307C" w:rsidP="00C5388C">
      <w:pPr>
        <w:pStyle w:val="a3"/>
        <w:shd w:val="clear" w:color="auto" w:fill="FFFFFF"/>
        <w:spacing w:before="0" w:beforeAutospacing="0" w:after="0" w:afterAutospacing="0"/>
        <w:ind w:left="-567" w:firstLine="283"/>
        <w:jc w:val="both"/>
        <w:rPr>
          <w:sz w:val="14"/>
          <w:szCs w:val="14"/>
        </w:rPr>
      </w:pPr>
      <w:r w:rsidRPr="00C5388C">
        <w:rPr>
          <w:sz w:val="14"/>
          <w:szCs w:val="14"/>
        </w:rPr>
        <w:t>Ø</w:t>
      </w:r>
      <w:r w:rsidRPr="00C5388C">
        <w:rPr>
          <w:rStyle w:val="apple-converted-space"/>
          <w:rFonts w:eastAsiaTheme="majorEastAsia"/>
          <w:sz w:val="14"/>
          <w:szCs w:val="14"/>
        </w:rPr>
        <w:t> </w:t>
      </w:r>
      <w:r w:rsidRPr="00C5388C">
        <w:rPr>
          <w:b/>
          <w:bCs/>
          <w:sz w:val="14"/>
          <w:szCs w:val="14"/>
          <w:bdr w:val="none" w:sz="0" w:space="0" w:color="auto" w:frame="1"/>
        </w:rPr>
        <w:t>Финансово-экономический</w:t>
      </w:r>
      <w:r w:rsidRPr="00C5388C">
        <w:rPr>
          <w:rStyle w:val="apple-converted-space"/>
          <w:rFonts w:eastAsiaTheme="majorEastAsia"/>
          <w:b/>
          <w:bCs/>
          <w:i/>
          <w:iCs/>
          <w:sz w:val="14"/>
          <w:szCs w:val="14"/>
          <w:bdr w:val="none" w:sz="0" w:space="0" w:color="auto" w:frame="1"/>
        </w:rPr>
        <w:t> </w:t>
      </w:r>
      <w:r w:rsidRPr="00C5388C">
        <w:rPr>
          <w:i/>
          <w:iCs/>
          <w:sz w:val="14"/>
          <w:szCs w:val="14"/>
          <w:bdr w:val="none" w:sz="0" w:space="0" w:color="auto" w:frame="1"/>
        </w:rPr>
        <w:t>–</w:t>
      </w:r>
      <w:r w:rsidRPr="00C5388C">
        <w:rPr>
          <w:rStyle w:val="apple-converted-space"/>
          <w:rFonts w:eastAsiaTheme="majorEastAsia"/>
          <w:i/>
          <w:iCs/>
          <w:sz w:val="14"/>
          <w:szCs w:val="14"/>
          <w:bdr w:val="none" w:sz="0" w:space="0" w:color="auto" w:frame="1"/>
        </w:rPr>
        <w:t> </w:t>
      </w:r>
      <w:r w:rsidRPr="00C5388C">
        <w:rPr>
          <w:sz w:val="14"/>
          <w:szCs w:val="14"/>
        </w:rPr>
        <w:t>это анализ финансовых результатов деятельности предприятия: выполнение финансового плана, улучшения финансового состояния и платежеспособности предприятия и другие.</w:t>
      </w:r>
    </w:p>
    <w:p w:rsidR="0001307C" w:rsidRPr="00C5388C" w:rsidRDefault="0001307C" w:rsidP="00C5388C">
      <w:pPr>
        <w:pStyle w:val="a3"/>
        <w:shd w:val="clear" w:color="auto" w:fill="FFFFFF"/>
        <w:spacing w:before="0" w:beforeAutospacing="0" w:after="0" w:afterAutospacing="0"/>
        <w:ind w:left="-567" w:firstLine="283"/>
        <w:jc w:val="both"/>
        <w:rPr>
          <w:sz w:val="14"/>
          <w:szCs w:val="14"/>
        </w:rPr>
      </w:pPr>
      <w:r w:rsidRPr="00C5388C">
        <w:rPr>
          <w:sz w:val="14"/>
          <w:szCs w:val="14"/>
        </w:rPr>
        <w:t>Ø</w:t>
      </w:r>
      <w:r w:rsidRPr="00C5388C">
        <w:rPr>
          <w:rStyle w:val="apple-converted-space"/>
          <w:rFonts w:eastAsiaTheme="majorEastAsia"/>
          <w:sz w:val="14"/>
          <w:szCs w:val="14"/>
        </w:rPr>
        <w:t> </w:t>
      </w:r>
      <w:r w:rsidRPr="00C5388C">
        <w:rPr>
          <w:b/>
          <w:bCs/>
          <w:sz w:val="14"/>
          <w:szCs w:val="14"/>
          <w:bdr w:val="none" w:sz="0" w:space="0" w:color="auto" w:frame="1"/>
        </w:rPr>
        <w:t>Социально-экономический</w:t>
      </w:r>
      <w:r w:rsidRPr="00C5388C">
        <w:rPr>
          <w:rStyle w:val="apple-converted-space"/>
          <w:rFonts w:eastAsiaTheme="majorEastAsia"/>
          <w:b/>
          <w:bCs/>
          <w:i/>
          <w:iCs/>
          <w:sz w:val="14"/>
          <w:szCs w:val="14"/>
          <w:bdr w:val="none" w:sz="0" w:space="0" w:color="auto" w:frame="1"/>
        </w:rPr>
        <w:t> </w:t>
      </w:r>
      <w:r w:rsidRPr="00C5388C">
        <w:rPr>
          <w:b/>
          <w:bCs/>
          <w:i/>
          <w:iCs/>
          <w:sz w:val="14"/>
          <w:szCs w:val="14"/>
          <w:bdr w:val="none" w:sz="0" w:space="0" w:color="auto" w:frame="1"/>
        </w:rPr>
        <w:t>–</w:t>
      </w:r>
      <w:r w:rsidRPr="00C5388C">
        <w:rPr>
          <w:rStyle w:val="apple-converted-space"/>
          <w:rFonts w:eastAsiaTheme="majorEastAsia"/>
          <w:b/>
          <w:bCs/>
          <w:i/>
          <w:iCs/>
          <w:sz w:val="14"/>
          <w:szCs w:val="14"/>
          <w:bdr w:val="none" w:sz="0" w:space="0" w:color="auto" w:frame="1"/>
        </w:rPr>
        <w:t> </w:t>
      </w:r>
      <w:r w:rsidRPr="00C5388C">
        <w:rPr>
          <w:sz w:val="14"/>
          <w:szCs w:val="14"/>
        </w:rPr>
        <w:t xml:space="preserve">это анализ взаимосвязи социальных и </w:t>
      </w:r>
      <w:proofErr w:type="gramStart"/>
      <w:r w:rsidRPr="00C5388C">
        <w:rPr>
          <w:sz w:val="14"/>
          <w:szCs w:val="14"/>
        </w:rPr>
        <w:t>экономических процессов</w:t>
      </w:r>
      <w:proofErr w:type="gramEnd"/>
      <w:r w:rsidRPr="00C5388C">
        <w:rPr>
          <w:sz w:val="14"/>
          <w:szCs w:val="14"/>
        </w:rPr>
        <w:t>, их влияния друг на друга и на экономические результаты хозяйственной деятельности.</w:t>
      </w:r>
    </w:p>
    <w:p w:rsidR="0001307C" w:rsidRPr="00C5388C" w:rsidRDefault="0001307C" w:rsidP="00C5388C">
      <w:pPr>
        <w:pStyle w:val="a3"/>
        <w:shd w:val="clear" w:color="auto" w:fill="FFFFFF"/>
        <w:spacing w:before="0" w:beforeAutospacing="0" w:after="0" w:afterAutospacing="0"/>
        <w:ind w:left="-567" w:firstLine="283"/>
        <w:jc w:val="both"/>
        <w:rPr>
          <w:sz w:val="14"/>
          <w:szCs w:val="14"/>
        </w:rPr>
      </w:pPr>
      <w:r w:rsidRPr="00C5388C">
        <w:rPr>
          <w:sz w:val="14"/>
          <w:szCs w:val="14"/>
        </w:rPr>
        <w:t>Ø</w:t>
      </w:r>
      <w:r w:rsidRPr="00C5388C">
        <w:rPr>
          <w:rStyle w:val="apple-converted-space"/>
          <w:rFonts w:eastAsiaTheme="majorEastAsia"/>
          <w:sz w:val="14"/>
          <w:szCs w:val="14"/>
        </w:rPr>
        <w:t> </w:t>
      </w:r>
      <w:r w:rsidRPr="00C5388C">
        <w:rPr>
          <w:b/>
          <w:bCs/>
          <w:sz w:val="14"/>
          <w:szCs w:val="14"/>
          <w:bdr w:val="none" w:sz="0" w:space="0" w:color="auto" w:frame="1"/>
        </w:rPr>
        <w:t>Маркетинговый анализ</w:t>
      </w:r>
      <w:r w:rsidRPr="00C5388C">
        <w:rPr>
          <w:rStyle w:val="apple-converted-space"/>
          <w:rFonts w:eastAsiaTheme="majorEastAsia"/>
          <w:b/>
          <w:bCs/>
          <w:i/>
          <w:iCs/>
          <w:sz w:val="14"/>
          <w:szCs w:val="14"/>
          <w:bdr w:val="none" w:sz="0" w:space="0" w:color="auto" w:frame="1"/>
        </w:rPr>
        <w:t> </w:t>
      </w:r>
      <w:r w:rsidRPr="00C5388C">
        <w:rPr>
          <w:b/>
          <w:bCs/>
          <w:i/>
          <w:iCs/>
          <w:sz w:val="14"/>
          <w:szCs w:val="14"/>
          <w:bdr w:val="none" w:sz="0" w:space="0" w:color="auto" w:frame="1"/>
        </w:rPr>
        <w:t>-</w:t>
      </w:r>
      <w:r w:rsidRPr="00C5388C">
        <w:rPr>
          <w:rStyle w:val="apple-converted-space"/>
          <w:rFonts w:eastAsiaTheme="majorEastAsia"/>
          <w:b/>
          <w:bCs/>
          <w:i/>
          <w:iCs/>
          <w:sz w:val="14"/>
          <w:szCs w:val="14"/>
          <w:bdr w:val="none" w:sz="0" w:space="0" w:color="auto" w:frame="1"/>
        </w:rPr>
        <w:t> </w:t>
      </w:r>
      <w:r w:rsidRPr="00C5388C">
        <w:rPr>
          <w:sz w:val="14"/>
          <w:szCs w:val="14"/>
        </w:rPr>
        <w:t>изучение внешней среды функционирования предприятия, рынков сырья и сбыта готовой продукции, ее конкурентоспособности, спроса и предложения, формирования ценовой политики, разработки тактики и стратегии маркетинговой деятельности.</w:t>
      </w:r>
    </w:p>
    <w:p w:rsidR="0001307C" w:rsidRPr="00C5388C" w:rsidRDefault="0001307C" w:rsidP="00C5388C">
      <w:pPr>
        <w:pStyle w:val="a3"/>
        <w:shd w:val="clear" w:color="auto" w:fill="FFFFFF"/>
        <w:spacing w:before="0" w:beforeAutospacing="0" w:after="0" w:afterAutospacing="0"/>
        <w:ind w:left="-567" w:firstLine="283"/>
        <w:jc w:val="both"/>
        <w:rPr>
          <w:sz w:val="14"/>
          <w:szCs w:val="14"/>
        </w:rPr>
      </w:pPr>
      <w:r w:rsidRPr="00C5388C">
        <w:rPr>
          <w:sz w:val="14"/>
          <w:szCs w:val="14"/>
        </w:rPr>
        <w:t>Ø</w:t>
      </w:r>
      <w:r w:rsidRPr="00C5388C">
        <w:rPr>
          <w:rStyle w:val="apple-converted-space"/>
          <w:rFonts w:eastAsiaTheme="majorEastAsia"/>
          <w:sz w:val="14"/>
          <w:szCs w:val="14"/>
        </w:rPr>
        <w:t> </w:t>
      </w:r>
      <w:r w:rsidRPr="00C5388C">
        <w:rPr>
          <w:b/>
          <w:bCs/>
          <w:sz w:val="14"/>
          <w:szCs w:val="14"/>
          <w:bdr w:val="none" w:sz="0" w:space="0" w:color="auto" w:frame="1"/>
        </w:rPr>
        <w:t>Экономико-статистический анализ</w:t>
      </w:r>
      <w:r w:rsidRPr="00C5388C">
        <w:rPr>
          <w:rStyle w:val="apple-converted-space"/>
          <w:rFonts w:eastAsiaTheme="majorEastAsia"/>
          <w:b/>
          <w:bCs/>
          <w:i/>
          <w:iCs/>
          <w:sz w:val="14"/>
          <w:szCs w:val="14"/>
          <w:bdr w:val="none" w:sz="0" w:space="0" w:color="auto" w:frame="1"/>
        </w:rPr>
        <w:t> </w:t>
      </w:r>
      <w:r w:rsidRPr="00C5388C">
        <w:rPr>
          <w:sz w:val="14"/>
          <w:szCs w:val="14"/>
        </w:rPr>
        <w:t>применяется статистическими органами для изучения массовых общественных явлений на разных уровнях управления.</w:t>
      </w:r>
    </w:p>
    <w:p w:rsidR="0001307C" w:rsidRPr="00C5388C" w:rsidRDefault="0001307C" w:rsidP="00C5388C">
      <w:pPr>
        <w:pStyle w:val="a3"/>
        <w:shd w:val="clear" w:color="auto" w:fill="FFFFFF"/>
        <w:spacing w:before="0" w:beforeAutospacing="0" w:after="0" w:afterAutospacing="0"/>
        <w:ind w:left="-567" w:firstLine="283"/>
        <w:jc w:val="both"/>
        <w:rPr>
          <w:sz w:val="14"/>
          <w:szCs w:val="14"/>
        </w:rPr>
      </w:pPr>
      <w:r w:rsidRPr="00C5388C">
        <w:rPr>
          <w:sz w:val="14"/>
          <w:szCs w:val="14"/>
        </w:rPr>
        <w:t>Ø</w:t>
      </w:r>
      <w:r w:rsidRPr="00C5388C">
        <w:rPr>
          <w:rStyle w:val="apple-converted-space"/>
          <w:rFonts w:eastAsiaTheme="majorEastAsia"/>
          <w:sz w:val="14"/>
          <w:szCs w:val="14"/>
        </w:rPr>
        <w:t> </w:t>
      </w:r>
      <w:r w:rsidRPr="00C5388C">
        <w:rPr>
          <w:b/>
          <w:bCs/>
          <w:sz w:val="14"/>
          <w:szCs w:val="14"/>
          <w:bdr w:val="none" w:sz="0" w:space="0" w:color="auto" w:frame="1"/>
        </w:rPr>
        <w:t>Экономико-экологический анализ</w:t>
      </w:r>
      <w:r w:rsidRPr="00C5388C">
        <w:rPr>
          <w:rStyle w:val="apple-converted-space"/>
          <w:rFonts w:eastAsiaTheme="majorEastAsia"/>
          <w:b/>
          <w:bCs/>
          <w:i/>
          <w:iCs/>
          <w:sz w:val="14"/>
          <w:szCs w:val="14"/>
          <w:bdr w:val="none" w:sz="0" w:space="0" w:color="auto" w:frame="1"/>
        </w:rPr>
        <w:t> </w:t>
      </w:r>
      <w:r w:rsidRPr="00C5388C">
        <w:rPr>
          <w:sz w:val="14"/>
          <w:szCs w:val="14"/>
        </w:rPr>
        <w:t>проводят органы охраны окружающей среды, экономические службы предприятия с целью исследования взаимодействия экологических и экономических процессов, связанных с сохранением и улучшением окружающей среды и затратами на экологию.</w:t>
      </w:r>
    </w:p>
    <w:p w:rsidR="0001307C" w:rsidRPr="00C5388C" w:rsidRDefault="00C5388C" w:rsidP="00C5388C">
      <w:pPr>
        <w:pStyle w:val="a3"/>
        <w:shd w:val="clear" w:color="auto" w:fill="FFFFFF"/>
        <w:spacing w:before="0" w:beforeAutospacing="0" w:after="0" w:afterAutospacing="0"/>
        <w:ind w:left="-567" w:firstLine="283"/>
        <w:jc w:val="both"/>
        <w:rPr>
          <w:sz w:val="14"/>
          <w:szCs w:val="14"/>
        </w:rPr>
      </w:pPr>
      <w:r w:rsidRPr="00C5388C">
        <w:rPr>
          <w:b/>
          <w:bCs/>
          <w:sz w:val="14"/>
          <w:szCs w:val="14"/>
          <w:bdr w:val="none" w:sz="0" w:space="0" w:color="auto" w:frame="1"/>
        </w:rPr>
        <w:t>7</w:t>
      </w:r>
      <w:r w:rsidR="0001307C" w:rsidRPr="00C5388C">
        <w:rPr>
          <w:b/>
          <w:bCs/>
          <w:sz w:val="14"/>
          <w:szCs w:val="14"/>
          <w:bdr w:val="none" w:sz="0" w:space="0" w:color="auto" w:frame="1"/>
        </w:rPr>
        <w:t>. По источникам информации выделяют:</w:t>
      </w:r>
    </w:p>
    <w:p w:rsidR="0001307C" w:rsidRPr="00C5388C" w:rsidRDefault="0001307C" w:rsidP="00C5388C">
      <w:pPr>
        <w:pStyle w:val="a3"/>
        <w:shd w:val="clear" w:color="auto" w:fill="FFFFFF"/>
        <w:spacing w:before="0" w:beforeAutospacing="0" w:after="0" w:afterAutospacing="0"/>
        <w:ind w:left="-567" w:firstLine="283"/>
        <w:jc w:val="both"/>
        <w:rPr>
          <w:sz w:val="14"/>
          <w:szCs w:val="14"/>
        </w:rPr>
      </w:pPr>
      <w:r w:rsidRPr="00C5388C">
        <w:rPr>
          <w:sz w:val="14"/>
          <w:szCs w:val="14"/>
        </w:rPr>
        <w:t>Ø</w:t>
      </w:r>
      <w:r w:rsidRPr="00C5388C">
        <w:rPr>
          <w:rStyle w:val="apple-converted-space"/>
          <w:rFonts w:eastAsiaTheme="majorEastAsia"/>
          <w:sz w:val="14"/>
          <w:szCs w:val="14"/>
        </w:rPr>
        <w:t> </w:t>
      </w:r>
      <w:r w:rsidRPr="00C5388C">
        <w:rPr>
          <w:b/>
          <w:bCs/>
          <w:sz w:val="14"/>
          <w:szCs w:val="14"/>
          <w:bdr w:val="none" w:sz="0" w:space="0" w:color="auto" w:frame="1"/>
        </w:rPr>
        <w:t>Финансовый анализ -</w:t>
      </w:r>
      <w:r w:rsidRPr="00C5388C">
        <w:rPr>
          <w:rStyle w:val="apple-converted-space"/>
          <w:rFonts w:eastAsiaTheme="majorEastAsia"/>
          <w:b/>
          <w:bCs/>
          <w:sz w:val="14"/>
          <w:szCs w:val="14"/>
          <w:bdr w:val="none" w:sz="0" w:space="0" w:color="auto" w:frame="1"/>
        </w:rPr>
        <w:t> </w:t>
      </w:r>
      <w:r w:rsidRPr="00C5388C">
        <w:rPr>
          <w:sz w:val="14"/>
          <w:szCs w:val="14"/>
        </w:rPr>
        <w:t xml:space="preserve">изучение, диагностика и прогнозирование финансового состояния предприятия и </w:t>
      </w:r>
      <w:proofErr w:type="gramStart"/>
      <w:r w:rsidRPr="00C5388C">
        <w:rPr>
          <w:sz w:val="14"/>
          <w:szCs w:val="14"/>
        </w:rPr>
        <w:t>выявлении</w:t>
      </w:r>
      <w:proofErr w:type="gramEnd"/>
      <w:r w:rsidRPr="00C5388C">
        <w:rPr>
          <w:sz w:val="14"/>
          <w:szCs w:val="14"/>
        </w:rPr>
        <w:t xml:space="preserve"> резервов повышения его устойчивости;</w:t>
      </w:r>
    </w:p>
    <w:p w:rsidR="0001307C" w:rsidRPr="00C5388C" w:rsidRDefault="0001307C" w:rsidP="00C5388C">
      <w:pPr>
        <w:pStyle w:val="a3"/>
        <w:shd w:val="clear" w:color="auto" w:fill="FFFFFF"/>
        <w:spacing w:before="0" w:beforeAutospacing="0" w:after="0" w:afterAutospacing="0"/>
        <w:ind w:left="-567" w:firstLine="283"/>
        <w:jc w:val="both"/>
        <w:rPr>
          <w:sz w:val="14"/>
          <w:szCs w:val="14"/>
        </w:rPr>
      </w:pPr>
      <w:r w:rsidRPr="00C5388C">
        <w:rPr>
          <w:sz w:val="14"/>
          <w:szCs w:val="14"/>
        </w:rPr>
        <w:t>Ø</w:t>
      </w:r>
      <w:r w:rsidRPr="00C5388C">
        <w:rPr>
          <w:rStyle w:val="apple-converted-space"/>
          <w:rFonts w:eastAsiaTheme="majorEastAsia"/>
          <w:sz w:val="14"/>
          <w:szCs w:val="14"/>
        </w:rPr>
        <w:t> </w:t>
      </w:r>
      <w:r w:rsidRPr="00C5388C">
        <w:rPr>
          <w:b/>
          <w:bCs/>
          <w:sz w:val="14"/>
          <w:szCs w:val="14"/>
          <w:bdr w:val="none" w:sz="0" w:space="0" w:color="auto" w:frame="1"/>
        </w:rPr>
        <w:t>Управленческий анализ</w:t>
      </w:r>
      <w:r w:rsidRPr="00C5388C">
        <w:rPr>
          <w:rStyle w:val="apple-converted-space"/>
          <w:rFonts w:eastAsiaTheme="majorEastAsia"/>
          <w:b/>
          <w:bCs/>
          <w:i/>
          <w:iCs/>
          <w:sz w:val="14"/>
          <w:szCs w:val="14"/>
          <w:bdr w:val="none" w:sz="0" w:space="0" w:color="auto" w:frame="1"/>
        </w:rPr>
        <w:t> </w:t>
      </w:r>
      <w:r w:rsidRPr="00C5388C">
        <w:rPr>
          <w:b/>
          <w:bCs/>
          <w:i/>
          <w:iCs/>
          <w:sz w:val="14"/>
          <w:szCs w:val="14"/>
          <w:bdr w:val="none" w:sz="0" w:space="0" w:color="auto" w:frame="1"/>
        </w:rPr>
        <w:t>-</w:t>
      </w:r>
      <w:r w:rsidRPr="00C5388C">
        <w:rPr>
          <w:rStyle w:val="apple-converted-space"/>
          <w:rFonts w:eastAsiaTheme="majorEastAsia"/>
          <w:b/>
          <w:bCs/>
          <w:sz w:val="14"/>
          <w:szCs w:val="14"/>
          <w:bdr w:val="none" w:sz="0" w:space="0" w:color="auto" w:frame="1"/>
        </w:rPr>
        <w:t> </w:t>
      </w:r>
      <w:r w:rsidRPr="00C5388C">
        <w:rPr>
          <w:sz w:val="14"/>
          <w:szCs w:val="14"/>
        </w:rPr>
        <w:t>экономический анализ, который проводится на основе данных управленческого учета работниками предприятия с целью информационно-аналитического обеспечения менеджмента и собственников предприятия;</w:t>
      </w:r>
    </w:p>
    <w:p w:rsidR="0001307C" w:rsidRPr="00C5388C" w:rsidRDefault="0001307C" w:rsidP="00C5388C">
      <w:pPr>
        <w:pStyle w:val="a3"/>
        <w:shd w:val="clear" w:color="auto" w:fill="FFFFFF"/>
        <w:spacing w:before="0" w:beforeAutospacing="0" w:after="0" w:afterAutospacing="0"/>
        <w:ind w:left="-567" w:firstLine="283"/>
        <w:jc w:val="both"/>
        <w:rPr>
          <w:sz w:val="14"/>
          <w:szCs w:val="14"/>
        </w:rPr>
      </w:pPr>
      <w:r w:rsidRPr="00C5388C">
        <w:rPr>
          <w:sz w:val="14"/>
          <w:szCs w:val="14"/>
        </w:rPr>
        <w:t>Ø</w:t>
      </w:r>
      <w:r w:rsidRPr="00C5388C">
        <w:rPr>
          <w:rStyle w:val="apple-converted-space"/>
          <w:rFonts w:eastAsiaTheme="majorEastAsia"/>
          <w:sz w:val="14"/>
          <w:szCs w:val="14"/>
        </w:rPr>
        <w:t> </w:t>
      </w:r>
      <w:r w:rsidRPr="00C5388C">
        <w:rPr>
          <w:b/>
          <w:bCs/>
          <w:sz w:val="14"/>
          <w:szCs w:val="14"/>
          <w:bdr w:val="none" w:sz="0" w:space="0" w:color="auto" w:frame="1"/>
        </w:rPr>
        <w:t>Инвестиционный анализ</w:t>
      </w:r>
      <w:r w:rsidRPr="00C5388C">
        <w:rPr>
          <w:rStyle w:val="apple-converted-space"/>
          <w:rFonts w:eastAsiaTheme="majorEastAsia"/>
          <w:b/>
          <w:bCs/>
          <w:i/>
          <w:iCs/>
          <w:sz w:val="14"/>
          <w:szCs w:val="14"/>
          <w:bdr w:val="none" w:sz="0" w:space="0" w:color="auto" w:frame="1"/>
        </w:rPr>
        <w:t> </w:t>
      </w:r>
      <w:r w:rsidRPr="00C5388C">
        <w:rPr>
          <w:b/>
          <w:bCs/>
          <w:i/>
          <w:iCs/>
          <w:sz w:val="14"/>
          <w:szCs w:val="14"/>
          <w:bdr w:val="none" w:sz="0" w:space="0" w:color="auto" w:frame="1"/>
        </w:rPr>
        <w:t>-</w:t>
      </w:r>
      <w:r w:rsidRPr="00C5388C">
        <w:rPr>
          <w:rStyle w:val="apple-converted-space"/>
          <w:rFonts w:eastAsiaTheme="majorEastAsia"/>
          <w:b/>
          <w:bCs/>
          <w:i/>
          <w:iCs/>
          <w:sz w:val="14"/>
          <w:szCs w:val="14"/>
          <w:bdr w:val="none" w:sz="0" w:space="0" w:color="auto" w:frame="1"/>
        </w:rPr>
        <w:t> </w:t>
      </w:r>
      <w:r w:rsidRPr="00C5388C">
        <w:rPr>
          <w:sz w:val="14"/>
          <w:szCs w:val="14"/>
        </w:rPr>
        <w:t>используется для разработки программы и оценки эффективности инвестиционной деятельности предприятия.</w:t>
      </w:r>
    </w:p>
    <w:p w:rsidR="0001307C" w:rsidRPr="00C5388C" w:rsidRDefault="00C5388C" w:rsidP="00C5388C">
      <w:pPr>
        <w:pStyle w:val="a3"/>
        <w:shd w:val="clear" w:color="auto" w:fill="FFFFFF"/>
        <w:spacing w:before="0" w:beforeAutospacing="0" w:after="0" w:afterAutospacing="0"/>
        <w:ind w:left="-567" w:firstLine="283"/>
        <w:jc w:val="both"/>
        <w:rPr>
          <w:sz w:val="14"/>
          <w:szCs w:val="14"/>
        </w:rPr>
      </w:pPr>
      <w:r w:rsidRPr="00C5388C">
        <w:rPr>
          <w:b/>
          <w:bCs/>
          <w:sz w:val="14"/>
          <w:szCs w:val="14"/>
          <w:bdr w:val="none" w:sz="0" w:space="0" w:color="auto" w:frame="1"/>
        </w:rPr>
        <w:t>8</w:t>
      </w:r>
      <w:r w:rsidR="0001307C" w:rsidRPr="00C5388C">
        <w:rPr>
          <w:b/>
          <w:bCs/>
          <w:sz w:val="14"/>
          <w:szCs w:val="14"/>
          <w:bdr w:val="none" w:sz="0" w:space="0" w:color="auto" w:frame="1"/>
        </w:rPr>
        <w:t>. По методике исследования различают анализ:</w:t>
      </w:r>
    </w:p>
    <w:p w:rsidR="0001307C" w:rsidRPr="00C5388C" w:rsidRDefault="0001307C" w:rsidP="00C5388C">
      <w:pPr>
        <w:pStyle w:val="a3"/>
        <w:shd w:val="clear" w:color="auto" w:fill="FFFFFF"/>
        <w:spacing w:before="0" w:beforeAutospacing="0" w:after="0" w:afterAutospacing="0"/>
        <w:ind w:left="-567" w:firstLine="283"/>
        <w:jc w:val="both"/>
        <w:rPr>
          <w:sz w:val="14"/>
          <w:szCs w:val="14"/>
        </w:rPr>
      </w:pPr>
      <w:r w:rsidRPr="00C5388C">
        <w:rPr>
          <w:sz w:val="14"/>
          <w:szCs w:val="14"/>
        </w:rPr>
        <w:t>Ø</w:t>
      </w:r>
      <w:r w:rsidRPr="00C5388C">
        <w:rPr>
          <w:rStyle w:val="apple-converted-space"/>
          <w:rFonts w:eastAsiaTheme="majorEastAsia"/>
          <w:sz w:val="14"/>
          <w:szCs w:val="14"/>
        </w:rPr>
        <w:t> </w:t>
      </w:r>
      <w:proofErr w:type="spellStart"/>
      <w:r w:rsidRPr="00C5388C">
        <w:rPr>
          <w:b/>
          <w:bCs/>
          <w:sz w:val="14"/>
          <w:szCs w:val="14"/>
          <w:bdr w:val="none" w:sz="0" w:space="0" w:color="auto" w:frame="1"/>
        </w:rPr>
        <w:t>Бенчмаркетинг</w:t>
      </w:r>
      <w:proofErr w:type="spellEnd"/>
      <w:r w:rsidRPr="00C5388C">
        <w:rPr>
          <w:b/>
          <w:bCs/>
          <w:sz w:val="14"/>
          <w:szCs w:val="14"/>
          <w:bdr w:val="none" w:sz="0" w:space="0" w:color="auto" w:frame="1"/>
        </w:rPr>
        <w:t xml:space="preserve"> –</w:t>
      </w:r>
      <w:r w:rsidRPr="00C5388C">
        <w:rPr>
          <w:rStyle w:val="apple-converted-space"/>
          <w:rFonts w:eastAsiaTheme="majorEastAsia"/>
          <w:b/>
          <w:bCs/>
          <w:sz w:val="14"/>
          <w:szCs w:val="14"/>
          <w:bdr w:val="none" w:sz="0" w:space="0" w:color="auto" w:frame="1"/>
        </w:rPr>
        <w:t> </w:t>
      </w:r>
      <w:r w:rsidRPr="00C5388C">
        <w:rPr>
          <w:sz w:val="14"/>
          <w:szCs w:val="14"/>
        </w:rPr>
        <w:t xml:space="preserve">его особенность состоит в том, что стратегическое планирование базируется не на заданиях, определяемых от достигнутого, а на исследованиях наиболее успешных </w:t>
      </w:r>
      <w:proofErr w:type="gramStart"/>
      <w:r w:rsidRPr="00C5388C">
        <w:rPr>
          <w:sz w:val="14"/>
          <w:szCs w:val="14"/>
        </w:rPr>
        <w:t>параметров</w:t>
      </w:r>
      <w:proofErr w:type="gramEnd"/>
      <w:r w:rsidRPr="00C5388C">
        <w:rPr>
          <w:sz w:val="14"/>
          <w:szCs w:val="14"/>
        </w:rPr>
        <w:t xml:space="preserve"> как в собственной отрасли, так и в других отраслях;</w:t>
      </w:r>
    </w:p>
    <w:p w:rsidR="0001307C" w:rsidRPr="00C5388C" w:rsidRDefault="0001307C" w:rsidP="00C5388C">
      <w:pPr>
        <w:pStyle w:val="a3"/>
        <w:shd w:val="clear" w:color="auto" w:fill="FFFFFF"/>
        <w:spacing w:before="0" w:beforeAutospacing="0" w:after="0" w:afterAutospacing="0"/>
        <w:ind w:left="-567" w:firstLine="283"/>
        <w:jc w:val="both"/>
        <w:rPr>
          <w:sz w:val="14"/>
          <w:szCs w:val="14"/>
        </w:rPr>
      </w:pPr>
      <w:r w:rsidRPr="00C5388C">
        <w:rPr>
          <w:sz w:val="14"/>
          <w:szCs w:val="14"/>
        </w:rPr>
        <w:t>Ø</w:t>
      </w:r>
      <w:r w:rsidRPr="00C5388C">
        <w:rPr>
          <w:rStyle w:val="apple-converted-space"/>
          <w:rFonts w:eastAsiaTheme="majorEastAsia"/>
          <w:sz w:val="14"/>
          <w:szCs w:val="14"/>
        </w:rPr>
        <w:t> </w:t>
      </w:r>
      <w:proofErr w:type="gramStart"/>
      <w:r w:rsidRPr="00C5388C">
        <w:rPr>
          <w:b/>
          <w:bCs/>
          <w:sz w:val="14"/>
          <w:szCs w:val="14"/>
          <w:bdr w:val="none" w:sz="0" w:space="0" w:color="auto" w:frame="1"/>
        </w:rPr>
        <w:t>Диагностический</w:t>
      </w:r>
      <w:proofErr w:type="gramEnd"/>
      <w:r w:rsidRPr="00C5388C">
        <w:rPr>
          <w:b/>
          <w:bCs/>
          <w:sz w:val="14"/>
          <w:szCs w:val="14"/>
          <w:bdr w:val="none" w:sz="0" w:space="0" w:color="auto" w:frame="1"/>
        </w:rPr>
        <w:t xml:space="preserve"> –</w:t>
      </w:r>
      <w:r w:rsidRPr="00C5388C">
        <w:rPr>
          <w:rStyle w:val="apple-converted-space"/>
          <w:rFonts w:eastAsiaTheme="majorEastAsia"/>
          <w:b/>
          <w:bCs/>
          <w:sz w:val="14"/>
          <w:szCs w:val="14"/>
          <w:bdr w:val="none" w:sz="0" w:space="0" w:color="auto" w:frame="1"/>
        </w:rPr>
        <w:t> </w:t>
      </w:r>
      <w:r w:rsidRPr="00C5388C">
        <w:rPr>
          <w:sz w:val="14"/>
          <w:szCs w:val="14"/>
        </w:rPr>
        <w:t>позволяет обосновывать предпочтительные варианты развития;</w:t>
      </w:r>
    </w:p>
    <w:p w:rsidR="0001307C" w:rsidRPr="00C5388C" w:rsidRDefault="0001307C" w:rsidP="00C5388C">
      <w:pPr>
        <w:pStyle w:val="a3"/>
        <w:shd w:val="clear" w:color="auto" w:fill="FFFFFF"/>
        <w:spacing w:before="0" w:beforeAutospacing="0" w:after="0" w:afterAutospacing="0"/>
        <w:ind w:left="-567" w:firstLine="283"/>
        <w:jc w:val="both"/>
        <w:rPr>
          <w:sz w:val="14"/>
          <w:szCs w:val="14"/>
        </w:rPr>
      </w:pPr>
      <w:r w:rsidRPr="00C5388C">
        <w:rPr>
          <w:sz w:val="14"/>
          <w:szCs w:val="14"/>
        </w:rPr>
        <w:t>Ø</w:t>
      </w:r>
      <w:r w:rsidRPr="00C5388C">
        <w:rPr>
          <w:rStyle w:val="apple-converted-space"/>
          <w:rFonts w:eastAsiaTheme="majorEastAsia"/>
          <w:sz w:val="14"/>
          <w:szCs w:val="14"/>
        </w:rPr>
        <w:t> </w:t>
      </w:r>
      <w:r w:rsidRPr="00C5388C">
        <w:rPr>
          <w:b/>
          <w:bCs/>
          <w:sz w:val="14"/>
          <w:szCs w:val="14"/>
          <w:bdr w:val="none" w:sz="0" w:space="0" w:color="auto" w:frame="1"/>
        </w:rPr>
        <w:t>Детерминированный факторный анализ –</w:t>
      </w:r>
      <w:r w:rsidRPr="00C5388C">
        <w:rPr>
          <w:rStyle w:val="apple-converted-space"/>
          <w:rFonts w:eastAsiaTheme="majorEastAsia"/>
          <w:b/>
          <w:bCs/>
          <w:sz w:val="14"/>
          <w:szCs w:val="14"/>
          <w:bdr w:val="none" w:sz="0" w:space="0" w:color="auto" w:frame="1"/>
        </w:rPr>
        <w:t> </w:t>
      </w:r>
      <w:r w:rsidRPr="00C5388C">
        <w:rPr>
          <w:sz w:val="14"/>
          <w:szCs w:val="14"/>
        </w:rPr>
        <w:t>это методика исследования влияния факторов, связь которых с результативным показателем носит функциональный характер, т.е. может быть выражен математической зависимостью;</w:t>
      </w:r>
    </w:p>
    <w:p w:rsidR="0001307C" w:rsidRPr="00C5388C" w:rsidRDefault="0001307C" w:rsidP="00C5388C">
      <w:pPr>
        <w:pStyle w:val="a3"/>
        <w:shd w:val="clear" w:color="auto" w:fill="FFFFFF"/>
        <w:spacing w:before="0" w:beforeAutospacing="0" w:after="0" w:afterAutospacing="0"/>
        <w:ind w:left="-567" w:firstLine="283"/>
        <w:jc w:val="both"/>
        <w:rPr>
          <w:sz w:val="14"/>
          <w:szCs w:val="14"/>
        </w:rPr>
      </w:pPr>
      <w:r w:rsidRPr="00C5388C">
        <w:rPr>
          <w:sz w:val="14"/>
          <w:szCs w:val="14"/>
        </w:rPr>
        <w:t>Ø</w:t>
      </w:r>
      <w:r w:rsidRPr="00C5388C">
        <w:rPr>
          <w:rStyle w:val="apple-converted-space"/>
          <w:rFonts w:eastAsiaTheme="majorEastAsia"/>
          <w:sz w:val="14"/>
          <w:szCs w:val="14"/>
        </w:rPr>
        <w:t> </w:t>
      </w:r>
      <w:r w:rsidRPr="00C5388C">
        <w:rPr>
          <w:b/>
          <w:bCs/>
          <w:sz w:val="14"/>
          <w:szCs w:val="14"/>
          <w:bdr w:val="none" w:sz="0" w:space="0" w:color="auto" w:frame="1"/>
        </w:rPr>
        <w:t> Стохастический анализ -</w:t>
      </w:r>
      <w:r w:rsidRPr="00C5388C">
        <w:rPr>
          <w:rStyle w:val="apple-converted-space"/>
          <w:rFonts w:eastAsiaTheme="majorEastAsia"/>
          <w:b/>
          <w:bCs/>
          <w:sz w:val="14"/>
          <w:szCs w:val="14"/>
          <w:bdr w:val="none" w:sz="0" w:space="0" w:color="auto" w:frame="1"/>
        </w:rPr>
        <w:t> </w:t>
      </w:r>
      <w:r w:rsidRPr="00C5388C">
        <w:rPr>
          <w:sz w:val="14"/>
          <w:szCs w:val="14"/>
        </w:rPr>
        <w:t>направлен на изучение косвенных связей, т. е. опосредованных факторов (в случае невозмож</w:t>
      </w:r>
      <w:r w:rsidRPr="00C5388C">
        <w:rPr>
          <w:sz w:val="14"/>
          <w:szCs w:val="14"/>
        </w:rPr>
        <w:softHyphen/>
        <w:t>ности определения непрерывной цепи прямой связи);</w:t>
      </w:r>
    </w:p>
    <w:p w:rsidR="0001307C" w:rsidRPr="00C5388C" w:rsidRDefault="0001307C" w:rsidP="00C5388C">
      <w:pPr>
        <w:pStyle w:val="a3"/>
        <w:shd w:val="clear" w:color="auto" w:fill="FFFFFF"/>
        <w:spacing w:before="0" w:beforeAutospacing="0" w:after="0" w:afterAutospacing="0"/>
        <w:ind w:left="-567" w:firstLine="283"/>
        <w:jc w:val="both"/>
        <w:rPr>
          <w:sz w:val="14"/>
          <w:szCs w:val="14"/>
        </w:rPr>
      </w:pPr>
      <w:r w:rsidRPr="00C5388C">
        <w:rPr>
          <w:sz w:val="14"/>
          <w:szCs w:val="14"/>
        </w:rPr>
        <w:t>Ø</w:t>
      </w:r>
      <w:r w:rsidRPr="00C5388C">
        <w:rPr>
          <w:rStyle w:val="apple-converted-space"/>
          <w:rFonts w:eastAsiaTheme="majorEastAsia"/>
          <w:sz w:val="14"/>
          <w:szCs w:val="14"/>
        </w:rPr>
        <w:t> </w:t>
      </w:r>
      <w:r w:rsidRPr="00C5388C">
        <w:rPr>
          <w:b/>
          <w:bCs/>
          <w:sz w:val="14"/>
          <w:szCs w:val="14"/>
          <w:bdr w:val="none" w:sz="0" w:space="0" w:color="auto" w:frame="1"/>
        </w:rPr>
        <w:t>Маржинальный анализ</w:t>
      </w:r>
      <w:r w:rsidRPr="00C5388C">
        <w:rPr>
          <w:rStyle w:val="apple-converted-space"/>
          <w:rFonts w:eastAsiaTheme="majorEastAsia"/>
          <w:b/>
          <w:bCs/>
          <w:i/>
          <w:iCs/>
          <w:sz w:val="14"/>
          <w:szCs w:val="14"/>
          <w:bdr w:val="none" w:sz="0" w:space="0" w:color="auto" w:frame="1"/>
        </w:rPr>
        <w:t> </w:t>
      </w:r>
      <w:r w:rsidRPr="00C5388C">
        <w:rPr>
          <w:b/>
          <w:bCs/>
          <w:sz w:val="14"/>
          <w:szCs w:val="14"/>
          <w:bdr w:val="none" w:sz="0" w:space="0" w:color="auto" w:frame="1"/>
        </w:rPr>
        <w:t>—</w:t>
      </w:r>
      <w:r w:rsidRPr="00C5388C">
        <w:rPr>
          <w:rStyle w:val="apple-converted-space"/>
          <w:rFonts w:eastAsiaTheme="majorEastAsia"/>
          <w:b/>
          <w:bCs/>
          <w:sz w:val="14"/>
          <w:szCs w:val="14"/>
          <w:bdr w:val="none" w:sz="0" w:space="0" w:color="auto" w:frame="1"/>
        </w:rPr>
        <w:t> </w:t>
      </w:r>
      <w:r w:rsidRPr="00C5388C">
        <w:rPr>
          <w:sz w:val="14"/>
          <w:szCs w:val="14"/>
        </w:rPr>
        <w:t>это метод оценки и обоснования эффективности управленческих решений в бизнесе на основе изучения причинно-следственной взаимосвязи объема продаж, себестоимости и прибыли и деления затрат на постоянные и переменные;</w:t>
      </w:r>
    </w:p>
    <w:p w:rsidR="0001307C" w:rsidRPr="00C5388C" w:rsidRDefault="0001307C" w:rsidP="00C5388C">
      <w:pPr>
        <w:pStyle w:val="a3"/>
        <w:shd w:val="clear" w:color="auto" w:fill="FFFFFF"/>
        <w:spacing w:before="0" w:beforeAutospacing="0" w:after="0" w:afterAutospacing="0"/>
        <w:ind w:left="-567" w:firstLine="283"/>
        <w:jc w:val="both"/>
        <w:rPr>
          <w:sz w:val="14"/>
          <w:szCs w:val="14"/>
        </w:rPr>
      </w:pPr>
      <w:r w:rsidRPr="00C5388C">
        <w:rPr>
          <w:sz w:val="14"/>
          <w:szCs w:val="14"/>
        </w:rPr>
        <w:t>Ø</w:t>
      </w:r>
      <w:r w:rsidRPr="00C5388C">
        <w:rPr>
          <w:rStyle w:val="apple-converted-space"/>
          <w:rFonts w:eastAsiaTheme="majorEastAsia"/>
          <w:sz w:val="14"/>
          <w:szCs w:val="14"/>
        </w:rPr>
        <w:t> </w:t>
      </w:r>
      <w:r w:rsidRPr="00C5388C">
        <w:rPr>
          <w:b/>
          <w:bCs/>
          <w:sz w:val="14"/>
          <w:szCs w:val="14"/>
          <w:bdr w:val="none" w:sz="0" w:space="0" w:color="auto" w:frame="1"/>
        </w:rPr>
        <w:t>Анализ коммерческих рисков -</w:t>
      </w:r>
      <w:r w:rsidRPr="00C5388C">
        <w:rPr>
          <w:rStyle w:val="apple-converted-space"/>
          <w:rFonts w:eastAsiaTheme="majorEastAsia"/>
          <w:b/>
          <w:bCs/>
          <w:sz w:val="14"/>
          <w:szCs w:val="14"/>
          <w:bdr w:val="none" w:sz="0" w:space="0" w:color="auto" w:frame="1"/>
        </w:rPr>
        <w:t> </w:t>
      </w:r>
      <w:r w:rsidRPr="00C5388C">
        <w:rPr>
          <w:sz w:val="14"/>
          <w:szCs w:val="14"/>
        </w:rPr>
        <w:t>имеет большое практическое значение, поскольку деятельность орга</w:t>
      </w:r>
      <w:r w:rsidRPr="00C5388C">
        <w:rPr>
          <w:sz w:val="14"/>
          <w:szCs w:val="14"/>
        </w:rPr>
        <w:softHyphen/>
        <w:t>низаций осуществляется в условиях неопределенности, при на</w:t>
      </w:r>
      <w:r w:rsidRPr="00C5388C">
        <w:rPr>
          <w:sz w:val="14"/>
          <w:szCs w:val="14"/>
        </w:rPr>
        <w:softHyphen/>
        <w:t>личии рискованных хозяйственных ситуаций;</w:t>
      </w:r>
    </w:p>
    <w:p w:rsidR="0001307C" w:rsidRPr="00C5388C" w:rsidRDefault="0001307C" w:rsidP="00C5388C">
      <w:pPr>
        <w:pStyle w:val="a3"/>
        <w:shd w:val="clear" w:color="auto" w:fill="FFFFFF"/>
        <w:spacing w:before="0" w:beforeAutospacing="0" w:after="0" w:afterAutospacing="0"/>
        <w:ind w:left="-567" w:firstLine="283"/>
        <w:jc w:val="both"/>
        <w:rPr>
          <w:sz w:val="14"/>
          <w:szCs w:val="14"/>
        </w:rPr>
      </w:pPr>
      <w:r w:rsidRPr="00C5388C">
        <w:rPr>
          <w:sz w:val="14"/>
          <w:szCs w:val="14"/>
        </w:rPr>
        <w:t>Ø</w:t>
      </w:r>
      <w:r w:rsidRPr="00C5388C">
        <w:rPr>
          <w:rStyle w:val="apple-converted-space"/>
          <w:rFonts w:eastAsiaTheme="majorEastAsia"/>
          <w:sz w:val="14"/>
          <w:szCs w:val="14"/>
        </w:rPr>
        <w:t> </w:t>
      </w:r>
      <w:r w:rsidRPr="00C5388C">
        <w:rPr>
          <w:b/>
          <w:bCs/>
          <w:sz w:val="14"/>
          <w:szCs w:val="14"/>
          <w:bdr w:val="none" w:sz="0" w:space="0" w:color="auto" w:frame="1"/>
        </w:rPr>
        <w:t>Функционально-стоимостный –</w:t>
      </w:r>
      <w:r w:rsidRPr="00C5388C">
        <w:rPr>
          <w:rStyle w:val="apple-converted-space"/>
          <w:rFonts w:eastAsiaTheme="majorEastAsia"/>
          <w:b/>
          <w:bCs/>
          <w:sz w:val="14"/>
          <w:szCs w:val="14"/>
          <w:bdr w:val="none" w:sz="0" w:space="0" w:color="auto" w:frame="1"/>
        </w:rPr>
        <w:t> </w:t>
      </w:r>
      <w:r w:rsidRPr="00C5388C">
        <w:rPr>
          <w:sz w:val="14"/>
          <w:szCs w:val="14"/>
        </w:rPr>
        <w:t>исследует функции, которые выполняет объект, и методы их реализации (метод выявления резервов);</w:t>
      </w:r>
    </w:p>
    <w:p w:rsidR="0001307C" w:rsidRPr="00C5388C" w:rsidRDefault="0001307C" w:rsidP="00C5388C">
      <w:pPr>
        <w:pStyle w:val="a3"/>
        <w:shd w:val="clear" w:color="auto" w:fill="FFFFFF"/>
        <w:spacing w:before="0" w:beforeAutospacing="0" w:after="0" w:afterAutospacing="0"/>
        <w:ind w:left="-567" w:firstLine="283"/>
        <w:jc w:val="both"/>
        <w:rPr>
          <w:sz w:val="14"/>
          <w:szCs w:val="14"/>
        </w:rPr>
      </w:pPr>
      <w:r w:rsidRPr="00C5388C">
        <w:rPr>
          <w:sz w:val="14"/>
          <w:szCs w:val="14"/>
        </w:rPr>
        <w:t>Ø</w:t>
      </w:r>
      <w:r w:rsidRPr="00C5388C">
        <w:rPr>
          <w:rStyle w:val="apple-converted-space"/>
          <w:rFonts w:eastAsiaTheme="majorEastAsia"/>
          <w:sz w:val="14"/>
          <w:szCs w:val="14"/>
        </w:rPr>
        <w:t> </w:t>
      </w:r>
      <w:proofErr w:type="gramStart"/>
      <w:r w:rsidRPr="00C5388C">
        <w:rPr>
          <w:b/>
          <w:bCs/>
          <w:sz w:val="14"/>
          <w:szCs w:val="14"/>
          <w:bdr w:val="none" w:sz="0" w:space="0" w:color="auto" w:frame="1"/>
        </w:rPr>
        <w:t>Комплексный</w:t>
      </w:r>
      <w:proofErr w:type="gramEnd"/>
      <w:r w:rsidRPr="00C5388C">
        <w:rPr>
          <w:b/>
          <w:bCs/>
          <w:sz w:val="14"/>
          <w:szCs w:val="14"/>
          <w:bdr w:val="none" w:sz="0" w:space="0" w:color="auto" w:frame="1"/>
        </w:rPr>
        <w:t xml:space="preserve"> –</w:t>
      </w:r>
      <w:r w:rsidRPr="00C5388C">
        <w:rPr>
          <w:rStyle w:val="apple-converted-space"/>
          <w:rFonts w:eastAsiaTheme="majorEastAsia"/>
          <w:b/>
          <w:bCs/>
          <w:sz w:val="14"/>
          <w:szCs w:val="14"/>
          <w:bdr w:val="none" w:sz="0" w:space="0" w:color="auto" w:frame="1"/>
        </w:rPr>
        <w:t> </w:t>
      </w:r>
      <w:r w:rsidRPr="00C5388C">
        <w:rPr>
          <w:sz w:val="14"/>
          <w:szCs w:val="14"/>
        </w:rPr>
        <w:t>направлен на комплексную оценку эффективности деятельности организации и выявление тенденций ее развития;</w:t>
      </w:r>
    </w:p>
    <w:p w:rsidR="0001307C" w:rsidRPr="00C5388C" w:rsidRDefault="0001307C" w:rsidP="00C5388C">
      <w:pPr>
        <w:pStyle w:val="a3"/>
        <w:shd w:val="clear" w:color="auto" w:fill="FFFFFF"/>
        <w:spacing w:before="0" w:beforeAutospacing="0" w:after="0" w:afterAutospacing="0"/>
        <w:ind w:left="-567" w:firstLine="283"/>
        <w:jc w:val="both"/>
        <w:rPr>
          <w:sz w:val="14"/>
          <w:szCs w:val="14"/>
        </w:rPr>
      </w:pPr>
      <w:r w:rsidRPr="00C5388C">
        <w:rPr>
          <w:b/>
          <w:bCs/>
          <w:sz w:val="14"/>
          <w:szCs w:val="14"/>
          <w:bdr w:val="none" w:sz="0" w:space="0" w:color="auto" w:frame="1"/>
        </w:rPr>
        <w:t>По методике</w:t>
      </w:r>
      <w:r w:rsidRPr="00C5388C">
        <w:rPr>
          <w:rStyle w:val="apple-converted-space"/>
          <w:rFonts w:eastAsiaTheme="majorEastAsia"/>
          <w:b/>
          <w:bCs/>
          <w:sz w:val="14"/>
          <w:szCs w:val="14"/>
          <w:bdr w:val="none" w:sz="0" w:space="0" w:color="auto" w:frame="1"/>
        </w:rPr>
        <w:t> </w:t>
      </w:r>
      <w:r w:rsidRPr="00C5388C">
        <w:rPr>
          <w:sz w:val="14"/>
          <w:szCs w:val="14"/>
        </w:rPr>
        <w:t>изучения анализ может быть:</w:t>
      </w:r>
    </w:p>
    <w:p w:rsidR="0001307C" w:rsidRPr="00C5388C" w:rsidRDefault="0001307C" w:rsidP="00C5388C">
      <w:pPr>
        <w:pStyle w:val="a3"/>
        <w:shd w:val="clear" w:color="auto" w:fill="FFFFFF"/>
        <w:spacing w:before="0" w:beforeAutospacing="0" w:after="0" w:afterAutospacing="0"/>
        <w:ind w:left="-567" w:firstLine="283"/>
        <w:jc w:val="both"/>
        <w:rPr>
          <w:sz w:val="14"/>
          <w:szCs w:val="14"/>
        </w:rPr>
      </w:pPr>
      <w:r w:rsidRPr="00C5388C">
        <w:rPr>
          <w:b/>
          <w:bCs/>
          <w:sz w:val="14"/>
          <w:szCs w:val="14"/>
          <w:bdr w:val="none" w:sz="0" w:space="0" w:color="auto" w:frame="1"/>
        </w:rPr>
        <w:t>- горизонтальный</w:t>
      </w:r>
      <w:r w:rsidRPr="00C5388C">
        <w:rPr>
          <w:rStyle w:val="apple-converted-space"/>
          <w:rFonts w:eastAsiaTheme="majorEastAsia"/>
          <w:b/>
          <w:bCs/>
          <w:sz w:val="14"/>
          <w:szCs w:val="14"/>
          <w:bdr w:val="none" w:sz="0" w:space="0" w:color="auto" w:frame="1"/>
        </w:rPr>
        <w:t> </w:t>
      </w:r>
      <w:r w:rsidRPr="00C5388C">
        <w:rPr>
          <w:sz w:val="14"/>
          <w:szCs w:val="14"/>
        </w:rPr>
        <w:t>– сравнение результатов хозяйственной деятельности с показателями плана, данными прошлых лет, передовых предприятий;</w:t>
      </w:r>
    </w:p>
    <w:p w:rsidR="0001307C" w:rsidRPr="00C5388C" w:rsidRDefault="0001307C" w:rsidP="00C5388C">
      <w:pPr>
        <w:pStyle w:val="a3"/>
        <w:shd w:val="clear" w:color="auto" w:fill="FFFFFF"/>
        <w:spacing w:before="0" w:beforeAutospacing="0" w:after="0" w:afterAutospacing="0"/>
        <w:ind w:left="-567" w:firstLine="283"/>
        <w:jc w:val="both"/>
        <w:rPr>
          <w:sz w:val="14"/>
          <w:szCs w:val="14"/>
        </w:rPr>
      </w:pPr>
      <w:proofErr w:type="gramStart"/>
      <w:r w:rsidRPr="00C5388C">
        <w:rPr>
          <w:b/>
          <w:bCs/>
          <w:sz w:val="14"/>
          <w:szCs w:val="14"/>
          <w:bdr w:val="none" w:sz="0" w:space="0" w:color="auto" w:frame="1"/>
        </w:rPr>
        <w:t>- вертикальный (структурный)</w:t>
      </w:r>
      <w:r w:rsidRPr="00C5388C">
        <w:rPr>
          <w:rStyle w:val="apple-converted-space"/>
          <w:rFonts w:eastAsiaTheme="majorEastAsia"/>
          <w:b/>
          <w:bCs/>
          <w:sz w:val="14"/>
          <w:szCs w:val="14"/>
          <w:bdr w:val="none" w:sz="0" w:space="0" w:color="auto" w:frame="1"/>
        </w:rPr>
        <w:t> </w:t>
      </w:r>
      <w:r w:rsidRPr="00C5388C">
        <w:rPr>
          <w:sz w:val="14"/>
          <w:szCs w:val="14"/>
        </w:rPr>
        <w:t>- определение влияния каждой позиции отчетности на результат в целом;</w:t>
      </w:r>
      <w:proofErr w:type="gramEnd"/>
    </w:p>
    <w:p w:rsidR="0001307C" w:rsidRPr="00C5388C" w:rsidRDefault="0001307C" w:rsidP="00C5388C">
      <w:pPr>
        <w:pStyle w:val="a3"/>
        <w:shd w:val="clear" w:color="auto" w:fill="FFFFFF"/>
        <w:spacing w:before="0" w:beforeAutospacing="0" w:after="0" w:afterAutospacing="0"/>
        <w:ind w:left="-567" w:firstLine="283"/>
        <w:jc w:val="both"/>
        <w:rPr>
          <w:sz w:val="14"/>
          <w:szCs w:val="14"/>
        </w:rPr>
      </w:pPr>
      <w:r w:rsidRPr="00C5388C">
        <w:rPr>
          <w:b/>
          <w:bCs/>
          <w:sz w:val="14"/>
          <w:szCs w:val="14"/>
          <w:bdr w:val="none" w:sz="0" w:space="0" w:color="auto" w:frame="1"/>
        </w:rPr>
        <w:t xml:space="preserve">- </w:t>
      </w:r>
      <w:proofErr w:type="gramStart"/>
      <w:r w:rsidRPr="00C5388C">
        <w:rPr>
          <w:b/>
          <w:bCs/>
          <w:sz w:val="14"/>
          <w:szCs w:val="14"/>
          <w:bdr w:val="none" w:sz="0" w:space="0" w:color="auto" w:frame="1"/>
        </w:rPr>
        <w:t>трендовый</w:t>
      </w:r>
      <w:proofErr w:type="gramEnd"/>
      <w:r w:rsidRPr="00C5388C">
        <w:rPr>
          <w:rStyle w:val="apple-converted-space"/>
          <w:rFonts w:eastAsiaTheme="majorEastAsia"/>
          <w:b/>
          <w:bCs/>
          <w:sz w:val="14"/>
          <w:szCs w:val="14"/>
          <w:bdr w:val="none" w:sz="0" w:space="0" w:color="auto" w:frame="1"/>
        </w:rPr>
        <w:t> </w:t>
      </w:r>
      <w:r w:rsidRPr="00C5388C">
        <w:rPr>
          <w:sz w:val="14"/>
          <w:szCs w:val="14"/>
        </w:rPr>
        <w:t>- определение основной тенденции динамики показателя, с помощью тренда формируют возможные значения показателей в будущем;</w:t>
      </w:r>
    </w:p>
    <w:p w:rsidR="0001307C" w:rsidRPr="00C5388C" w:rsidRDefault="0001307C" w:rsidP="00C5388C">
      <w:pPr>
        <w:pStyle w:val="a3"/>
        <w:shd w:val="clear" w:color="auto" w:fill="FFFFFF"/>
        <w:spacing w:before="0" w:beforeAutospacing="0" w:after="0" w:afterAutospacing="0"/>
        <w:ind w:left="-567" w:firstLine="283"/>
        <w:jc w:val="both"/>
        <w:rPr>
          <w:sz w:val="14"/>
          <w:szCs w:val="14"/>
        </w:rPr>
      </w:pPr>
      <w:proofErr w:type="gramStart"/>
      <w:r w:rsidRPr="00C5388C">
        <w:rPr>
          <w:b/>
          <w:bCs/>
          <w:sz w:val="14"/>
          <w:szCs w:val="14"/>
          <w:bdr w:val="none" w:sz="0" w:space="0" w:color="auto" w:frame="1"/>
        </w:rPr>
        <w:t>- факторный</w:t>
      </w:r>
      <w:r w:rsidRPr="00C5388C">
        <w:rPr>
          <w:rStyle w:val="apple-converted-space"/>
          <w:rFonts w:eastAsiaTheme="majorEastAsia"/>
          <w:b/>
          <w:bCs/>
          <w:sz w:val="14"/>
          <w:szCs w:val="14"/>
          <w:bdr w:val="none" w:sz="0" w:space="0" w:color="auto" w:frame="1"/>
        </w:rPr>
        <w:t> </w:t>
      </w:r>
      <w:r w:rsidRPr="00C5388C">
        <w:rPr>
          <w:sz w:val="14"/>
          <w:szCs w:val="14"/>
        </w:rPr>
        <w:t>- выявление влияния отдельных факторов на результативный показатель.</w:t>
      </w:r>
      <w:proofErr w:type="gramEnd"/>
      <w:r w:rsidRPr="00C5388C">
        <w:rPr>
          <w:sz w:val="14"/>
          <w:szCs w:val="14"/>
        </w:rPr>
        <w:t xml:space="preserve"> Факторный анализ в свою очередь может быть:</w:t>
      </w:r>
      <w:r w:rsidRPr="00C5388C">
        <w:rPr>
          <w:rStyle w:val="apple-converted-space"/>
          <w:rFonts w:eastAsiaTheme="majorEastAsia"/>
          <w:sz w:val="14"/>
          <w:szCs w:val="14"/>
        </w:rPr>
        <w:t> </w:t>
      </w:r>
      <w:r w:rsidRPr="00C5388C">
        <w:rPr>
          <w:b/>
          <w:bCs/>
          <w:sz w:val="14"/>
          <w:szCs w:val="14"/>
          <w:bdr w:val="none" w:sz="0" w:space="0" w:color="auto" w:frame="1"/>
        </w:rPr>
        <w:t>детерминированный</w:t>
      </w:r>
      <w:r w:rsidRPr="00C5388C">
        <w:rPr>
          <w:rStyle w:val="apple-converted-space"/>
          <w:rFonts w:eastAsiaTheme="majorEastAsia"/>
          <w:b/>
          <w:bCs/>
          <w:sz w:val="14"/>
          <w:szCs w:val="14"/>
          <w:bdr w:val="none" w:sz="0" w:space="0" w:color="auto" w:frame="1"/>
        </w:rPr>
        <w:t> </w:t>
      </w:r>
      <w:r w:rsidRPr="00C5388C">
        <w:rPr>
          <w:sz w:val="14"/>
          <w:szCs w:val="14"/>
        </w:rPr>
        <w:t>(влияние факторов на результативный носит функциональный характер) и</w:t>
      </w:r>
      <w:r w:rsidRPr="00C5388C">
        <w:rPr>
          <w:rStyle w:val="apple-converted-space"/>
          <w:rFonts w:eastAsiaTheme="majorEastAsia"/>
          <w:sz w:val="14"/>
          <w:szCs w:val="14"/>
        </w:rPr>
        <w:t> </w:t>
      </w:r>
      <w:r w:rsidRPr="00C5388C">
        <w:rPr>
          <w:b/>
          <w:bCs/>
          <w:sz w:val="14"/>
          <w:szCs w:val="14"/>
          <w:bdr w:val="none" w:sz="0" w:space="0" w:color="auto" w:frame="1"/>
        </w:rPr>
        <w:t>стохастический</w:t>
      </w:r>
      <w:r w:rsidRPr="00C5388C">
        <w:rPr>
          <w:rStyle w:val="apple-converted-space"/>
          <w:rFonts w:eastAsiaTheme="majorEastAsia"/>
          <w:b/>
          <w:bCs/>
          <w:sz w:val="14"/>
          <w:szCs w:val="14"/>
          <w:bdr w:val="none" w:sz="0" w:space="0" w:color="auto" w:frame="1"/>
        </w:rPr>
        <w:t> </w:t>
      </w:r>
      <w:r w:rsidRPr="00C5388C">
        <w:rPr>
          <w:sz w:val="14"/>
          <w:szCs w:val="14"/>
        </w:rPr>
        <w:t xml:space="preserve">(связь факторов </w:t>
      </w:r>
      <w:proofErr w:type="gramStart"/>
      <w:r w:rsidRPr="00C5388C">
        <w:rPr>
          <w:sz w:val="14"/>
          <w:szCs w:val="14"/>
        </w:rPr>
        <w:t>с</w:t>
      </w:r>
      <w:proofErr w:type="gramEnd"/>
      <w:r w:rsidRPr="00C5388C">
        <w:rPr>
          <w:sz w:val="14"/>
          <w:szCs w:val="14"/>
        </w:rPr>
        <w:t xml:space="preserve"> результативным является вероятностной - корреляционной);</w:t>
      </w:r>
    </w:p>
    <w:p w:rsidR="0001307C" w:rsidRPr="00C5388C" w:rsidRDefault="0001307C" w:rsidP="00C5388C">
      <w:pPr>
        <w:pStyle w:val="a3"/>
        <w:shd w:val="clear" w:color="auto" w:fill="FFFFFF"/>
        <w:spacing w:before="0" w:beforeAutospacing="0" w:after="0" w:afterAutospacing="0"/>
        <w:ind w:left="-567" w:firstLine="283"/>
        <w:jc w:val="both"/>
        <w:rPr>
          <w:sz w:val="14"/>
          <w:szCs w:val="14"/>
        </w:rPr>
      </w:pPr>
      <w:r w:rsidRPr="00C5388C">
        <w:rPr>
          <w:b/>
          <w:bCs/>
          <w:sz w:val="14"/>
          <w:szCs w:val="14"/>
          <w:bdr w:val="none" w:sz="0" w:space="0" w:color="auto" w:frame="1"/>
        </w:rPr>
        <w:t>- маржинальный</w:t>
      </w:r>
      <w:r w:rsidRPr="00C5388C">
        <w:rPr>
          <w:rStyle w:val="apple-converted-space"/>
          <w:rFonts w:eastAsiaTheme="majorEastAsia"/>
          <w:b/>
          <w:bCs/>
          <w:sz w:val="14"/>
          <w:szCs w:val="14"/>
          <w:bdr w:val="none" w:sz="0" w:space="0" w:color="auto" w:frame="1"/>
        </w:rPr>
        <w:t> </w:t>
      </w:r>
      <w:r w:rsidRPr="00C5388C">
        <w:rPr>
          <w:sz w:val="14"/>
          <w:szCs w:val="14"/>
        </w:rPr>
        <w:t>- метод оценки эффективности управления, учитывающий взаимосвязь объема продаж, себестоимости и прибыли;</w:t>
      </w:r>
    </w:p>
    <w:p w:rsidR="0001307C" w:rsidRPr="00C5388C" w:rsidRDefault="00C5388C" w:rsidP="00C5388C">
      <w:pPr>
        <w:pStyle w:val="a3"/>
        <w:shd w:val="clear" w:color="auto" w:fill="FFFFFF"/>
        <w:spacing w:before="0" w:beforeAutospacing="0" w:after="0" w:afterAutospacing="0"/>
        <w:ind w:left="-567" w:firstLine="283"/>
        <w:jc w:val="both"/>
        <w:rPr>
          <w:sz w:val="14"/>
          <w:szCs w:val="14"/>
        </w:rPr>
      </w:pPr>
      <w:r w:rsidRPr="00C5388C">
        <w:rPr>
          <w:b/>
          <w:bCs/>
          <w:sz w:val="14"/>
          <w:szCs w:val="14"/>
          <w:bdr w:val="none" w:sz="0" w:space="0" w:color="auto" w:frame="1"/>
        </w:rPr>
        <w:t>10</w:t>
      </w:r>
      <w:r w:rsidR="0001307C" w:rsidRPr="00C5388C">
        <w:rPr>
          <w:b/>
          <w:bCs/>
          <w:sz w:val="14"/>
          <w:szCs w:val="14"/>
          <w:bdr w:val="none" w:sz="0" w:space="0" w:color="auto" w:frame="1"/>
        </w:rPr>
        <w:t>. По периодичности проведения различают:</w:t>
      </w:r>
      <w:r w:rsidRPr="00C5388C">
        <w:rPr>
          <w:b/>
          <w:bCs/>
          <w:sz w:val="14"/>
          <w:szCs w:val="14"/>
          <w:bdr w:val="none" w:sz="0" w:space="0" w:color="auto" w:frame="1"/>
        </w:rPr>
        <w:t xml:space="preserve"> </w:t>
      </w:r>
      <w:r w:rsidR="0001307C" w:rsidRPr="00C5388C">
        <w:rPr>
          <w:sz w:val="14"/>
          <w:szCs w:val="14"/>
        </w:rPr>
        <w:t>Годовой,</w:t>
      </w:r>
      <w:r w:rsidRPr="00C5388C">
        <w:rPr>
          <w:sz w:val="14"/>
          <w:szCs w:val="14"/>
        </w:rPr>
        <w:t xml:space="preserve"> </w:t>
      </w:r>
      <w:r w:rsidR="0001307C" w:rsidRPr="00C5388C">
        <w:rPr>
          <w:sz w:val="14"/>
          <w:szCs w:val="14"/>
        </w:rPr>
        <w:t>Квартальный,</w:t>
      </w:r>
      <w:r w:rsidRPr="00C5388C">
        <w:rPr>
          <w:sz w:val="14"/>
          <w:szCs w:val="14"/>
        </w:rPr>
        <w:t xml:space="preserve"> </w:t>
      </w:r>
      <w:r w:rsidR="0001307C" w:rsidRPr="00C5388C">
        <w:rPr>
          <w:sz w:val="14"/>
          <w:szCs w:val="14"/>
        </w:rPr>
        <w:t>Месячный,</w:t>
      </w:r>
      <w:r w:rsidRPr="00C5388C">
        <w:rPr>
          <w:sz w:val="14"/>
          <w:szCs w:val="14"/>
        </w:rPr>
        <w:t xml:space="preserve"> </w:t>
      </w:r>
      <w:r w:rsidR="0001307C" w:rsidRPr="00C5388C">
        <w:rPr>
          <w:sz w:val="14"/>
          <w:szCs w:val="14"/>
        </w:rPr>
        <w:t>Ежедневный,</w:t>
      </w:r>
      <w:r w:rsidRPr="00C5388C">
        <w:rPr>
          <w:sz w:val="14"/>
          <w:szCs w:val="14"/>
        </w:rPr>
        <w:t xml:space="preserve"> </w:t>
      </w:r>
      <w:r w:rsidR="0001307C" w:rsidRPr="00C5388C">
        <w:rPr>
          <w:sz w:val="14"/>
          <w:szCs w:val="14"/>
        </w:rPr>
        <w:t>Сменный,</w:t>
      </w:r>
      <w:r w:rsidRPr="00C5388C">
        <w:rPr>
          <w:sz w:val="14"/>
          <w:szCs w:val="14"/>
        </w:rPr>
        <w:t xml:space="preserve"> </w:t>
      </w:r>
      <w:r w:rsidR="0001307C" w:rsidRPr="00C5388C">
        <w:rPr>
          <w:sz w:val="14"/>
          <w:szCs w:val="14"/>
        </w:rPr>
        <w:t>Разовый.</w:t>
      </w:r>
    </w:p>
    <w:p w:rsidR="0001307C" w:rsidRPr="00C700BF" w:rsidRDefault="0001307C" w:rsidP="00CB20B4">
      <w:pPr>
        <w:widowControl/>
        <w:autoSpaceDE/>
        <w:adjustRightInd/>
        <w:ind w:left="-567"/>
        <w:jc w:val="both"/>
        <w:rPr>
          <w:rFonts w:ascii="Times New Roman" w:hAnsi="Times New Roman" w:cs="Times New Roman"/>
          <w:b/>
          <w:i/>
          <w:sz w:val="28"/>
          <w:szCs w:val="28"/>
          <w:u w:val="single"/>
        </w:rPr>
      </w:pPr>
    </w:p>
    <w:p w:rsidR="00607C62" w:rsidRPr="006C4F69" w:rsidRDefault="002B3940" w:rsidP="006C4F69">
      <w:pPr>
        <w:widowControl/>
        <w:autoSpaceDE/>
        <w:adjustRightInd/>
        <w:ind w:left="-567"/>
        <w:jc w:val="both"/>
        <w:rPr>
          <w:rFonts w:ascii="Times New Roman" w:hAnsi="Times New Roman" w:cs="Times New Roman"/>
          <w:b/>
          <w:i/>
          <w:sz w:val="18"/>
          <w:szCs w:val="18"/>
          <w:u w:val="single"/>
        </w:rPr>
      </w:pPr>
      <w:r w:rsidRPr="006C4F69">
        <w:rPr>
          <w:rFonts w:ascii="Times New Roman" w:hAnsi="Times New Roman" w:cs="Times New Roman"/>
          <w:b/>
          <w:i/>
          <w:sz w:val="18"/>
          <w:szCs w:val="18"/>
          <w:u w:val="single"/>
        </w:rPr>
        <w:t xml:space="preserve">2. </w:t>
      </w:r>
      <w:r w:rsidR="00607C62" w:rsidRPr="006C4F69">
        <w:rPr>
          <w:rFonts w:ascii="Times New Roman" w:hAnsi="Times New Roman" w:cs="Times New Roman"/>
          <w:b/>
          <w:i/>
          <w:sz w:val="18"/>
          <w:szCs w:val="18"/>
          <w:u w:val="single"/>
        </w:rPr>
        <w:t>Цель, задачи, субъекты, объекты и принципы экономического анализа. Программа и этапы проведения экономического анализа</w:t>
      </w:r>
    </w:p>
    <w:p w:rsidR="00C5388C" w:rsidRPr="006C4F69" w:rsidRDefault="00C5388C" w:rsidP="006C4F69">
      <w:pPr>
        <w:ind w:left="-567" w:firstLine="283"/>
        <w:jc w:val="both"/>
        <w:rPr>
          <w:rFonts w:ascii="Times New Roman" w:hAnsi="Times New Roman" w:cs="Times New Roman"/>
          <w:sz w:val="14"/>
          <w:szCs w:val="14"/>
        </w:rPr>
      </w:pPr>
      <w:r w:rsidRPr="006C4F69">
        <w:rPr>
          <w:rFonts w:ascii="Times New Roman" w:hAnsi="Times New Roman" w:cs="Times New Roman"/>
          <w:i/>
          <w:iCs/>
          <w:sz w:val="14"/>
          <w:szCs w:val="14"/>
        </w:rPr>
        <w:t>Целью экономического анализа</w:t>
      </w:r>
      <w:r w:rsidRPr="006C4F69">
        <w:rPr>
          <w:rFonts w:ascii="Times New Roman" w:hAnsi="Times New Roman" w:cs="Times New Roman"/>
          <w:sz w:val="14"/>
          <w:szCs w:val="14"/>
        </w:rPr>
        <w:t xml:space="preserve"> является получение информации</w:t>
      </w:r>
      <w:r w:rsidRPr="006C4F69">
        <w:rPr>
          <w:rFonts w:ascii="Times New Roman" w:hAnsi="Times New Roman" w:cs="Times New Roman"/>
          <w:sz w:val="14"/>
          <w:szCs w:val="14"/>
        </w:rPr>
        <w:sym w:font="Symbol" w:char="F02C"/>
      </w:r>
      <w:r w:rsidRPr="006C4F69">
        <w:rPr>
          <w:rFonts w:ascii="Times New Roman" w:hAnsi="Times New Roman" w:cs="Times New Roman"/>
          <w:sz w:val="14"/>
          <w:szCs w:val="14"/>
        </w:rPr>
        <w:t xml:space="preserve"> дающей объективную оценку и обоснованную характеристику финансового состояния предприятия.</w:t>
      </w:r>
      <w:r w:rsidR="006C4F69" w:rsidRPr="006C4F69">
        <w:rPr>
          <w:rFonts w:ascii="Times New Roman" w:hAnsi="Times New Roman" w:cs="Times New Roman"/>
          <w:sz w:val="14"/>
          <w:szCs w:val="14"/>
        </w:rPr>
        <w:t xml:space="preserve"> </w:t>
      </w:r>
      <w:r w:rsidRPr="006C4F69">
        <w:rPr>
          <w:rFonts w:ascii="Times New Roman" w:hAnsi="Times New Roman" w:cs="Times New Roman"/>
          <w:sz w:val="14"/>
          <w:szCs w:val="14"/>
        </w:rPr>
        <w:t>Экономический анализ с научной точки зрения - это процесс по выявлению сущности явления и изучения всех его сторон</w:t>
      </w:r>
      <w:r w:rsidRPr="006C4F69">
        <w:rPr>
          <w:rFonts w:ascii="Times New Roman" w:hAnsi="Times New Roman" w:cs="Times New Roman"/>
          <w:sz w:val="14"/>
          <w:szCs w:val="14"/>
        </w:rPr>
        <w:sym w:font="Symbol" w:char="F02C"/>
      </w:r>
      <w:r w:rsidRPr="006C4F69">
        <w:rPr>
          <w:rFonts w:ascii="Times New Roman" w:hAnsi="Times New Roman" w:cs="Times New Roman"/>
          <w:sz w:val="14"/>
          <w:szCs w:val="14"/>
        </w:rPr>
        <w:t xml:space="preserve"> составляющих частей</w:t>
      </w:r>
      <w:r w:rsidRPr="006C4F69">
        <w:rPr>
          <w:rFonts w:ascii="Times New Roman" w:hAnsi="Times New Roman" w:cs="Times New Roman"/>
          <w:sz w:val="14"/>
          <w:szCs w:val="14"/>
        </w:rPr>
        <w:sym w:font="Symbol" w:char="F02C"/>
      </w:r>
      <w:r w:rsidRPr="006C4F69">
        <w:rPr>
          <w:rFonts w:ascii="Times New Roman" w:hAnsi="Times New Roman" w:cs="Times New Roman"/>
          <w:sz w:val="14"/>
          <w:szCs w:val="14"/>
        </w:rPr>
        <w:t xml:space="preserve"> их взаимосвязей и взаимозависимостей. </w:t>
      </w:r>
    </w:p>
    <w:p w:rsidR="00C5388C" w:rsidRPr="006C4F69" w:rsidRDefault="00C5388C" w:rsidP="006C4F69">
      <w:pPr>
        <w:ind w:left="-567" w:firstLine="283"/>
        <w:jc w:val="both"/>
        <w:rPr>
          <w:rFonts w:ascii="Times New Roman" w:hAnsi="Times New Roman" w:cs="Times New Roman"/>
          <w:sz w:val="14"/>
          <w:szCs w:val="14"/>
        </w:rPr>
      </w:pPr>
      <w:r w:rsidRPr="006C4F69">
        <w:rPr>
          <w:rFonts w:ascii="Times New Roman" w:hAnsi="Times New Roman" w:cs="Times New Roman"/>
          <w:i/>
          <w:iCs/>
          <w:sz w:val="14"/>
          <w:szCs w:val="14"/>
        </w:rPr>
        <w:t>Для всех экономических наук общим объектом изучения</w:t>
      </w:r>
      <w:r w:rsidRPr="006C4F69">
        <w:rPr>
          <w:rFonts w:ascii="Times New Roman" w:hAnsi="Times New Roman" w:cs="Times New Roman"/>
          <w:sz w:val="14"/>
          <w:szCs w:val="14"/>
        </w:rPr>
        <w:t xml:space="preserve"> являются производственные отношения. Поэтому все экономические науки </w:t>
      </w:r>
      <w:proofErr w:type="gramStart"/>
      <w:r w:rsidRPr="006C4F69">
        <w:rPr>
          <w:rFonts w:ascii="Times New Roman" w:hAnsi="Times New Roman" w:cs="Times New Roman"/>
          <w:sz w:val="14"/>
          <w:szCs w:val="14"/>
        </w:rPr>
        <w:t>объединяются  в систему</w:t>
      </w:r>
      <w:r w:rsidRPr="006C4F69">
        <w:rPr>
          <w:rFonts w:ascii="Times New Roman" w:hAnsi="Times New Roman" w:cs="Times New Roman"/>
          <w:sz w:val="14"/>
          <w:szCs w:val="14"/>
        </w:rPr>
        <w:sym w:font="Symbol" w:char="F02C"/>
      </w:r>
      <w:r w:rsidRPr="006C4F69">
        <w:rPr>
          <w:rFonts w:ascii="Times New Roman" w:hAnsi="Times New Roman" w:cs="Times New Roman"/>
          <w:sz w:val="14"/>
          <w:szCs w:val="14"/>
        </w:rPr>
        <w:t xml:space="preserve">   при этом каждая  экономическая наука имеет</w:t>
      </w:r>
      <w:proofErr w:type="gramEnd"/>
      <w:r w:rsidRPr="006C4F69">
        <w:rPr>
          <w:rFonts w:ascii="Times New Roman" w:hAnsi="Times New Roman" w:cs="Times New Roman"/>
          <w:sz w:val="14"/>
          <w:szCs w:val="14"/>
        </w:rPr>
        <w:t xml:space="preserve"> свой предмет.</w:t>
      </w:r>
      <w:r w:rsidR="006C4F69" w:rsidRPr="006C4F69">
        <w:rPr>
          <w:rFonts w:ascii="Times New Roman" w:hAnsi="Times New Roman" w:cs="Times New Roman"/>
          <w:sz w:val="14"/>
          <w:szCs w:val="14"/>
        </w:rPr>
        <w:t xml:space="preserve"> </w:t>
      </w:r>
      <w:r w:rsidRPr="006C4F69">
        <w:rPr>
          <w:rFonts w:ascii="Times New Roman" w:hAnsi="Times New Roman" w:cs="Times New Roman"/>
          <w:i/>
          <w:iCs/>
          <w:sz w:val="14"/>
          <w:szCs w:val="14"/>
        </w:rPr>
        <w:t>В качестве совокупного объекта анализа</w:t>
      </w:r>
      <w:r w:rsidRPr="006C4F69">
        <w:rPr>
          <w:rFonts w:ascii="Times New Roman" w:hAnsi="Times New Roman" w:cs="Times New Roman"/>
          <w:sz w:val="14"/>
          <w:szCs w:val="14"/>
        </w:rPr>
        <w:t xml:space="preserve"> выступает финансово </w:t>
      </w:r>
      <w:proofErr w:type="gramStart"/>
      <w:r w:rsidRPr="006C4F69">
        <w:rPr>
          <w:rFonts w:ascii="Times New Roman" w:hAnsi="Times New Roman" w:cs="Times New Roman"/>
          <w:sz w:val="14"/>
          <w:szCs w:val="14"/>
        </w:rPr>
        <w:t>-х</w:t>
      </w:r>
      <w:proofErr w:type="gramEnd"/>
      <w:r w:rsidRPr="006C4F69">
        <w:rPr>
          <w:rFonts w:ascii="Times New Roman" w:hAnsi="Times New Roman" w:cs="Times New Roman"/>
          <w:sz w:val="14"/>
          <w:szCs w:val="14"/>
        </w:rPr>
        <w:t>озяйственная деятельность предприятий и организаций. Это сложная система взаимодействия техники</w:t>
      </w:r>
      <w:r w:rsidRPr="006C4F69">
        <w:rPr>
          <w:rFonts w:ascii="Times New Roman" w:hAnsi="Times New Roman" w:cs="Times New Roman"/>
          <w:sz w:val="14"/>
          <w:szCs w:val="14"/>
        </w:rPr>
        <w:sym w:font="Symbol" w:char="F02C"/>
      </w:r>
      <w:r w:rsidRPr="006C4F69">
        <w:rPr>
          <w:rFonts w:ascii="Times New Roman" w:hAnsi="Times New Roman" w:cs="Times New Roman"/>
          <w:sz w:val="14"/>
          <w:szCs w:val="14"/>
        </w:rPr>
        <w:t xml:space="preserve"> технологии</w:t>
      </w:r>
      <w:r w:rsidRPr="006C4F69">
        <w:rPr>
          <w:rFonts w:ascii="Times New Roman" w:hAnsi="Times New Roman" w:cs="Times New Roman"/>
          <w:sz w:val="14"/>
          <w:szCs w:val="14"/>
        </w:rPr>
        <w:sym w:font="Symbol" w:char="F02C"/>
      </w:r>
      <w:r w:rsidRPr="006C4F69">
        <w:rPr>
          <w:rFonts w:ascii="Times New Roman" w:hAnsi="Times New Roman" w:cs="Times New Roman"/>
          <w:sz w:val="14"/>
          <w:szCs w:val="14"/>
        </w:rPr>
        <w:t xml:space="preserve"> организации производства и труда</w:t>
      </w:r>
      <w:r w:rsidRPr="006C4F69">
        <w:rPr>
          <w:rFonts w:ascii="Times New Roman" w:hAnsi="Times New Roman" w:cs="Times New Roman"/>
          <w:sz w:val="14"/>
          <w:szCs w:val="14"/>
        </w:rPr>
        <w:sym w:font="Symbol" w:char="F02C"/>
      </w:r>
      <w:r w:rsidRPr="006C4F69">
        <w:rPr>
          <w:rFonts w:ascii="Times New Roman" w:hAnsi="Times New Roman" w:cs="Times New Roman"/>
          <w:sz w:val="14"/>
          <w:szCs w:val="14"/>
        </w:rPr>
        <w:t xml:space="preserve"> социальных условий хозяйствования и других элементов в процессах снабжения и сбыта</w:t>
      </w:r>
      <w:r w:rsidRPr="006C4F69">
        <w:rPr>
          <w:rFonts w:ascii="Times New Roman" w:hAnsi="Times New Roman" w:cs="Times New Roman"/>
          <w:sz w:val="14"/>
          <w:szCs w:val="14"/>
        </w:rPr>
        <w:sym w:font="Symbol" w:char="F02C"/>
      </w:r>
      <w:r w:rsidRPr="006C4F69">
        <w:rPr>
          <w:rFonts w:ascii="Times New Roman" w:hAnsi="Times New Roman" w:cs="Times New Roman"/>
          <w:sz w:val="14"/>
          <w:szCs w:val="14"/>
        </w:rPr>
        <w:t xml:space="preserve"> производства и реализации</w:t>
      </w:r>
      <w:r w:rsidRPr="006C4F69">
        <w:rPr>
          <w:rFonts w:ascii="Times New Roman" w:hAnsi="Times New Roman" w:cs="Times New Roman"/>
          <w:sz w:val="14"/>
          <w:szCs w:val="14"/>
        </w:rPr>
        <w:sym w:font="Symbol" w:char="F02C"/>
      </w:r>
      <w:r w:rsidRPr="006C4F69">
        <w:rPr>
          <w:rFonts w:ascii="Times New Roman" w:hAnsi="Times New Roman" w:cs="Times New Roman"/>
          <w:sz w:val="14"/>
          <w:szCs w:val="14"/>
        </w:rPr>
        <w:t xml:space="preserve"> в работе с инструментами финансового рынка. </w:t>
      </w:r>
    </w:p>
    <w:p w:rsidR="00C5388C" w:rsidRPr="006C4F69" w:rsidRDefault="00C5388C" w:rsidP="006C4F69">
      <w:pPr>
        <w:ind w:left="-567" w:firstLine="283"/>
        <w:jc w:val="both"/>
        <w:rPr>
          <w:rFonts w:ascii="Times New Roman" w:hAnsi="Times New Roman" w:cs="Times New Roman"/>
          <w:sz w:val="14"/>
          <w:szCs w:val="14"/>
        </w:rPr>
      </w:pPr>
      <w:r w:rsidRPr="006C4F69">
        <w:rPr>
          <w:rFonts w:ascii="Times New Roman" w:hAnsi="Times New Roman" w:cs="Times New Roman"/>
          <w:sz w:val="14"/>
          <w:szCs w:val="14"/>
        </w:rPr>
        <w:tab/>
      </w:r>
      <w:r w:rsidRPr="006C4F69">
        <w:rPr>
          <w:rFonts w:ascii="Times New Roman" w:hAnsi="Times New Roman" w:cs="Times New Roman"/>
          <w:sz w:val="14"/>
          <w:szCs w:val="14"/>
        </w:rPr>
        <w:tab/>
      </w:r>
      <w:r w:rsidRPr="006C4F69">
        <w:rPr>
          <w:rFonts w:ascii="Times New Roman" w:hAnsi="Times New Roman" w:cs="Times New Roman"/>
          <w:i/>
          <w:iCs/>
          <w:sz w:val="14"/>
          <w:szCs w:val="14"/>
        </w:rPr>
        <w:t>Предметом экономического анализа</w:t>
      </w:r>
      <w:r w:rsidRPr="006C4F69">
        <w:rPr>
          <w:rFonts w:ascii="Times New Roman" w:hAnsi="Times New Roman" w:cs="Times New Roman"/>
          <w:sz w:val="14"/>
          <w:szCs w:val="14"/>
        </w:rPr>
        <w:t xml:space="preserve"> являются хозяйственные процессы предприятий и организаций,  конечные результаты их деятельности,  </w:t>
      </w:r>
      <w:proofErr w:type="spellStart"/>
      <w:r w:rsidRPr="006C4F69">
        <w:rPr>
          <w:rFonts w:ascii="Times New Roman" w:hAnsi="Times New Roman" w:cs="Times New Roman"/>
          <w:sz w:val="14"/>
          <w:szCs w:val="14"/>
        </w:rPr>
        <w:t>причинно</w:t>
      </w:r>
      <w:proofErr w:type="spellEnd"/>
      <w:r w:rsidRPr="006C4F69">
        <w:rPr>
          <w:rFonts w:ascii="Times New Roman" w:hAnsi="Times New Roman" w:cs="Times New Roman"/>
          <w:sz w:val="14"/>
          <w:szCs w:val="14"/>
        </w:rPr>
        <w:t xml:space="preserve"> </w:t>
      </w:r>
      <w:proofErr w:type="gramStart"/>
      <w:r w:rsidRPr="006C4F69">
        <w:rPr>
          <w:rFonts w:ascii="Times New Roman" w:hAnsi="Times New Roman" w:cs="Times New Roman"/>
          <w:sz w:val="14"/>
          <w:szCs w:val="14"/>
        </w:rPr>
        <w:t>-с</w:t>
      </w:r>
      <w:proofErr w:type="gramEnd"/>
      <w:r w:rsidRPr="006C4F69">
        <w:rPr>
          <w:rFonts w:ascii="Times New Roman" w:hAnsi="Times New Roman" w:cs="Times New Roman"/>
          <w:sz w:val="14"/>
          <w:szCs w:val="14"/>
        </w:rPr>
        <w:t>ледственные связи экономических процессов.</w:t>
      </w:r>
    </w:p>
    <w:p w:rsidR="00C5388C" w:rsidRPr="006C4F69" w:rsidRDefault="00C5388C" w:rsidP="006C4F69">
      <w:pPr>
        <w:ind w:left="-567" w:firstLine="283"/>
        <w:jc w:val="both"/>
        <w:rPr>
          <w:rFonts w:ascii="Times New Roman" w:hAnsi="Times New Roman" w:cs="Times New Roman"/>
          <w:sz w:val="14"/>
          <w:szCs w:val="14"/>
        </w:rPr>
      </w:pPr>
      <w:r w:rsidRPr="006C4F69">
        <w:rPr>
          <w:rFonts w:ascii="Times New Roman" w:hAnsi="Times New Roman" w:cs="Times New Roman"/>
          <w:i/>
          <w:iCs/>
          <w:sz w:val="14"/>
          <w:szCs w:val="14"/>
        </w:rPr>
        <w:lastRenderedPageBreak/>
        <w:t>Процедура  экономического анализа включает следующие элементы</w:t>
      </w:r>
      <w:r w:rsidRPr="006C4F69">
        <w:rPr>
          <w:rFonts w:ascii="Times New Roman" w:hAnsi="Times New Roman" w:cs="Times New Roman"/>
          <w:i/>
          <w:iCs/>
          <w:sz w:val="14"/>
          <w:szCs w:val="14"/>
        </w:rPr>
        <w:sym w:font="Symbol" w:char="F03A"/>
      </w:r>
      <w:r w:rsidR="006C4F69">
        <w:rPr>
          <w:rFonts w:ascii="Times New Roman" w:hAnsi="Times New Roman" w:cs="Times New Roman"/>
          <w:i/>
          <w:iCs/>
          <w:sz w:val="14"/>
          <w:szCs w:val="14"/>
        </w:rPr>
        <w:t xml:space="preserve"> </w:t>
      </w:r>
      <w:r w:rsidRPr="006C4F69">
        <w:rPr>
          <w:rFonts w:ascii="Times New Roman" w:hAnsi="Times New Roman" w:cs="Times New Roman"/>
          <w:sz w:val="14"/>
          <w:szCs w:val="14"/>
        </w:rPr>
        <w:t>постановка конкретных задач анализа</w:t>
      </w:r>
      <w:r w:rsidRPr="006C4F69">
        <w:rPr>
          <w:rFonts w:ascii="Times New Roman" w:hAnsi="Times New Roman" w:cs="Times New Roman"/>
          <w:sz w:val="14"/>
          <w:szCs w:val="14"/>
        </w:rPr>
        <w:sym w:font="Symbol" w:char="F03B"/>
      </w:r>
      <w:r w:rsidR="006C4F69">
        <w:rPr>
          <w:rFonts w:ascii="Times New Roman" w:hAnsi="Times New Roman" w:cs="Times New Roman"/>
          <w:sz w:val="14"/>
          <w:szCs w:val="14"/>
        </w:rPr>
        <w:t xml:space="preserve"> </w:t>
      </w:r>
      <w:r w:rsidRPr="006C4F69">
        <w:rPr>
          <w:rFonts w:ascii="Times New Roman" w:hAnsi="Times New Roman" w:cs="Times New Roman"/>
          <w:sz w:val="14"/>
          <w:szCs w:val="14"/>
        </w:rPr>
        <w:t xml:space="preserve">установление </w:t>
      </w:r>
      <w:proofErr w:type="spellStart"/>
      <w:r w:rsidRPr="006C4F69">
        <w:rPr>
          <w:rFonts w:ascii="Times New Roman" w:hAnsi="Times New Roman" w:cs="Times New Roman"/>
          <w:sz w:val="14"/>
          <w:szCs w:val="14"/>
        </w:rPr>
        <w:t>причинно</w:t>
      </w:r>
      <w:proofErr w:type="spellEnd"/>
      <w:r w:rsidRPr="006C4F69">
        <w:rPr>
          <w:rFonts w:ascii="Times New Roman" w:hAnsi="Times New Roman" w:cs="Times New Roman"/>
          <w:sz w:val="14"/>
          <w:szCs w:val="14"/>
        </w:rPr>
        <w:t xml:space="preserve">  - следственных связей</w:t>
      </w:r>
      <w:r w:rsidRPr="006C4F69">
        <w:rPr>
          <w:rFonts w:ascii="Times New Roman" w:hAnsi="Times New Roman" w:cs="Times New Roman"/>
          <w:sz w:val="14"/>
          <w:szCs w:val="14"/>
        </w:rPr>
        <w:sym w:font="Symbol" w:char="F03B"/>
      </w:r>
      <w:r w:rsidR="006C4F69">
        <w:rPr>
          <w:rFonts w:ascii="Times New Roman" w:hAnsi="Times New Roman" w:cs="Times New Roman"/>
          <w:sz w:val="14"/>
          <w:szCs w:val="14"/>
        </w:rPr>
        <w:t xml:space="preserve"> </w:t>
      </w:r>
      <w:r w:rsidRPr="006C4F69">
        <w:rPr>
          <w:rFonts w:ascii="Times New Roman" w:hAnsi="Times New Roman" w:cs="Times New Roman"/>
          <w:sz w:val="14"/>
          <w:szCs w:val="14"/>
        </w:rPr>
        <w:t>выбор показателей и методов их оценки</w:t>
      </w:r>
      <w:r w:rsidRPr="006C4F69">
        <w:rPr>
          <w:rFonts w:ascii="Times New Roman" w:hAnsi="Times New Roman" w:cs="Times New Roman"/>
          <w:sz w:val="14"/>
          <w:szCs w:val="14"/>
        </w:rPr>
        <w:sym w:font="Symbol" w:char="F03B"/>
      </w:r>
      <w:r w:rsidR="006C4F69">
        <w:rPr>
          <w:rFonts w:ascii="Times New Roman" w:hAnsi="Times New Roman" w:cs="Times New Roman"/>
          <w:sz w:val="14"/>
          <w:szCs w:val="14"/>
        </w:rPr>
        <w:t xml:space="preserve"> </w:t>
      </w:r>
      <w:r w:rsidRPr="006C4F69">
        <w:rPr>
          <w:rFonts w:ascii="Times New Roman" w:hAnsi="Times New Roman" w:cs="Times New Roman"/>
          <w:sz w:val="14"/>
          <w:szCs w:val="14"/>
        </w:rPr>
        <w:t>выявление и оценка факторов</w:t>
      </w:r>
      <w:r w:rsidRPr="006C4F69">
        <w:rPr>
          <w:rFonts w:ascii="Times New Roman" w:hAnsi="Times New Roman" w:cs="Times New Roman"/>
          <w:sz w:val="14"/>
          <w:szCs w:val="14"/>
        </w:rPr>
        <w:sym w:font="Symbol" w:char="F02C"/>
      </w:r>
      <w:r w:rsidRPr="006C4F69">
        <w:rPr>
          <w:rFonts w:ascii="Times New Roman" w:hAnsi="Times New Roman" w:cs="Times New Roman"/>
          <w:sz w:val="14"/>
          <w:szCs w:val="14"/>
        </w:rPr>
        <w:t xml:space="preserve"> влияющих на результаты финансово </w:t>
      </w:r>
      <w:proofErr w:type="gramStart"/>
      <w:r w:rsidRPr="006C4F69">
        <w:rPr>
          <w:rFonts w:ascii="Times New Roman" w:hAnsi="Times New Roman" w:cs="Times New Roman"/>
          <w:sz w:val="14"/>
          <w:szCs w:val="14"/>
        </w:rPr>
        <w:t>-х</w:t>
      </w:r>
      <w:proofErr w:type="gramEnd"/>
      <w:r w:rsidRPr="006C4F69">
        <w:rPr>
          <w:rFonts w:ascii="Times New Roman" w:hAnsi="Times New Roman" w:cs="Times New Roman"/>
          <w:sz w:val="14"/>
          <w:szCs w:val="14"/>
        </w:rPr>
        <w:t>озяйственной деятельности</w:t>
      </w:r>
      <w:r w:rsidR="006C4F69">
        <w:rPr>
          <w:rFonts w:ascii="Times New Roman" w:hAnsi="Times New Roman" w:cs="Times New Roman"/>
          <w:sz w:val="14"/>
          <w:szCs w:val="14"/>
        </w:rPr>
        <w:t xml:space="preserve">; </w:t>
      </w:r>
      <w:r w:rsidRPr="006C4F69">
        <w:rPr>
          <w:rFonts w:ascii="Times New Roman" w:hAnsi="Times New Roman" w:cs="Times New Roman"/>
          <w:sz w:val="14"/>
          <w:szCs w:val="14"/>
        </w:rPr>
        <w:t>разработка мероприятий по устранению влияния отрицательных факторов и усиления влияния положительных факторов.</w:t>
      </w:r>
    </w:p>
    <w:p w:rsidR="006C4F69" w:rsidRDefault="00C5388C" w:rsidP="006C4F69">
      <w:pPr>
        <w:ind w:left="-567" w:firstLine="283"/>
        <w:jc w:val="both"/>
        <w:rPr>
          <w:rFonts w:ascii="Times New Roman" w:hAnsi="Times New Roman" w:cs="Times New Roman"/>
          <w:i/>
          <w:iCs/>
          <w:sz w:val="14"/>
          <w:szCs w:val="14"/>
        </w:rPr>
      </w:pPr>
      <w:r w:rsidRPr="006C4F69">
        <w:rPr>
          <w:rFonts w:ascii="Times New Roman" w:hAnsi="Times New Roman" w:cs="Times New Roman"/>
          <w:i/>
          <w:iCs/>
          <w:sz w:val="14"/>
          <w:szCs w:val="14"/>
        </w:rPr>
        <w:t>Основными принципами проведения экономического анализа являются</w:t>
      </w:r>
      <w:r w:rsidRPr="006C4F69">
        <w:rPr>
          <w:rFonts w:ascii="Times New Roman" w:hAnsi="Times New Roman" w:cs="Times New Roman"/>
          <w:i/>
          <w:iCs/>
          <w:sz w:val="14"/>
          <w:szCs w:val="14"/>
        </w:rPr>
        <w:sym w:font="Symbol" w:char="F03A"/>
      </w:r>
    </w:p>
    <w:p w:rsidR="00C5388C" w:rsidRPr="006C4F69" w:rsidRDefault="006C4F69" w:rsidP="006C4F69">
      <w:pPr>
        <w:ind w:left="-567" w:firstLine="283"/>
        <w:jc w:val="both"/>
        <w:rPr>
          <w:rFonts w:ascii="Times New Roman" w:hAnsi="Times New Roman" w:cs="Times New Roman"/>
          <w:i/>
          <w:iCs/>
          <w:sz w:val="14"/>
          <w:szCs w:val="14"/>
        </w:rPr>
      </w:pPr>
      <w:r>
        <w:rPr>
          <w:rFonts w:ascii="Times New Roman" w:hAnsi="Times New Roman" w:cs="Times New Roman"/>
          <w:sz w:val="14"/>
          <w:szCs w:val="14"/>
        </w:rPr>
        <w:t xml:space="preserve">1. </w:t>
      </w:r>
      <w:r w:rsidR="00C5388C" w:rsidRPr="006C4F69">
        <w:rPr>
          <w:rFonts w:ascii="Times New Roman" w:hAnsi="Times New Roman" w:cs="Times New Roman"/>
          <w:sz w:val="14"/>
          <w:szCs w:val="14"/>
        </w:rPr>
        <w:t>Конкретность</w:t>
      </w:r>
      <w:r w:rsidR="00C5388C" w:rsidRPr="006C4F69">
        <w:rPr>
          <w:rFonts w:ascii="Times New Roman" w:hAnsi="Times New Roman" w:cs="Times New Roman"/>
          <w:sz w:val="14"/>
          <w:szCs w:val="14"/>
        </w:rPr>
        <w:sym w:font="Symbol" w:char="F03A"/>
      </w:r>
      <w:r w:rsidR="00C5388C" w:rsidRPr="006C4F69">
        <w:rPr>
          <w:rFonts w:ascii="Times New Roman" w:hAnsi="Times New Roman" w:cs="Times New Roman"/>
          <w:sz w:val="14"/>
          <w:szCs w:val="14"/>
        </w:rPr>
        <w:t xml:space="preserve"> анализ основывается на реальных </w:t>
      </w:r>
      <w:proofErr w:type="gramStart"/>
      <w:r w:rsidR="00C5388C" w:rsidRPr="006C4F69">
        <w:rPr>
          <w:rFonts w:ascii="Times New Roman" w:hAnsi="Times New Roman" w:cs="Times New Roman"/>
          <w:sz w:val="14"/>
          <w:szCs w:val="14"/>
        </w:rPr>
        <w:t>данных</w:t>
      </w:r>
      <w:proofErr w:type="gramEnd"/>
      <w:r w:rsidR="00C5388C" w:rsidRPr="006C4F69">
        <w:rPr>
          <w:rFonts w:ascii="Times New Roman" w:hAnsi="Times New Roman" w:cs="Times New Roman"/>
          <w:sz w:val="14"/>
          <w:szCs w:val="14"/>
        </w:rPr>
        <w:sym w:font="Symbol" w:char="F02C"/>
      </w:r>
      <w:r w:rsidR="00C5388C" w:rsidRPr="006C4F69">
        <w:rPr>
          <w:rFonts w:ascii="Times New Roman" w:hAnsi="Times New Roman" w:cs="Times New Roman"/>
          <w:sz w:val="14"/>
          <w:szCs w:val="14"/>
        </w:rPr>
        <w:t xml:space="preserve"> полученных из достоверных источников информации</w:t>
      </w:r>
      <w:r w:rsidR="00C5388C" w:rsidRPr="006C4F69">
        <w:rPr>
          <w:rFonts w:ascii="Times New Roman" w:hAnsi="Times New Roman" w:cs="Times New Roman"/>
          <w:sz w:val="14"/>
          <w:szCs w:val="14"/>
        </w:rPr>
        <w:sym w:font="Symbol" w:char="F03B"/>
      </w:r>
    </w:p>
    <w:p w:rsidR="00C5388C" w:rsidRPr="006C4F69" w:rsidRDefault="006C4F69" w:rsidP="006C4F69">
      <w:pPr>
        <w:widowControl/>
        <w:autoSpaceDE/>
        <w:autoSpaceDN/>
        <w:adjustRightInd/>
        <w:ind w:left="-567" w:firstLine="283"/>
        <w:jc w:val="both"/>
        <w:rPr>
          <w:rFonts w:ascii="Times New Roman" w:hAnsi="Times New Roman" w:cs="Times New Roman"/>
          <w:sz w:val="14"/>
          <w:szCs w:val="14"/>
        </w:rPr>
      </w:pPr>
      <w:r>
        <w:rPr>
          <w:rFonts w:ascii="Times New Roman" w:hAnsi="Times New Roman" w:cs="Times New Roman"/>
          <w:sz w:val="14"/>
          <w:szCs w:val="14"/>
        </w:rPr>
        <w:t xml:space="preserve">2. </w:t>
      </w:r>
      <w:r w:rsidR="00C5388C" w:rsidRPr="006C4F69">
        <w:rPr>
          <w:rFonts w:ascii="Times New Roman" w:hAnsi="Times New Roman" w:cs="Times New Roman"/>
          <w:sz w:val="14"/>
          <w:szCs w:val="14"/>
        </w:rPr>
        <w:t>комплексность</w:t>
      </w:r>
      <w:r w:rsidR="00C5388C" w:rsidRPr="006C4F69">
        <w:rPr>
          <w:rFonts w:ascii="Times New Roman" w:hAnsi="Times New Roman" w:cs="Times New Roman"/>
          <w:sz w:val="14"/>
          <w:szCs w:val="14"/>
        </w:rPr>
        <w:sym w:font="Symbol" w:char="F03A"/>
      </w:r>
      <w:r w:rsidR="00C5388C" w:rsidRPr="006C4F69">
        <w:rPr>
          <w:rFonts w:ascii="Times New Roman" w:hAnsi="Times New Roman" w:cs="Times New Roman"/>
          <w:sz w:val="14"/>
          <w:szCs w:val="14"/>
        </w:rPr>
        <w:t xml:space="preserve"> анализ предполагает всестороннее изучение экономического явления или процесса</w:t>
      </w:r>
      <w:r w:rsidR="00C5388C" w:rsidRPr="006C4F69">
        <w:rPr>
          <w:rFonts w:ascii="Times New Roman" w:hAnsi="Times New Roman" w:cs="Times New Roman"/>
          <w:sz w:val="14"/>
          <w:szCs w:val="14"/>
        </w:rPr>
        <w:sym w:font="Symbol" w:char="F03B"/>
      </w:r>
    </w:p>
    <w:p w:rsidR="00C5388C" w:rsidRPr="006C4F69" w:rsidRDefault="006C4F69" w:rsidP="006C4F69">
      <w:pPr>
        <w:widowControl/>
        <w:autoSpaceDE/>
        <w:autoSpaceDN/>
        <w:adjustRightInd/>
        <w:ind w:left="-567" w:firstLine="283"/>
        <w:jc w:val="both"/>
        <w:rPr>
          <w:rFonts w:ascii="Times New Roman" w:hAnsi="Times New Roman" w:cs="Times New Roman"/>
          <w:sz w:val="14"/>
          <w:szCs w:val="14"/>
        </w:rPr>
      </w:pPr>
      <w:r>
        <w:rPr>
          <w:rFonts w:ascii="Times New Roman" w:hAnsi="Times New Roman" w:cs="Times New Roman"/>
          <w:sz w:val="14"/>
          <w:szCs w:val="14"/>
        </w:rPr>
        <w:t xml:space="preserve">3. </w:t>
      </w:r>
      <w:r w:rsidR="00C5388C" w:rsidRPr="006C4F69">
        <w:rPr>
          <w:rFonts w:ascii="Times New Roman" w:hAnsi="Times New Roman" w:cs="Times New Roman"/>
          <w:sz w:val="14"/>
          <w:szCs w:val="14"/>
        </w:rPr>
        <w:t>системность</w:t>
      </w:r>
      <w:r w:rsidR="00C5388C" w:rsidRPr="006C4F69">
        <w:rPr>
          <w:rFonts w:ascii="Times New Roman" w:hAnsi="Times New Roman" w:cs="Times New Roman"/>
          <w:sz w:val="14"/>
          <w:szCs w:val="14"/>
        </w:rPr>
        <w:sym w:font="Symbol" w:char="F03A"/>
      </w:r>
      <w:r w:rsidR="00C5388C" w:rsidRPr="006C4F69">
        <w:rPr>
          <w:rFonts w:ascii="Times New Roman" w:hAnsi="Times New Roman" w:cs="Times New Roman"/>
          <w:sz w:val="14"/>
          <w:szCs w:val="14"/>
        </w:rPr>
        <w:t xml:space="preserve"> в процессе анализа экономические явления изучаются и оцениваются во взаимосвязи друг с другом</w:t>
      </w:r>
      <w:r w:rsidR="00C5388C" w:rsidRPr="006C4F69">
        <w:rPr>
          <w:rFonts w:ascii="Times New Roman" w:hAnsi="Times New Roman" w:cs="Times New Roman"/>
          <w:sz w:val="14"/>
          <w:szCs w:val="14"/>
        </w:rPr>
        <w:sym w:font="Symbol" w:char="F03B"/>
      </w:r>
    </w:p>
    <w:p w:rsidR="00C5388C" w:rsidRPr="006C4F69" w:rsidRDefault="006C4F69" w:rsidP="006C4F69">
      <w:pPr>
        <w:widowControl/>
        <w:autoSpaceDE/>
        <w:autoSpaceDN/>
        <w:adjustRightInd/>
        <w:ind w:left="-567" w:firstLine="283"/>
        <w:jc w:val="both"/>
        <w:rPr>
          <w:rFonts w:ascii="Times New Roman" w:hAnsi="Times New Roman" w:cs="Times New Roman"/>
          <w:sz w:val="14"/>
          <w:szCs w:val="14"/>
        </w:rPr>
      </w:pPr>
      <w:r>
        <w:rPr>
          <w:rFonts w:ascii="Times New Roman" w:hAnsi="Times New Roman" w:cs="Times New Roman"/>
          <w:sz w:val="14"/>
          <w:szCs w:val="14"/>
        </w:rPr>
        <w:t xml:space="preserve">4. </w:t>
      </w:r>
      <w:r w:rsidR="00C5388C" w:rsidRPr="006C4F69">
        <w:rPr>
          <w:rFonts w:ascii="Times New Roman" w:hAnsi="Times New Roman" w:cs="Times New Roman"/>
          <w:sz w:val="14"/>
          <w:szCs w:val="14"/>
        </w:rPr>
        <w:t>регулярность</w:t>
      </w:r>
      <w:r w:rsidR="00C5388C" w:rsidRPr="006C4F69">
        <w:rPr>
          <w:rFonts w:ascii="Times New Roman" w:hAnsi="Times New Roman" w:cs="Times New Roman"/>
          <w:sz w:val="14"/>
          <w:szCs w:val="14"/>
        </w:rPr>
        <w:sym w:font="Symbol" w:char="F03A"/>
      </w:r>
      <w:r w:rsidR="00C5388C" w:rsidRPr="006C4F69">
        <w:rPr>
          <w:rFonts w:ascii="Times New Roman" w:hAnsi="Times New Roman" w:cs="Times New Roman"/>
          <w:sz w:val="14"/>
          <w:szCs w:val="14"/>
        </w:rPr>
        <w:t xml:space="preserve">  анализ должен осуществляться регулярно в соответствии с поставленными целями</w:t>
      </w:r>
      <w:r w:rsidR="00C5388C" w:rsidRPr="006C4F69">
        <w:rPr>
          <w:rFonts w:ascii="Times New Roman" w:hAnsi="Times New Roman" w:cs="Times New Roman"/>
          <w:sz w:val="14"/>
          <w:szCs w:val="14"/>
        </w:rPr>
        <w:sym w:font="Symbol" w:char="F03B"/>
      </w:r>
    </w:p>
    <w:p w:rsidR="00C5388C" w:rsidRPr="006C4F69" w:rsidRDefault="006C4F69" w:rsidP="006C4F69">
      <w:pPr>
        <w:widowControl/>
        <w:autoSpaceDE/>
        <w:autoSpaceDN/>
        <w:adjustRightInd/>
        <w:ind w:left="-567" w:firstLine="283"/>
        <w:jc w:val="both"/>
        <w:rPr>
          <w:rFonts w:ascii="Times New Roman" w:hAnsi="Times New Roman" w:cs="Times New Roman"/>
          <w:sz w:val="14"/>
          <w:szCs w:val="14"/>
        </w:rPr>
      </w:pPr>
      <w:r>
        <w:rPr>
          <w:rFonts w:ascii="Times New Roman" w:hAnsi="Times New Roman" w:cs="Times New Roman"/>
          <w:sz w:val="14"/>
          <w:szCs w:val="14"/>
        </w:rPr>
        <w:t xml:space="preserve">5. </w:t>
      </w:r>
      <w:r w:rsidR="00C5388C" w:rsidRPr="006C4F69">
        <w:rPr>
          <w:rFonts w:ascii="Times New Roman" w:hAnsi="Times New Roman" w:cs="Times New Roman"/>
          <w:sz w:val="14"/>
          <w:szCs w:val="14"/>
        </w:rPr>
        <w:t>объективность</w:t>
      </w:r>
      <w:r w:rsidR="00C5388C" w:rsidRPr="006C4F69">
        <w:rPr>
          <w:rFonts w:ascii="Times New Roman" w:hAnsi="Times New Roman" w:cs="Times New Roman"/>
          <w:sz w:val="14"/>
          <w:szCs w:val="14"/>
        </w:rPr>
        <w:sym w:font="Symbol" w:char="F03A"/>
      </w:r>
      <w:r w:rsidR="00C5388C" w:rsidRPr="006C4F69">
        <w:rPr>
          <w:rFonts w:ascii="Times New Roman" w:hAnsi="Times New Roman" w:cs="Times New Roman"/>
          <w:sz w:val="14"/>
          <w:szCs w:val="14"/>
        </w:rPr>
        <w:t xml:space="preserve"> изучение </w:t>
      </w:r>
      <w:proofErr w:type="gramStart"/>
      <w:r w:rsidR="00C5388C" w:rsidRPr="006C4F69">
        <w:rPr>
          <w:rFonts w:ascii="Times New Roman" w:hAnsi="Times New Roman" w:cs="Times New Roman"/>
          <w:sz w:val="14"/>
          <w:szCs w:val="14"/>
        </w:rPr>
        <w:t>экономических процессов</w:t>
      </w:r>
      <w:proofErr w:type="gramEnd"/>
      <w:r w:rsidR="00C5388C" w:rsidRPr="006C4F69">
        <w:rPr>
          <w:rFonts w:ascii="Times New Roman" w:hAnsi="Times New Roman" w:cs="Times New Roman"/>
          <w:sz w:val="14"/>
          <w:szCs w:val="14"/>
        </w:rPr>
        <w:sym w:font="Symbol" w:char="F02C"/>
      </w:r>
      <w:r w:rsidR="00C5388C" w:rsidRPr="006C4F69">
        <w:rPr>
          <w:rFonts w:ascii="Times New Roman" w:hAnsi="Times New Roman" w:cs="Times New Roman"/>
          <w:sz w:val="14"/>
          <w:szCs w:val="14"/>
        </w:rPr>
        <w:t xml:space="preserve"> явлений и их оценка должны носить беспристрастный характер</w:t>
      </w:r>
      <w:r w:rsidR="00C5388C" w:rsidRPr="006C4F69">
        <w:rPr>
          <w:rFonts w:ascii="Times New Roman" w:hAnsi="Times New Roman" w:cs="Times New Roman"/>
          <w:sz w:val="14"/>
          <w:szCs w:val="14"/>
        </w:rPr>
        <w:sym w:font="Symbol" w:char="F03B"/>
      </w:r>
    </w:p>
    <w:p w:rsidR="00C5388C" w:rsidRPr="006C4F69" w:rsidRDefault="006C4F69" w:rsidP="006C4F69">
      <w:pPr>
        <w:widowControl/>
        <w:autoSpaceDE/>
        <w:autoSpaceDN/>
        <w:adjustRightInd/>
        <w:ind w:left="-567" w:firstLine="283"/>
        <w:jc w:val="both"/>
        <w:rPr>
          <w:rFonts w:ascii="Times New Roman" w:hAnsi="Times New Roman" w:cs="Times New Roman"/>
          <w:sz w:val="14"/>
          <w:szCs w:val="14"/>
        </w:rPr>
      </w:pPr>
      <w:r>
        <w:rPr>
          <w:rFonts w:ascii="Times New Roman" w:hAnsi="Times New Roman" w:cs="Times New Roman"/>
          <w:sz w:val="14"/>
          <w:szCs w:val="14"/>
        </w:rPr>
        <w:t xml:space="preserve">6. </w:t>
      </w:r>
      <w:r w:rsidR="00C5388C" w:rsidRPr="006C4F69">
        <w:rPr>
          <w:rFonts w:ascii="Times New Roman" w:hAnsi="Times New Roman" w:cs="Times New Roman"/>
          <w:sz w:val="14"/>
          <w:szCs w:val="14"/>
        </w:rPr>
        <w:t>действенность</w:t>
      </w:r>
      <w:r w:rsidR="00C5388C" w:rsidRPr="006C4F69">
        <w:rPr>
          <w:rFonts w:ascii="Times New Roman" w:hAnsi="Times New Roman" w:cs="Times New Roman"/>
          <w:sz w:val="14"/>
          <w:szCs w:val="14"/>
        </w:rPr>
        <w:sym w:font="Symbol" w:char="F03A"/>
      </w:r>
      <w:r w:rsidR="00C5388C" w:rsidRPr="006C4F69">
        <w:rPr>
          <w:rFonts w:ascii="Times New Roman" w:hAnsi="Times New Roman" w:cs="Times New Roman"/>
          <w:sz w:val="14"/>
          <w:szCs w:val="14"/>
        </w:rPr>
        <w:t xml:space="preserve">  критерии </w:t>
      </w:r>
      <w:proofErr w:type="gramStart"/>
      <w:r w:rsidR="00C5388C" w:rsidRPr="006C4F69">
        <w:rPr>
          <w:rFonts w:ascii="Times New Roman" w:hAnsi="Times New Roman" w:cs="Times New Roman"/>
          <w:sz w:val="14"/>
          <w:szCs w:val="14"/>
        </w:rPr>
        <w:t>оценки</w:t>
      </w:r>
      <w:proofErr w:type="gramEnd"/>
      <w:r w:rsidR="00C5388C" w:rsidRPr="006C4F69">
        <w:rPr>
          <w:rFonts w:ascii="Times New Roman" w:hAnsi="Times New Roman" w:cs="Times New Roman"/>
          <w:sz w:val="14"/>
          <w:szCs w:val="14"/>
        </w:rPr>
        <w:sym w:font="Symbol" w:char="F02C"/>
      </w:r>
      <w:r w:rsidR="00C5388C" w:rsidRPr="006C4F69">
        <w:rPr>
          <w:rFonts w:ascii="Times New Roman" w:hAnsi="Times New Roman" w:cs="Times New Roman"/>
          <w:sz w:val="14"/>
          <w:szCs w:val="14"/>
        </w:rPr>
        <w:t xml:space="preserve"> выбранные показатели и методы оценки должны способствовать возможности их использования в практических целях для принятия управленческих решений</w:t>
      </w:r>
      <w:r w:rsidR="00C5388C" w:rsidRPr="006C4F69">
        <w:rPr>
          <w:rFonts w:ascii="Times New Roman" w:hAnsi="Times New Roman" w:cs="Times New Roman"/>
          <w:sz w:val="14"/>
          <w:szCs w:val="14"/>
        </w:rPr>
        <w:sym w:font="Symbol" w:char="F03B"/>
      </w:r>
    </w:p>
    <w:p w:rsidR="00C5388C" w:rsidRPr="006C4F69" w:rsidRDefault="006C4F69" w:rsidP="006C4F69">
      <w:pPr>
        <w:widowControl/>
        <w:autoSpaceDE/>
        <w:autoSpaceDN/>
        <w:adjustRightInd/>
        <w:ind w:left="-567" w:firstLine="283"/>
        <w:jc w:val="both"/>
        <w:rPr>
          <w:rFonts w:ascii="Times New Roman" w:hAnsi="Times New Roman" w:cs="Times New Roman"/>
          <w:sz w:val="14"/>
          <w:szCs w:val="14"/>
        </w:rPr>
      </w:pPr>
      <w:r>
        <w:rPr>
          <w:rFonts w:ascii="Times New Roman" w:hAnsi="Times New Roman" w:cs="Times New Roman"/>
          <w:sz w:val="14"/>
          <w:szCs w:val="14"/>
        </w:rPr>
        <w:t xml:space="preserve">7. </w:t>
      </w:r>
      <w:r w:rsidR="00C5388C" w:rsidRPr="006C4F69">
        <w:rPr>
          <w:rFonts w:ascii="Times New Roman" w:hAnsi="Times New Roman" w:cs="Times New Roman"/>
          <w:sz w:val="14"/>
          <w:szCs w:val="14"/>
        </w:rPr>
        <w:t>экономичность</w:t>
      </w:r>
      <w:r w:rsidR="00C5388C" w:rsidRPr="006C4F69">
        <w:rPr>
          <w:rFonts w:ascii="Times New Roman" w:hAnsi="Times New Roman" w:cs="Times New Roman"/>
          <w:sz w:val="14"/>
          <w:szCs w:val="14"/>
        </w:rPr>
        <w:sym w:font="Symbol" w:char="F03A"/>
      </w:r>
      <w:r w:rsidR="00C5388C" w:rsidRPr="006C4F69">
        <w:rPr>
          <w:rFonts w:ascii="Times New Roman" w:hAnsi="Times New Roman" w:cs="Times New Roman"/>
          <w:sz w:val="14"/>
          <w:szCs w:val="14"/>
        </w:rPr>
        <w:t xml:space="preserve"> экономический эффект от принятия управленческих решений на основе результатов анализа должен превышать затраты</w:t>
      </w:r>
      <w:r w:rsidR="00C5388C" w:rsidRPr="006C4F69">
        <w:rPr>
          <w:rFonts w:ascii="Times New Roman" w:hAnsi="Times New Roman" w:cs="Times New Roman"/>
          <w:sz w:val="14"/>
          <w:szCs w:val="14"/>
        </w:rPr>
        <w:sym w:font="Symbol" w:char="F02C"/>
      </w:r>
      <w:r w:rsidR="00C5388C" w:rsidRPr="006C4F69">
        <w:rPr>
          <w:rFonts w:ascii="Times New Roman" w:hAnsi="Times New Roman" w:cs="Times New Roman"/>
          <w:sz w:val="14"/>
          <w:szCs w:val="14"/>
        </w:rPr>
        <w:t xml:space="preserve"> связанные с проведением анализа</w:t>
      </w:r>
      <w:r w:rsidR="00C5388C" w:rsidRPr="006C4F69">
        <w:rPr>
          <w:rFonts w:ascii="Times New Roman" w:hAnsi="Times New Roman" w:cs="Times New Roman"/>
          <w:sz w:val="14"/>
          <w:szCs w:val="14"/>
        </w:rPr>
        <w:sym w:font="Symbol" w:char="F03B"/>
      </w:r>
    </w:p>
    <w:p w:rsidR="00C5388C" w:rsidRPr="006C4F69" w:rsidRDefault="006C4F69" w:rsidP="006C4F69">
      <w:pPr>
        <w:widowControl/>
        <w:autoSpaceDE/>
        <w:autoSpaceDN/>
        <w:adjustRightInd/>
        <w:ind w:left="-567" w:firstLine="283"/>
        <w:jc w:val="both"/>
        <w:rPr>
          <w:rFonts w:ascii="Times New Roman" w:hAnsi="Times New Roman" w:cs="Times New Roman"/>
          <w:sz w:val="14"/>
          <w:szCs w:val="14"/>
        </w:rPr>
      </w:pPr>
      <w:r>
        <w:rPr>
          <w:rFonts w:ascii="Times New Roman" w:hAnsi="Times New Roman" w:cs="Times New Roman"/>
          <w:sz w:val="14"/>
          <w:szCs w:val="14"/>
        </w:rPr>
        <w:t xml:space="preserve">8. </w:t>
      </w:r>
      <w:r w:rsidR="00C5388C" w:rsidRPr="006C4F69">
        <w:rPr>
          <w:rFonts w:ascii="Times New Roman" w:hAnsi="Times New Roman" w:cs="Times New Roman"/>
          <w:sz w:val="14"/>
          <w:szCs w:val="14"/>
        </w:rPr>
        <w:t>сопоставимость</w:t>
      </w:r>
      <w:r w:rsidR="00C5388C" w:rsidRPr="006C4F69">
        <w:rPr>
          <w:rFonts w:ascii="Times New Roman" w:hAnsi="Times New Roman" w:cs="Times New Roman"/>
          <w:sz w:val="14"/>
          <w:szCs w:val="14"/>
        </w:rPr>
        <w:sym w:font="Symbol" w:char="F03A"/>
      </w:r>
      <w:r w:rsidR="00C5388C" w:rsidRPr="006C4F69">
        <w:rPr>
          <w:rFonts w:ascii="Times New Roman" w:hAnsi="Times New Roman" w:cs="Times New Roman"/>
          <w:sz w:val="14"/>
          <w:szCs w:val="14"/>
        </w:rPr>
        <w:t xml:space="preserve">  экономический анализ предполагает преемственность результатов анализа и их сопоставимость</w:t>
      </w:r>
      <w:r w:rsidR="00C5388C" w:rsidRPr="006C4F69">
        <w:rPr>
          <w:rFonts w:ascii="Times New Roman" w:hAnsi="Times New Roman" w:cs="Times New Roman"/>
          <w:sz w:val="14"/>
          <w:szCs w:val="14"/>
        </w:rPr>
        <w:sym w:font="Symbol" w:char="F03B"/>
      </w:r>
    </w:p>
    <w:p w:rsidR="00C5388C" w:rsidRPr="006C4F69" w:rsidRDefault="006C4F69" w:rsidP="006C4F69">
      <w:pPr>
        <w:widowControl/>
        <w:autoSpaceDE/>
        <w:autoSpaceDN/>
        <w:adjustRightInd/>
        <w:ind w:left="-567" w:firstLine="283"/>
        <w:jc w:val="both"/>
        <w:rPr>
          <w:rFonts w:ascii="Times New Roman" w:hAnsi="Times New Roman" w:cs="Times New Roman"/>
          <w:sz w:val="14"/>
          <w:szCs w:val="14"/>
        </w:rPr>
      </w:pPr>
      <w:r>
        <w:rPr>
          <w:rFonts w:ascii="Times New Roman" w:hAnsi="Times New Roman" w:cs="Times New Roman"/>
          <w:sz w:val="14"/>
          <w:szCs w:val="14"/>
        </w:rPr>
        <w:t xml:space="preserve">9. </w:t>
      </w:r>
      <w:r w:rsidR="00C5388C" w:rsidRPr="006C4F69">
        <w:rPr>
          <w:rFonts w:ascii="Times New Roman" w:hAnsi="Times New Roman" w:cs="Times New Roman"/>
          <w:sz w:val="14"/>
          <w:szCs w:val="14"/>
        </w:rPr>
        <w:t>научность</w:t>
      </w:r>
      <w:r w:rsidR="00C5388C" w:rsidRPr="006C4F69">
        <w:rPr>
          <w:rFonts w:ascii="Times New Roman" w:hAnsi="Times New Roman" w:cs="Times New Roman"/>
          <w:sz w:val="14"/>
          <w:szCs w:val="14"/>
        </w:rPr>
        <w:sym w:font="Symbol" w:char="F03A"/>
      </w:r>
      <w:r w:rsidR="00C5388C" w:rsidRPr="006C4F69">
        <w:rPr>
          <w:rFonts w:ascii="Times New Roman" w:hAnsi="Times New Roman" w:cs="Times New Roman"/>
          <w:sz w:val="14"/>
          <w:szCs w:val="14"/>
        </w:rPr>
        <w:t xml:space="preserve">  экономический анализ предполагает использование научно обоснованных методик и процедур.</w:t>
      </w:r>
    </w:p>
    <w:p w:rsidR="00C5388C" w:rsidRPr="006C4F69" w:rsidRDefault="00C5388C" w:rsidP="006C4F69">
      <w:pPr>
        <w:ind w:left="-567" w:firstLine="283"/>
        <w:jc w:val="both"/>
        <w:rPr>
          <w:rFonts w:ascii="Times New Roman" w:hAnsi="Times New Roman" w:cs="Times New Roman"/>
          <w:sz w:val="14"/>
          <w:szCs w:val="14"/>
        </w:rPr>
      </w:pPr>
      <w:r w:rsidRPr="006C4F69">
        <w:rPr>
          <w:rFonts w:ascii="Times New Roman" w:hAnsi="Times New Roman" w:cs="Times New Roman"/>
          <w:sz w:val="14"/>
          <w:szCs w:val="14"/>
        </w:rPr>
        <w:tab/>
      </w:r>
      <w:r w:rsidRPr="006C4F69">
        <w:rPr>
          <w:rFonts w:ascii="Times New Roman" w:hAnsi="Times New Roman" w:cs="Times New Roman"/>
          <w:i/>
          <w:iCs/>
          <w:sz w:val="14"/>
          <w:szCs w:val="14"/>
        </w:rPr>
        <w:t>Практикой финансового анализа выработаны основные правила</w:t>
      </w:r>
      <w:r w:rsidRPr="006C4F69">
        <w:rPr>
          <w:rFonts w:ascii="Times New Roman" w:hAnsi="Times New Roman" w:cs="Times New Roman"/>
          <w:sz w:val="14"/>
          <w:szCs w:val="14"/>
        </w:rPr>
        <w:t xml:space="preserve"> </w:t>
      </w:r>
      <w:r w:rsidRPr="006C4F69">
        <w:rPr>
          <w:rFonts w:ascii="Times New Roman" w:hAnsi="Times New Roman" w:cs="Times New Roman"/>
          <w:i/>
          <w:iCs/>
          <w:sz w:val="14"/>
          <w:szCs w:val="14"/>
        </w:rPr>
        <w:t>(методика) анализа финансовых отчетов</w:t>
      </w:r>
      <w:r w:rsidRPr="006C4F69">
        <w:rPr>
          <w:rFonts w:ascii="Times New Roman" w:hAnsi="Times New Roman" w:cs="Times New Roman"/>
          <w:sz w:val="14"/>
          <w:szCs w:val="14"/>
        </w:rPr>
        <w:t>.  Условно их можно разделить на четыре типа анализа</w:t>
      </w:r>
      <w:r w:rsidRPr="006C4F69">
        <w:rPr>
          <w:rFonts w:ascii="Times New Roman" w:hAnsi="Times New Roman" w:cs="Times New Roman"/>
          <w:sz w:val="14"/>
          <w:szCs w:val="14"/>
        </w:rPr>
        <w:sym w:font="Symbol" w:char="F03A"/>
      </w:r>
    </w:p>
    <w:p w:rsidR="00C5388C" w:rsidRPr="006C4F69" w:rsidRDefault="006C4F69" w:rsidP="006C4F69">
      <w:pPr>
        <w:widowControl/>
        <w:autoSpaceDE/>
        <w:autoSpaceDN/>
        <w:adjustRightInd/>
        <w:ind w:left="-567" w:firstLine="283"/>
        <w:jc w:val="both"/>
        <w:rPr>
          <w:rFonts w:ascii="Times New Roman" w:hAnsi="Times New Roman" w:cs="Times New Roman"/>
          <w:sz w:val="14"/>
          <w:szCs w:val="14"/>
        </w:rPr>
      </w:pPr>
      <w:r>
        <w:rPr>
          <w:rFonts w:ascii="Times New Roman" w:hAnsi="Times New Roman" w:cs="Times New Roman"/>
          <w:i/>
          <w:iCs/>
          <w:sz w:val="14"/>
          <w:szCs w:val="14"/>
        </w:rPr>
        <w:t xml:space="preserve">1. </w:t>
      </w:r>
      <w:r w:rsidR="00C5388C" w:rsidRPr="006C4F69">
        <w:rPr>
          <w:rFonts w:ascii="Times New Roman" w:hAnsi="Times New Roman" w:cs="Times New Roman"/>
          <w:i/>
          <w:iCs/>
          <w:sz w:val="14"/>
          <w:szCs w:val="14"/>
        </w:rPr>
        <w:t>горизонтальный (временной) анализ</w:t>
      </w:r>
      <w:r w:rsidR="00C5388C" w:rsidRPr="006C4F69">
        <w:rPr>
          <w:rFonts w:ascii="Times New Roman" w:hAnsi="Times New Roman" w:cs="Times New Roman"/>
          <w:sz w:val="14"/>
          <w:szCs w:val="14"/>
        </w:rPr>
        <w:t xml:space="preserve"> -  сравнение каждой позиции отчетности с предыдущим периодом</w:t>
      </w:r>
      <w:r w:rsidR="00C5388C" w:rsidRPr="006C4F69">
        <w:rPr>
          <w:rFonts w:ascii="Times New Roman" w:hAnsi="Times New Roman" w:cs="Times New Roman"/>
          <w:sz w:val="14"/>
          <w:szCs w:val="14"/>
        </w:rPr>
        <w:sym w:font="Symbol" w:char="F03B"/>
      </w:r>
    </w:p>
    <w:p w:rsidR="00C5388C" w:rsidRPr="006C4F69" w:rsidRDefault="006C4F69" w:rsidP="006C4F69">
      <w:pPr>
        <w:widowControl/>
        <w:autoSpaceDE/>
        <w:autoSpaceDN/>
        <w:adjustRightInd/>
        <w:ind w:left="-567" w:firstLine="283"/>
        <w:jc w:val="both"/>
        <w:rPr>
          <w:rFonts w:ascii="Times New Roman" w:hAnsi="Times New Roman" w:cs="Times New Roman"/>
          <w:sz w:val="14"/>
          <w:szCs w:val="14"/>
        </w:rPr>
      </w:pPr>
      <w:r>
        <w:rPr>
          <w:rFonts w:ascii="Times New Roman" w:hAnsi="Times New Roman" w:cs="Times New Roman"/>
          <w:i/>
          <w:iCs/>
          <w:sz w:val="14"/>
          <w:szCs w:val="14"/>
        </w:rPr>
        <w:t xml:space="preserve">2. </w:t>
      </w:r>
      <w:r w:rsidR="00C5388C" w:rsidRPr="006C4F69">
        <w:rPr>
          <w:rFonts w:ascii="Times New Roman" w:hAnsi="Times New Roman" w:cs="Times New Roman"/>
          <w:i/>
          <w:iCs/>
          <w:sz w:val="14"/>
          <w:szCs w:val="14"/>
        </w:rPr>
        <w:t>вертикальный (структурный) анализ</w:t>
      </w:r>
      <w:r w:rsidR="00C5388C" w:rsidRPr="006C4F69">
        <w:rPr>
          <w:rFonts w:ascii="Times New Roman" w:hAnsi="Times New Roman" w:cs="Times New Roman"/>
          <w:sz w:val="14"/>
          <w:szCs w:val="14"/>
        </w:rPr>
        <w:t xml:space="preserve"> -  определение структуры итоговых показателей; </w:t>
      </w:r>
    </w:p>
    <w:p w:rsidR="00C5388C" w:rsidRPr="006C4F69" w:rsidRDefault="006C4F69" w:rsidP="006C4F69">
      <w:pPr>
        <w:widowControl/>
        <w:autoSpaceDE/>
        <w:autoSpaceDN/>
        <w:adjustRightInd/>
        <w:ind w:left="-567" w:firstLine="283"/>
        <w:jc w:val="both"/>
        <w:rPr>
          <w:rFonts w:ascii="Times New Roman" w:hAnsi="Times New Roman" w:cs="Times New Roman"/>
          <w:sz w:val="14"/>
          <w:szCs w:val="14"/>
        </w:rPr>
      </w:pPr>
      <w:r>
        <w:rPr>
          <w:rFonts w:ascii="Times New Roman" w:hAnsi="Times New Roman" w:cs="Times New Roman"/>
          <w:i/>
          <w:iCs/>
          <w:sz w:val="14"/>
          <w:szCs w:val="14"/>
        </w:rPr>
        <w:t xml:space="preserve">3. </w:t>
      </w:r>
      <w:r w:rsidR="00C5388C" w:rsidRPr="006C4F69">
        <w:rPr>
          <w:rFonts w:ascii="Times New Roman" w:hAnsi="Times New Roman" w:cs="Times New Roman"/>
          <w:i/>
          <w:iCs/>
          <w:sz w:val="14"/>
          <w:szCs w:val="14"/>
        </w:rPr>
        <w:t>трендовый анализ</w:t>
      </w:r>
      <w:r w:rsidR="00C5388C" w:rsidRPr="006C4F69">
        <w:rPr>
          <w:rFonts w:ascii="Times New Roman" w:hAnsi="Times New Roman" w:cs="Times New Roman"/>
          <w:sz w:val="14"/>
          <w:szCs w:val="14"/>
        </w:rPr>
        <w:t xml:space="preserve"> -  сравнение каждой позиции отчетности с рядом предшествующих периодов и определение </w:t>
      </w:r>
      <w:proofErr w:type="gramStart"/>
      <w:r w:rsidR="00C5388C" w:rsidRPr="006C4F69">
        <w:rPr>
          <w:rFonts w:ascii="Times New Roman" w:hAnsi="Times New Roman" w:cs="Times New Roman"/>
          <w:sz w:val="14"/>
          <w:szCs w:val="14"/>
        </w:rPr>
        <w:t>тренда</w:t>
      </w:r>
      <w:proofErr w:type="gramEnd"/>
      <w:r w:rsidR="00C5388C" w:rsidRPr="006C4F69">
        <w:rPr>
          <w:rFonts w:ascii="Times New Roman" w:hAnsi="Times New Roman" w:cs="Times New Roman"/>
          <w:sz w:val="14"/>
          <w:szCs w:val="14"/>
        </w:rPr>
        <w:sym w:font="Symbol" w:char="F02C"/>
      </w:r>
      <w:r w:rsidR="00C5388C" w:rsidRPr="006C4F69">
        <w:rPr>
          <w:rFonts w:ascii="Times New Roman" w:hAnsi="Times New Roman" w:cs="Times New Roman"/>
          <w:sz w:val="14"/>
          <w:szCs w:val="14"/>
        </w:rPr>
        <w:t xml:space="preserve"> т.е. основной тенденции динамики показателя. С помощью тренда формируются возможные значения показателей в будущем</w:t>
      </w:r>
      <w:r w:rsidR="00C5388C" w:rsidRPr="006C4F69">
        <w:rPr>
          <w:rFonts w:ascii="Times New Roman" w:hAnsi="Times New Roman" w:cs="Times New Roman"/>
          <w:sz w:val="14"/>
          <w:szCs w:val="14"/>
        </w:rPr>
        <w:sym w:font="Symbol" w:char="F03B"/>
      </w:r>
    </w:p>
    <w:p w:rsidR="00C5388C" w:rsidRPr="006C4F69" w:rsidRDefault="006C4F69" w:rsidP="006C4F69">
      <w:pPr>
        <w:widowControl/>
        <w:autoSpaceDE/>
        <w:autoSpaceDN/>
        <w:adjustRightInd/>
        <w:ind w:left="-567" w:firstLine="283"/>
        <w:jc w:val="both"/>
        <w:rPr>
          <w:rFonts w:ascii="Times New Roman" w:hAnsi="Times New Roman" w:cs="Times New Roman"/>
          <w:sz w:val="14"/>
          <w:szCs w:val="14"/>
        </w:rPr>
      </w:pPr>
      <w:r>
        <w:rPr>
          <w:rFonts w:ascii="Times New Roman" w:hAnsi="Times New Roman" w:cs="Times New Roman"/>
          <w:i/>
          <w:iCs/>
          <w:sz w:val="14"/>
          <w:szCs w:val="14"/>
        </w:rPr>
        <w:t xml:space="preserve">4. </w:t>
      </w:r>
      <w:r w:rsidR="00C5388C" w:rsidRPr="006C4F69">
        <w:rPr>
          <w:rFonts w:ascii="Times New Roman" w:hAnsi="Times New Roman" w:cs="Times New Roman"/>
          <w:i/>
          <w:iCs/>
          <w:sz w:val="14"/>
          <w:szCs w:val="14"/>
        </w:rPr>
        <w:t>анализ финансовых коэффициентов</w:t>
      </w:r>
      <w:r w:rsidR="00C5388C" w:rsidRPr="006C4F69">
        <w:rPr>
          <w:rFonts w:ascii="Times New Roman" w:hAnsi="Times New Roman" w:cs="Times New Roman"/>
          <w:sz w:val="14"/>
          <w:szCs w:val="14"/>
        </w:rPr>
        <w:t xml:space="preserve"> - расчет относительных данных отчетности</w:t>
      </w:r>
      <w:r w:rsidR="00C5388C" w:rsidRPr="006C4F69">
        <w:rPr>
          <w:rFonts w:ascii="Times New Roman" w:hAnsi="Times New Roman" w:cs="Times New Roman"/>
          <w:sz w:val="14"/>
          <w:szCs w:val="14"/>
        </w:rPr>
        <w:sym w:font="Symbol" w:char="F02C"/>
      </w:r>
      <w:r w:rsidR="00C5388C" w:rsidRPr="006C4F69">
        <w:rPr>
          <w:rFonts w:ascii="Times New Roman" w:hAnsi="Times New Roman" w:cs="Times New Roman"/>
          <w:sz w:val="14"/>
          <w:szCs w:val="14"/>
        </w:rPr>
        <w:t xml:space="preserve"> выявление взаимосвязей показателей.</w:t>
      </w:r>
    </w:p>
    <w:p w:rsidR="00C5388C" w:rsidRPr="006C4F69" w:rsidRDefault="00C5388C" w:rsidP="006C4F69">
      <w:pPr>
        <w:ind w:left="-567" w:firstLine="283"/>
        <w:jc w:val="both"/>
        <w:rPr>
          <w:rFonts w:ascii="Times New Roman" w:hAnsi="Times New Roman" w:cs="Times New Roman"/>
          <w:sz w:val="14"/>
          <w:szCs w:val="14"/>
        </w:rPr>
      </w:pPr>
      <w:r w:rsidRPr="006C4F69">
        <w:rPr>
          <w:rFonts w:ascii="Times New Roman" w:hAnsi="Times New Roman" w:cs="Times New Roman"/>
          <w:sz w:val="14"/>
          <w:szCs w:val="14"/>
        </w:rPr>
        <w:tab/>
        <w:t>Широкое применение имеют  сравнительный и факторный анализ.</w:t>
      </w:r>
    </w:p>
    <w:p w:rsidR="00C5388C" w:rsidRPr="006C4F69" w:rsidRDefault="00C5388C" w:rsidP="006C4F69">
      <w:pPr>
        <w:ind w:left="-567" w:firstLine="283"/>
        <w:jc w:val="both"/>
        <w:rPr>
          <w:rFonts w:ascii="Times New Roman" w:hAnsi="Times New Roman" w:cs="Times New Roman"/>
          <w:sz w:val="14"/>
          <w:szCs w:val="14"/>
        </w:rPr>
      </w:pPr>
      <w:r w:rsidRPr="006C4F69">
        <w:rPr>
          <w:rFonts w:ascii="Times New Roman" w:hAnsi="Times New Roman" w:cs="Times New Roman"/>
          <w:sz w:val="14"/>
          <w:szCs w:val="14"/>
        </w:rPr>
        <w:tab/>
      </w:r>
      <w:r w:rsidRPr="006C4F69">
        <w:rPr>
          <w:rFonts w:ascii="Times New Roman" w:hAnsi="Times New Roman" w:cs="Times New Roman"/>
          <w:i/>
          <w:iCs/>
          <w:sz w:val="14"/>
          <w:szCs w:val="14"/>
        </w:rPr>
        <w:t>Сравнительный (пространственный) анализ</w:t>
      </w:r>
      <w:r w:rsidRPr="006C4F69">
        <w:rPr>
          <w:rFonts w:ascii="Times New Roman" w:hAnsi="Times New Roman" w:cs="Times New Roman"/>
          <w:sz w:val="14"/>
          <w:szCs w:val="14"/>
        </w:rPr>
        <w:t xml:space="preserve"> проводится при сравнении отдельных внутрихозяйственных показателей фирмы с показателями других подразделений</w:t>
      </w:r>
      <w:r w:rsidRPr="006C4F69">
        <w:rPr>
          <w:rFonts w:ascii="Times New Roman" w:hAnsi="Times New Roman" w:cs="Times New Roman"/>
          <w:sz w:val="14"/>
          <w:szCs w:val="14"/>
        </w:rPr>
        <w:sym w:font="Symbol" w:char="F02C"/>
      </w:r>
      <w:r w:rsidRPr="006C4F69">
        <w:rPr>
          <w:rFonts w:ascii="Times New Roman" w:hAnsi="Times New Roman" w:cs="Times New Roman"/>
          <w:sz w:val="14"/>
          <w:szCs w:val="14"/>
        </w:rPr>
        <w:t xml:space="preserve"> фирм - конкурентов и т.д.</w:t>
      </w:r>
    </w:p>
    <w:p w:rsidR="00C5388C" w:rsidRPr="006C4F69" w:rsidRDefault="00C5388C" w:rsidP="006C4F69">
      <w:pPr>
        <w:ind w:left="-567" w:firstLine="283"/>
        <w:jc w:val="both"/>
        <w:rPr>
          <w:rFonts w:ascii="Times New Roman" w:hAnsi="Times New Roman" w:cs="Times New Roman"/>
          <w:sz w:val="14"/>
          <w:szCs w:val="14"/>
        </w:rPr>
      </w:pPr>
      <w:r w:rsidRPr="006C4F69">
        <w:rPr>
          <w:rFonts w:ascii="Times New Roman" w:hAnsi="Times New Roman" w:cs="Times New Roman"/>
          <w:sz w:val="14"/>
          <w:szCs w:val="14"/>
        </w:rPr>
        <w:tab/>
      </w:r>
      <w:r w:rsidRPr="006C4F69">
        <w:rPr>
          <w:rFonts w:ascii="Times New Roman" w:hAnsi="Times New Roman" w:cs="Times New Roman"/>
          <w:i/>
          <w:iCs/>
          <w:sz w:val="14"/>
          <w:szCs w:val="14"/>
        </w:rPr>
        <w:t>Факторный анализ</w:t>
      </w:r>
      <w:r w:rsidRPr="006C4F69">
        <w:rPr>
          <w:rFonts w:ascii="Times New Roman" w:hAnsi="Times New Roman" w:cs="Times New Roman"/>
          <w:sz w:val="14"/>
          <w:szCs w:val="14"/>
        </w:rPr>
        <w:t xml:space="preserve"> позволяет оценить влияние отдельных факторов на результативный показатель как прямым методом дробления результативного показателя на составные </w:t>
      </w:r>
      <w:proofErr w:type="gramStart"/>
      <w:r w:rsidRPr="006C4F69">
        <w:rPr>
          <w:rFonts w:ascii="Times New Roman" w:hAnsi="Times New Roman" w:cs="Times New Roman"/>
          <w:sz w:val="14"/>
          <w:szCs w:val="14"/>
        </w:rPr>
        <w:t>части</w:t>
      </w:r>
      <w:proofErr w:type="gramEnd"/>
      <w:r w:rsidRPr="006C4F69">
        <w:rPr>
          <w:rFonts w:ascii="Times New Roman" w:hAnsi="Times New Roman" w:cs="Times New Roman"/>
          <w:sz w:val="14"/>
          <w:szCs w:val="14"/>
        </w:rPr>
        <w:sym w:font="Symbol" w:char="F02C"/>
      </w:r>
      <w:r w:rsidRPr="006C4F69">
        <w:rPr>
          <w:rFonts w:ascii="Times New Roman" w:hAnsi="Times New Roman" w:cs="Times New Roman"/>
          <w:sz w:val="14"/>
          <w:szCs w:val="14"/>
        </w:rPr>
        <w:t xml:space="preserve"> так и обратным методом</w:t>
      </w:r>
      <w:r w:rsidRPr="006C4F69">
        <w:rPr>
          <w:rFonts w:ascii="Times New Roman" w:hAnsi="Times New Roman" w:cs="Times New Roman"/>
          <w:sz w:val="14"/>
          <w:szCs w:val="14"/>
        </w:rPr>
        <w:sym w:font="Symbol" w:char="F02C"/>
      </w:r>
      <w:r w:rsidRPr="006C4F69">
        <w:rPr>
          <w:rFonts w:ascii="Times New Roman" w:hAnsi="Times New Roman" w:cs="Times New Roman"/>
          <w:sz w:val="14"/>
          <w:szCs w:val="14"/>
        </w:rPr>
        <w:t xml:space="preserve"> когда отдельные элементы соединяют в общий результативный показатель.</w:t>
      </w:r>
    </w:p>
    <w:p w:rsidR="00C5388C" w:rsidRPr="006C4F69" w:rsidRDefault="00C5388C" w:rsidP="006C4F69">
      <w:pPr>
        <w:pStyle w:val="21"/>
        <w:spacing w:after="0" w:line="240" w:lineRule="auto"/>
        <w:ind w:left="-567" w:firstLine="283"/>
        <w:rPr>
          <w:rFonts w:ascii="Times New Roman" w:hAnsi="Times New Roman" w:cs="Times New Roman"/>
          <w:i/>
          <w:iCs/>
          <w:sz w:val="14"/>
          <w:szCs w:val="14"/>
        </w:rPr>
      </w:pPr>
      <w:r w:rsidRPr="006C4F69">
        <w:rPr>
          <w:rFonts w:ascii="Times New Roman" w:hAnsi="Times New Roman" w:cs="Times New Roman"/>
          <w:sz w:val="14"/>
          <w:szCs w:val="14"/>
        </w:rPr>
        <w:tab/>
      </w:r>
      <w:r w:rsidRPr="006C4F69">
        <w:rPr>
          <w:rFonts w:ascii="Times New Roman" w:hAnsi="Times New Roman" w:cs="Times New Roman"/>
          <w:i/>
          <w:iCs/>
          <w:sz w:val="14"/>
          <w:szCs w:val="14"/>
        </w:rPr>
        <w:t>Основные этапы финансового анализа можно представить следующим образом:</w:t>
      </w:r>
    </w:p>
    <w:p w:rsidR="00C5388C" w:rsidRPr="006C4F69" w:rsidRDefault="006C4F69" w:rsidP="006C4F69">
      <w:pPr>
        <w:widowControl/>
        <w:autoSpaceDE/>
        <w:autoSpaceDN/>
        <w:adjustRightInd/>
        <w:ind w:left="-567" w:firstLine="283"/>
        <w:jc w:val="both"/>
        <w:rPr>
          <w:rFonts w:ascii="Times New Roman" w:hAnsi="Times New Roman" w:cs="Times New Roman"/>
          <w:sz w:val="14"/>
          <w:szCs w:val="14"/>
        </w:rPr>
      </w:pPr>
      <w:r>
        <w:rPr>
          <w:rFonts w:ascii="Times New Roman" w:hAnsi="Times New Roman" w:cs="Times New Roman"/>
          <w:sz w:val="14"/>
          <w:szCs w:val="14"/>
        </w:rPr>
        <w:t xml:space="preserve">1. </w:t>
      </w:r>
      <w:r w:rsidR="00C5388C" w:rsidRPr="006C4F69">
        <w:rPr>
          <w:rFonts w:ascii="Times New Roman" w:hAnsi="Times New Roman" w:cs="Times New Roman"/>
          <w:sz w:val="14"/>
          <w:szCs w:val="14"/>
        </w:rPr>
        <w:t>Оценка структуры и динамики имущества и финансовых ресурсов организации;</w:t>
      </w:r>
    </w:p>
    <w:p w:rsidR="00C5388C" w:rsidRPr="006C4F69" w:rsidRDefault="006C4F69" w:rsidP="006C4F69">
      <w:pPr>
        <w:widowControl/>
        <w:autoSpaceDE/>
        <w:autoSpaceDN/>
        <w:adjustRightInd/>
        <w:ind w:left="-567" w:firstLine="283"/>
        <w:jc w:val="both"/>
        <w:rPr>
          <w:rFonts w:ascii="Times New Roman" w:hAnsi="Times New Roman" w:cs="Times New Roman"/>
          <w:sz w:val="14"/>
          <w:szCs w:val="14"/>
        </w:rPr>
      </w:pPr>
      <w:r>
        <w:rPr>
          <w:rFonts w:ascii="Times New Roman" w:hAnsi="Times New Roman" w:cs="Times New Roman"/>
          <w:sz w:val="14"/>
          <w:szCs w:val="14"/>
        </w:rPr>
        <w:t xml:space="preserve">2. </w:t>
      </w:r>
      <w:r w:rsidR="00C5388C" w:rsidRPr="006C4F69">
        <w:rPr>
          <w:rFonts w:ascii="Times New Roman" w:hAnsi="Times New Roman" w:cs="Times New Roman"/>
          <w:sz w:val="14"/>
          <w:szCs w:val="14"/>
        </w:rPr>
        <w:t>оценка ликвидности баланса и активов организации;</w:t>
      </w:r>
    </w:p>
    <w:p w:rsidR="00C5388C" w:rsidRPr="006C4F69" w:rsidRDefault="006C4F69" w:rsidP="006C4F69">
      <w:pPr>
        <w:widowControl/>
        <w:autoSpaceDE/>
        <w:autoSpaceDN/>
        <w:adjustRightInd/>
        <w:ind w:left="-567" w:firstLine="283"/>
        <w:jc w:val="both"/>
        <w:rPr>
          <w:rFonts w:ascii="Times New Roman" w:hAnsi="Times New Roman" w:cs="Times New Roman"/>
          <w:sz w:val="14"/>
          <w:szCs w:val="14"/>
        </w:rPr>
      </w:pPr>
      <w:r>
        <w:rPr>
          <w:rFonts w:ascii="Times New Roman" w:hAnsi="Times New Roman" w:cs="Times New Roman"/>
          <w:sz w:val="14"/>
          <w:szCs w:val="14"/>
        </w:rPr>
        <w:t xml:space="preserve">3. </w:t>
      </w:r>
      <w:r w:rsidR="00C5388C" w:rsidRPr="006C4F69">
        <w:rPr>
          <w:rFonts w:ascii="Times New Roman" w:hAnsi="Times New Roman" w:cs="Times New Roman"/>
          <w:sz w:val="14"/>
          <w:szCs w:val="14"/>
        </w:rPr>
        <w:t>оценка финансовой устойчивости организации;</w:t>
      </w:r>
    </w:p>
    <w:p w:rsidR="00C5388C" w:rsidRPr="006C4F69" w:rsidRDefault="006C4F69" w:rsidP="006C4F69">
      <w:pPr>
        <w:widowControl/>
        <w:autoSpaceDE/>
        <w:autoSpaceDN/>
        <w:adjustRightInd/>
        <w:ind w:left="-567" w:firstLine="283"/>
        <w:jc w:val="both"/>
        <w:rPr>
          <w:rFonts w:ascii="Times New Roman" w:hAnsi="Times New Roman" w:cs="Times New Roman"/>
          <w:sz w:val="14"/>
          <w:szCs w:val="14"/>
        </w:rPr>
      </w:pPr>
      <w:r>
        <w:rPr>
          <w:rFonts w:ascii="Times New Roman" w:hAnsi="Times New Roman" w:cs="Times New Roman"/>
          <w:sz w:val="14"/>
          <w:szCs w:val="14"/>
        </w:rPr>
        <w:t xml:space="preserve">4. </w:t>
      </w:r>
      <w:r w:rsidR="00C5388C" w:rsidRPr="006C4F69">
        <w:rPr>
          <w:rFonts w:ascii="Times New Roman" w:hAnsi="Times New Roman" w:cs="Times New Roman"/>
          <w:sz w:val="14"/>
          <w:szCs w:val="14"/>
        </w:rPr>
        <w:t>оценка финансовых результатов деятельности организации;</w:t>
      </w:r>
    </w:p>
    <w:p w:rsidR="00C5388C" w:rsidRPr="006C4F69" w:rsidRDefault="006C4F69" w:rsidP="006C4F69">
      <w:pPr>
        <w:widowControl/>
        <w:autoSpaceDE/>
        <w:autoSpaceDN/>
        <w:adjustRightInd/>
        <w:ind w:left="-567" w:firstLine="283"/>
        <w:jc w:val="both"/>
        <w:rPr>
          <w:rFonts w:ascii="Times New Roman" w:hAnsi="Times New Roman" w:cs="Times New Roman"/>
          <w:sz w:val="14"/>
          <w:szCs w:val="14"/>
        </w:rPr>
      </w:pPr>
      <w:r>
        <w:rPr>
          <w:rFonts w:ascii="Times New Roman" w:hAnsi="Times New Roman" w:cs="Times New Roman"/>
          <w:sz w:val="14"/>
          <w:szCs w:val="14"/>
        </w:rPr>
        <w:t xml:space="preserve">5. </w:t>
      </w:r>
      <w:r w:rsidR="00C5388C" w:rsidRPr="006C4F69">
        <w:rPr>
          <w:rFonts w:ascii="Times New Roman" w:hAnsi="Times New Roman" w:cs="Times New Roman"/>
          <w:sz w:val="14"/>
          <w:szCs w:val="14"/>
        </w:rPr>
        <w:t>оценка эффективности деятельности организации;</w:t>
      </w:r>
    </w:p>
    <w:p w:rsidR="00C5388C" w:rsidRPr="006C4F69" w:rsidRDefault="006C4F69" w:rsidP="006C4F69">
      <w:pPr>
        <w:widowControl/>
        <w:autoSpaceDE/>
        <w:autoSpaceDN/>
        <w:adjustRightInd/>
        <w:ind w:left="-567" w:firstLine="283"/>
        <w:jc w:val="both"/>
        <w:rPr>
          <w:rFonts w:ascii="Times New Roman" w:hAnsi="Times New Roman" w:cs="Times New Roman"/>
          <w:sz w:val="14"/>
          <w:szCs w:val="14"/>
        </w:rPr>
      </w:pPr>
      <w:r>
        <w:rPr>
          <w:rFonts w:ascii="Times New Roman" w:hAnsi="Times New Roman" w:cs="Times New Roman"/>
          <w:sz w:val="14"/>
          <w:szCs w:val="14"/>
        </w:rPr>
        <w:t xml:space="preserve">6. </w:t>
      </w:r>
      <w:r w:rsidR="00C5388C" w:rsidRPr="006C4F69">
        <w:rPr>
          <w:rFonts w:ascii="Times New Roman" w:hAnsi="Times New Roman" w:cs="Times New Roman"/>
          <w:sz w:val="14"/>
          <w:szCs w:val="14"/>
        </w:rPr>
        <w:t>оценка деловой активности организации;</w:t>
      </w:r>
    </w:p>
    <w:p w:rsidR="00C5388C" w:rsidRPr="006C4F69" w:rsidRDefault="006C4F69" w:rsidP="006C4F69">
      <w:pPr>
        <w:widowControl/>
        <w:autoSpaceDE/>
        <w:autoSpaceDN/>
        <w:adjustRightInd/>
        <w:ind w:left="-567" w:firstLine="283"/>
        <w:jc w:val="both"/>
        <w:rPr>
          <w:rFonts w:ascii="Times New Roman" w:hAnsi="Times New Roman" w:cs="Times New Roman"/>
          <w:sz w:val="14"/>
          <w:szCs w:val="14"/>
        </w:rPr>
      </w:pPr>
      <w:r>
        <w:rPr>
          <w:rFonts w:ascii="Times New Roman" w:hAnsi="Times New Roman" w:cs="Times New Roman"/>
          <w:sz w:val="14"/>
          <w:szCs w:val="14"/>
        </w:rPr>
        <w:t xml:space="preserve">7. </w:t>
      </w:r>
      <w:r w:rsidR="00C5388C" w:rsidRPr="006C4F69">
        <w:rPr>
          <w:rFonts w:ascii="Times New Roman" w:hAnsi="Times New Roman" w:cs="Times New Roman"/>
          <w:sz w:val="14"/>
          <w:szCs w:val="14"/>
        </w:rPr>
        <w:t>оценка денежных потоков организации.</w:t>
      </w:r>
    </w:p>
    <w:p w:rsidR="00C5388C" w:rsidRPr="006C4F69" w:rsidRDefault="00C5388C" w:rsidP="006C4F69">
      <w:pPr>
        <w:ind w:left="-567" w:firstLine="283"/>
        <w:jc w:val="both"/>
        <w:rPr>
          <w:rFonts w:ascii="Times New Roman" w:hAnsi="Times New Roman" w:cs="Times New Roman"/>
          <w:i/>
          <w:iCs/>
          <w:sz w:val="14"/>
          <w:szCs w:val="14"/>
        </w:rPr>
      </w:pPr>
      <w:r w:rsidRPr="006C4F69">
        <w:rPr>
          <w:rFonts w:ascii="Times New Roman" w:hAnsi="Times New Roman" w:cs="Times New Roman"/>
          <w:i/>
          <w:iCs/>
          <w:sz w:val="14"/>
          <w:szCs w:val="14"/>
        </w:rPr>
        <w:t>Внутренний управленческий  анализ</w:t>
      </w:r>
      <w:r w:rsidRPr="006C4F69">
        <w:rPr>
          <w:rFonts w:ascii="Times New Roman" w:hAnsi="Times New Roman" w:cs="Times New Roman"/>
          <w:sz w:val="14"/>
          <w:szCs w:val="14"/>
        </w:rPr>
        <w:t xml:space="preserve"> предполагает более глубокое изучение всех аспектов финансово </w:t>
      </w:r>
      <w:proofErr w:type="gramStart"/>
      <w:r w:rsidRPr="006C4F69">
        <w:rPr>
          <w:rFonts w:ascii="Times New Roman" w:hAnsi="Times New Roman" w:cs="Times New Roman"/>
          <w:sz w:val="14"/>
          <w:szCs w:val="14"/>
        </w:rPr>
        <w:t>–х</w:t>
      </w:r>
      <w:proofErr w:type="gramEnd"/>
      <w:r w:rsidRPr="006C4F69">
        <w:rPr>
          <w:rFonts w:ascii="Times New Roman" w:hAnsi="Times New Roman" w:cs="Times New Roman"/>
          <w:sz w:val="14"/>
          <w:szCs w:val="14"/>
        </w:rPr>
        <w:t xml:space="preserve">озяйственной деятельности организации. </w:t>
      </w:r>
      <w:r w:rsidRPr="006C4F69">
        <w:rPr>
          <w:rFonts w:ascii="Times New Roman" w:hAnsi="Times New Roman" w:cs="Times New Roman"/>
          <w:i/>
          <w:iCs/>
          <w:sz w:val="14"/>
          <w:szCs w:val="14"/>
        </w:rPr>
        <w:t>Основными направлениями  внутреннего анализа являются:</w:t>
      </w:r>
    </w:p>
    <w:p w:rsidR="00C5388C" w:rsidRPr="006C4F69" w:rsidRDefault="006C4F69" w:rsidP="006C4F69">
      <w:pPr>
        <w:pStyle w:val="a7"/>
        <w:overflowPunct w:val="0"/>
        <w:autoSpaceDE w:val="0"/>
        <w:autoSpaceDN w:val="0"/>
        <w:adjustRightInd w:val="0"/>
        <w:spacing w:before="0" w:beforeAutospacing="0" w:after="0" w:afterAutospacing="0"/>
        <w:ind w:left="-567"/>
        <w:jc w:val="both"/>
        <w:textAlignment w:val="baseline"/>
        <w:rPr>
          <w:sz w:val="14"/>
          <w:szCs w:val="14"/>
        </w:rPr>
      </w:pPr>
      <w:r>
        <w:rPr>
          <w:sz w:val="14"/>
          <w:szCs w:val="14"/>
        </w:rPr>
        <w:t>1.</w:t>
      </w:r>
      <w:r w:rsidR="00C5388C" w:rsidRPr="006C4F69">
        <w:rPr>
          <w:sz w:val="14"/>
          <w:szCs w:val="14"/>
        </w:rPr>
        <w:t xml:space="preserve">анализ </w:t>
      </w:r>
      <w:proofErr w:type="spellStart"/>
      <w:r w:rsidR="00C5388C" w:rsidRPr="006C4F69">
        <w:rPr>
          <w:sz w:val="14"/>
          <w:szCs w:val="14"/>
        </w:rPr>
        <w:t>технико</w:t>
      </w:r>
      <w:proofErr w:type="spellEnd"/>
      <w:r w:rsidR="00C5388C" w:rsidRPr="006C4F69">
        <w:rPr>
          <w:sz w:val="14"/>
          <w:szCs w:val="14"/>
        </w:rPr>
        <w:t xml:space="preserve"> </w:t>
      </w:r>
      <w:proofErr w:type="gramStart"/>
      <w:r w:rsidR="00C5388C" w:rsidRPr="006C4F69">
        <w:rPr>
          <w:sz w:val="14"/>
          <w:szCs w:val="14"/>
        </w:rPr>
        <w:t>–о</w:t>
      </w:r>
      <w:proofErr w:type="gramEnd"/>
      <w:r w:rsidR="00C5388C" w:rsidRPr="006C4F69">
        <w:rPr>
          <w:sz w:val="14"/>
          <w:szCs w:val="14"/>
        </w:rPr>
        <w:t>рганизационного уровня и других условий производства;</w:t>
      </w:r>
    </w:p>
    <w:p w:rsidR="00C5388C" w:rsidRPr="006C4F69" w:rsidRDefault="006C4F69" w:rsidP="006C4F69">
      <w:pPr>
        <w:widowControl/>
        <w:autoSpaceDE/>
        <w:autoSpaceDN/>
        <w:adjustRightInd/>
        <w:ind w:left="-567"/>
        <w:jc w:val="both"/>
        <w:rPr>
          <w:rFonts w:ascii="Times New Roman" w:hAnsi="Times New Roman" w:cs="Times New Roman"/>
          <w:sz w:val="14"/>
          <w:szCs w:val="14"/>
        </w:rPr>
      </w:pPr>
      <w:r>
        <w:rPr>
          <w:rFonts w:ascii="Times New Roman" w:hAnsi="Times New Roman" w:cs="Times New Roman"/>
          <w:sz w:val="14"/>
          <w:szCs w:val="14"/>
        </w:rPr>
        <w:t xml:space="preserve">2. </w:t>
      </w:r>
      <w:r w:rsidR="00C5388C" w:rsidRPr="006C4F69">
        <w:rPr>
          <w:rFonts w:ascii="Times New Roman" w:hAnsi="Times New Roman" w:cs="Times New Roman"/>
          <w:sz w:val="14"/>
          <w:szCs w:val="14"/>
        </w:rPr>
        <w:t>анализ использования основных производственных средств;</w:t>
      </w:r>
    </w:p>
    <w:p w:rsidR="00C5388C" w:rsidRPr="006C4F69" w:rsidRDefault="006C4F69" w:rsidP="006C4F69">
      <w:pPr>
        <w:widowControl/>
        <w:autoSpaceDE/>
        <w:autoSpaceDN/>
        <w:adjustRightInd/>
        <w:ind w:left="-567"/>
        <w:jc w:val="both"/>
        <w:rPr>
          <w:rFonts w:ascii="Times New Roman" w:hAnsi="Times New Roman" w:cs="Times New Roman"/>
          <w:sz w:val="14"/>
          <w:szCs w:val="14"/>
        </w:rPr>
      </w:pPr>
      <w:r>
        <w:rPr>
          <w:rFonts w:ascii="Times New Roman" w:hAnsi="Times New Roman" w:cs="Times New Roman"/>
          <w:sz w:val="14"/>
          <w:szCs w:val="14"/>
        </w:rPr>
        <w:t xml:space="preserve">3. </w:t>
      </w:r>
      <w:r w:rsidR="00C5388C" w:rsidRPr="006C4F69">
        <w:rPr>
          <w:rFonts w:ascii="Times New Roman" w:hAnsi="Times New Roman" w:cs="Times New Roman"/>
          <w:sz w:val="14"/>
          <w:szCs w:val="14"/>
        </w:rPr>
        <w:t>анализ использования материальных ресурсов;</w:t>
      </w:r>
    </w:p>
    <w:p w:rsidR="00C5388C" w:rsidRPr="006C4F69" w:rsidRDefault="006C4F69" w:rsidP="006C4F69">
      <w:pPr>
        <w:widowControl/>
        <w:autoSpaceDE/>
        <w:autoSpaceDN/>
        <w:adjustRightInd/>
        <w:ind w:left="-567"/>
        <w:jc w:val="both"/>
        <w:rPr>
          <w:rFonts w:ascii="Times New Roman" w:hAnsi="Times New Roman" w:cs="Times New Roman"/>
          <w:sz w:val="14"/>
          <w:szCs w:val="14"/>
        </w:rPr>
      </w:pPr>
      <w:r>
        <w:rPr>
          <w:rFonts w:ascii="Times New Roman" w:hAnsi="Times New Roman" w:cs="Times New Roman"/>
          <w:sz w:val="14"/>
          <w:szCs w:val="14"/>
        </w:rPr>
        <w:t xml:space="preserve">4. </w:t>
      </w:r>
      <w:r w:rsidR="00C5388C" w:rsidRPr="006C4F69">
        <w:rPr>
          <w:rFonts w:ascii="Times New Roman" w:hAnsi="Times New Roman" w:cs="Times New Roman"/>
          <w:sz w:val="14"/>
          <w:szCs w:val="14"/>
        </w:rPr>
        <w:t>анализ использования труда и фонда заработной платы;</w:t>
      </w:r>
    </w:p>
    <w:p w:rsidR="00C5388C" w:rsidRPr="006C4F69" w:rsidRDefault="006C4F69" w:rsidP="006C4F69">
      <w:pPr>
        <w:widowControl/>
        <w:autoSpaceDE/>
        <w:autoSpaceDN/>
        <w:adjustRightInd/>
        <w:ind w:left="-567"/>
        <w:jc w:val="both"/>
        <w:rPr>
          <w:rFonts w:ascii="Times New Roman" w:hAnsi="Times New Roman" w:cs="Times New Roman"/>
          <w:sz w:val="14"/>
          <w:szCs w:val="14"/>
        </w:rPr>
      </w:pPr>
      <w:r>
        <w:rPr>
          <w:rFonts w:ascii="Times New Roman" w:hAnsi="Times New Roman" w:cs="Times New Roman"/>
          <w:sz w:val="14"/>
          <w:szCs w:val="14"/>
        </w:rPr>
        <w:t xml:space="preserve">5. </w:t>
      </w:r>
      <w:r w:rsidR="00C5388C" w:rsidRPr="006C4F69">
        <w:rPr>
          <w:rFonts w:ascii="Times New Roman" w:hAnsi="Times New Roman" w:cs="Times New Roman"/>
          <w:sz w:val="14"/>
          <w:szCs w:val="14"/>
        </w:rPr>
        <w:t>анализ объема</w:t>
      </w:r>
      <w:r w:rsidR="00C5388C" w:rsidRPr="006C4F69">
        <w:rPr>
          <w:rFonts w:ascii="Times New Roman" w:hAnsi="Times New Roman" w:cs="Times New Roman"/>
          <w:sz w:val="14"/>
          <w:szCs w:val="14"/>
        </w:rPr>
        <w:sym w:font="Symbol" w:char="F02C"/>
      </w:r>
      <w:r w:rsidR="00C5388C" w:rsidRPr="006C4F69">
        <w:rPr>
          <w:rFonts w:ascii="Times New Roman" w:hAnsi="Times New Roman" w:cs="Times New Roman"/>
          <w:sz w:val="14"/>
          <w:szCs w:val="14"/>
        </w:rPr>
        <w:t xml:space="preserve"> структуры и качества продукции;</w:t>
      </w:r>
    </w:p>
    <w:p w:rsidR="00C5388C" w:rsidRPr="006C4F69" w:rsidRDefault="006C4F69" w:rsidP="006C4F69">
      <w:pPr>
        <w:widowControl/>
        <w:autoSpaceDE/>
        <w:autoSpaceDN/>
        <w:adjustRightInd/>
        <w:ind w:left="-567"/>
        <w:jc w:val="both"/>
        <w:rPr>
          <w:rFonts w:ascii="Times New Roman" w:hAnsi="Times New Roman" w:cs="Times New Roman"/>
          <w:sz w:val="14"/>
          <w:szCs w:val="14"/>
        </w:rPr>
      </w:pPr>
      <w:r>
        <w:rPr>
          <w:rFonts w:ascii="Times New Roman" w:hAnsi="Times New Roman" w:cs="Times New Roman"/>
          <w:sz w:val="14"/>
          <w:szCs w:val="14"/>
        </w:rPr>
        <w:t xml:space="preserve">6. </w:t>
      </w:r>
      <w:r w:rsidR="00C5388C" w:rsidRPr="006C4F69">
        <w:rPr>
          <w:rFonts w:ascii="Times New Roman" w:hAnsi="Times New Roman" w:cs="Times New Roman"/>
          <w:sz w:val="14"/>
          <w:szCs w:val="14"/>
        </w:rPr>
        <w:t>анализ себестоимости продукции;</w:t>
      </w:r>
    </w:p>
    <w:p w:rsidR="00C5388C" w:rsidRPr="006C4F69" w:rsidRDefault="006C4F69" w:rsidP="006C4F69">
      <w:pPr>
        <w:widowControl/>
        <w:autoSpaceDE/>
        <w:autoSpaceDN/>
        <w:adjustRightInd/>
        <w:ind w:left="-567"/>
        <w:jc w:val="both"/>
        <w:rPr>
          <w:rFonts w:ascii="Times New Roman" w:hAnsi="Times New Roman" w:cs="Times New Roman"/>
          <w:sz w:val="14"/>
          <w:szCs w:val="14"/>
        </w:rPr>
      </w:pPr>
      <w:r>
        <w:rPr>
          <w:rFonts w:ascii="Times New Roman" w:hAnsi="Times New Roman" w:cs="Times New Roman"/>
          <w:sz w:val="14"/>
          <w:szCs w:val="14"/>
        </w:rPr>
        <w:t xml:space="preserve">7. </w:t>
      </w:r>
      <w:r w:rsidR="00C5388C" w:rsidRPr="006C4F69">
        <w:rPr>
          <w:rFonts w:ascii="Times New Roman" w:hAnsi="Times New Roman" w:cs="Times New Roman"/>
          <w:sz w:val="14"/>
          <w:szCs w:val="14"/>
        </w:rPr>
        <w:t>анализ прибыли</w:t>
      </w:r>
      <w:r w:rsidR="00C5388C" w:rsidRPr="006C4F69">
        <w:rPr>
          <w:rFonts w:ascii="Times New Roman" w:hAnsi="Times New Roman" w:cs="Times New Roman"/>
          <w:sz w:val="14"/>
          <w:szCs w:val="14"/>
        </w:rPr>
        <w:sym w:font="Symbol" w:char="F02C"/>
      </w:r>
      <w:r w:rsidR="00C5388C" w:rsidRPr="006C4F69">
        <w:rPr>
          <w:rFonts w:ascii="Times New Roman" w:hAnsi="Times New Roman" w:cs="Times New Roman"/>
          <w:sz w:val="14"/>
          <w:szCs w:val="14"/>
        </w:rPr>
        <w:t xml:space="preserve"> ее динамики и качества;</w:t>
      </w:r>
    </w:p>
    <w:p w:rsidR="00C5388C" w:rsidRPr="006C4F69" w:rsidRDefault="006C4F69" w:rsidP="006C4F69">
      <w:pPr>
        <w:widowControl/>
        <w:autoSpaceDE/>
        <w:autoSpaceDN/>
        <w:adjustRightInd/>
        <w:ind w:left="-567"/>
        <w:jc w:val="both"/>
        <w:rPr>
          <w:rFonts w:ascii="Times New Roman" w:hAnsi="Times New Roman" w:cs="Times New Roman"/>
          <w:sz w:val="14"/>
          <w:szCs w:val="14"/>
        </w:rPr>
      </w:pPr>
      <w:r>
        <w:rPr>
          <w:rFonts w:ascii="Times New Roman" w:hAnsi="Times New Roman" w:cs="Times New Roman"/>
          <w:sz w:val="14"/>
          <w:szCs w:val="14"/>
        </w:rPr>
        <w:t xml:space="preserve">8. </w:t>
      </w:r>
      <w:r w:rsidR="00C5388C" w:rsidRPr="006C4F69">
        <w:rPr>
          <w:rFonts w:ascii="Times New Roman" w:hAnsi="Times New Roman" w:cs="Times New Roman"/>
          <w:sz w:val="14"/>
          <w:szCs w:val="14"/>
        </w:rPr>
        <w:t>анализ величины</w:t>
      </w:r>
      <w:r w:rsidR="00C5388C" w:rsidRPr="006C4F69">
        <w:rPr>
          <w:rFonts w:ascii="Times New Roman" w:hAnsi="Times New Roman" w:cs="Times New Roman"/>
          <w:sz w:val="14"/>
          <w:szCs w:val="14"/>
        </w:rPr>
        <w:sym w:font="Symbol" w:char="F02C"/>
      </w:r>
      <w:r w:rsidR="00C5388C" w:rsidRPr="006C4F69">
        <w:rPr>
          <w:rFonts w:ascii="Times New Roman" w:hAnsi="Times New Roman" w:cs="Times New Roman"/>
          <w:sz w:val="14"/>
          <w:szCs w:val="14"/>
        </w:rPr>
        <w:t xml:space="preserve"> структуры авансированного капитала (</w:t>
      </w:r>
      <w:proofErr w:type="spellStart"/>
      <w:r w:rsidR="00C5388C" w:rsidRPr="006C4F69">
        <w:rPr>
          <w:rFonts w:ascii="Times New Roman" w:hAnsi="Times New Roman" w:cs="Times New Roman"/>
          <w:sz w:val="14"/>
          <w:szCs w:val="14"/>
        </w:rPr>
        <w:t>внеоборотного</w:t>
      </w:r>
      <w:proofErr w:type="spellEnd"/>
      <w:r w:rsidR="00C5388C" w:rsidRPr="006C4F69">
        <w:rPr>
          <w:rFonts w:ascii="Times New Roman" w:hAnsi="Times New Roman" w:cs="Times New Roman"/>
          <w:sz w:val="14"/>
          <w:szCs w:val="14"/>
        </w:rPr>
        <w:t xml:space="preserve"> и оборотного);</w:t>
      </w:r>
    </w:p>
    <w:p w:rsidR="00C5388C" w:rsidRPr="006C4F69" w:rsidRDefault="006C4F69" w:rsidP="006C4F69">
      <w:pPr>
        <w:widowControl/>
        <w:autoSpaceDE/>
        <w:autoSpaceDN/>
        <w:adjustRightInd/>
        <w:ind w:left="-567"/>
        <w:jc w:val="both"/>
        <w:rPr>
          <w:rFonts w:ascii="Times New Roman" w:hAnsi="Times New Roman" w:cs="Times New Roman"/>
          <w:sz w:val="14"/>
          <w:szCs w:val="14"/>
        </w:rPr>
      </w:pPr>
      <w:r>
        <w:rPr>
          <w:rFonts w:ascii="Times New Roman" w:hAnsi="Times New Roman" w:cs="Times New Roman"/>
          <w:sz w:val="14"/>
          <w:szCs w:val="14"/>
        </w:rPr>
        <w:t xml:space="preserve">9. </w:t>
      </w:r>
      <w:r w:rsidR="00C5388C" w:rsidRPr="006C4F69">
        <w:rPr>
          <w:rFonts w:ascii="Times New Roman" w:hAnsi="Times New Roman" w:cs="Times New Roman"/>
          <w:sz w:val="14"/>
          <w:szCs w:val="14"/>
        </w:rPr>
        <w:t>анализ оборачиваемости капитала;</w:t>
      </w:r>
    </w:p>
    <w:p w:rsidR="00C5388C" w:rsidRPr="006C4F69" w:rsidRDefault="006C4F69" w:rsidP="006C4F69">
      <w:pPr>
        <w:widowControl/>
        <w:autoSpaceDE/>
        <w:autoSpaceDN/>
        <w:adjustRightInd/>
        <w:ind w:left="-567"/>
        <w:jc w:val="both"/>
        <w:rPr>
          <w:rFonts w:ascii="Times New Roman" w:hAnsi="Times New Roman" w:cs="Times New Roman"/>
          <w:sz w:val="14"/>
          <w:szCs w:val="14"/>
        </w:rPr>
      </w:pPr>
      <w:r>
        <w:rPr>
          <w:rFonts w:ascii="Times New Roman" w:hAnsi="Times New Roman" w:cs="Times New Roman"/>
          <w:sz w:val="14"/>
          <w:szCs w:val="14"/>
        </w:rPr>
        <w:t xml:space="preserve">10. </w:t>
      </w:r>
      <w:r w:rsidR="00C5388C" w:rsidRPr="006C4F69">
        <w:rPr>
          <w:rFonts w:ascii="Times New Roman" w:hAnsi="Times New Roman" w:cs="Times New Roman"/>
          <w:sz w:val="14"/>
          <w:szCs w:val="14"/>
        </w:rPr>
        <w:t>анализ рентабельности финансово – хозяйственной деятельности;</w:t>
      </w:r>
    </w:p>
    <w:p w:rsidR="00C5388C" w:rsidRPr="006C4F69" w:rsidRDefault="006C4F69" w:rsidP="006C4F69">
      <w:pPr>
        <w:widowControl/>
        <w:autoSpaceDE/>
        <w:autoSpaceDN/>
        <w:adjustRightInd/>
        <w:ind w:left="-567"/>
        <w:jc w:val="both"/>
        <w:rPr>
          <w:rFonts w:ascii="Times New Roman" w:hAnsi="Times New Roman" w:cs="Times New Roman"/>
          <w:sz w:val="14"/>
          <w:szCs w:val="14"/>
        </w:rPr>
      </w:pPr>
      <w:r>
        <w:rPr>
          <w:rFonts w:ascii="Times New Roman" w:hAnsi="Times New Roman" w:cs="Times New Roman"/>
          <w:sz w:val="14"/>
          <w:szCs w:val="14"/>
        </w:rPr>
        <w:t xml:space="preserve">11. </w:t>
      </w:r>
      <w:r w:rsidR="00C5388C" w:rsidRPr="006C4F69">
        <w:rPr>
          <w:rFonts w:ascii="Times New Roman" w:hAnsi="Times New Roman" w:cs="Times New Roman"/>
          <w:sz w:val="14"/>
          <w:szCs w:val="14"/>
        </w:rPr>
        <w:t>анализ финансового состояния организации.</w:t>
      </w:r>
    </w:p>
    <w:p w:rsidR="00C5388C" w:rsidRDefault="00C5388C" w:rsidP="00CB20B4">
      <w:pPr>
        <w:jc w:val="both"/>
      </w:pPr>
    </w:p>
    <w:p w:rsidR="00607C62" w:rsidRPr="00FA16E5" w:rsidRDefault="002B3940" w:rsidP="00FA16E5">
      <w:pPr>
        <w:widowControl/>
        <w:autoSpaceDE/>
        <w:adjustRightInd/>
        <w:ind w:left="-567"/>
        <w:jc w:val="both"/>
        <w:rPr>
          <w:rFonts w:ascii="Times New Roman" w:hAnsi="Times New Roman" w:cs="Times New Roman"/>
          <w:b/>
          <w:i/>
          <w:sz w:val="18"/>
          <w:szCs w:val="18"/>
          <w:u w:val="single"/>
        </w:rPr>
      </w:pPr>
      <w:r w:rsidRPr="00FA16E5">
        <w:rPr>
          <w:rFonts w:ascii="Times New Roman" w:hAnsi="Times New Roman" w:cs="Times New Roman"/>
          <w:b/>
          <w:i/>
          <w:sz w:val="18"/>
          <w:szCs w:val="18"/>
          <w:u w:val="single"/>
        </w:rPr>
        <w:t xml:space="preserve">3. </w:t>
      </w:r>
      <w:proofErr w:type="gramStart"/>
      <w:r w:rsidR="00607C62" w:rsidRPr="00FA16E5">
        <w:rPr>
          <w:rFonts w:ascii="Times New Roman" w:hAnsi="Times New Roman" w:cs="Times New Roman"/>
          <w:b/>
          <w:i/>
          <w:sz w:val="18"/>
          <w:szCs w:val="18"/>
          <w:u w:val="single"/>
        </w:rPr>
        <w:t>Информационной</w:t>
      </w:r>
      <w:proofErr w:type="gramEnd"/>
      <w:r w:rsidR="00607C62" w:rsidRPr="00FA16E5">
        <w:rPr>
          <w:rFonts w:ascii="Times New Roman" w:hAnsi="Times New Roman" w:cs="Times New Roman"/>
          <w:b/>
          <w:i/>
          <w:sz w:val="18"/>
          <w:szCs w:val="18"/>
          <w:u w:val="single"/>
        </w:rPr>
        <w:t xml:space="preserve"> и организационное обеспечение экономического анализа</w:t>
      </w:r>
    </w:p>
    <w:p w:rsidR="00FA16E5" w:rsidRPr="00FA16E5" w:rsidRDefault="00FA16E5" w:rsidP="00FA16E5">
      <w:pPr>
        <w:ind w:left="-567"/>
        <w:jc w:val="both"/>
        <w:rPr>
          <w:rFonts w:ascii="Times New Roman" w:hAnsi="Times New Roman" w:cs="Times New Roman"/>
          <w:sz w:val="14"/>
          <w:szCs w:val="14"/>
        </w:rPr>
      </w:pPr>
      <w:r w:rsidRPr="00FA16E5">
        <w:rPr>
          <w:rFonts w:ascii="Times New Roman" w:hAnsi="Times New Roman" w:cs="Times New Roman"/>
          <w:sz w:val="14"/>
          <w:szCs w:val="14"/>
        </w:rPr>
        <w:t xml:space="preserve">Для целей экономического анализа в практике используется широкий круг информации различного рода и характера. </w:t>
      </w:r>
      <w:r w:rsidRPr="00FA16E5">
        <w:rPr>
          <w:rFonts w:ascii="Times New Roman" w:hAnsi="Times New Roman" w:cs="Times New Roman"/>
          <w:i/>
          <w:iCs/>
          <w:sz w:val="14"/>
          <w:szCs w:val="14"/>
        </w:rPr>
        <w:t>Информационная база экономического анализа</w:t>
      </w:r>
      <w:r w:rsidRPr="00FA16E5">
        <w:rPr>
          <w:rFonts w:ascii="Times New Roman" w:hAnsi="Times New Roman" w:cs="Times New Roman"/>
          <w:sz w:val="14"/>
          <w:szCs w:val="14"/>
        </w:rPr>
        <w:t xml:space="preserve"> включает в себя нормативно </w:t>
      </w:r>
      <w:proofErr w:type="gramStart"/>
      <w:r w:rsidRPr="00FA16E5">
        <w:rPr>
          <w:rFonts w:ascii="Times New Roman" w:hAnsi="Times New Roman" w:cs="Times New Roman"/>
          <w:sz w:val="14"/>
          <w:szCs w:val="14"/>
        </w:rPr>
        <w:t>-з</w:t>
      </w:r>
      <w:proofErr w:type="gramEnd"/>
      <w:r w:rsidRPr="00FA16E5">
        <w:rPr>
          <w:rFonts w:ascii="Times New Roman" w:hAnsi="Times New Roman" w:cs="Times New Roman"/>
          <w:sz w:val="14"/>
          <w:szCs w:val="14"/>
        </w:rPr>
        <w:t>аконодательные документы</w:t>
      </w:r>
      <w:r w:rsidRPr="00FA16E5">
        <w:rPr>
          <w:rFonts w:ascii="Times New Roman" w:hAnsi="Times New Roman" w:cs="Times New Roman"/>
          <w:sz w:val="14"/>
          <w:szCs w:val="14"/>
        </w:rPr>
        <w:sym w:font="Symbol" w:char="F02C"/>
      </w:r>
      <w:r w:rsidRPr="00FA16E5">
        <w:rPr>
          <w:rFonts w:ascii="Times New Roman" w:hAnsi="Times New Roman" w:cs="Times New Roman"/>
          <w:sz w:val="14"/>
          <w:szCs w:val="14"/>
        </w:rPr>
        <w:t xml:space="preserve"> плановые</w:t>
      </w:r>
      <w:r w:rsidRPr="00FA16E5">
        <w:rPr>
          <w:rFonts w:ascii="Times New Roman" w:hAnsi="Times New Roman" w:cs="Times New Roman"/>
          <w:sz w:val="14"/>
          <w:szCs w:val="14"/>
        </w:rPr>
        <w:sym w:font="Symbol" w:char="F02C"/>
      </w:r>
      <w:r w:rsidRPr="00FA16E5">
        <w:rPr>
          <w:rFonts w:ascii="Times New Roman" w:hAnsi="Times New Roman" w:cs="Times New Roman"/>
          <w:sz w:val="14"/>
          <w:szCs w:val="14"/>
        </w:rPr>
        <w:t xml:space="preserve"> оперативные</w:t>
      </w:r>
      <w:r w:rsidRPr="00FA16E5">
        <w:rPr>
          <w:rFonts w:ascii="Times New Roman" w:hAnsi="Times New Roman" w:cs="Times New Roman"/>
          <w:sz w:val="14"/>
          <w:szCs w:val="14"/>
        </w:rPr>
        <w:sym w:font="Symbol" w:char="F02C"/>
      </w:r>
      <w:r w:rsidRPr="00FA16E5">
        <w:rPr>
          <w:rFonts w:ascii="Times New Roman" w:hAnsi="Times New Roman" w:cs="Times New Roman"/>
          <w:sz w:val="14"/>
          <w:szCs w:val="14"/>
        </w:rPr>
        <w:t xml:space="preserve"> статистические сведения</w:t>
      </w:r>
      <w:r w:rsidRPr="00FA16E5">
        <w:rPr>
          <w:rFonts w:ascii="Times New Roman" w:hAnsi="Times New Roman" w:cs="Times New Roman"/>
          <w:sz w:val="14"/>
          <w:szCs w:val="14"/>
        </w:rPr>
        <w:sym w:font="Symbol" w:char="F02C"/>
      </w:r>
      <w:r w:rsidRPr="00FA16E5">
        <w:rPr>
          <w:rFonts w:ascii="Times New Roman" w:hAnsi="Times New Roman" w:cs="Times New Roman"/>
          <w:sz w:val="14"/>
          <w:szCs w:val="14"/>
        </w:rPr>
        <w:t xml:space="preserve"> данные первичной бухгалтерской документации</w:t>
      </w:r>
      <w:r w:rsidRPr="00FA16E5">
        <w:rPr>
          <w:rFonts w:ascii="Times New Roman" w:hAnsi="Times New Roman" w:cs="Times New Roman"/>
          <w:sz w:val="14"/>
          <w:szCs w:val="14"/>
        </w:rPr>
        <w:sym w:font="Symbol" w:char="F02C"/>
      </w:r>
      <w:r w:rsidRPr="00FA16E5">
        <w:rPr>
          <w:rFonts w:ascii="Times New Roman" w:hAnsi="Times New Roman" w:cs="Times New Roman"/>
          <w:sz w:val="14"/>
          <w:szCs w:val="14"/>
        </w:rPr>
        <w:t xml:space="preserve"> аналитическую информацию различных информационных агентств.</w:t>
      </w:r>
    </w:p>
    <w:p w:rsidR="00FA16E5" w:rsidRDefault="00FA16E5" w:rsidP="00FA16E5">
      <w:pPr>
        <w:ind w:left="-567"/>
        <w:jc w:val="both"/>
        <w:rPr>
          <w:rFonts w:ascii="Times New Roman" w:hAnsi="Times New Roman" w:cs="Times New Roman"/>
          <w:sz w:val="14"/>
          <w:szCs w:val="14"/>
        </w:rPr>
      </w:pPr>
      <w:r w:rsidRPr="00FA16E5">
        <w:rPr>
          <w:rFonts w:ascii="Times New Roman" w:hAnsi="Times New Roman" w:cs="Times New Roman"/>
          <w:sz w:val="14"/>
          <w:szCs w:val="14"/>
        </w:rPr>
        <w:tab/>
      </w:r>
      <w:r w:rsidRPr="00FA16E5">
        <w:rPr>
          <w:rFonts w:ascii="Times New Roman" w:hAnsi="Times New Roman" w:cs="Times New Roman"/>
          <w:i/>
          <w:iCs/>
          <w:sz w:val="14"/>
          <w:szCs w:val="14"/>
        </w:rPr>
        <w:t>Основные виды информации для целей экономического анализа</w:t>
      </w:r>
      <w:r w:rsidRPr="00FA16E5">
        <w:rPr>
          <w:rFonts w:ascii="Times New Roman" w:hAnsi="Times New Roman" w:cs="Times New Roman"/>
          <w:sz w:val="14"/>
          <w:szCs w:val="14"/>
        </w:rPr>
        <w:sym w:font="Symbol" w:char="F03A"/>
      </w:r>
    </w:p>
    <w:p w:rsidR="00FA16E5" w:rsidRPr="00FA16E5" w:rsidRDefault="00FA16E5" w:rsidP="00FA16E5">
      <w:pPr>
        <w:ind w:left="-567"/>
        <w:jc w:val="both"/>
        <w:rPr>
          <w:rFonts w:ascii="Times New Roman" w:hAnsi="Times New Roman" w:cs="Times New Roman"/>
          <w:sz w:val="14"/>
          <w:szCs w:val="14"/>
        </w:rPr>
      </w:pPr>
      <w:r>
        <w:rPr>
          <w:rFonts w:ascii="Times New Roman" w:hAnsi="Times New Roman" w:cs="Times New Roman"/>
          <w:i/>
          <w:iCs/>
          <w:sz w:val="14"/>
          <w:szCs w:val="14"/>
        </w:rPr>
        <w:t xml:space="preserve">1. </w:t>
      </w:r>
      <w:r w:rsidRPr="00FA16E5">
        <w:rPr>
          <w:rFonts w:ascii="Times New Roman" w:hAnsi="Times New Roman" w:cs="Times New Roman"/>
          <w:i/>
          <w:iCs/>
          <w:sz w:val="14"/>
          <w:szCs w:val="14"/>
        </w:rPr>
        <w:t xml:space="preserve">официальные документы и нормативно </w:t>
      </w:r>
      <w:proofErr w:type="gramStart"/>
      <w:r w:rsidRPr="00FA16E5">
        <w:rPr>
          <w:rFonts w:ascii="Times New Roman" w:hAnsi="Times New Roman" w:cs="Times New Roman"/>
          <w:i/>
          <w:iCs/>
          <w:sz w:val="14"/>
          <w:szCs w:val="14"/>
        </w:rPr>
        <w:t>-п</w:t>
      </w:r>
      <w:proofErr w:type="gramEnd"/>
      <w:r w:rsidRPr="00FA16E5">
        <w:rPr>
          <w:rFonts w:ascii="Times New Roman" w:hAnsi="Times New Roman" w:cs="Times New Roman"/>
          <w:i/>
          <w:iCs/>
          <w:sz w:val="14"/>
          <w:szCs w:val="14"/>
        </w:rPr>
        <w:t>лановые</w:t>
      </w:r>
      <w:r w:rsidRPr="00FA16E5">
        <w:rPr>
          <w:rFonts w:ascii="Times New Roman" w:hAnsi="Times New Roman" w:cs="Times New Roman"/>
          <w:sz w:val="14"/>
          <w:szCs w:val="14"/>
        </w:rPr>
        <w:sym w:font="Symbol" w:char="F03A"/>
      </w:r>
      <w:r w:rsidRPr="00FA16E5">
        <w:rPr>
          <w:rFonts w:ascii="Times New Roman" w:hAnsi="Times New Roman" w:cs="Times New Roman"/>
          <w:sz w:val="14"/>
          <w:szCs w:val="14"/>
        </w:rPr>
        <w:t xml:space="preserve"> </w:t>
      </w:r>
    </w:p>
    <w:p w:rsidR="00FA16E5" w:rsidRPr="00FA16E5" w:rsidRDefault="00FA16E5" w:rsidP="00F518E1">
      <w:pPr>
        <w:widowControl/>
        <w:numPr>
          <w:ilvl w:val="0"/>
          <w:numId w:val="9"/>
        </w:numPr>
        <w:autoSpaceDE/>
        <w:autoSpaceDN/>
        <w:adjustRightInd/>
        <w:ind w:left="-567" w:firstLine="0"/>
        <w:jc w:val="both"/>
        <w:rPr>
          <w:rFonts w:ascii="Times New Roman" w:hAnsi="Times New Roman" w:cs="Times New Roman"/>
          <w:sz w:val="14"/>
          <w:szCs w:val="14"/>
        </w:rPr>
      </w:pPr>
      <w:r w:rsidRPr="00FA16E5">
        <w:rPr>
          <w:rFonts w:ascii="Times New Roman" w:hAnsi="Times New Roman" w:cs="Times New Roman"/>
          <w:sz w:val="14"/>
          <w:szCs w:val="14"/>
        </w:rPr>
        <w:t>государственные законы</w:t>
      </w:r>
      <w:r w:rsidRPr="00FA16E5">
        <w:rPr>
          <w:rFonts w:ascii="Times New Roman" w:hAnsi="Times New Roman" w:cs="Times New Roman"/>
          <w:sz w:val="14"/>
          <w:szCs w:val="14"/>
        </w:rPr>
        <w:sym w:font="Symbol" w:char="F03B"/>
      </w:r>
    </w:p>
    <w:p w:rsidR="00FA16E5" w:rsidRPr="00FA16E5" w:rsidRDefault="00FA16E5" w:rsidP="00F518E1">
      <w:pPr>
        <w:widowControl/>
        <w:numPr>
          <w:ilvl w:val="0"/>
          <w:numId w:val="9"/>
        </w:numPr>
        <w:autoSpaceDE/>
        <w:autoSpaceDN/>
        <w:adjustRightInd/>
        <w:ind w:left="-567" w:firstLine="0"/>
        <w:jc w:val="both"/>
        <w:rPr>
          <w:rFonts w:ascii="Times New Roman" w:hAnsi="Times New Roman" w:cs="Times New Roman"/>
          <w:sz w:val="14"/>
          <w:szCs w:val="14"/>
        </w:rPr>
      </w:pPr>
      <w:r w:rsidRPr="00FA16E5">
        <w:rPr>
          <w:rFonts w:ascii="Times New Roman" w:hAnsi="Times New Roman" w:cs="Times New Roman"/>
          <w:sz w:val="14"/>
          <w:szCs w:val="14"/>
        </w:rPr>
        <w:t>указы Президента</w:t>
      </w:r>
      <w:r w:rsidRPr="00FA16E5">
        <w:rPr>
          <w:rFonts w:ascii="Times New Roman" w:hAnsi="Times New Roman" w:cs="Times New Roman"/>
          <w:sz w:val="14"/>
          <w:szCs w:val="14"/>
        </w:rPr>
        <w:sym w:font="Symbol" w:char="F03B"/>
      </w:r>
    </w:p>
    <w:p w:rsidR="00FA16E5" w:rsidRPr="00FA16E5" w:rsidRDefault="00FA16E5" w:rsidP="00F518E1">
      <w:pPr>
        <w:widowControl/>
        <w:numPr>
          <w:ilvl w:val="0"/>
          <w:numId w:val="9"/>
        </w:numPr>
        <w:autoSpaceDE/>
        <w:autoSpaceDN/>
        <w:adjustRightInd/>
        <w:ind w:left="-567" w:firstLine="0"/>
        <w:jc w:val="both"/>
        <w:rPr>
          <w:rFonts w:ascii="Times New Roman" w:hAnsi="Times New Roman" w:cs="Times New Roman"/>
          <w:sz w:val="14"/>
          <w:szCs w:val="14"/>
        </w:rPr>
      </w:pPr>
      <w:r w:rsidRPr="00FA16E5">
        <w:rPr>
          <w:rFonts w:ascii="Times New Roman" w:hAnsi="Times New Roman" w:cs="Times New Roman"/>
          <w:sz w:val="14"/>
          <w:szCs w:val="14"/>
        </w:rPr>
        <w:t>Постановления правительства и местных органов власти</w:t>
      </w:r>
      <w:r w:rsidRPr="00FA16E5">
        <w:rPr>
          <w:rFonts w:ascii="Times New Roman" w:hAnsi="Times New Roman" w:cs="Times New Roman"/>
          <w:sz w:val="14"/>
          <w:szCs w:val="14"/>
        </w:rPr>
        <w:sym w:font="Symbol" w:char="F03B"/>
      </w:r>
    </w:p>
    <w:p w:rsidR="00FA16E5" w:rsidRPr="00FA16E5" w:rsidRDefault="00FA16E5" w:rsidP="00F518E1">
      <w:pPr>
        <w:widowControl/>
        <w:numPr>
          <w:ilvl w:val="0"/>
          <w:numId w:val="9"/>
        </w:numPr>
        <w:autoSpaceDE/>
        <w:autoSpaceDN/>
        <w:adjustRightInd/>
        <w:ind w:left="-567" w:firstLine="0"/>
        <w:jc w:val="both"/>
        <w:rPr>
          <w:rFonts w:ascii="Times New Roman" w:hAnsi="Times New Roman" w:cs="Times New Roman"/>
          <w:sz w:val="14"/>
          <w:szCs w:val="14"/>
        </w:rPr>
      </w:pPr>
      <w:r w:rsidRPr="00FA16E5">
        <w:rPr>
          <w:rFonts w:ascii="Times New Roman" w:hAnsi="Times New Roman" w:cs="Times New Roman"/>
          <w:sz w:val="14"/>
          <w:szCs w:val="14"/>
        </w:rPr>
        <w:t>приказы вышестоящих организаций</w:t>
      </w:r>
      <w:r w:rsidRPr="00FA16E5">
        <w:rPr>
          <w:rFonts w:ascii="Times New Roman" w:hAnsi="Times New Roman" w:cs="Times New Roman"/>
          <w:sz w:val="14"/>
          <w:szCs w:val="14"/>
        </w:rPr>
        <w:sym w:font="Symbol" w:char="F03B"/>
      </w:r>
    </w:p>
    <w:p w:rsidR="00FA16E5" w:rsidRPr="00FA16E5" w:rsidRDefault="00FA16E5" w:rsidP="00F518E1">
      <w:pPr>
        <w:widowControl/>
        <w:numPr>
          <w:ilvl w:val="0"/>
          <w:numId w:val="9"/>
        </w:numPr>
        <w:autoSpaceDE/>
        <w:autoSpaceDN/>
        <w:adjustRightInd/>
        <w:ind w:left="-567" w:firstLine="0"/>
        <w:jc w:val="both"/>
        <w:rPr>
          <w:rFonts w:ascii="Times New Roman" w:hAnsi="Times New Roman" w:cs="Times New Roman"/>
          <w:sz w:val="14"/>
          <w:szCs w:val="14"/>
        </w:rPr>
      </w:pPr>
      <w:r w:rsidRPr="00FA16E5">
        <w:rPr>
          <w:rFonts w:ascii="Times New Roman" w:hAnsi="Times New Roman" w:cs="Times New Roman"/>
          <w:sz w:val="14"/>
          <w:szCs w:val="14"/>
        </w:rPr>
        <w:t xml:space="preserve">хозяйственно </w:t>
      </w:r>
      <w:proofErr w:type="gramStart"/>
      <w:r w:rsidRPr="00FA16E5">
        <w:rPr>
          <w:rFonts w:ascii="Times New Roman" w:hAnsi="Times New Roman" w:cs="Times New Roman"/>
          <w:sz w:val="14"/>
          <w:szCs w:val="14"/>
        </w:rPr>
        <w:t>-п</w:t>
      </w:r>
      <w:proofErr w:type="gramEnd"/>
      <w:r w:rsidRPr="00FA16E5">
        <w:rPr>
          <w:rFonts w:ascii="Times New Roman" w:hAnsi="Times New Roman" w:cs="Times New Roman"/>
          <w:sz w:val="14"/>
          <w:szCs w:val="14"/>
        </w:rPr>
        <w:t>равовые документы</w:t>
      </w:r>
      <w:r w:rsidRPr="00FA16E5">
        <w:rPr>
          <w:rFonts w:ascii="Times New Roman" w:hAnsi="Times New Roman" w:cs="Times New Roman"/>
          <w:sz w:val="14"/>
          <w:szCs w:val="14"/>
        </w:rPr>
        <w:sym w:font="Symbol" w:char="F03B"/>
      </w:r>
    </w:p>
    <w:p w:rsidR="00FA16E5" w:rsidRPr="00FA16E5" w:rsidRDefault="00FA16E5" w:rsidP="00F518E1">
      <w:pPr>
        <w:widowControl/>
        <w:numPr>
          <w:ilvl w:val="0"/>
          <w:numId w:val="9"/>
        </w:numPr>
        <w:autoSpaceDE/>
        <w:autoSpaceDN/>
        <w:adjustRightInd/>
        <w:ind w:left="-567" w:firstLine="0"/>
        <w:jc w:val="both"/>
        <w:rPr>
          <w:rFonts w:ascii="Times New Roman" w:hAnsi="Times New Roman" w:cs="Times New Roman"/>
          <w:sz w:val="14"/>
          <w:szCs w:val="14"/>
        </w:rPr>
      </w:pPr>
      <w:r w:rsidRPr="00FA16E5">
        <w:rPr>
          <w:rFonts w:ascii="Times New Roman" w:hAnsi="Times New Roman" w:cs="Times New Roman"/>
          <w:sz w:val="14"/>
          <w:szCs w:val="14"/>
        </w:rPr>
        <w:t>решения собрания акционеров</w:t>
      </w:r>
      <w:r w:rsidRPr="00FA16E5">
        <w:rPr>
          <w:rFonts w:ascii="Times New Roman" w:hAnsi="Times New Roman" w:cs="Times New Roman"/>
          <w:sz w:val="14"/>
          <w:szCs w:val="14"/>
        </w:rPr>
        <w:sym w:font="Symbol" w:char="F03B"/>
      </w:r>
    </w:p>
    <w:p w:rsidR="00FA16E5" w:rsidRPr="00FA16E5" w:rsidRDefault="00FA16E5" w:rsidP="00F518E1">
      <w:pPr>
        <w:widowControl/>
        <w:numPr>
          <w:ilvl w:val="0"/>
          <w:numId w:val="9"/>
        </w:numPr>
        <w:autoSpaceDE/>
        <w:autoSpaceDN/>
        <w:adjustRightInd/>
        <w:ind w:left="-567" w:firstLine="0"/>
        <w:jc w:val="both"/>
        <w:rPr>
          <w:rFonts w:ascii="Times New Roman" w:hAnsi="Times New Roman" w:cs="Times New Roman"/>
          <w:sz w:val="14"/>
          <w:szCs w:val="14"/>
        </w:rPr>
      </w:pPr>
      <w:r w:rsidRPr="00FA16E5">
        <w:rPr>
          <w:rFonts w:ascii="Times New Roman" w:hAnsi="Times New Roman" w:cs="Times New Roman"/>
          <w:sz w:val="14"/>
          <w:szCs w:val="14"/>
        </w:rPr>
        <w:t xml:space="preserve"> прейскуранты</w:t>
      </w:r>
      <w:r w:rsidRPr="00FA16E5">
        <w:rPr>
          <w:rFonts w:ascii="Times New Roman" w:hAnsi="Times New Roman" w:cs="Times New Roman"/>
          <w:sz w:val="14"/>
          <w:szCs w:val="14"/>
        </w:rPr>
        <w:sym w:font="Symbol" w:char="F03B"/>
      </w:r>
    </w:p>
    <w:p w:rsidR="00FA16E5" w:rsidRPr="00FA16E5" w:rsidRDefault="00FA16E5" w:rsidP="00F518E1">
      <w:pPr>
        <w:widowControl/>
        <w:numPr>
          <w:ilvl w:val="0"/>
          <w:numId w:val="9"/>
        </w:numPr>
        <w:autoSpaceDE/>
        <w:autoSpaceDN/>
        <w:adjustRightInd/>
        <w:ind w:left="-567" w:firstLine="0"/>
        <w:jc w:val="both"/>
        <w:rPr>
          <w:rFonts w:ascii="Times New Roman" w:hAnsi="Times New Roman" w:cs="Times New Roman"/>
          <w:sz w:val="14"/>
          <w:szCs w:val="14"/>
        </w:rPr>
      </w:pPr>
      <w:r w:rsidRPr="00FA16E5">
        <w:rPr>
          <w:rFonts w:ascii="Times New Roman" w:hAnsi="Times New Roman" w:cs="Times New Roman"/>
          <w:sz w:val="14"/>
          <w:szCs w:val="14"/>
        </w:rPr>
        <w:t>справочники</w:t>
      </w:r>
      <w:r w:rsidRPr="00FA16E5">
        <w:rPr>
          <w:rFonts w:ascii="Times New Roman" w:hAnsi="Times New Roman" w:cs="Times New Roman"/>
          <w:sz w:val="14"/>
          <w:szCs w:val="14"/>
        </w:rPr>
        <w:sym w:font="Symbol" w:char="F03B"/>
      </w:r>
    </w:p>
    <w:p w:rsidR="00FA16E5" w:rsidRPr="00FA16E5" w:rsidRDefault="00FA16E5" w:rsidP="00F518E1">
      <w:pPr>
        <w:widowControl/>
        <w:numPr>
          <w:ilvl w:val="0"/>
          <w:numId w:val="9"/>
        </w:numPr>
        <w:autoSpaceDE/>
        <w:autoSpaceDN/>
        <w:adjustRightInd/>
        <w:ind w:left="-567" w:firstLine="0"/>
        <w:jc w:val="both"/>
        <w:rPr>
          <w:rFonts w:ascii="Times New Roman" w:hAnsi="Times New Roman" w:cs="Times New Roman"/>
          <w:sz w:val="14"/>
          <w:szCs w:val="14"/>
        </w:rPr>
      </w:pPr>
      <w:r w:rsidRPr="00FA16E5">
        <w:rPr>
          <w:rFonts w:ascii="Times New Roman" w:hAnsi="Times New Roman" w:cs="Times New Roman"/>
          <w:sz w:val="14"/>
          <w:szCs w:val="14"/>
        </w:rPr>
        <w:t xml:space="preserve">бизнес </w:t>
      </w:r>
      <w:proofErr w:type="gramStart"/>
      <w:r w:rsidRPr="00FA16E5">
        <w:rPr>
          <w:rFonts w:ascii="Times New Roman" w:hAnsi="Times New Roman" w:cs="Times New Roman"/>
          <w:sz w:val="14"/>
          <w:szCs w:val="14"/>
        </w:rPr>
        <w:t>-п</w:t>
      </w:r>
      <w:proofErr w:type="gramEnd"/>
      <w:r w:rsidRPr="00FA16E5">
        <w:rPr>
          <w:rFonts w:ascii="Times New Roman" w:hAnsi="Times New Roman" w:cs="Times New Roman"/>
          <w:sz w:val="14"/>
          <w:szCs w:val="14"/>
        </w:rPr>
        <w:t>лан</w:t>
      </w:r>
      <w:r w:rsidRPr="00FA16E5">
        <w:rPr>
          <w:rFonts w:ascii="Times New Roman" w:hAnsi="Times New Roman" w:cs="Times New Roman"/>
          <w:sz w:val="14"/>
          <w:szCs w:val="14"/>
        </w:rPr>
        <w:sym w:font="Symbol" w:char="F03B"/>
      </w:r>
    </w:p>
    <w:p w:rsidR="00FA16E5" w:rsidRPr="00FA16E5" w:rsidRDefault="00FA16E5" w:rsidP="00F518E1">
      <w:pPr>
        <w:widowControl/>
        <w:numPr>
          <w:ilvl w:val="0"/>
          <w:numId w:val="9"/>
        </w:numPr>
        <w:autoSpaceDE/>
        <w:autoSpaceDN/>
        <w:adjustRightInd/>
        <w:ind w:left="-567" w:firstLine="0"/>
        <w:jc w:val="both"/>
        <w:rPr>
          <w:rFonts w:ascii="Times New Roman" w:hAnsi="Times New Roman" w:cs="Times New Roman"/>
          <w:sz w:val="14"/>
          <w:szCs w:val="14"/>
        </w:rPr>
      </w:pPr>
      <w:r w:rsidRPr="00FA16E5">
        <w:rPr>
          <w:rFonts w:ascii="Times New Roman" w:hAnsi="Times New Roman" w:cs="Times New Roman"/>
          <w:sz w:val="14"/>
          <w:szCs w:val="14"/>
        </w:rPr>
        <w:t xml:space="preserve"> бюджеты предприятия.</w:t>
      </w:r>
    </w:p>
    <w:p w:rsidR="00FA16E5" w:rsidRPr="00FA16E5" w:rsidRDefault="00FA16E5" w:rsidP="00FA16E5">
      <w:pPr>
        <w:ind w:left="-567"/>
        <w:jc w:val="both"/>
        <w:rPr>
          <w:rFonts w:ascii="Times New Roman" w:hAnsi="Times New Roman" w:cs="Times New Roman"/>
          <w:sz w:val="14"/>
          <w:szCs w:val="14"/>
        </w:rPr>
      </w:pPr>
      <w:r w:rsidRPr="00FA16E5">
        <w:rPr>
          <w:rFonts w:ascii="Times New Roman" w:hAnsi="Times New Roman" w:cs="Times New Roman"/>
          <w:i/>
          <w:iCs/>
          <w:sz w:val="14"/>
          <w:szCs w:val="14"/>
        </w:rPr>
        <w:t>2) Учетные источники информации</w:t>
      </w:r>
      <w:r w:rsidRPr="00FA16E5">
        <w:rPr>
          <w:rFonts w:ascii="Times New Roman" w:hAnsi="Times New Roman" w:cs="Times New Roman"/>
          <w:sz w:val="14"/>
          <w:szCs w:val="14"/>
        </w:rPr>
        <w:sym w:font="Symbol" w:char="F03A"/>
      </w:r>
    </w:p>
    <w:p w:rsidR="00FA16E5" w:rsidRPr="00FA16E5" w:rsidRDefault="00FA16E5" w:rsidP="00F518E1">
      <w:pPr>
        <w:widowControl/>
        <w:numPr>
          <w:ilvl w:val="0"/>
          <w:numId w:val="9"/>
        </w:numPr>
        <w:autoSpaceDE/>
        <w:autoSpaceDN/>
        <w:adjustRightInd/>
        <w:ind w:left="-567" w:firstLine="0"/>
        <w:jc w:val="both"/>
        <w:rPr>
          <w:rFonts w:ascii="Times New Roman" w:hAnsi="Times New Roman" w:cs="Times New Roman"/>
          <w:sz w:val="14"/>
          <w:szCs w:val="14"/>
        </w:rPr>
      </w:pPr>
      <w:r w:rsidRPr="00FA16E5">
        <w:rPr>
          <w:rFonts w:ascii="Times New Roman" w:hAnsi="Times New Roman" w:cs="Times New Roman"/>
          <w:sz w:val="14"/>
          <w:szCs w:val="14"/>
        </w:rPr>
        <w:t>финансовая отчетность</w:t>
      </w:r>
      <w:r w:rsidRPr="00FA16E5">
        <w:rPr>
          <w:rFonts w:ascii="Times New Roman" w:hAnsi="Times New Roman" w:cs="Times New Roman"/>
          <w:sz w:val="14"/>
          <w:szCs w:val="14"/>
        </w:rPr>
        <w:sym w:font="Symbol" w:char="F03B"/>
      </w:r>
    </w:p>
    <w:p w:rsidR="00FA16E5" w:rsidRPr="00FA16E5" w:rsidRDefault="00FA16E5" w:rsidP="00F518E1">
      <w:pPr>
        <w:widowControl/>
        <w:numPr>
          <w:ilvl w:val="0"/>
          <w:numId w:val="9"/>
        </w:numPr>
        <w:autoSpaceDE/>
        <w:autoSpaceDN/>
        <w:adjustRightInd/>
        <w:ind w:left="-567" w:firstLine="0"/>
        <w:jc w:val="both"/>
        <w:rPr>
          <w:rFonts w:ascii="Times New Roman" w:hAnsi="Times New Roman" w:cs="Times New Roman"/>
          <w:sz w:val="14"/>
          <w:szCs w:val="14"/>
        </w:rPr>
      </w:pPr>
      <w:r w:rsidRPr="00FA16E5">
        <w:rPr>
          <w:rFonts w:ascii="Times New Roman" w:hAnsi="Times New Roman" w:cs="Times New Roman"/>
          <w:sz w:val="14"/>
          <w:szCs w:val="14"/>
        </w:rPr>
        <w:t>данные управленческого учета и отчетности</w:t>
      </w:r>
      <w:r w:rsidRPr="00FA16E5">
        <w:rPr>
          <w:rFonts w:ascii="Times New Roman" w:hAnsi="Times New Roman" w:cs="Times New Roman"/>
          <w:sz w:val="14"/>
          <w:szCs w:val="14"/>
        </w:rPr>
        <w:sym w:font="Symbol" w:char="F03B"/>
      </w:r>
    </w:p>
    <w:p w:rsidR="00FA16E5" w:rsidRPr="00FA16E5" w:rsidRDefault="00FA16E5" w:rsidP="00F518E1">
      <w:pPr>
        <w:widowControl/>
        <w:numPr>
          <w:ilvl w:val="0"/>
          <w:numId w:val="9"/>
        </w:numPr>
        <w:autoSpaceDE/>
        <w:autoSpaceDN/>
        <w:adjustRightInd/>
        <w:ind w:left="-567" w:firstLine="0"/>
        <w:jc w:val="both"/>
        <w:rPr>
          <w:rFonts w:ascii="Times New Roman" w:hAnsi="Times New Roman" w:cs="Times New Roman"/>
          <w:sz w:val="14"/>
          <w:szCs w:val="14"/>
        </w:rPr>
      </w:pPr>
      <w:r w:rsidRPr="00FA16E5">
        <w:rPr>
          <w:rFonts w:ascii="Times New Roman" w:hAnsi="Times New Roman" w:cs="Times New Roman"/>
          <w:sz w:val="14"/>
          <w:szCs w:val="14"/>
        </w:rPr>
        <w:t>данные синтетического и аналитического учета</w:t>
      </w:r>
      <w:r w:rsidRPr="00FA16E5">
        <w:rPr>
          <w:rFonts w:ascii="Times New Roman" w:hAnsi="Times New Roman" w:cs="Times New Roman"/>
          <w:sz w:val="14"/>
          <w:szCs w:val="14"/>
        </w:rPr>
        <w:sym w:font="Symbol" w:char="F03B"/>
      </w:r>
    </w:p>
    <w:p w:rsidR="00FA16E5" w:rsidRPr="00FA16E5" w:rsidRDefault="00FA16E5" w:rsidP="00F518E1">
      <w:pPr>
        <w:widowControl/>
        <w:numPr>
          <w:ilvl w:val="0"/>
          <w:numId w:val="9"/>
        </w:numPr>
        <w:autoSpaceDE/>
        <w:autoSpaceDN/>
        <w:adjustRightInd/>
        <w:ind w:left="-567" w:firstLine="0"/>
        <w:jc w:val="both"/>
        <w:rPr>
          <w:rFonts w:ascii="Times New Roman" w:hAnsi="Times New Roman" w:cs="Times New Roman"/>
          <w:sz w:val="14"/>
          <w:szCs w:val="14"/>
        </w:rPr>
      </w:pPr>
      <w:r w:rsidRPr="00FA16E5">
        <w:rPr>
          <w:rFonts w:ascii="Times New Roman" w:hAnsi="Times New Roman" w:cs="Times New Roman"/>
          <w:sz w:val="14"/>
          <w:szCs w:val="14"/>
        </w:rPr>
        <w:t>налоговая отчетность.</w:t>
      </w:r>
    </w:p>
    <w:p w:rsidR="00FA16E5" w:rsidRPr="00FA16E5" w:rsidRDefault="00FA16E5" w:rsidP="00FA16E5">
      <w:pPr>
        <w:ind w:left="-567"/>
        <w:jc w:val="both"/>
        <w:rPr>
          <w:rFonts w:ascii="Times New Roman" w:hAnsi="Times New Roman" w:cs="Times New Roman"/>
          <w:sz w:val="14"/>
          <w:szCs w:val="14"/>
        </w:rPr>
      </w:pPr>
      <w:r w:rsidRPr="00FA16E5">
        <w:rPr>
          <w:rFonts w:ascii="Times New Roman" w:hAnsi="Times New Roman" w:cs="Times New Roman"/>
          <w:i/>
          <w:iCs/>
          <w:sz w:val="14"/>
          <w:szCs w:val="14"/>
        </w:rPr>
        <w:t xml:space="preserve">3) </w:t>
      </w:r>
      <w:proofErr w:type="spellStart"/>
      <w:r w:rsidRPr="00FA16E5">
        <w:rPr>
          <w:rFonts w:ascii="Times New Roman" w:hAnsi="Times New Roman" w:cs="Times New Roman"/>
          <w:i/>
          <w:iCs/>
          <w:sz w:val="14"/>
          <w:szCs w:val="14"/>
        </w:rPr>
        <w:t>Внеучетные</w:t>
      </w:r>
      <w:proofErr w:type="spellEnd"/>
      <w:r w:rsidRPr="00FA16E5">
        <w:rPr>
          <w:rFonts w:ascii="Times New Roman" w:hAnsi="Times New Roman" w:cs="Times New Roman"/>
          <w:i/>
          <w:iCs/>
          <w:sz w:val="14"/>
          <w:szCs w:val="14"/>
        </w:rPr>
        <w:t xml:space="preserve"> источники информации</w:t>
      </w:r>
      <w:r w:rsidRPr="00FA16E5">
        <w:rPr>
          <w:rFonts w:ascii="Times New Roman" w:hAnsi="Times New Roman" w:cs="Times New Roman"/>
          <w:sz w:val="14"/>
          <w:szCs w:val="14"/>
        </w:rPr>
        <w:sym w:font="Symbol" w:char="F03A"/>
      </w:r>
    </w:p>
    <w:p w:rsidR="00FA16E5" w:rsidRPr="00FA16E5" w:rsidRDefault="00FA16E5" w:rsidP="00F518E1">
      <w:pPr>
        <w:widowControl/>
        <w:numPr>
          <w:ilvl w:val="0"/>
          <w:numId w:val="9"/>
        </w:numPr>
        <w:autoSpaceDE/>
        <w:autoSpaceDN/>
        <w:adjustRightInd/>
        <w:ind w:left="-567" w:firstLine="0"/>
        <w:jc w:val="both"/>
        <w:rPr>
          <w:rFonts w:ascii="Times New Roman" w:hAnsi="Times New Roman" w:cs="Times New Roman"/>
          <w:sz w:val="14"/>
          <w:szCs w:val="14"/>
        </w:rPr>
      </w:pPr>
      <w:r w:rsidRPr="00FA16E5">
        <w:rPr>
          <w:rFonts w:ascii="Times New Roman" w:hAnsi="Times New Roman" w:cs="Times New Roman"/>
          <w:sz w:val="14"/>
          <w:szCs w:val="14"/>
        </w:rPr>
        <w:t>материалы</w:t>
      </w:r>
      <w:r w:rsidRPr="00FA16E5">
        <w:rPr>
          <w:rFonts w:ascii="Times New Roman" w:hAnsi="Times New Roman" w:cs="Times New Roman"/>
          <w:sz w:val="14"/>
          <w:szCs w:val="14"/>
        </w:rPr>
        <w:sym w:font="Symbol" w:char="F02C"/>
      </w:r>
      <w:r w:rsidRPr="00FA16E5">
        <w:rPr>
          <w:rFonts w:ascii="Times New Roman" w:hAnsi="Times New Roman" w:cs="Times New Roman"/>
          <w:sz w:val="14"/>
          <w:szCs w:val="14"/>
        </w:rPr>
        <w:t xml:space="preserve"> акты</w:t>
      </w:r>
      <w:r w:rsidRPr="00FA16E5">
        <w:rPr>
          <w:rFonts w:ascii="Times New Roman" w:hAnsi="Times New Roman" w:cs="Times New Roman"/>
          <w:sz w:val="14"/>
          <w:szCs w:val="14"/>
        </w:rPr>
        <w:sym w:font="Symbol" w:char="F02C"/>
      </w:r>
      <w:r w:rsidRPr="00FA16E5">
        <w:rPr>
          <w:rFonts w:ascii="Times New Roman" w:hAnsi="Times New Roman" w:cs="Times New Roman"/>
          <w:sz w:val="14"/>
          <w:szCs w:val="14"/>
        </w:rPr>
        <w:t xml:space="preserve"> заключения внутреннего и внешнего аудита</w:t>
      </w:r>
      <w:r w:rsidRPr="00FA16E5">
        <w:rPr>
          <w:rFonts w:ascii="Times New Roman" w:hAnsi="Times New Roman" w:cs="Times New Roman"/>
          <w:sz w:val="14"/>
          <w:szCs w:val="14"/>
        </w:rPr>
        <w:sym w:font="Symbol" w:char="F02C"/>
      </w:r>
      <w:r w:rsidRPr="00FA16E5">
        <w:rPr>
          <w:rFonts w:ascii="Times New Roman" w:hAnsi="Times New Roman" w:cs="Times New Roman"/>
          <w:sz w:val="14"/>
          <w:szCs w:val="14"/>
        </w:rPr>
        <w:t xml:space="preserve"> ревизий</w:t>
      </w:r>
      <w:r w:rsidRPr="00FA16E5">
        <w:rPr>
          <w:rFonts w:ascii="Times New Roman" w:hAnsi="Times New Roman" w:cs="Times New Roman"/>
          <w:sz w:val="14"/>
          <w:szCs w:val="14"/>
        </w:rPr>
        <w:sym w:font="Symbol" w:char="F02C"/>
      </w:r>
      <w:r w:rsidRPr="00FA16E5">
        <w:rPr>
          <w:rFonts w:ascii="Times New Roman" w:hAnsi="Times New Roman" w:cs="Times New Roman"/>
          <w:sz w:val="14"/>
          <w:szCs w:val="14"/>
        </w:rPr>
        <w:t xml:space="preserve"> проверок деятельности налоговыми органами</w:t>
      </w:r>
      <w:r w:rsidRPr="00FA16E5">
        <w:rPr>
          <w:rFonts w:ascii="Times New Roman" w:hAnsi="Times New Roman" w:cs="Times New Roman"/>
          <w:sz w:val="14"/>
          <w:szCs w:val="14"/>
        </w:rPr>
        <w:sym w:font="Symbol" w:char="F02C"/>
      </w:r>
      <w:r w:rsidRPr="00FA16E5">
        <w:rPr>
          <w:rFonts w:ascii="Times New Roman" w:hAnsi="Times New Roman" w:cs="Times New Roman"/>
          <w:sz w:val="14"/>
          <w:szCs w:val="14"/>
        </w:rPr>
        <w:t xml:space="preserve"> </w:t>
      </w:r>
      <w:proofErr w:type="spellStart"/>
      <w:r w:rsidRPr="00FA16E5">
        <w:rPr>
          <w:rFonts w:ascii="Times New Roman" w:hAnsi="Times New Roman" w:cs="Times New Roman"/>
          <w:sz w:val="14"/>
          <w:szCs w:val="14"/>
        </w:rPr>
        <w:t>врачебно</w:t>
      </w:r>
      <w:proofErr w:type="spellEnd"/>
      <w:r w:rsidRPr="00FA16E5">
        <w:rPr>
          <w:rFonts w:ascii="Times New Roman" w:hAnsi="Times New Roman" w:cs="Times New Roman"/>
          <w:sz w:val="14"/>
          <w:szCs w:val="14"/>
        </w:rPr>
        <w:t xml:space="preserve"> </w:t>
      </w:r>
      <w:proofErr w:type="gramStart"/>
      <w:r w:rsidRPr="00FA16E5">
        <w:rPr>
          <w:rFonts w:ascii="Times New Roman" w:hAnsi="Times New Roman" w:cs="Times New Roman"/>
          <w:sz w:val="14"/>
          <w:szCs w:val="14"/>
        </w:rPr>
        <w:t>-с</w:t>
      </w:r>
      <w:proofErr w:type="gramEnd"/>
      <w:r w:rsidRPr="00FA16E5">
        <w:rPr>
          <w:rFonts w:ascii="Times New Roman" w:hAnsi="Times New Roman" w:cs="Times New Roman"/>
          <w:sz w:val="14"/>
          <w:szCs w:val="14"/>
        </w:rPr>
        <w:t>анитарного контроля</w:t>
      </w:r>
      <w:r w:rsidRPr="00FA16E5">
        <w:rPr>
          <w:rFonts w:ascii="Times New Roman" w:hAnsi="Times New Roman" w:cs="Times New Roman"/>
          <w:sz w:val="14"/>
          <w:szCs w:val="14"/>
        </w:rPr>
        <w:sym w:font="Symbol" w:char="F02C"/>
      </w:r>
      <w:r w:rsidRPr="00FA16E5">
        <w:rPr>
          <w:rFonts w:ascii="Times New Roman" w:hAnsi="Times New Roman" w:cs="Times New Roman"/>
          <w:sz w:val="14"/>
          <w:szCs w:val="14"/>
        </w:rPr>
        <w:t xml:space="preserve"> профессиональных консалтинговых фирм</w:t>
      </w:r>
      <w:r w:rsidRPr="00FA16E5">
        <w:rPr>
          <w:rFonts w:ascii="Times New Roman" w:hAnsi="Times New Roman" w:cs="Times New Roman"/>
          <w:sz w:val="14"/>
          <w:szCs w:val="14"/>
        </w:rPr>
        <w:sym w:font="Symbol" w:char="F02C"/>
      </w:r>
      <w:r w:rsidRPr="00FA16E5">
        <w:rPr>
          <w:rFonts w:ascii="Times New Roman" w:hAnsi="Times New Roman" w:cs="Times New Roman"/>
          <w:sz w:val="14"/>
          <w:szCs w:val="14"/>
        </w:rPr>
        <w:t xml:space="preserve"> региональных отделений статистики и т.д.</w:t>
      </w:r>
      <w:r w:rsidRPr="00FA16E5">
        <w:rPr>
          <w:rFonts w:ascii="Times New Roman" w:hAnsi="Times New Roman" w:cs="Times New Roman"/>
          <w:sz w:val="14"/>
          <w:szCs w:val="14"/>
        </w:rPr>
        <w:sym w:font="Symbol" w:char="F03B"/>
      </w:r>
    </w:p>
    <w:p w:rsidR="00FA16E5" w:rsidRPr="00FA16E5" w:rsidRDefault="00FA16E5" w:rsidP="00F518E1">
      <w:pPr>
        <w:widowControl/>
        <w:numPr>
          <w:ilvl w:val="0"/>
          <w:numId w:val="9"/>
        </w:numPr>
        <w:autoSpaceDE/>
        <w:autoSpaceDN/>
        <w:adjustRightInd/>
        <w:ind w:left="-567" w:firstLine="0"/>
        <w:jc w:val="both"/>
        <w:rPr>
          <w:rFonts w:ascii="Times New Roman" w:hAnsi="Times New Roman" w:cs="Times New Roman"/>
          <w:sz w:val="14"/>
          <w:szCs w:val="14"/>
        </w:rPr>
      </w:pPr>
      <w:r w:rsidRPr="00FA16E5">
        <w:rPr>
          <w:rFonts w:ascii="Times New Roman" w:hAnsi="Times New Roman" w:cs="Times New Roman"/>
          <w:sz w:val="14"/>
          <w:szCs w:val="14"/>
        </w:rPr>
        <w:t>техническая и технологическая документация</w:t>
      </w:r>
      <w:r w:rsidRPr="00FA16E5">
        <w:rPr>
          <w:rFonts w:ascii="Times New Roman" w:hAnsi="Times New Roman" w:cs="Times New Roman"/>
          <w:sz w:val="14"/>
          <w:szCs w:val="14"/>
        </w:rPr>
        <w:sym w:font="Symbol" w:char="F03B"/>
      </w:r>
    </w:p>
    <w:p w:rsidR="00FA16E5" w:rsidRPr="00FA16E5" w:rsidRDefault="00FA16E5" w:rsidP="00F518E1">
      <w:pPr>
        <w:widowControl/>
        <w:numPr>
          <w:ilvl w:val="0"/>
          <w:numId w:val="9"/>
        </w:numPr>
        <w:autoSpaceDE/>
        <w:autoSpaceDN/>
        <w:adjustRightInd/>
        <w:ind w:left="-567" w:firstLine="0"/>
        <w:jc w:val="both"/>
        <w:rPr>
          <w:rFonts w:ascii="Times New Roman" w:hAnsi="Times New Roman" w:cs="Times New Roman"/>
          <w:sz w:val="14"/>
          <w:szCs w:val="14"/>
        </w:rPr>
      </w:pPr>
      <w:r w:rsidRPr="00FA16E5">
        <w:rPr>
          <w:rFonts w:ascii="Times New Roman" w:hAnsi="Times New Roman" w:cs="Times New Roman"/>
          <w:sz w:val="14"/>
          <w:szCs w:val="14"/>
        </w:rPr>
        <w:t>данные специальных обследований</w:t>
      </w:r>
      <w:r w:rsidRPr="00FA16E5">
        <w:rPr>
          <w:rFonts w:ascii="Times New Roman" w:hAnsi="Times New Roman" w:cs="Times New Roman"/>
          <w:sz w:val="14"/>
          <w:szCs w:val="14"/>
        </w:rPr>
        <w:sym w:font="Symbol" w:char="F03B"/>
      </w:r>
    </w:p>
    <w:p w:rsidR="00FA16E5" w:rsidRPr="00FA16E5" w:rsidRDefault="00FA16E5" w:rsidP="00F518E1">
      <w:pPr>
        <w:widowControl/>
        <w:numPr>
          <w:ilvl w:val="0"/>
          <w:numId w:val="9"/>
        </w:numPr>
        <w:autoSpaceDE/>
        <w:autoSpaceDN/>
        <w:adjustRightInd/>
        <w:ind w:left="-567" w:firstLine="0"/>
        <w:jc w:val="both"/>
        <w:rPr>
          <w:rFonts w:ascii="Times New Roman" w:hAnsi="Times New Roman" w:cs="Times New Roman"/>
          <w:sz w:val="14"/>
          <w:szCs w:val="14"/>
        </w:rPr>
      </w:pPr>
      <w:r w:rsidRPr="00FA16E5">
        <w:rPr>
          <w:rFonts w:ascii="Times New Roman" w:hAnsi="Times New Roman" w:cs="Times New Roman"/>
          <w:sz w:val="14"/>
          <w:szCs w:val="14"/>
        </w:rPr>
        <w:t xml:space="preserve">переписка с контрагентами </w:t>
      </w:r>
      <w:r w:rsidRPr="00FA16E5">
        <w:rPr>
          <w:rFonts w:ascii="Times New Roman" w:hAnsi="Times New Roman" w:cs="Times New Roman"/>
          <w:sz w:val="14"/>
          <w:szCs w:val="14"/>
        </w:rPr>
        <w:sym w:font="Symbol" w:char="F03B"/>
      </w:r>
    </w:p>
    <w:p w:rsidR="00FA16E5" w:rsidRPr="00FA16E5" w:rsidRDefault="00FA16E5" w:rsidP="00FA16E5">
      <w:pPr>
        <w:ind w:left="-567"/>
        <w:contextualSpacing/>
        <w:rPr>
          <w:rFonts w:ascii="Times New Roman" w:hAnsi="Times New Roman" w:cs="Times New Roman"/>
          <w:sz w:val="14"/>
          <w:szCs w:val="14"/>
        </w:rPr>
      </w:pPr>
      <w:r w:rsidRPr="00FA16E5">
        <w:rPr>
          <w:rFonts w:ascii="Times New Roman" w:hAnsi="Times New Roman" w:cs="Times New Roman"/>
          <w:sz w:val="14"/>
          <w:szCs w:val="14"/>
        </w:rPr>
        <w:t>информация СМИ</w:t>
      </w:r>
      <w:r w:rsidRPr="00FA16E5">
        <w:rPr>
          <w:rFonts w:ascii="Times New Roman" w:hAnsi="Times New Roman" w:cs="Times New Roman"/>
          <w:sz w:val="14"/>
          <w:szCs w:val="14"/>
        </w:rPr>
        <w:sym w:font="Symbol" w:char="F02C"/>
      </w:r>
      <w:r w:rsidRPr="00FA16E5">
        <w:rPr>
          <w:rFonts w:ascii="Times New Roman" w:hAnsi="Times New Roman" w:cs="Times New Roman"/>
          <w:sz w:val="14"/>
          <w:szCs w:val="14"/>
        </w:rPr>
        <w:t xml:space="preserve"> интернета</w:t>
      </w:r>
      <w:r w:rsidRPr="00FA16E5">
        <w:rPr>
          <w:rFonts w:ascii="Times New Roman" w:hAnsi="Times New Roman" w:cs="Times New Roman"/>
          <w:sz w:val="14"/>
          <w:szCs w:val="14"/>
        </w:rPr>
        <w:sym w:font="Symbol" w:char="F02C"/>
      </w:r>
      <w:r w:rsidRPr="00FA16E5">
        <w:rPr>
          <w:rFonts w:ascii="Times New Roman" w:hAnsi="Times New Roman" w:cs="Times New Roman"/>
          <w:sz w:val="14"/>
          <w:szCs w:val="14"/>
        </w:rPr>
        <w:t xml:space="preserve"> рейтинговые оценки специальных служб и </w:t>
      </w:r>
      <w:proofErr w:type="spellStart"/>
      <w:r w:rsidRPr="00FA16E5">
        <w:rPr>
          <w:rFonts w:ascii="Times New Roman" w:hAnsi="Times New Roman" w:cs="Times New Roman"/>
          <w:sz w:val="14"/>
          <w:szCs w:val="14"/>
        </w:rPr>
        <w:t>т</w:t>
      </w:r>
      <w:proofErr w:type="gramStart"/>
      <w:r w:rsidRPr="00FA16E5">
        <w:rPr>
          <w:rFonts w:ascii="Times New Roman" w:hAnsi="Times New Roman" w:cs="Times New Roman"/>
          <w:sz w:val="14"/>
          <w:szCs w:val="14"/>
        </w:rPr>
        <w:t>.д</w:t>
      </w:r>
      <w:proofErr w:type="spellEnd"/>
      <w:proofErr w:type="gramEnd"/>
    </w:p>
    <w:p w:rsidR="00FA16E5" w:rsidRPr="00FA16E5" w:rsidRDefault="00FA16E5" w:rsidP="00FA16E5">
      <w:pPr>
        <w:ind w:left="-567"/>
        <w:contextualSpacing/>
        <w:rPr>
          <w:rFonts w:ascii="Times New Roman" w:hAnsi="Times New Roman" w:cs="Times New Roman"/>
          <w:sz w:val="14"/>
          <w:szCs w:val="14"/>
        </w:rPr>
      </w:pPr>
      <w:r w:rsidRPr="00FA16E5">
        <w:rPr>
          <w:rFonts w:ascii="Times New Roman" w:hAnsi="Times New Roman" w:cs="Times New Roman"/>
          <w:sz w:val="14"/>
          <w:szCs w:val="14"/>
        </w:rPr>
        <w:t>Эффективность экономического анализа и оценки во многом зависят от правильности его организации. Экономический анализ состоит из трех этапов:</w:t>
      </w:r>
    </w:p>
    <w:p w:rsidR="00FA16E5" w:rsidRPr="00FA16E5" w:rsidRDefault="00FA16E5" w:rsidP="00FA16E5">
      <w:pPr>
        <w:ind w:left="-567"/>
        <w:contextualSpacing/>
        <w:rPr>
          <w:rFonts w:ascii="Times New Roman" w:hAnsi="Times New Roman" w:cs="Times New Roman"/>
          <w:sz w:val="14"/>
          <w:szCs w:val="14"/>
        </w:rPr>
      </w:pPr>
      <w:r w:rsidRPr="00FA16E5">
        <w:rPr>
          <w:rFonts w:ascii="Times New Roman" w:hAnsi="Times New Roman" w:cs="Times New Roman"/>
          <w:sz w:val="14"/>
          <w:szCs w:val="14"/>
        </w:rPr>
        <w:t>1. Подготовительный этап, в который входят: составление плана проведения анализа, подбор, проверка и предварительная обработка изучаемой информации.</w:t>
      </w:r>
    </w:p>
    <w:p w:rsidR="00FA16E5" w:rsidRPr="00FA16E5" w:rsidRDefault="00FA16E5" w:rsidP="00FA16E5">
      <w:pPr>
        <w:ind w:left="-567"/>
        <w:contextualSpacing/>
        <w:rPr>
          <w:rFonts w:ascii="Times New Roman" w:hAnsi="Times New Roman" w:cs="Times New Roman"/>
          <w:sz w:val="14"/>
          <w:szCs w:val="14"/>
        </w:rPr>
      </w:pPr>
      <w:r w:rsidRPr="00FA16E5">
        <w:rPr>
          <w:rFonts w:ascii="Times New Roman" w:hAnsi="Times New Roman" w:cs="Times New Roman"/>
          <w:sz w:val="14"/>
          <w:szCs w:val="14"/>
        </w:rPr>
        <w:t>В планах анализа предусматривают: цель, программу, объекты анализа, сроки его проведения, исполнителей и распределение функций между ними, оформление и использование результатов анализа.</w:t>
      </w:r>
    </w:p>
    <w:p w:rsidR="00FA16E5" w:rsidRPr="00FA16E5" w:rsidRDefault="00FA16E5" w:rsidP="00FA16E5">
      <w:pPr>
        <w:ind w:left="-567"/>
        <w:contextualSpacing/>
        <w:rPr>
          <w:rFonts w:ascii="Times New Roman" w:hAnsi="Times New Roman" w:cs="Times New Roman"/>
          <w:sz w:val="14"/>
          <w:szCs w:val="14"/>
        </w:rPr>
      </w:pPr>
      <w:r w:rsidRPr="00FA16E5">
        <w:rPr>
          <w:rFonts w:ascii="Times New Roman" w:hAnsi="Times New Roman" w:cs="Times New Roman"/>
          <w:sz w:val="14"/>
          <w:szCs w:val="14"/>
        </w:rPr>
        <w:t>2. Основной этап предполагает аналитическую обработку материалов, составление таблиц, графиков, диаграмм, установление основных факторов, влияющих на изучаемые показатели.</w:t>
      </w:r>
    </w:p>
    <w:p w:rsidR="00FA16E5" w:rsidRPr="00FA16E5" w:rsidRDefault="00FA16E5" w:rsidP="00FA16E5">
      <w:pPr>
        <w:ind w:left="-567"/>
        <w:contextualSpacing/>
        <w:rPr>
          <w:rFonts w:ascii="Times New Roman" w:hAnsi="Times New Roman" w:cs="Times New Roman"/>
          <w:sz w:val="14"/>
          <w:szCs w:val="14"/>
        </w:rPr>
      </w:pPr>
      <w:r w:rsidRPr="00FA16E5">
        <w:rPr>
          <w:rFonts w:ascii="Times New Roman" w:hAnsi="Times New Roman" w:cs="Times New Roman"/>
          <w:sz w:val="14"/>
          <w:szCs w:val="14"/>
        </w:rPr>
        <w:t xml:space="preserve">3. Заключительный этап, во время которого обобщают результаты проведенного анализа, разрабатывают меры по устранению выявленных недостатков и использованию имеющихся резервов, а также осуществляют </w:t>
      </w:r>
      <w:proofErr w:type="gramStart"/>
      <w:r w:rsidRPr="00FA16E5">
        <w:rPr>
          <w:rFonts w:ascii="Times New Roman" w:hAnsi="Times New Roman" w:cs="Times New Roman"/>
          <w:sz w:val="14"/>
          <w:szCs w:val="14"/>
        </w:rPr>
        <w:t>контроль за</w:t>
      </w:r>
      <w:proofErr w:type="gramEnd"/>
      <w:r w:rsidRPr="00FA16E5">
        <w:rPr>
          <w:rFonts w:ascii="Times New Roman" w:hAnsi="Times New Roman" w:cs="Times New Roman"/>
          <w:sz w:val="14"/>
          <w:szCs w:val="14"/>
        </w:rPr>
        <w:t xml:space="preserve"> выполнением разработанных мероприятий.</w:t>
      </w:r>
    </w:p>
    <w:p w:rsidR="00FA16E5" w:rsidRPr="00FA16E5" w:rsidRDefault="00FA16E5" w:rsidP="00FA16E5">
      <w:pPr>
        <w:ind w:left="-567"/>
        <w:contextualSpacing/>
        <w:rPr>
          <w:rFonts w:ascii="Times New Roman" w:hAnsi="Times New Roman" w:cs="Times New Roman"/>
          <w:sz w:val="14"/>
          <w:szCs w:val="14"/>
        </w:rPr>
      </w:pPr>
      <w:r w:rsidRPr="00FA16E5">
        <w:rPr>
          <w:rFonts w:ascii="Times New Roman" w:hAnsi="Times New Roman" w:cs="Times New Roman"/>
          <w:sz w:val="14"/>
          <w:szCs w:val="14"/>
        </w:rPr>
        <w:t>При проведении экономического анализа за длительный период его результаты оформляют в виде докладной или объяснительной записки, справки, заключения, приказа и т. п., состоящих из двух частей: выводов и предложений.</w:t>
      </w:r>
    </w:p>
    <w:p w:rsidR="00FA16E5" w:rsidRPr="00FA16E5" w:rsidRDefault="00FA16E5" w:rsidP="00FA16E5">
      <w:pPr>
        <w:ind w:left="-567"/>
        <w:contextualSpacing/>
        <w:rPr>
          <w:rFonts w:ascii="Times New Roman" w:hAnsi="Times New Roman" w:cs="Times New Roman"/>
          <w:sz w:val="14"/>
          <w:szCs w:val="14"/>
        </w:rPr>
      </w:pPr>
      <w:r w:rsidRPr="00FA16E5">
        <w:rPr>
          <w:rFonts w:ascii="Times New Roman" w:hAnsi="Times New Roman" w:cs="Times New Roman"/>
          <w:sz w:val="14"/>
          <w:szCs w:val="14"/>
        </w:rPr>
        <w:t>В выводах дается общая оценка степени выполнения планов и динамики хозяйствования, отмечаются положительные и отрицательные моменты в работе, их причины, указываются пути и возможности улучшения хозяйственной деятельности.</w:t>
      </w:r>
    </w:p>
    <w:p w:rsidR="00FA16E5" w:rsidRPr="00FA16E5" w:rsidRDefault="00FA16E5" w:rsidP="00FA16E5">
      <w:pPr>
        <w:ind w:left="-567"/>
        <w:contextualSpacing/>
        <w:rPr>
          <w:rFonts w:ascii="Times New Roman" w:hAnsi="Times New Roman" w:cs="Times New Roman"/>
          <w:sz w:val="14"/>
          <w:szCs w:val="14"/>
        </w:rPr>
      </w:pPr>
      <w:r w:rsidRPr="00FA16E5">
        <w:rPr>
          <w:rFonts w:ascii="Times New Roman" w:hAnsi="Times New Roman" w:cs="Times New Roman"/>
          <w:sz w:val="14"/>
          <w:szCs w:val="14"/>
        </w:rPr>
        <w:t>Предложения основываются на результатах анализа и содержат комплекс конкретных мер, направленных на выявление резервов повышения эффективности хозяйствования.</w:t>
      </w:r>
    </w:p>
    <w:p w:rsidR="006C4F69" w:rsidRPr="00083B80" w:rsidRDefault="006C4F69" w:rsidP="007B2392">
      <w:pPr>
        <w:widowControl/>
        <w:autoSpaceDE/>
        <w:adjustRightInd/>
        <w:spacing w:line="360" w:lineRule="auto"/>
        <w:ind w:left="-567"/>
        <w:jc w:val="both"/>
        <w:rPr>
          <w:rFonts w:ascii="Times New Roman" w:hAnsi="Times New Roman" w:cs="Times New Roman"/>
          <w:b/>
          <w:i/>
          <w:color w:val="FF0000"/>
          <w:sz w:val="28"/>
          <w:szCs w:val="28"/>
          <w:u w:val="single"/>
        </w:rPr>
      </w:pPr>
    </w:p>
    <w:p w:rsidR="00607C62" w:rsidRPr="007C27A7" w:rsidRDefault="002B3940" w:rsidP="00CB20B4">
      <w:pPr>
        <w:widowControl/>
        <w:autoSpaceDE/>
        <w:adjustRightInd/>
        <w:ind w:left="-567"/>
        <w:jc w:val="both"/>
        <w:rPr>
          <w:rFonts w:ascii="Times New Roman" w:hAnsi="Times New Roman" w:cs="Times New Roman"/>
          <w:b/>
          <w:i/>
          <w:sz w:val="18"/>
          <w:szCs w:val="18"/>
          <w:u w:val="single"/>
        </w:rPr>
      </w:pPr>
      <w:r w:rsidRPr="007C27A7">
        <w:rPr>
          <w:rFonts w:ascii="Times New Roman" w:hAnsi="Times New Roman" w:cs="Times New Roman"/>
          <w:b/>
          <w:i/>
          <w:sz w:val="18"/>
          <w:szCs w:val="18"/>
          <w:u w:val="single"/>
        </w:rPr>
        <w:lastRenderedPageBreak/>
        <w:t xml:space="preserve">4. </w:t>
      </w:r>
      <w:r w:rsidR="00607C62" w:rsidRPr="007C27A7">
        <w:rPr>
          <w:rFonts w:ascii="Times New Roman" w:hAnsi="Times New Roman" w:cs="Times New Roman"/>
          <w:b/>
          <w:i/>
          <w:sz w:val="18"/>
          <w:szCs w:val="18"/>
          <w:u w:val="single"/>
        </w:rPr>
        <w:t>Сущность маржинального анализа</w:t>
      </w:r>
    </w:p>
    <w:p w:rsidR="00083B80" w:rsidRPr="007C27A7" w:rsidRDefault="00083B80" w:rsidP="007C27A7">
      <w:pPr>
        <w:widowControl/>
        <w:autoSpaceDE/>
        <w:autoSpaceDN/>
        <w:adjustRightInd/>
        <w:ind w:left="-567" w:right="75" w:firstLine="283"/>
        <w:rPr>
          <w:rFonts w:ascii="Times New Roman" w:hAnsi="Times New Roman" w:cs="Times New Roman"/>
          <w:color w:val="000000"/>
          <w:sz w:val="14"/>
          <w:szCs w:val="14"/>
        </w:rPr>
      </w:pPr>
      <w:r w:rsidRPr="007C27A7">
        <w:rPr>
          <w:rFonts w:ascii="Times New Roman" w:hAnsi="Times New Roman" w:cs="Times New Roman"/>
          <w:color w:val="000000"/>
          <w:sz w:val="14"/>
          <w:szCs w:val="14"/>
        </w:rPr>
        <w:t>Сущность маржинального анализа заключается в анализе соотношения объема продаж (выпуска продукции), себестоимости и прибыли на основе прогнозирования уровня этих величин при заданных ограничениях. В его основе лежит деление затрат на переменные и постоянные. На практике набор критериев отнесения статьи к переменной или постоянной части зависит от специфики организации, принятой учетной политики, целей анализа и от профессионализма соответствующего специалиста. Основной категорией маржинального анализа является маржинальный доход. Маржинальный доход (прибыль) — это разность между выручкой от реализации (без учета НДС и акцизов) и переменными затратами. Иногда маржинальный доход называют также суммой покрытия — это та часть выручки, которая остается на покрытие постоянных затрат и формирование прибыли. Чем выше уровень маржинального дохода, тем быстрее возмещаются постоянные затраты и организация имеет возможность получать прибыль.</w:t>
      </w:r>
    </w:p>
    <w:p w:rsidR="00083B80" w:rsidRPr="007C27A7" w:rsidRDefault="00083B80" w:rsidP="007C27A7">
      <w:pPr>
        <w:widowControl/>
        <w:autoSpaceDE/>
        <w:autoSpaceDN/>
        <w:adjustRightInd/>
        <w:ind w:left="-567" w:right="75" w:firstLine="283"/>
        <w:rPr>
          <w:rFonts w:ascii="Times New Roman" w:hAnsi="Times New Roman" w:cs="Times New Roman"/>
          <w:color w:val="000000"/>
          <w:sz w:val="14"/>
          <w:szCs w:val="14"/>
        </w:rPr>
      </w:pPr>
      <w:r w:rsidRPr="007C27A7">
        <w:rPr>
          <w:rFonts w:ascii="Times New Roman" w:hAnsi="Times New Roman" w:cs="Times New Roman"/>
          <w:color w:val="000000"/>
          <w:sz w:val="14"/>
          <w:szCs w:val="14"/>
        </w:rPr>
        <w:t>Маржинальный доход (М) рассчитывается по формуле:</w:t>
      </w:r>
    </w:p>
    <w:p w:rsidR="00083B80" w:rsidRPr="007C27A7" w:rsidRDefault="00083B80" w:rsidP="007C27A7">
      <w:pPr>
        <w:widowControl/>
        <w:autoSpaceDE/>
        <w:autoSpaceDN/>
        <w:adjustRightInd/>
        <w:ind w:left="-567" w:right="75" w:firstLine="283"/>
        <w:rPr>
          <w:rFonts w:ascii="Times New Roman" w:hAnsi="Times New Roman" w:cs="Times New Roman"/>
          <w:color w:val="000000"/>
          <w:sz w:val="14"/>
          <w:szCs w:val="14"/>
        </w:rPr>
      </w:pPr>
      <w:r w:rsidRPr="007C27A7">
        <w:rPr>
          <w:rFonts w:ascii="Times New Roman" w:hAnsi="Times New Roman" w:cs="Times New Roman"/>
          <w:color w:val="000000"/>
          <w:sz w:val="14"/>
          <w:szCs w:val="14"/>
        </w:rPr>
        <w:t>M = S - V</w:t>
      </w:r>
    </w:p>
    <w:p w:rsidR="00083B80" w:rsidRPr="007C27A7" w:rsidRDefault="00083B80" w:rsidP="007C27A7">
      <w:pPr>
        <w:widowControl/>
        <w:autoSpaceDE/>
        <w:autoSpaceDN/>
        <w:adjustRightInd/>
        <w:ind w:left="-567" w:right="75" w:firstLine="283"/>
        <w:rPr>
          <w:rFonts w:ascii="Times New Roman" w:hAnsi="Times New Roman" w:cs="Times New Roman"/>
          <w:color w:val="000000"/>
          <w:sz w:val="14"/>
          <w:szCs w:val="14"/>
        </w:rPr>
      </w:pPr>
      <w:r w:rsidRPr="007C27A7">
        <w:rPr>
          <w:rFonts w:ascii="Times New Roman" w:hAnsi="Times New Roman" w:cs="Times New Roman"/>
          <w:color w:val="000000"/>
          <w:sz w:val="14"/>
          <w:szCs w:val="14"/>
        </w:rPr>
        <w:t>где S — выручка от реализации; V — совокупные переменные затраты.</w:t>
      </w:r>
    </w:p>
    <w:p w:rsidR="00083B80" w:rsidRPr="007C27A7" w:rsidRDefault="00083B80" w:rsidP="007C27A7">
      <w:pPr>
        <w:widowControl/>
        <w:autoSpaceDE/>
        <w:autoSpaceDN/>
        <w:adjustRightInd/>
        <w:ind w:left="-567" w:right="75" w:firstLine="283"/>
        <w:rPr>
          <w:rFonts w:ascii="Times New Roman" w:hAnsi="Times New Roman" w:cs="Times New Roman"/>
          <w:color w:val="000000"/>
          <w:sz w:val="14"/>
          <w:szCs w:val="14"/>
        </w:rPr>
      </w:pPr>
      <w:r w:rsidRPr="007C27A7">
        <w:rPr>
          <w:rFonts w:ascii="Times New Roman" w:hAnsi="Times New Roman" w:cs="Times New Roman"/>
          <w:color w:val="000000"/>
          <w:sz w:val="14"/>
          <w:szCs w:val="14"/>
        </w:rPr>
        <w:t>Маржинальный доход можно рассчитать не только на весь объем выпуска в целом, но и на единицу продукции каждого вида (удельный маржинальный доход). Экономический смысл этого показателя — прирост прибыли от выпуска каждой дополнительной единицы продукции:</w:t>
      </w:r>
    </w:p>
    <w:p w:rsidR="00083B80" w:rsidRPr="007C27A7" w:rsidRDefault="00083B80" w:rsidP="007C27A7">
      <w:pPr>
        <w:widowControl/>
        <w:autoSpaceDE/>
        <w:autoSpaceDN/>
        <w:adjustRightInd/>
        <w:ind w:left="-567" w:right="75" w:firstLine="283"/>
        <w:rPr>
          <w:rFonts w:ascii="Times New Roman" w:hAnsi="Times New Roman" w:cs="Times New Roman"/>
          <w:color w:val="000000"/>
          <w:sz w:val="14"/>
          <w:szCs w:val="14"/>
        </w:rPr>
      </w:pPr>
      <w:r w:rsidRPr="007C27A7">
        <w:rPr>
          <w:rFonts w:ascii="Times New Roman" w:hAnsi="Times New Roman" w:cs="Times New Roman"/>
          <w:color w:val="000000"/>
          <w:sz w:val="14"/>
          <w:szCs w:val="14"/>
        </w:rPr>
        <w:t>M = (S-V) / Q = p -v</w:t>
      </w:r>
    </w:p>
    <w:p w:rsidR="00083B80" w:rsidRPr="007C27A7" w:rsidRDefault="00083B80" w:rsidP="007C27A7">
      <w:pPr>
        <w:widowControl/>
        <w:autoSpaceDE/>
        <w:autoSpaceDN/>
        <w:adjustRightInd/>
        <w:ind w:left="-567" w:right="75" w:firstLine="283"/>
        <w:rPr>
          <w:rFonts w:ascii="Times New Roman" w:hAnsi="Times New Roman" w:cs="Times New Roman"/>
          <w:color w:val="000000"/>
          <w:sz w:val="14"/>
          <w:szCs w:val="14"/>
        </w:rPr>
      </w:pPr>
      <w:r w:rsidRPr="007C27A7">
        <w:rPr>
          <w:rFonts w:ascii="Times New Roman" w:hAnsi="Times New Roman" w:cs="Times New Roman"/>
          <w:color w:val="000000"/>
          <w:sz w:val="14"/>
          <w:szCs w:val="14"/>
        </w:rPr>
        <w:t xml:space="preserve">где M — удельный маржинальный доход; Q — объем реализации; </w:t>
      </w:r>
      <w:proofErr w:type="gramStart"/>
      <w:r w:rsidRPr="007C27A7">
        <w:rPr>
          <w:rFonts w:ascii="Times New Roman" w:hAnsi="Times New Roman" w:cs="Times New Roman"/>
          <w:color w:val="000000"/>
          <w:sz w:val="14"/>
          <w:szCs w:val="14"/>
        </w:rPr>
        <w:t>р</w:t>
      </w:r>
      <w:proofErr w:type="gramEnd"/>
      <w:r w:rsidRPr="007C27A7">
        <w:rPr>
          <w:rFonts w:ascii="Times New Roman" w:hAnsi="Times New Roman" w:cs="Times New Roman"/>
          <w:color w:val="000000"/>
          <w:sz w:val="14"/>
          <w:szCs w:val="14"/>
        </w:rPr>
        <w:t xml:space="preserve"> — цена единицы продукции; v — переменные затраты на единицу продукции.</w:t>
      </w:r>
    </w:p>
    <w:p w:rsidR="00083B80" w:rsidRPr="007C27A7" w:rsidRDefault="00083B80" w:rsidP="007C27A7">
      <w:pPr>
        <w:widowControl/>
        <w:autoSpaceDE/>
        <w:autoSpaceDN/>
        <w:adjustRightInd/>
        <w:ind w:left="-567" w:right="75" w:firstLine="283"/>
        <w:rPr>
          <w:rFonts w:ascii="Times New Roman" w:hAnsi="Times New Roman" w:cs="Times New Roman"/>
          <w:color w:val="000000"/>
          <w:sz w:val="14"/>
          <w:szCs w:val="14"/>
        </w:rPr>
      </w:pPr>
      <w:r w:rsidRPr="007C27A7">
        <w:rPr>
          <w:rFonts w:ascii="Times New Roman" w:hAnsi="Times New Roman" w:cs="Times New Roman"/>
          <w:color w:val="000000"/>
          <w:sz w:val="14"/>
          <w:szCs w:val="14"/>
        </w:rPr>
        <w:t>Деление затрат на постоянные и переменные, исчисление маржинального дохода позволяют определить влияние объема производства и сбыта на величину прибыли от реализации продукции, работ, услуг и тот объем продаж, начиная с которого предприятие получает прибыль. Делается это на основе анализа модели безубыточности (системы «</w:t>
      </w:r>
      <w:proofErr w:type="gramStart"/>
      <w:r w:rsidRPr="007C27A7">
        <w:rPr>
          <w:rFonts w:ascii="Times New Roman" w:hAnsi="Times New Roman" w:cs="Times New Roman"/>
          <w:color w:val="000000"/>
          <w:sz w:val="14"/>
          <w:szCs w:val="14"/>
        </w:rPr>
        <w:t>затраты—объем</w:t>
      </w:r>
      <w:proofErr w:type="gramEnd"/>
      <w:r w:rsidRPr="007C27A7">
        <w:rPr>
          <w:rFonts w:ascii="Times New Roman" w:hAnsi="Times New Roman" w:cs="Times New Roman"/>
          <w:color w:val="000000"/>
          <w:sz w:val="14"/>
          <w:szCs w:val="14"/>
        </w:rPr>
        <w:t xml:space="preserve"> производства—прибыль»).</w:t>
      </w:r>
    </w:p>
    <w:p w:rsidR="00DB52B9" w:rsidRDefault="00DB52B9" w:rsidP="00CB20B4">
      <w:pPr>
        <w:widowControl/>
        <w:autoSpaceDE/>
        <w:autoSpaceDN/>
        <w:adjustRightInd/>
        <w:ind w:left="-567" w:firstLine="283"/>
        <w:rPr>
          <w:rFonts w:ascii="Times New Roman" w:hAnsi="Times New Roman" w:cs="Times New Roman"/>
          <w:b/>
          <w:i/>
          <w:sz w:val="18"/>
          <w:szCs w:val="18"/>
          <w:u w:val="single"/>
        </w:rPr>
      </w:pPr>
    </w:p>
    <w:p w:rsidR="00607C62" w:rsidRPr="00DB52B9" w:rsidRDefault="002B3940" w:rsidP="00DB52B9">
      <w:pPr>
        <w:widowControl/>
        <w:autoSpaceDE/>
        <w:autoSpaceDN/>
        <w:adjustRightInd/>
        <w:ind w:left="-567" w:firstLine="283"/>
        <w:rPr>
          <w:rFonts w:ascii="Times New Roman" w:hAnsi="Times New Roman" w:cs="Times New Roman"/>
          <w:b/>
          <w:i/>
          <w:sz w:val="18"/>
          <w:szCs w:val="18"/>
          <w:u w:val="single"/>
        </w:rPr>
      </w:pPr>
      <w:r w:rsidRPr="00DB52B9">
        <w:rPr>
          <w:rFonts w:ascii="Times New Roman" w:hAnsi="Times New Roman" w:cs="Times New Roman"/>
          <w:b/>
          <w:i/>
          <w:sz w:val="18"/>
          <w:szCs w:val="18"/>
          <w:u w:val="single"/>
        </w:rPr>
        <w:t xml:space="preserve">5. </w:t>
      </w:r>
      <w:r w:rsidR="00607C62" w:rsidRPr="00DB52B9">
        <w:rPr>
          <w:rFonts w:ascii="Times New Roman" w:hAnsi="Times New Roman" w:cs="Times New Roman"/>
          <w:b/>
          <w:i/>
          <w:sz w:val="18"/>
          <w:szCs w:val="18"/>
          <w:u w:val="single"/>
        </w:rPr>
        <w:t xml:space="preserve">Понятие факторного анализа. Методы и правила построения факторных моделей. </w:t>
      </w:r>
    </w:p>
    <w:p w:rsidR="007C27A7" w:rsidRPr="007C27A7" w:rsidRDefault="007C27A7" w:rsidP="007C27A7">
      <w:pPr>
        <w:ind w:left="-567"/>
        <w:contextualSpacing/>
        <w:rPr>
          <w:rFonts w:ascii="Times New Roman" w:hAnsi="Times New Roman" w:cs="Times New Roman"/>
          <w:sz w:val="14"/>
          <w:szCs w:val="14"/>
        </w:rPr>
      </w:pPr>
      <w:r w:rsidRPr="007C27A7">
        <w:rPr>
          <w:rFonts w:ascii="Times New Roman" w:hAnsi="Times New Roman" w:cs="Times New Roman"/>
          <w:sz w:val="14"/>
          <w:szCs w:val="14"/>
        </w:rPr>
        <w:t>Под факторным анализом понимается методика комплексного и системного изучения и измерения воздействия факторов на величину результативных показателей. Различают следующие типы факторного анализа:</w:t>
      </w:r>
    </w:p>
    <w:p w:rsidR="007C27A7" w:rsidRPr="007C27A7" w:rsidRDefault="007C27A7" w:rsidP="007C27A7">
      <w:pPr>
        <w:ind w:left="-567"/>
        <w:contextualSpacing/>
        <w:rPr>
          <w:rFonts w:ascii="Times New Roman" w:hAnsi="Times New Roman" w:cs="Times New Roman"/>
          <w:sz w:val="14"/>
          <w:szCs w:val="14"/>
        </w:rPr>
      </w:pPr>
      <w:r w:rsidRPr="007C27A7">
        <w:rPr>
          <w:rFonts w:ascii="Times New Roman" w:hAnsi="Times New Roman" w:cs="Times New Roman"/>
          <w:sz w:val="14"/>
          <w:szCs w:val="14"/>
        </w:rPr>
        <w:t>• детерминированный (функциональный) и стохастический (корреляционный);</w:t>
      </w:r>
    </w:p>
    <w:p w:rsidR="007C27A7" w:rsidRPr="007C27A7" w:rsidRDefault="007C27A7" w:rsidP="007C27A7">
      <w:pPr>
        <w:ind w:left="-567"/>
        <w:contextualSpacing/>
        <w:rPr>
          <w:rFonts w:ascii="Times New Roman" w:hAnsi="Times New Roman" w:cs="Times New Roman"/>
          <w:sz w:val="14"/>
          <w:szCs w:val="14"/>
        </w:rPr>
      </w:pPr>
      <w:r w:rsidRPr="007C27A7">
        <w:rPr>
          <w:rFonts w:ascii="Times New Roman" w:hAnsi="Times New Roman" w:cs="Times New Roman"/>
          <w:sz w:val="14"/>
          <w:szCs w:val="14"/>
        </w:rPr>
        <w:t>• прямой (дедуктивный) и обратный (индуктивный);</w:t>
      </w:r>
    </w:p>
    <w:p w:rsidR="007C27A7" w:rsidRPr="007C27A7" w:rsidRDefault="007C27A7" w:rsidP="007C27A7">
      <w:pPr>
        <w:ind w:left="-567"/>
        <w:contextualSpacing/>
        <w:rPr>
          <w:rFonts w:ascii="Times New Roman" w:hAnsi="Times New Roman" w:cs="Times New Roman"/>
          <w:sz w:val="14"/>
          <w:szCs w:val="14"/>
        </w:rPr>
      </w:pPr>
      <w:r w:rsidRPr="007C27A7">
        <w:rPr>
          <w:rFonts w:ascii="Times New Roman" w:hAnsi="Times New Roman" w:cs="Times New Roman"/>
          <w:sz w:val="14"/>
          <w:szCs w:val="14"/>
        </w:rPr>
        <w:t>• одноступенчатый и многоступенчатый;</w:t>
      </w:r>
    </w:p>
    <w:p w:rsidR="007C27A7" w:rsidRPr="007C27A7" w:rsidRDefault="007C27A7" w:rsidP="007C27A7">
      <w:pPr>
        <w:ind w:left="-567"/>
        <w:contextualSpacing/>
        <w:rPr>
          <w:rFonts w:ascii="Times New Roman" w:hAnsi="Times New Roman" w:cs="Times New Roman"/>
          <w:sz w:val="14"/>
          <w:szCs w:val="14"/>
        </w:rPr>
      </w:pPr>
      <w:r w:rsidRPr="007C27A7">
        <w:rPr>
          <w:rFonts w:ascii="Times New Roman" w:hAnsi="Times New Roman" w:cs="Times New Roman"/>
          <w:sz w:val="14"/>
          <w:szCs w:val="14"/>
        </w:rPr>
        <w:t>• статический и динамический;</w:t>
      </w:r>
    </w:p>
    <w:p w:rsidR="007C27A7" w:rsidRPr="007C27A7" w:rsidRDefault="007C27A7" w:rsidP="007C27A7">
      <w:pPr>
        <w:ind w:left="-567"/>
        <w:contextualSpacing/>
        <w:rPr>
          <w:rFonts w:ascii="Times New Roman" w:hAnsi="Times New Roman" w:cs="Times New Roman"/>
          <w:sz w:val="14"/>
          <w:szCs w:val="14"/>
        </w:rPr>
      </w:pPr>
      <w:r w:rsidRPr="007C27A7">
        <w:rPr>
          <w:rFonts w:ascii="Times New Roman" w:hAnsi="Times New Roman" w:cs="Times New Roman"/>
          <w:sz w:val="14"/>
          <w:szCs w:val="14"/>
        </w:rPr>
        <w:t>• ретроспективный и перспективный (прогнозный).</w:t>
      </w:r>
    </w:p>
    <w:p w:rsidR="007C27A7" w:rsidRPr="007C27A7" w:rsidRDefault="007C27A7" w:rsidP="007C27A7">
      <w:pPr>
        <w:ind w:left="-567"/>
        <w:contextualSpacing/>
        <w:rPr>
          <w:rFonts w:ascii="Times New Roman" w:hAnsi="Times New Roman" w:cs="Times New Roman"/>
          <w:sz w:val="14"/>
          <w:szCs w:val="14"/>
        </w:rPr>
      </w:pPr>
      <w:r w:rsidRPr="007C27A7">
        <w:rPr>
          <w:rFonts w:ascii="Times New Roman" w:hAnsi="Times New Roman" w:cs="Times New Roman"/>
          <w:bCs/>
          <w:sz w:val="14"/>
          <w:szCs w:val="14"/>
        </w:rPr>
        <w:t>1. Детерминированный факторный анализ</w:t>
      </w:r>
      <w:r w:rsidRPr="007C27A7">
        <w:rPr>
          <w:rFonts w:ascii="Times New Roman" w:hAnsi="Times New Roman" w:cs="Times New Roman"/>
          <w:sz w:val="14"/>
          <w:szCs w:val="14"/>
        </w:rPr>
        <w:t> представляет собой методику исследования влияния факторов, связь которых с результативным показателем носит функциональный характер, т.е. результативный показатель может быть представлен в виде произведения, частного или алгебраической суммы факторов.</w:t>
      </w:r>
    </w:p>
    <w:p w:rsidR="007C27A7" w:rsidRPr="007C27A7" w:rsidRDefault="007C27A7" w:rsidP="007C27A7">
      <w:pPr>
        <w:ind w:left="-567"/>
        <w:contextualSpacing/>
        <w:rPr>
          <w:rFonts w:ascii="Times New Roman" w:hAnsi="Times New Roman" w:cs="Times New Roman"/>
          <w:sz w:val="14"/>
          <w:szCs w:val="14"/>
        </w:rPr>
      </w:pPr>
      <w:r w:rsidRPr="007C27A7">
        <w:rPr>
          <w:rFonts w:ascii="Times New Roman" w:hAnsi="Times New Roman" w:cs="Times New Roman"/>
          <w:sz w:val="14"/>
          <w:szCs w:val="14"/>
        </w:rPr>
        <w:t>2. При </w:t>
      </w:r>
      <w:r w:rsidRPr="007C27A7">
        <w:rPr>
          <w:rFonts w:ascii="Times New Roman" w:hAnsi="Times New Roman" w:cs="Times New Roman"/>
          <w:bCs/>
          <w:i/>
          <w:iCs/>
          <w:sz w:val="14"/>
          <w:szCs w:val="14"/>
        </w:rPr>
        <w:t>прямом факторном анализе</w:t>
      </w:r>
      <w:r w:rsidRPr="007C27A7">
        <w:rPr>
          <w:rFonts w:ascii="Times New Roman" w:hAnsi="Times New Roman" w:cs="Times New Roman"/>
          <w:sz w:val="14"/>
          <w:szCs w:val="14"/>
        </w:rPr>
        <w:t> исследование ведется дедуктивным способом — от общего к частному. </w:t>
      </w:r>
      <w:r w:rsidRPr="007C27A7">
        <w:rPr>
          <w:rFonts w:ascii="Times New Roman" w:hAnsi="Times New Roman" w:cs="Times New Roman"/>
          <w:bCs/>
          <w:i/>
          <w:iCs/>
          <w:sz w:val="14"/>
          <w:szCs w:val="14"/>
        </w:rPr>
        <w:t>Обратный факторный анализ</w:t>
      </w:r>
      <w:r w:rsidRPr="007C27A7">
        <w:rPr>
          <w:rFonts w:ascii="Times New Roman" w:hAnsi="Times New Roman" w:cs="Times New Roman"/>
          <w:sz w:val="14"/>
          <w:szCs w:val="14"/>
        </w:rPr>
        <w:t xml:space="preserve"> осуществляет исследование причинно-следственных связей способом логической индукции — от частных, отдельных факторов </w:t>
      </w:r>
      <w:proofErr w:type="gramStart"/>
      <w:r w:rsidRPr="007C27A7">
        <w:rPr>
          <w:rFonts w:ascii="Times New Roman" w:hAnsi="Times New Roman" w:cs="Times New Roman"/>
          <w:sz w:val="14"/>
          <w:szCs w:val="14"/>
        </w:rPr>
        <w:t>к</w:t>
      </w:r>
      <w:proofErr w:type="gramEnd"/>
      <w:r w:rsidRPr="007C27A7">
        <w:rPr>
          <w:rFonts w:ascii="Times New Roman" w:hAnsi="Times New Roman" w:cs="Times New Roman"/>
          <w:sz w:val="14"/>
          <w:szCs w:val="14"/>
        </w:rPr>
        <w:t xml:space="preserve"> обобщающим. Он позволяет оценить степень чувствительности результатов деятельности к изменению исследуемого фактора.</w:t>
      </w:r>
    </w:p>
    <w:p w:rsidR="007C27A7" w:rsidRPr="007C27A7" w:rsidRDefault="007C27A7" w:rsidP="007C27A7">
      <w:pPr>
        <w:ind w:left="-567"/>
        <w:contextualSpacing/>
        <w:rPr>
          <w:rFonts w:ascii="Times New Roman" w:hAnsi="Times New Roman" w:cs="Times New Roman"/>
          <w:sz w:val="14"/>
          <w:szCs w:val="14"/>
        </w:rPr>
      </w:pPr>
      <w:r w:rsidRPr="007C27A7">
        <w:rPr>
          <w:rFonts w:ascii="Times New Roman" w:hAnsi="Times New Roman" w:cs="Times New Roman"/>
          <w:sz w:val="14"/>
          <w:szCs w:val="14"/>
        </w:rPr>
        <w:t>3. Факторный анализ может быть одноступенчатым и многоступенчатым. Первый вид (</w:t>
      </w:r>
      <w:r w:rsidRPr="007C27A7">
        <w:rPr>
          <w:rFonts w:ascii="Times New Roman" w:hAnsi="Times New Roman" w:cs="Times New Roman"/>
          <w:bCs/>
          <w:i/>
          <w:iCs/>
          <w:sz w:val="14"/>
          <w:szCs w:val="14"/>
        </w:rPr>
        <w:t>одноступенчатый</w:t>
      </w:r>
      <w:r w:rsidRPr="007C27A7">
        <w:rPr>
          <w:rFonts w:ascii="Times New Roman" w:hAnsi="Times New Roman" w:cs="Times New Roman"/>
          <w:sz w:val="14"/>
          <w:szCs w:val="14"/>
        </w:rPr>
        <w:t xml:space="preserve">) используется для исследования факторов только одного уровня (одной ступени) подчинения без их детализации на составные части. </w:t>
      </w:r>
    </w:p>
    <w:p w:rsidR="007C27A7" w:rsidRPr="007C27A7" w:rsidRDefault="007C27A7" w:rsidP="007C27A7">
      <w:pPr>
        <w:ind w:left="-567"/>
        <w:contextualSpacing/>
        <w:rPr>
          <w:rFonts w:ascii="Times New Roman" w:hAnsi="Times New Roman" w:cs="Times New Roman"/>
          <w:sz w:val="14"/>
          <w:szCs w:val="14"/>
        </w:rPr>
      </w:pPr>
      <w:r w:rsidRPr="007C27A7">
        <w:rPr>
          <w:rFonts w:ascii="Times New Roman" w:hAnsi="Times New Roman" w:cs="Times New Roman"/>
          <w:sz w:val="14"/>
          <w:szCs w:val="14"/>
        </w:rPr>
        <w:t>При </w:t>
      </w:r>
      <w:r w:rsidRPr="007C27A7">
        <w:rPr>
          <w:rFonts w:ascii="Times New Roman" w:hAnsi="Times New Roman" w:cs="Times New Roman"/>
          <w:bCs/>
          <w:i/>
          <w:iCs/>
          <w:sz w:val="14"/>
          <w:szCs w:val="14"/>
        </w:rPr>
        <w:t>многоступенчатом факторном анализе</w:t>
      </w:r>
      <w:r w:rsidRPr="007C27A7">
        <w:rPr>
          <w:rFonts w:ascii="Times New Roman" w:hAnsi="Times New Roman" w:cs="Times New Roman"/>
          <w:sz w:val="14"/>
          <w:szCs w:val="14"/>
        </w:rPr>
        <w:t> проводится детализация факторов а и b на составные элементы с целью изучения их сущности. Детализация факторов может быть продолжена. В данном случае изучается влияние факторов различных уровней соподчиненности.</w:t>
      </w:r>
    </w:p>
    <w:p w:rsidR="007C27A7" w:rsidRPr="007C27A7" w:rsidRDefault="007C27A7" w:rsidP="007C27A7">
      <w:pPr>
        <w:ind w:left="-567"/>
        <w:contextualSpacing/>
        <w:rPr>
          <w:rFonts w:ascii="Times New Roman" w:hAnsi="Times New Roman" w:cs="Times New Roman"/>
          <w:sz w:val="14"/>
          <w:szCs w:val="14"/>
        </w:rPr>
      </w:pPr>
      <w:r w:rsidRPr="007C27A7">
        <w:rPr>
          <w:rFonts w:ascii="Times New Roman" w:hAnsi="Times New Roman" w:cs="Times New Roman"/>
          <w:sz w:val="14"/>
          <w:szCs w:val="14"/>
        </w:rPr>
        <w:t>4. Необходимо различать также </w:t>
      </w:r>
      <w:r w:rsidRPr="007C27A7">
        <w:rPr>
          <w:rFonts w:ascii="Times New Roman" w:hAnsi="Times New Roman" w:cs="Times New Roman"/>
          <w:bCs/>
          <w:i/>
          <w:iCs/>
          <w:sz w:val="14"/>
          <w:szCs w:val="14"/>
        </w:rPr>
        <w:t xml:space="preserve">статический и динамический факторный анализ. </w:t>
      </w:r>
      <w:r w:rsidRPr="007C27A7">
        <w:rPr>
          <w:rFonts w:ascii="Times New Roman" w:hAnsi="Times New Roman" w:cs="Times New Roman"/>
          <w:sz w:val="14"/>
          <w:szCs w:val="14"/>
        </w:rPr>
        <w:t>Первый вид применяется при изучении влияния факторов на результативные показатели на соответствующую дату. Другой вид представляет собой методику исследования причинн</w:t>
      </w:r>
      <w:proofErr w:type="gramStart"/>
      <w:r w:rsidRPr="007C27A7">
        <w:rPr>
          <w:rFonts w:ascii="Times New Roman" w:hAnsi="Times New Roman" w:cs="Times New Roman"/>
          <w:sz w:val="14"/>
          <w:szCs w:val="14"/>
        </w:rPr>
        <w:t>о-</w:t>
      </w:r>
      <w:proofErr w:type="gramEnd"/>
      <w:r w:rsidRPr="007C27A7">
        <w:rPr>
          <w:rFonts w:ascii="Times New Roman" w:hAnsi="Times New Roman" w:cs="Times New Roman"/>
          <w:sz w:val="14"/>
          <w:szCs w:val="14"/>
        </w:rPr>
        <w:t xml:space="preserve"> следственных связей в динамике.</w:t>
      </w:r>
    </w:p>
    <w:p w:rsidR="007C27A7" w:rsidRPr="007C27A7" w:rsidRDefault="007C27A7" w:rsidP="007C27A7">
      <w:pPr>
        <w:ind w:left="-567"/>
        <w:contextualSpacing/>
        <w:rPr>
          <w:rFonts w:ascii="Times New Roman" w:hAnsi="Times New Roman" w:cs="Times New Roman"/>
          <w:sz w:val="14"/>
          <w:szCs w:val="14"/>
        </w:rPr>
      </w:pPr>
      <w:r w:rsidRPr="007C27A7">
        <w:rPr>
          <w:rFonts w:ascii="Times New Roman" w:hAnsi="Times New Roman" w:cs="Times New Roman"/>
          <w:sz w:val="14"/>
          <w:szCs w:val="14"/>
        </w:rPr>
        <w:t>5. Факторный анализ может быть </w:t>
      </w:r>
      <w:r w:rsidRPr="007C27A7">
        <w:rPr>
          <w:rFonts w:ascii="Times New Roman" w:hAnsi="Times New Roman" w:cs="Times New Roman"/>
          <w:bCs/>
          <w:i/>
          <w:iCs/>
          <w:sz w:val="14"/>
          <w:szCs w:val="14"/>
        </w:rPr>
        <w:t>ретроспективным,</w:t>
      </w:r>
      <w:r w:rsidRPr="007C27A7">
        <w:rPr>
          <w:rFonts w:ascii="Times New Roman" w:hAnsi="Times New Roman" w:cs="Times New Roman"/>
          <w:sz w:val="14"/>
          <w:szCs w:val="14"/>
        </w:rPr>
        <w:t xml:space="preserve"> который изучает причины изменения результатов хозяйственной деятельности за прошлые периоды, и </w:t>
      </w:r>
      <w:r w:rsidRPr="007C27A7">
        <w:rPr>
          <w:rFonts w:ascii="Times New Roman" w:hAnsi="Times New Roman" w:cs="Times New Roman"/>
          <w:bCs/>
          <w:i/>
          <w:iCs/>
          <w:sz w:val="14"/>
          <w:szCs w:val="14"/>
        </w:rPr>
        <w:t>перспективным</w:t>
      </w:r>
      <w:r w:rsidRPr="007C27A7">
        <w:rPr>
          <w:rFonts w:ascii="Times New Roman" w:hAnsi="Times New Roman" w:cs="Times New Roman"/>
          <w:sz w:val="14"/>
          <w:szCs w:val="14"/>
        </w:rPr>
        <w:t>, который исследует поведение факторов и результативных показателей в перспективе.</w:t>
      </w:r>
    </w:p>
    <w:p w:rsidR="007C27A7" w:rsidRPr="007C27A7" w:rsidRDefault="007C27A7" w:rsidP="007C27A7">
      <w:pPr>
        <w:ind w:left="-567"/>
        <w:contextualSpacing/>
        <w:rPr>
          <w:rFonts w:ascii="Times New Roman" w:hAnsi="Times New Roman" w:cs="Times New Roman"/>
          <w:sz w:val="14"/>
          <w:szCs w:val="14"/>
        </w:rPr>
      </w:pPr>
      <w:r w:rsidRPr="007C27A7">
        <w:rPr>
          <w:rFonts w:ascii="Times New Roman" w:hAnsi="Times New Roman" w:cs="Times New Roman"/>
          <w:sz w:val="14"/>
          <w:szCs w:val="14"/>
        </w:rPr>
        <w:t>В детерминированном моделировании факторных систем ФХД наиболее часто встречаются:</w:t>
      </w:r>
    </w:p>
    <w:p w:rsidR="007C27A7" w:rsidRPr="007C27A7" w:rsidRDefault="007C27A7" w:rsidP="007C27A7">
      <w:pPr>
        <w:ind w:left="-567"/>
        <w:contextualSpacing/>
        <w:rPr>
          <w:rFonts w:ascii="Times New Roman" w:hAnsi="Times New Roman" w:cs="Times New Roman"/>
          <w:sz w:val="14"/>
          <w:szCs w:val="14"/>
        </w:rPr>
      </w:pPr>
      <w:r w:rsidRPr="007C27A7">
        <w:rPr>
          <w:rFonts w:ascii="Times New Roman" w:hAnsi="Times New Roman" w:cs="Times New Roman"/>
          <w:sz w:val="14"/>
          <w:szCs w:val="14"/>
        </w:rPr>
        <w:t>1. аддитивные модели</w:t>
      </w:r>
    </w:p>
    <w:p w:rsidR="007C27A7" w:rsidRPr="007C27A7" w:rsidRDefault="007C27A7" w:rsidP="007C27A7">
      <w:pPr>
        <w:ind w:left="-567"/>
        <w:contextualSpacing/>
        <w:rPr>
          <w:rFonts w:ascii="Times New Roman" w:hAnsi="Times New Roman" w:cs="Times New Roman"/>
          <w:sz w:val="14"/>
          <w:szCs w:val="14"/>
        </w:rPr>
      </w:pPr>
      <w:r w:rsidRPr="007C27A7">
        <w:rPr>
          <w:rFonts w:ascii="Times New Roman" w:hAnsi="Times New Roman" w:cs="Times New Roman"/>
          <w:sz w:val="14"/>
          <w:szCs w:val="14"/>
        </w:rPr>
        <w:t>анализируемый показатель рассматривается в виде алгебраической суммы факторов:</w:t>
      </w:r>
    </w:p>
    <w:p w:rsidR="007C27A7" w:rsidRPr="007C27A7" w:rsidRDefault="007C27A7" w:rsidP="007C27A7">
      <w:pPr>
        <w:ind w:left="-567"/>
        <w:contextualSpacing/>
        <w:rPr>
          <w:rFonts w:ascii="Times New Roman" w:hAnsi="Times New Roman" w:cs="Times New Roman"/>
          <w:sz w:val="14"/>
          <w:szCs w:val="14"/>
        </w:rPr>
      </w:pPr>
      <w:r w:rsidRPr="007C27A7">
        <w:rPr>
          <w:rFonts w:ascii="Times New Roman" w:hAnsi="Times New Roman" w:cs="Times New Roman"/>
          <w:noProof/>
          <w:sz w:val="14"/>
          <w:szCs w:val="14"/>
        </w:rPr>
        <w:drawing>
          <wp:inline distT="0" distB="0" distL="0" distR="0" wp14:anchorId="60D172E3" wp14:editId="5E315A23">
            <wp:extent cx="2095500" cy="257175"/>
            <wp:effectExtent l="0" t="0" r="0" b="0"/>
            <wp:docPr id="13" name="Рисунок 13" descr="image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095500" cy="257175"/>
                    </a:xfrm>
                    <a:prstGeom prst="rect">
                      <a:avLst/>
                    </a:prstGeom>
                    <a:noFill/>
                    <a:ln>
                      <a:noFill/>
                    </a:ln>
                  </pic:spPr>
                </pic:pic>
              </a:graphicData>
            </a:graphic>
          </wp:inline>
        </w:drawing>
      </w:r>
    </w:p>
    <w:p w:rsidR="007C27A7" w:rsidRPr="007C27A7" w:rsidRDefault="007C27A7" w:rsidP="007C27A7">
      <w:pPr>
        <w:ind w:left="-567"/>
        <w:contextualSpacing/>
        <w:rPr>
          <w:rFonts w:ascii="Times New Roman" w:hAnsi="Times New Roman" w:cs="Times New Roman"/>
          <w:sz w:val="14"/>
          <w:szCs w:val="14"/>
        </w:rPr>
      </w:pPr>
      <w:r w:rsidRPr="007C27A7">
        <w:rPr>
          <w:rFonts w:ascii="Times New Roman" w:hAnsi="Times New Roman" w:cs="Times New Roman"/>
          <w:sz w:val="14"/>
          <w:szCs w:val="14"/>
          <w:u w:val="single"/>
        </w:rPr>
        <w:t>Пример</w:t>
      </w:r>
      <w:r w:rsidRPr="007C27A7">
        <w:rPr>
          <w:rFonts w:ascii="Times New Roman" w:hAnsi="Times New Roman" w:cs="Times New Roman"/>
          <w:sz w:val="14"/>
          <w:szCs w:val="14"/>
        </w:rPr>
        <w:t>: зависимость прибыли до налогообложения от ее составных элементов:</w:t>
      </w:r>
    </w:p>
    <w:p w:rsidR="007C27A7" w:rsidRPr="007C27A7" w:rsidRDefault="007C27A7" w:rsidP="007C27A7">
      <w:pPr>
        <w:ind w:left="-567"/>
        <w:contextualSpacing/>
        <w:rPr>
          <w:rFonts w:ascii="Times New Roman" w:hAnsi="Times New Roman" w:cs="Times New Roman"/>
          <w:sz w:val="14"/>
          <w:szCs w:val="14"/>
        </w:rPr>
      </w:pPr>
      <w:r w:rsidRPr="007C27A7">
        <w:rPr>
          <w:rFonts w:ascii="Times New Roman" w:hAnsi="Times New Roman" w:cs="Times New Roman"/>
          <w:noProof/>
          <w:sz w:val="14"/>
          <w:szCs w:val="14"/>
        </w:rPr>
        <w:drawing>
          <wp:inline distT="0" distB="0" distL="0" distR="0" wp14:anchorId="265BCB3B" wp14:editId="2A905A18">
            <wp:extent cx="1638300" cy="238125"/>
            <wp:effectExtent l="0" t="0" r="0" b="0"/>
            <wp:docPr id="11" name="Рисунок 11" descr="image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00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638300" cy="238125"/>
                    </a:xfrm>
                    <a:prstGeom prst="rect">
                      <a:avLst/>
                    </a:prstGeom>
                    <a:noFill/>
                    <a:ln>
                      <a:noFill/>
                    </a:ln>
                  </pic:spPr>
                </pic:pic>
              </a:graphicData>
            </a:graphic>
          </wp:inline>
        </w:drawing>
      </w:r>
    </w:p>
    <w:p w:rsidR="007C27A7" w:rsidRPr="007C27A7" w:rsidRDefault="007C27A7" w:rsidP="007C27A7">
      <w:pPr>
        <w:ind w:left="-567"/>
        <w:contextualSpacing/>
        <w:rPr>
          <w:rFonts w:ascii="Times New Roman" w:hAnsi="Times New Roman" w:cs="Times New Roman"/>
          <w:sz w:val="14"/>
          <w:szCs w:val="14"/>
        </w:rPr>
      </w:pPr>
      <w:r w:rsidRPr="007C27A7">
        <w:rPr>
          <w:rFonts w:ascii="Times New Roman" w:hAnsi="Times New Roman" w:cs="Times New Roman"/>
          <w:sz w:val="14"/>
          <w:szCs w:val="14"/>
        </w:rPr>
        <w:t>где </w:t>
      </w:r>
      <w:proofErr w:type="spellStart"/>
      <w:r w:rsidRPr="007C27A7">
        <w:rPr>
          <w:rFonts w:ascii="Times New Roman" w:hAnsi="Times New Roman" w:cs="Times New Roman"/>
          <w:i/>
          <w:iCs/>
          <w:sz w:val="14"/>
          <w:szCs w:val="14"/>
        </w:rPr>
        <w:t>П</w:t>
      </w:r>
      <w:r w:rsidRPr="007C27A7">
        <w:rPr>
          <w:rFonts w:ascii="Times New Roman" w:hAnsi="Times New Roman" w:cs="Times New Roman"/>
          <w:i/>
          <w:iCs/>
          <w:sz w:val="14"/>
          <w:szCs w:val="14"/>
          <w:vertAlign w:val="subscript"/>
        </w:rPr>
        <w:t>дон</w:t>
      </w:r>
      <w:proofErr w:type="spellEnd"/>
      <w:r w:rsidRPr="007C27A7">
        <w:rPr>
          <w:rFonts w:ascii="Times New Roman" w:hAnsi="Times New Roman" w:cs="Times New Roman"/>
          <w:i/>
          <w:iCs/>
          <w:sz w:val="14"/>
          <w:szCs w:val="14"/>
          <w:vertAlign w:val="subscript"/>
        </w:rPr>
        <w:t>/о </w:t>
      </w:r>
      <w:proofErr w:type="gramStart"/>
      <w:r w:rsidRPr="007C27A7">
        <w:rPr>
          <w:rFonts w:ascii="Times New Roman" w:hAnsi="Times New Roman" w:cs="Times New Roman"/>
          <w:sz w:val="14"/>
          <w:szCs w:val="14"/>
        </w:rPr>
        <w:t>-п</w:t>
      </w:r>
      <w:proofErr w:type="gramEnd"/>
      <w:r w:rsidRPr="007C27A7">
        <w:rPr>
          <w:rFonts w:ascii="Times New Roman" w:hAnsi="Times New Roman" w:cs="Times New Roman"/>
          <w:sz w:val="14"/>
          <w:szCs w:val="14"/>
        </w:rPr>
        <w:t>рибыль до налогообложения</w:t>
      </w:r>
    </w:p>
    <w:p w:rsidR="007C27A7" w:rsidRPr="007C27A7" w:rsidRDefault="007C27A7" w:rsidP="007C27A7">
      <w:pPr>
        <w:ind w:left="-567"/>
        <w:contextualSpacing/>
        <w:rPr>
          <w:rFonts w:ascii="Times New Roman" w:hAnsi="Times New Roman" w:cs="Times New Roman"/>
          <w:sz w:val="14"/>
          <w:szCs w:val="14"/>
        </w:rPr>
      </w:pPr>
      <w:proofErr w:type="spellStart"/>
      <w:r w:rsidRPr="007C27A7">
        <w:rPr>
          <w:rFonts w:ascii="Times New Roman" w:hAnsi="Times New Roman" w:cs="Times New Roman"/>
          <w:i/>
          <w:iCs/>
          <w:sz w:val="14"/>
          <w:szCs w:val="14"/>
        </w:rPr>
        <w:t>П</w:t>
      </w:r>
      <w:r w:rsidRPr="007C27A7">
        <w:rPr>
          <w:rFonts w:ascii="Times New Roman" w:hAnsi="Times New Roman" w:cs="Times New Roman"/>
          <w:i/>
          <w:iCs/>
          <w:sz w:val="14"/>
          <w:szCs w:val="14"/>
          <w:vertAlign w:val="subscript"/>
        </w:rPr>
        <w:t>п</w:t>
      </w:r>
      <w:proofErr w:type="spellEnd"/>
      <w:r w:rsidRPr="007C27A7">
        <w:rPr>
          <w:rFonts w:ascii="Times New Roman" w:hAnsi="Times New Roman" w:cs="Times New Roman"/>
          <w:sz w:val="14"/>
          <w:szCs w:val="14"/>
        </w:rPr>
        <w:t> – прибыль от продаж</w:t>
      </w:r>
    </w:p>
    <w:p w:rsidR="007C27A7" w:rsidRPr="007C27A7" w:rsidRDefault="007C27A7" w:rsidP="007C27A7">
      <w:pPr>
        <w:ind w:left="-567"/>
        <w:contextualSpacing/>
        <w:rPr>
          <w:rFonts w:ascii="Times New Roman" w:hAnsi="Times New Roman" w:cs="Times New Roman"/>
          <w:sz w:val="14"/>
          <w:szCs w:val="14"/>
        </w:rPr>
      </w:pPr>
      <w:proofErr w:type="spellStart"/>
      <w:r w:rsidRPr="007C27A7">
        <w:rPr>
          <w:rFonts w:ascii="Times New Roman" w:hAnsi="Times New Roman" w:cs="Times New Roman"/>
          <w:i/>
          <w:iCs/>
          <w:sz w:val="14"/>
          <w:szCs w:val="14"/>
        </w:rPr>
        <w:t>Д</w:t>
      </w:r>
      <w:r w:rsidRPr="007C27A7">
        <w:rPr>
          <w:rFonts w:ascii="Times New Roman" w:hAnsi="Times New Roman" w:cs="Times New Roman"/>
          <w:i/>
          <w:iCs/>
          <w:sz w:val="14"/>
          <w:szCs w:val="14"/>
          <w:vertAlign w:val="subscript"/>
        </w:rPr>
        <w:t>пр</w:t>
      </w:r>
      <w:proofErr w:type="spellEnd"/>
      <w:r w:rsidRPr="007C27A7">
        <w:rPr>
          <w:rFonts w:ascii="Times New Roman" w:hAnsi="Times New Roman" w:cs="Times New Roman"/>
          <w:sz w:val="14"/>
          <w:szCs w:val="14"/>
        </w:rPr>
        <w:t> – прочие доходы</w:t>
      </w:r>
    </w:p>
    <w:p w:rsidR="007C27A7" w:rsidRPr="007C27A7" w:rsidRDefault="007C27A7" w:rsidP="007C27A7">
      <w:pPr>
        <w:ind w:left="-567"/>
        <w:contextualSpacing/>
        <w:rPr>
          <w:rFonts w:ascii="Times New Roman" w:hAnsi="Times New Roman" w:cs="Times New Roman"/>
          <w:sz w:val="14"/>
          <w:szCs w:val="14"/>
        </w:rPr>
      </w:pPr>
      <w:proofErr w:type="spellStart"/>
      <w:r w:rsidRPr="007C27A7">
        <w:rPr>
          <w:rFonts w:ascii="Times New Roman" w:hAnsi="Times New Roman" w:cs="Times New Roman"/>
          <w:i/>
          <w:iCs/>
          <w:sz w:val="14"/>
          <w:szCs w:val="14"/>
        </w:rPr>
        <w:t>Р</w:t>
      </w:r>
      <w:r w:rsidRPr="007C27A7">
        <w:rPr>
          <w:rFonts w:ascii="Times New Roman" w:hAnsi="Times New Roman" w:cs="Times New Roman"/>
          <w:i/>
          <w:iCs/>
          <w:sz w:val="14"/>
          <w:szCs w:val="14"/>
          <w:vertAlign w:val="subscript"/>
        </w:rPr>
        <w:t>пр</w:t>
      </w:r>
      <w:proofErr w:type="spellEnd"/>
      <w:r w:rsidRPr="007C27A7">
        <w:rPr>
          <w:rFonts w:ascii="Times New Roman" w:hAnsi="Times New Roman" w:cs="Times New Roman"/>
          <w:sz w:val="14"/>
          <w:szCs w:val="14"/>
        </w:rPr>
        <w:t> – прочие расходы</w:t>
      </w:r>
    </w:p>
    <w:p w:rsidR="007C27A7" w:rsidRPr="007C27A7" w:rsidRDefault="007C27A7" w:rsidP="007C27A7">
      <w:pPr>
        <w:ind w:left="-567"/>
        <w:contextualSpacing/>
        <w:rPr>
          <w:rFonts w:ascii="Times New Roman" w:hAnsi="Times New Roman" w:cs="Times New Roman"/>
          <w:sz w:val="14"/>
          <w:szCs w:val="14"/>
        </w:rPr>
      </w:pPr>
      <w:r w:rsidRPr="007C27A7">
        <w:rPr>
          <w:rFonts w:ascii="Times New Roman" w:hAnsi="Times New Roman" w:cs="Times New Roman"/>
          <w:sz w:val="14"/>
          <w:szCs w:val="14"/>
        </w:rPr>
        <w:t> 2. мультипликативные модели</w:t>
      </w:r>
    </w:p>
    <w:p w:rsidR="007C27A7" w:rsidRPr="007C27A7" w:rsidRDefault="007C27A7" w:rsidP="007C27A7">
      <w:pPr>
        <w:ind w:left="-567"/>
        <w:contextualSpacing/>
        <w:rPr>
          <w:rFonts w:ascii="Times New Roman" w:hAnsi="Times New Roman" w:cs="Times New Roman"/>
          <w:sz w:val="14"/>
          <w:szCs w:val="14"/>
        </w:rPr>
      </w:pPr>
      <w:r w:rsidRPr="007C27A7">
        <w:rPr>
          <w:rFonts w:ascii="Times New Roman" w:hAnsi="Times New Roman" w:cs="Times New Roman"/>
          <w:sz w:val="14"/>
          <w:szCs w:val="14"/>
        </w:rPr>
        <w:t>исследуемый показатель рассматривается как произведение двух или более факторов-сомножителей:</w:t>
      </w:r>
    </w:p>
    <w:p w:rsidR="007C27A7" w:rsidRPr="007C27A7" w:rsidRDefault="007C27A7" w:rsidP="007C27A7">
      <w:pPr>
        <w:ind w:left="-567"/>
        <w:contextualSpacing/>
        <w:rPr>
          <w:rFonts w:ascii="Times New Roman" w:hAnsi="Times New Roman" w:cs="Times New Roman"/>
          <w:sz w:val="14"/>
          <w:szCs w:val="14"/>
        </w:rPr>
      </w:pPr>
      <w:r w:rsidRPr="007C27A7">
        <w:rPr>
          <w:rFonts w:ascii="Times New Roman" w:hAnsi="Times New Roman" w:cs="Times New Roman"/>
          <w:noProof/>
          <w:sz w:val="14"/>
          <w:szCs w:val="14"/>
        </w:rPr>
        <w:drawing>
          <wp:inline distT="0" distB="0" distL="0" distR="0" wp14:anchorId="7EDD2561" wp14:editId="04EFF234">
            <wp:extent cx="1533525" cy="228600"/>
            <wp:effectExtent l="0" t="0" r="0" b="0"/>
            <wp:docPr id="10" name="Рисунок 10" descr="image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01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533525" cy="228600"/>
                    </a:xfrm>
                    <a:prstGeom prst="rect">
                      <a:avLst/>
                    </a:prstGeom>
                    <a:noFill/>
                    <a:ln>
                      <a:noFill/>
                    </a:ln>
                  </pic:spPr>
                </pic:pic>
              </a:graphicData>
            </a:graphic>
          </wp:inline>
        </w:drawing>
      </w:r>
    </w:p>
    <w:p w:rsidR="007C27A7" w:rsidRPr="007C27A7" w:rsidRDefault="007C27A7" w:rsidP="007C27A7">
      <w:pPr>
        <w:ind w:left="-567"/>
        <w:contextualSpacing/>
        <w:rPr>
          <w:rFonts w:ascii="Times New Roman" w:hAnsi="Times New Roman" w:cs="Times New Roman"/>
          <w:sz w:val="14"/>
          <w:szCs w:val="14"/>
        </w:rPr>
      </w:pPr>
      <w:r w:rsidRPr="007C27A7">
        <w:rPr>
          <w:rFonts w:ascii="Times New Roman" w:hAnsi="Times New Roman" w:cs="Times New Roman"/>
          <w:sz w:val="14"/>
          <w:szCs w:val="14"/>
        </w:rPr>
        <w:t>Пример: зависимость фонда заработной платы от факторов:</w:t>
      </w:r>
    </w:p>
    <w:p w:rsidR="007C27A7" w:rsidRPr="007C27A7" w:rsidRDefault="007C27A7" w:rsidP="007C27A7">
      <w:pPr>
        <w:ind w:left="-567"/>
        <w:contextualSpacing/>
        <w:rPr>
          <w:rFonts w:ascii="Times New Roman" w:hAnsi="Times New Roman" w:cs="Times New Roman"/>
          <w:sz w:val="14"/>
          <w:szCs w:val="14"/>
        </w:rPr>
      </w:pPr>
      <w:r w:rsidRPr="007C27A7">
        <w:rPr>
          <w:rFonts w:ascii="Times New Roman" w:hAnsi="Times New Roman" w:cs="Times New Roman"/>
          <w:noProof/>
          <w:sz w:val="14"/>
          <w:szCs w:val="14"/>
        </w:rPr>
        <w:drawing>
          <wp:inline distT="0" distB="0" distL="0" distR="0" wp14:anchorId="042B6107" wp14:editId="0F35FC7F">
            <wp:extent cx="981075" cy="228600"/>
            <wp:effectExtent l="0" t="0" r="0" b="0"/>
            <wp:docPr id="8" name="Рисунок 8" descr="image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0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981075" cy="228600"/>
                    </a:xfrm>
                    <a:prstGeom prst="rect">
                      <a:avLst/>
                    </a:prstGeom>
                    <a:noFill/>
                    <a:ln>
                      <a:noFill/>
                    </a:ln>
                  </pic:spPr>
                </pic:pic>
              </a:graphicData>
            </a:graphic>
          </wp:inline>
        </w:drawing>
      </w:r>
    </w:p>
    <w:p w:rsidR="007C27A7" w:rsidRPr="007C27A7" w:rsidRDefault="007C27A7" w:rsidP="007C27A7">
      <w:pPr>
        <w:ind w:left="-567"/>
        <w:contextualSpacing/>
        <w:rPr>
          <w:rFonts w:ascii="Times New Roman" w:hAnsi="Times New Roman" w:cs="Times New Roman"/>
          <w:sz w:val="14"/>
          <w:szCs w:val="14"/>
        </w:rPr>
      </w:pPr>
      <w:r w:rsidRPr="007C27A7">
        <w:rPr>
          <w:rFonts w:ascii="Times New Roman" w:hAnsi="Times New Roman" w:cs="Times New Roman"/>
          <w:sz w:val="14"/>
          <w:szCs w:val="14"/>
        </w:rPr>
        <w:t>где </w:t>
      </w:r>
      <w:r w:rsidRPr="007C27A7">
        <w:rPr>
          <w:rFonts w:ascii="Times New Roman" w:hAnsi="Times New Roman" w:cs="Times New Roman"/>
          <w:i/>
          <w:iCs/>
          <w:sz w:val="14"/>
          <w:szCs w:val="14"/>
        </w:rPr>
        <w:t>ФЗП</w:t>
      </w:r>
      <w:r w:rsidRPr="007C27A7">
        <w:rPr>
          <w:rFonts w:ascii="Times New Roman" w:hAnsi="Times New Roman" w:cs="Times New Roman"/>
          <w:sz w:val="14"/>
          <w:szCs w:val="14"/>
        </w:rPr>
        <w:t> – фонд заработной платы</w:t>
      </w:r>
    </w:p>
    <w:p w:rsidR="007C27A7" w:rsidRPr="007C27A7" w:rsidRDefault="007C27A7" w:rsidP="007C27A7">
      <w:pPr>
        <w:ind w:left="-567"/>
        <w:contextualSpacing/>
        <w:rPr>
          <w:rFonts w:ascii="Times New Roman" w:hAnsi="Times New Roman" w:cs="Times New Roman"/>
          <w:sz w:val="14"/>
          <w:szCs w:val="14"/>
        </w:rPr>
      </w:pPr>
      <w:r w:rsidRPr="007C27A7">
        <w:rPr>
          <w:rFonts w:ascii="Times New Roman" w:hAnsi="Times New Roman" w:cs="Times New Roman"/>
          <w:noProof/>
          <w:sz w:val="14"/>
          <w:szCs w:val="14"/>
        </w:rPr>
        <w:drawing>
          <wp:inline distT="0" distB="0" distL="0" distR="0" wp14:anchorId="25245B65" wp14:editId="7ED30190">
            <wp:extent cx="123825" cy="228600"/>
            <wp:effectExtent l="0" t="0" r="0" b="0"/>
            <wp:docPr id="7" name="Рисунок 7" descr="image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01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3825" cy="228600"/>
                    </a:xfrm>
                    <a:prstGeom prst="rect">
                      <a:avLst/>
                    </a:prstGeom>
                    <a:noFill/>
                    <a:ln>
                      <a:noFill/>
                    </a:ln>
                  </pic:spPr>
                </pic:pic>
              </a:graphicData>
            </a:graphic>
          </wp:inline>
        </w:drawing>
      </w:r>
      <w:r w:rsidRPr="007C27A7">
        <w:rPr>
          <w:rFonts w:ascii="Times New Roman" w:hAnsi="Times New Roman" w:cs="Times New Roman"/>
          <w:sz w:val="14"/>
          <w:szCs w:val="14"/>
        </w:rPr>
        <w:t>- среднесписочная численность работников</w:t>
      </w:r>
    </w:p>
    <w:p w:rsidR="007C27A7" w:rsidRPr="007C27A7" w:rsidRDefault="007C27A7" w:rsidP="007C27A7">
      <w:pPr>
        <w:ind w:left="-567"/>
        <w:contextualSpacing/>
        <w:rPr>
          <w:rFonts w:ascii="Times New Roman" w:hAnsi="Times New Roman" w:cs="Times New Roman"/>
          <w:sz w:val="14"/>
          <w:szCs w:val="14"/>
        </w:rPr>
      </w:pPr>
      <w:r w:rsidRPr="007C27A7">
        <w:rPr>
          <w:rFonts w:ascii="Times New Roman" w:hAnsi="Times New Roman" w:cs="Times New Roman"/>
          <w:i/>
          <w:iCs/>
          <w:sz w:val="14"/>
          <w:szCs w:val="14"/>
        </w:rPr>
        <w:t>ЗП</w:t>
      </w:r>
      <w:r w:rsidRPr="007C27A7">
        <w:rPr>
          <w:rFonts w:ascii="Times New Roman" w:hAnsi="Times New Roman" w:cs="Times New Roman"/>
          <w:sz w:val="14"/>
          <w:szCs w:val="14"/>
        </w:rPr>
        <w:t> – заработная плата одного работника</w:t>
      </w:r>
    </w:p>
    <w:p w:rsidR="007C27A7" w:rsidRPr="007C27A7" w:rsidRDefault="007C27A7" w:rsidP="007C27A7">
      <w:pPr>
        <w:ind w:left="-567"/>
        <w:contextualSpacing/>
        <w:rPr>
          <w:rFonts w:ascii="Times New Roman" w:hAnsi="Times New Roman" w:cs="Times New Roman"/>
          <w:sz w:val="14"/>
          <w:szCs w:val="14"/>
        </w:rPr>
      </w:pPr>
      <w:r w:rsidRPr="007C27A7">
        <w:rPr>
          <w:rFonts w:ascii="Times New Roman" w:hAnsi="Times New Roman" w:cs="Times New Roman"/>
          <w:sz w:val="14"/>
          <w:szCs w:val="14"/>
        </w:rPr>
        <w:t> 3. кратные модели</w:t>
      </w:r>
    </w:p>
    <w:p w:rsidR="007C27A7" w:rsidRPr="007C27A7" w:rsidRDefault="007C27A7" w:rsidP="007C27A7">
      <w:pPr>
        <w:ind w:left="-567"/>
        <w:contextualSpacing/>
        <w:rPr>
          <w:rFonts w:ascii="Times New Roman" w:hAnsi="Times New Roman" w:cs="Times New Roman"/>
          <w:sz w:val="14"/>
          <w:szCs w:val="14"/>
        </w:rPr>
      </w:pPr>
      <w:r w:rsidRPr="007C27A7">
        <w:rPr>
          <w:rFonts w:ascii="Times New Roman" w:hAnsi="Times New Roman" w:cs="Times New Roman"/>
          <w:sz w:val="14"/>
          <w:szCs w:val="14"/>
        </w:rPr>
        <w:t>исследуемый показатель рассматривается как частное двух или более факторов:</w:t>
      </w:r>
    </w:p>
    <w:p w:rsidR="007C27A7" w:rsidRPr="007C27A7" w:rsidRDefault="007C27A7" w:rsidP="007C27A7">
      <w:pPr>
        <w:ind w:left="-567"/>
        <w:contextualSpacing/>
        <w:rPr>
          <w:rFonts w:ascii="Times New Roman" w:hAnsi="Times New Roman" w:cs="Times New Roman"/>
          <w:sz w:val="14"/>
          <w:szCs w:val="14"/>
        </w:rPr>
      </w:pPr>
      <w:r w:rsidRPr="007C27A7">
        <w:rPr>
          <w:rFonts w:ascii="Times New Roman" w:hAnsi="Times New Roman" w:cs="Times New Roman"/>
          <w:noProof/>
          <w:sz w:val="14"/>
          <w:szCs w:val="14"/>
        </w:rPr>
        <w:drawing>
          <wp:inline distT="0" distB="0" distL="0" distR="0" wp14:anchorId="7FEFE346" wp14:editId="30EEFF46">
            <wp:extent cx="419100" cy="428625"/>
            <wp:effectExtent l="0" t="0" r="0" b="0"/>
            <wp:docPr id="6" name="Рисунок 6" descr="image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01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19100" cy="428625"/>
                    </a:xfrm>
                    <a:prstGeom prst="rect">
                      <a:avLst/>
                    </a:prstGeom>
                    <a:noFill/>
                    <a:ln>
                      <a:noFill/>
                    </a:ln>
                  </pic:spPr>
                </pic:pic>
              </a:graphicData>
            </a:graphic>
          </wp:inline>
        </w:drawing>
      </w:r>
    </w:p>
    <w:p w:rsidR="007C27A7" w:rsidRPr="007C27A7" w:rsidRDefault="007C27A7" w:rsidP="007C27A7">
      <w:pPr>
        <w:ind w:left="-567"/>
        <w:contextualSpacing/>
        <w:rPr>
          <w:rFonts w:ascii="Times New Roman" w:hAnsi="Times New Roman" w:cs="Times New Roman"/>
          <w:sz w:val="14"/>
          <w:szCs w:val="14"/>
        </w:rPr>
      </w:pPr>
      <w:r w:rsidRPr="007C27A7">
        <w:rPr>
          <w:rFonts w:ascii="Times New Roman" w:hAnsi="Times New Roman" w:cs="Times New Roman"/>
          <w:sz w:val="14"/>
          <w:szCs w:val="14"/>
          <w:u w:val="single"/>
        </w:rPr>
        <w:t>Пример</w:t>
      </w:r>
      <w:r w:rsidRPr="007C27A7">
        <w:rPr>
          <w:rFonts w:ascii="Times New Roman" w:hAnsi="Times New Roman" w:cs="Times New Roman"/>
          <w:sz w:val="14"/>
          <w:szCs w:val="14"/>
        </w:rPr>
        <w:t>: показатель фондовооруженности:</w:t>
      </w:r>
    </w:p>
    <w:p w:rsidR="007C27A7" w:rsidRPr="007C27A7" w:rsidRDefault="007C27A7" w:rsidP="007C27A7">
      <w:pPr>
        <w:ind w:left="-567"/>
        <w:contextualSpacing/>
        <w:rPr>
          <w:rFonts w:ascii="Times New Roman" w:hAnsi="Times New Roman" w:cs="Times New Roman"/>
          <w:sz w:val="14"/>
          <w:szCs w:val="14"/>
        </w:rPr>
      </w:pPr>
      <w:r w:rsidRPr="007C27A7">
        <w:rPr>
          <w:rFonts w:ascii="Times New Roman" w:hAnsi="Times New Roman" w:cs="Times New Roman"/>
          <w:noProof/>
          <w:sz w:val="14"/>
          <w:szCs w:val="14"/>
        </w:rPr>
        <w:drawing>
          <wp:inline distT="0" distB="0" distL="0" distR="0" wp14:anchorId="5BC3EA3C" wp14:editId="05FDD66B">
            <wp:extent cx="838200" cy="457200"/>
            <wp:effectExtent l="0" t="0" r="0" b="0"/>
            <wp:docPr id="5" name="Рисунок 5" descr="image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e01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838200" cy="457200"/>
                    </a:xfrm>
                    <a:prstGeom prst="rect">
                      <a:avLst/>
                    </a:prstGeom>
                    <a:noFill/>
                    <a:ln>
                      <a:noFill/>
                    </a:ln>
                  </pic:spPr>
                </pic:pic>
              </a:graphicData>
            </a:graphic>
          </wp:inline>
        </w:drawing>
      </w:r>
    </w:p>
    <w:p w:rsidR="007C27A7" w:rsidRPr="007C27A7" w:rsidRDefault="007C27A7" w:rsidP="007C27A7">
      <w:pPr>
        <w:ind w:left="-567"/>
        <w:contextualSpacing/>
        <w:rPr>
          <w:rFonts w:ascii="Times New Roman" w:hAnsi="Times New Roman" w:cs="Times New Roman"/>
          <w:sz w:val="14"/>
          <w:szCs w:val="14"/>
        </w:rPr>
      </w:pPr>
      <w:r w:rsidRPr="007C27A7">
        <w:rPr>
          <w:rFonts w:ascii="Times New Roman" w:hAnsi="Times New Roman" w:cs="Times New Roman"/>
          <w:sz w:val="14"/>
          <w:szCs w:val="14"/>
        </w:rPr>
        <w:t> 4. смешанные (комбинированные) модели</w:t>
      </w:r>
    </w:p>
    <w:p w:rsidR="007C27A7" w:rsidRPr="007C27A7" w:rsidRDefault="007C27A7" w:rsidP="007C27A7">
      <w:pPr>
        <w:ind w:left="-567"/>
        <w:contextualSpacing/>
        <w:rPr>
          <w:rFonts w:ascii="Times New Roman" w:hAnsi="Times New Roman" w:cs="Times New Roman"/>
          <w:sz w:val="14"/>
          <w:szCs w:val="14"/>
        </w:rPr>
      </w:pPr>
      <w:r w:rsidRPr="007C27A7">
        <w:rPr>
          <w:rFonts w:ascii="Times New Roman" w:hAnsi="Times New Roman" w:cs="Times New Roman"/>
          <w:sz w:val="14"/>
          <w:szCs w:val="14"/>
        </w:rPr>
        <w:t>представляют собой различные комбинации моделей аддитивных, мультипликативных и кратных, могут иметь разную форму:</w:t>
      </w:r>
    </w:p>
    <w:p w:rsidR="007C27A7" w:rsidRPr="007C27A7" w:rsidRDefault="007C27A7" w:rsidP="007C27A7">
      <w:pPr>
        <w:ind w:left="-567"/>
        <w:contextualSpacing/>
        <w:rPr>
          <w:rFonts w:ascii="Times New Roman" w:hAnsi="Times New Roman" w:cs="Times New Roman"/>
          <w:sz w:val="14"/>
          <w:szCs w:val="14"/>
        </w:rPr>
      </w:pPr>
      <w:r w:rsidRPr="007C27A7">
        <w:rPr>
          <w:rFonts w:ascii="Times New Roman" w:hAnsi="Times New Roman" w:cs="Times New Roman"/>
          <w:noProof/>
          <w:sz w:val="14"/>
          <w:szCs w:val="14"/>
        </w:rPr>
        <w:drawing>
          <wp:inline distT="0" distB="0" distL="0" distR="0" wp14:anchorId="76177972" wp14:editId="7D9AFB8D">
            <wp:extent cx="647700" cy="428625"/>
            <wp:effectExtent l="0" t="0" r="0" b="0"/>
            <wp:docPr id="4" name="Рисунок 4" descr="image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mage02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47700" cy="428625"/>
                    </a:xfrm>
                    <a:prstGeom prst="rect">
                      <a:avLst/>
                    </a:prstGeom>
                    <a:noFill/>
                    <a:ln>
                      <a:noFill/>
                    </a:ln>
                  </pic:spPr>
                </pic:pic>
              </a:graphicData>
            </a:graphic>
          </wp:inline>
        </w:drawing>
      </w:r>
      <w:r w:rsidRPr="007C27A7">
        <w:rPr>
          <w:rFonts w:ascii="Times New Roman" w:hAnsi="Times New Roman" w:cs="Times New Roman"/>
          <w:sz w:val="14"/>
          <w:szCs w:val="14"/>
        </w:rPr>
        <w:t>, </w:t>
      </w:r>
      <w:r w:rsidRPr="007C27A7">
        <w:rPr>
          <w:rFonts w:ascii="Times New Roman" w:hAnsi="Times New Roman" w:cs="Times New Roman"/>
          <w:noProof/>
          <w:sz w:val="14"/>
          <w:szCs w:val="14"/>
        </w:rPr>
        <w:drawing>
          <wp:inline distT="0" distB="0" distL="0" distR="0" wp14:anchorId="3DB15B37" wp14:editId="580524B8">
            <wp:extent cx="942975" cy="219075"/>
            <wp:effectExtent l="0" t="0" r="0" b="0"/>
            <wp:docPr id="3" name="Рисунок 3" descr="image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02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p>
    <w:p w:rsidR="007C27A7" w:rsidRPr="007C27A7" w:rsidRDefault="007C27A7" w:rsidP="007C27A7">
      <w:pPr>
        <w:ind w:left="-567"/>
        <w:contextualSpacing/>
        <w:rPr>
          <w:rFonts w:ascii="Times New Roman" w:hAnsi="Times New Roman" w:cs="Times New Roman"/>
          <w:sz w:val="14"/>
          <w:szCs w:val="14"/>
        </w:rPr>
      </w:pPr>
      <w:r w:rsidRPr="007C27A7">
        <w:rPr>
          <w:rFonts w:ascii="Times New Roman" w:hAnsi="Times New Roman" w:cs="Times New Roman"/>
          <w:sz w:val="14"/>
          <w:szCs w:val="14"/>
          <w:u w:val="single"/>
        </w:rPr>
        <w:t>Пример</w:t>
      </w:r>
      <w:r w:rsidRPr="007C27A7">
        <w:rPr>
          <w:rFonts w:ascii="Times New Roman" w:hAnsi="Times New Roman" w:cs="Times New Roman"/>
          <w:sz w:val="14"/>
          <w:szCs w:val="14"/>
        </w:rPr>
        <w:t>: показатель затрат на 1 рубль продукции:</w:t>
      </w:r>
    </w:p>
    <w:p w:rsidR="007C27A7" w:rsidRPr="007C27A7" w:rsidRDefault="007C27A7" w:rsidP="007C27A7">
      <w:pPr>
        <w:ind w:left="-567"/>
        <w:contextualSpacing/>
        <w:rPr>
          <w:rFonts w:ascii="Times New Roman" w:hAnsi="Times New Roman" w:cs="Times New Roman"/>
          <w:sz w:val="14"/>
          <w:szCs w:val="14"/>
        </w:rPr>
      </w:pPr>
      <w:r w:rsidRPr="007C27A7">
        <w:rPr>
          <w:rFonts w:ascii="Times New Roman" w:hAnsi="Times New Roman" w:cs="Times New Roman"/>
          <w:noProof/>
          <w:sz w:val="14"/>
          <w:szCs w:val="14"/>
        </w:rPr>
        <w:drawing>
          <wp:inline distT="0" distB="0" distL="0" distR="0" wp14:anchorId="585E9B95" wp14:editId="40837CD2">
            <wp:extent cx="1190625" cy="495300"/>
            <wp:effectExtent l="0" t="0" r="0" b="0"/>
            <wp:docPr id="1" name="Рисунок 1" descr="image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mage02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190625" cy="495300"/>
                    </a:xfrm>
                    <a:prstGeom prst="rect">
                      <a:avLst/>
                    </a:prstGeom>
                    <a:noFill/>
                    <a:ln>
                      <a:noFill/>
                    </a:ln>
                  </pic:spPr>
                </pic:pic>
              </a:graphicData>
            </a:graphic>
          </wp:inline>
        </w:drawing>
      </w:r>
    </w:p>
    <w:p w:rsidR="007C27A7" w:rsidRPr="007C27A7" w:rsidRDefault="007C27A7" w:rsidP="007C27A7">
      <w:pPr>
        <w:ind w:left="-567"/>
        <w:contextualSpacing/>
        <w:rPr>
          <w:rFonts w:ascii="Times New Roman" w:hAnsi="Times New Roman" w:cs="Times New Roman"/>
          <w:sz w:val="14"/>
          <w:szCs w:val="14"/>
        </w:rPr>
      </w:pPr>
      <w:r w:rsidRPr="007C27A7">
        <w:rPr>
          <w:rFonts w:ascii="Times New Roman" w:hAnsi="Times New Roman" w:cs="Times New Roman"/>
          <w:sz w:val="14"/>
          <w:szCs w:val="14"/>
        </w:rPr>
        <w:t>где </w:t>
      </w:r>
      <w:r w:rsidRPr="007C27A7">
        <w:rPr>
          <w:rFonts w:ascii="Times New Roman" w:hAnsi="Times New Roman" w:cs="Times New Roman"/>
          <w:i/>
          <w:iCs/>
          <w:sz w:val="14"/>
          <w:szCs w:val="14"/>
        </w:rPr>
        <w:t>З</w:t>
      </w:r>
      <w:r w:rsidRPr="007C27A7">
        <w:rPr>
          <w:rFonts w:ascii="Times New Roman" w:hAnsi="Times New Roman" w:cs="Times New Roman"/>
          <w:i/>
          <w:iCs/>
          <w:sz w:val="14"/>
          <w:szCs w:val="14"/>
          <w:vertAlign w:val="subscript"/>
        </w:rPr>
        <w:t>1р</w:t>
      </w:r>
      <w:r w:rsidRPr="007C27A7">
        <w:rPr>
          <w:rFonts w:ascii="Times New Roman" w:hAnsi="Times New Roman" w:cs="Times New Roman"/>
          <w:sz w:val="14"/>
          <w:szCs w:val="14"/>
        </w:rPr>
        <w:t> – затраты на 1 рубль продукции</w:t>
      </w:r>
    </w:p>
    <w:p w:rsidR="007C27A7" w:rsidRPr="007C27A7" w:rsidRDefault="007C27A7" w:rsidP="007C27A7">
      <w:pPr>
        <w:ind w:left="-567"/>
        <w:contextualSpacing/>
        <w:rPr>
          <w:rFonts w:ascii="Times New Roman" w:hAnsi="Times New Roman" w:cs="Times New Roman"/>
          <w:sz w:val="14"/>
          <w:szCs w:val="14"/>
        </w:rPr>
      </w:pPr>
      <w:proofErr w:type="spellStart"/>
      <w:r w:rsidRPr="007C27A7">
        <w:rPr>
          <w:rFonts w:ascii="Times New Roman" w:hAnsi="Times New Roman" w:cs="Times New Roman"/>
          <w:i/>
          <w:iCs/>
          <w:sz w:val="14"/>
          <w:szCs w:val="14"/>
        </w:rPr>
        <w:t>З</w:t>
      </w:r>
      <w:r w:rsidRPr="007C27A7">
        <w:rPr>
          <w:rFonts w:ascii="Times New Roman" w:hAnsi="Times New Roman" w:cs="Times New Roman"/>
          <w:i/>
          <w:iCs/>
          <w:sz w:val="14"/>
          <w:szCs w:val="14"/>
          <w:vertAlign w:val="subscript"/>
        </w:rPr>
        <w:t>пост</w:t>
      </w:r>
      <w:proofErr w:type="spellEnd"/>
      <w:r w:rsidRPr="007C27A7">
        <w:rPr>
          <w:rFonts w:ascii="Times New Roman" w:hAnsi="Times New Roman" w:cs="Times New Roman"/>
          <w:sz w:val="14"/>
          <w:szCs w:val="14"/>
        </w:rPr>
        <w:t> – постоянные затраты</w:t>
      </w:r>
    </w:p>
    <w:p w:rsidR="007C27A7" w:rsidRPr="007C27A7" w:rsidRDefault="007C27A7" w:rsidP="007C27A7">
      <w:pPr>
        <w:ind w:left="-567"/>
        <w:contextualSpacing/>
        <w:rPr>
          <w:rFonts w:ascii="Times New Roman" w:hAnsi="Times New Roman" w:cs="Times New Roman"/>
          <w:sz w:val="14"/>
          <w:szCs w:val="14"/>
        </w:rPr>
      </w:pPr>
      <w:proofErr w:type="spellStart"/>
      <w:r w:rsidRPr="007C27A7">
        <w:rPr>
          <w:rFonts w:ascii="Times New Roman" w:hAnsi="Times New Roman" w:cs="Times New Roman"/>
          <w:i/>
          <w:iCs/>
          <w:sz w:val="14"/>
          <w:szCs w:val="14"/>
        </w:rPr>
        <w:t>З</w:t>
      </w:r>
      <w:r w:rsidRPr="007C27A7">
        <w:rPr>
          <w:rFonts w:ascii="Times New Roman" w:hAnsi="Times New Roman" w:cs="Times New Roman"/>
          <w:i/>
          <w:iCs/>
          <w:sz w:val="14"/>
          <w:szCs w:val="14"/>
          <w:vertAlign w:val="subscript"/>
        </w:rPr>
        <w:t>пер</w:t>
      </w:r>
      <w:proofErr w:type="spellEnd"/>
      <w:r w:rsidRPr="007C27A7">
        <w:rPr>
          <w:rFonts w:ascii="Times New Roman" w:hAnsi="Times New Roman" w:cs="Times New Roman"/>
          <w:sz w:val="14"/>
          <w:szCs w:val="14"/>
        </w:rPr>
        <w:t> – переменные затраты</w:t>
      </w:r>
    </w:p>
    <w:p w:rsidR="007C27A7" w:rsidRPr="007C27A7" w:rsidRDefault="007C27A7" w:rsidP="007C27A7">
      <w:pPr>
        <w:ind w:left="-567"/>
        <w:contextualSpacing/>
        <w:rPr>
          <w:rFonts w:ascii="Times New Roman" w:hAnsi="Times New Roman" w:cs="Times New Roman"/>
          <w:sz w:val="14"/>
          <w:szCs w:val="14"/>
        </w:rPr>
      </w:pPr>
      <w:proofErr w:type="spellStart"/>
      <w:proofErr w:type="gramStart"/>
      <w:r w:rsidRPr="007C27A7">
        <w:rPr>
          <w:rFonts w:ascii="Times New Roman" w:hAnsi="Times New Roman" w:cs="Times New Roman"/>
          <w:i/>
          <w:iCs/>
          <w:sz w:val="14"/>
          <w:szCs w:val="14"/>
        </w:rPr>
        <w:t>V</w:t>
      </w:r>
      <w:proofErr w:type="gramEnd"/>
      <w:r w:rsidRPr="007C27A7">
        <w:rPr>
          <w:rFonts w:ascii="Times New Roman" w:hAnsi="Times New Roman" w:cs="Times New Roman"/>
          <w:i/>
          <w:iCs/>
          <w:sz w:val="14"/>
          <w:szCs w:val="14"/>
          <w:vertAlign w:val="subscript"/>
        </w:rPr>
        <w:t>вп</w:t>
      </w:r>
      <w:proofErr w:type="spellEnd"/>
      <w:r w:rsidRPr="007C27A7">
        <w:rPr>
          <w:rFonts w:ascii="Times New Roman" w:hAnsi="Times New Roman" w:cs="Times New Roman"/>
          <w:sz w:val="14"/>
          <w:szCs w:val="14"/>
        </w:rPr>
        <w:t> – объем выпуска продукции</w:t>
      </w:r>
    </w:p>
    <w:p w:rsidR="007C27A7" w:rsidRPr="007C27A7" w:rsidRDefault="007C27A7" w:rsidP="007C27A7">
      <w:pPr>
        <w:ind w:left="-567"/>
        <w:contextualSpacing/>
        <w:rPr>
          <w:rFonts w:ascii="Times New Roman" w:hAnsi="Times New Roman" w:cs="Times New Roman"/>
          <w:sz w:val="14"/>
          <w:szCs w:val="14"/>
        </w:rPr>
      </w:pPr>
      <w:r w:rsidRPr="007C27A7">
        <w:rPr>
          <w:rFonts w:ascii="Times New Roman" w:hAnsi="Times New Roman" w:cs="Times New Roman"/>
          <w:sz w:val="14"/>
          <w:szCs w:val="14"/>
        </w:rPr>
        <w:t> При построении мультипликативных факторных моделей должны соблюдаться следующие правила:</w:t>
      </w:r>
    </w:p>
    <w:p w:rsidR="007C27A7" w:rsidRPr="007C27A7" w:rsidRDefault="007C27A7" w:rsidP="007C27A7">
      <w:pPr>
        <w:ind w:left="-567"/>
        <w:contextualSpacing/>
        <w:rPr>
          <w:rFonts w:ascii="Times New Roman" w:hAnsi="Times New Roman" w:cs="Times New Roman"/>
          <w:sz w:val="14"/>
          <w:szCs w:val="14"/>
        </w:rPr>
      </w:pPr>
      <w:r w:rsidRPr="007C27A7">
        <w:rPr>
          <w:rFonts w:ascii="Times New Roman" w:hAnsi="Times New Roman" w:cs="Times New Roman"/>
          <w:sz w:val="14"/>
          <w:szCs w:val="14"/>
        </w:rPr>
        <w:t>1. если результативный показатель выражен абсолютной величиной, то в модели первый показатель должен быть обязательно абсолютным.</w:t>
      </w:r>
    </w:p>
    <w:p w:rsidR="007C27A7" w:rsidRPr="007C27A7" w:rsidRDefault="007C27A7" w:rsidP="007C27A7">
      <w:pPr>
        <w:ind w:left="-567"/>
        <w:contextualSpacing/>
        <w:rPr>
          <w:rFonts w:ascii="Times New Roman" w:hAnsi="Times New Roman" w:cs="Times New Roman"/>
          <w:sz w:val="14"/>
          <w:szCs w:val="14"/>
        </w:rPr>
      </w:pPr>
      <w:r w:rsidRPr="007C27A7">
        <w:rPr>
          <w:rFonts w:ascii="Times New Roman" w:hAnsi="Times New Roman" w:cs="Times New Roman"/>
          <w:sz w:val="14"/>
          <w:szCs w:val="14"/>
        </w:rPr>
        <w:lastRenderedPageBreak/>
        <w:t>2. если результативный показатель является относительным, то все факторы в модели представляют собой относительные величины.</w:t>
      </w:r>
    </w:p>
    <w:p w:rsidR="007C27A7" w:rsidRPr="007C27A7" w:rsidRDefault="007C27A7" w:rsidP="007C27A7">
      <w:pPr>
        <w:ind w:left="-567"/>
        <w:contextualSpacing/>
        <w:rPr>
          <w:rFonts w:ascii="Times New Roman" w:hAnsi="Times New Roman" w:cs="Times New Roman"/>
          <w:sz w:val="14"/>
          <w:szCs w:val="14"/>
        </w:rPr>
      </w:pPr>
      <w:r w:rsidRPr="007C27A7">
        <w:rPr>
          <w:rFonts w:ascii="Times New Roman" w:hAnsi="Times New Roman" w:cs="Times New Roman"/>
          <w:sz w:val="14"/>
          <w:szCs w:val="14"/>
        </w:rPr>
        <w:t>3. произведение двух рядом стоящих в модели сомножителей должно давать осмысленную величину.</w:t>
      </w:r>
    </w:p>
    <w:p w:rsidR="007C27A7" w:rsidRPr="007C27A7" w:rsidRDefault="007C27A7" w:rsidP="007C27A7">
      <w:pPr>
        <w:ind w:left="-567"/>
        <w:contextualSpacing/>
        <w:rPr>
          <w:rFonts w:ascii="Times New Roman" w:hAnsi="Times New Roman" w:cs="Times New Roman"/>
          <w:sz w:val="14"/>
          <w:szCs w:val="14"/>
        </w:rPr>
      </w:pPr>
      <w:r w:rsidRPr="007C27A7">
        <w:rPr>
          <w:rFonts w:ascii="Times New Roman" w:hAnsi="Times New Roman" w:cs="Times New Roman"/>
          <w:sz w:val="14"/>
          <w:szCs w:val="14"/>
        </w:rPr>
        <w:t>4. в каждой паре факторов-сомножителей один фактор выступает в качестве количественного показателя, а другой по отношению к первому, как качественный.</w:t>
      </w:r>
    </w:p>
    <w:p w:rsidR="007C27A7" w:rsidRPr="007C27A7" w:rsidRDefault="007C27A7" w:rsidP="007C27A7">
      <w:pPr>
        <w:ind w:left="-567"/>
        <w:contextualSpacing/>
        <w:rPr>
          <w:rFonts w:ascii="Times New Roman" w:hAnsi="Times New Roman" w:cs="Times New Roman"/>
          <w:sz w:val="14"/>
          <w:szCs w:val="14"/>
        </w:rPr>
      </w:pPr>
      <w:r w:rsidRPr="007C27A7">
        <w:rPr>
          <w:rFonts w:ascii="Times New Roman" w:hAnsi="Times New Roman" w:cs="Times New Roman"/>
          <w:sz w:val="14"/>
          <w:szCs w:val="14"/>
        </w:rPr>
        <w:t>5. в любой модели каждый предыдущий показатель не зависит от последующего, а последующий зависит от предыдущего.</w:t>
      </w:r>
    </w:p>
    <w:p w:rsidR="007C27A7" w:rsidRPr="007C27A7" w:rsidRDefault="007C27A7" w:rsidP="007C27A7">
      <w:pPr>
        <w:ind w:left="-567"/>
        <w:contextualSpacing/>
        <w:rPr>
          <w:rFonts w:ascii="Times New Roman" w:hAnsi="Times New Roman" w:cs="Times New Roman"/>
          <w:sz w:val="14"/>
          <w:szCs w:val="14"/>
        </w:rPr>
      </w:pPr>
      <w:r w:rsidRPr="007C27A7">
        <w:rPr>
          <w:rFonts w:ascii="Times New Roman" w:hAnsi="Times New Roman" w:cs="Times New Roman"/>
          <w:sz w:val="14"/>
          <w:szCs w:val="14"/>
        </w:rPr>
        <w:t>6. в факторной модели числитель дроби предыдущей должен быть равен знаменателю дроби последующей</w:t>
      </w:r>
    </w:p>
    <w:p w:rsidR="007C27A7" w:rsidRPr="00B85453" w:rsidRDefault="007C27A7" w:rsidP="007C27A7">
      <w:pPr>
        <w:contextualSpacing/>
        <w:rPr>
          <w:rFonts w:ascii="Times New Roman" w:hAnsi="Times New Roman"/>
          <w:sz w:val="28"/>
          <w:szCs w:val="28"/>
        </w:rPr>
      </w:pPr>
    </w:p>
    <w:p w:rsidR="00607C62" w:rsidRPr="00050B87" w:rsidRDefault="002B3940" w:rsidP="00050B87">
      <w:pPr>
        <w:widowControl/>
        <w:autoSpaceDE/>
        <w:adjustRightInd/>
        <w:ind w:left="-567"/>
        <w:jc w:val="both"/>
        <w:rPr>
          <w:rFonts w:ascii="Times New Roman" w:hAnsi="Times New Roman" w:cs="Times New Roman"/>
          <w:b/>
          <w:i/>
          <w:sz w:val="18"/>
          <w:szCs w:val="18"/>
          <w:u w:val="single"/>
        </w:rPr>
      </w:pPr>
      <w:r w:rsidRPr="00050B87">
        <w:rPr>
          <w:rFonts w:ascii="Times New Roman" w:hAnsi="Times New Roman" w:cs="Times New Roman"/>
          <w:b/>
          <w:i/>
          <w:sz w:val="18"/>
          <w:szCs w:val="18"/>
          <w:u w:val="single"/>
        </w:rPr>
        <w:t xml:space="preserve">6. </w:t>
      </w:r>
      <w:r w:rsidR="00607C62" w:rsidRPr="00050B87">
        <w:rPr>
          <w:rFonts w:ascii="Times New Roman" w:hAnsi="Times New Roman" w:cs="Times New Roman"/>
          <w:b/>
          <w:i/>
          <w:sz w:val="18"/>
          <w:szCs w:val="18"/>
          <w:u w:val="single"/>
        </w:rPr>
        <w:t>Методы факторного анализа и условия их применения</w:t>
      </w:r>
    </w:p>
    <w:p w:rsidR="00301C06" w:rsidRPr="00F35DF3" w:rsidRDefault="00301C06" w:rsidP="00F35DF3">
      <w:pPr>
        <w:ind w:left="-567"/>
        <w:jc w:val="both"/>
        <w:rPr>
          <w:rFonts w:ascii="Times New Roman" w:hAnsi="Times New Roman" w:cs="Times New Roman"/>
          <w:i/>
          <w:iCs/>
          <w:sz w:val="14"/>
          <w:szCs w:val="14"/>
        </w:rPr>
      </w:pPr>
      <w:r w:rsidRPr="00F35DF3">
        <w:rPr>
          <w:rFonts w:ascii="Times New Roman" w:hAnsi="Times New Roman" w:cs="Times New Roman"/>
          <w:i/>
          <w:iCs/>
          <w:sz w:val="14"/>
          <w:szCs w:val="14"/>
        </w:rPr>
        <w:t>Для оценки влияния факторов на результативный показатель  могут использоваться следующие методы</w:t>
      </w:r>
      <w:r w:rsidRPr="00F35DF3">
        <w:rPr>
          <w:rFonts w:ascii="Times New Roman" w:hAnsi="Times New Roman" w:cs="Times New Roman"/>
          <w:i/>
          <w:iCs/>
          <w:sz w:val="14"/>
          <w:szCs w:val="14"/>
        </w:rPr>
        <w:sym w:font="Symbol" w:char="F03A"/>
      </w:r>
    </w:p>
    <w:p w:rsidR="00301C06" w:rsidRPr="00F35DF3" w:rsidRDefault="00F35DF3" w:rsidP="00F35DF3">
      <w:pPr>
        <w:widowControl/>
        <w:autoSpaceDE/>
        <w:autoSpaceDN/>
        <w:adjustRightInd/>
        <w:ind w:left="-567"/>
        <w:jc w:val="both"/>
        <w:rPr>
          <w:rFonts w:ascii="Times New Roman" w:hAnsi="Times New Roman" w:cs="Times New Roman"/>
          <w:sz w:val="14"/>
          <w:szCs w:val="14"/>
        </w:rPr>
      </w:pPr>
      <w:r>
        <w:rPr>
          <w:rFonts w:ascii="Times New Roman" w:hAnsi="Times New Roman" w:cs="Times New Roman"/>
          <w:sz w:val="14"/>
          <w:szCs w:val="14"/>
        </w:rPr>
        <w:t xml:space="preserve">1. </w:t>
      </w:r>
      <w:r w:rsidR="00301C06" w:rsidRPr="00F35DF3">
        <w:rPr>
          <w:rFonts w:ascii="Times New Roman" w:hAnsi="Times New Roman" w:cs="Times New Roman"/>
          <w:sz w:val="14"/>
          <w:szCs w:val="14"/>
        </w:rPr>
        <w:t>дифференциального исчисления</w:t>
      </w:r>
      <w:r w:rsidR="00301C06" w:rsidRPr="00F35DF3">
        <w:rPr>
          <w:rFonts w:ascii="Times New Roman" w:hAnsi="Times New Roman" w:cs="Times New Roman"/>
          <w:sz w:val="14"/>
          <w:szCs w:val="14"/>
        </w:rPr>
        <w:sym w:font="Symbol" w:char="F03B"/>
      </w:r>
    </w:p>
    <w:p w:rsidR="00301C06" w:rsidRPr="00F35DF3" w:rsidRDefault="00F35DF3" w:rsidP="00F35DF3">
      <w:pPr>
        <w:widowControl/>
        <w:autoSpaceDE/>
        <w:autoSpaceDN/>
        <w:adjustRightInd/>
        <w:ind w:left="-567"/>
        <w:jc w:val="both"/>
        <w:rPr>
          <w:rFonts w:ascii="Times New Roman" w:hAnsi="Times New Roman" w:cs="Times New Roman"/>
          <w:sz w:val="14"/>
          <w:szCs w:val="14"/>
        </w:rPr>
      </w:pPr>
      <w:r>
        <w:rPr>
          <w:rFonts w:ascii="Times New Roman" w:hAnsi="Times New Roman" w:cs="Times New Roman"/>
          <w:sz w:val="14"/>
          <w:szCs w:val="14"/>
        </w:rPr>
        <w:t xml:space="preserve">2. </w:t>
      </w:r>
      <w:r w:rsidR="00301C06" w:rsidRPr="00F35DF3">
        <w:rPr>
          <w:rFonts w:ascii="Times New Roman" w:hAnsi="Times New Roman" w:cs="Times New Roman"/>
          <w:sz w:val="14"/>
          <w:szCs w:val="14"/>
        </w:rPr>
        <w:t>индексный</w:t>
      </w:r>
      <w:r w:rsidR="00301C06" w:rsidRPr="00F35DF3">
        <w:rPr>
          <w:rFonts w:ascii="Times New Roman" w:hAnsi="Times New Roman" w:cs="Times New Roman"/>
          <w:sz w:val="14"/>
          <w:szCs w:val="14"/>
        </w:rPr>
        <w:sym w:font="Symbol" w:char="F03B"/>
      </w:r>
    </w:p>
    <w:p w:rsidR="00301C06" w:rsidRPr="00F35DF3" w:rsidRDefault="00F35DF3" w:rsidP="00F35DF3">
      <w:pPr>
        <w:widowControl/>
        <w:autoSpaceDE/>
        <w:autoSpaceDN/>
        <w:adjustRightInd/>
        <w:ind w:left="-567"/>
        <w:jc w:val="both"/>
        <w:rPr>
          <w:rFonts w:ascii="Times New Roman" w:hAnsi="Times New Roman" w:cs="Times New Roman"/>
          <w:sz w:val="14"/>
          <w:szCs w:val="14"/>
        </w:rPr>
      </w:pPr>
      <w:r>
        <w:rPr>
          <w:rFonts w:ascii="Times New Roman" w:hAnsi="Times New Roman" w:cs="Times New Roman"/>
          <w:sz w:val="14"/>
          <w:szCs w:val="14"/>
        </w:rPr>
        <w:t xml:space="preserve">3. </w:t>
      </w:r>
      <w:r w:rsidR="00301C06" w:rsidRPr="00F35DF3">
        <w:rPr>
          <w:rFonts w:ascii="Times New Roman" w:hAnsi="Times New Roman" w:cs="Times New Roman"/>
          <w:sz w:val="14"/>
          <w:szCs w:val="14"/>
        </w:rPr>
        <w:t>цепных подстановок</w:t>
      </w:r>
      <w:r w:rsidR="00301C06" w:rsidRPr="00F35DF3">
        <w:rPr>
          <w:rFonts w:ascii="Times New Roman" w:hAnsi="Times New Roman" w:cs="Times New Roman"/>
          <w:sz w:val="14"/>
          <w:szCs w:val="14"/>
        </w:rPr>
        <w:sym w:font="Symbol" w:char="F03B"/>
      </w:r>
    </w:p>
    <w:p w:rsidR="00301C06" w:rsidRPr="00F35DF3" w:rsidRDefault="00F35DF3" w:rsidP="00F35DF3">
      <w:pPr>
        <w:widowControl/>
        <w:autoSpaceDE/>
        <w:autoSpaceDN/>
        <w:adjustRightInd/>
        <w:ind w:left="-567"/>
        <w:jc w:val="both"/>
        <w:rPr>
          <w:rFonts w:ascii="Times New Roman" w:hAnsi="Times New Roman" w:cs="Times New Roman"/>
          <w:sz w:val="14"/>
          <w:szCs w:val="14"/>
        </w:rPr>
      </w:pPr>
      <w:r>
        <w:rPr>
          <w:rFonts w:ascii="Times New Roman" w:hAnsi="Times New Roman" w:cs="Times New Roman"/>
          <w:sz w:val="14"/>
          <w:szCs w:val="14"/>
        </w:rPr>
        <w:t xml:space="preserve">4. </w:t>
      </w:r>
      <w:r w:rsidR="00301C06" w:rsidRPr="00F35DF3">
        <w:rPr>
          <w:rFonts w:ascii="Times New Roman" w:hAnsi="Times New Roman" w:cs="Times New Roman"/>
          <w:sz w:val="14"/>
          <w:szCs w:val="14"/>
        </w:rPr>
        <w:t>интегральный.</w:t>
      </w:r>
    </w:p>
    <w:p w:rsidR="00301C06" w:rsidRPr="00F35DF3" w:rsidRDefault="00301C06" w:rsidP="00F35DF3">
      <w:pPr>
        <w:ind w:left="-567"/>
        <w:jc w:val="both"/>
        <w:rPr>
          <w:rFonts w:ascii="Times New Roman" w:hAnsi="Times New Roman" w:cs="Times New Roman"/>
          <w:sz w:val="14"/>
          <w:szCs w:val="14"/>
        </w:rPr>
      </w:pPr>
      <w:r w:rsidRPr="00F35DF3">
        <w:rPr>
          <w:rFonts w:ascii="Times New Roman" w:hAnsi="Times New Roman" w:cs="Times New Roman"/>
          <w:i/>
          <w:iCs/>
          <w:sz w:val="14"/>
          <w:szCs w:val="14"/>
        </w:rPr>
        <w:t>Метод дифференциального исчисления</w:t>
      </w:r>
      <w:r w:rsidRPr="00F35DF3">
        <w:rPr>
          <w:rFonts w:ascii="Times New Roman" w:hAnsi="Times New Roman" w:cs="Times New Roman"/>
          <w:sz w:val="14"/>
          <w:szCs w:val="14"/>
        </w:rPr>
        <w:t xml:space="preserve"> предполагает</w:t>
      </w:r>
      <w:r w:rsidRPr="00F35DF3">
        <w:rPr>
          <w:rFonts w:ascii="Times New Roman" w:hAnsi="Times New Roman" w:cs="Times New Roman"/>
          <w:sz w:val="14"/>
          <w:szCs w:val="14"/>
        </w:rPr>
        <w:sym w:font="Symbol" w:char="F02C"/>
      </w:r>
      <w:r w:rsidRPr="00F35DF3">
        <w:rPr>
          <w:rFonts w:ascii="Times New Roman" w:hAnsi="Times New Roman" w:cs="Times New Roman"/>
          <w:sz w:val="14"/>
          <w:szCs w:val="14"/>
        </w:rPr>
        <w:t xml:space="preserve"> что общее приращение результативного показателя разлагается на слагаемые</w:t>
      </w:r>
      <w:r w:rsidRPr="00F35DF3">
        <w:rPr>
          <w:rFonts w:ascii="Times New Roman" w:hAnsi="Times New Roman" w:cs="Times New Roman"/>
          <w:sz w:val="14"/>
          <w:szCs w:val="14"/>
        </w:rPr>
        <w:sym w:font="Symbol" w:char="F02C"/>
      </w:r>
      <w:r w:rsidRPr="00F35DF3">
        <w:rPr>
          <w:rFonts w:ascii="Times New Roman" w:hAnsi="Times New Roman" w:cs="Times New Roman"/>
          <w:sz w:val="14"/>
          <w:szCs w:val="14"/>
        </w:rPr>
        <w:t xml:space="preserve"> где значение каждого  определяется как произведение соответствующей частной производной на приращение </w:t>
      </w:r>
      <w:proofErr w:type="gramStart"/>
      <w:r w:rsidRPr="00F35DF3">
        <w:rPr>
          <w:rFonts w:ascii="Times New Roman" w:hAnsi="Times New Roman" w:cs="Times New Roman"/>
          <w:sz w:val="14"/>
          <w:szCs w:val="14"/>
        </w:rPr>
        <w:t>переменной</w:t>
      </w:r>
      <w:proofErr w:type="gramEnd"/>
      <w:r w:rsidRPr="00F35DF3">
        <w:rPr>
          <w:rFonts w:ascii="Times New Roman" w:hAnsi="Times New Roman" w:cs="Times New Roman"/>
          <w:sz w:val="14"/>
          <w:szCs w:val="14"/>
        </w:rPr>
        <w:sym w:font="Symbol" w:char="F02C"/>
      </w:r>
      <w:r w:rsidRPr="00F35DF3">
        <w:rPr>
          <w:rFonts w:ascii="Times New Roman" w:hAnsi="Times New Roman" w:cs="Times New Roman"/>
          <w:sz w:val="14"/>
          <w:szCs w:val="14"/>
        </w:rPr>
        <w:t xml:space="preserve"> по которой вычислена данная производная. Так называемый неразложимый остаток интерпретируется как  логическая ошибка метода дифференцирования и просто отбрасывается.</w:t>
      </w:r>
      <w:r w:rsidRPr="00F35DF3">
        <w:rPr>
          <w:rFonts w:ascii="Times New Roman" w:hAnsi="Times New Roman" w:cs="Times New Roman"/>
          <w:sz w:val="14"/>
          <w:szCs w:val="14"/>
        </w:rPr>
        <w:tab/>
      </w:r>
    </w:p>
    <w:p w:rsidR="00301C06" w:rsidRPr="00F35DF3" w:rsidRDefault="00301C06" w:rsidP="00F35DF3">
      <w:pPr>
        <w:ind w:left="-567"/>
        <w:jc w:val="both"/>
        <w:rPr>
          <w:rFonts w:ascii="Times New Roman" w:hAnsi="Times New Roman" w:cs="Times New Roman"/>
          <w:sz w:val="14"/>
          <w:szCs w:val="14"/>
        </w:rPr>
      </w:pPr>
      <w:r w:rsidRPr="00F35DF3">
        <w:rPr>
          <w:rFonts w:ascii="Times New Roman" w:hAnsi="Times New Roman" w:cs="Times New Roman"/>
          <w:sz w:val="14"/>
          <w:szCs w:val="14"/>
        </w:rPr>
        <w:t xml:space="preserve">Наиболее распространенным методом факторного анализа является метод </w:t>
      </w:r>
      <w:r w:rsidRPr="00F35DF3">
        <w:rPr>
          <w:rFonts w:ascii="Times New Roman" w:hAnsi="Times New Roman" w:cs="Times New Roman"/>
          <w:i/>
          <w:iCs/>
          <w:sz w:val="14"/>
          <w:szCs w:val="14"/>
        </w:rPr>
        <w:t>цепных подстановок</w:t>
      </w:r>
      <w:r w:rsidRPr="00F35DF3">
        <w:rPr>
          <w:rFonts w:ascii="Times New Roman" w:hAnsi="Times New Roman" w:cs="Times New Roman"/>
          <w:sz w:val="14"/>
          <w:szCs w:val="14"/>
        </w:rPr>
        <w:t xml:space="preserve">. </w:t>
      </w:r>
      <w:r w:rsidRPr="00F35DF3">
        <w:rPr>
          <w:rFonts w:ascii="Times New Roman" w:hAnsi="Times New Roman" w:cs="Times New Roman"/>
          <w:i/>
          <w:iCs/>
          <w:sz w:val="14"/>
          <w:szCs w:val="14"/>
        </w:rPr>
        <w:t>Сущность этого метода</w:t>
      </w:r>
      <w:r w:rsidRPr="00F35DF3">
        <w:rPr>
          <w:rFonts w:ascii="Times New Roman" w:hAnsi="Times New Roman" w:cs="Times New Roman"/>
          <w:sz w:val="14"/>
          <w:szCs w:val="14"/>
        </w:rPr>
        <w:t xml:space="preserve"> заключается в последовательной подстановке в исходную формулу определения результативного показателя отчетных значений исследуемых факторов.</w:t>
      </w:r>
    </w:p>
    <w:p w:rsidR="00301C06" w:rsidRPr="00F35DF3" w:rsidRDefault="00301C06" w:rsidP="00F35DF3">
      <w:pPr>
        <w:pStyle w:val="21"/>
        <w:spacing w:after="0" w:line="240" w:lineRule="auto"/>
        <w:ind w:left="-567"/>
        <w:rPr>
          <w:rFonts w:ascii="Times New Roman" w:hAnsi="Times New Roman" w:cs="Times New Roman"/>
          <w:sz w:val="14"/>
          <w:szCs w:val="14"/>
        </w:rPr>
      </w:pPr>
      <w:r w:rsidRPr="00F35DF3">
        <w:rPr>
          <w:rFonts w:ascii="Times New Roman" w:hAnsi="Times New Roman" w:cs="Times New Roman"/>
          <w:sz w:val="14"/>
          <w:szCs w:val="14"/>
        </w:rPr>
        <w:t xml:space="preserve"> Оценка влияния отдельных факторов на результативный показатель предполагает осуществление ряда расчетов.</w:t>
      </w:r>
    </w:p>
    <w:p w:rsidR="00301C06" w:rsidRPr="00F35DF3" w:rsidRDefault="00F35DF3" w:rsidP="00F35DF3">
      <w:pPr>
        <w:widowControl/>
        <w:autoSpaceDE/>
        <w:autoSpaceDN/>
        <w:adjustRightInd/>
        <w:ind w:left="-567"/>
        <w:jc w:val="both"/>
        <w:rPr>
          <w:rFonts w:ascii="Times New Roman" w:hAnsi="Times New Roman" w:cs="Times New Roman"/>
          <w:sz w:val="14"/>
          <w:szCs w:val="14"/>
        </w:rPr>
      </w:pPr>
      <w:r>
        <w:rPr>
          <w:rFonts w:ascii="Times New Roman" w:hAnsi="Times New Roman" w:cs="Times New Roman"/>
          <w:sz w:val="14"/>
          <w:szCs w:val="14"/>
        </w:rPr>
        <w:t xml:space="preserve">1. </w:t>
      </w:r>
      <w:r w:rsidR="00301C06" w:rsidRPr="00F35DF3">
        <w:rPr>
          <w:rFonts w:ascii="Times New Roman" w:hAnsi="Times New Roman" w:cs="Times New Roman"/>
          <w:sz w:val="14"/>
          <w:szCs w:val="14"/>
        </w:rPr>
        <w:t xml:space="preserve">В исходную базовую формулу для определения результативного показателя подставляется отчетное значение первого исследуемого фактора и вычисляется первое промежуточное значение результативного показателя.  </w:t>
      </w:r>
    </w:p>
    <w:p w:rsidR="00301C06" w:rsidRPr="00F35DF3" w:rsidRDefault="00F35DF3" w:rsidP="00F35DF3">
      <w:pPr>
        <w:pStyle w:val="23"/>
        <w:widowControl/>
        <w:overflowPunct w:val="0"/>
        <w:spacing w:after="0" w:line="240" w:lineRule="auto"/>
        <w:ind w:left="-567"/>
        <w:jc w:val="both"/>
        <w:textAlignment w:val="baseline"/>
        <w:rPr>
          <w:rFonts w:ascii="Times New Roman" w:hAnsi="Times New Roman" w:cs="Times New Roman"/>
          <w:sz w:val="14"/>
          <w:szCs w:val="14"/>
        </w:rPr>
      </w:pPr>
      <w:r>
        <w:rPr>
          <w:rFonts w:ascii="Times New Roman" w:hAnsi="Times New Roman" w:cs="Times New Roman"/>
          <w:sz w:val="14"/>
          <w:szCs w:val="14"/>
        </w:rPr>
        <w:t xml:space="preserve">2. </w:t>
      </w:r>
      <w:r w:rsidR="00301C06" w:rsidRPr="00F35DF3">
        <w:rPr>
          <w:rFonts w:ascii="Times New Roman" w:hAnsi="Times New Roman" w:cs="Times New Roman"/>
          <w:sz w:val="14"/>
          <w:szCs w:val="14"/>
        </w:rPr>
        <w:t xml:space="preserve">Полученный результат сравнивается  с базовым значением результативного показателя. Это позволяет оценить величину влияния первого фактора. </w:t>
      </w:r>
    </w:p>
    <w:p w:rsidR="00301C06" w:rsidRPr="00F35DF3" w:rsidRDefault="00F35DF3" w:rsidP="00F35DF3">
      <w:pPr>
        <w:widowControl/>
        <w:autoSpaceDE/>
        <w:autoSpaceDN/>
        <w:adjustRightInd/>
        <w:ind w:left="-567"/>
        <w:jc w:val="both"/>
        <w:rPr>
          <w:rFonts w:ascii="Times New Roman" w:hAnsi="Times New Roman" w:cs="Times New Roman"/>
          <w:sz w:val="14"/>
          <w:szCs w:val="14"/>
        </w:rPr>
      </w:pPr>
      <w:r>
        <w:rPr>
          <w:rFonts w:ascii="Times New Roman" w:hAnsi="Times New Roman" w:cs="Times New Roman"/>
          <w:sz w:val="14"/>
          <w:szCs w:val="14"/>
        </w:rPr>
        <w:t xml:space="preserve">3. </w:t>
      </w:r>
      <w:r w:rsidR="00301C06" w:rsidRPr="00F35DF3">
        <w:rPr>
          <w:rFonts w:ascii="Times New Roman" w:hAnsi="Times New Roman" w:cs="Times New Roman"/>
          <w:sz w:val="14"/>
          <w:szCs w:val="14"/>
        </w:rPr>
        <w:t>Далее в полученную при расчете формулу подставляется отчетное значение следующего исследуемого фактора и рассчитывается следующее промежуточное значение результативного показателя.</w:t>
      </w:r>
    </w:p>
    <w:p w:rsidR="00301C06" w:rsidRPr="00F35DF3" w:rsidRDefault="00050B87" w:rsidP="00F35DF3">
      <w:pPr>
        <w:pStyle w:val="23"/>
        <w:tabs>
          <w:tab w:val="num" w:pos="284"/>
        </w:tabs>
        <w:spacing w:after="0" w:line="240" w:lineRule="auto"/>
        <w:ind w:left="-567" w:hanging="284"/>
        <w:rPr>
          <w:rFonts w:ascii="Times New Roman" w:hAnsi="Times New Roman" w:cs="Times New Roman"/>
          <w:sz w:val="14"/>
          <w:szCs w:val="14"/>
        </w:rPr>
      </w:pPr>
      <w:r>
        <w:rPr>
          <w:rFonts w:ascii="Times New Roman" w:hAnsi="Times New Roman" w:cs="Times New Roman"/>
          <w:sz w:val="14"/>
          <w:szCs w:val="14"/>
        </w:rPr>
        <w:tab/>
      </w:r>
      <w:r w:rsidR="00301C06" w:rsidRPr="00F35DF3">
        <w:rPr>
          <w:rFonts w:ascii="Times New Roman" w:hAnsi="Times New Roman" w:cs="Times New Roman"/>
          <w:sz w:val="14"/>
          <w:szCs w:val="14"/>
        </w:rPr>
        <w:t xml:space="preserve"> Полученный результат сравнивается с предыдущим и устанавливается влияние второго фактора на результативный показатель.</w:t>
      </w:r>
    </w:p>
    <w:p w:rsidR="00301C06" w:rsidRPr="00F35DF3" w:rsidRDefault="00301C06" w:rsidP="00050B87">
      <w:pPr>
        <w:ind w:left="-567"/>
        <w:jc w:val="both"/>
        <w:rPr>
          <w:rFonts w:ascii="Times New Roman" w:hAnsi="Times New Roman" w:cs="Times New Roman"/>
          <w:sz w:val="14"/>
          <w:szCs w:val="14"/>
        </w:rPr>
      </w:pPr>
      <w:r w:rsidRPr="00F35DF3">
        <w:rPr>
          <w:rFonts w:ascii="Times New Roman" w:hAnsi="Times New Roman" w:cs="Times New Roman"/>
          <w:sz w:val="14"/>
          <w:szCs w:val="14"/>
        </w:rPr>
        <w:t xml:space="preserve"> Процедура повторяется до тех пор</w:t>
      </w:r>
      <w:r w:rsidRPr="00F35DF3">
        <w:rPr>
          <w:rFonts w:ascii="Times New Roman" w:hAnsi="Times New Roman" w:cs="Times New Roman"/>
          <w:sz w:val="14"/>
          <w:szCs w:val="14"/>
        </w:rPr>
        <w:sym w:font="Symbol" w:char="F02C"/>
      </w:r>
      <w:r w:rsidRPr="00F35DF3">
        <w:rPr>
          <w:rFonts w:ascii="Times New Roman" w:hAnsi="Times New Roman" w:cs="Times New Roman"/>
          <w:sz w:val="14"/>
          <w:szCs w:val="14"/>
        </w:rPr>
        <w:t xml:space="preserve"> пока в исходную базовую формулу не будет подставлено фактическое значение последнего из </w:t>
      </w:r>
      <w:proofErr w:type="gramStart"/>
      <w:r w:rsidRPr="00F35DF3">
        <w:rPr>
          <w:rFonts w:ascii="Times New Roman" w:hAnsi="Times New Roman" w:cs="Times New Roman"/>
          <w:sz w:val="14"/>
          <w:szCs w:val="14"/>
        </w:rPr>
        <w:t>факторов</w:t>
      </w:r>
      <w:proofErr w:type="gramEnd"/>
      <w:r w:rsidRPr="00F35DF3">
        <w:rPr>
          <w:rFonts w:ascii="Times New Roman" w:hAnsi="Times New Roman" w:cs="Times New Roman"/>
          <w:sz w:val="14"/>
          <w:szCs w:val="14"/>
        </w:rPr>
        <w:sym w:font="Symbol" w:char="F02C"/>
      </w:r>
      <w:r w:rsidRPr="00F35DF3">
        <w:rPr>
          <w:rFonts w:ascii="Times New Roman" w:hAnsi="Times New Roman" w:cs="Times New Roman"/>
          <w:sz w:val="14"/>
          <w:szCs w:val="14"/>
        </w:rPr>
        <w:t xml:space="preserve"> введенных в модель.</w:t>
      </w:r>
      <w:r w:rsidR="00050B87">
        <w:rPr>
          <w:rFonts w:ascii="Times New Roman" w:hAnsi="Times New Roman" w:cs="Times New Roman"/>
          <w:sz w:val="14"/>
          <w:szCs w:val="14"/>
        </w:rPr>
        <w:t xml:space="preserve">. </w:t>
      </w:r>
      <w:r w:rsidRPr="00F35DF3">
        <w:rPr>
          <w:rFonts w:ascii="Times New Roman" w:hAnsi="Times New Roman" w:cs="Times New Roman"/>
          <w:i/>
          <w:iCs/>
          <w:sz w:val="14"/>
          <w:szCs w:val="14"/>
        </w:rPr>
        <w:t>Существует правило подстановки факторов</w:t>
      </w:r>
      <w:r w:rsidRPr="00F35DF3">
        <w:rPr>
          <w:rFonts w:ascii="Times New Roman" w:hAnsi="Times New Roman" w:cs="Times New Roman"/>
          <w:sz w:val="14"/>
          <w:szCs w:val="14"/>
        </w:rPr>
        <w:sym w:font="Symbol" w:char="F03A"/>
      </w:r>
      <w:r w:rsidRPr="00F35DF3">
        <w:rPr>
          <w:rFonts w:ascii="Times New Roman" w:hAnsi="Times New Roman" w:cs="Times New Roman"/>
          <w:sz w:val="14"/>
          <w:szCs w:val="14"/>
        </w:rPr>
        <w:t xml:space="preserve"> сначала оценивается влияние количественных факторов</w:t>
      </w:r>
      <w:r w:rsidRPr="00F35DF3">
        <w:rPr>
          <w:rFonts w:ascii="Times New Roman" w:hAnsi="Times New Roman" w:cs="Times New Roman"/>
          <w:sz w:val="14"/>
          <w:szCs w:val="14"/>
        </w:rPr>
        <w:sym w:font="Symbol" w:char="F02C"/>
      </w:r>
      <w:r w:rsidRPr="00F35DF3">
        <w:rPr>
          <w:rFonts w:ascii="Times New Roman" w:hAnsi="Times New Roman" w:cs="Times New Roman"/>
          <w:sz w:val="14"/>
          <w:szCs w:val="14"/>
        </w:rPr>
        <w:t xml:space="preserve"> характеризующих влияние экстенсивности</w:t>
      </w:r>
      <w:r w:rsidRPr="00F35DF3">
        <w:rPr>
          <w:rFonts w:ascii="Times New Roman" w:hAnsi="Times New Roman" w:cs="Times New Roman"/>
          <w:sz w:val="14"/>
          <w:szCs w:val="14"/>
        </w:rPr>
        <w:sym w:font="Symbol" w:char="F02C"/>
      </w:r>
      <w:r w:rsidRPr="00F35DF3">
        <w:rPr>
          <w:rFonts w:ascii="Times New Roman" w:hAnsi="Times New Roman" w:cs="Times New Roman"/>
          <w:sz w:val="14"/>
          <w:szCs w:val="14"/>
        </w:rPr>
        <w:t>а затем - качественных</w:t>
      </w:r>
      <w:r w:rsidRPr="00F35DF3">
        <w:rPr>
          <w:rFonts w:ascii="Times New Roman" w:hAnsi="Times New Roman" w:cs="Times New Roman"/>
          <w:sz w:val="14"/>
          <w:szCs w:val="14"/>
        </w:rPr>
        <w:sym w:font="Symbol" w:char="F02C"/>
      </w:r>
      <w:r w:rsidRPr="00F35DF3">
        <w:rPr>
          <w:rFonts w:ascii="Times New Roman" w:hAnsi="Times New Roman" w:cs="Times New Roman"/>
          <w:sz w:val="14"/>
          <w:szCs w:val="14"/>
        </w:rPr>
        <w:t xml:space="preserve"> характеризующих влияние интенсивности. Именно на качественные факторы ложится весь неразложимый остаток.</w:t>
      </w:r>
      <w:r w:rsidR="00050B87">
        <w:rPr>
          <w:rFonts w:ascii="Times New Roman" w:hAnsi="Times New Roman" w:cs="Times New Roman"/>
          <w:sz w:val="14"/>
          <w:szCs w:val="14"/>
        </w:rPr>
        <w:t xml:space="preserve"> </w:t>
      </w:r>
      <w:r w:rsidRPr="00F35DF3">
        <w:rPr>
          <w:rFonts w:ascii="Times New Roman" w:hAnsi="Times New Roman" w:cs="Times New Roman"/>
          <w:sz w:val="14"/>
          <w:szCs w:val="14"/>
        </w:rPr>
        <w:t xml:space="preserve">Для оценки количественной роли отдельных факторов часто используется </w:t>
      </w:r>
      <w:r w:rsidRPr="00F35DF3">
        <w:rPr>
          <w:rFonts w:ascii="Times New Roman" w:hAnsi="Times New Roman" w:cs="Times New Roman"/>
          <w:i/>
          <w:sz w:val="14"/>
          <w:szCs w:val="14"/>
        </w:rPr>
        <w:t>индексный метод.</w:t>
      </w:r>
      <w:r w:rsidR="00050B87">
        <w:rPr>
          <w:rFonts w:ascii="Times New Roman" w:hAnsi="Times New Roman" w:cs="Times New Roman"/>
          <w:i/>
          <w:sz w:val="14"/>
          <w:szCs w:val="14"/>
        </w:rPr>
        <w:t xml:space="preserve"> </w:t>
      </w:r>
      <w:r w:rsidRPr="00F35DF3">
        <w:rPr>
          <w:rFonts w:ascii="Times New Roman" w:hAnsi="Times New Roman" w:cs="Times New Roman"/>
          <w:sz w:val="14"/>
          <w:szCs w:val="14"/>
        </w:rPr>
        <w:t xml:space="preserve">Индексы </w:t>
      </w:r>
      <w:proofErr w:type="gramStart"/>
      <w:r w:rsidRPr="00F35DF3">
        <w:rPr>
          <w:rFonts w:ascii="Times New Roman" w:hAnsi="Times New Roman" w:cs="Times New Roman"/>
          <w:sz w:val="14"/>
          <w:szCs w:val="14"/>
        </w:rPr>
        <w:t>–э</w:t>
      </w:r>
      <w:proofErr w:type="gramEnd"/>
      <w:r w:rsidRPr="00F35DF3">
        <w:rPr>
          <w:rFonts w:ascii="Times New Roman" w:hAnsi="Times New Roman" w:cs="Times New Roman"/>
          <w:sz w:val="14"/>
          <w:szCs w:val="14"/>
        </w:rPr>
        <w:t>то относительные величины</w:t>
      </w:r>
      <w:r w:rsidRPr="00F35DF3">
        <w:rPr>
          <w:rFonts w:ascii="Times New Roman" w:hAnsi="Times New Roman" w:cs="Times New Roman"/>
          <w:sz w:val="14"/>
          <w:szCs w:val="14"/>
        </w:rPr>
        <w:sym w:font="Symbol" w:char="F02C"/>
      </w:r>
      <w:r w:rsidRPr="00F35DF3">
        <w:rPr>
          <w:rFonts w:ascii="Times New Roman" w:hAnsi="Times New Roman" w:cs="Times New Roman"/>
          <w:sz w:val="14"/>
          <w:szCs w:val="14"/>
        </w:rPr>
        <w:t xml:space="preserve"> характеризующие соотношение величин во времени. Индекс рассчитывается как отношение фактического показателя к </w:t>
      </w:r>
      <w:proofErr w:type="gramStart"/>
      <w:r w:rsidRPr="00F35DF3">
        <w:rPr>
          <w:rFonts w:ascii="Times New Roman" w:hAnsi="Times New Roman" w:cs="Times New Roman"/>
          <w:sz w:val="14"/>
          <w:szCs w:val="14"/>
        </w:rPr>
        <w:t>базовому</w:t>
      </w:r>
      <w:proofErr w:type="gramEnd"/>
      <w:r w:rsidRPr="00F35DF3">
        <w:rPr>
          <w:rFonts w:ascii="Times New Roman" w:hAnsi="Times New Roman" w:cs="Times New Roman"/>
          <w:sz w:val="14"/>
          <w:szCs w:val="14"/>
        </w:rPr>
        <w:t xml:space="preserve">. </w:t>
      </w:r>
      <w:r w:rsidR="00050B87">
        <w:rPr>
          <w:rFonts w:ascii="Times New Roman" w:hAnsi="Times New Roman" w:cs="Times New Roman"/>
          <w:sz w:val="14"/>
          <w:szCs w:val="14"/>
        </w:rPr>
        <w:t xml:space="preserve"> </w:t>
      </w:r>
      <w:r w:rsidRPr="00F35DF3">
        <w:rPr>
          <w:rFonts w:ascii="Times New Roman" w:hAnsi="Times New Roman" w:cs="Times New Roman"/>
          <w:sz w:val="14"/>
          <w:szCs w:val="14"/>
        </w:rPr>
        <w:t xml:space="preserve">Индексы применяются для характеристики динамики </w:t>
      </w:r>
      <w:proofErr w:type="gramStart"/>
      <w:r w:rsidRPr="00F35DF3">
        <w:rPr>
          <w:rFonts w:ascii="Times New Roman" w:hAnsi="Times New Roman" w:cs="Times New Roman"/>
          <w:sz w:val="14"/>
          <w:szCs w:val="14"/>
        </w:rPr>
        <w:t>показателей</w:t>
      </w:r>
      <w:proofErr w:type="gramEnd"/>
      <w:r w:rsidRPr="00F35DF3">
        <w:rPr>
          <w:rFonts w:ascii="Times New Roman" w:hAnsi="Times New Roman" w:cs="Times New Roman"/>
          <w:sz w:val="14"/>
          <w:szCs w:val="14"/>
        </w:rPr>
        <w:sym w:font="Symbol" w:char="F02C"/>
      </w:r>
      <w:r w:rsidRPr="00F35DF3">
        <w:rPr>
          <w:rFonts w:ascii="Times New Roman" w:hAnsi="Times New Roman" w:cs="Times New Roman"/>
          <w:sz w:val="14"/>
          <w:szCs w:val="14"/>
        </w:rPr>
        <w:t xml:space="preserve"> а также  оценки влияния отдельных факторов на результативный показатель. Индексный метод применяется при наличии двух факторов и мультипликативной связи между ними.</w:t>
      </w:r>
    </w:p>
    <w:p w:rsidR="00301C06" w:rsidRPr="00C700BF" w:rsidRDefault="00301C06" w:rsidP="00050B87">
      <w:pPr>
        <w:widowControl/>
        <w:autoSpaceDE/>
        <w:adjustRightInd/>
        <w:ind w:left="-567"/>
        <w:jc w:val="both"/>
        <w:rPr>
          <w:rFonts w:ascii="Times New Roman" w:hAnsi="Times New Roman" w:cs="Times New Roman"/>
          <w:b/>
          <w:i/>
          <w:sz w:val="28"/>
          <w:szCs w:val="28"/>
          <w:u w:val="single"/>
        </w:rPr>
      </w:pPr>
    </w:p>
    <w:p w:rsidR="00607C62" w:rsidRPr="00050B87" w:rsidRDefault="002B3940" w:rsidP="00050B87">
      <w:pPr>
        <w:autoSpaceDE/>
        <w:adjustRightInd/>
        <w:ind w:left="-567"/>
        <w:jc w:val="both"/>
        <w:rPr>
          <w:rFonts w:ascii="Times New Roman" w:hAnsi="Times New Roman" w:cs="Times New Roman"/>
          <w:b/>
          <w:i/>
          <w:sz w:val="18"/>
          <w:szCs w:val="18"/>
          <w:u w:val="single"/>
        </w:rPr>
      </w:pPr>
      <w:r w:rsidRPr="00050B87">
        <w:rPr>
          <w:rFonts w:ascii="Times New Roman" w:hAnsi="Times New Roman" w:cs="Times New Roman"/>
          <w:b/>
          <w:i/>
          <w:sz w:val="18"/>
          <w:szCs w:val="18"/>
          <w:u w:val="single"/>
        </w:rPr>
        <w:t>7.</w:t>
      </w:r>
      <w:r w:rsidRPr="00050B87">
        <w:rPr>
          <w:rFonts w:ascii="Times New Roman" w:hAnsi="Times New Roman" w:cs="Times New Roman"/>
          <w:b/>
          <w:i/>
          <w:color w:val="FF0000"/>
          <w:sz w:val="18"/>
          <w:szCs w:val="18"/>
          <w:u w:val="single"/>
        </w:rPr>
        <w:t xml:space="preserve"> </w:t>
      </w:r>
      <w:r w:rsidR="00607C62" w:rsidRPr="00050B87">
        <w:rPr>
          <w:rFonts w:ascii="Times New Roman" w:hAnsi="Times New Roman" w:cs="Times New Roman"/>
          <w:b/>
          <w:i/>
          <w:sz w:val="18"/>
          <w:szCs w:val="18"/>
          <w:u w:val="single"/>
        </w:rPr>
        <w:t>Методы комплексной оценки экстенсивности и интенсификации производства</w:t>
      </w:r>
    </w:p>
    <w:p w:rsidR="002100E2" w:rsidRPr="002100E2" w:rsidRDefault="002100E2" w:rsidP="002100E2">
      <w:pPr>
        <w:ind w:left="-567"/>
        <w:contextualSpacing/>
        <w:rPr>
          <w:rFonts w:ascii="Times New Roman" w:hAnsi="Times New Roman"/>
          <w:sz w:val="14"/>
          <w:szCs w:val="14"/>
        </w:rPr>
      </w:pPr>
      <w:r w:rsidRPr="002100E2">
        <w:rPr>
          <w:rFonts w:ascii="Times New Roman" w:hAnsi="Times New Roman"/>
          <w:sz w:val="14"/>
          <w:szCs w:val="14"/>
        </w:rPr>
        <w:t>Конечные результаты хозяйственной деятельности предприятия зависят от воздействия как интенсивных (качественных), так и экстенсивных (количественных) факторов. Количественное соотношение экстенсивности и интенсивности развития выражается в показателях использования производственных и финансовых ресурсов.</w:t>
      </w:r>
    </w:p>
    <w:p w:rsidR="002100E2" w:rsidRPr="002100E2" w:rsidRDefault="002100E2" w:rsidP="002100E2">
      <w:pPr>
        <w:ind w:left="-567"/>
        <w:contextualSpacing/>
        <w:rPr>
          <w:rFonts w:ascii="Times New Roman" w:hAnsi="Times New Roman"/>
          <w:sz w:val="14"/>
          <w:szCs w:val="14"/>
        </w:rPr>
      </w:pPr>
      <w:r w:rsidRPr="002100E2">
        <w:rPr>
          <w:rFonts w:ascii="Times New Roman" w:hAnsi="Times New Roman"/>
          <w:bCs/>
          <w:i/>
          <w:iCs/>
          <w:sz w:val="14"/>
          <w:szCs w:val="14"/>
        </w:rPr>
        <w:t>Показатели экстенсивности развития</w:t>
      </w:r>
      <w:r w:rsidRPr="002100E2">
        <w:rPr>
          <w:rFonts w:ascii="Times New Roman" w:hAnsi="Times New Roman"/>
          <w:sz w:val="14"/>
          <w:szCs w:val="14"/>
        </w:rPr>
        <w:t> (количественные показатели использования ресурсов) включают: численность работающих; величина израсходованных предметов труда; величина амортизации; объем ОПФ; объем авансированных оборотных средств.</w:t>
      </w:r>
    </w:p>
    <w:p w:rsidR="002100E2" w:rsidRPr="002100E2" w:rsidRDefault="002100E2" w:rsidP="002100E2">
      <w:pPr>
        <w:ind w:left="-567"/>
        <w:contextualSpacing/>
        <w:rPr>
          <w:rFonts w:ascii="Times New Roman" w:hAnsi="Times New Roman"/>
          <w:sz w:val="14"/>
          <w:szCs w:val="14"/>
        </w:rPr>
      </w:pPr>
      <w:r w:rsidRPr="002100E2">
        <w:rPr>
          <w:rFonts w:ascii="Times New Roman" w:hAnsi="Times New Roman"/>
          <w:bCs/>
          <w:sz w:val="14"/>
          <w:szCs w:val="14"/>
        </w:rPr>
        <w:t>Показатели интенсивности развития</w:t>
      </w:r>
      <w:r w:rsidRPr="002100E2">
        <w:rPr>
          <w:rFonts w:ascii="Times New Roman" w:hAnsi="Times New Roman"/>
          <w:sz w:val="14"/>
          <w:szCs w:val="14"/>
        </w:rPr>
        <w:t> (качественные показатели использования ресурсов) включают: производительность труда (выработки или трудоемкость); фондоотдача (или фондоемкость); материалоотдача (или материалоемкость); количество оборотов оборотных средств (или коэффициент закрепления оборотных средств).</w:t>
      </w:r>
    </w:p>
    <w:p w:rsidR="002100E2" w:rsidRPr="002100E2" w:rsidRDefault="002100E2" w:rsidP="002100E2">
      <w:pPr>
        <w:ind w:left="-567"/>
        <w:contextualSpacing/>
        <w:rPr>
          <w:rFonts w:ascii="Times New Roman" w:hAnsi="Times New Roman"/>
          <w:sz w:val="14"/>
          <w:szCs w:val="14"/>
        </w:rPr>
      </w:pPr>
      <w:r w:rsidRPr="002100E2">
        <w:rPr>
          <w:rFonts w:ascii="Times New Roman" w:hAnsi="Times New Roman"/>
          <w:sz w:val="14"/>
          <w:szCs w:val="14"/>
        </w:rPr>
        <w:t>Обобщающим показателем, показывающим результат воздействия всех видов ресурсов, является </w:t>
      </w:r>
      <w:r w:rsidRPr="002100E2">
        <w:rPr>
          <w:rFonts w:ascii="Times New Roman" w:hAnsi="Times New Roman"/>
          <w:bCs/>
          <w:i/>
          <w:iCs/>
          <w:sz w:val="14"/>
          <w:szCs w:val="14"/>
        </w:rPr>
        <w:t>объём производства в стоимостном выражении.</w:t>
      </w:r>
    </w:p>
    <w:p w:rsidR="002100E2" w:rsidRPr="002100E2" w:rsidRDefault="002100E2" w:rsidP="002100E2">
      <w:pPr>
        <w:ind w:left="-567"/>
        <w:contextualSpacing/>
        <w:rPr>
          <w:rFonts w:ascii="Times New Roman" w:hAnsi="Times New Roman"/>
          <w:i/>
          <w:iCs/>
          <w:sz w:val="14"/>
          <w:szCs w:val="14"/>
        </w:rPr>
      </w:pPr>
      <w:r w:rsidRPr="002100E2">
        <w:rPr>
          <w:rFonts w:ascii="Times New Roman" w:hAnsi="Times New Roman"/>
          <w:i/>
          <w:iCs/>
          <w:sz w:val="14"/>
          <w:szCs w:val="14"/>
        </w:rPr>
        <w:t>Российская практика и опыт западных стран показывают, что повышение эффективности производства за счет интенсивных факторов предпочтительнее.</w:t>
      </w:r>
    </w:p>
    <w:p w:rsidR="002100E2" w:rsidRPr="002100E2" w:rsidRDefault="002100E2" w:rsidP="002100E2">
      <w:pPr>
        <w:ind w:left="-567"/>
        <w:contextualSpacing/>
        <w:rPr>
          <w:rFonts w:ascii="Times New Roman" w:hAnsi="Times New Roman"/>
          <w:i/>
          <w:iCs/>
          <w:sz w:val="14"/>
          <w:szCs w:val="14"/>
        </w:rPr>
      </w:pPr>
      <w:r w:rsidRPr="002100E2">
        <w:rPr>
          <w:rFonts w:ascii="Times New Roman" w:hAnsi="Times New Roman"/>
          <w:i/>
          <w:iCs/>
          <w:sz w:val="14"/>
          <w:szCs w:val="14"/>
        </w:rPr>
        <w:t>Показатели интенсификации производства есть синтетические качественные показатели использования ресурсов. Для более углубленной оценки можно проанализировать на интенсивность производства факторов второго и последующего порядков.</w:t>
      </w:r>
    </w:p>
    <w:p w:rsidR="002100E2" w:rsidRPr="002100E2" w:rsidRDefault="002100E2" w:rsidP="002100E2">
      <w:pPr>
        <w:ind w:left="-567"/>
        <w:contextualSpacing/>
        <w:rPr>
          <w:rFonts w:ascii="Times New Roman" w:hAnsi="Times New Roman"/>
          <w:i/>
          <w:iCs/>
          <w:sz w:val="14"/>
          <w:szCs w:val="14"/>
        </w:rPr>
      </w:pPr>
      <w:r w:rsidRPr="002100E2">
        <w:rPr>
          <w:rFonts w:ascii="Times New Roman" w:hAnsi="Times New Roman"/>
          <w:i/>
          <w:iCs/>
          <w:sz w:val="14"/>
          <w:szCs w:val="14"/>
        </w:rPr>
        <w:t>Особенностью интенсивного и экстенсивного использования ресурсов является их взаимозаменяемость, Так, недостаток рабочей силы можно восполнить повышением производительности труда.</w:t>
      </w:r>
    </w:p>
    <w:p w:rsidR="002100E2" w:rsidRPr="002100E2" w:rsidRDefault="002100E2" w:rsidP="002100E2">
      <w:pPr>
        <w:ind w:left="-567"/>
        <w:contextualSpacing/>
        <w:rPr>
          <w:rFonts w:ascii="Times New Roman" w:hAnsi="Times New Roman"/>
          <w:i/>
          <w:iCs/>
          <w:sz w:val="14"/>
          <w:szCs w:val="14"/>
        </w:rPr>
      </w:pPr>
      <w:r w:rsidRPr="002100E2">
        <w:rPr>
          <w:rFonts w:ascii="Times New Roman" w:hAnsi="Times New Roman"/>
          <w:i/>
          <w:iCs/>
          <w:sz w:val="14"/>
          <w:szCs w:val="14"/>
        </w:rPr>
        <w:t>В показателях интенсификации использования производственных и финансовых ресурсов проявляется динамика технико-организационного уровня производства.</w:t>
      </w:r>
    </w:p>
    <w:p w:rsidR="002100E2" w:rsidRPr="002100E2" w:rsidRDefault="002100E2" w:rsidP="002100E2">
      <w:pPr>
        <w:ind w:left="-567"/>
        <w:contextualSpacing/>
        <w:rPr>
          <w:rFonts w:ascii="Times New Roman" w:hAnsi="Times New Roman"/>
          <w:i/>
          <w:iCs/>
          <w:sz w:val="14"/>
          <w:szCs w:val="14"/>
        </w:rPr>
      </w:pPr>
      <w:r w:rsidRPr="002100E2">
        <w:rPr>
          <w:rFonts w:ascii="Times New Roman" w:hAnsi="Times New Roman"/>
          <w:bCs/>
          <w:i/>
          <w:iCs/>
          <w:sz w:val="14"/>
          <w:szCs w:val="14"/>
        </w:rPr>
        <w:t>Методика анализа интенсификация производства</w:t>
      </w:r>
      <w:r w:rsidRPr="002100E2">
        <w:rPr>
          <w:rFonts w:ascii="Times New Roman" w:hAnsi="Times New Roman"/>
          <w:i/>
          <w:iCs/>
          <w:sz w:val="14"/>
          <w:szCs w:val="14"/>
        </w:rPr>
        <w:t> включает:</w:t>
      </w:r>
    </w:p>
    <w:p w:rsidR="002100E2" w:rsidRPr="002100E2" w:rsidRDefault="002100E2" w:rsidP="002100E2">
      <w:pPr>
        <w:ind w:left="-567"/>
        <w:contextualSpacing/>
        <w:rPr>
          <w:rFonts w:ascii="Times New Roman" w:hAnsi="Times New Roman"/>
          <w:i/>
          <w:iCs/>
          <w:sz w:val="14"/>
          <w:szCs w:val="14"/>
        </w:rPr>
      </w:pPr>
      <w:r w:rsidRPr="002100E2">
        <w:rPr>
          <w:rFonts w:ascii="Times New Roman" w:hAnsi="Times New Roman"/>
          <w:i/>
          <w:iCs/>
          <w:sz w:val="14"/>
          <w:szCs w:val="14"/>
        </w:rPr>
        <w:t>1. Анализ динамики качественных показателей;</w:t>
      </w:r>
    </w:p>
    <w:p w:rsidR="002100E2" w:rsidRPr="002100E2" w:rsidRDefault="002100E2" w:rsidP="002100E2">
      <w:pPr>
        <w:ind w:left="-567"/>
        <w:contextualSpacing/>
        <w:rPr>
          <w:rFonts w:ascii="Times New Roman" w:hAnsi="Times New Roman"/>
          <w:i/>
          <w:iCs/>
          <w:sz w:val="14"/>
          <w:szCs w:val="14"/>
        </w:rPr>
      </w:pPr>
      <w:r w:rsidRPr="002100E2">
        <w:rPr>
          <w:rFonts w:ascii="Times New Roman" w:hAnsi="Times New Roman"/>
          <w:i/>
          <w:iCs/>
          <w:sz w:val="14"/>
          <w:szCs w:val="14"/>
        </w:rPr>
        <w:t>2. Анализ соотношения прироста ресурсов на 1% прироста объема производства;</w:t>
      </w:r>
    </w:p>
    <w:p w:rsidR="002100E2" w:rsidRPr="002100E2" w:rsidRDefault="002100E2" w:rsidP="002100E2">
      <w:pPr>
        <w:ind w:left="-567"/>
        <w:contextualSpacing/>
        <w:rPr>
          <w:rFonts w:ascii="Times New Roman" w:hAnsi="Times New Roman"/>
          <w:i/>
          <w:iCs/>
          <w:sz w:val="14"/>
          <w:szCs w:val="14"/>
        </w:rPr>
      </w:pPr>
      <w:r w:rsidRPr="002100E2">
        <w:rPr>
          <w:rFonts w:ascii="Times New Roman" w:hAnsi="Times New Roman"/>
          <w:i/>
          <w:iCs/>
          <w:sz w:val="14"/>
          <w:szCs w:val="14"/>
        </w:rPr>
        <w:t>3. Расчет доли влияния интенсивности на прирост объема производства;</w:t>
      </w:r>
    </w:p>
    <w:p w:rsidR="002100E2" w:rsidRPr="002100E2" w:rsidRDefault="002100E2" w:rsidP="002100E2">
      <w:pPr>
        <w:ind w:left="-567"/>
        <w:contextualSpacing/>
        <w:rPr>
          <w:rFonts w:ascii="Times New Roman" w:hAnsi="Times New Roman"/>
          <w:i/>
          <w:iCs/>
          <w:sz w:val="14"/>
          <w:szCs w:val="14"/>
        </w:rPr>
      </w:pPr>
      <w:r w:rsidRPr="002100E2">
        <w:rPr>
          <w:rFonts w:ascii="Times New Roman" w:hAnsi="Times New Roman"/>
          <w:i/>
          <w:iCs/>
          <w:sz w:val="14"/>
          <w:szCs w:val="14"/>
        </w:rPr>
        <w:t>4. Определения относительной экономии (перерасхода) ресурсов;</w:t>
      </w:r>
    </w:p>
    <w:p w:rsidR="002100E2" w:rsidRPr="002100E2" w:rsidRDefault="002100E2" w:rsidP="002100E2">
      <w:pPr>
        <w:ind w:left="-567"/>
        <w:contextualSpacing/>
        <w:rPr>
          <w:rFonts w:ascii="Times New Roman" w:hAnsi="Times New Roman"/>
          <w:i/>
          <w:iCs/>
          <w:sz w:val="14"/>
          <w:szCs w:val="14"/>
        </w:rPr>
      </w:pPr>
      <w:r w:rsidRPr="002100E2">
        <w:rPr>
          <w:rFonts w:ascii="Times New Roman" w:hAnsi="Times New Roman"/>
          <w:i/>
          <w:iCs/>
          <w:sz w:val="14"/>
          <w:szCs w:val="14"/>
        </w:rPr>
        <w:t>5. Окончательный расчет комплексной оценки интенсификации производства.</w:t>
      </w:r>
    </w:p>
    <w:p w:rsidR="002100E2" w:rsidRPr="002100E2" w:rsidRDefault="002100E2" w:rsidP="002100E2">
      <w:pPr>
        <w:widowControl/>
        <w:autoSpaceDE/>
        <w:autoSpaceDN/>
        <w:adjustRightInd/>
        <w:ind w:left="-567"/>
        <w:rPr>
          <w:rFonts w:ascii="Times New Roman" w:hAnsi="Times New Roman" w:cs="Times New Roman"/>
          <w:sz w:val="14"/>
          <w:szCs w:val="14"/>
        </w:rPr>
      </w:pPr>
      <w:r w:rsidRPr="002100E2">
        <w:rPr>
          <w:rFonts w:ascii="Times New Roman" w:hAnsi="Times New Roman" w:cs="Times New Roman"/>
          <w:sz w:val="14"/>
          <w:szCs w:val="14"/>
          <w:shd w:val="clear" w:color="auto" w:fill="FFFFFF"/>
        </w:rPr>
        <w:t>Интенсификация определяется уровнем использования всей совокупности производственных и финансовых ресурсов организации в производстве. Повышение уровня интенсификации производства обеспечивает неуклонный рост и достаточно высокие темпы экономической эффективности производства. В условиях рынка возрастает роль анализа производственной деятельности и ее эффективности в процессе управления. Основная цель анализа - оценить качество используемых ресурсов в процессе производства и реализации продукции. </w:t>
      </w:r>
      <w:r w:rsidRPr="002100E2">
        <w:rPr>
          <w:rFonts w:ascii="Times New Roman" w:hAnsi="Times New Roman" w:cs="Times New Roman"/>
          <w:sz w:val="14"/>
          <w:szCs w:val="14"/>
        </w:rPr>
        <w:br/>
      </w:r>
      <w:r w:rsidRPr="002100E2">
        <w:rPr>
          <w:rFonts w:ascii="Times New Roman" w:hAnsi="Times New Roman" w:cs="Times New Roman"/>
          <w:sz w:val="14"/>
          <w:szCs w:val="14"/>
          <w:shd w:val="clear" w:color="auto" w:fill="FFFFFF"/>
        </w:rPr>
        <w:t>Для проведения анализа используется, статистическая, балансовая отчетность организации: ф. 2 и ф. 5, а также перечисленные выше методы анализа отчетности организации. </w:t>
      </w:r>
      <w:r w:rsidRPr="002100E2">
        <w:rPr>
          <w:rFonts w:ascii="Times New Roman" w:hAnsi="Times New Roman" w:cs="Times New Roman"/>
          <w:sz w:val="14"/>
          <w:szCs w:val="14"/>
        </w:rPr>
        <w:br/>
      </w:r>
      <w:r w:rsidRPr="002100E2">
        <w:rPr>
          <w:rFonts w:ascii="Times New Roman" w:hAnsi="Times New Roman" w:cs="Times New Roman"/>
          <w:sz w:val="14"/>
          <w:szCs w:val="14"/>
          <w:shd w:val="clear" w:color="auto" w:fill="FFFFFF"/>
        </w:rPr>
        <w:t>Методика оценки уровня использования ресурсов предусматривает:</w:t>
      </w:r>
    </w:p>
    <w:p w:rsidR="002100E2" w:rsidRPr="002100E2" w:rsidRDefault="002100E2" w:rsidP="002100E2">
      <w:pPr>
        <w:widowControl/>
        <w:shd w:val="clear" w:color="auto" w:fill="FFFFFF"/>
        <w:autoSpaceDE/>
        <w:autoSpaceDN/>
        <w:adjustRightInd/>
        <w:ind w:left="-567"/>
        <w:jc w:val="both"/>
        <w:rPr>
          <w:rFonts w:ascii="Times New Roman" w:hAnsi="Times New Roman" w:cs="Times New Roman"/>
          <w:sz w:val="14"/>
          <w:szCs w:val="14"/>
        </w:rPr>
      </w:pPr>
      <w:r w:rsidRPr="002100E2">
        <w:rPr>
          <w:rFonts w:ascii="Times New Roman" w:hAnsi="Times New Roman" w:cs="Times New Roman"/>
          <w:sz w:val="14"/>
          <w:szCs w:val="14"/>
        </w:rPr>
        <w:t>1. выбор совокупности количественных показателей, характеризующих эффективность производства (стоимость использованных ресурсов в производстве, количество работающих и т. д.);</w:t>
      </w:r>
    </w:p>
    <w:p w:rsidR="002100E2" w:rsidRPr="002100E2" w:rsidRDefault="002100E2" w:rsidP="002100E2">
      <w:pPr>
        <w:widowControl/>
        <w:shd w:val="clear" w:color="auto" w:fill="FFFFFF"/>
        <w:autoSpaceDE/>
        <w:autoSpaceDN/>
        <w:adjustRightInd/>
        <w:ind w:left="-567"/>
        <w:jc w:val="both"/>
        <w:rPr>
          <w:rFonts w:ascii="Times New Roman" w:hAnsi="Times New Roman" w:cs="Times New Roman"/>
          <w:sz w:val="14"/>
          <w:szCs w:val="14"/>
        </w:rPr>
      </w:pPr>
      <w:r w:rsidRPr="002100E2">
        <w:rPr>
          <w:rFonts w:ascii="Times New Roman" w:hAnsi="Times New Roman" w:cs="Times New Roman"/>
          <w:sz w:val="14"/>
          <w:szCs w:val="14"/>
        </w:rPr>
        <w:t>2. оценка динамики изменения количественных (экстенсивных) показателей развития производства. На данном этапе проводится анализ динамики затрат по экономическим элементам и в целом, структуры затрат и выявление основных тенденций;</w:t>
      </w:r>
    </w:p>
    <w:p w:rsidR="002100E2" w:rsidRPr="002100E2" w:rsidRDefault="002100E2" w:rsidP="002100E2">
      <w:pPr>
        <w:widowControl/>
        <w:shd w:val="clear" w:color="auto" w:fill="FFFFFF"/>
        <w:autoSpaceDE/>
        <w:autoSpaceDN/>
        <w:adjustRightInd/>
        <w:ind w:left="-567"/>
        <w:jc w:val="both"/>
        <w:rPr>
          <w:rFonts w:ascii="Times New Roman" w:hAnsi="Times New Roman" w:cs="Times New Roman"/>
          <w:sz w:val="14"/>
          <w:szCs w:val="14"/>
        </w:rPr>
      </w:pPr>
      <w:r w:rsidRPr="002100E2">
        <w:rPr>
          <w:rFonts w:ascii="Times New Roman" w:hAnsi="Times New Roman" w:cs="Times New Roman"/>
          <w:sz w:val="14"/>
          <w:szCs w:val="14"/>
        </w:rPr>
        <w:t xml:space="preserve">3. расчет качественных (интенсивных) показателей, характеризующих уровень использования ресурсов в основной деятельности (производительность труда, материалоотдача, </w:t>
      </w:r>
      <w:proofErr w:type="spellStart"/>
      <w:r w:rsidRPr="002100E2">
        <w:rPr>
          <w:rFonts w:ascii="Times New Roman" w:hAnsi="Times New Roman" w:cs="Times New Roman"/>
          <w:sz w:val="14"/>
          <w:szCs w:val="14"/>
        </w:rPr>
        <w:t>зар</w:t>
      </w:r>
      <w:proofErr w:type="gramStart"/>
      <w:r w:rsidRPr="002100E2">
        <w:rPr>
          <w:rFonts w:ascii="Times New Roman" w:hAnsi="Times New Roman" w:cs="Times New Roman"/>
          <w:sz w:val="14"/>
          <w:szCs w:val="14"/>
        </w:rPr>
        <w:t>п</w:t>
      </w:r>
      <w:proofErr w:type="spellEnd"/>
      <w:r w:rsidRPr="002100E2">
        <w:rPr>
          <w:rFonts w:ascii="Times New Roman" w:hAnsi="Times New Roman" w:cs="Times New Roman"/>
          <w:sz w:val="14"/>
          <w:szCs w:val="14"/>
        </w:rPr>
        <w:t>-</w:t>
      </w:r>
      <w:proofErr w:type="gramEnd"/>
      <w:r w:rsidRPr="002100E2">
        <w:rPr>
          <w:rFonts w:ascii="Times New Roman" w:hAnsi="Times New Roman" w:cs="Times New Roman"/>
          <w:sz w:val="14"/>
          <w:szCs w:val="14"/>
        </w:rPr>
        <w:t xml:space="preserve"> </w:t>
      </w:r>
      <w:proofErr w:type="spellStart"/>
      <w:r w:rsidRPr="002100E2">
        <w:rPr>
          <w:rFonts w:ascii="Times New Roman" w:hAnsi="Times New Roman" w:cs="Times New Roman"/>
          <w:sz w:val="14"/>
          <w:szCs w:val="14"/>
        </w:rPr>
        <w:t>латоотдача</w:t>
      </w:r>
      <w:proofErr w:type="spellEnd"/>
      <w:r w:rsidRPr="002100E2">
        <w:rPr>
          <w:rFonts w:ascii="Times New Roman" w:hAnsi="Times New Roman" w:cs="Times New Roman"/>
          <w:sz w:val="14"/>
          <w:szCs w:val="14"/>
        </w:rPr>
        <w:t>, фондоотдача и т. д.);</w:t>
      </w:r>
    </w:p>
    <w:p w:rsidR="002100E2" w:rsidRPr="002100E2" w:rsidRDefault="002100E2" w:rsidP="002100E2">
      <w:pPr>
        <w:widowControl/>
        <w:shd w:val="clear" w:color="auto" w:fill="FFFFFF"/>
        <w:autoSpaceDE/>
        <w:autoSpaceDN/>
        <w:adjustRightInd/>
        <w:ind w:left="-567"/>
        <w:jc w:val="both"/>
        <w:rPr>
          <w:rFonts w:ascii="Times New Roman" w:hAnsi="Times New Roman" w:cs="Times New Roman"/>
          <w:sz w:val="14"/>
          <w:szCs w:val="14"/>
        </w:rPr>
      </w:pPr>
      <w:r w:rsidRPr="002100E2">
        <w:rPr>
          <w:rFonts w:ascii="Times New Roman" w:hAnsi="Times New Roman" w:cs="Times New Roman"/>
          <w:sz w:val="14"/>
          <w:szCs w:val="14"/>
        </w:rPr>
        <w:t>4. оценка динамики изменения качественных (интенсивных) Показателей;</w:t>
      </w:r>
    </w:p>
    <w:p w:rsidR="002100E2" w:rsidRPr="002100E2" w:rsidRDefault="002100E2" w:rsidP="002100E2">
      <w:pPr>
        <w:widowControl/>
        <w:shd w:val="clear" w:color="auto" w:fill="FFFFFF"/>
        <w:autoSpaceDE/>
        <w:autoSpaceDN/>
        <w:adjustRightInd/>
        <w:ind w:left="-567"/>
        <w:jc w:val="both"/>
        <w:rPr>
          <w:rFonts w:ascii="Times New Roman" w:hAnsi="Times New Roman" w:cs="Times New Roman"/>
          <w:sz w:val="14"/>
          <w:szCs w:val="14"/>
        </w:rPr>
      </w:pPr>
      <w:r w:rsidRPr="002100E2">
        <w:rPr>
          <w:rFonts w:ascii="Times New Roman" w:hAnsi="Times New Roman" w:cs="Times New Roman"/>
          <w:sz w:val="14"/>
          <w:szCs w:val="14"/>
        </w:rPr>
        <w:t>5. оценка соотношения прироста ресурсов в расчете на 1% Прироста объема производства;</w:t>
      </w:r>
    </w:p>
    <w:p w:rsidR="002100E2" w:rsidRPr="002100E2" w:rsidRDefault="002100E2" w:rsidP="002100E2">
      <w:pPr>
        <w:widowControl/>
        <w:shd w:val="clear" w:color="auto" w:fill="FFFFFF"/>
        <w:autoSpaceDE/>
        <w:autoSpaceDN/>
        <w:adjustRightInd/>
        <w:ind w:left="-567"/>
        <w:jc w:val="both"/>
        <w:rPr>
          <w:rFonts w:ascii="Times New Roman" w:hAnsi="Times New Roman" w:cs="Times New Roman"/>
          <w:sz w:val="14"/>
          <w:szCs w:val="14"/>
        </w:rPr>
      </w:pPr>
      <w:r w:rsidRPr="002100E2">
        <w:rPr>
          <w:rFonts w:ascii="Times New Roman" w:hAnsi="Times New Roman" w:cs="Times New Roman"/>
          <w:sz w:val="14"/>
          <w:szCs w:val="14"/>
        </w:rPr>
        <w:t>6. оценка влияния экстенсивных и интенсивных показателей на прирост объема производства продукции;</w:t>
      </w:r>
    </w:p>
    <w:p w:rsidR="002100E2" w:rsidRPr="002100E2" w:rsidRDefault="002100E2" w:rsidP="002100E2">
      <w:pPr>
        <w:widowControl/>
        <w:shd w:val="clear" w:color="auto" w:fill="FFFFFF"/>
        <w:autoSpaceDE/>
        <w:autoSpaceDN/>
        <w:adjustRightInd/>
        <w:ind w:left="-567"/>
        <w:jc w:val="both"/>
        <w:rPr>
          <w:rFonts w:ascii="Times New Roman" w:hAnsi="Times New Roman" w:cs="Times New Roman"/>
          <w:sz w:val="14"/>
          <w:szCs w:val="14"/>
        </w:rPr>
      </w:pPr>
      <w:r w:rsidRPr="002100E2">
        <w:rPr>
          <w:rFonts w:ascii="Times New Roman" w:hAnsi="Times New Roman" w:cs="Times New Roman"/>
          <w:sz w:val="14"/>
          <w:szCs w:val="14"/>
        </w:rPr>
        <w:t>7. оценка относительной экономии ресурсов - определения реального использования ресурсов при достигнутом объеме производства, на базовом уровне качества их использования;</w:t>
      </w:r>
    </w:p>
    <w:p w:rsidR="002100E2" w:rsidRPr="002100E2" w:rsidRDefault="002100E2" w:rsidP="002100E2">
      <w:pPr>
        <w:widowControl/>
        <w:shd w:val="clear" w:color="auto" w:fill="FFFFFF"/>
        <w:autoSpaceDE/>
        <w:autoSpaceDN/>
        <w:adjustRightInd/>
        <w:ind w:left="-567"/>
        <w:jc w:val="both"/>
        <w:rPr>
          <w:rFonts w:ascii="Times New Roman" w:hAnsi="Times New Roman" w:cs="Times New Roman"/>
          <w:sz w:val="14"/>
          <w:szCs w:val="14"/>
        </w:rPr>
      </w:pPr>
      <w:r w:rsidRPr="002100E2">
        <w:rPr>
          <w:rFonts w:ascii="Times New Roman" w:hAnsi="Times New Roman" w:cs="Times New Roman"/>
          <w:sz w:val="14"/>
          <w:szCs w:val="14"/>
        </w:rPr>
        <w:t>8. оценка уровня рентабельности производства, являющегося обобщающим показателем всесторонней интенсификации организации;</w:t>
      </w:r>
    </w:p>
    <w:p w:rsidR="002100E2" w:rsidRPr="002100E2" w:rsidRDefault="002100E2" w:rsidP="002100E2">
      <w:pPr>
        <w:widowControl/>
        <w:shd w:val="clear" w:color="auto" w:fill="FFFFFF"/>
        <w:autoSpaceDE/>
        <w:autoSpaceDN/>
        <w:adjustRightInd/>
        <w:ind w:left="-567"/>
        <w:jc w:val="both"/>
        <w:rPr>
          <w:rFonts w:ascii="Times New Roman" w:hAnsi="Times New Roman" w:cs="Times New Roman"/>
          <w:sz w:val="14"/>
          <w:szCs w:val="14"/>
        </w:rPr>
      </w:pPr>
      <w:r w:rsidRPr="002100E2">
        <w:rPr>
          <w:rFonts w:ascii="Times New Roman" w:hAnsi="Times New Roman" w:cs="Times New Roman"/>
          <w:sz w:val="14"/>
          <w:szCs w:val="14"/>
        </w:rPr>
        <w:t>9. оценка факторов, влияющих на уровень рентабельности производства;</w:t>
      </w:r>
    </w:p>
    <w:p w:rsidR="002100E2" w:rsidRPr="002100E2" w:rsidRDefault="002100E2" w:rsidP="002100E2">
      <w:pPr>
        <w:widowControl/>
        <w:shd w:val="clear" w:color="auto" w:fill="FFFFFF"/>
        <w:autoSpaceDE/>
        <w:autoSpaceDN/>
        <w:adjustRightInd/>
        <w:ind w:left="-567"/>
        <w:jc w:val="both"/>
        <w:rPr>
          <w:rFonts w:ascii="Times New Roman" w:hAnsi="Times New Roman" w:cs="Times New Roman"/>
          <w:sz w:val="14"/>
          <w:szCs w:val="14"/>
        </w:rPr>
      </w:pPr>
      <w:r w:rsidRPr="002100E2">
        <w:rPr>
          <w:rFonts w:ascii="Times New Roman" w:hAnsi="Times New Roman" w:cs="Times New Roman"/>
          <w:sz w:val="14"/>
          <w:szCs w:val="14"/>
        </w:rPr>
        <w:t>10. разработка комплекса мероприятий, способствующих повышению уровня интенсификации.</w:t>
      </w:r>
    </w:p>
    <w:p w:rsidR="002100E2" w:rsidRPr="002100E2" w:rsidRDefault="002100E2" w:rsidP="002100E2">
      <w:pPr>
        <w:widowControl/>
        <w:autoSpaceDE/>
        <w:autoSpaceDN/>
        <w:adjustRightInd/>
        <w:ind w:left="-567"/>
        <w:rPr>
          <w:rFonts w:ascii="Times New Roman" w:hAnsi="Times New Roman" w:cs="Times New Roman"/>
          <w:sz w:val="14"/>
          <w:szCs w:val="14"/>
        </w:rPr>
      </w:pPr>
      <w:r w:rsidRPr="002100E2">
        <w:rPr>
          <w:rFonts w:ascii="Times New Roman" w:hAnsi="Times New Roman" w:cs="Times New Roman"/>
          <w:sz w:val="14"/>
          <w:szCs w:val="14"/>
          <w:shd w:val="clear" w:color="auto" w:fill="FFFFFF"/>
        </w:rPr>
        <w:t>Использование этой методики позволит:</w:t>
      </w:r>
    </w:p>
    <w:p w:rsidR="002100E2" w:rsidRPr="002100E2" w:rsidRDefault="002100E2" w:rsidP="002100E2">
      <w:pPr>
        <w:widowControl/>
        <w:shd w:val="clear" w:color="auto" w:fill="FFFFFF"/>
        <w:autoSpaceDE/>
        <w:autoSpaceDN/>
        <w:adjustRightInd/>
        <w:ind w:left="-567"/>
        <w:jc w:val="both"/>
        <w:rPr>
          <w:rFonts w:ascii="Times New Roman" w:hAnsi="Times New Roman" w:cs="Times New Roman"/>
          <w:sz w:val="14"/>
          <w:szCs w:val="14"/>
        </w:rPr>
      </w:pPr>
      <w:r w:rsidRPr="002100E2">
        <w:rPr>
          <w:rFonts w:ascii="Times New Roman" w:hAnsi="Times New Roman" w:cs="Times New Roman"/>
          <w:sz w:val="14"/>
          <w:szCs w:val="14"/>
        </w:rPr>
        <w:t>1) получить объективную оценку о результатах деятельности организации за предыдущие периоды;</w:t>
      </w:r>
    </w:p>
    <w:p w:rsidR="002100E2" w:rsidRPr="002100E2" w:rsidRDefault="002100E2" w:rsidP="002100E2">
      <w:pPr>
        <w:widowControl/>
        <w:shd w:val="clear" w:color="auto" w:fill="FFFFFF"/>
        <w:autoSpaceDE/>
        <w:autoSpaceDN/>
        <w:adjustRightInd/>
        <w:ind w:left="-567"/>
        <w:jc w:val="both"/>
        <w:rPr>
          <w:rFonts w:ascii="Times New Roman" w:hAnsi="Times New Roman" w:cs="Times New Roman"/>
          <w:sz w:val="14"/>
          <w:szCs w:val="14"/>
        </w:rPr>
      </w:pPr>
      <w:r w:rsidRPr="002100E2">
        <w:rPr>
          <w:rFonts w:ascii="Times New Roman" w:hAnsi="Times New Roman" w:cs="Times New Roman"/>
          <w:sz w:val="14"/>
          <w:szCs w:val="14"/>
        </w:rPr>
        <w:t>2) определить уровень интенсификации производства;</w:t>
      </w:r>
    </w:p>
    <w:p w:rsidR="002100E2" w:rsidRPr="002100E2" w:rsidRDefault="002100E2" w:rsidP="002100E2">
      <w:pPr>
        <w:widowControl/>
        <w:shd w:val="clear" w:color="auto" w:fill="FFFFFF"/>
        <w:autoSpaceDE/>
        <w:autoSpaceDN/>
        <w:adjustRightInd/>
        <w:ind w:left="-567"/>
        <w:jc w:val="both"/>
        <w:rPr>
          <w:rFonts w:ascii="Times New Roman" w:hAnsi="Times New Roman" w:cs="Times New Roman"/>
          <w:sz w:val="14"/>
          <w:szCs w:val="14"/>
        </w:rPr>
      </w:pPr>
      <w:r w:rsidRPr="002100E2">
        <w:rPr>
          <w:rFonts w:ascii="Times New Roman" w:hAnsi="Times New Roman" w:cs="Times New Roman"/>
          <w:sz w:val="14"/>
          <w:szCs w:val="14"/>
        </w:rPr>
        <w:t>3) выявить резервы повышения эффективности деятельности;</w:t>
      </w:r>
    </w:p>
    <w:p w:rsidR="002100E2" w:rsidRPr="002100E2" w:rsidRDefault="002100E2" w:rsidP="002100E2">
      <w:pPr>
        <w:widowControl/>
        <w:shd w:val="clear" w:color="auto" w:fill="FFFFFF"/>
        <w:autoSpaceDE/>
        <w:autoSpaceDN/>
        <w:adjustRightInd/>
        <w:ind w:left="-567"/>
        <w:jc w:val="both"/>
        <w:rPr>
          <w:rFonts w:ascii="Times New Roman" w:hAnsi="Times New Roman" w:cs="Times New Roman"/>
          <w:sz w:val="14"/>
          <w:szCs w:val="14"/>
        </w:rPr>
      </w:pPr>
      <w:r w:rsidRPr="002100E2">
        <w:rPr>
          <w:rFonts w:ascii="Times New Roman" w:hAnsi="Times New Roman" w:cs="Times New Roman"/>
          <w:sz w:val="14"/>
          <w:szCs w:val="14"/>
        </w:rPr>
        <w:t>4) а также оценить, как изменение тех или иных факторов повлияет на изменение уровня интенсификации;</w:t>
      </w:r>
    </w:p>
    <w:p w:rsidR="002100E2" w:rsidRPr="002100E2" w:rsidRDefault="002100E2" w:rsidP="002100E2">
      <w:pPr>
        <w:widowControl/>
        <w:shd w:val="clear" w:color="auto" w:fill="FFFFFF"/>
        <w:autoSpaceDE/>
        <w:autoSpaceDN/>
        <w:adjustRightInd/>
        <w:ind w:left="-567"/>
        <w:jc w:val="both"/>
        <w:rPr>
          <w:rFonts w:ascii="Times New Roman" w:hAnsi="Times New Roman" w:cs="Times New Roman"/>
          <w:sz w:val="14"/>
          <w:szCs w:val="14"/>
        </w:rPr>
      </w:pPr>
      <w:r w:rsidRPr="002100E2">
        <w:rPr>
          <w:rFonts w:ascii="Times New Roman" w:hAnsi="Times New Roman" w:cs="Times New Roman"/>
          <w:sz w:val="14"/>
          <w:szCs w:val="14"/>
        </w:rPr>
        <w:t>5) получить технико-экономическое обоснование деятельности на будущее;</w:t>
      </w:r>
    </w:p>
    <w:p w:rsidR="00050B87" w:rsidRPr="00050B87" w:rsidRDefault="00050B87" w:rsidP="00050B87">
      <w:pPr>
        <w:widowControl/>
        <w:shd w:val="clear" w:color="auto" w:fill="FFFFFF"/>
        <w:autoSpaceDE/>
        <w:autoSpaceDN/>
        <w:adjustRightInd/>
        <w:ind w:left="-567"/>
        <w:jc w:val="both"/>
        <w:rPr>
          <w:rFonts w:ascii="Times New Roman" w:hAnsi="Times New Roman" w:cs="Times New Roman"/>
          <w:sz w:val="14"/>
          <w:szCs w:val="14"/>
        </w:rPr>
      </w:pPr>
    </w:p>
    <w:p w:rsidR="00607C62" w:rsidRPr="00A11C56" w:rsidRDefault="002B3940" w:rsidP="00A11C56">
      <w:pPr>
        <w:autoSpaceDE/>
        <w:adjustRightInd/>
        <w:ind w:left="-567"/>
        <w:jc w:val="both"/>
        <w:rPr>
          <w:rFonts w:ascii="Times New Roman" w:hAnsi="Times New Roman" w:cs="Times New Roman"/>
          <w:b/>
          <w:i/>
          <w:sz w:val="18"/>
          <w:szCs w:val="18"/>
          <w:u w:val="single"/>
        </w:rPr>
      </w:pPr>
      <w:r w:rsidRPr="00A11C56">
        <w:rPr>
          <w:rFonts w:ascii="Times New Roman" w:hAnsi="Times New Roman" w:cs="Times New Roman"/>
          <w:b/>
          <w:i/>
          <w:sz w:val="18"/>
          <w:szCs w:val="18"/>
          <w:u w:val="single"/>
        </w:rPr>
        <w:t xml:space="preserve">8. </w:t>
      </w:r>
      <w:r w:rsidR="00607C62" w:rsidRPr="00A11C56">
        <w:rPr>
          <w:rFonts w:ascii="Times New Roman" w:hAnsi="Times New Roman" w:cs="Times New Roman"/>
          <w:b/>
          <w:i/>
          <w:sz w:val="18"/>
          <w:szCs w:val="18"/>
          <w:u w:val="single"/>
        </w:rPr>
        <w:t>Анализ производственных ресурсов и эффективности их использования</w:t>
      </w:r>
    </w:p>
    <w:p w:rsidR="002100E2" w:rsidRPr="00A11C56" w:rsidRDefault="002100E2" w:rsidP="002100E2">
      <w:pPr>
        <w:ind w:left="-567"/>
        <w:contextualSpacing/>
        <w:rPr>
          <w:rFonts w:ascii="Times New Roman" w:hAnsi="Times New Roman"/>
          <w:sz w:val="14"/>
          <w:szCs w:val="14"/>
        </w:rPr>
      </w:pPr>
      <w:r w:rsidRPr="00A11C56">
        <w:rPr>
          <w:rFonts w:ascii="Times New Roman" w:hAnsi="Times New Roman"/>
          <w:sz w:val="14"/>
          <w:szCs w:val="14"/>
        </w:rPr>
        <w:t>В процессе потребления материальных ресурсов в производстве происходит их трансформация в материальные затраты, поэтому уровень их расходования определяется через показатели, исчисленные исходя из суммы материальных затрат.</w:t>
      </w:r>
    </w:p>
    <w:p w:rsidR="002100E2" w:rsidRPr="00A11C56" w:rsidRDefault="002100E2" w:rsidP="002100E2">
      <w:pPr>
        <w:ind w:left="-567"/>
        <w:contextualSpacing/>
        <w:rPr>
          <w:rFonts w:ascii="Times New Roman" w:hAnsi="Times New Roman"/>
          <w:sz w:val="14"/>
          <w:szCs w:val="14"/>
        </w:rPr>
      </w:pPr>
      <w:r w:rsidRPr="00A11C56">
        <w:rPr>
          <w:rFonts w:ascii="Times New Roman" w:hAnsi="Times New Roman"/>
          <w:sz w:val="14"/>
          <w:szCs w:val="14"/>
        </w:rPr>
        <w:t>Для оценки эффективности материальных ресурсов используется система обобщающих и частных показателей (табл.12).</w:t>
      </w:r>
    </w:p>
    <w:p w:rsidR="002100E2" w:rsidRPr="00A11C56" w:rsidRDefault="002100E2" w:rsidP="002100E2">
      <w:pPr>
        <w:ind w:left="-567"/>
        <w:contextualSpacing/>
        <w:rPr>
          <w:rFonts w:ascii="Times New Roman" w:hAnsi="Times New Roman"/>
          <w:sz w:val="14"/>
          <w:szCs w:val="14"/>
        </w:rPr>
      </w:pPr>
      <w:r w:rsidRPr="00A11C56">
        <w:rPr>
          <w:rFonts w:ascii="Times New Roman" w:hAnsi="Times New Roman"/>
          <w:sz w:val="14"/>
          <w:szCs w:val="14"/>
        </w:rPr>
        <w:t>Применение обобщающих показателей в анализе позволяет получить общее представление об уровне эффективности использования материальных ресурсов и резервах его повышения.</w:t>
      </w:r>
    </w:p>
    <w:p w:rsidR="002100E2" w:rsidRPr="00A11C56" w:rsidRDefault="002100E2" w:rsidP="002100E2">
      <w:pPr>
        <w:ind w:left="-567"/>
        <w:contextualSpacing/>
        <w:rPr>
          <w:rFonts w:ascii="Times New Roman" w:hAnsi="Times New Roman"/>
          <w:sz w:val="14"/>
          <w:szCs w:val="14"/>
        </w:rPr>
      </w:pPr>
      <w:r w:rsidRPr="00A11C56">
        <w:rPr>
          <w:rFonts w:ascii="Times New Roman" w:hAnsi="Times New Roman"/>
          <w:sz w:val="14"/>
          <w:szCs w:val="14"/>
        </w:rPr>
        <w:t>Частные показатели используются для характеристики эффективности потребления отдельных элементов материальных ресурсов (основных, вспомогательных материалов, топлива, энергии и др.), а также для установления снижения материалоемкости отдельных изделий (удельной материалоемкости).</w:t>
      </w:r>
    </w:p>
    <w:p w:rsidR="002100E2" w:rsidRPr="00A11C56" w:rsidRDefault="002100E2" w:rsidP="002100E2">
      <w:pPr>
        <w:ind w:left="-567"/>
        <w:contextualSpacing/>
        <w:rPr>
          <w:rFonts w:ascii="Times New Roman" w:hAnsi="Times New Roman"/>
          <w:sz w:val="14"/>
          <w:szCs w:val="14"/>
        </w:rPr>
      </w:pPr>
      <w:r w:rsidRPr="00A11C56">
        <w:rPr>
          <w:rFonts w:ascii="Times New Roman" w:hAnsi="Times New Roman"/>
          <w:sz w:val="14"/>
          <w:szCs w:val="14"/>
        </w:rPr>
        <w:t>Таблица 12</w:t>
      </w:r>
    </w:p>
    <w:p w:rsidR="002100E2" w:rsidRPr="00A11C56" w:rsidRDefault="002100E2" w:rsidP="002100E2">
      <w:pPr>
        <w:ind w:left="-567"/>
        <w:contextualSpacing/>
        <w:rPr>
          <w:rFonts w:ascii="Times New Roman" w:hAnsi="Times New Roman"/>
          <w:sz w:val="14"/>
          <w:szCs w:val="14"/>
        </w:rPr>
      </w:pPr>
      <w:r w:rsidRPr="00A11C56">
        <w:rPr>
          <w:rFonts w:ascii="Times New Roman" w:hAnsi="Times New Roman"/>
          <w:sz w:val="14"/>
          <w:szCs w:val="14"/>
        </w:rPr>
        <w:t>Показатели эффективности материальных ресурсов</w:t>
      </w:r>
    </w:p>
    <w:p w:rsidR="002100E2" w:rsidRPr="00A11C56" w:rsidRDefault="002100E2" w:rsidP="002100E2">
      <w:pPr>
        <w:ind w:left="-567"/>
        <w:contextualSpacing/>
        <w:rPr>
          <w:rFonts w:ascii="Times New Roman" w:hAnsi="Times New Roman"/>
          <w:sz w:val="14"/>
          <w:szCs w:val="14"/>
        </w:rPr>
      </w:pPr>
      <w:r w:rsidRPr="00A11C56">
        <w:rPr>
          <w:rFonts w:ascii="Times New Roman" w:hAnsi="Times New Roman"/>
          <w:sz w:val="14"/>
          <w:szCs w:val="14"/>
        </w:rPr>
        <w:t xml:space="preserve">1. Материалоемкость продукции (ME) = (сумма материальных затрат/стоимость продукции)  Отражает величину материальных затрат, приходящуюся </w:t>
      </w:r>
      <w:proofErr w:type="gramStart"/>
      <w:r w:rsidRPr="00A11C56">
        <w:rPr>
          <w:rFonts w:ascii="Times New Roman" w:hAnsi="Times New Roman"/>
          <w:sz w:val="14"/>
          <w:szCs w:val="14"/>
        </w:rPr>
        <w:t>на</w:t>
      </w:r>
      <w:proofErr w:type="gramEnd"/>
    </w:p>
    <w:p w:rsidR="002100E2" w:rsidRPr="00A11C56" w:rsidRDefault="002100E2" w:rsidP="002100E2">
      <w:pPr>
        <w:ind w:left="-567"/>
        <w:contextualSpacing/>
        <w:rPr>
          <w:rFonts w:ascii="Times New Roman" w:hAnsi="Times New Roman"/>
          <w:sz w:val="14"/>
          <w:szCs w:val="14"/>
        </w:rPr>
      </w:pPr>
      <w:r w:rsidRPr="00A11C56">
        <w:rPr>
          <w:rFonts w:ascii="Times New Roman" w:hAnsi="Times New Roman"/>
          <w:sz w:val="14"/>
          <w:szCs w:val="14"/>
        </w:rPr>
        <w:t>1 руб. выпущенной продукции</w:t>
      </w:r>
    </w:p>
    <w:p w:rsidR="002100E2" w:rsidRPr="00A11C56" w:rsidRDefault="002100E2" w:rsidP="002100E2">
      <w:pPr>
        <w:ind w:left="-567"/>
        <w:contextualSpacing/>
        <w:rPr>
          <w:rFonts w:ascii="Times New Roman" w:hAnsi="Times New Roman"/>
          <w:sz w:val="14"/>
          <w:szCs w:val="14"/>
        </w:rPr>
      </w:pPr>
      <w:r w:rsidRPr="00A11C56">
        <w:rPr>
          <w:rFonts w:ascii="Times New Roman" w:hAnsi="Times New Roman"/>
          <w:sz w:val="14"/>
          <w:szCs w:val="14"/>
        </w:rPr>
        <w:t xml:space="preserve">2. Материалоотдача продукции (МО) = стоимость продукции/ сумма материальных затрат) Характеризует выход продукции с каждого рубля потребленных материальных </w:t>
      </w:r>
      <w:r w:rsidRPr="00A11C56">
        <w:rPr>
          <w:rFonts w:ascii="Times New Roman" w:hAnsi="Times New Roman"/>
          <w:sz w:val="14"/>
          <w:szCs w:val="14"/>
        </w:rPr>
        <w:lastRenderedPageBreak/>
        <w:t>ресурсов</w:t>
      </w:r>
    </w:p>
    <w:p w:rsidR="002100E2" w:rsidRPr="00A11C56" w:rsidRDefault="002100E2" w:rsidP="002100E2">
      <w:pPr>
        <w:ind w:left="-567"/>
        <w:contextualSpacing/>
        <w:rPr>
          <w:rFonts w:ascii="Times New Roman" w:hAnsi="Times New Roman"/>
          <w:sz w:val="14"/>
          <w:szCs w:val="14"/>
        </w:rPr>
      </w:pPr>
      <w:r w:rsidRPr="00A11C56">
        <w:rPr>
          <w:rFonts w:ascii="Times New Roman" w:hAnsi="Times New Roman"/>
          <w:sz w:val="14"/>
          <w:szCs w:val="14"/>
        </w:rPr>
        <w:t>3. Удельный вес материальных затрат в себестоимости продукции (У</w:t>
      </w:r>
      <w:r w:rsidRPr="00A11C56">
        <w:rPr>
          <w:rFonts w:ascii="Times New Roman" w:hAnsi="Times New Roman"/>
          <w:sz w:val="14"/>
          <w:szCs w:val="14"/>
          <w:vertAlign w:val="subscript"/>
        </w:rPr>
        <w:t>М</w:t>
      </w:r>
      <w:r w:rsidRPr="00A11C56">
        <w:rPr>
          <w:rFonts w:ascii="Times New Roman" w:hAnsi="Times New Roman"/>
          <w:sz w:val="14"/>
          <w:szCs w:val="14"/>
        </w:rPr>
        <w:t xml:space="preserve">) = (сумма материальных затрат/полная </w:t>
      </w:r>
      <w:proofErr w:type="gramStart"/>
      <w:r w:rsidRPr="00A11C56">
        <w:rPr>
          <w:rFonts w:ascii="Times New Roman" w:hAnsi="Times New Roman"/>
          <w:sz w:val="14"/>
          <w:szCs w:val="14"/>
        </w:rPr>
        <w:t>с</w:t>
      </w:r>
      <w:proofErr w:type="gramEnd"/>
      <w:r w:rsidRPr="00A11C56">
        <w:rPr>
          <w:rFonts w:ascii="Times New Roman" w:hAnsi="Times New Roman"/>
          <w:sz w:val="14"/>
          <w:szCs w:val="14"/>
        </w:rPr>
        <w:t>/</w:t>
      </w:r>
      <w:proofErr w:type="gramStart"/>
      <w:r w:rsidRPr="00A11C56">
        <w:rPr>
          <w:rFonts w:ascii="Times New Roman" w:hAnsi="Times New Roman"/>
          <w:sz w:val="14"/>
          <w:szCs w:val="14"/>
        </w:rPr>
        <w:t>с</w:t>
      </w:r>
      <w:proofErr w:type="gramEnd"/>
      <w:r w:rsidRPr="00A11C56">
        <w:rPr>
          <w:rFonts w:ascii="Times New Roman" w:hAnsi="Times New Roman"/>
          <w:sz w:val="14"/>
          <w:szCs w:val="14"/>
        </w:rPr>
        <w:t xml:space="preserve"> продукции) Отражает уровень использования материальных ресурсов, а также структуру (материалоемкость продукции)</w:t>
      </w:r>
    </w:p>
    <w:p w:rsidR="002100E2" w:rsidRPr="00A11C56" w:rsidRDefault="002100E2" w:rsidP="002100E2">
      <w:pPr>
        <w:ind w:left="-567"/>
        <w:contextualSpacing/>
        <w:rPr>
          <w:rFonts w:ascii="Times New Roman" w:hAnsi="Times New Roman"/>
          <w:sz w:val="14"/>
          <w:szCs w:val="14"/>
        </w:rPr>
      </w:pPr>
      <w:r w:rsidRPr="00A11C56">
        <w:rPr>
          <w:rFonts w:ascii="Times New Roman" w:hAnsi="Times New Roman"/>
          <w:sz w:val="14"/>
          <w:szCs w:val="14"/>
        </w:rPr>
        <w:t>4. Коэффициент использования материалов (K</w:t>
      </w:r>
      <w:r w:rsidRPr="00A11C56">
        <w:rPr>
          <w:rFonts w:ascii="Times New Roman" w:hAnsi="Times New Roman"/>
          <w:sz w:val="14"/>
          <w:szCs w:val="14"/>
          <w:vertAlign w:val="subscript"/>
        </w:rPr>
        <w:t>M</w:t>
      </w:r>
      <w:r w:rsidRPr="00A11C56">
        <w:rPr>
          <w:rFonts w:ascii="Times New Roman" w:hAnsi="Times New Roman"/>
          <w:sz w:val="14"/>
          <w:szCs w:val="14"/>
        </w:rPr>
        <w:t>) = (сумма фактических материальных затрат/ сумма материальных затрат по плану при фактическом выпуске продукции) Показывает уровень эффективности использования материалов, соблюдения норм их расходования</w:t>
      </w:r>
    </w:p>
    <w:p w:rsidR="0043043C" w:rsidRPr="00A11C56" w:rsidRDefault="002100E2" w:rsidP="0043043C">
      <w:pPr>
        <w:ind w:left="-567"/>
        <w:contextualSpacing/>
        <w:rPr>
          <w:rFonts w:ascii="Times New Roman" w:hAnsi="Times New Roman"/>
          <w:sz w:val="14"/>
          <w:szCs w:val="14"/>
        </w:rPr>
      </w:pPr>
      <w:r w:rsidRPr="00A11C56">
        <w:rPr>
          <w:rFonts w:ascii="Times New Roman" w:hAnsi="Times New Roman"/>
          <w:sz w:val="14"/>
          <w:szCs w:val="14"/>
        </w:rPr>
        <w:t xml:space="preserve">5. </w:t>
      </w:r>
      <w:proofErr w:type="spellStart"/>
      <w:r w:rsidRPr="00A11C56">
        <w:rPr>
          <w:rFonts w:ascii="Times New Roman" w:hAnsi="Times New Roman"/>
          <w:sz w:val="14"/>
          <w:szCs w:val="14"/>
        </w:rPr>
        <w:t>Сырьеемкость</w:t>
      </w:r>
      <w:proofErr w:type="spellEnd"/>
      <w:r w:rsidRPr="00A11C56">
        <w:rPr>
          <w:rFonts w:ascii="Times New Roman" w:hAnsi="Times New Roman"/>
          <w:sz w:val="14"/>
          <w:szCs w:val="14"/>
        </w:rPr>
        <w:t xml:space="preserve"> продукции (СМЕ) =  </w:t>
      </w:r>
      <w:r w:rsidR="00D76EF8" w:rsidRPr="00A11C56">
        <w:rPr>
          <w:rFonts w:ascii="Times New Roman" w:hAnsi="Times New Roman"/>
          <w:sz w:val="14"/>
          <w:szCs w:val="14"/>
        </w:rPr>
        <w:t>(стоимость потребленного сырья и материалов/стоимость продукции)</w:t>
      </w:r>
    </w:p>
    <w:p w:rsidR="0043043C" w:rsidRPr="00A11C56" w:rsidRDefault="002100E2" w:rsidP="0043043C">
      <w:pPr>
        <w:ind w:left="-567"/>
        <w:contextualSpacing/>
        <w:rPr>
          <w:rFonts w:ascii="Times New Roman" w:hAnsi="Times New Roman"/>
          <w:sz w:val="14"/>
          <w:szCs w:val="14"/>
        </w:rPr>
      </w:pPr>
      <w:r w:rsidRPr="00A11C56">
        <w:rPr>
          <w:rFonts w:ascii="Times New Roman" w:hAnsi="Times New Roman"/>
          <w:sz w:val="14"/>
          <w:szCs w:val="14"/>
        </w:rPr>
        <w:t>Металлоемкость продукции (ММЕ)</w:t>
      </w:r>
      <w:r w:rsidR="0043043C" w:rsidRPr="00A11C56">
        <w:rPr>
          <w:rFonts w:ascii="Times New Roman" w:hAnsi="Times New Roman"/>
          <w:sz w:val="14"/>
          <w:szCs w:val="14"/>
        </w:rPr>
        <w:t xml:space="preserve"> = (стоимость потребленного металла/ стоимость продукции)</w:t>
      </w:r>
    </w:p>
    <w:p w:rsidR="002100E2" w:rsidRPr="00A11C56" w:rsidRDefault="002100E2" w:rsidP="0043043C">
      <w:pPr>
        <w:ind w:left="-567"/>
        <w:contextualSpacing/>
        <w:rPr>
          <w:rFonts w:ascii="Times New Roman" w:hAnsi="Times New Roman"/>
          <w:sz w:val="14"/>
          <w:szCs w:val="14"/>
        </w:rPr>
      </w:pPr>
      <w:r w:rsidRPr="00A11C56">
        <w:rPr>
          <w:rFonts w:ascii="Times New Roman" w:hAnsi="Times New Roman"/>
          <w:sz w:val="14"/>
          <w:szCs w:val="14"/>
        </w:rPr>
        <w:t>Топливоемкость продукции (ТМЕ)</w:t>
      </w:r>
      <w:r w:rsidR="0043043C" w:rsidRPr="00A11C56">
        <w:rPr>
          <w:rFonts w:ascii="Times New Roman" w:hAnsi="Times New Roman"/>
          <w:sz w:val="14"/>
          <w:szCs w:val="14"/>
        </w:rPr>
        <w:t xml:space="preserve"> = (стоимость потребленного топлива/стоимость продукции)</w:t>
      </w:r>
    </w:p>
    <w:p w:rsidR="002100E2" w:rsidRPr="00A11C56" w:rsidRDefault="002100E2" w:rsidP="002100E2">
      <w:pPr>
        <w:ind w:left="-567"/>
        <w:contextualSpacing/>
        <w:rPr>
          <w:rFonts w:ascii="Times New Roman" w:hAnsi="Times New Roman"/>
          <w:sz w:val="14"/>
          <w:szCs w:val="14"/>
        </w:rPr>
      </w:pPr>
      <w:r w:rsidRPr="00A11C56">
        <w:rPr>
          <w:rFonts w:ascii="Times New Roman" w:hAnsi="Times New Roman"/>
          <w:sz w:val="14"/>
          <w:szCs w:val="14"/>
        </w:rPr>
        <w:t>Энергоемкость продукции (ЭМЕ)</w:t>
      </w:r>
      <w:r w:rsidR="0043043C" w:rsidRPr="00A11C56">
        <w:rPr>
          <w:rFonts w:ascii="Times New Roman" w:hAnsi="Times New Roman"/>
          <w:sz w:val="14"/>
          <w:szCs w:val="14"/>
        </w:rPr>
        <w:t xml:space="preserve"> = </w:t>
      </w:r>
      <w:r w:rsidR="00A11C56" w:rsidRPr="00A11C56">
        <w:rPr>
          <w:rFonts w:ascii="Times New Roman" w:hAnsi="Times New Roman"/>
          <w:sz w:val="14"/>
          <w:szCs w:val="14"/>
        </w:rPr>
        <w:t>(Стоимость потребленной энергии/ стоимость продукции) Показатели отражают эффективность потребления отдельных элементов материальных ресурсов на 1 руб. выпущенной продукцией</w:t>
      </w:r>
    </w:p>
    <w:p w:rsidR="00A11C56" w:rsidRPr="00A11C56" w:rsidRDefault="00A11C56" w:rsidP="002100E2">
      <w:pPr>
        <w:ind w:left="-567"/>
        <w:contextualSpacing/>
        <w:rPr>
          <w:rFonts w:ascii="Times New Roman" w:hAnsi="Times New Roman"/>
          <w:sz w:val="14"/>
          <w:szCs w:val="14"/>
        </w:rPr>
      </w:pPr>
      <w:r w:rsidRPr="00A11C56">
        <w:rPr>
          <w:rFonts w:ascii="Times New Roman" w:hAnsi="Times New Roman"/>
          <w:sz w:val="14"/>
          <w:szCs w:val="14"/>
        </w:rPr>
        <w:t>6. Удельная материалоемкость изделия (</w:t>
      </w:r>
      <w:proofErr w:type="gramStart"/>
      <w:r w:rsidRPr="00A11C56">
        <w:rPr>
          <w:rFonts w:ascii="Times New Roman" w:hAnsi="Times New Roman"/>
          <w:sz w:val="14"/>
          <w:szCs w:val="14"/>
        </w:rPr>
        <w:t>УМЕ</w:t>
      </w:r>
      <w:proofErr w:type="gramEnd"/>
      <w:r w:rsidRPr="00A11C56">
        <w:rPr>
          <w:rFonts w:ascii="Times New Roman" w:hAnsi="Times New Roman"/>
          <w:sz w:val="14"/>
          <w:szCs w:val="14"/>
        </w:rPr>
        <w:t>) = (стоимость всех потребленных на изделие материалов/цена изделия) Характеризует величину материальных затрат, израсходованных на одно изделие</w:t>
      </w:r>
    </w:p>
    <w:p w:rsidR="002100E2" w:rsidRPr="00A11C56" w:rsidRDefault="002100E2" w:rsidP="00A11C56">
      <w:pPr>
        <w:ind w:left="-567"/>
        <w:contextualSpacing/>
        <w:rPr>
          <w:rFonts w:ascii="Times New Roman" w:hAnsi="Times New Roman"/>
          <w:sz w:val="14"/>
          <w:szCs w:val="14"/>
        </w:rPr>
      </w:pPr>
      <w:r w:rsidRPr="00A11C56">
        <w:rPr>
          <w:rFonts w:ascii="Times New Roman" w:hAnsi="Times New Roman"/>
          <w:sz w:val="14"/>
          <w:szCs w:val="14"/>
        </w:rPr>
        <w:t xml:space="preserve">В зависимости от специфики производства частными показателями могут быть: </w:t>
      </w:r>
      <w:proofErr w:type="spellStart"/>
      <w:r w:rsidRPr="00A11C56">
        <w:rPr>
          <w:rFonts w:ascii="Times New Roman" w:hAnsi="Times New Roman"/>
          <w:sz w:val="14"/>
          <w:szCs w:val="14"/>
        </w:rPr>
        <w:t>сырьеемкость</w:t>
      </w:r>
      <w:proofErr w:type="spellEnd"/>
      <w:r w:rsidRPr="00A11C56">
        <w:rPr>
          <w:rFonts w:ascii="Times New Roman" w:hAnsi="Times New Roman"/>
          <w:sz w:val="14"/>
          <w:szCs w:val="14"/>
        </w:rPr>
        <w:t xml:space="preserve"> – в перерабатывающей отрасли; металлоемкость – в машиностроении и металлообрабатывающей промышленности; топливоемкость и энергоемкость – на предприятиях ТЭЦ; </w:t>
      </w:r>
      <w:proofErr w:type="spellStart"/>
      <w:r w:rsidRPr="00A11C56">
        <w:rPr>
          <w:rFonts w:ascii="Times New Roman" w:hAnsi="Times New Roman"/>
          <w:sz w:val="14"/>
          <w:szCs w:val="14"/>
        </w:rPr>
        <w:t>полуфабрикатоемкость</w:t>
      </w:r>
      <w:proofErr w:type="spellEnd"/>
      <w:r w:rsidRPr="00A11C56">
        <w:rPr>
          <w:rFonts w:ascii="Times New Roman" w:hAnsi="Times New Roman"/>
          <w:sz w:val="14"/>
          <w:szCs w:val="14"/>
        </w:rPr>
        <w:t xml:space="preserve"> – в сборочных производствах и т.д.</w:t>
      </w:r>
    </w:p>
    <w:p w:rsidR="002100E2" w:rsidRPr="00A11C56" w:rsidRDefault="002100E2" w:rsidP="00A11C56">
      <w:pPr>
        <w:ind w:left="-567"/>
        <w:contextualSpacing/>
        <w:rPr>
          <w:rFonts w:ascii="Times New Roman" w:hAnsi="Times New Roman"/>
          <w:sz w:val="14"/>
          <w:szCs w:val="14"/>
        </w:rPr>
      </w:pPr>
      <w:r w:rsidRPr="00A11C56">
        <w:rPr>
          <w:rFonts w:ascii="Times New Roman" w:hAnsi="Times New Roman"/>
          <w:sz w:val="14"/>
          <w:szCs w:val="14"/>
        </w:rPr>
        <w:t>Удельная материалоемкость отдельных изделий может быть исчислена как в стоимостном, так и в условно-натуральном и натуральном выражении.</w:t>
      </w:r>
    </w:p>
    <w:p w:rsidR="002100E2" w:rsidRPr="00A11C56" w:rsidRDefault="002100E2" w:rsidP="00A11C56">
      <w:pPr>
        <w:ind w:left="-567"/>
        <w:contextualSpacing/>
        <w:rPr>
          <w:rFonts w:ascii="Times New Roman" w:hAnsi="Times New Roman"/>
          <w:sz w:val="14"/>
          <w:szCs w:val="14"/>
        </w:rPr>
      </w:pPr>
      <w:r w:rsidRPr="00A11C56">
        <w:rPr>
          <w:rFonts w:ascii="Times New Roman" w:hAnsi="Times New Roman"/>
          <w:sz w:val="14"/>
          <w:szCs w:val="14"/>
        </w:rPr>
        <w:t xml:space="preserve">В процессе анализа фактический уровень показателей эффективности использования материалов сравнивают с </w:t>
      </w:r>
      <w:proofErr w:type="gramStart"/>
      <w:r w:rsidRPr="00A11C56">
        <w:rPr>
          <w:rFonts w:ascii="Times New Roman" w:hAnsi="Times New Roman"/>
          <w:sz w:val="14"/>
          <w:szCs w:val="14"/>
        </w:rPr>
        <w:t>плановым</w:t>
      </w:r>
      <w:proofErr w:type="gramEnd"/>
      <w:r w:rsidRPr="00A11C56">
        <w:rPr>
          <w:rFonts w:ascii="Times New Roman" w:hAnsi="Times New Roman"/>
          <w:sz w:val="14"/>
          <w:szCs w:val="14"/>
        </w:rPr>
        <w:t>, изучают их динамику и причины изменения.</w:t>
      </w:r>
    </w:p>
    <w:p w:rsidR="009F33B9" w:rsidRPr="00C700BF" w:rsidRDefault="009F33B9" w:rsidP="00CB20B4">
      <w:pPr>
        <w:autoSpaceDE/>
        <w:adjustRightInd/>
        <w:ind w:left="-567"/>
        <w:jc w:val="both"/>
        <w:rPr>
          <w:rFonts w:ascii="Times New Roman" w:hAnsi="Times New Roman" w:cs="Times New Roman"/>
          <w:b/>
          <w:i/>
          <w:sz w:val="28"/>
          <w:szCs w:val="28"/>
          <w:u w:val="single"/>
        </w:rPr>
      </w:pPr>
    </w:p>
    <w:p w:rsidR="00607C62" w:rsidRPr="00B21F72" w:rsidRDefault="002B3940" w:rsidP="007B2392">
      <w:pPr>
        <w:autoSpaceDE/>
        <w:adjustRightInd/>
        <w:spacing w:line="360" w:lineRule="auto"/>
        <w:ind w:left="-567"/>
        <w:jc w:val="both"/>
        <w:rPr>
          <w:rFonts w:ascii="Times New Roman" w:hAnsi="Times New Roman" w:cs="Times New Roman"/>
          <w:b/>
          <w:i/>
          <w:sz w:val="18"/>
          <w:szCs w:val="18"/>
          <w:u w:val="single"/>
        </w:rPr>
      </w:pPr>
      <w:r w:rsidRPr="00B21F72">
        <w:rPr>
          <w:rFonts w:ascii="Times New Roman" w:hAnsi="Times New Roman" w:cs="Times New Roman"/>
          <w:b/>
          <w:i/>
          <w:sz w:val="18"/>
          <w:szCs w:val="18"/>
          <w:u w:val="single"/>
        </w:rPr>
        <w:t xml:space="preserve">9. </w:t>
      </w:r>
      <w:r w:rsidR="00607C62" w:rsidRPr="00B21F72">
        <w:rPr>
          <w:rFonts w:ascii="Times New Roman" w:hAnsi="Times New Roman" w:cs="Times New Roman"/>
          <w:b/>
          <w:i/>
          <w:sz w:val="18"/>
          <w:szCs w:val="18"/>
          <w:u w:val="single"/>
        </w:rPr>
        <w:t>Анализ затрат на производство и себестоимости продукции</w:t>
      </w:r>
    </w:p>
    <w:p w:rsidR="00E83F4B" w:rsidRPr="000659AA" w:rsidRDefault="00011E34" w:rsidP="000659AA">
      <w:pPr>
        <w:widowControl/>
        <w:autoSpaceDE/>
        <w:autoSpaceDN/>
        <w:adjustRightInd/>
        <w:ind w:left="-567"/>
        <w:rPr>
          <w:rFonts w:ascii="Times New Roman" w:hAnsi="Times New Roman" w:cs="Times New Roman"/>
          <w:color w:val="000000"/>
          <w:sz w:val="14"/>
          <w:szCs w:val="14"/>
        </w:rPr>
      </w:pPr>
      <w:r w:rsidRPr="000659AA">
        <w:rPr>
          <w:rFonts w:ascii="Times New Roman" w:hAnsi="Times New Roman" w:cs="Times New Roman"/>
          <w:color w:val="000000"/>
          <w:sz w:val="14"/>
          <w:szCs w:val="14"/>
        </w:rPr>
        <w:t>А</w:t>
      </w:r>
      <w:r w:rsidR="00E83F4B" w:rsidRPr="000659AA">
        <w:rPr>
          <w:rFonts w:ascii="Times New Roman" w:hAnsi="Times New Roman" w:cs="Times New Roman"/>
          <w:color w:val="000000"/>
          <w:sz w:val="14"/>
          <w:szCs w:val="14"/>
        </w:rPr>
        <w:t>нализ себестоимости продукции направлен на выявление возможностей повышения эффективности использования материальных и трудовых ресурсов в процессе производства, снабжения и сбыта продукции. Изучение себестоимости продукции позволяет дать более правильную оценку уровню показателей прибыли и рентабельности, достигнутому на предприятиях.</w:t>
      </w:r>
      <w:r w:rsidRPr="000659AA">
        <w:rPr>
          <w:rFonts w:ascii="Times New Roman" w:hAnsi="Times New Roman" w:cs="Times New Roman"/>
          <w:color w:val="000000"/>
          <w:sz w:val="14"/>
          <w:szCs w:val="14"/>
        </w:rPr>
        <w:t xml:space="preserve"> </w:t>
      </w:r>
      <w:r w:rsidR="00E83F4B" w:rsidRPr="000659AA">
        <w:rPr>
          <w:rFonts w:ascii="Times New Roman" w:hAnsi="Times New Roman" w:cs="Times New Roman"/>
          <w:color w:val="000000"/>
          <w:sz w:val="14"/>
          <w:szCs w:val="14"/>
        </w:rPr>
        <w:t>Группировка затрат по назначению, то есть по статьям калькуляции, указывает куда, на какие цели и в каких размерах израсходованы ресурсы. Она необходима для исчисления себестоимости отдельных видов изделий в многономенклатурном производстве, установление центров сосредоточения затрат и поиска резервов их сокращения.</w:t>
      </w:r>
    </w:p>
    <w:p w:rsidR="00E83F4B" w:rsidRPr="000659AA" w:rsidRDefault="00E83F4B" w:rsidP="000659AA">
      <w:pPr>
        <w:widowControl/>
        <w:autoSpaceDE/>
        <w:autoSpaceDN/>
        <w:adjustRightInd/>
        <w:ind w:left="-567"/>
        <w:rPr>
          <w:rFonts w:ascii="Times New Roman" w:hAnsi="Times New Roman" w:cs="Times New Roman"/>
          <w:color w:val="000000"/>
          <w:sz w:val="14"/>
          <w:szCs w:val="14"/>
        </w:rPr>
      </w:pPr>
      <w:r w:rsidRPr="000659AA">
        <w:rPr>
          <w:rFonts w:ascii="Times New Roman" w:hAnsi="Times New Roman" w:cs="Times New Roman"/>
          <w:color w:val="000000"/>
          <w:sz w:val="14"/>
          <w:szCs w:val="14"/>
        </w:rPr>
        <w:t>Задачами анализа себестоимости продукции являются:</w:t>
      </w:r>
      <w:r w:rsidR="00011E34" w:rsidRPr="000659AA">
        <w:rPr>
          <w:rFonts w:ascii="Times New Roman" w:hAnsi="Times New Roman" w:cs="Times New Roman"/>
          <w:color w:val="000000"/>
          <w:sz w:val="14"/>
          <w:szCs w:val="14"/>
        </w:rPr>
        <w:t xml:space="preserve"> </w:t>
      </w:r>
      <w:r w:rsidRPr="000659AA">
        <w:rPr>
          <w:rFonts w:ascii="Times New Roman" w:hAnsi="Times New Roman" w:cs="Times New Roman"/>
          <w:color w:val="000000"/>
          <w:sz w:val="14"/>
          <w:szCs w:val="14"/>
        </w:rPr>
        <w:t>охарактеризовать источники информации, используемые для анализа;</w:t>
      </w:r>
      <w:r w:rsidR="00011E34" w:rsidRPr="000659AA">
        <w:rPr>
          <w:rFonts w:ascii="Times New Roman" w:hAnsi="Times New Roman" w:cs="Times New Roman"/>
          <w:color w:val="000000"/>
          <w:sz w:val="14"/>
          <w:szCs w:val="14"/>
        </w:rPr>
        <w:t xml:space="preserve"> </w:t>
      </w:r>
      <w:r w:rsidRPr="000659AA">
        <w:rPr>
          <w:rFonts w:ascii="Times New Roman" w:hAnsi="Times New Roman" w:cs="Times New Roman"/>
          <w:color w:val="000000"/>
          <w:sz w:val="14"/>
          <w:szCs w:val="14"/>
        </w:rPr>
        <w:t>изучение динамики роста (снижения) себестоимости проданных товаров, продукции, работ и услуг по прямым переменным затратам, себестоимости продаж, себестоимости произведенной продукции, их удельного веса в выручке от реализации;</w:t>
      </w:r>
      <w:r w:rsidR="00011E34" w:rsidRPr="000659AA">
        <w:rPr>
          <w:rFonts w:ascii="Times New Roman" w:hAnsi="Times New Roman" w:cs="Times New Roman"/>
          <w:color w:val="000000"/>
          <w:sz w:val="14"/>
          <w:szCs w:val="14"/>
        </w:rPr>
        <w:t xml:space="preserve"> </w:t>
      </w:r>
      <w:r w:rsidRPr="000659AA">
        <w:rPr>
          <w:rFonts w:ascii="Times New Roman" w:hAnsi="Times New Roman" w:cs="Times New Roman"/>
          <w:color w:val="000000"/>
          <w:sz w:val="14"/>
          <w:szCs w:val="14"/>
        </w:rPr>
        <w:t>проведение расчета структуры затрат на производство по элементам;</w:t>
      </w:r>
      <w:r w:rsidR="00011E34" w:rsidRPr="000659AA">
        <w:rPr>
          <w:rFonts w:ascii="Times New Roman" w:hAnsi="Times New Roman" w:cs="Times New Roman"/>
          <w:color w:val="000000"/>
          <w:sz w:val="14"/>
          <w:szCs w:val="14"/>
        </w:rPr>
        <w:t xml:space="preserve"> </w:t>
      </w:r>
      <w:r w:rsidRPr="000659AA">
        <w:rPr>
          <w:rFonts w:ascii="Times New Roman" w:hAnsi="Times New Roman" w:cs="Times New Roman"/>
          <w:color w:val="000000"/>
          <w:sz w:val="14"/>
          <w:szCs w:val="14"/>
        </w:rPr>
        <w:t xml:space="preserve">– </w:t>
      </w:r>
      <w:proofErr w:type="gramStart"/>
      <w:r w:rsidRPr="000659AA">
        <w:rPr>
          <w:rFonts w:ascii="Times New Roman" w:hAnsi="Times New Roman" w:cs="Times New Roman"/>
          <w:color w:val="000000"/>
          <w:sz w:val="14"/>
          <w:szCs w:val="14"/>
        </w:rPr>
        <w:t>определение и количественное соизмерение затрат по элементам на 1 р. произведенной и на 1 р. реализуемой продукции, их абсолютное изменение и темпы снижения (роста);</w:t>
      </w:r>
      <w:r w:rsidR="00011E34" w:rsidRPr="000659AA">
        <w:rPr>
          <w:rFonts w:ascii="Times New Roman" w:hAnsi="Times New Roman" w:cs="Times New Roman"/>
          <w:color w:val="000000"/>
          <w:sz w:val="14"/>
          <w:szCs w:val="14"/>
        </w:rPr>
        <w:t xml:space="preserve"> </w:t>
      </w:r>
      <w:r w:rsidRPr="000659AA">
        <w:rPr>
          <w:rFonts w:ascii="Times New Roman" w:hAnsi="Times New Roman" w:cs="Times New Roman"/>
          <w:color w:val="000000"/>
          <w:sz w:val="14"/>
          <w:szCs w:val="14"/>
        </w:rPr>
        <w:t>изучение формирования себестоимости по статьям затрат;</w:t>
      </w:r>
      <w:r w:rsidR="00011E34" w:rsidRPr="000659AA">
        <w:rPr>
          <w:rFonts w:ascii="Times New Roman" w:hAnsi="Times New Roman" w:cs="Times New Roman"/>
          <w:color w:val="000000"/>
          <w:sz w:val="14"/>
          <w:szCs w:val="14"/>
        </w:rPr>
        <w:t xml:space="preserve"> </w:t>
      </w:r>
      <w:r w:rsidRPr="000659AA">
        <w:rPr>
          <w:rFonts w:ascii="Times New Roman" w:hAnsi="Times New Roman" w:cs="Times New Roman"/>
          <w:color w:val="000000"/>
          <w:sz w:val="14"/>
          <w:szCs w:val="14"/>
        </w:rPr>
        <w:t>обоснование и количественное соизмерение факторов изменения себестоимости произведенной и реализованной продукции по статьям затрат;</w:t>
      </w:r>
      <w:r w:rsidR="00011E34" w:rsidRPr="000659AA">
        <w:rPr>
          <w:rFonts w:ascii="Times New Roman" w:hAnsi="Times New Roman" w:cs="Times New Roman"/>
          <w:color w:val="000000"/>
          <w:sz w:val="14"/>
          <w:szCs w:val="14"/>
        </w:rPr>
        <w:t xml:space="preserve"> </w:t>
      </w:r>
      <w:r w:rsidRPr="000659AA">
        <w:rPr>
          <w:rFonts w:ascii="Times New Roman" w:hAnsi="Times New Roman" w:cs="Times New Roman"/>
          <w:color w:val="000000"/>
          <w:sz w:val="14"/>
          <w:szCs w:val="14"/>
        </w:rPr>
        <w:t>определение и количественное соизмерение факторов изменения прямых переменных статей затрат в себестоимости продукции;</w:t>
      </w:r>
      <w:proofErr w:type="gramEnd"/>
      <w:r w:rsidR="00011E34" w:rsidRPr="000659AA">
        <w:rPr>
          <w:rFonts w:ascii="Times New Roman" w:hAnsi="Times New Roman" w:cs="Times New Roman"/>
          <w:color w:val="000000"/>
          <w:sz w:val="14"/>
          <w:szCs w:val="14"/>
        </w:rPr>
        <w:t xml:space="preserve"> </w:t>
      </w:r>
      <w:r w:rsidRPr="000659AA">
        <w:rPr>
          <w:rFonts w:ascii="Times New Roman" w:hAnsi="Times New Roman" w:cs="Times New Roman"/>
          <w:color w:val="000000"/>
          <w:sz w:val="14"/>
          <w:szCs w:val="14"/>
        </w:rPr>
        <w:t>определение соотношения себестоимости произведенной и реализованной продукции;</w:t>
      </w:r>
      <w:r w:rsidR="00011E34" w:rsidRPr="000659AA">
        <w:rPr>
          <w:rFonts w:ascii="Times New Roman" w:hAnsi="Times New Roman" w:cs="Times New Roman"/>
          <w:color w:val="000000"/>
          <w:sz w:val="14"/>
          <w:szCs w:val="14"/>
        </w:rPr>
        <w:t xml:space="preserve"> </w:t>
      </w:r>
      <w:r w:rsidRPr="000659AA">
        <w:rPr>
          <w:rFonts w:ascii="Times New Roman" w:hAnsi="Times New Roman" w:cs="Times New Roman"/>
          <w:color w:val="000000"/>
          <w:sz w:val="14"/>
          <w:szCs w:val="14"/>
        </w:rPr>
        <w:t>выявление и количественное измерение факторов изменения затрат на 1 р. произведенной и реализованной продукции;</w:t>
      </w:r>
      <w:r w:rsidR="00011E34" w:rsidRPr="000659AA">
        <w:rPr>
          <w:rFonts w:ascii="Times New Roman" w:hAnsi="Times New Roman" w:cs="Times New Roman"/>
          <w:color w:val="000000"/>
          <w:sz w:val="14"/>
          <w:szCs w:val="14"/>
        </w:rPr>
        <w:t xml:space="preserve"> </w:t>
      </w:r>
      <w:r w:rsidRPr="000659AA">
        <w:rPr>
          <w:rFonts w:ascii="Times New Roman" w:hAnsi="Times New Roman" w:cs="Times New Roman"/>
          <w:color w:val="000000"/>
          <w:sz w:val="14"/>
          <w:szCs w:val="14"/>
        </w:rPr>
        <w:t xml:space="preserve">анализ </w:t>
      </w:r>
      <w:proofErr w:type="gramStart"/>
      <w:r w:rsidRPr="000659AA">
        <w:rPr>
          <w:rFonts w:ascii="Times New Roman" w:hAnsi="Times New Roman" w:cs="Times New Roman"/>
          <w:color w:val="000000"/>
          <w:sz w:val="14"/>
          <w:szCs w:val="14"/>
        </w:rPr>
        <w:t>факторов изменения себестоимости единицы изделия</w:t>
      </w:r>
      <w:proofErr w:type="gramEnd"/>
      <w:r w:rsidRPr="000659AA">
        <w:rPr>
          <w:rFonts w:ascii="Times New Roman" w:hAnsi="Times New Roman" w:cs="Times New Roman"/>
          <w:color w:val="000000"/>
          <w:sz w:val="14"/>
          <w:szCs w:val="14"/>
        </w:rPr>
        <w:t>.</w:t>
      </w:r>
    </w:p>
    <w:p w:rsidR="00E83F4B" w:rsidRPr="000659AA" w:rsidRDefault="00E83F4B" w:rsidP="000659AA">
      <w:pPr>
        <w:widowControl/>
        <w:autoSpaceDE/>
        <w:autoSpaceDN/>
        <w:adjustRightInd/>
        <w:ind w:left="-567"/>
        <w:rPr>
          <w:rFonts w:ascii="Times New Roman" w:hAnsi="Times New Roman" w:cs="Times New Roman"/>
          <w:color w:val="000000"/>
          <w:sz w:val="14"/>
          <w:szCs w:val="14"/>
        </w:rPr>
      </w:pPr>
      <w:r w:rsidRPr="000659AA">
        <w:rPr>
          <w:rFonts w:ascii="Times New Roman" w:hAnsi="Times New Roman" w:cs="Times New Roman"/>
          <w:color w:val="000000"/>
          <w:sz w:val="14"/>
          <w:szCs w:val="14"/>
        </w:rPr>
        <w:t>Объектами анализа себестоимости продукции являются следующие показатели:</w:t>
      </w:r>
      <w:r w:rsidR="00011E34" w:rsidRPr="000659AA">
        <w:rPr>
          <w:rFonts w:ascii="Times New Roman" w:hAnsi="Times New Roman" w:cs="Times New Roman"/>
          <w:color w:val="000000"/>
          <w:sz w:val="14"/>
          <w:szCs w:val="14"/>
        </w:rPr>
        <w:t xml:space="preserve"> </w:t>
      </w:r>
      <w:r w:rsidRPr="000659AA">
        <w:rPr>
          <w:rFonts w:ascii="Times New Roman" w:hAnsi="Times New Roman" w:cs="Times New Roman"/>
          <w:color w:val="000000"/>
          <w:sz w:val="14"/>
          <w:szCs w:val="14"/>
        </w:rPr>
        <w:t>полная себестоимость продукции в целом и по элементам затрат;</w:t>
      </w:r>
      <w:r w:rsidR="00011E34" w:rsidRPr="000659AA">
        <w:rPr>
          <w:rFonts w:ascii="Times New Roman" w:hAnsi="Times New Roman" w:cs="Times New Roman"/>
          <w:color w:val="000000"/>
          <w:sz w:val="14"/>
          <w:szCs w:val="14"/>
        </w:rPr>
        <w:t xml:space="preserve"> </w:t>
      </w:r>
      <w:r w:rsidRPr="000659AA">
        <w:rPr>
          <w:rFonts w:ascii="Times New Roman" w:hAnsi="Times New Roman" w:cs="Times New Roman"/>
          <w:color w:val="000000"/>
          <w:sz w:val="14"/>
          <w:szCs w:val="14"/>
        </w:rPr>
        <w:t>уровень затрат на рубль выпущенной продукции;</w:t>
      </w:r>
      <w:r w:rsidR="00011E34" w:rsidRPr="000659AA">
        <w:rPr>
          <w:rFonts w:ascii="Times New Roman" w:hAnsi="Times New Roman" w:cs="Times New Roman"/>
          <w:color w:val="000000"/>
          <w:sz w:val="14"/>
          <w:szCs w:val="14"/>
        </w:rPr>
        <w:t xml:space="preserve"> </w:t>
      </w:r>
      <w:r w:rsidRPr="000659AA">
        <w:rPr>
          <w:rFonts w:ascii="Times New Roman" w:hAnsi="Times New Roman" w:cs="Times New Roman"/>
          <w:color w:val="000000"/>
          <w:sz w:val="14"/>
          <w:szCs w:val="14"/>
        </w:rPr>
        <w:t>себестоимость отдельных изделий;</w:t>
      </w:r>
      <w:r w:rsidR="00011E34" w:rsidRPr="000659AA">
        <w:rPr>
          <w:rFonts w:ascii="Times New Roman" w:hAnsi="Times New Roman" w:cs="Times New Roman"/>
          <w:color w:val="000000"/>
          <w:sz w:val="14"/>
          <w:szCs w:val="14"/>
        </w:rPr>
        <w:t xml:space="preserve"> </w:t>
      </w:r>
      <w:r w:rsidRPr="000659AA">
        <w:rPr>
          <w:rFonts w:ascii="Times New Roman" w:hAnsi="Times New Roman" w:cs="Times New Roman"/>
          <w:color w:val="000000"/>
          <w:sz w:val="14"/>
          <w:szCs w:val="14"/>
        </w:rPr>
        <w:t>отдельные статьи затрат;</w:t>
      </w:r>
      <w:r w:rsidR="00011E34" w:rsidRPr="000659AA">
        <w:rPr>
          <w:rFonts w:ascii="Times New Roman" w:hAnsi="Times New Roman" w:cs="Times New Roman"/>
          <w:color w:val="000000"/>
          <w:sz w:val="14"/>
          <w:szCs w:val="14"/>
        </w:rPr>
        <w:t xml:space="preserve"> </w:t>
      </w:r>
      <w:r w:rsidRPr="000659AA">
        <w:rPr>
          <w:rFonts w:ascii="Times New Roman" w:hAnsi="Times New Roman" w:cs="Times New Roman"/>
          <w:color w:val="000000"/>
          <w:sz w:val="14"/>
          <w:szCs w:val="14"/>
        </w:rPr>
        <w:t>затраты по центрам ответственности.</w:t>
      </w:r>
    </w:p>
    <w:p w:rsidR="000659AA" w:rsidRPr="000659AA" w:rsidRDefault="000659AA" w:rsidP="000659AA">
      <w:pPr>
        <w:ind w:left="-567"/>
        <w:jc w:val="both"/>
        <w:rPr>
          <w:rFonts w:ascii="Times New Roman" w:hAnsi="Times New Roman" w:cs="Times New Roman"/>
          <w:sz w:val="14"/>
          <w:szCs w:val="14"/>
        </w:rPr>
      </w:pPr>
      <w:r w:rsidRPr="000659AA">
        <w:rPr>
          <w:rFonts w:ascii="Times New Roman" w:hAnsi="Times New Roman" w:cs="Times New Roman"/>
          <w:i/>
          <w:iCs/>
          <w:sz w:val="14"/>
          <w:szCs w:val="14"/>
        </w:rPr>
        <w:t>Под себестоимостью продукции (работ</w:t>
      </w:r>
      <w:r w:rsidRPr="000659AA">
        <w:rPr>
          <w:rFonts w:ascii="Times New Roman" w:hAnsi="Times New Roman" w:cs="Times New Roman"/>
          <w:i/>
          <w:iCs/>
          <w:sz w:val="14"/>
          <w:szCs w:val="14"/>
        </w:rPr>
        <w:sym w:font="Symbol" w:char="F02C"/>
      </w:r>
      <w:r w:rsidRPr="000659AA">
        <w:rPr>
          <w:rFonts w:ascii="Times New Roman" w:hAnsi="Times New Roman" w:cs="Times New Roman"/>
          <w:i/>
          <w:iCs/>
          <w:sz w:val="14"/>
          <w:szCs w:val="14"/>
        </w:rPr>
        <w:t xml:space="preserve"> услуг)</w:t>
      </w:r>
      <w:r w:rsidRPr="000659AA">
        <w:rPr>
          <w:rFonts w:ascii="Times New Roman" w:hAnsi="Times New Roman" w:cs="Times New Roman"/>
          <w:sz w:val="14"/>
          <w:szCs w:val="14"/>
        </w:rPr>
        <w:t xml:space="preserve"> понимаются выраженные в денежной форме суммарные затраты всех видов ресурсов: основных фондов</w:t>
      </w:r>
      <w:r w:rsidRPr="000659AA">
        <w:rPr>
          <w:rFonts w:ascii="Times New Roman" w:hAnsi="Times New Roman" w:cs="Times New Roman"/>
          <w:sz w:val="14"/>
          <w:szCs w:val="14"/>
        </w:rPr>
        <w:sym w:font="Symbol" w:char="F02C"/>
      </w:r>
      <w:r w:rsidRPr="000659AA">
        <w:rPr>
          <w:rFonts w:ascii="Times New Roman" w:hAnsi="Times New Roman" w:cs="Times New Roman"/>
          <w:sz w:val="14"/>
          <w:szCs w:val="14"/>
        </w:rPr>
        <w:t xml:space="preserve"> </w:t>
      </w:r>
      <w:proofErr w:type="gramStart"/>
      <w:r w:rsidRPr="000659AA">
        <w:rPr>
          <w:rFonts w:ascii="Times New Roman" w:hAnsi="Times New Roman" w:cs="Times New Roman"/>
          <w:sz w:val="14"/>
          <w:szCs w:val="14"/>
        </w:rPr>
        <w:t>сырья</w:t>
      </w:r>
      <w:r w:rsidRPr="000659AA">
        <w:rPr>
          <w:rFonts w:ascii="Times New Roman" w:hAnsi="Times New Roman" w:cs="Times New Roman"/>
          <w:sz w:val="14"/>
          <w:szCs w:val="14"/>
        </w:rPr>
        <w:sym w:font="Symbol" w:char="F02C"/>
      </w:r>
      <w:r w:rsidRPr="000659AA">
        <w:rPr>
          <w:rFonts w:ascii="Times New Roman" w:hAnsi="Times New Roman" w:cs="Times New Roman"/>
          <w:sz w:val="14"/>
          <w:szCs w:val="14"/>
        </w:rPr>
        <w:t xml:space="preserve"> материалов</w:t>
      </w:r>
      <w:r w:rsidRPr="000659AA">
        <w:rPr>
          <w:rFonts w:ascii="Times New Roman" w:hAnsi="Times New Roman" w:cs="Times New Roman"/>
          <w:sz w:val="14"/>
          <w:szCs w:val="14"/>
        </w:rPr>
        <w:sym w:font="Symbol" w:char="F02C"/>
      </w:r>
      <w:r w:rsidRPr="000659AA">
        <w:rPr>
          <w:rFonts w:ascii="Times New Roman" w:hAnsi="Times New Roman" w:cs="Times New Roman"/>
          <w:sz w:val="14"/>
          <w:szCs w:val="14"/>
        </w:rPr>
        <w:t xml:space="preserve"> топлива</w:t>
      </w:r>
      <w:r w:rsidRPr="000659AA">
        <w:rPr>
          <w:rFonts w:ascii="Times New Roman" w:hAnsi="Times New Roman" w:cs="Times New Roman"/>
          <w:sz w:val="14"/>
          <w:szCs w:val="14"/>
        </w:rPr>
        <w:sym w:font="Symbol" w:char="F02C"/>
      </w:r>
      <w:r w:rsidRPr="000659AA">
        <w:rPr>
          <w:rFonts w:ascii="Times New Roman" w:hAnsi="Times New Roman" w:cs="Times New Roman"/>
          <w:sz w:val="14"/>
          <w:szCs w:val="14"/>
        </w:rPr>
        <w:t xml:space="preserve"> энергии</w:t>
      </w:r>
      <w:r w:rsidRPr="000659AA">
        <w:rPr>
          <w:rFonts w:ascii="Times New Roman" w:hAnsi="Times New Roman" w:cs="Times New Roman"/>
          <w:sz w:val="14"/>
          <w:szCs w:val="14"/>
        </w:rPr>
        <w:sym w:font="Symbol" w:char="F02C"/>
      </w:r>
      <w:r w:rsidRPr="000659AA">
        <w:rPr>
          <w:rFonts w:ascii="Times New Roman" w:hAnsi="Times New Roman" w:cs="Times New Roman"/>
          <w:sz w:val="14"/>
          <w:szCs w:val="14"/>
        </w:rPr>
        <w:t xml:space="preserve">  труда</w:t>
      </w:r>
      <w:r w:rsidRPr="000659AA">
        <w:rPr>
          <w:rFonts w:ascii="Times New Roman" w:hAnsi="Times New Roman" w:cs="Times New Roman"/>
          <w:sz w:val="14"/>
          <w:szCs w:val="14"/>
        </w:rPr>
        <w:sym w:font="Symbol" w:char="F02C"/>
      </w:r>
      <w:r w:rsidRPr="000659AA">
        <w:rPr>
          <w:rFonts w:ascii="Times New Roman" w:hAnsi="Times New Roman" w:cs="Times New Roman"/>
          <w:sz w:val="14"/>
          <w:szCs w:val="14"/>
        </w:rPr>
        <w:t xml:space="preserve">  используемых</w:t>
      </w:r>
      <w:proofErr w:type="gramEnd"/>
      <w:r w:rsidRPr="000659AA">
        <w:rPr>
          <w:rFonts w:ascii="Times New Roman" w:hAnsi="Times New Roman" w:cs="Times New Roman"/>
          <w:sz w:val="14"/>
          <w:szCs w:val="14"/>
        </w:rPr>
        <w:t xml:space="preserve"> непосредственно в процессе производства продукции и выполнения работ.</w:t>
      </w:r>
    </w:p>
    <w:p w:rsidR="000659AA" w:rsidRPr="000659AA" w:rsidRDefault="000659AA" w:rsidP="000659AA">
      <w:pPr>
        <w:ind w:left="-567"/>
        <w:jc w:val="both"/>
        <w:rPr>
          <w:rFonts w:ascii="Times New Roman" w:hAnsi="Times New Roman" w:cs="Times New Roman"/>
          <w:sz w:val="14"/>
          <w:szCs w:val="14"/>
        </w:rPr>
      </w:pPr>
      <w:r w:rsidRPr="000659AA">
        <w:rPr>
          <w:rFonts w:ascii="Times New Roman" w:hAnsi="Times New Roman" w:cs="Times New Roman"/>
          <w:sz w:val="14"/>
          <w:szCs w:val="14"/>
        </w:rPr>
        <w:tab/>
        <w:t>Поэтому  величина  себестоимости  в основном зависит от уровня этих затрат при производстве продукции и выполнении работ.</w:t>
      </w:r>
    </w:p>
    <w:p w:rsidR="000659AA" w:rsidRPr="000659AA" w:rsidRDefault="000659AA" w:rsidP="000659AA">
      <w:pPr>
        <w:ind w:left="-567" w:firstLine="360"/>
        <w:jc w:val="both"/>
        <w:rPr>
          <w:rFonts w:ascii="Times New Roman" w:hAnsi="Times New Roman" w:cs="Times New Roman"/>
          <w:sz w:val="14"/>
          <w:szCs w:val="14"/>
        </w:rPr>
      </w:pPr>
      <w:r w:rsidRPr="000659AA">
        <w:rPr>
          <w:rFonts w:ascii="Times New Roman" w:hAnsi="Times New Roman" w:cs="Times New Roman"/>
          <w:i/>
          <w:iCs/>
          <w:sz w:val="14"/>
          <w:szCs w:val="14"/>
        </w:rPr>
        <w:t>Задачами анализа себестоимости продукции являются</w:t>
      </w:r>
      <w:r w:rsidRPr="000659AA">
        <w:rPr>
          <w:rFonts w:ascii="Times New Roman" w:hAnsi="Times New Roman" w:cs="Times New Roman"/>
          <w:sz w:val="14"/>
          <w:szCs w:val="14"/>
        </w:rPr>
        <w:sym w:font="Symbol" w:char="F03A"/>
      </w:r>
    </w:p>
    <w:p w:rsidR="000659AA" w:rsidRPr="000659AA" w:rsidRDefault="000659AA" w:rsidP="000659AA">
      <w:pPr>
        <w:ind w:left="-567"/>
        <w:jc w:val="both"/>
        <w:rPr>
          <w:rFonts w:ascii="Times New Roman" w:hAnsi="Times New Roman" w:cs="Times New Roman"/>
          <w:sz w:val="14"/>
          <w:szCs w:val="14"/>
        </w:rPr>
      </w:pPr>
      <w:r w:rsidRPr="000659AA">
        <w:rPr>
          <w:rFonts w:ascii="Times New Roman" w:hAnsi="Times New Roman" w:cs="Times New Roman"/>
          <w:sz w:val="14"/>
          <w:szCs w:val="14"/>
        </w:rPr>
        <w:t>-оценка обоснованности и напряженности плана по себестоимости продукции</w:t>
      </w:r>
      <w:r w:rsidRPr="000659AA">
        <w:rPr>
          <w:rFonts w:ascii="Times New Roman" w:hAnsi="Times New Roman" w:cs="Times New Roman"/>
          <w:sz w:val="14"/>
          <w:szCs w:val="14"/>
        </w:rPr>
        <w:sym w:font="Symbol" w:char="F02C"/>
      </w:r>
      <w:r w:rsidRPr="000659AA">
        <w:rPr>
          <w:rFonts w:ascii="Times New Roman" w:hAnsi="Times New Roman" w:cs="Times New Roman"/>
          <w:sz w:val="14"/>
          <w:szCs w:val="14"/>
        </w:rPr>
        <w:t xml:space="preserve"> издержкам производства и обращения</w:t>
      </w:r>
      <w:r w:rsidRPr="000659AA">
        <w:rPr>
          <w:rFonts w:ascii="Times New Roman" w:hAnsi="Times New Roman" w:cs="Times New Roman"/>
          <w:sz w:val="14"/>
          <w:szCs w:val="14"/>
        </w:rPr>
        <w:sym w:font="Symbol" w:char="F03B"/>
      </w:r>
    </w:p>
    <w:p w:rsidR="000659AA" w:rsidRPr="000659AA" w:rsidRDefault="000659AA" w:rsidP="000659AA">
      <w:pPr>
        <w:ind w:left="-567"/>
        <w:jc w:val="both"/>
        <w:rPr>
          <w:rFonts w:ascii="Times New Roman" w:hAnsi="Times New Roman" w:cs="Times New Roman"/>
          <w:sz w:val="14"/>
          <w:szCs w:val="14"/>
        </w:rPr>
      </w:pPr>
      <w:r w:rsidRPr="000659AA">
        <w:rPr>
          <w:rFonts w:ascii="Times New Roman" w:hAnsi="Times New Roman" w:cs="Times New Roman"/>
          <w:sz w:val="14"/>
          <w:szCs w:val="14"/>
        </w:rPr>
        <w:t>-установление динамики и степени выполнения плана по себестоимости</w:t>
      </w:r>
      <w:r w:rsidRPr="000659AA">
        <w:rPr>
          <w:rFonts w:ascii="Times New Roman" w:hAnsi="Times New Roman" w:cs="Times New Roman"/>
          <w:sz w:val="14"/>
          <w:szCs w:val="14"/>
        </w:rPr>
        <w:sym w:font="Symbol" w:char="F03B"/>
      </w:r>
    </w:p>
    <w:p w:rsidR="000659AA" w:rsidRPr="000659AA" w:rsidRDefault="000659AA" w:rsidP="000659AA">
      <w:pPr>
        <w:ind w:left="-567"/>
        <w:jc w:val="both"/>
        <w:rPr>
          <w:rFonts w:ascii="Times New Roman" w:hAnsi="Times New Roman" w:cs="Times New Roman"/>
          <w:sz w:val="14"/>
          <w:szCs w:val="14"/>
        </w:rPr>
      </w:pPr>
      <w:r w:rsidRPr="000659AA">
        <w:rPr>
          <w:rFonts w:ascii="Times New Roman" w:hAnsi="Times New Roman" w:cs="Times New Roman"/>
          <w:sz w:val="14"/>
          <w:szCs w:val="14"/>
        </w:rPr>
        <w:t>-определение факторов</w:t>
      </w:r>
      <w:r w:rsidRPr="000659AA">
        <w:rPr>
          <w:rFonts w:ascii="Times New Roman" w:hAnsi="Times New Roman" w:cs="Times New Roman"/>
          <w:sz w:val="14"/>
          <w:szCs w:val="14"/>
        </w:rPr>
        <w:sym w:font="Symbol" w:char="F02C"/>
      </w:r>
      <w:r w:rsidRPr="000659AA">
        <w:rPr>
          <w:rFonts w:ascii="Times New Roman" w:hAnsi="Times New Roman" w:cs="Times New Roman"/>
          <w:sz w:val="14"/>
          <w:szCs w:val="14"/>
        </w:rPr>
        <w:t xml:space="preserve"> влияющих на величину себестоимости; </w:t>
      </w:r>
    </w:p>
    <w:p w:rsidR="000659AA" w:rsidRPr="000659AA" w:rsidRDefault="000659AA" w:rsidP="000659AA">
      <w:pPr>
        <w:ind w:left="-567"/>
        <w:jc w:val="both"/>
        <w:rPr>
          <w:rFonts w:ascii="Times New Roman" w:hAnsi="Times New Roman" w:cs="Times New Roman"/>
          <w:sz w:val="14"/>
          <w:szCs w:val="14"/>
        </w:rPr>
      </w:pPr>
      <w:r w:rsidRPr="000659AA">
        <w:rPr>
          <w:rFonts w:ascii="Times New Roman" w:hAnsi="Times New Roman" w:cs="Times New Roman"/>
          <w:sz w:val="14"/>
          <w:szCs w:val="14"/>
        </w:rPr>
        <w:t>-анализ себестоимости отдельных видов продукции</w:t>
      </w:r>
      <w:r w:rsidRPr="000659AA">
        <w:rPr>
          <w:rFonts w:ascii="Times New Roman" w:hAnsi="Times New Roman" w:cs="Times New Roman"/>
          <w:sz w:val="14"/>
          <w:szCs w:val="14"/>
        </w:rPr>
        <w:sym w:font="Symbol" w:char="F03B"/>
      </w:r>
    </w:p>
    <w:p w:rsidR="000659AA" w:rsidRPr="000659AA" w:rsidRDefault="000659AA" w:rsidP="000659AA">
      <w:pPr>
        <w:ind w:left="-567"/>
        <w:jc w:val="both"/>
        <w:rPr>
          <w:rFonts w:ascii="Times New Roman" w:hAnsi="Times New Roman" w:cs="Times New Roman"/>
          <w:sz w:val="14"/>
          <w:szCs w:val="14"/>
        </w:rPr>
      </w:pPr>
      <w:r w:rsidRPr="000659AA">
        <w:rPr>
          <w:rFonts w:ascii="Times New Roman" w:hAnsi="Times New Roman" w:cs="Times New Roman"/>
          <w:sz w:val="14"/>
          <w:szCs w:val="14"/>
        </w:rPr>
        <w:t>-выявление резервов снижения себестоимости продукции.</w:t>
      </w:r>
    </w:p>
    <w:p w:rsidR="00B21F72" w:rsidRDefault="000659AA" w:rsidP="00B21F72">
      <w:pPr>
        <w:ind w:left="-567"/>
        <w:jc w:val="both"/>
        <w:rPr>
          <w:rFonts w:ascii="Times New Roman" w:hAnsi="Times New Roman" w:cs="Times New Roman"/>
          <w:sz w:val="14"/>
          <w:szCs w:val="14"/>
        </w:rPr>
      </w:pPr>
      <w:r w:rsidRPr="000659AA">
        <w:rPr>
          <w:rFonts w:ascii="Times New Roman" w:hAnsi="Times New Roman" w:cs="Times New Roman"/>
          <w:sz w:val="14"/>
          <w:szCs w:val="14"/>
        </w:rPr>
        <w:tab/>
      </w:r>
      <w:r w:rsidRPr="000659AA">
        <w:rPr>
          <w:rFonts w:ascii="Times New Roman" w:hAnsi="Times New Roman" w:cs="Times New Roman"/>
          <w:i/>
          <w:iCs/>
          <w:sz w:val="14"/>
          <w:szCs w:val="14"/>
        </w:rPr>
        <w:t>Анализ себестоимости продукции (услуг)  осуществляется в следующей последовательности</w:t>
      </w:r>
      <w:r w:rsidRPr="000659AA">
        <w:rPr>
          <w:rFonts w:ascii="Times New Roman" w:hAnsi="Times New Roman" w:cs="Times New Roman"/>
          <w:sz w:val="14"/>
          <w:szCs w:val="14"/>
        </w:rPr>
        <w:sym w:font="Symbol" w:char="F03A"/>
      </w:r>
    </w:p>
    <w:p w:rsidR="000659AA" w:rsidRPr="000659AA" w:rsidRDefault="00B21F72" w:rsidP="00B21F72">
      <w:pPr>
        <w:ind w:left="-567"/>
        <w:jc w:val="both"/>
        <w:rPr>
          <w:rFonts w:ascii="Times New Roman" w:hAnsi="Times New Roman" w:cs="Times New Roman"/>
          <w:sz w:val="14"/>
          <w:szCs w:val="14"/>
        </w:rPr>
      </w:pPr>
      <w:r>
        <w:rPr>
          <w:rFonts w:ascii="Times New Roman" w:hAnsi="Times New Roman" w:cs="Times New Roman"/>
          <w:sz w:val="14"/>
          <w:szCs w:val="14"/>
        </w:rPr>
        <w:t xml:space="preserve">1. </w:t>
      </w:r>
      <w:r w:rsidR="000659AA" w:rsidRPr="000659AA">
        <w:rPr>
          <w:rFonts w:ascii="Times New Roman" w:hAnsi="Times New Roman" w:cs="Times New Roman"/>
          <w:sz w:val="14"/>
          <w:szCs w:val="14"/>
        </w:rPr>
        <w:t>определяются абсолютные и относительные отклонения показателей себестоимости от аналогичных показателей базисного периода</w:t>
      </w:r>
      <w:r w:rsidR="000659AA" w:rsidRPr="000659AA">
        <w:rPr>
          <w:rFonts w:ascii="Times New Roman" w:hAnsi="Times New Roman" w:cs="Times New Roman"/>
          <w:sz w:val="14"/>
          <w:szCs w:val="14"/>
        </w:rPr>
        <w:sym w:font="Symbol" w:char="F03B"/>
      </w:r>
    </w:p>
    <w:p w:rsidR="000659AA" w:rsidRPr="000659AA" w:rsidRDefault="00B21F72" w:rsidP="00B21F72">
      <w:pPr>
        <w:widowControl/>
        <w:autoSpaceDE/>
        <w:autoSpaceDN/>
        <w:adjustRightInd/>
        <w:ind w:left="-567"/>
        <w:jc w:val="both"/>
        <w:rPr>
          <w:rFonts w:ascii="Times New Roman" w:hAnsi="Times New Roman" w:cs="Times New Roman"/>
          <w:sz w:val="14"/>
          <w:szCs w:val="14"/>
        </w:rPr>
      </w:pPr>
      <w:r>
        <w:rPr>
          <w:rFonts w:ascii="Times New Roman" w:hAnsi="Times New Roman" w:cs="Times New Roman"/>
          <w:sz w:val="14"/>
          <w:szCs w:val="14"/>
        </w:rPr>
        <w:t xml:space="preserve">2. </w:t>
      </w:r>
      <w:proofErr w:type="gramStart"/>
      <w:r w:rsidR="000659AA" w:rsidRPr="000659AA">
        <w:rPr>
          <w:rFonts w:ascii="Times New Roman" w:hAnsi="Times New Roman" w:cs="Times New Roman"/>
          <w:sz w:val="14"/>
          <w:szCs w:val="14"/>
        </w:rPr>
        <w:t>проводится оценка изменений структуры себестоимости</w:t>
      </w:r>
      <w:r w:rsidR="000659AA" w:rsidRPr="000659AA">
        <w:rPr>
          <w:rFonts w:ascii="Times New Roman" w:hAnsi="Times New Roman" w:cs="Times New Roman"/>
          <w:sz w:val="14"/>
          <w:szCs w:val="14"/>
        </w:rPr>
        <w:sym w:font="Symbol" w:char="F02C"/>
      </w:r>
      <w:r w:rsidR="000659AA" w:rsidRPr="000659AA">
        <w:rPr>
          <w:rFonts w:ascii="Times New Roman" w:hAnsi="Times New Roman" w:cs="Times New Roman"/>
          <w:sz w:val="14"/>
          <w:szCs w:val="14"/>
        </w:rPr>
        <w:t xml:space="preserve">  исчисляется</w:t>
      </w:r>
      <w:proofErr w:type="gramEnd"/>
      <w:r w:rsidR="000659AA" w:rsidRPr="000659AA">
        <w:rPr>
          <w:rFonts w:ascii="Times New Roman" w:hAnsi="Times New Roman" w:cs="Times New Roman"/>
          <w:sz w:val="14"/>
          <w:szCs w:val="14"/>
        </w:rPr>
        <w:t xml:space="preserve"> влияние различных факторов на изменение себестоимости;</w:t>
      </w:r>
    </w:p>
    <w:p w:rsidR="000659AA" w:rsidRPr="000659AA" w:rsidRDefault="00B21F72" w:rsidP="00B21F72">
      <w:pPr>
        <w:widowControl/>
        <w:autoSpaceDE/>
        <w:autoSpaceDN/>
        <w:adjustRightInd/>
        <w:ind w:left="-567"/>
        <w:jc w:val="both"/>
        <w:rPr>
          <w:rFonts w:ascii="Times New Roman" w:hAnsi="Times New Roman" w:cs="Times New Roman"/>
          <w:sz w:val="14"/>
          <w:szCs w:val="14"/>
        </w:rPr>
      </w:pPr>
      <w:r>
        <w:rPr>
          <w:rFonts w:ascii="Times New Roman" w:hAnsi="Times New Roman" w:cs="Times New Roman"/>
          <w:sz w:val="14"/>
          <w:szCs w:val="14"/>
        </w:rPr>
        <w:t xml:space="preserve">3. </w:t>
      </w:r>
      <w:r w:rsidR="000659AA" w:rsidRPr="000659AA">
        <w:rPr>
          <w:rFonts w:ascii="Times New Roman" w:hAnsi="Times New Roman" w:cs="Times New Roman"/>
          <w:sz w:val="14"/>
          <w:szCs w:val="14"/>
        </w:rPr>
        <w:t>определяется уровень затрат на один рубль товарной продукции</w:t>
      </w:r>
      <w:r w:rsidR="000659AA" w:rsidRPr="000659AA">
        <w:rPr>
          <w:rFonts w:ascii="Times New Roman" w:hAnsi="Times New Roman" w:cs="Times New Roman"/>
          <w:sz w:val="14"/>
          <w:szCs w:val="14"/>
        </w:rPr>
        <w:sym w:font="Symbol" w:char="F02C"/>
      </w:r>
      <w:r w:rsidR="000659AA" w:rsidRPr="000659AA">
        <w:rPr>
          <w:rFonts w:ascii="Times New Roman" w:hAnsi="Times New Roman" w:cs="Times New Roman"/>
          <w:sz w:val="14"/>
          <w:szCs w:val="14"/>
        </w:rPr>
        <w:t xml:space="preserve"> проводится анализ динамики этого показателя. </w:t>
      </w:r>
    </w:p>
    <w:p w:rsidR="000659AA" w:rsidRPr="000659AA" w:rsidRDefault="000659AA" w:rsidP="000659AA">
      <w:pPr>
        <w:ind w:left="-567"/>
        <w:jc w:val="both"/>
        <w:rPr>
          <w:rFonts w:ascii="Times New Roman" w:hAnsi="Times New Roman" w:cs="Times New Roman"/>
          <w:sz w:val="14"/>
          <w:szCs w:val="14"/>
        </w:rPr>
      </w:pPr>
      <w:r w:rsidRPr="000659AA">
        <w:rPr>
          <w:rFonts w:ascii="Times New Roman" w:hAnsi="Times New Roman" w:cs="Times New Roman"/>
          <w:sz w:val="14"/>
          <w:szCs w:val="14"/>
        </w:rPr>
        <w:tab/>
      </w:r>
      <w:r w:rsidRPr="000659AA">
        <w:rPr>
          <w:rFonts w:ascii="Times New Roman" w:hAnsi="Times New Roman" w:cs="Times New Roman"/>
          <w:i/>
          <w:iCs/>
          <w:sz w:val="14"/>
          <w:szCs w:val="14"/>
        </w:rPr>
        <w:t>Наибольший удельный вес в себестоимости продукции занимают прямые</w:t>
      </w:r>
      <w:r w:rsidRPr="000659AA">
        <w:rPr>
          <w:rFonts w:ascii="Times New Roman" w:hAnsi="Times New Roman" w:cs="Times New Roman"/>
          <w:sz w:val="14"/>
          <w:szCs w:val="14"/>
        </w:rPr>
        <w:t xml:space="preserve"> </w:t>
      </w:r>
      <w:r w:rsidRPr="000659AA">
        <w:rPr>
          <w:rFonts w:ascii="Times New Roman" w:hAnsi="Times New Roman" w:cs="Times New Roman"/>
          <w:i/>
          <w:iCs/>
          <w:sz w:val="14"/>
          <w:szCs w:val="14"/>
        </w:rPr>
        <w:t>материальные затраты и трудовые затраты</w:t>
      </w:r>
      <w:r w:rsidRPr="000659AA">
        <w:rPr>
          <w:rFonts w:ascii="Times New Roman" w:hAnsi="Times New Roman" w:cs="Times New Roman"/>
          <w:sz w:val="14"/>
          <w:szCs w:val="14"/>
        </w:rPr>
        <w:t>. На их уровень влияют</w:t>
      </w:r>
      <w:r w:rsidRPr="000659AA">
        <w:rPr>
          <w:rFonts w:ascii="Times New Roman" w:hAnsi="Times New Roman" w:cs="Times New Roman"/>
          <w:sz w:val="14"/>
          <w:szCs w:val="14"/>
        </w:rPr>
        <w:sym w:font="Symbol" w:char="F03A"/>
      </w:r>
    </w:p>
    <w:p w:rsidR="000659AA" w:rsidRPr="000659AA" w:rsidRDefault="000659AA" w:rsidP="000659AA">
      <w:pPr>
        <w:ind w:left="-567"/>
        <w:jc w:val="both"/>
        <w:rPr>
          <w:rFonts w:ascii="Times New Roman" w:hAnsi="Times New Roman" w:cs="Times New Roman"/>
          <w:sz w:val="14"/>
          <w:szCs w:val="14"/>
        </w:rPr>
      </w:pPr>
      <w:r w:rsidRPr="000659AA">
        <w:rPr>
          <w:rFonts w:ascii="Times New Roman" w:hAnsi="Times New Roman" w:cs="Times New Roman"/>
          <w:sz w:val="14"/>
          <w:szCs w:val="14"/>
        </w:rPr>
        <w:t>-изменение объема продукции</w:t>
      </w:r>
      <w:r w:rsidRPr="000659AA">
        <w:rPr>
          <w:rFonts w:ascii="Times New Roman" w:hAnsi="Times New Roman" w:cs="Times New Roman"/>
          <w:sz w:val="14"/>
          <w:szCs w:val="14"/>
        </w:rPr>
        <w:sym w:font="Symbol" w:char="F03B"/>
      </w:r>
    </w:p>
    <w:p w:rsidR="000659AA" w:rsidRPr="000659AA" w:rsidRDefault="000659AA" w:rsidP="000659AA">
      <w:pPr>
        <w:ind w:left="-567"/>
        <w:jc w:val="both"/>
        <w:rPr>
          <w:rFonts w:ascii="Times New Roman" w:hAnsi="Times New Roman" w:cs="Times New Roman"/>
          <w:sz w:val="14"/>
          <w:szCs w:val="14"/>
        </w:rPr>
      </w:pPr>
      <w:r w:rsidRPr="000659AA">
        <w:rPr>
          <w:rFonts w:ascii="Times New Roman" w:hAnsi="Times New Roman" w:cs="Times New Roman"/>
          <w:sz w:val="14"/>
          <w:szCs w:val="14"/>
        </w:rPr>
        <w:t>-изменение структуры затрат</w:t>
      </w:r>
      <w:r w:rsidRPr="000659AA">
        <w:rPr>
          <w:rFonts w:ascii="Times New Roman" w:hAnsi="Times New Roman" w:cs="Times New Roman"/>
          <w:sz w:val="14"/>
          <w:szCs w:val="14"/>
        </w:rPr>
        <w:sym w:font="Symbol" w:char="F03B"/>
      </w:r>
    </w:p>
    <w:p w:rsidR="000659AA" w:rsidRPr="000659AA" w:rsidRDefault="000659AA" w:rsidP="000659AA">
      <w:pPr>
        <w:ind w:left="-567"/>
        <w:jc w:val="both"/>
        <w:rPr>
          <w:rFonts w:ascii="Times New Roman" w:hAnsi="Times New Roman" w:cs="Times New Roman"/>
          <w:sz w:val="14"/>
          <w:szCs w:val="14"/>
        </w:rPr>
      </w:pPr>
      <w:r w:rsidRPr="000659AA">
        <w:rPr>
          <w:rFonts w:ascii="Times New Roman" w:hAnsi="Times New Roman" w:cs="Times New Roman"/>
          <w:sz w:val="14"/>
          <w:szCs w:val="14"/>
        </w:rPr>
        <w:t>-изменение уровня затрат в себестоимости.</w:t>
      </w:r>
    </w:p>
    <w:p w:rsidR="000659AA" w:rsidRPr="000659AA" w:rsidRDefault="000659AA" w:rsidP="000659AA">
      <w:pPr>
        <w:ind w:left="-567" w:firstLine="708"/>
        <w:jc w:val="both"/>
        <w:rPr>
          <w:rFonts w:ascii="Times New Roman" w:hAnsi="Times New Roman" w:cs="Times New Roman"/>
          <w:sz w:val="14"/>
          <w:szCs w:val="14"/>
        </w:rPr>
      </w:pPr>
      <w:r w:rsidRPr="000659AA">
        <w:rPr>
          <w:rFonts w:ascii="Times New Roman" w:hAnsi="Times New Roman" w:cs="Times New Roman"/>
          <w:i/>
          <w:iCs/>
          <w:sz w:val="14"/>
          <w:szCs w:val="14"/>
        </w:rPr>
        <w:t>Рассмотрим порядок расчета изменения себестоимости</w:t>
      </w:r>
      <w:r w:rsidRPr="000659AA">
        <w:rPr>
          <w:rFonts w:ascii="Times New Roman" w:hAnsi="Times New Roman" w:cs="Times New Roman"/>
          <w:sz w:val="14"/>
          <w:szCs w:val="14"/>
        </w:rPr>
        <w:t xml:space="preserve"> в результате изменения затрат по оплате труда</w:t>
      </w:r>
      <w:r w:rsidRPr="000659AA">
        <w:rPr>
          <w:rFonts w:ascii="Times New Roman" w:hAnsi="Times New Roman" w:cs="Times New Roman"/>
          <w:sz w:val="14"/>
          <w:szCs w:val="14"/>
        </w:rPr>
        <w:sym w:font="Symbol" w:char="F02C"/>
      </w:r>
      <w:r w:rsidRPr="000659AA">
        <w:rPr>
          <w:rFonts w:ascii="Times New Roman" w:hAnsi="Times New Roman" w:cs="Times New Roman"/>
          <w:sz w:val="14"/>
          <w:szCs w:val="14"/>
        </w:rPr>
        <w:t xml:space="preserve"> материалов</w:t>
      </w:r>
      <w:r w:rsidRPr="000659AA">
        <w:rPr>
          <w:rFonts w:ascii="Times New Roman" w:hAnsi="Times New Roman" w:cs="Times New Roman"/>
          <w:sz w:val="14"/>
          <w:szCs w:val="14"/>
        </w:rPr>
        <w:sym w:font="Symbol" w:char="F02C"/>
      </w:r>
      <w:r w:rsidRPr="000659AA">
        <w:rPr>
          <w:rFonts w:ascii="Times New Roman" w:hAnsi="Times New Roman" w:cs="Times New Roman"/>
          <w:sz w:val="14"/>
          <w:szCs w:val="14"/>
        </w:rPr>
        <w:t xml:space="preserve"> амортизации.</w:t>
      </w:r>
    </w:p>
    <w:p w:rsidR="000659AA" w:rsidRPr="000659AA" w:rsidRDefault="000659AA" w:rsidP="000659AA">
      <w:pPr>
        <w:ind w:left="-567"/>
        <w:jc w:val="both"/>
        <w:rPr>
          <w:rFonts w:ascii="Times New Roman" w:hAnsi="Times New Roman" w:cs="Times New Roman"/>
          <w:sz w:val="14"/>
          <w:szCs w:val="14"/>
        </w:rPr>
      </w:pPr>
      <w:r w:rsidRPr="000659AA">
        <w:rPr>
          <w:rFonts w:ascii="Times New Roman" w:hAnsi="Times New Roman" w:cs="Times New Roman"/>
          <w:sz w:val="14"/>
          <w:szCs w:val="14"/>
        </w:rPr>
        <w:tab/>
      </w:r>
      <w:r w:rsidRPr="000659AA">
        <w:rPr>
          <w:rFonts w:ascii="Times New Roman" w:hAnsi="Times New Roman" w:cs="Times New Roman"/>
          <w:i/>
          <w:iCs/>
          <w:sz w:val="14"/>
          <w:szCs w:val="14"/>
        </w:rPr>
        <w:t>Общее изменение себестоимости за анализируемый период составляет</w:t>
      </w:r>
      <w:r w:rsidRPr="000659AA">
        <w:rPr>
          <w:rFonts w:ascii="Times New Roman" w:hAnsi="Times New Roman" w:cs="Times New Roman"/>
          <w:sz w:val="14"/>
          <w:szCs w:val="14"/>
        </w:rPr>
        <w:sym w:font="Symbol" w:char="F03A"/>
      </w:r>
    </w:p>
    <w:p w:rsidR="000659AA" w:rsidRPr="000659AA" w:rsidRDefault="000659AA" w:rsidP="000659AA">
      <w:pPr>
        <w:ind w:left="-567"/>
        <w:jc w:val="both"/>
        <w:rPr>
          <w:rFonts w:ascii="Times New Roman" w:hAnsi="Times New Roman" w:cs="Times New Roman"/>
          <w:sz w:val="14"/>
          <w:szCs w:val="14"/>
        </w:rPr>
      </w:pPr>
      <w:r w:rsidRPr="000659AA">
        <w:rPr>
          <w:rFonts w:ascii="Times New Roman" w:hAnsi="Times New Roman" w:cs="Times New Roman"/>
          <w:sz w:val="14"/>
          <w:szCs w:val="14"/>
        </w:rPr>
        <w:tab/>
      </w:r>
      <w:r w:rsidRPr="000659AA">
        <w:rPr>
          <w:rFonts w:ascii="Times New Roman" w:hAnsi="Times New Roman" w:cs="Times New Roman"/>
          <w:sz w:val="14"/>
          <w:szCs w:val="14"/>
        </w:rPr>
        <w:sym w:font="Symbol" w:char="F044"/>
      </w:r>
      <w:r w:rsidRPr="000659AA">
        <w:rPr>
          <w:rFonts w:ascii="Times New Roman" w:hAnsi="Times New Roman" w:cs="Times New Roman"/>
          <w:sz w:val="14"/>
          <w:szCs w:val="14"/>
        </w:rPr>
        <w:t xml:space="preserve">С = </w:t>
      </w:r>
      <w:r w:rsidRPr="000659AA">
        <w:rPr>
          <w:rFonts w:ascii="Times New Roman" w:hAnsi="Times New Roman" w:cs="Times New Roman"/>
          <w:sz w:val="14"/>
          <w:szCs w:val="14"/>
        </w:rPr>
        <w:sym w:font="Symbol" w:char="F044"/>
      </w:r>
      <w:r w:rsidRPr="000659AA">
        <w:rPr>
          <w:rFonts w:ascii="Times New Roman" w:hAnsi="Times New Roman" w:cs="Times New Roman"/>
          <w:sz w:val="14"/>
          <w:szCs w:val="14"/>
          <w:lang w:val="en-US"/>
        </w:rPr>
        <w:t>U</w:t>
      </w:r>
      <w:r w:rsidRPr="000659AA">
        <w:rPr>
          <w:rFonts w:ascii="Times New Roman" w:hAnsi="Times New Roman" w:cs="Times New Roman"/>
          <w:sz w:val="14"/>
          <w:szCs w:val="14"/>
        </w:rPr>
        <w:t xml:space="preserve"> + </w:t>
      </w:r>
      <w:r w:rsidRPr="000659AA">
        <w:rPr>
          <w:rFonts w:ascii="Times New Roman" w:hAnsi="Times New Roman" w:cs="Times New Roman"/>
          <w:sz w:val="14"/>
          <w:szCs w:val="14"/>
        </w:rPr>
        <w:sym w:font="Symbol" w:char="F044"/>
      </w:r>
      <w:r w:rsidRPr="000659AA">
        <w:rPr>
          <w:rFonts w:ascii="Times New Roman" w:hAnsi="Times New Roman" w:cs="Times New Roman"/>
          <w:sz w:val="14"/>
          <w:szCs w:val="14"/>
        </w:rPr>
        <w:t xml:space="preserve">М + </w:t>
      </w:r>
      <w:r w:rsidRPr="000659AA">
        <w:rPr>
          <w:rFonts w:ascii="Times New Roman" w:hAnsi="Times New Roman" w:cs="Times New Roman"/>
          <w:sz w:val="14"/>
          <w:szCs w:val="14"/>
        </w:rPr>
        <w:sym w:font="Symbol" w:char="F044"/>
      </w:r>
      <w:r w:rsidRPr="000659AA">
        <w:rPr>
          <w:rFonts w:ascii="Times New Roman" w:hAnsi="Times New Roman" w:cs="Times New Roman"/>
          <w:sz w:val="14"/>
          <w:szCs w:val="14"/>
        </w:rPr>
        <w:t>А</w:t>
      </w:r>
    </w:p>
    <w:p w:rsidR="000659AA" w:rsidRPr="000659AA" w:rsidRDefault="000659AA" w:rsidP="000659AA">
      <w:pPr>
        <w:ind w:left="-567"/>
        <w:jc w:val="both"/>
        <w:rPr>
          <w:rFonts w:ascii="Times New Roman" w:hAnsi="Times New Roman" w:cs="Times New Roman"/>
          <w:sz w:val="14"/>
          <w:szCs w:val="14"/>
        </w:rPr>
      </w:pPr>
      <w:r w:rsidRPr="000659AA">
        <w:rPr>
          <w:rFonts w:ascii="Times New Roman" w:hAnsi="Times New Roman" w:cs="Times New Roman"/>
          <w:sz w:val="14"/>
          <w:szCs w:val="14"/>
        </w:rPr>
        <w:sym w:font="Symbol" w:char="F044"/>
      </w:r>
      <w:r w:rsidRPr="000659AA">
        <w:rPr>
          <w:rFonts w:ascii="Times New Roman" w:hAnsi="Times New Roman" w:cs="Times New Roman"/>
          <w:sz w:val="14"/>
          <w:szCs w:val="14"/>
        </w:rPr>
        <w:t>С - общее изменение себестоимости</w:t>
      </w:r>
      <w:r w:rsidRPr="000659AA">
        <w:rPr>
          <w:rFonts w:ascii="Times New Roman" w:hAnsi="Times New Roman" w:cs="Times New Roman"/>
          <w:sz w:val="14"/>
          <w:szCs w:val="14"/>
        </w:rPr>
        <w:sym w:font="Symbol" w:char="F03B"/>
      </w:r>
    </w:p>
    <w:p w:rsidR="000659AA" w:rsidRPr="000659AA" w:rsidRDefault="000659AA" w:rsidP="000659AA">
      <w:pPr>
        <w:ind w:left="-567"/>
        <w:jc w:val="both"/>
        <w:rPr>
          <w:rFonts w:ascii="Times New Roman" w:hAnsi="Times New Roman" w:cs="Times New Roman"/>
          <w:sz w:val="14"/>
          <w:szCs w:val="14"/>
        </w:rPr>
      </w:pPr>
      <w:r w:rsidRPr="000659AA">
        <w:rPr>
          <w:rFonts w:ascii="Times New Roman" w:hAnsi="Times New Roman" w:cs="Times New Roman"/>
          <w:sz w:val="14"/>
          <w:szCs w:val="14"/>
        </w:rPr>
        <w:sym w:font="Symbol" w:char="F044"/>
      </w:r>
      <w:r w:rsidRPr="000659AA">
        <w:rPr>
          <w:rFonts w:ascii="Times New Roman" w:hAnsi="Times New Roman" w:cs="Times New Roman"/>
          <w:sz w:val="14"/>
          <w:szCs w:val="14"/>
          <w:lang w:val="en-US"/>
        </w:rPr>
        <w:t>U</w:t>
      </w:r>
      <w:r w:rsidRPr="000659AA">
        <w:rPr>
          <w:rFonts w:ascii="Times New Roman" w:hAnsi="Times New Roman" w:cs="Times New Roman"/>
          <w:sz w:val="14"/>
          <w:szCs w:val="14"/>
        </w:rPr>
        <w:t xml:space="preserve"> - </w:t>
      </w:r>
      <w:proofErr w:type="gramStart"/>
      <w:r w:rsidRPr="000659AA">
        <w:rPr>
          <w:rFonts w:ascii="Times New Roman" w:hAnsi="Times New Roman" w:cs="Times New Roman"/>
          <w:sz w:val="14"/>
          <w:szCs w:val="14"/>
        </w:rPr>
        <w:t>изменение</w:t>
      </w:r>
      <w:proofErr w:type="gramEnd"/>
      <w:r w:rsidRPr="000659AA">
        <w:rPr>
          <w:rFonts w:ascii="Times New Roman" w:hAnsi="Times New Roman" w:cs="Times New Roman"/>
          <w:sz w:val="14"/>
          <w:szCs w:val="14"/>
        </w:rPr>
        <w:t xml:space="preserve"> затрат по оплате труда</w:t>
      </w:r>
      <w:r w:rsidRPr="000659AA">
        <w:rPr>
          <w:rFonts w:ascii="Times New Roman" w:hAnsi="Times New Roman" w:cs="Times New Roman"/>
          <w:sz w:val="14"/>
          <w:szCs w:val="14"/>
        </w:rPr>
        <w:sym w:font="Symbol" w:char="F03B"/>
      </w:r>
    </w:p>
    <w:p w:rsidR="000659AA" w:rsidRPr="000659AA" w:rsidRDefault="000659AA" w:rsidP="000659AA">
      <w:pPr>
        <w:ind w:left="-567"/>
        <w:jc w:val="both"/>
        <w:rPr>
          <w:rFonts w:ascii="Times New Roman" w:hAnsi="Times New Roman" w:cs="Times New Roman"/>
          <w:sz w:val="14"/>
          <w:szCs w:val="14"/>
        </w:rPr>
      </w:pPr>
      <w:r w:rsidRPr="000659AA">
        <w:rPr>
          <w:rFonts w:ascii="Times New Roman" w:hAnsi="Times New Roman" w:cs="Times New Roman"/>
          <w:sz w:val="14"/>
          <w:szCs w:val="14"/>
        </w:rPr>
        <w:sym w:font="Symbol" w:char="F044"/>
      </w:r>
      <w:r w:rsidRPr="000659AA">
        <w:rPr>
          <w:rFonts w:ascii="Times New Roman" w:hAnsi="Times New Roman" w:cs="Times New Roman"/>
          <w:sz w:val="14"/>
          <w:szCs w:val="14"/>
        </w:rPr>
        <w:t>М - изменение затрат на материалы</w:t>
      </w:r>
      <w:r w:rsidRPr="000659AA">
        <w:rPr>
          <w:rFonts w:ascii="Times New Roman" w:hAnsi="Times New Roman" w:cs="Times New Roman"/>
          <w:sz w:val="14"/>
          <w:szCs w:val="14"/>
        </w:rPr>
        <w:sym w:font="Symbol" w:char="F03B"/>
      </w:r>
    </w:p>
    <w:p w:rsidR="000659AA" w:rsidRPr="000659AA" w:rsidRDefault="000659AA" w:rsidP="000659AA">
      <w:pPr>
        <w:ind w:left="-567"/>
        <w:jc w:val="both"/>
        <w:rPr>
          <w:rFonts w:ascii="Times New Roman" w:hAnsi="Times New Roman" w:cs="Times New Roman"/>
          <w:sz w:val="14"/>
          <w:szCs w:val="14"/>
        </w:rPr>
      </w:pPr>
      <w:r w:rsidRPr="000659AA">
        <w:rPr>
          <w:rFonts w:ascii="Times New Roman" w:hAnsi="Times New Roman" w:cs="Times New Roman"/>
          <w:sz w:val="14"/>
          <w:szCs w:val="14"/>
        </w:rPr>
        <w:sym w:font="Symbol" w:char="F044"/>
      </w:r>
      <w:r w:rsidRPr="000659AA">
        <w:rPr>
          <w:rFonts w:ascii="Times New Roman" w:hAnsi="Times New Roman" w:cs="Times New Roman"/>
          <w:sz w:val="14"/>
          <w:szCs w:val="14"/>
        </w:rPr>
        <w:t>А - изменение амортизационных отчислений.</w:t>
      </w:r>
    </w:p>
    <w:p w:rsidR="000659AA" w:rsidRPr="000659AA" w:rsidRDefault="000659AA" w:rsidP="000659AA">
      <w:pPr>
        <w:ind w:left="-567"/>
        <w:jc w:val="both"/>
        <w:rPr>
          <w:rFonts w:ascii="Times New Roman" w:hAnsi="Times New Roman" w:cs="Times New Roman"/>
          <w:sz w:val="14"/>
          <w:szCs w:val="14"/>
        </w:rPr>
      </w:pPr>
      <w:r w:rsidRPr="000659AA">
        <w:rPr>
          <w:rFonts w:ascii="Times New Roman" w:hAnsi="Times New Roman" w:cs="Times New Roman"/>
          <w:sz w:val="14"/>
          <w:szCs w:val="14"/>
        </w:rPr>
        <w:tab/>
      </w:r>
      <w:r w:rsidRPr="000659AA">
        <w:rPr>
          <w:rFonts w:ascii="Times New Roman" w:hAnsi="Times New Roman" w:cs="Times New Roman"/>
          <w:i/>
          <w:iCs/>
          <w:sz w:val="14"/>
          <w:szCs w:val="14"/>
        </w:rPr>
        <w:t>Изменение затрат по оплате труда характеризуется абсолютным и относительным отклонением</w:t>
      </w:r>
      <w:r w:rsidRPr="000659AA">
        <w:rPr>
          <w:rFonts w:ascii="Times New Roman" w:hAnsi="Times New Roman" w:cs="Times New Roman"/>
          <w:sz w:val="14"/>
          <w:szCs w:val="14"/>
        </w:rPr>
        <w:sym w:font="Symbol" w:char="F03A"/>
      </w:r>
    </w:p>
    <w:p w:rsidR="000659AA" w:rsidRPr="000659AA" w:rsidRDefault="000659AA" w:rsidP="000659AA">
      <w:pPr>
        <w:ind w:left="-567"/>
        <w:jc w:val="both"/>
        <w:rPr>
          <w:rFonts w:ascii="Times New Roman" w:hAnsi="Times New Roman" w:cs="Times New Roman"/>
          <w:sz w:val="14"/>
          <w:szCs w:val="14"/>
        </w:rPr>
      </w:pPr>
      <w:r w:rsidRPr="000659AA">
        <w:rPr>
          <w:rFonts w:ascii="Times New Roman" w:hAnsi="Times New Roman" w:cs="Times New Roman"/>
          <w:sz w:val="14"/>
          <w:szCs w:val="14"/>
        </w:rPr>
        <w:t>а) абсолютное отклонение</w:t>
      </w:r>
      <w:r w:rsidRPr="000659AA">
        <w:rPr>
          <w:rFonts w:ascii="Times New Roman" w:hAnsi="Times New Roman" w:cs="Times New Roman"/>
          <w:sz w:val="14"/>
          <w:szCs w:val="14"/>
        </w:rPr>
        <w:sym w:font="Symbol" w:char="F03A"/>
      </w:r>
    </w:p>
    <w:p w:rsidR="000659AA" w:rsidRPr="000659AA" w:rsidRDefault="000659AA" w:rsidP="000659AA">
      <w:pPr>
        <w:ind w:left="-567"/>
        <w:jc w:val="both"/>
        <w:rPr>
          <w:rFonts w:ascii="Times New Roman" w:hAnsi="Times New Roman" w:cs="Times New Roman"/>
          <w:sz w:val="14"/>
          <w:szCs w:val="14"/>
        </w:rPr>
      </w:pPr>
      <w:r w:rsidRPr="000659AA">
        <w:rPr>
          <w:rFonts w:ascii="Times New Roman" w:hAnsi="Times New Roman" w:cs="Times New Roman"/>
          <w:sz w:val="14"/>
          <w:szCs w:val="14"/>
        </w:rPr>
        <w:tab/>
      </w:r>
      <w:r w:rsidRPr="000659AA">
        <w:rPr>
          <w:rFonts w:ascii="Times New Roman" w:hAnsi="Times New Roman" w:cs="Times New Roman"/>
          <w:sz w:val="14"/>
          <w:szCs w:val="14"/>
        </w:rPr>
        <w:sym w:font="Symbol" w:char="F044"/>
      </w:r>
      <w:r w:rsidRPr="000659AA">
        <w:rPr>
          <w:rFonts w:ascii="Times New Roman" w:hAnsi="Times New Roman" w:cs="Times New Roman"/>
          <w:sz w:val="14"/>
          <w:szCs w:val="14"/>
          <w:lang w:val="en-US"/>
        </w:rPr>
        <w:t>U</w:t>
      </w:r>
      <w:r w:rsidRPr="000659AA">
        <w:rPr>
          <w:rFonts w:ascii="Times New Roman" w:hAnsi="Times New Roman" w:cs="Times New Roman"/>
          <w:sz w:val="14"/>
          <w:szCs w:val="14"/>
        </w:rPr>
        <w:t xml:space="preserve"> = </w:t>
      </w:r>
      <w:r w:rsidRPr="000659AA">
        <w:rPr>
          <w:rFonts w:ascii="Times New Roman" w:hAnsi="Times New Roman" w:cs="Times New Roman"/>
          <w:sz w:val="14"/>
          <w:szCs w:val="14"/>
          <w:lang w:val="en-US"/>
        </w:rPr>
        <w:t>U</w:t>
      </w:r>
      <w:r w:rsidRPr="000659AA">
        <w:rPr>
          <w:rFonts w:ascii="Times New Roman" w:hAnsi="Times New Roman" w:cs="Times New Roman"/>
          <w:sz w:val="14"/>
          <w:szCs w:val="14"/>
        </w:rPr>
        <w:t xml:space="preserve">1 - </w:t>
      </w:r>
      <w:r w:rsidRPr="000659AA">
        <w:rPr>
          <w:rFonts w:ascii="Times New Roman" w:hAnsi="Times New Roman" w:cs="Times New Roman"/>
          <w:sz w:val="14"/>
          <w:szCs w:val="14"/>
          <w:lang w:val="en-US"/>
        </w:rPr>
        <w:t>U</w:t>
      </w:r>
      <w:r w:rsidRPr="000659AA">
        <w:rPr>
          <w:rFonts w:ascii="Times New Roman" w:hAnsi="Times New Roman" w:cs="Times New Roman"/>
          <w:sz w:val="14"/>
          <w:szCs w:val="14"/>
        </w:rPr>
        <w:t>о</w:t>
      </w:r>
    </w:p>
    <w:p w:rsidR="000659AA" w:rsidRPr="000659AA" w:rsidRDefault="000659AA" w:rsidP="000659AA">
      <w:pPr>
        <w:ind w:left="-567"/>
        <w:jc w:val="both"/>
        <w:rPr>
          <w:rFonts w:ascii="Times New Roman" w:hAnsi="Times New Roman" w:cs="Times New Roman"/>
          <w:sz w:val="14"/>
          <w:szCs w:val="14"/>
        </w:rPr>
      </w:pPr>
      <w:r w:rsidRPr="000659AA">
        <w:rPr>
          <w:rFonts w:ascii="Times New Roman" w:hAnsi="Times New Roman" w:cs="Times New Roman"/>
          <w:sz w:val="14"/>
          <w:szCs w:val="14"/>
        </w:rPr>
        <w:t>б) относительное отклонение</w:t>
      </w:r>
      <w:r w:rsidRPr="000659AA">
        <w:rPr>
          <w:rFonts w:ascii="Times New Roman" w:hAnsi="Times New Roman" w:cs="Times New Roman"/>
          <w:sz w:val="14"/>
          <w:szCs w:val="14"/>
        </w:rPr>
        <w:sym w:font="Symbol" w:char="F03A"/>
      </w:r>
    </w:p>
    <w:p w:rsidR="000659AA" w:rsidRPr="000659AA" w:rsidRDefault="000659AA" w:rsidP="000659AA">
      <w:pPr>
        <w:ind w:left="-567"/>
        <w:jc w:val="both"/>
        <w:rPr>
          <w:rFonts w:ascii="Times New Roman" w:hAnsi="Times New Roman" w:cs="Times New Roman"/>
          <w:sz w:val="14"/>
          <w:szCs w:val="14"/>
        </w:rPr>
      </w:pPr>
      <w:r w:rsidRPr="000659AA">
        <w:rPr>
          <w:rFonts w:ascii="Times New Roman" w:hAnsi="Times New Roman" w:cs="Times New Roman"/>
          <w:sz w:val="14"/>
          <w:szCs w:val="14"/>
        </w:rPr>
        <w:tab/>
      </w:r>
      <w:r w:rsidRPr="000659AA">
        <w:rPr>
          <w:rFonts w:ascii="Times New Roman" w:hAnsi="Times New Roman" w:cs="Times New Roman"/>
          <w:sz w:val="14"/>
          <w:szCs w:val="14"/>
        </w:rPr>
        <w:sym w:font="Symbol" w:char="F044"/>
      </w:r>
      <w:r w:rsidRPr="000659AA">
        <w:rPr>
          <w:rFonts w:ascii="Times New Roman" w:hAnsi="Times New Roman" w:cs="Times New Roman"/>
          <w:sz w:val="14"/>
          <w:szCs w:val="14"/>
          <w:lang w:val="en-US"/>
        </w:rPr>
        <w:t>U</w:t>
      </w:r>
      <w:proofErr w:type="spellStart"/>
      <w:r w:rsidRPr="000659AA">
        <w:rPr>
          <w:rFonts w:ascii="Times New Roman" w:hAnsi="Times New Roman" w:cs="Times New Roman"/>
          <w:sz w:val="14"/>
          <w:szCs w:val="14"/>
        </w:rPr>
        <w:t>отн</w:t>
      </w:r>
      <w:proofErr w:type="spellEnd"/>
      <w:r w:rsidRPr="000659AA">
        <w:rPr>
          <w:rFonts w:ascii="Times New Roman" w:hAnsi="Times New Roman" w:cs="Times New Roman"/>
          <w:sz w:val="14"/>
          <w:szCs w:val="14"/>
        </w:rPr>
        <w:t xml:space="preserve"> = </w:t>
      </w:r>
      <w:r w:rsidRPr="000659AA">
        <w:rPr>
          <w:rFonts w:ascii="Times New Roman" w:hAnsi="Times New Roman" w:cs="Times New Roman"/>
          <w:sz w:val="14"/>
          <w:szCs w:val="14"/>
          <w:lang w:val="en-US"/>
        </w:rPr>
        <w:t>U</w:t>
      </w:r>
      <w:r w:rsidRPr="000659AA">
        <w:rPr>
          <w:rFonts w:ascii="Times New Roman" w:hAnsi="Times New Roman" w:cs="Times New Roman"/>
          <w:sz w:val="14"/>
          <w:szCs w:val="14"/>
        </w:rPr>
        <w:t xml:space="preserve">1 - </w:t>
      </w:r>
      <w:r w:rsidRPr="000659AA">
        <w:rPr>
          <w:rFonts w:ascii="Times New Roman" w:hAnsi="Times New Roman" w:cs="Times New Roman"/>
          <w:sz w:val="14"/>
          <w:szCs w:val="14"/>
          <w:lang w:val="en-US"/>
        </w:rPr>
        <w:t>U</w:t>
      </w:r>
      <w:r w:rsidRPr="000659AA">
        <w:rPr>
          <w:rFonts w:ascii="Times New Roman" w:hAnsi="Times New Roman" w:cs="Times New Roman"/>
          <w:sz w:val="14"/>
          <w:szCs w:val="14"/>
        </w:rPr>
        <w:t xml:space="preserve">о * </w:t>
      </w:r>
      <w:r w:rsidRPr="000659AA">
        <w:rPr>
          <w:rFonts w:ascii="Times New Roman" w:hAnsi="Times New Roman" w:cs="Times New Roman"/>
          <w:sz w:val="14"/>
          <w:szCs w:val="14"/>
          <w:lang w:val="en-US"/>
        </w:rPr>
        <w:t>In</w:t>
      </w:r>
    </w:p>
    <w:p w:rsidR="000659AA" w:rsidRPr="000659AA" w:rsidRDefault="000659AA" w:rsidP="000659AA">
      <w:pPr>
        <w:ind w:left="-567"/>
        <w:jc w:val="both"/>
        <w:rPr>
          <w:rFonts w:ascii="Times New Roman" w:hAnsi="Times New Roman" w:cs="Times New Roman"/>
          <w:sz w:val="14"/>
          <w:szCs w:val="14"/>
        </w:rPr>
      </w:pPr>
      <w:r w:rsidRPr="000659AA">
        <w:rPr>
          <w:rFonts w:ascii="Times New Roman" w:hAnsi="Times New Roman" w:cs="Times New Roman"/>
          <w:sz w:val="14"/>
          <w:szCs w:val="14"/>
        </w:rPr>
        <w:t>где</w:t>
      </w:r>
      <w:r w:rsidRPr="000659AA">
        <w:rPr>
          <w:rFonts w:ascii="Times New Roman" w:hAnsi="Times New Roman" w:cs="Times New Roman"/>
          <w:sz w:val="14"/>
          <w:szCs w:val="14"/>
        </w:rPr>
        <w:sym w:font="Symbol" w:char="F03A"/>
      </w:r>
    </w:p>
    <w:p w:rsidR="000659AA" w:rsidRPr="000659AA" w:rsidRDefault="000659AA" w:rsidP="000659AA">
      <w:pPr>
        <w:ind w:left="-567"/>
        <w:jc w:val="both"/>
        <w:rPr>
          <w:rFonts w:ascii="Times New Roman" w:hAnsi="Times New Roman" w:cs="Times New Roman"/>
          <w:sz w:val="14"/>
          <w:szCs w:val="14"/>
        </w:rPr>
      </w:pPr>
      <w:r w:rsidRPr="000659AA">
        <w:rPr>
          <w:rFonts w:ascii="Times New Roman" w:hAnsi="Times New Roman" w:cs="Times New Roman"/>
          <w:sz w:val="14"/>
          <w:szCs w:val="14"/>
          <w:lang w:val="en-US"/>
        </w:rPr>
        <w:t>U</w:t>
      </w:r>
      <w:r w:rsidRPr="000659AA">
        <w:rPr>
          <w:rFonts w:ascii="Times New Roman" w:hAnsi="Times New Roman" w:cs="Times New Roman"/>
          <w:sz w:val="14"/>
          <w:szCs w:val="14"/>
        </w:rPr>
        <w:t>1</w:t>
      </w:r>
      <w:r w:rsidRPr="000659AA">
        <w:rPr>
          <w:rFonts w:ascii="Times New Roman" w:hAnsi="Times New Roman" w:cs="Times New Roman"/>
          <w:sz w:val="14"/>
          <w:szCs w:val="14"/>
          <w:lang w:val="en-US"/>
        </w:rPr>
        <w:sym w:font="Symbol" w:char="F02C"/>
      </w:r>
      <w:r w:rsidRPr="000659AA">
        <w:rPr>
          <w:rFonts w:ascii="Times New Roman" w:hAnsi="Times New Roman" w:cs="Times New Roman"/>
          <w:sz w:val="14"/>
          <w:szCs w:val="14"/>
        </w:rPr>
        <w:t xml:space="preserve"> </w:t>
      </w:r>
      <w:r w:rsidRPr="000659AA">
        <w:rPr>
          <w:rFonts w:ascii="Times New Roman" w:hAnsi="Times New Roman" w:cs="Times New Roman"/>
          <w:sz w:val="14"/>
          <w:szCs w:val="14"/>
          <w:lang w:val="en-US"/>
        </w:rPr>
        <w:t>U</w:t>
      </w:r>
      <w:r w:rsidRPr="000659AA">
        <w:rPr>
          <w:rFonts w:ascii="Times New Roman" w:hAnsi="Times New Roman" w:cs="Times New Roman"/>
          <w:sz w:val="14"/>
          <w:szCs w:val="14"/>
        </w:rPr>
        <w:t xml:space="preserve">о </w:t>
      </w:r>
      <w:proofErr w:type="gramStart"/>
      <w:r w:rsidRPr="000659AA">
        <w:rPr>
          <w:rFonts w:ascii="Times New Roman" w:hAnsi="Times New Roman" w:cs="Times New Roman"/>
          <w:sz w:val="14"/>
          <w:szCs w:val="14"/>
        </w:rPr>
        <w:t>-  величина</w:t>
      </w:r>
      <w:proofErr w:type="gramEnd"/>
      <w:r w:rsidRPr="000659AA">
        <w:rPr>
          <w:rFonts w:ascii="Times New Roman" w:hAnsi="Times New Roman" w:cs="Times New Roman"/>
          <w:sz w:val="14"/>
          <w:szCs w:val="14"/>
        </w:rPr>
        <w:t xml:space="preserve"> затрат по оплате труда в  отчетном и базисном периоде</w:t>
      </w:r>
      <w:r w:rsidRPr="000659AA">
        <w:rPr>
          <w:rFonts w:ascii="Times New Roman" w:hAnsi="Times New Roman" w:cs="Times New Roman"/>
          <w:sz w:val="14"/>
          <w:szCs w:val="14"/>
        </w:rPr>
        <w:sym w:font="Symbol" w:char="F03B"/>
      </w:r>
    </w:p>
    <w:p w:rsidR="000659AA" w:rsidRPr="000659AA" w:rsidRDefault="000659AA" w:rsidP="000659AA">
      <w:pPr>
        <w:ind w:left="-567"/>
        <w:jc w:val="both"/>
        <w:rPr>
          <w:rFonts w:ascii="Times New Roman" w:hAnsi="Times New Roman" w:cs="Times New Roman"/>
          <w:sz w:val="14"/>
          <w:szCs w:val="14"/>
        </w:rPr>
      </w:pPr>
      <w:r w:rsidRPr="000659AA">
        <w:rPr>
          <w:rFonts w:ascii="Times New Roman" w:hAnsi="Times New Roman" w:cs="Times New Roman"/>
          <w:sz w:val="14"/>
          <w:szCs w:val="14"/>
          <w:lang w:val="en-US"/>
        </w:rPr>
        <w:t>In</w:t>
      </w:r>
      <w:r w:rsidRPr="000659AA">
        <w:rPr>
          <w:rFonts w:ascii="Times New Roman" w:hAnsi="Times New Roman" w:cs="Times New Roman"/>
          <w:sz w:val="14"/>
          <w:szCs w:val="14"/>
        </w:rPr>
        <w:t xml:space="preserve"> - индекс изменения выручки от реализации.</w:t>
      </w:r>
    </w:p>
    <w:p w:rsidR="000659AA" w:rsidRPr="000659AA" w:rsidRDefault="000659AA" w:rsidP="000659AA">
      <w:pPr>
        <w:ind w:left="-567"/>
        <w:jc w:val="both"/>
        <w:rPr>
          <w:rFonts w:ascii="Times New Roman" w:hAnsi="Times New Roman" w:cs="Times New Roman"/>
          <w:sz w:val="14"/>
          <w:szCs w:val="14"/>
        </w:rPr>
      </w:pPr>
      <w:r w:rsidRPr="000659AA">
        <w:rPr>
          <w:rFonts w:ascii="Times New Roman" w:hAnsi="Times New Roman" w:cs="Times New Roman"/>
          <w:sz w:val="14"/>
          <w:szCs w:val="14"/>
        </w:rPr>
        <w:tab/>
      </w:r>
      <w:r w:rsidRPr="000659AA">
        <w:rPr>
          <w:rFonts w:ascii="Times New Roman" w:hAnsi="Times New Roman" w:cs="Times New Roman"/>
          <w:sz w:val="14"/>
          <w:szCs w:val="14"/>
          <w:lang w:val="en-US"/>
        </w:rPr>
        <w:t>In</w:t>
      </w:r>
      <w:r w:rsidRPr="000659AA">
        <w:rPr>
          <w:rFonts w:ascii="Times New Roman" w:hAnsi="Times New Roman" w:cs="Times New Roman"/>
          <w:sz w:val="14"/>
          <w:szCs w:val="14"/>
        </w:rPr>
        <w:t xml:space="preserve"> = </w:t>
      </w:r>
      <w:r w:rsidRPr="000659AA">
        <w:rPr>
          <w:rFonts w:ascii="Times New Roman" w:hAnsi="Times New Roman" w:cs="Times New Roman"/>
          <w:sz w:val="14"/>
          <w:szCs w:val="14"/>
          <w:lang w:val="en-US"/>
        </w:rPr>
        <w:t>N</w:t>
      </w:r>
      <w:r w:rsidRPr="000659AA">
        <w:rPr>
          <w:rFonts w:ascii="Times New Roman" w:hAnsi="Times New Roman" w:cs="Times New Roman"/>
          <w:sz w:val="14"/>
          <w:szCs w:val="14"/>
        </w:rPr>
        <w:t xml:space="preserve">1 / </w:t>
      </w:r>
      <w:r w:rsidRPr="000659AA">
        <w:rPr>
          <w:rFonts w:ascii="Times New Roman" w:hAnsi="Times New Roman" w:cs="Times New Roman"/>
          <w:sz w:val="14"/>
          <w:szCs w:val="14"/>
          <w:lang w:val="en-US"/>
        </w:rPr>
        <w:t>N</w:t>
      </w:r>
      <w:r w:rsidRPr="000659AA">
        <w:rPr>
          <w:rFonts w:ascii="Times New Roman" w:hAnsi="Times New Roman" w:cs="Times New Roman"/>
          <w:sz w:val="14"/>
          <w:szCs w:val="14"/>
        </w:rPr>
        <w:t>о</w:t>
      </w:r>
    </w:p>
    <w:p w:rsidR="000659AA" w:rsidRPr="000659AA" w:rsidRDefault="000659AA" w:rsidP="000659AA">
      <w:pPr>
        <w:ind w:left="-567"/>
        <w:jc w:val="both"/>
        <w:rPr>
          <w:rFonts w:ascii="Times New Roman" w:hAnsi="Times New Roman" w:cs="Times New Roman"/>
          <w:i/>
          <w:iCs/>
          <w:sz w:val="14"/>
          <w:szCs w:val="14"/>
        </w:rPr>
      </w:pPr>
      <w:r w:rsidRPr="000659AA">
        <w:rPr>
          <w:rFonts w:ascii="Times New Roman" w:hAnsi="Times New Roman" w:cs="Times New Roman"/>
          <w:sz w:val="14"/>
          <w:szCs w:val="14"/>
        </w:rPr>
        <w:tab/>
      </w:r>
      <w:r w:rsidRPr="000659AA">
        <w:rPr>
          <w:rFonts w:ascii="Times New Roman" w:hAnsi="Times New Roman" w:cs="Times New Roman"/>
          <w:i/>
          <w:iCs/>
          <w:sz w:val="14"/>
          <w:szCs w:val="14"/>
        </w:rPr>
        <w:t>Изменение материальных затрат характеризуется абсолютным и относительным отклонением</w:t>
      </w:r>
      <w:r w:rsidRPr="000659AA">
        <w:rPr>
          <w:rFonts w:ascii="Times New Roman" w:hAnsi="Times New Roman" w:cs="Times New Roman"/>
          <w:i/>
          <w:iCs/>
          <w:sz w:val="14"/>
          <w:szCs w:val="14"/>
        </w:rPr>
        <w:sym w:font="Symbol" w:char="F03A"/>
      </w:r>
    </w:p>
    <w:p w:rsidR="000659AA" w:rsidRPr="000659AA" w:rsidRDefault="000659AA" w:rsidP="000659AA">
      <w:pPr>
        <w:ind w:left="-567"/>
        <w:jc w:val="both"/>
        <w:rPr>
          <w:rFonts w:ascii="Times New Roman" w:hAnsi="Times New Roman" w:cs="Times New Roman"/>
          <w:sz w:val="14"/>
          <w:szCs w:val="14"/>
        </w:rPr>
      </w:pPr>
      <w:r w:rsidRPr="000659AA">
        <w:rPr>
          <w:rFonts w:ascii="Times New Roman" w:hAnsi="Times New Roman" w:cs="Times New Roman"/>
          <w:sz w:val="14"/>
          <w:szCs w:val="14"/>
        </w:rPr>
        <w:t>а) абсолютное изменение</w:t>
      </w:r>
      <w:r w:rsidRPr="000659AA">
        <w:rPr>
          <w:rFonts w:ascii="Times New Roman" w:hAnsi="Times New Roman" w:cs="Times New Roman"/>
          <w:sz w:val="14"/>
          <w:szCs w:val="14"/>
        </w:rPr>
        <w:sym w:font="Symbol" w:char="F03A"/>
      </w:r>
    </w:p>
    <w:p w:rsidR="000659AA" w:rsidRPr="000659AA" w:rsidRDefault="000659AA" w:rsidP="000659AA">
      <w:pPr>
        <w:ind w:left="-567"/>
        <w:jc w:val="both"/>
        <w:rPr>
          <w:rFonts w:ascii="Times New Roman" w:hAnsi="Times New Roman" w:cs="Times New Roman"/>
          <w:sz w:val="14"/>
          <w:szCs w:val="14"/>
        </w:rPr>
      </w:pPr>
      <w:r w:rsidRPr="000659AA">
        <w:rPr>
          <w:rFonts w:ascii="Times New Roman" w:hAnsi="Times New Roman" w:cs="Times New Roman"/>
          <w:sz w:val="14"/>
          <w:szCs w:val="14"/>
        </w:rPr>
        <w:sym w:font="Symbol" w:char="F044"/>
      </w:r>
      <w:r w:rsidRPr="000659AA">
        <w:rPr>
          <w:rFonts w:ascii="Times New Roman" w:hAnsi="Times New Roman" w:cs="Times New Roman"/>
          <w:sz w:val="14"/>
          <w:szCs w:val="14"/>
        </w:rPr>
        <w:t>М = М</w:t>
      </w:r>
      <w:proofErr w:type="gramStart"/>
      <w:r w:rsidRPr="000659AA">
        <w:rPr>
          <w:rFonts w:ascii="Times New Roman" w:hAnsi="Times New Roman" w:cs="Times New Roman"/>
          <w:sz w:val="14"/>
          <w:szCs w:val="14"/>
        </w:rPr>
        <w:t>1</w:t>
      </w:r>
      <w:proofErr w:type="gramEnd"/>
      <w:r w:rsidRPr="000659AA">
        <w:rPr>
          <w:rFonts w:ascii="Times New Roman" w:hAnsi="Times New Roman" w:cs="Times New Roman"/>
          <w:sz w:val="14"/>
          <w:szCs w:val="14"/>
        </w:rPr>
        <w:t xml:space="preserve"> - Мо</w:t>
      </w:r>
    </w:p>
    <w:p w:rsidR="000659AA" w:rsidRPr="000659AA" w:rsidRDefault="000659AA" w:rsidP="000659AA">
      <w:pPr>
        <w:ind w:left="-567"/>
        <w:jc w:val="both"/>
        <w:rPr>
          <w:rFonts w:ascii="Times New Roman" w:hAnsi="Times New Roman" w:cs="Times New Roman"/>
          <w:sz w:val="14"/>
          <w:szCs w:val="14"/>
        </w:rPr>
      </w:pPr>
      <w:r w:rsidRPr="000659AA">
        <w:rPr>
          <w:rFonts w:ascii="Times New Roman" w:hAnsi="Times New Roman" w:cs="Times New Roman"/>
          <w:sz w:val="14"/>
          <w:szCs w:val="14"/>
        </w:rPr>
        <w:t>б) относительное  отклонение</w:t>
      </w:r>
      <w:r w:rsidRPr="000659AA">
        <w:rPr>
          <w:rFonts w:ascii="Times New Roman" w:hAnsi="Times New Roman" w:cs="Times New Roman"/>
          <w:sz w:val="14"/>
          <w:szCs w:val="14"/>
        </w:rPr>
        <w:sym w:font="Symbol" w:char="F03A"/>
      </w:r>
    </w:p>
    <w:p w:rsidR="000659AA" w:rsidRPr="000659AA" w:rsidRDefault="000659AA" w:rsidP="000659AA">
      <w:pPr>
        <w:ind w:left="-567"/>
        <w:jc w:val="both"/>
        <w:rPr>
          <w:rFonts w:ascii="Times New Roman" w:hAnsi="Times New Roman" w:cs="Times New Roman"/>
          <w:sz w:val="14"/>
          <w:szCs w:val="14"/>
        </w:rPr>
      </w:pPr>
      <w:r w:rsidRPr="000659AA">
        <w:rPr>
          <w:rFonts w:ascii="Times New Roman" w:hAnsi="Times New Roman" w:cs="Times New Roman"/>
          <w:sz w:val="14"/>
          <w:szCs w:val="14"/>
        </w:rPr>
        <w:sym w:font="Symbol" w:char="F044"/>
      </w:r>
      <w:r w:rsidRPr="000659AA">
        <w:rPr>
          <w:rFonts w:ascii="Times New Roman" w:hAnsi="Times New Roman" w:cs="Times New Roman"/>
          <w:sz w:val="14"/>
          <w:szCs w:val="14"/>
        </w:rPr>
        <w:t>М = М</w:t>
      </w:r>
      <w:proofErr w:type="gramStart"/>
      <w:r w:rsidRPr="000659AA">
        <w:rPr>
          <w:rFonts w:ascii="Times New Roman" w:hAnsi="Times New Roman" w:cs="Times New Roman"/>
          <w:sz w:val="14"/>
          <w:szCs w:val="14"/>
        </w:rPr>
        <w:t>1</w:t>
      </w:r>
      <w:proofErr w:type="gramEnd"/>
      <w:r w:rsidRPr="000659AA">
        <w:rPr>
          <w:rFonts w:ascii="Times New Roman" w:hAnsi="Times New Roman" w:cs="Times New Roman"/>
          <w:sz w:val="14"/>
          <w:szCs w:val="14"/>
        </w:rPr>
        <w:t xml:space="preserve"> - Мо *</w:t>
      </w:r>
      <w:r w:rsidRPr="000659AA">
        <w:rPr>
          <w:rFonts w:ascii="Times New Roman" w:hAnsi="Times New Roman" w:cs="Times New Roman"/>
          <w:sz w:val="14"/>
          <w:szCs w:val="14"/>
          <w:lang w:val="en-US"/>
        </w:rPr>
        <w:t>In</w:t>
      </w:r>
    </w:p>
    <w:p w:rsidR="000659AA" w:rsidRPr="000659AA" w:rsidRDefault="000659AA" w:rsidP="000659AA">
      <w:pPr>
        <w:ind w:left="-567"/>
        <w:jc w:val="both"/>
        <w:rPr>
          <w:rFonts w:ascii="Times New Roman" w:hAnsi="Times New Roman" w:cs="Times New Roman"/>
          <w:i/>
          <w:iCs/>
          <w:sz w:val="14"/>
          <w:szCs w:val="14"/>
        </w:rPr>
      </w:pPr>
      <w:r w:rsidRPr="000659AA">
        <w:rPr>
          <w:rFonts w:ascii="Times New Roman" w:hAnsi="Times New Roman" w:cs="Times New Roman"/>
          <w:sz w:val="14"/>
          <w:szCs w:val="14"/>
        </w:rPr>
        <w:tab/>
      </w:r>
      <w:r w:rsidRPr="000659AA">
        <w:rPr>
          <w:rFonts w:ascii="Times New Roman" w:hAnsi="Times New Roman" w:cs="Times New Roman"/>
          <w:i/>
          <w:iCs/>
          <w:sz w:val="14"/>
          <w:szCs w:val="14"/>
        </w:rPr>
        <w:t>Изменение амортизационных отчислений характеризуется абсолютным и относительным отклонением</w:t>
      </w:r>
      <w:r w:rsidRPr="000659AA">
        <w:rPr>
          <w:rFonts w:ascii="Times New Roman" w:hAnsi="Times New Roman" w:cs="Times New Roman"/>
          <w:i/>
          <w:iCs/>
          <w:sz w:val="14"/>
          <w:szCs w:val="14"/>
        </w:rPr>
        <w:sym w:font="Symbol" w:char="F03A"/>
      </w:r>
    </w:p>
    <w:p w:rsidR="000659AA" w:rsidRPr="000659AA" w:rsidRDefault="000659AA" w:rsidP="000659AA">
      <w:pPr>
        <w:ind w:left="-567"/>
        <w:jc w:val="both"/>
        <w:rPr>
          <w:rFonts w:ascii="Times New Roman" w:hAnsi="Times New Roman" w:cs="Times New Roman"/>
          <w:sz w:val="14"/>
          <w:szCs w:val="14"/>
        </w:rPr>
      </w:pPr>
      <w:r w:rsidRPr="000659AA">
        <w:rPr>
          <w:rFonts w:ascii="Times New Roman" w:hAnsi="Times New Roman" w:cs="Times New Roman"/>
          <w:sz w:val="14"/>
          <w:szCs w:val="14"/>
        </w:rPr>
        <w:t>а) абсолютное отклонение</w:t>
      </w:r>
      <w:r w:rsidRPr="000659AA">
        <w:rPr>
          <w:rFonts w:ascii="Times New Roman" w:hAnsi="Times New Roman" w:cs="Times New Roman"/>
          <w:sz w:val="14"/>
          <w:szCs w:val="14"/>
        </w:rPr>
        <w:sym w:font="Symbol" w:char="F03A"/>
      </w:r>
    </w:p>
    <w:p w:rsidR="000659AA" w:rsidRPr="000659AA" w:rsidRDefault="000659AA" w:rsidP="000659AA">
      <w:pPr>
        <w:ind w:left="-567"/>
        <w:jc w:val="both"/>
        <w:rPr>
          <w:rFonts w:ascii="Times New Roman" w:hAnsi="Times New Roman" w:cs="Times New Roman"/>
          <w:sz w:val="14"/>
          <w:szCs w:val="14"/>
        </w:rPr>
      </w:pPr>
      <w:r w:rsidRPr="000659AA">
        <w:rPr>
          <w:rFonts w:ascii="Times New Roman" w:hAnsi="Times New Roman" w:cs="Times New Roman"/>
          <w:sz w:val="14"/>
          <w:szCs w:val="14"/>
        </w:rPr>
        <w:sym w:font="Symbol" w:char="F044"/>
      </w:r>
      <w:r w:rsidRPr="000659AA">
        <w:rPr>
          <w:rFonts w:ascii="Times New Roman" w:hAnsi="Times New Roman" w:cs="Times New Roman"/>
          <w:sz w:val="14"/>
          <w:szCs w:val="14"/>
        </w:rPr>
        <w:t>А = А</w:t>
      </w:r>
      <w:proofErr w:type="gramStart"/>
      <w:r w:rsidRPr="000659AA">
        <w:rPr>
          <w:rFonts w:ascii="Times New Roman" w:hAnsi="Times New Roman" w:cs="Times New Roman"/>
          <w:sz w:val="14"/>
          <w:szCs w:val="14"/>
        </w:rPr>
        <w:t>1</w:t>
      </w:r>
      <w:proofErr w:type="gramEnd"/>
      <w:r w:rsidRPr="000659AA">
        <w:rPr>
          <w:rFonts w:ascii="Times New Roman" w:hAnsi="Times New Roman" w:cs="Times New Roman"/>
          <w:sz w:val="14"/>
          <w:szCs w:val="14"/>
        </w:rPr>
        <w:t xml:space="preserve"> - </w:t>
      </w:r>
      <w:proofErr w:type="spellStart"/>
      <w:r w:rsidRPr="000659AA">
        <w:rPr>
          <w:rFonts w:ascii="Times New Roman" w:hAnsi="Times New Roman" w:cs="Times New Roman"/>
          <w:sz w:val="14"/>
          <w:szCs w:val="14"/>
        </w:rPr>
        <w:t>Ао</w:t>
      </w:r>
      <w:proofErr w:type="spellEnd"/>
    </w:p>
    <w:p w:rsidR="000659AA" w:rsidRPr="000659AA" w:rsidRDefault="000659AA" w:rsidP="000659AA">
      <w:pPr>
        <w:ind w:left="-567"/>
        <w:jc w:val="both"/>
        <w:rPr>
          <w:rFonts w:ascii="Times New Roman" w:hAnsi="Times New Roman" w:cs="Times New Roman"/>
          <w:sz w:val="14"/>
          <w:szCs w:val="14"/>
        </w:rPr>
      </w:pPr>
      <w:r w:rsidRPr="000659AA">
        <w:rPr>
          <w:rFonts w:ascii="Times New Roman" w:hAnsi="Times New Roman" w:cs="Times New Roman"/>
          <w:sz w:val="14"/>
          <w:szCs w:val="14"/>
        </w:rPr>
        <w:t>б) относительное отклонение</w:t>
      </w:r>
      <w:r w:rsidRPr="000659AA">
        <w:rPr>
          <w:rFonts w:ascii="Times New Roman" w:hAnsi="Times New Roman" w:cs="Times New Roman"/>
          <w:sz w:val="14"/>
          <w:szCs w:val="14"/>
        </w:rPr>
        <w:sym w:font="Symbol" w:char="F03A"/>
      </w:r>
    </w:p>
    <w:p w:rsidR="000659AA" w:rsidRPr="000659AA" w:rsidRDefault="000659AA" w:rsidP="000659AA">
      <w:pPr>
        <w:ind w:left="-567"/>
        <w:jc w:val="both"/>
        <w:rPr>
          <w:rFonts w:ascii="Times New Roman" w:hAnsi="Times New Roman" w:cs="Times New Roman"/>
          <w:sz w:val="14"/>
          <w:szCs w:val="14"/>
        </w:rPr>
      </w:pPr>
      <w:r w:rsidRPr="000659AA">
        <w:rPr>
          <w:rFonts w:ascii="Times New Roman" w:hAnsi="Times New Roman" w:cs="Times New Roman"/>
          <w:sz w:val="14"/>
          <w:szCs w:val="14"/>
        </w:rPr>
        <w:sym w:font="Symbol" w:char="F044"/>
      </w:r>
      <w:r w:rsidRPr="000659AA">
        <w:rPr>
          <w:rFonts w:ascii="Times New Roman" w:hAnsi="Times New Roman" w:cs="Times New Roman"/>
          <w:sz w:val="14"/>
          <w:szCs w:val="14"/>
        </w:rPr>
        <w:t>А = А</w:t>
      </w:r>
      <w:proofErr w:type="gramStart"/>
      <w:r w:rsidRPr="000659AA">
        <w:rPr>
          <w:rFonts w:ascii="Times New Roman" w:hAnsi="Times New Roman" w:cs="Times New Roman"/>
          <w:sz w:val="14"/>
          <w:szCs w:val="14"/>
        </w:rPr>
        <w:t>1</w:t>
      </w:r>
      <w:proofErr w:type="gramEnd"/>
      <w:r w:rsidRPr="000659AA">
        <w:rPr>
          <w:rFonts w:ascii="Times New Roman" w:hAnsi="Times New Roman" w:cs="Times New Roman"/>
          <w:sz w:val="14"/>
          <w:szCs w:val="14"/>
        </w:rPr>
        <w:t xml:space="preserve"> - </w:t>
      </w:r>
      <w:proofErr w:type="spellStart"/>
      <w:r w:rsidRPr="000659AA">
        <w:rPr>
          <w:rFonts w:ascii="Times New Roman" w:hAnsi="Times New Roman" w:cs="Times New Roman"/>
          <w:sz w:val="14"/>
          <w:szCs w:val="14"/>
        </w:rPr>
        <w:t>Ао</w:t>
      </w:r>
      <w:proofErr w:type="spellEnd"/>
      <w:r w:rsidRPr="000659AA">
        <w:rPr>
          <w:rFonts w:ascii="Times New Roman" w:hAnsi="Times New Roman" w:cs="Times New Roman"/>
          <w:sz w:val="14"/>
          <w:szCs w:val="14"/>
        </w:rPr>
        <w:t xml:space="preserve"> *</w:t>
      </w:r>
      <w:r w:rsidRPr="000659AA">
        <w:rPr>
          <w:rFonts w:ascii="Times New Roman" w:hAnsi="Times New Roman" w:cs="Times New Roman"/>
          <w:sz w:val="14"/>
          <w:szCs w:val="14"/>
          <w:lang w:val="en-US"/>
        </w:rPr>
        <w:t>In</w:t>
      </w:r>
    </w:p>
    <w:p w:rsidR="00E83F4B" w:rsidRPr="00C700BF" w:rsidRDefault="00E83F4B" w:rsidP="00CB20B4">
      <w:pPr>
        <w:autoSpaceDE/>
        <w:adjustRightInd/>
        <w:ind w:left="-567"/>
        <w:jc w:val="both"/>
        <w:rPr>
          <w:rFonts w:ascii="Times New Roman" w:hAnsi="Times New Roman" w:cs="Times New Roman"/>
          <w:b/>
          <w:i/>
          <w:sz w:val="28"/>
          <w:szCs w:val="28"/>
          <w:u w:val="single"/>
        </w:rPr>
      </w:pPr>
    </w:p>
    <w:p w:rsidR="00607C62" w:rsidRPr="00FE6A4F" w:rsidRDefault="002B3940" w:rsidP="00FE6A4F">
      <w:pPr>
        <w:autoSpaceDE/>
        <w:adjustRightInd/>
        <w:ind w:left="-567"/>
        <w:jc w:val="both"/>
        <w:rPr>
          <w:rFonts w:ascii="Times New Roman" w:hAnsi="Times New Roman" w:cs="Times New Roman"/>
          <w:b/>
          <w:i/>
          <w:sz w:val="18"/>
          <w:szCs w:val="18"/>
          <w:u w:val="single"/>
        </w:rPr>
      </w:pPr>
      <w:r w:rsidRPr="00FE6A4F">
        <w:rPr>
          <w:rFonts w:ascii="Times New Roman" w:hAnsi="Times New Roman" w:cs="Times New Roman"/>
          <w:b/>
          <w:i/>
          <w:sz w:val="18"/>
          <w:szCs w:val="18"/>
          <w:u w:val="single"/>
        </w:rPr>
        <w:t xml:space="preserve">10. </w:t>
      </w:r>
      <w:r w:rsidR="00607C62" w:rsidRPr="00FE6A4F">
        <w:rPr>
          <w:rFonts w:ascii="Times New Roman" w:hAnsi="Times New Roman" w:cs="Times New Roman"/>
          <w:b/>
          <w:i/>
          <w:sz w:val="18"/>
          <w:szCs w:val="18"/>
          <w:u w:val="single"/>
        </w:rPr>
        <w:t>Анализ деловой активности предприятия</w:t>
      </w:r>
    </w:p>
    <w:p w:rsidR="005323B9" w:rsidRPr="005323B9" w:rsidRDefault="005323B9" w:rsidP="005323B9">
      <w:pPr>
        <w:tabs>
          <w:tab w:val="left" w:pos="-567"/>
        </w:tabs>
        <w:ind w:left="-567" w:firstLine="141"/>
        <w:jc w:val="both"/>
        <w:rPr>
          <w:rFonts w:ascii="Times New Roman" w:hAnsi="Times New Roman" w:cs="Times New Roman"/>
          <w:sz w:val="14"/>
          <w:szCs w:val="14"/>
        </w:rPr>
      </w:pPr>
      <w:r w:rsidRPr="005323B9">
        <w:rPr>
          <w:rFonts w:ascii="Times New Roman" w:hAnsi="Times New Roman" w:cs="Times New Roman"/>
          <w:i/>
          <w:iCs/>
          <w:sz w:val="14"/>
          <w:szCs w:val="14"/>
        </w:rPr>
        <w:t>Деловая активность</w:t>
      </w:r>
      <w:r w:rsidRPr="005323B9">
        <w:rPr>
          <w:rFonts w:ascii="Times New Roman" w:hAnsi="Times New Roman" w:cs="Times New Roman"/>
          <w:sz w:val="14"/>
          <w:szCs w:val="14"/>
        </w:rPr>
        <w:t xml:space="preserve"> организации измеряется с помощью системы количественных и качественных показателей.</w:t>
      </w:r>
    </w:p>
    <w:p w:rsidR="005323B9" w:rsidRPr="005323B9" w:rsidRDefault="005323B9" w:rsidP="005323B9">
      <w:pPr>
        <w:tabs>
          <w:tab w:val="left" w:pos="-567"/>
        </w:tabs>
        <w:ind w:left="-567" w:firstLine="141"/>
        <w:jc w:val="both"/>
        <w:rPr>
          <w:rFonts w:ascii="Times New Roman" w:hAnsi="Times New Roman" w:cs="Times New Roman"/>
          <w:sz w:val="14"/>
          <w:szCs w:val="14"/>
        </w:rPr>
      </w:pPr>
      <w:r w:rsidRPr="005323B9">
        <w:rPr>
          <w:rFonts w:ascii="Times New Roman" w:hAnsi="Times New Roman" w:cs="Times New Roman"/>
          <w:i/>
          <w:iCs/>
          <w:sz w:val="14"/>
          <w:szCs w:val="14"/>
        </w:rPr>
        <w:t>К качественным характеристикам деловой активности</w:t>
      </w:r>
      <w:r w:rsidRPr="005323B9">
        <w:rPr>
          <w:rFonts w:ascii="Times New Roman" w:hAnsi="Times New Roman" w:cs="Times New Roman"/>
          <w:sz w:val="14"/>
          <w:szCs w:val="14"/>
        </w:rPr>
        <w:t xml:space="preserve"> организации  относятся: широта рынков сбыта, деловая репутация организации, его конкурентоспособность, наличие постоянных поставщиков и покупателей готовой продукции.</w:t>
      </w:r>
    </w:p>
    <w:p w:rsidR="005323B9" w:rsidRPr="005323B9" w:rsidRDefault="005323B9" w:rsidP="005323B9">
      <w:pPr>
        <w:tabs>
          <w:tab w:val="left" w:pos="-567"/>
        </w:tabs>
        <w:ind w:left="-567" w:firstLine="141"/>
        <w:jc w:val="both"/>
        <w:rPr>
          <w:rFonts w:ascii="Times New Roman" w:hAnsi="Times New Roman" w:cs="Times New Roman"/>
          <w:sz w:val="14"/>
          <w:szCs w:val="14"/>
        </w:rPr>
      </w:pPr>
      <w:r w:rsidRPr="005323B9">
        <w:rPr>
          <w:rFonts w:ascii="Times New Roman" w:hAnsi="Times New Roman" w:cs="Times New Roman"/>
          <w:i/>
          <w:iCs/>
          <w:sz w:val="14"/>
          <w:szCs w:val="14"/>
        </w:rPr>
        <w:t>Количественные показатели деловой активности</w:t>
      </w:r>
      <w:r w:rsidRPr="005323B9">
        <w:rPr>
          <w:rFonts w:ascii="Times New Roman" w:hAnsi="Times New Roman" w:cs="Times New Roman"/>
          <w:sz w:val="14"/>
          <w:szCs w:val="14"/>
        </w:rPr>
        <w:t xml:space="preserve"> характеризуются абсолютными и относительными показателями. </w:t>
      </w:r>
    </w:p>
    <w:p w:rsidR="005323B9" w:rsidRPr="005323B9" w:rsidRDefault="005323B9" w:rsidP="005323B9">
      <w:pPr>
        <w:tabs>
          <w:tab w:val="left" w:pos="-567"/>
        </w:tabs>
        <w:ind w:left="-567" w:firstLine="141"/>
        <w:jc w:val="both"/>
        <w:rPr>
          <w:rFonts w:ascii="Times New Roman" w:hAnsi="Times New Roman" w:cs="Times New Roman"/>
          <w:sz w:val="14"/>
          <w:szCs w:val="14"/>
        </w:rPr>
      </w:pPr>
      <w:r w:rsidRPr="005323B9">
        <w:rPr>
          <w:rFonts w:ascii="Times New Roman" w:hAnsi="Times New Roman" w:cs="Times New Roman"/>
          <w:i/>
          <w:iCs/>
          <w:sz w:val="14"/>
          <w:szCs w:val="14"/>
        </w:rPr>
        <w:t>К абсолютным показателям</w:t>
      </w:r>
      <w:r w:rsidRPr="005323B9">
        <w:rPr>
          <w:rFonts w:ascii="Times New Roman" w:hAnsi="Times New Roman" w:cs="Times New Roman"/>
          <w:sz w:val="14"/>
          <w:szCs w:val="14"/>
        </w:rPr>
        <w:t xml:space="preserve"> относят: объемы продаж, прибыль, величину авансированного капитала.</w:t>
      </w:r>
    </w:p>
    <w:p w:rsidR="005323B9" w:rsidRPr="005323B9" w:rsidRDefault="005323B9" w:rsidP="005323B9">
      <w:pPr>
        <w:tabs>
          <w:tab w:val="left" w:pos="-567"/>
        </w:tabs>
        <w:ind w:left="-567" w:firstLine="141"/>
        <w:jc w:val="both"/>
        <w:rPr>
          <w:rFonts w:ascii="Times New Roman" w:hAnsi="Times New Roman" w:cs="Times New Roman"/>
          <w:sz w:val="14"/>
          <w:szCs w:val="14"/>
        </w:rPr>
      </w:pPr>
      <w:r w:rsidRPr="005323B9">
        <w:rPr>
          <w:rFonts w:ascii="Times New Roman" w:hAnsi="Times New Roman" w:cs="Times New Roman"/>
          <w:i/>
          <w:iCs/>
          <w:sz w:val="14"/>
          <w:szCs w:val="14"/>
        </w:rPr>
        <w:t>Относительные показатели деловой активности</w:t>
      </w:r>
      <w:r w:rsidRPr="005323B9">
        <w:rPr>
          <w:rFonts w:ascii="Times New Roman" w:hAnsi="Times New Roman" w:cs="Times New Roman"/>
          <w:sz w:val="14"/>
          <w:szCs w:val="14"/>
        </w:rPr>
        <w:t xml:space="preserve"> характеризуют эффективность использования ресурсов. К ним относятся:</w:t>
      </w:r>
    </w:p>
    <w:p w:rsidR="005323B9" w:rsidRPr="005323B9" w:rsidRDefault="005323B9" w:rsidP="005323B9">
      <w:pPr>
        <w:widowControl/>
        <w:numPr>
          <w:ilvl w:val="0"/>
          <w:numId w:val="31"/>
        </w:numPr>
        <w:tabs>
          <w:tab w:val="clear" w:pos="1068"/>
          <w:tab w:val="left" w:pos="-567"/>
          <w:tab w:val="num" w:pos="-284"/>
        </w:tabs>
        <w:autoSpaceDE/>
        <w:autoSpaceDN/>
        <w:adjustRightInd/>
        <w:ind w:left="-567" w:firstLine="141"/>
        <w:jc w:val="both"/>
        <w:rPr>
          <w:rFonts w:ascii="Times New Roman" w:hAnsi="Times New Roman" w:cs="Times New Roman"/>
          <w:sz w:val="14"/>
          <w:szCs w:val="14"/>
        </w:rPr>
      </w:pPr>
      <w:r w:rsidRPr="005323B9">
        <w:rPr>
          <w:rFonts w:ascii="Times New Roman" w:hAnsi="Times New Roman" w:cs="Times New Roman"/>
          <w:sz w:val="14"/>
          <w:szCs w:val="14"/>
        </w:rPr>
        <w:t>Оборачиваемость всех активов (</w:t>
      </w:r>
      <w:proofErr w:type="spellStart"/>
      <w:r w:rsidRPr="005323B9">
        <w:rPr>
          <w:rFonts w:ascii="Times New Roman" w:hAnsi="Times New Roman" w:cs="Times New Roman"/>
          <w:sz w:val="14"/>
          <w:szCs w:val="14"/>
        </w:rPr>
        <w:t>Коа</w:t>
      </w:r>
      <w:proofErr w:type="spellEnd"/>
      <w:r w:rsidRPr="005323B9">
        <w:rPr>
          <w:rFonts w:ascii="Times New Roman" w:hAnsi="Times New Roman" w:cs="Times New Roman"/>
          <w:sz w:val="14"/>
          <w:szCs w:val="14"/>
        </w:rPr>
        <w:t>)</w:t>
      </w:r>
      <w:proofErr w:type="gramStart"/>
      <w:r w:rsidRPr="005323B9">
        <w:rPr>
          <w:rFonts w:ascii="Times New Roman" w:hAnsi="Times New Roman" w:cs="Times New Roman"/>
          <w:sz w:val="14"/>
          <w:szCs w:val="14"/>
        </w:rPr>
        <w:t xml:space="preserve"> :</w:t>
      </w:r>
      <w:proofErr w:type="gramEnd"/>
      <w:r w:rsidRPr="005323B9">
        <w:rPr>
          <w:rFonts w:ascii="Times New Roman" w:hAnsi="Times New Roman" w:cs="Times New Roman"/>
          <w:sz w:val="14"/>
          <w:szCs w:val="14"/>
        </w:rPr>
        <w:t xml:space="preserve"> </w:t>
      </w:r>
      <w:proofErr w:type="spellStart"/>
      <w:r w:rsidRPr="005323B9">
        <w:rPr>
          <w:rFonts w:ascii="Times New Roman" w:hAnsi="Times New Roman" w:cs="Times New Roman"/>
          <w:sz w:val="14"/>
          <w:szCs w:val="14"/>
        </w:rPr>
        <w:t>Коа</w:t>
      </w:r>
      <w:proofErr w:type="spellEnd"/>
      <w:r w:rsidRPr="005323B9">
        <w:rPr>
          <w:rFonts w:ascii="Times New Roman" w:hAnsi="Times New Roman" w:cs="Times New Roman"/>
          <w:sz w:val="14"/>
          <w:szCs w:val="14"/>
        </w:rPr>
        <w:t xml:space="preserve"> = </w:t>
      </w:r>
      <w:r w:rsidRPr="005323B9">
        <w:rPr>
          <w:rFonts w:ascii="Times New Roman" w:hAnsi="Times New Roman" w:cs="Times New Roman"/>
          <w:sz w:val="14"/>
          <w:szCs w:val="14"/>
          <w:lang w:val="en-US"/>
        </w:rPr>
        <w:t>N</w:t>
      </w:r>
      <w:r w:rsidRPr="005323B9">
        <w:rPr>
          <w:rFonts w:ascii="Times New Roman" w:hAnsi="Times New Roman" w:cs="Times New Roman"/>
          <w:sz w:val="14"/>
          <w:szCs w:val="14"/>
        </w:rPr>
        <w:t>/</w:t>
      </w:r>
      <w:proofErr w:type="spellStart"/>
      <w:r w:rsidRPr="005323B9">
        <w:rPr>
          <w:rFonts w:ascii="Times New Roman" w:hAnsi="Times New Roman" w:cs="Times New Roman"/>
          <w:sz w:val="14"/>
          <w:szCs w:val="14"/>
        </w:rPr>
        <w:t>Аср</w:t>
      </w:r>
      <w:proofErr w:type="spellEnd"/>
      <w:r w:rsidRPr="005323B9">
        <w:rPr>
          <w:rFonts w:ascii="Times New Roman" w:hAnsi="Times New Roman" w:cs="Times New Roman"/>
          <w:sz w:val="14"/>
          <w:szCs w:val="14"/>
        </w:rPr>
        <w:t>. Показывает скорость оборота всего авансированного капитала, т.е. количество совершенных им оборотов за анализируемый период;</w:t>
      </w:r>
    </w:p>
    <w:p w:rsidR="005323B9" w:rsidRPr="005323B9" w:rsidRDefault="005323B9" w:rsidP="005323B9">
      <w:pPr>
        <w:widowControl/>
        <w:numPr>
          <w:ilvl w:val="0"/>
          <w:numId w:val="31"/>
        </w:numPr>
        <w:tabs>
          <w:tab w:val="clear" w:pos="1068"/>
          <w:tab w:val="left" w:pos="-567"/>
          <w:tab w:val="num" w:pos="-284"/>
        </w:tabs>
        <w:autoSpaceDE/>
        <w:autoSpaceDN/>
        <w:adjustRightInd/>
        <w:ind w:left="-567" w:firstLine="141"/>
        <w:jc w:val="both"/>
        <w:rPr>
          <w:rFonts w:ascii="Times New Roman" w:hAnsi="Times New Roman" w:cs="Times New Roman"/>
          <w:sz w:val="14"/>
          <w:szCs w:val="14"/>
        </w:rPr>
      </w:pPr>
      <w:r w:rsidRPr="005323B9">
        <w:rPr>
          <w:rFonts w:ascii="Times New Roman" w:hAnsi="Times New Roman" w:cs="Times New Roman"/>
          <w:sz w:val="14"/>
          <w:szCs w:val="14"/>
        </w:rPr>
        <w:t>Период оборота активов (</w:t>
      </w:r>
      <w:proofErr w:type="spellStart"/>
      <w:r w:rsidRPr="005323B9">
        <w:rPr>
          <w:rFonts w:ascii="Times New Roman" w:hAnsi="Times New Roman" w:cs="Times New Roman"/>
          <w:sz w:val="14"/>
          <w:szCs w:val="14"/>
        </w:rPr>
        <w:t>Тоа</w:t>
      </w:r>
      <w:proofErr w:type="spellEnd"/>
      <w:r w:rsidRPr="005323B9">
        <w:rPr>
          <w:rFonts w:ascii="Times New Roman" w:hAnsi="Times New Roman" w:cs="Times New Roman"/>
          <w:sz w:val="14"/>
          <w:szCs w:val="14"/>
        </w:rPr>
        <w:t xml:space="preserve">): </w:t>
      </w:r>
      <w:proofErr w:type="spellStart"/>
      <w:r w:rsidRPr="005323B9">
        <w:rPr>
          <w:rFonts w:ascii="Times New Roman" w:hAnsi="Times New Roman" w:cs="Times New Roman"/>
          <w:sz w:val="14"/>
          <w:szCs w:val="14"/>
        </w:rPr>
        <w:t>Тоа</w:t>
      </w:r>
      <w:proofErr w:type="spellEnd"/>
      <w:r w:rsidRPr="005323B9">
        <w:rPr>
          <w:rFonts w:ascii="Times New Roman" w:hAnsi="Times New Roman" w:cs="Times New Roman"/>
          <w:sz w:val="14"/>
          <w:szCs w:val="14"/>
        </w:rPr>
        <w:t xml:space="preserve"> = Т /</w:t>
      </w:r>
      <w:proofErr w:type="spellStart"/>
      <w:r w:rsidRPr="005323B9">
        <w:rPr>
          <w:rFonts w:ascii="Times New Roman" w:hAnsi="Times New Roman" w:cs="Times New Roman"/>
          <w:sz w:val="14"/>
          <w:szCs w:val="14"/>
        </w:rPr>
        <w:t>Коа</w:t>
      </w:r>
      <w:proofErr w:type="spellEnd"/>
      <w:proofErr w:type="gramStart"/>
      <w:r w:rsidRPr="005323B9">
        <w:rPr>
          <w:rFonts w:ascii="Times New Roman" w:hAnsi="Times New Roman" w:cs="Times New Roman"/>
          <w:sz w:val="14"/>
          <w:szCs w:val="14"/>
        </w:rPr>
        <w:t xml:space="preserve"> .</w:t>
      </w:r>
      <w:proofErr w:type="gramEnd"/>
      <w:r w:rsidRPr="005323B9">
        <w:rPr>
          <w:rFonts w:ascii="Times New Roman" w:hAnsi="Times New Roman" w:cs="Times New Roman"/>
          <w:sz w:val="14"/>
          <w:szCs w:val="14"/>
        </w:rPr>
        <w:t xml:space="preserve"> Характеризует продолжительность одного оборота авансированного капитала (в днях).</w:t>
      </w:r>
    </w:p>
    <w:p w:rsidR="005323B9" w:rsidRPr="005323B9" w:rsidRDefault="005323B9" w:rsidP="005323B9">
      <w:pPr>
        <w:tabs>
          <w:tab w:val="left" w:pos="-567"/>
          <w:tab w:val="num" w:pos="-284"/>
        </w:tabs>
        <w:ind w:left="-567" w:firstLine="141"/>
        <w:jc w:val="both"/>
        <w:rPr>
          <w:rFonts w:ascii="Times New Roman" w:hAnsi="Times New Roman" w:cs="Times New Roman"/>
          <w:sz w:val="14"/>
          <w:szCs w:val="14"/>
        </w:rPr>
      </w:pPr>
      <w:r w:rsidRPr="005323B9">
        <w:rPr>
          <w:rFonts w:ascii="Times New Roman" w:hAnsi="Times New Roman" w:cs="Times New Roman"/>
          <w:sz w:val="14"/>
          <w:szCs w:val="14"/>
        </w:rPr>
        <w:t>Т – величина периода.</w:t>
      </w:r>
    </w:p>
    <w:p w:rsidR="005323B9" w:rsidRPr="005323B9" w:rsidRDefault="005323B9" w:rsidP="005323B9">
      <w:pPr>
        <w:widowControl/>
        <w:numPr>
          <w:ilvl w:val="0"/>
          <w:numId w:val="31"/>
        </w:numPr>
        <w:tabs>
          <w:tab w:val="clear" w:pos="1068"/>
          <w:tab w:val="left" w:pos="-567"/>
          <w:tab w:val="num" w:pos="-284"/>
        </w:tabs>
        <w:autoSpaceDE/>
        <w:autoSpaceDN/>
        <w:adjustRightInd/>
        <w:ind w:left="-567" w:firstLine="141"/>
        <w:jc w:val="both"/>
        <w:rPr>
          <w:rFonts w:ascii="Times New Roman" w:hAnsi="Times New Roman" w:cs="Times New Roman"/>
          <w:sz w:val="14"/>
          <w:szCs w:val="14"/>
        </w:rPr>
      </w:pPr>
      <w:r w:rsidRPr="005323B9">
        <w:rPr>
          <w:rFonts w:ascii="Times New Roman" w:hAnsi="Times New Roman" w:cs="Times New Roman"/>
          <w:sz w:val="14"/>
          <w:szCs w:val="14"/>
        </w:rPr>
        <w:t>Коэффициент оборачиваемости внеоборотных активов (</w:t>
      </w:r>
      <w:proofErr w:type="spellStart"/>
      <w:r w:rsidRPr="005323B9">
        <w:rPr>
          <w:rFonts w:ascii="Times New Roman" w:hAnsi="Times New Roman" w:cs="Times New Roman"/>
          <w:sz w:val="14"/>
          <w:szCs w:val="14"/>
        </w:rPr>
        <w:t>Ко</w:t>
      </w:r>
      <w:proofErr w:type="gramStart"/>
      <w:r w:rsidRPr="005323B9">
        <w:rPr>
          <w:rFonts w:ascii="Times New Roman" w:hAnsi="Times New Roman" w:cs="Times New Roman"/>
          <w:sz w:val="14"/>
          <w:szCs w:val="14"/>
        </w:rPr>
        <w:t>.в</w:t>
      </w:r>
      <w:proofErr w:type="gramEnd"/>
      <w:r w:rsidRPr="005323B9">
        <w:rPr>
          <w:rFonts w:ascii="Times New Roman" w:hAnsi="Times New Roman" w:cs="Times New Roman"/>
          <w:sz w:val="14"/>
          <w:szCs w:val="14"/>
        </w:rPr>
        <w:t>а</w:t>
      </w:r>
      <w:proofErr w:type="spellEnd"/>
      <w:r w:rsidRPr="005323B9">
        <w:rPr>
          <w:rFonts w:ascii="Times New Roman" w:hAnsi="Times New Roman" w:cs="Times New Roman"/>
          <w:sz w:val="14"/>
          <w:szCs w:val="14"/>
        </w:rPr>
        <w:t>)</w:t>
      </w:r>
    </w:p>
    <w:p w:rsidR="005323B9" w:rsidRPr="005323B9" w:rsidRDefault="005323B9" w:rsidP="005323B9">
      <w:pPr>
        <w:tabs>
          <w:tab w:val="left" w:pos="-567"/>
          <w:tab w:val="num" w:pos="-284"/>
        </w:tabs>
        <w:ind w:left="-567" w:firstLine="141"/>
        <w:jc w:val="both"/>
        <w:rPr>
          <w:rFonts w:ascii="Times New Roman" w:hAnsi="Times New Roman" w:cs="Times New Roman"/>
          <w:sz w:val="14"/>
          <w:szCs w:val="14"/>
        </w:rPr>
      </w:pPr>
      <w:proofErr w:type="spellStart"/>
      <w:r w:rsidRPr="005323B9">
        <w:rPr>
          <w:rFonts w:ascii="Times New Roman" w:hAnsi="Times New Roman" w:cs="Times New Roman"/>
          <w:sz w:val="14"/>
          <w:szCs w:val="14"/>
        </w:rPr>
        <w:lastRenderedPageBreak/>
        <w:t>Ко</w:t>
      </w:r>
      <w:proofErr w:type="gramStart"/>
      <w:r w:rsidRPr="005323B9">
        <w:rPr>
          <w:rFonts w:ascii="Times New Roman" w:hAnsi="Times New Roman" w:cs="Times New Roman"/>
          <w:sz w:val="14"/>
          <w:szCs w:val="14"/>
        </w:rPr>
        <w:t>.в</w:t>
      </w:r>
      <w:proofErr w:type="gramEnd"/>
      <w:r w:rsidRPr="005323B9">
        <w:rPr>
          <w:rFonts w:ascii="Times New Roman" w:hAnsi="Times New Roman" w:cs="Times New Roman"/>
          <w:sz w:val="14"/>
          <w:szCs w:val="14"/>
        </w:rPr>
        <w:t>а</w:t>
      </w:r>
      <w:proofErr w:type="spellEnd"/>
      <w:r w:rsidRPr="005323B9">
        <w:rPr>
          <w:rFonts w:ascii="Times New Roman" w:hAnsi="Times New Roman" w:cs="Times New Roman"/>
          <w:sz w:val="14"/>
          <w:szCs w:val="14"/>
        </w:rPr>
        <w:t xml:space="preserve"> = </w:t>
      </w:r>
      <w:r w:rsidRPr="005323B9">
        <w:rPr>
          <w:rFonts w:ascii="Times New Roman" w:hAnsi="Times New Roman" w:cs="Times New Roman"/>
          <w:sz w:val="14"/>
          <w:szCs w:val="14"/>
          <w:lang w:val="en-US"/>
        </w:rPr>
        <w:t>N</w:t>
      </w:r>
      <w:r w:rsidRPr="005323B9">
        <w:rPr>
          <w:rFonts w:ascii="Times New Roman" w:hAnsi="Times New Roman" w:cs="Times New Roman"/>
          <w:sz w:val="14"/>
          <w:szCs w:val="14"/>
        </w:rPr>
        <w:t xml:space="preserve"> / </w:t>
      </w:r>
      <w:proofErr w:type="spellStart"/>
      <w:r w:rsidRPr="005323B9">
        <w:rPr>
          <w:rFonts w:ascii="Times New Roman" w:hAnsi="Times New Roman" w:cs="Times New Roman"/>
          <w:sz w:val="14"/>
          <w:szCs w:val="14"/>
        </w:rPr>
        <w:t>Авн.ср</w:t>
      </w:r>
      <w:proofErr w:type="spellEnd"/>
    </w:p>
    <w:p w:rsidR="005323B9" w:rsidRPr="005323B9" w:rsidRDefault="005323B9" w:rsidP="005323B9">
      <w:pPr>
        <w:tabs>
          <w:tab w:val="left" w:pos="-567"/>
        </w:tabs>
        <w:ind w:left="-567" w:firstLine="141"/>
        <w:jc w:val="both"/>
        <w:rPr>
          <w:rFonts w:ascii="Times New Roman" w:hAnsi="Times New Roman" w:cs="Times New Roman"/>
          <w:sz w:val="14"/>
          <w:szCs w:val="14"/>
        </w:rPr>
      </w:pPr>
      <w:proofErr w:type="spellStart"/>
      <w:r w:rsidRPr="005323B9">
        <w:rPr>
          <w:rFonts w:ascii="Times New Roman" w:hAnsi="Times New Roman" w:cs="Times New Roman"/>
          <w:sz w:val="14"/>
          <w:szCs w:val="14"/>
        </w:rPr>
        <w:t>Авн</w:t>
      </w:r>
      <w:proofErr w:type="gramStart"/>
      <w:r w:rsidRPr="005323B9">
        <w:rPr>
          <w:rFonts w:ascii="Times New Roman" w:hAnsi="Times New Roman" w:cs="Times New Roman"/>
          <w:sz w:val="14"/>
          <w:szCs w:val="14"/>
        </w:rPr>
        <w:t>.с</w:t>
      </w:r>
      <w:proofErr w:type="gramEnd"/>
      <w:r w:rsidRPr="005323B9">
        <w:rPr>
          <w:rFonts w:ascii="Times New Roman" w:hAnsi="Times New Roman" w:cs="Times New Roman"/>
          <w:sz w:val="14"/>
          <w:szCs w:val="14"/>
        </w:rPr>
        <w:t>р</w:t>
      </w:r>
      <w:proofErr w:type="spellEnd"/>
      <w:r w:rsidRPr="005323B9">
        <w:rPr>
          <w:rFonts w:ascii="Times New Roman" w:hAnsi="Times New Roman" w:cs="Times New Roman"/>
          <w:sz w:val="14"/>
          <w:szCs w:val="14"/>
        </w:rPr>
        <w:t xml:space="preserve"> –среднегодовая стоимость  внеоборотных активов.</w:t>
      </w:r>
    </w:p>
    <w:p w:rsidR="005323B9" w:rsidRPr="005323B9" w:rsidRDefault="005323B9" w:rsidP="005323B9">
      <w:pPr>
        <w:tabs>
          <w:tab w:val="left" w:pos="-567"/>
        </w:tabs>
        <w:ind w:left="-567" w:firstLine="141"/>
        <w:jc w:val="both"/>
        <w:rPr>
          <w:rFonts w:ascii="Times New Roman" w:hAnsi="Times New Roman" w:cs="Times New Roman"/>
          <w:sz w:val="14"/>
          <w:szCs w:val="14"/>
        </w:rPr>
      </w:pPr>
      <w:r w:rsidRPr="005323B9">
        <w:rPr>
          <w:rFonts w:ascii="Times New Roman" w:hAnsi="Times New Roman" w:cs="Times New Roman"/>
          <w:sz w:val="14"/>
          <w:szCs w:val="14"/>
        </w:rPr>
        <w:t xml:space="preserve">Период оборота внеоборотных активов = Т / </w:t>
      </w:r>
      <w:proofErr w:type="spellStart"/>
      <w:r w:rsidRPr="005323B9">
        <w:rPr>
          <w:rFonts w:ascii="Times New Roman" w:hAnsi="Times New Roman" w:cs="Times New Roman"/>
          <w:sz w:val="14"/>
          <w:szCs w:val="14"/>
        </w:rPr>
        <w:t>Ко</w:t>
      </w:r>
      <w:proofErr w:type="gramStart"/>
      <w:r w:rsidRPr="005323B9">
        <w:rPr>
          <w:rFonts w:ascii="Times New Roman" w:hAnsi="Times New Roman" w:cs="Times New Roman"/>
          <w:sz w:val="14"/>
          <w:szCs w:val="14"/>
        </w:rPr>
        <w:t>.в</w:t>
      </w:r>
      <w:proofErr w:type="gramEnd"/>
      <w:r w:rsidRPr="005323B9">
        <w:rPr>
          <w:rFonts w:ascii="Times New Roman" w:hAnsi="Times New Roman" w:cs="Times New Roman"/>
          <w:sz w:val="14"/>
          <w:szCs w:val="14"/>
        </w:rPr>
        <w:t>н</w:t>
      </w:r>
      <w:proofErr w:type="spellEnd"/>
    </w:p>
    <w:p w:rsidR="005323B9" w:rsidRPr="005323B9" w:rsidRDefault="005323B9" w:rsidP="005323B9">
      <w:pPr>
        <w:tabs>
          <w:tab w:val="left" w:pos="-567"/>
        </w:tabs>
        <w:ind w:left="-567" w:firstLine="141"/>
        <w:jc w:val="both"/>
        <w:rPr>
          <w:rFonts w:ascii="Times New Roman" w:hAnsi="Times New Roman" w:cs="Times New Roman"/>
          <w:sz w:val="14"/>
          <w:szCs w:val="14"/>
        </w:rPr>
      </w:pPr>
      <w:r w:rsidRPr="005323B9">
        <w:rPr>
          <w:rFonts w:ascii="Times New Roman" w:hAnsi="Times New Roman" w:cs="Times New Roman"/>
          <w:sz w:val="14"/>
          <w:szCs w:val="14"/>
        </w:rPr>
        <w:t>4.Оборачиваемость оборотных активов – характеризует скорость оборота оборотных активов:</w:t>
      </w:r>
    </w:p>
    <w:p w:rsidR="005323B9" w:rsidRPr="005323B9" w:rsidRDefault="005323B9" w:rsidP="005323B9">
      <w:pPr>
        <w:tabs>
          <w:tab w:val="left" w:pos="-567"/>
        </w:tabs>
        <w:ind w:left="-567" w:firstLine="141"/>
        <w:jc w:val="both"/>
        <w:rPr>
          <w:rFonts w:ascii="Times New Roman" w:hAnsi="Times New Roman" w:cs="Times New Roman"/>
          <w:sz w:val="14"/>
          <w:szCs w:val="14"/>
        </w:rPr>
      </w:pPr>
      <w:proofErr w:type="spellStart"/>
      <w:r w:rsidRPr="005323B9">
        <w:rPr>
          <w:rFonts w:ascii="Times New Roman" w:hAnsi="Times New Roman" w:cs="Times New Roman"/>
          <w:sz w:val="14"/>
          <w:szCs w:val="14"/>
        </w:rPr>
        <w:t>Кооа</w:t>
      </w:r>
      <w:proofErr w:type="spellEnd"/>
      <w:r w:rsidRPr="005323B9">
        <w:rPr>
          <w:rFonts w:ascii="Times New Roman" w:hAnsi="Times New Roman" w:cs="Times New Roman"/>
          <w:sz w:val="14"/>
          <w:szCs w:val="14"/>
        </w:rPr>
        <w:t xml:space="preserve"> = </w:t>
      </w:r>
      <w:r w:rsidRPr="005323B9">
        <w:rPr>
          <w:rFonts w:ascii="Times New Roman" w:hAnsi="Times New Roman" w:cs="Times New Roman"/>
          <w:sz w:val="14"/>
          <w:szCs w:val="14"/>
          <w:lang w:val="en-US"/>
        </w:rPr>
        <w:t>N</w:t>
      </w:r>
      <w:r w:rsidRPr="005323B9">
        <w:rPr>
          <w:rFonts w:ascii="Times New Roman" w:hAnsi="Times New Roman" w:cs="Times New Roman"/>
          <w:sz w:val="14"/>
          <w:szCs w:val="14"/>
        </w:rPr>
        <w:t xml:space="preserve"> / </w:t>
      </w:r>
      <w:proofErr w:type="spellStart"/>
      <w:r w:rsidRPr="005323B9">
        <w:rPr>
          <w:rFonts w:ascii="Times New Roman" w:hAnsi="Times New Roman" w:cs="Times New Roman"/>
          <w:sz w:val="14"/>
          <w:szCs w:val="14"/>
        </w:rPr>
        <w:t>Еср</w:t>
      </w:r>
      <w:proofErr w:type="spellEnd"/>
    </w:p>
    <w:p w:rsidR="005323B9" w:rsidRPr="005323B9" w:rsidRDefault="005323B9" w:rsidP="005323B9">
      <w:pPr>
        <w:tabs>
          <w:tab w:val="left" w:pos="-567"/>
        </w:tabs>
        <w:ind w:left="-567" w:firstLine="141"/>
        <w:jc w:val="both"/>
        <w:rPr>
          <w:rFonts w:ascii="Times New Roman" w:hAnsi="Times New Roman" w:cs="Times New Roman"/>
          <w:sz w:val="14"/>
          <w:szCs w:val="14"/>
        </w:rPr>
      </w:pPr>
      <w:proofErr w:type="spellStart"/>
      <w:r w:rsidRPr="005323B9">
        <w:rPr>
          <w:rFonts w:ascii="Times New Roman" w:hAnsi="Times New Roman" w:cs="Times New Roman"/>
          <w:sz w:val="14"/>
          <w:szCs w:val="14"/>
        </w:rPr>
        <w:t>Еср</w:t>
      </w:r>
      <w:proofErr w:type="spellEnd"/>
      <w:r w:rsidRPr="005323B9">
        <w:rPr>
          <w:rFonts w:ascii="Times New Roman" w:hAnsi="Times New Roman" w:cs="Times New Roman"/>
          <w:sz w:val="14"/>
          <w:szCs w:val="14"/>
        </w:rPr>
        <w:t xml:space="preserve"> </w:t>
      </w:r>
      <w:proofErr w:type="gramStart"/>
      <w:r w:rsidRPr="005323B9">
        <w:rPr>
          <w:rFonts w:ascii="Times New Roman" w:hAnsi="Times New Roman" w:cs="Times New Roman"/>
          <w:sz w:val="14"/>
          <w:szCs w:val="14"/>
        </w:rPr>
        <w:t>–с</w:t>
      </w:r>
      <w:proofErr w:type="gramEnd"/>
      <w:r w:rsidRPr="005323B9">
        <w:rPr>
          <w:rFonts w:ascii="Times New Roman" w:hAnsi="Times New Roman" w:cs="Times New Roman"/>
          <w:sz w:val="14"/>
          <w:szCs w:val="14"/>
        </w:rPr>
        <w:t>реднегодовая стоимость оборотных активов.</w:t>
      </w:r>
    </w:p>
    <w:p w:rsidR="005323B9" w:rsidRPr="005323B9" w:rsidRDefault="005323B9" w:rsidP="005323B9">
      <w:pPr>
        <w:tabs>
          <w:tab w:val="left" w:pos="-567"/>
        </w:tabs>
        <w:ind w:left="-567" w:firstLine="141"/>
        <w:jc w:val="both"/>
        <w:rPr>
          <w:rFonts w:ascii="Times New Roman" w:hAnsi="Times New Roman" w:cs="Times New Roman"/>
          <w:sz w:val="14"/>
          <w:szCs w:val="14"/>
        </w:rPr>
      </w:pPr>
      <w:r w:rsidRPr="005323B9">
        <w:rPr>
          <w:rFonts w:ascii="Times New Roman" w:hAnsi="Times New Roman" w:cs="Times New Roman"/>
          <w:sz w:val="14"/>
          <w:szCs w:val="14"/>
        </w:rPr>
        <w:t>5. Оборачиваемость материальных оборотных средств характеризует скорость оборота материальных активов:</w:t>
      </w:r>
    </w:p>
    <w:p w:rsidR="005323B9" w:rsidRPr="005323B9" w:rsidRDefault="005323B9" w:rsidP="005323B9">
      <w:pPr>
        <w:tabs>
          <w:tab w:val="left" w:pos="-567"/>
        </w:tabs>
        <w:ind w:left="-567" w:firstLine="141"/>
        <w:jc w:val="both"/>
        <w:rPr>
          <w:rFonts w:ascii="Times New Roman" w:hAnsi="Times New Roman" w:cs="Times New Roman"/>
          <w:sz w:val="14"/>
          <w:szCs w:val="14"/>
        </w:rPr>
      </w:pPr>
      <w:proofErr w:type="spellStart"/>
      <w:r w:rsidRPr="005323B9">
        <w:rPr>
          <w:rFonts w:ascii="Times New Roman" w:hAnsi="Times New Roman" w:cs="Times New Roman"/>
          <w:sz w:val="14"/>
          <w:szCs w:val="14"/>
        </w:rPr>
        <w:t>Ко</w:t>
      </w:r>
      <w:proofErr w:type="gramStart"/>
      <w:r w:rsidRPr="005323B9">
        <w:rPr>
          <w:rFonts w:ascii="Times New Roman" w:hAnsi="Times New Roman" w:cs="Times New Roman"/>
          <w:sz w:val="14"/>
          <w:szCs w:val="14"/>
        </w:rPr>
        <w:t>.м</w:t>
      </w:r>
      <w:proofErr w:type="gramEnd"/>
      <w:r w:rsidRPr="005323B9">
        <w:rPr>
          <w:rFonts w:ascii="Times New Roman" w:hAnsi="Times New Roman" w:cs="Times New Roman"/>
          <w:sz w:val="14"/>
          <w:szCs w:val="14"/>
        </w:rPr>
        <w:t>а</w:t>
      </w:r>
      <w:proofErr w:type="spellEnd"/>
      <w:r w:rsidRPr="005323B9">
        <w:rPr>
          <w:rFonts w:ascii="Times New Roman" w:hAnsi="Times New Roman" w:cs="Times New Roman"/>
          <w:sz w:val="14"/>
          <w:szCs w:val="14"/>
        </w:rPr>
        <w:t xml:space="preserve"> = </w:t>
      </w:r>
      <w:r w:rsidRPr="005323B9">
        <w:rPr>
          <w:rFonts w:ascii="Times New Roman" w:hAnsi="Times New Roman" w:cs="Times New Roman"/>
          <w:sz w:val="14"/>
          <w:szCs w:val="14"/>
          <w:lang w:val="en-US"/>
        </w:rPr>
        <w:t>N</w:t>
      </w:r>
      <w:r w:rsidRPr="005323B9">
        <w:rPr>
          <w:rFonts w:ascii="Times New Roman" w:hAnsi="Times New Roman" w:cs="Times New Roman"/>
          <w:sz w:val="14"/>
          <w:szCs w:val="14"/>
        </w:rPr>
        <w:t xml:space="preserve"> / </w:t>
      </w:r>
      <w:proofErr w:type="spellStart"/>
      <w:r w:rsidRPr="005323B9">
        <w:rPr>
          <w:rFonts w:ascii="Times New Roman" w:hAnsi="Times New Roman" w:cs="Times New Roman"/>
          <w:sz w:val="14"/>
          <w:szCs w:val="14"/>
        </w:rPr>
        <w:t>Зср</w:t>
      </w:r>
      <w:proofErr w:type="spellEnd"/>
    </w:p>
    <w:p w:rsidR="005323B9" w:rsidRPr="005323B9" w:rsidRDefault="005323B9" w:rsidP="005323B9">
      <w:pPr>
        <w:tabs>
          <w:tab w:val="left" w:pos="-567"/>
        </w:tabs>
        <w:ind w:left="-567" w:firstLine="141"/>
        <w:jc w:val="both"/>
        <w:rPr>
          <w:rFonts w:ascii="Times New Roman" w:hAnsi="Times New Roman" w:cs="Times New Roman"/>
          <w:sz w:val="14"/>
          <w:szCs w:val="14"/>
        </w:rPr>
      </w:pPr>
      <w:proofErr w:type="spellStart"/>
      <w:r w:rsidRPr="005323B9">
        <w:rPr>
          <w:rFonts w:ascii="Times New Roman" w:hAnsi="Times New Roman" w:cs="Times New Roman"/>
          <w:sz w:val="14"/>
          <w:szCs w:val="14"/>
        </w:rPr>
        <w:t>Зср</w:t>
      </w:r>
      <w:proofErr w:type="spellEnd"/>
      <w:r w:rsidRPr="005323B9">
        <w:rPr>
          <w:rFonts w:ascii="Times New Roman" w:hAnsi="Times New Roman" w:cs="Times New Roman"/>
          <w:sz w:val="14"/>
          <w:szCs w:val="14"/>
        </w:rPr>
        <w:t xml:space="preserve"> – среднегодовая величина материальных запасов организации.</w:t>
      </w:r>
    </w:p>
    <w:p w:rsidR="005323B9" w:rsidRPr="005323B9" w:rsidRDefault="005323B9" w:rsidP="005323B9">
      <w:pPr>
        <w:widowControl/>
        <w:numPr>
          <w:ilvl w:val="0"/>
          <w:numId w:val="30"/>
        </w:numPr>
        <w:tabs>
          <w:tab w:val="clear" w:pos="720"/>
          <w:tab w:val="left" w:pos="-567"/>
          <w:tab w:val="num" w:pos="-284"/>
        </w:tabs>
        <w:autoSpaceDE/>
        <w:autoSpaceDN/>
        <w:adjustRightInd/>
        <w:ind w:left="-567" w:firstLine="141"/>
        <w:jc w:val="both"/>
        <w:rPr>
          <w:rFonts w:ascii="Times New Roman" w:hAnsi="Times New Roman" w:cs="Times New Roman"/>
          <w:sz w:val="14"/>
          <w:szCs w:val="14"/>
        </w:rPr>
      </w:pPr>
      <w:r w:rsidRPr="005323B9">
        <w:rPr>
          <w:rFonts w:ascii="Times New Roman" w:hAnsi="Times New Roman" w:cs="Times New Roman"/>
          <w:sz w:val="14"/>
          <w:szCs w:val="14"/>
        </w:rPr>
        <w:t>Оборачиваемость дебиторской задолженности характеризует скорость оборота средств организации, инвестированных в дебиторскую задолженность:</w:t>
      </w:r>
    </w:p>
    <w:p w:rsidR="005323B9" w:rsidRPr="005323B9" w:rsidRDefault="005323B9" w:rsidP="005323B9">
      <w:pPr>
        <w:tabs>
          <w:tab w:val="left" w:pos="-567"/>
          <w:tab w:val="num" w:pos="-284"/>
        </w:tabs>
        <w:ind w:left="-567" w:firstLine="141"/>
        <w:jc w:val="both"/>
        <w:rPr>
          <w:rFonts w:ascii="Times New Roman" w:hAnsi="Times New Roman" w:cs="Times New Roman"/>
          <w:sz w:val="14"/>
          <w:szCs w:val="14"/>
        </w:rPr>
      </w:pPr>
      <w:proofErr w:type="spellStart"/>
      <w:r w:rsidRPr="005323B9">
        <w:rPr>
          <w:rFonts w:ascii="Times New Roman" w:hAnsi="Times New Roman" w:cs="Times New Roman"/>
          <w:sz w:val="14"/>
          <w:szCs w:val="14"/>
        </w:rPr>
        <w:t>Кодз</w:t>
      </w:r>
      <w:proofErr w:type="spellEnd"/>
      <w:r w:rsidRPr="005323B9">
        <w:rPr>
          <w:rFonts w:ascii="Times New Roman" w:hAnsi="Times New Roman" w:cs="Times New Roman"/>
          <w:sz w:val="14"/>
          <w:szCs w:val="14"/>
        </w:rPr>
        <w:t xml:space="preserve"> = </w:t>
      </w:r>
      <w:r w:rsidRPr="005323B9">
        <w:rPr>
          <w:rFonts w:ascii="Times New Roman" w:hAnsi="Times New Roman" w:cs="Times New Roman"/>
          <w:sz w:val="14"/>
          <w:szCs w:val="14"/>
          <w:lang w:val="en-US"/>
        </w:rPr>
        <w:t>N</w:t>
      </w:r>
      <w:r w:rsidRPr="005323B9">
        <w:rPr>
          <w:rFonts w:ascii="Times New Roman" w:hAnsi="Times New Roman" w:cs="Times New Roman"/>
          <w:sz w:val="14"/>
          <w:szCs w:val="14"/>
        </w:rPr>
        <w:t xml:space="preserve"> / </w:t>
      </w:r>
      <w:proofErr w:type="spellStart"/>
      <w:r w:rsidRPr="005323B9">
        <w:rPr>
          <w:rFonts w:ascii="Times New Roman" w:hAnsi="Times New Roman" w:cs="Times New Roman"/>
          <w:sz w:val="14"/>
          <w:szCs w:val="14"/>
        </w:rPr>
        <w:t>ДЗср</w:t>
      </w:r>
      <w:proofErr w:type="spellEnd"/>
    </w:p>
    <w:p w:rsidR="005323B9" w:rsidRPr="005323B9" w:rsidRDefault="005323B9" w:rsidP="005323B9">
      <w:pPr>
        <w:tabs>
          <w:tab w:val="left" w:pos="-567"/>
          <w:tab w:val="num" w:pos="-284"/>
        </w:tabs>
        <w:ind w:left="-567" w:firstLine="141"/>
        <w:jc w:val="both"/>
        <w:rPr>
          <w:rFonts w:ascii="Times New Roman" w:hAnsi="Times New Roman" w:cs="Times New Roman"/>
          <w:sz w:val="14"/>
          <w:szCs w:val="14"/>
        </w:rPr>
      </w:pPr>
      <w:proofErr w:type="spellStart"/>
      <w:r w:rsidRPr="005323B9">
        <w:rPr>
          <w:rFonts w:ascii="Times New Roman" w:hAnsi="Times New Roman" w:cs="Times New Roman"/>
          <w:sz w:val="14"/>
          <w:szCs w:val="14"/>
        </w:rPr>
        <w:t>ДЗср</w:t>
      </w:r>
      <w:proofErr w:type="spellEnd"/>
      <w:r w:rsidRPr="005323B9">
        <w:rPr>
          <w:rFonts w:ascii="Times New Roman" w:hAnsi="Times New Roman" w:cs="Times New Roman"/>
          <w:sz w:val="14"/>
          <w:szCs w:val="14"/>
        </w:rPr>
        <w:t xml:space="preserve"> – среднегодовая величина дебиторской задолженности.</w:t>
      </w:r>
    </w:p>
    <w:p w:rsidR="005323B9" w:rsidRPr="005323B9" w:rsidRDefault="005323B9" w:rsidP="005323B9">
      <w:pPr>
        <w:tabs>
          <w:tab w:val="left" w:pos="-567"/>
          <w:tab w:val="num" w:pos="-284"/>
        </w:tabs>
        <w:ind w:left="-567" w:firstLine="141"/>
        <w:jc w:val="both"/>
        <w:rPr>
          <w:rFonts w:ascii="Times New Roman" w:hAnsi="Times New Roman" w:cs="Times New Roman"/>
          <w:sz w:val="14"/>
          <w:szCs w:val="14"/>
        </w:rPr>
      </w:pPr>
      <w:r w:rsidRPr="005323B9">
        <w:rPr>
          <w:rFonts w:ascii="Times New Roman" w:hAnsi="Times New Roman" w:cs="Times New Roman"/>
          <w:sz w:val="14"/>
          <w:szCs w:val="14"/>
        </w:rPr>
        <w:t>Период оборота дебиторской задолженности показывает, за какое время дебиторская задолженность совершает один оборот (в днях):</w:t>
      </w:r>
    </w:p>
    <w:p w:rsidR="005323B9" w:rsidRPr="005323B9" w:rsidRDefault="005323B9" w:rsidP="005323B9">
      <w:pPr>
        <w:tabs>
          <w:tab w:val="left" w:pos="-567"/>
          <w:tab w:val="num" w:pos="-284"/>
        </w:tabs>
        <w:ind w:left="-567" w:firstLine="141"/>
        <w:jc w:val="both"/>
        <w:rPr>
          <w:rFonts w:ascii="Times New Roman" w:hAnsi="Times New Roman" w:cs="Times New Roman"/>
          <w:sz w:val="14"/>
          <w:szCs w:val="14"/>
        </w:rPr>
      </w:pPr>
      <w:r w:rsidRPr="005323B9">
        <w:rPr>
          <w:rFonts w:ascii="Times New Roman" w:hAnsi="Times New Roman" w:cs="Times New Roman"/>
          <w:sz w:val="14"/>
          <w:szCs w:val="14"/>
        </w:rPr>
        <w:t>Период оборота</w:t>
      </w:r>
      <w:proofErr w:type="gramStart"/>
      <w:r w:rsidRPr="005323B9">
        <w:rPr>
          <w:rFonts w:ascii="Times New Roman" w:hAnsi="Times New Roman" w:cs="Times New Roman"/>
          <w:sz w:val="14"/>
          <w:szCs w:val="14"/>
        </w:rPr>
        <w:t xml:space="preserve"> = Т</w:t>
      </w:r>
      <w:proofErr w:type="gramEnd"/>
      <w:r w:rsidRPr="005323B9">
        <w:rPr>
          <w:rFonts w:ascii="Times New Roman" w:hAnsi="Times New Roman" w:cs="Times New Roman"/>
          <w:sz w:val="14"/>
          <w:szCs w:val="14"/>
        </w:rPr>
        <w:t xml:space="preserve"> / </w:t>
      </w:r>
      <w:proofErr w:type="spellStart"/>
      <w:r w:rsidRPr="005323B9">
        <w:rPr>
          <w:rFonts w:ascii="Times New Roman" w:hAnsi="Times New Roman" w:cs="Times New Roman"/>
          <w:sz w:val="14"/>
          <w:szCs w:val="14"/>
        </w:rPr>
        <w:t>Кодз</w:t>
      </w:r>
      <w:proofErr w:type="spellEnd"/>
    </w:p>
    <w:p w:rsidR="005323B9" w:rsidRPr="005323B9" w:rsidRDefault="005323B9" w:rsidP="005323B9">
      <w:pPr>
        <w:widowControl/>
        <w:numPr>
          <w:ilvl w:val="0"/>
          <w:numId w:val="30"/>
        </w:numPr>
        <w:tabs>
          <w:tab w:val="clear" w:pos="720"/>
          <w:tab w:val="left" w:pos="-567"/>
          <w:tab w:val="num" w:pos="-284"/>
        </w:tabs>
        <w:autoSpaceDE/>
        <w:autoSpaceDN/>
        <w:adjustRightInd/>
        <w:ind w:left="-567" w:firstLine="141"/>
        <w:jc w:val="both"/>
        <w:rPr>
          <w:rFonts w:ascii="Times New Roman" w:hAnsi="Times New Roman" w:cs="Times New Roman"/>
          <w:sz w:val="14"/>
          <w:szCs w:val="14"/>
        </w:rPr>
      </w:pPr>
      <w:r w:rsidRPr="005323B9">
        <w:rPr>
          <w:rFonts w:ascii="Times New Roman" w:hAnsi="Times New Roman" w:cs="Times New Roman"/>
          <w:sz w:val="14"/>
          <w:szCs w:val="14"/>
        </w:rPr>
        <w:t>Объем реализации на одного работника – это отношение выручки от реализации к среднесписочной численности работников.</w:t>
      </w:r>
    </w:p>
    <w:p w:rsidR="005323B9" w:rsidRDefault="005323B9" w:rsidP="005323B9">
      <w:pPr>
        <w:jc w:val="both"/>
      </w:pPr>
    </w:p>
    <w:p w:rsidR="00607C62" w:rsidRPr="003C6D3F" w:rsidRDefault="002B3940" w:rsidP="003C6D3F">
      <w:pPr>
        <w:autoSpaceDE/>
        <w:adjustRightInd/>
        <w:ind w:left="-567"/>
        <w:jc w:val="both"/>
        <w:rPr>
          <w:rFonts w:ascii="Times New Roman" w:hAnsi="Times New Roman" w:cs="Times New Roman"/>
          <w:b/>
          <w:i/>
          <w:sz w:val="18"/>
          <w:szCs w:val="18"/>
          <w:u w:val="single"/>
        </w:rPr>
      </w:pPr>
      <w:r w:rsidRPr="003C6D3F">
        <w:rPr>
          <w:rFonts w:ascii="Times New Roman" w:hAnsi="Times New Roman" w:cs="Times New Roman"/>
          <w:b/>
          <w:i/>
          <w:sz w:val="18"/>
          <w:szCs w:val="18"/>
          <w:u w:val="single"/>
        </w:rPr>
        <w:t xml:space="preserve">11. </w:t>
      </w:r>
      <w:r w:rsidR="00607C62" w:rsidRPr="003C6D3F">
        <w:rPr>
          <w:rFonts w:ascii="Times New Roman" w:hAnsi="Times New Roman" w:cs="Times New Roman"/>
          <w:b/>
          <w:i/>
          <w:sz w:val="18"/>
          <w:szCs w:val="18"/>
          <w:u w:val="single"/>
        </w:rPr>
        <w:t>Показатели финансовых результатов и их анализ</w:t>
      </w:r>
    </w:p>
    <w:p w:rsidR="009E2C8D" w:rsidRPr="003C6D3F" w:rsidRDefault="009E2C8D" w:rsidP="003C6D3F">
      <w:pPr>
        <w:pStyle w:val="ab"/>
        <w:spacing w:after="0"/>
        <w:ind w:left="-567"/>
        <w:rPr>
          <w:rFonts w:ascii="Times New Roman" w:hAnsi="Times New Roman" w:cs="Times New Roman"/>
          <w:sz w:val="14"/>
          <w:szCs w:val="14"/>
        </w:rPr>
      </w:pPr>
      <w:r w:rsidRPr="003C6D3F">
        <w:rPr>
          <w:rFonts w:ascii="Times New Roman" w:hAnsi="Times New Roman" w:cs="Times New Roman"/>
          <w:i/>
          <w:iCs/>
          <w:sz w:val="14"/>
          <w:szCs w:val="14"/>
        </w:rPr>
        <w:t>Финансовый результат</w:t>
      </w:r>
      <w:r w:rsidRPr="003C6D3F">
        <w:rPr>
          <w:rFonts w:ascii="Times New Roman" w:hAnsi="Times New Roman" w:cs="Times New Roman"/>
          <w:sz w:val="14"/>
          <w:szCs w:val="14"/>
        </w:rPr>
        <w:t xml:space="preserve">  представляет собой разность между совокупным доходом и совокупными затратами в процессе осуществления хозяйственно </w:t>
      </w:r>
      <w:proofErr w:type="gramStart"/>
      <w:r w:rsidRPr="003C6D3F">
        <w:rPr>
          <w:rFonts w:ascii="Times New Roman" w:hAnsi="Times New Roman" w:cs="Times New Roman"/>
          <w:sz w:val="14"/>
          <w:szCs w:val="14"/>
        </w:rPr>
        <w:t>–ф</w:t>
      </w:r>
      <w:proofErr w:type="gramEnd"/>
      <w:r w:rsidRPr="003C6D3F">
        <w:rPr>
          <w:rFonts w:ascii="Times New Roman" w:hAnsi="Times New Roman" w:cs="Times New Roman"/>
          <w:sz w:val="14"/>
          <w:szCs w:val="14"/>
        </w:rPr>
        <w:t>инансовой деятельности.</w:t>
      </w:r>
      <w:r w:rsidR="003C6D3F" w:rsidRPr="003C6D3F">
        <w:rPr>
          <w:rFonts w:ascii="Times New Roman" w:hAnsi="Times New Roman" w:cs="Times New Roman"/>
          <w:sz w:val="14"/>
          <w:szCs w:val="14"/>
        </w:rPr>
        <w:t xml:space="preserve"> </w:t>
      </w:r>
      <w:r w:rsidRPr="003C6D3F">
        <w:rPr>
          <w:rFonts w:ascii="Times New Roman" w:hAnsi="Times New Roman" w:cs="Times New Roman"/>
          <w:i/>
          <w:iCs/>
          <w:sz w:val="14"/>
          <w:szCs w:val="14"/>
        </w:rPr>
        <w:t>Прибыль</w:t>
      </w:r>
      <w:r w:rsidRPr="003C6D3F">
        <w:rPr>
          <w:rFonts w:ascii="Times New Roman" w:hAnsi="Times New Roman" w:cs="Times New Roman"/>
          <w:sz w:val="14"/>
          <w:szCs w:val="14"/>
        </w:rPr>
        <w:t xml:space="preserve"> – это выраженный в  денежной форме чистый доход предпринимателя на вложенный капитал. </w:t>
      </w:r>
    </w:p>
    <w:p w:rsidR="009E2C8D" w:rsidRPr="003C6D3F" w:rsidRDefault="009E2C8D" w:rsidP="003C6D3F">
      <w:pPr>
        <w:ind w:left="-567"/>
        <w:jc w:val="both"/>
        <w:rPr>
          <w:rFonts w:ascii="Times New Roman" w:hAnsi="Times New Roman" w:cs="Times New Roman"/>
          <w:sz w:val="14"/>
          <w:szCs w:val="14"/>
        </w:rPr>
      </w:pPr>
      <w:r w:rsidRPr="003C6D3F">
        <w:rPr>
          <w:rFonts w:ascii="Times New Roman" w:hAnsi="Times New Roman" w:cs="Times New Roman"/>
          <w:i/>
          <w:iCs/>
          <w:snapToGrid w:val="0"/>
          <w:sz w:val="14"/>
          <w:szCs w:val="14"/>
        </w:rPr>
        <w:t>Э</w:t>
      </w:r>
      <w:r w:rsidRPr="003C6D3F">
        <w:rPr>
          <w:rFonts w:ascii="Times New Roman" w:hAnsi="Times New Roman" w:cs="Times New Roman"/>
          <w:i/>
          <w:iCs/>
          <w:sz w:val="14"/>
          <w:szCs w:val="14"/>
        </w:rPr>
        <w:t>кономической базой формирования финансовых результатов</w:t>
      </w:r>
      <w:r w:rsidRPr="003C6D3F">
        <w:rPr>
          <w:rFonts w:ascii="Times New Roman" w:hAnsi="Times New Roman" w:cs="Times New Roman"/>
          <w:sz w:val="14"/>
          <w:szCs w:val="14"/>
        </w:rPr>
        <w:t xml:space="preserve"> являются доходы и расходы организации. </w:t>
      </w:r>
      <w:r w:rsidRPr="003C6D3F">
        <w:rPr>
          <w:rFonts w:ascii="Times New Roman" w:hAnsi="Times New Roman" w:cs="Times New Roman"/>
          <w:bCs/>
          <w:i/>
          <w:sz w:val="14"/>
          <w:szCs w:val="14"/>
        </w:rPr>
        <w:t>Доходами</w:t>
      </w:r>
      <w:r w:rsidRPr="003C6D3F">
        <w:rPr>
          <w:rFonts w:ascii="Times New Roman" w:hAnsi="Times New Roman" w:cs="Times New Roman"/>
          <w:sz w:val="14"/>
          <w:szCs w:val="14"/>
        </w:rPr>
        <w:t xml:space="preserve"> организации признается увеличение экономических выгод в результате поступления активов (денежных средств и иного имущества) или погашения обязатель</w:t>
      </w:r>
      <w:proofErr w:type="gramStart"/>
      <w:r w:rsidRPr="003C6D3F">
        <w:rPr>
          <w:rFonts w:ascii="Times New Roman" w:hAnsi="Times New Roman" w:cs="Times New Roman"/>
          <w:sz w:val="14"/>
          <w:szCs w:val="14"/>
        </w:rPr>
        <w:t>ств</w:t>
      </w:r>
      <w:r w:rsidRPr="003C6D3F">
        <w:rPr>
          <w:rFonts w:ascii="Times New Roman" w:hAnsi="Times New Roman" w:cs="Times New Roman"/>
          <w:sz w:val="14"/>
          <w:szCs w:val="14"/>
        </w:rPr>
        <w:sym w:font="Symbol" w:char="F02C"/>
      </w:r>
      <w:r w:rsidRPr="003C6D3F">
        <w:rPr>
          <w:rFonts w:ascii="Times New Roman" w:hAnsi="Times New Roman" w:cs="Times New Roman"/>
          <w:sz w:val="14"/>
          <w:szCs w:val="14"/>
        </w:rPr>
        <w:t xml:space="preserve">  пр</w:t>
      </w:r>
      <w:proofErr w:type="gramEnd"/>
      <w:r w:rsidRPr="003C6D3F">
        <w:rPr>
          <w:rFonts w:ascii="Times New Roman" w:hAnsi="Times New Roman" w:cs="Times New Roman"/>
          <w:sz w:val="14"/>
          <w:szCs w:val="14"/>
        </w:rPr>
        <w:t xml:space="preserve">иводящее к увеличению капитала организации. </w:t>
      </w:r>
      <w:r w:rsidR="003C6D3F" w:rsidRPr="003C6D3F">
        <w:rPr>
          <w:rFonts w:ascii="Times New Roman" w:hAnsi="Times New Roman" w:cs="Times New Roman"/>
          <w:sz w:val="14"/>
          <w:szCs w:val="14"/>
        </w:rPr>
        <w:t xml:space="preserve"> </w:t>
      </w:r>
      <w:r w:rsidRPr="003C6D3F">
        <w:rPr>
          <w:rFonts w:ascii="Times New Roman" w:hAnsi="Times New Roman" w:cs="Times New Roman"/>
          <w:bCs/>
          <w:i/>
          <w:sz w:val="14"/>
          <w:szCs w:val="14"/>
        </w:rPr>
        <w:t>Расходами</w:t>
      </w:r>
      <w:r w:rsidRPr="003C6D3F">
        <w:rPr>
          <w:rFonts w:ascii="Times New Roman" w:hAnsi="Times New Roman" w:cs="Times New Roman"/>
          <w:sz w:val="14"/>
          <w:szCs w:val="14"/>
        </w:rPr>
        <w:t xml:space="preserve"> организации признается уменьшение экономических выгод в результате выбытия активов (имущества</w:t>
      </w:r>
      <w:r w:rsidRPr="003C6D3F">
        <w:rPr>
          <w:rFonts w:ascii="Times New Roman" w:hAnsi="Times New Roman" w:cs="Times New Roman"/>
          <w:sz w:val="14"/>
          <w:szCs w:val="14"/>
        </w:rPr>
        <w:sym w:font="Symbol" w:char="F02C"/>
      </w:r>
      <w:r w:rsidRPr="003C6D3F">
        <w:rPr>
          <w:rFonts w:ascii="Times New Roman" w:hAnsi="Times New Roman" w:cs="Times New Roman"/>
          <w:sz w:val="14"/>
          <w:szCs w:val="14"/>
        </w:rPr>
        <w:t xml:space="preserve"> денежных средств) или возникновения обязательств</w:t>
      </w:r>
      <w:r w:rsidRPr="003C6D3F">
        <w:rPr>
          <w:rFonts w:ascii="Times New Roman" w:hAnsi="Times New Roman" w:cs="Times New Roman"/>
          <w:sz w:val="14"/>
          <w:szCs w:val="14"/>
        </w:rPr>
        <w:sym w:font="Symbol" w:char="F02C"/>
      </w:r>
      <w:r w:rsidRPr="003C6D3F">
        <w:rPr>
          <w:rFonts w:ascii="Times New Roman" w:hAnsi="Times New Roman" w:cs="Times New Roman"/>
          <w:sz w:val="14"/>
          <w:szCs w:val="14"/>
        </w:rPr>
        <w:t xml:space="preserve"> уменьшающих капитал организации</w:t>
      </w:r>
      <w:r w:rsidRPr="003C6D3F">
        <w:rPr>
          <w:rFonts w:ascii="Times New Roman" w:hAnsi="Times New Roman" w:cs="Times New Roman"/>
          <w:sz w:val="14"/>
          <w:szCs w:val="14"/>
        </w:rPr>
        <w:sym w:font="Symbol" w:char="F02C"/>
      </w:r>
      <w:r w:rsidRPr="003C6D3F">
        <w:rPr>
          <w:rFonts w:ascii="Times New Roman" w:hAnsi="Times New Roman" w:cs="Times New Roman"/>
          <w:sz w:val="14"/>
          <w:szCs w:val="14"/>
        </w:rPr>
        <w:t xml:space="preserve"> за исключением уменьшения вкладов в уставный капитал собственников имущества по их решению. </w:t>
      </w:r>
    </w:p>
    <w:p w:rsidR="009E2C8D" w:rsidRPr="003C6D3F" w:rsidRDefault="009E2C8D" w:rsidP="003C6D3F">
      <w:pPr>
        <w:pStyle w:val="23"/>
        <w:spacing w:after="0" w:line="240" w:lineRule="auto"/>
        <w:ind w:left="-567"/>
        <w:rPr>
          <w:rFonts w:ascii="Times New Roman" w:hAnsi="Times New Roman" w:cs="Times New Roman"/>
          <w:snapToGrid w:val="0"/>
          <w:sz w:val="14"/>
          <w:szCs w:val="14"/>
        </w:rPr>
      </w:pPr>
      <w:r w:rsidRPr="003C6D3F">
        <w:rPr>
          <w:rFonts w:ascii="Times New Roman" w:hAnsi="Times New Roman" w:cs="Times New Roman"/>
          <w:i/>
          <w:iCs/>
          <w:snapToGrid w:val="0"/>
          <w:sz w:val="14"/>
          <w:szCs w:val="14"/>
        </w:rPr>
        <w:t>Финансовые результаты</w:t>
      </w:r>
      <w:r w:rsidRPr="003C6D3F">
        <w:rPr>
          <w:rFonts w:ascii="Times New Roman" w:hAnsi="Times New Roman" w:cs="Times New Roman"/>
          <w:snapToGrid w:val="0"/>
          <w:sz w:val="14"/>
          <w:szCs w:val="14"/>
        </w:rPr>
        <w:t xml:space="preserve"> деятельности предприятия характеризуются абсолютными и относительными показателями.</w:t>
      </w:r>
    </w:p>
    <w:p w:rsidR="009E2C8D" w:rsidRPr="003C6D3F" w:rsidRDefault="009E2C8D" w:rsidP="003C6D3F">
      <w:pPr>
        <w:pStyle w:val="23"/>
        <w:spacing w:after="0" w:line="240" w:lineRule="auto"/>
        <w:ind w:left="-567"/>
        <w:rPr>
          <w:rFonts w:ascii="Times New Roman" w:hAnsi="Times New Roman" w:cs="Times New Roman"/>
          <w:snapToGrid w:val="0"/>
          <w:sz w:val="14"/>
          <w:szCs w:val="14"/>
        </w:rPr>
      </w:pPr>
      <w:r w:rsidRPr="003C6D3F">
        <w:rPr>
          <w:rFonts w:ascii="Times New Roman" w:hAnsi="Times New Roman" w:cs="Times New Roman"/>
          <w:snapToGrid w:val="0"/>
          <w:sz w:val="14"/>
          <w:szCs w:val="14"/>
        </w:rPr>
        <w:t>К абсолютным показателям относятся:</w:t>
      </w:r>
    </w:p>
    <w:p w:rsidR="009E2C8D" w:rsidRPr="003C6D3F" w:rsidRDefault="009E2C8D" w:rsidP="00F518E1">
      <w:pPr>
        <w:pStyle w:val="23"/>
        <w:numPr>
          <w:ilvl w:val="0"/>
          <w:numId w:val="18"/>
        </w:numPr>
        <w:tabs>
          <w:tab w:val="clear" w:pos="360"/>
          <w:tab w:val="num" w:pos="-426"/>
        </w:tabs>
        <w:overflowPunct w:val="0"/>
        <w:spacing w:after="0" w:line="240" w:lineRule="auto"/>
        <w:ind w:left="-567" w:firstLine="0"/>
        <w:jc w:val="both"/>
        <w:textAlignment w:val="baseline"/>
        <w:rPr>
          <w:rFonts w:ascii="Times New Roman" w:hAnsi="Times New Roman" w:cs="Times New Roman"/>
          <w:snapToGrid w:val="0"/>
          <w:sz w:val="14"/>
          <w:szCs w:val="14"/>
        </w:rPr>
      </w:pPr>
      <w:r w:rsidRPr="003C6D3F">
        <w:rPr>
          <w:rFonts w:ascii="Times New Roman" w:hAnsi="Times New Roman" w:cs="Times New Roman"/>
          <w:bCs/>
          <w:i/>
          <w:snapToGrid w:val="0"/>
          <w:sz w:val="14"/>
          <w:szCs w:val="14"/>
        </w:rPr>
        <w:t>валовая прибыль</w:t>
      </w:r>
      <w:r w:rsidRPr="003C6D3F">
        <w:rPr>
          <w:rFonts w:ascii="Times New Roman" w:hAnsi="Times New Roman" w:cs="Times New Roman"/>
          <w:snapToGrid w:val="0"/>
          <w:sz w:val="14"/>
          <w:szCs w:val="14"/>
        </w:rPr>
        <w:t xml:space="preserve">  – </w:t>
      </w:r>
      <w:r w:rsidRPr="003C6D3F">
        <w:rPr>
          <w:rFonts w:ascii="Times New Roman" w:hAnsi="Times New Roman" w:cs="Times New Roman"/>
          <w:sz w:val="14"/>
          <w:szCs w:val="14"/>
        </w:rPr>
        <w:t>разность между выручкой от продаж и себестоимостью проданной продукции</w:t>
      </w:r>
      <w:r w:rsidRPr="003C6D3F">
        <w:rPr>
          <w:rFonts w:ascii="Times New Roman" w:hAnsi="Times New Roman" w:cs="Times New Roman"/>
          <w:snapToGrid w:val="0"/>
          <w:sz w:val="14"/>
          <w:szCs w:val="14"/>
        </w:rPr>
        <w:t>:</w:t>
      </w:r>
    </w:p>
    <w:p w:rsidR="009E2C8D" w:rsidRPr="003C6D3F" w:rsidRDefault="009E2C8D" w:rsidP="003C6D3F">
      <w:pPr>
        <w:pStyle w:val="23"/>
        <w:tabs>
          <w:tab w:val="num" w:pos="-426"/>
        </w:tabs>
        <w:spacing w:after="0" w:line="240" w:lineRule="auto"/>
        <w:ind w:left="-567"/>
        <w:rPr>
          <w:rFonts w:ascii="Times New Roman" w:hAnsi="Times New Roman" w:cs="Times New Roman"/>
          <w:snapToGrid w:val="0"/>
          <w:sz w:val="14"/>
          <w:szCs w:val="14"/>
        </w:rPr>
      </w:pPr>
      <w:r w:rsidRPr="003C6D3F">
        <w:rPr>
          <w:rFonts w:ascii="Times New Roman" w:hAnsi="Times New Roman" w:cs="Times New Roman"/>
          <w:bCs/>
          <w:i/>
          <w:snapToGrid w:val="0"/>
          <w:sz w:val="14"/>
          <w:szCs w:val="14"/>
        </w:rPr>
        <w:t xml:space="preserve">Рвал = </w:t>
      </w:r>
      <w:r w:rsidRPr="003C6D3F">
        <w:rPr>
          <w:rFonts w:ascii="Times New Roman" w:hAnsi="Times New Roman" w:cs="Times New Roman"/>
          <w:bCs/>
          <w:i/>
          <w:snapToGrid w:val="0"/>
          <w:sz w:val="14"/>
          <w:szCs w:val="14"/>
          <w:lang w:val="en-US"/>
        </w:rPr>
        <w:t>N</w:t>
      </w:r>
      <w:r w:rsidRPr="003C6D3F">
        <w:rPr>
          <w:rFonts w:ascii="Times New Roman" w:hAnsi="Times New Roman" w:cs="Times New Roman"/>
          <w:bCs/>
          <w:i/>
          <w:snapToGrid w:val="0"/>
          <w:sz w:val="14"/>
          <w:szCs w:val="14"/>
        </w:rPr>
        <w:t xml:space="preserve"> – С</w:t>
      </w:r>
      <w:r w:rsidR="003C6D3F">
        <w:rPr>
          <w:rFonts w:ascii="Times New Roman" w:hAnsi="Times New Roman" w:cs="Times New Roman"/>
          <w:bCs/>
          <w:snapToGrid w:val="0"/>
          <w:sz w:val="14"/>
          <w:szCs w:val="14"/>
        </w:rPr>
        <w:t xml:space="preserve">, </w:t>
      </w:r>
      <w:r w:rsidRPr="003C6D3F">
        <w:rPr>
          <w:rFonts w:ascii="Times New Roman" w:hAnsi="Times New Roman" w:cs="Times New Roman"/>
          <w:bCs/>
          <w:iCs/>
          <w:snapToGrid w:val="0"/>
          <w:sz w:val="14"/>
          <w:szCs w:val="14"/>
        </w:rPr>
        <w:t>Где:</w:t>
      </w:r>
      <w:r w:rsidRPr="003C6D3F">
        <w:rPr>
          <w:rFonts w:ascii="Times New Roman" w:hAnsi="Times New Roman" w:cs="Times New Roman"/>
          <w:snapToGrid w:val="0"/>
          <w:sz w:val="14"/>
          <w:szCs w:val="14"/>
          <w:lang w:val="en-US"/>
        </w:rPr>
        <w:t>N</w:t>
      </w:r>
      <w:r w:rsidRPr="003C6D3F">
        <w:rPr>
          <w:rFonts w:ascii="Times New Roman" w:hAnsi="Times New Roman" w:cs="Times New Roman"/>
          <w:snapToGrid w:val="0"/>
          <w:sz w:val="14"/>
          <w:szCs w:val="14"/>
        </w:rPr>
        <w:t xml:space="preserve"> – </w:t>
      </w:r>
      <w:proofErr w:type="gramStart"/>
      <w:r w:rsidRPr="003C6D3F">
        <w:rPr>
          <w:rFonts w:ascii="Times New Roman" w:hAnsi="Times New Roman" w:cs="Times New Roman"/>
          <w:snapToGrid w:val="0"/>
          <w:sz w:val="14"/>
          <w:szCs w:val="14"/>
        </w:rPr>
        <w:t>выручка</w:t>
      </w:r>
      <w:proofErr w:type="gramEnd"/>
      <w:r w:rsidRPr="003C6D3F">
        <w:rPr>
          <w:rFonts w:ascii="Times New Roman" w:hAnsi="Times New Roman" w:cs="Times New Roman"/>
          <w:snapToGrid w:val="0"/>
          <w:sz w:val="14"/>
          <w:szCs w:val="14"/>
        </w:rPr>
        <w:t xml:space="preserve"> от продажи товаров, продукции, работ, услуг;</w:t>
      </w:r>
      <w:r w:rsidR="003C6D3F">
        <w:rPr>
          <w:rFonts w:ascii="Times New Roman" w:hAnsi="Times New Roman" w:cs="Times New Roman"/>
          <w:snapToGrid w:val="0"/>
          <w:sz w:val="14"/>
          <w:szCs w:val="14"/>
        </w:rPr>
        <w:t xml:space="preserve"> </w:t>
      </w:r>
      <w:r w:rsidRPr="003C6D3F">
        <w:rPr>
          <w:rFonts w:ascii="Times New Roman" w:hAnsi="Times New Roman" w:cs="Times New Roman"/>
          <w:snapToGrid w:val="0"/>
          <w:sz w:val="14"/>
          <w:szCs w:val="14"/>
        </w:rPr>
        <w:t>С – себестоимость проданных товаров, продукции, работ, услуг;</w:t>
      </w:r>
    </w:p>
    <w:p w:rsidR="009E2C8D" w:rsidRPr="003C6D3F" w:rsidRDefault="009E2C8D" w:rsidP="00F518E1">
      <w:pPr>
        <w:pStyle w:val="23"/>
        <w:numPr>
          <w:ilvl w:val="0"/>
          <w:numId w:val="18"/>
        </w:numPr>
        <w:tabs>
          <w:tab w:val="clear" w:pos="360"/>
          <w:tab w:val="num" w:pos="-426"/>
        </w:tabs>
        <w:overflowPunct w:val="0"/>
        <w:spacing w:after="0" w:line="240" w:lineRule="auto"/>
        <w:ind w:left="-567" w:firstLine="0"/>
        <w:jc w:val="both"/>
        <w:textAlignment w:val="baseline"/>
        <w:rPr>
          <w:rFonts w:ascii="Times New Roman" w:hAnsi="Times New Roman" w:cs="Times New Roman"/>
          <w:snapToGrid w:val="0"/>
          <w:sz w:val="14"/>
          <w:szCs w:val="14"/>
        </w:rPr>
      </w:pPr>
      <w:r w:rsidRPr="003C6D3F">
        <w:rPr>
          <w:rFonts w:ascii="Times New Roman" w:hAnsi="Times New Roman" w:cs="Times New Roman"/>
          <w:bCs/>
          <w:i/>
          <w:snapToGrid w:val="0"/>
          <w:sz w:val="14"/>
          <w:szCs w:val="14"/>
        </w:rPr>
        <w:t>прибыль (убыток) от продаж (</w:t>
      </w:r>
      <w:proofErr w:type="spellStart"/>
      <w:r w:rsidRPr="003C6D3F">
        <w:rPr>
          <w:rFonts w:ascii="Times New Roman" w:hAnsi="Times New Roman" w:cs="Times New Roman"/>
          <w:bCs/>
          <w:i/>
          <w:snapToGrid w:val="0"/>
          <w:sz w:val="14"/>
          <w:szCs w:val="14"/>
        </w:rPr>
        <w:t>Рпрод</w:t>
      </w:r>
      <w:proofErr w:type="spellEnd"/>
      <w:r w:rsidRPr="003C6D3F">
        <w:rPr>
          <w:rFonts w:ascii="Times New Roman" w:hAnsi="Times New Roman" w:cs="Times New Roman"/>
          <w:bCs/>
          <w:i/>
          <w:snapToGrid w:val="0"/>
          <w:sz w:val="14"/>
          <w:szCs w:val="14"/>
        </w:rPr>
        <w:t>)</w:t>
      </w:r>
      <w:r w:rsidRPr="003C6D3F">
        <w:rPr>
          <w:rFonts w:ascii="Times New Roman" w:hAnsi="Times New Roman" w:cs="Times New Roman"/>
          <w:snapToGrid w:val="0"/>
          <w:sz w:val="14"/>
          <w:szCs w:val="14"/>
        </w:rPr>
        <w:t xml:space="preserve">– разность между доходами и расходами по обычным видам деятельности, т.е. </w:t>
      </w:r>
      <w:r w:rsidRPr="003C6D3F">
        <w:rPr>
          <w:rFonts w:ascii="Times New Roman" w:hAnsi="Times New Roman" w:cs="Times New Roman"/>
          <w:sz w:val="14"/>
          <w:szCs w:val="14"/>
        </w:rPr>
        <w:t>между выручкой от продаж и полной себестоимостью проданной продукции</w:t>
      </w:r>
      <w:r w:rsidRPr="003C6D3F">
        <w:rPr>
          <w:rFonts w:ascii="Times New Roman" w:hAnsi="Times New Roman" w:cs="Times New Roman"/>
          <w:sz w:val="14"/>
          <w:szCs w:val="14"/>
        </w:rPr>
        <w:sym w:font="Symbol" w:char="F02C"/>
      </w:r>
      <w:r w:rsidRPr="003C6D3F">
        <w:rPr>
          <w:rFonts w:ascii="Times New Roman" w:hAnsi="Times New Roman" w:cs="Times New Roman"/>
          <w:sz w:val="14"/>
          <w:szCs w:val="14"/>
        </w:rPr>
        <w:t xml:space="preserve"> включающей в себя себестоимость проданной продукции</w:t>
      </w:r>
      <w:r w:rsidRPr="003C6D3F">
        <w:rPr>
          <w:rFonts w:ascii="Times New Roman" w:hAnsi="Times New Roman" w:cs="Times New Roman"/>
          <w:sz w:val="14"/>
          <w:szCs w:val="14"/>
        </w:rPr>
        <w:sym w:font="Symbol" w:char="F02C"/>
      </w:r>
      <w:r w:rsidRPr="003C6D3F">
        <w:rPr>
          <w:rFonts w:ascii="Times New Roman" w:hAnsi="Times New Roman" w:cs="Times New Roman"/>
          <w:sz w:val="14"/>
          <w:szCs w:val="14"/>
        </w:rPr>
        <w:t xml:space="preserve"> коммерческие и управленческие расходы</w:t>
      </w:r>
      <w:r w:rsidRPr="003C6D3F">
        <w:rPr>
          <w:rFonts w:ascii="Times New Roman" w:hAnsi="Times New Roman" w:cs="Times New Roman"/>
          <w:snapToGrid w:val="0"/>
          <w:sz w:val="14"/>
          <w:szCs w:val="14"/>
        </w:rPr>
        <w:t>:</w:t>
      </w:r>
    </w:p>
    <w:p w:rsidR="009E2C8D" w:rsidRPr="003C6D3F" w:rsidRDefault="009E2C8D" w:rsidP="003C6D3F">
      <w:pPr>
        <w:pStyle w:val="23"/>
        <w:tabs>
          <w:tab w:val="num" w:pos="-426"/>
        </w:tabs>
        <w:spacing w:after="0" w:line="240" w:lineRule="auto"/>
        <w:ind w:left="-567"/>
        <w:rPr>
          <w:rFonts w:ascii="Times New Roman" w:hAnsi="Times New Roman" w:cs="Times New Roman"/>
          <w:snapToGrid w:val="0"/>
          <w:sz w:val="14"/>
          <w:szCs w:val="14"/>
        </w:rPr>
      </w:pPr>
      <w:r w:rsidRPr="003C6D3F">
        <w:rPr>
          <w:rFonts w:ascii="Times New Roman" w:hAnsi="Times New Roman" w:cs="Times New Roman"/>
          <w:snapToGrid w:val="0"/>
          <w:sz w:val="14"/>
          <w:szCs w:val="14"/>
        </w:rPr>
        <w:tab/>
      </w:r>
      <w:proofErr w:type="spellStart"/>
      <w:r w:rsidRPr="003C6D3F">
        <w:rPr>
          <w:rFonts w:ascii="Times New Roman" w:hAnsi="Times New Roman" w:cs="Times New Roman"/>
          <w:snapToGrid w:val="0"/>
          <w:sz w:val="14"/>
          <w:szCs w:val="14"/>
        </w:rPr>
        <w:t>Рпрод</w:t>
      </w:r>
      <w:proofErr w:type="spellEnd"/>
      <w:r w:rsidRPr="003C6D3F">
        <w:rPr>
          <w:rFonts w:ascii="Times New Roman" w:hAnsi="Times New Roman" w:cs="Times New Roman"/>
          <w:snapToGrid w:val="0"/>
          <w:sz w:val="14"/>
          <w:szCs w:val="14"/>
        </w:rPr>
        <w:t xml:space="preserve"> = Рвал – </w:t>
      </w:r>
      <w:proofErr w:type="spellStart"/>
      <w:proofErr w:type="gramStart"/>
      <w:r w:rsidRPr="003C6D3F">
        <w:rPr>
          <w:rFonts w:ascii="Times New Roman" w:hAnsi="Times New Roman" w:cs="Times New Roman"/>
          <w:snapToGrid w:val="0"/>
          <w:sz w:val="14"/>
          <w:szCs w:val="14"/>
        </w:rPr>
        <w:t>Кр</w:t>
      </w:r>
      <w:proofErr w:type="spellEnd"/>
      <w:proofErr w:type="gramEnd"/>
      <w:r w:rsidRPr="003C6D3F">
        <w:rPr>
          <w:rFonts w:ascii="Times New Roman" w:hAnsi="Times New Roman" w:cs="Times New Roman"/>
          <w:snapToGrid w:val="0"/>
          <w:sz w:val="14"/>
          <w:szCs w:val="14"/>
        </w:rPr>
        <w:t xml:space="preserve"> </w:t>
      </w:r>
      <w:r w:rsidR="003C6D3F">
        <w:rPr>
          <w:rFonts w:ascii="Times New Roman" w:hAnsi="Times New Roman" w:cs="Times New Roman"/>
          <w:snapToGrid w:val="0"/>
          <w:sz w:val="14"/>
          <w:szCs w:val="14"/>
        </w:rPr>
        <w:t>–</w:t>
      </w:r>
      <w:r w:rsidRPr="003C6D3F">
        <w:rPr>
          <w:rFonts w:ascii="Times New Roman" w:hAnsi="Times New Roman" w:cs="Times New Roman"/>
          <w:snapToGrid w:val="0"/>
          <w:sz w:val="14"/>
          <w:szCs w:val="14"/>
        </w:rPr>
        <w:t xml:space="preserve"> Ур</w:t>
      </w:r>
      <w:r w:rsidR="003C6D3F">
        <w:rPr>
          <w:rFonts w:ascii="Times New Roman" w:hAnsi="Times New Roman" w:cs="Times New Roman"/>
          <w:snapToGrid w:val="0"/>
          <w:sz w:val="14"/>
          <w:szCs w:val="14"/>
        </w:rPr>
        <w:t>, г</w:t>
      </w:r>
      <w:r w:rsidRPr="003C6D3F">
        <w:rPr>
          <w:rFonts w:ascii="Times New Roman" w:hAnsi="Times New Roman" w:cs="Times New Roman"/>
          <w:snapToGrid w:val="0"/>
          <w:sz w:val="14"/>
          <w:szCs w:val="14"/>
        </w:rPr>
        <w:t>де:</w:t>
      </w:r>
      <w:r w:rsidR="003C6D3F">
        <w:rPr>
          <w:rFonts w:ascii="Times New Roman" w:hAnsi="Times New Roman" w:cs="Times New Roman"/>
          <w:snapToGrid w:val="0"/>
          <w:sz w:val="14"/>
          <w:szCs w:val="14"/>
        </w:rPr>
        <w:t xml:space="preserve"> </w:t>
      </w:r>
      <w:proofErr w:type="spellStart"/>
      <w:proofErr w:type="gramStart"/>
      <w:r w:rsidRPr="003C6D3F">
        <w:rPr>
          <w:rFonts w:ascii="Times New Roman" w:hAnsi="Times New Roman" w:cs="Times New Roman"/>
          <w:snapToGrid w:val="0"/>
          <w:sz w:val="14"/>
          <w:szCs w:val="14"/>
        </w:rPr>
        <w:t>Кр</w:t>
      </w:r>
      <w:proofErr w:type="spellEnd"/>
      <w:proofErr w:type="gramEnd"/>
      <w:r w:rsidRPr="003C6D3F">
        <w:rPr>
          <w:rFonts w:ascii="Times New Roman" w:hAnsi="Times New Roman" w:cs="Times New Roman"/>
          <w:snapToGrid w:val="0"/>
          <w:sz w:val="14"/>
          <w:szCs w:val="14"/>
        </w:rPr>
        <w:t xml:space="preserve"> – </w:t>
      </w:r>
      <w:proofErr w:type="spellStart"/>
      <w:r w:rsidRPr="003C6D3F">
        <w:rPr>
          <w:rFonts w:ascii="Times New Roman" w:hAnsi="Times New Roman" w:cs="Times New Roman"/>
          <w:snapToGrid w:val="0"/>
          <w:sz w:val="14"/>
          <w:szCs w:val="14"/>
        </w:rPr>
        <w:t>коммерчесике</w:t>
      </w:r>
      <w:proofErr w:type="spellEnd"/>
      <w:r w:rsidRPr="003C6D3F">
        <w:rPr>
          <w:rFonts w:ascii="Times New Roman" w:hAnsi="Times New Roman" w:cs="Times New Roman"/>
          <w:snapToGrid w:val="0"/>
          <w:sz w:val="14"/>
          <w:szCs w:val="14"/>
        </w:rPr>
        <w:t xml:space="preserve"> расходы;</w:t>
      </w:r>
      <w:r w:rsidR="003C6D3F">
        <w:rPr>
          <w:rFonts w:ascii="Times New Roman" w:hAnsi="Times New Roman" w:cs="Times New Roman"/>
          <w:snapToGrid w:val="0"/>
          <w:sz w:val="14"/>
          <w:szCs w:val="14"/>
        </w:rPr>
        <w:t xml:space="preserve"> </w:t>
      </w:r>
      <w:r w:rsidRPr="003C6D3F">
        <w:rPr>
          <w:rFonts w:ascii="Times New Roman" w:hAnsi="Times New Roman" w:cs="Times New Roman"/>
          <w:snapToGrid w:val="0"/>
          <w:sz w:val="14"/>
          <w:szCs w:val="14"/>
        </w:rPr>
        <w:t>Ур – управленческие расходы;</w:t>
      </w:r>
    </w:p>
    <w:p w:rsidR="009E2C8D" w:rsidRPr="003C6D3F" w:rsidRDefault="009E2C8D" w:rsidP="00F518E1">
      <w:pPr>
        <w:pStyle w:val="23"/>
        <w:numPr>
          <w:ilvl w:val="0"/>
          <w:numId w:val="18"/>
        </w:numPr>
        <w:tabs>
          <w:tab w:val="clear" w:pos="360"/>
          <w:tab w:val="num" w:pos="-426"/>
        </w:tabs>
        <w:overflowPunct w:val="0"/>
        <w:spacing w:after="0" w:line="240" w:lineRule="auto"/>
        <w:ind w:left="-567" w:firstLine="0"/>
        <w:jc w:val="both"/>
        <w:textAlignment w:val="baseline"/>
        <w:rPr>
          <w:rFonts w:ascii="Times New Roman" w:hAnsi="Times New Roman" w:cs="Times New Roman"/>
          <w:snapToGrid w:val="0"/>
          <w:sz w:val="14"/>
          <w:szCs w:val="14"/>
        </w:rPr>
      </w:pPr>
      <w:r w:rsidRPr="003C6D3F">
        <w:rPr>
          <w:rFonts w:ascii="Times New Roman" w:hAnsi="Times New Roman" w:cs="Times New Roman"/>
          <w:bCs/>
          <w:i/>
          <w:snapToGrid w:val="0"/>
          <w:sz w:val="14"/>
          <w:szCs w:val="14"/>
        </w:rPr>
        <w:t>прибыль (убыток) до налогообложения (</w:t>
      </w:r>
      <w:proofErr w:type="spellStart"/>
      <w:r w:rsidRPr="003C6D3F">
        <w:rPr>
          <w:rFonts w:ascii="Times New Roman" w:hAnsi="Times New Roman" w:cs="Times New Roman"/>
          <w:bCs/>
          <w:i/>
          <w:snapToGrid w:val="0"/>
          <w:sz w:val="14"/>
          <w:szCs w:val="14"/>
        </w:rPr>
        <w:t>Рн</w:t>
      </w:r>
      <w:proofErr w:type="spellEnd"/>
      <w:r w:rsidRPr="003C6D3F">
        <w:rPr>
          <w:rFonts w:ascii="Times New Roman" w:hAnsi="Times New Roman" w:cs="Times New Roman"/>
          <w:bCs/>
          <w:i/>
          <w:snapToGrid w:val="0"/>
          <w:sz w:val="14"/>
          <w:szCs w:val="14"/>
        </w:rPr>
        <w:t>)</w:t>
      </w:r>
      <w:r w:rsidRPr="003C6D3F">
        <w:rPr>
          <w:rFonts w:ascii="Times New Roman" w:hAnsi="Times New Roman" w:cs="Times New Roman"/>
          <w:snapToGrid w:val="0"/>
          <w:sz w:val="14"/>
          <w:szCs w:val="14"/>
        </w:rPr>
        <w:t xml:space="preserve"> = </w:t>
      </w:r>
      <w:proofErr w:type="spellStart"/>
      <w:r w:rsidRPr="003C6D3F">
        <w:rPr>
          <w:rFonts w:ascii="Times New Roman" w:hAnsi="Times New Roman" w:cs="Times New Roman"/>
          <w:snapToGrid w:val="0"/>
          <w:sz w:val="14"/>
          <w:szCs w:val="14"/>
        </w:rPr>
        <w:t>Рпрод</w:t>
      </w:r>
      <w:proofErr w:type="spellEnd"/>
      <w:r w:rsidRPr="003C6D3F">
        <w:rPr>
          <w:rFonts w:ascii="Times New Roman" w:hAnsi="Times New Roman" w:cs="Times New Roman"/>
          <w:snapToGrid w:val="0"/>
          <w:sz w:val="14"/>
          <w:szCs w:val="14"/>
        </w:rPr>
        <w:t xml:space="preserve"> + прочие доходы – прочие расходы.</w:t>
      </w:r>
    </w:p>
    <w:p w:rsidR="009E2C8D" w:rsidRPr="003C6D3F" w:rsidRDefault="009E2C8D" w:rsidP="003C6D3F">
      <w:pPr>
        <w:pStyle w:val="23"/>
        <w:spacing w:after="0" w:line="240" w:lineRule="auto"/>
        <w:ind w:left="-567"/>
        <w:rPr>
          <w:rFonts w:ascii="Times New Roman" w:hAnsi="Times New Roman" w:cs="Times New Roman"/>
          <w:snapToGrid w:val="0"/>
          <w:sz w:val="14"/>
          <w:szCs w:val="14"/>
        </w:rPr>
      </w:pPr>
      <w:r w:rsidRPr="003C6D3F">
        <w:rPr>
          <w:rFonts w:ascii="Times New Roman" w:hAnsi="Times New Roman" w:cs="Times New Roman"/>
          <w:bCs/>
          <w:i/>
          <w:snapToGrid w:val="0"/>
          <w:sz w:val="14"/>
          <w:szCs w:val="14"/>
        </w:rPr>
        <w:t>4. чистая прибыль  (убыток</w:t>
      </w:r>
      <w:r w:rsidRPr="003C6D3F">
        <w:rPr>
          <w:rFonts w:ascii="Times New Roman" w:hAnsi="Times New Roman" w:cs="Times New Roman"/>
          <w:i/>
          <w:snapToGrid w:val="0"/>
          <w:sz w:val="14"/>
          <w:szCs w:val="14"/>
        </w:rPr>
        <w:t>)</w:t>
      </w:r>
      <w:r w:rsidRPr="003C6D3F">
        <w:rPr>
          <w:rFonts w:ascii="Times New Roman" w:hAnsi="Times New Roman" w:cs="Times New Roman"/>
          <w:snapToGrid w:val="0"/>
          <w:sz w:val="14"/>
          <w:szCs w:val="14"/>
        </w:rPr>
        <w:t xml:space="preserve"> = </w:t>
      </w:r>
      <w:proofErr w:type="spellStart"/>
      <w:r w:rsidRPr="003C6D3F">
        <w:rPr>
          <w:rFonts w:ascii="Times New Roman" w:hAnsi="Times New Roman" w:cs="Times New Roman"/>
          <w:snapToGrid w:val="0"/>
          <w:sz w:val="14"/>
          <w:szCs w:val="14"/>
        </w:rPr>
        <w:t>Рн</w:t>
      </w:r>
      <w:proofErr w:type="spellEnd"/>
      <w:r w:rsidRPr="003C6D3F">
        <w:rPr>
          <w:rFonts w:ascii="Times New Roman" w:hAnsi="Times New Roman" w:cs="Times New Roman"/>
          <w:snapToGrid w:val="0"/>
          <w:sz w:val="14"/>
          <w:szCs w:val="14"/>
        </w:rPr>
        <w:t xml:space="preserve"> – отложенные налоговые </w:t>
      </w:r>
      <w:proofErr w:type="gramStart"/>
      <w:r w:rsidRPr="003C6D3F">
        <w:rPr>
          <w:rFonts w:ascii="Times New Roman" w:hAnsi="Times New Roman" w:cs="Times New Roman"/>
          <w:snapToGrid w:val="0"/>
          <w:sz w:val="14"/>
          <w:szCs w:val="14"/>
        </w:rPr>
        <w:t>активы</w:t>
      </w:r>
      <w:proofErr w:type="gramEnd"/>
      <w:r w:rsidRPr="003C6D3F">
        <w:rPr>
          <w:rFonts w:ascii="Times New Roman" w:hAnsi="Times New Roman" w:cs="Times New Roman"/>
          <w:snapToGrid w:val="0"/>
          <w:sz w:val="14"/>
          <w:szCs w:val="14"/>
        </w:rPr>
        <w:t xml:space="preserve">  + отложенные налоговые активы – отложенные налоговые обязательства – текущий налог на прибыль.</w:t>
      </w:r>
    </w:p>
    <w:p w:rsidR="009E2C8D" w:rsidRPr="003C6D3F" w:rsidRDefault="009E2C8D" w:rsidP="003C6D3F">
      <w:pPr>
        <w:pStyle w:val="23"/>
        <w:spacing w:after="0" w:line="240" w:lineRule="auto"/>
        <w:ind w:left="-567"/>
        <w:rPr>
          <w:rFonts w:ascii="Times New Roman" w:hAnsi="Times New Roman" w:cs="Times New Roman"/>
          <w:snapToGrid w:val="0"/>
          <w:sz w:val="14"/>
          <w:szCs w:val="14"/>
        </w:rPr>
      </w:pPr>
      <w:r w:rsidRPr="003C6D3F">
        <w:rPr>
          <w:rFonts w:ascii="Times New Roman" w:hAnsi="Times New Roman" w:cs="Times New Roman"/>
          <w:i/>
          <w:iCs/>
          <w:snapToGrid w:val="0"/>
          <w:sz w:val="14"/>
          <w:szCs w:val="14"/>
        </w:rPr>
        <w:t>Чистая прибыль (убыток)</w:t>
      </w:r>
      <w:r w:rsidRPr="003C6D3F">
        <w:rPr>
          <w:rFonts w:ascii="Times New Roman" w:hAnsi="Times New Roman" w:cs="Times New Roman"/>
          <w:snapToGrid w:val="0"/>
          <w:sz w:val="14"/>
          <w:szCs w:val="14"/>
        </w:rPr>
        <w:t xml:space="preserve"> является конечным финансовым результатом и отражает изменение собственного капитала за определенный период времени. </w:t>
      </w:r>
    </w:p>
    <w:p w:rsidR="009E2C8D" w:rsidRPr="003C6D3F" w:rsidRDefault="009E2C8D" w:rsidP="003C6D3F">
      <w:pPr>
        <w:pStyle w:val="23"/>
        <w:spacing w:after="0" w:line="240" w:lineRule="auto"/>
        <w:ind w:left="-567"/>
        <w:rPr>
          <w:rFonts w:ascii="Times New Roman" w:hAnsi="Times New Roman" w:cs="Times New Roman"/>
          <w:snapToGrid w:val="0"/>
          <w:sz w:val="14"/>
          <w:szCs w:val="14"/>
        </w:rPr>
      </w:pPr>
      <w:r w:rsidRPr="003C6D3F">
        <w:rPr>
          <w:rFonts w:ascii="Times New Roman" w:hAnsi="Times New Roman" w:cs="Times New Roman"/>
          <w:snapToGrid w:val="0"/>
          <w:sz w:val="14"/>
          <w:szCs w:val="14"/>
        </w:rPr>
        <w:t xml:space="preserve">В процессе анализа немаловажное значение имеет оценка качества прибыли. </w:t>
      </w:r>
      <w:r w:rsidRPr="003C6D3F">
        <w:rPr>
          <w:rFonts w:ascii="Times New Roman" w:hAnsi="Times New Roman" w:cs="Times New Roman"/>
          <w:i/>
          <w:iCs/>
          <w:snapToGrid w:val="0"/>
          <w:sz w:val="14"/>
          <w:szCs w:val="14"/>
        </w:rPr>
        <w:t>Качество прибыли</w:t>
      </w:r>
      <w:r w:rsidRPr="003C6D3F">
        <w:rPr>
          <w:rFonts w:ascii="Times New Roman" w:hAnsi="Times New Roman" w:cs="Times New Roman"/>
          <w:snapToGrid w:val="0"/>
          <w:sz w:val="14"/>
          <w:szCs w:val="14"/>
        </w:rPr>
        <w:t xml:space="preserve"> – это обобщенная характеристика </w:t>
      </w:r>
      <w:proofErr w:type="gramStart"/>
      <w:r w:rsidRPr="003C6D3F">
        <w:rPr>
          <w:rFonts w:ascii="Times New Roman" w:hAnsi="Times New Roman" w:cs="Times New Roman"/>
          <w:snapToGrid w:val="0"/>
          <w:sz w:val="14"/>
          <w:szCs w:val="14"/>
        </w:rPr>
        <w:t>структуры источников формирования  прибыли организации</w:t>
      </w:r>
      <w:proofErr w:type="gramEnd"/>
      <w:r w:rsidRPr="003C6D3F">
        <w:rPr>
          <w:rFonts w:ascii="Times New Roman" w:hAnsi="Times New Roman" w:cs="Times New Roman"/>
          <w:snapToGrid w:val="0"/>
          <w:sz w:val="14"/>
          <w:szCs w:val="14"/>
        </w:rPr>
        <w:t>. Высокое качество операционной прибыли характеризуется ростом выпуска и реализации продукции, снижением уровня операционных затрат, а низкое качество – ростом цен на продукцию без увеличения объема ее реализации в натуральных показателях.</w:t>
      </w:r>
    </w:p>
    <w:p w:rsidR="009E2C8D" w:rsidRPr="003C6D3F" w:rsidRDefault="009E2C8D" w:rsidP="003C6D3F">
      <w:pPr>
        <w:pStyle w:val="23"/>
        <w:spacing w:after="0" w:line="240" w:lineRule="auto"/>
        <w:ind w:left="-567"/>
        <w:rPr>
          <w:rFonts w:ascii="Times New Roman" w:hAnsi="Times New Roman" w:cs="Times New Roman"/>
          <w:snapToGrid w:val="0"/>
          <w:sz w:val="14"/>
          <w:szCs w:val="14"/>
        </w:rPr>
      </w:pPr>
      <w:r w:rsidRPr="003C6D3F">
        <w:rPr>
          <w:rFonts w:ascii="Times New Roman" w:hAnsi="Times New Roman" w:cs="Times New Roman"/>
          <w:i/>
          <w:iCs/>
          <w:snapToGrid w:val="0"/>
          <w:sz w:val="14"/>
          <w:szCs w:val="14"/>
        </w:rPr>
        <w:t>Ведущую роль в повышении качества прибыли</w:t>
      </w:r>
      <w:r w:rsidRPr="003C6D3F">
        <w:rPr>
          <w:rFonts w:ascii="Times New Roman" w:hAnsi="Times New Roman" w:cs="Times New Roman"/>
          <w:snapToGrid w:val="0"/>
          <w:sz w:val="14"/>
          <w:szCs w:val="14"/>
        </w:rPr>
        <w:t xml:space="preserve"> играет активизация интенсивных факторов за счет реализации собственных внутренних резервов, главным образом, это снижение себестоимости продукции.</w:t>
      </w:r>
    </w:p>
    <w:p w:rsidR="00B4149E" w:rsidRPr="003C6D3F" w:rsidRDefault="009E2C8D" w:rsidP="003C6D3F">
      <w:pPr>
        <w:ind w:left="-567"/>
        <w:jc w:val="both"/>
        <w:rPr>
          <w:rFonts w:ascii="Times New Roman" w:hAnsi="Times New Roman" w:cs="Times New Roman"/>
          <w:sz w:val="14"/>
          <w:szCs w:val="14"/>
        </w:rPr>
      </w:pPr>
      <w:r w:rsidRPr="003C6D3F">
        <w:rPr>
          <w:rFonts w:ascii="Times New Roman" w:hAnsi="Times New Roman" w:cs="Times New Roman"/>
          <w:sz w:val="14"/>
          <w:szCs w:val="14"/>
        </w:rPr>
        <w:t>Анализ финансовых результатов деятельности организации осуществляется на основе «Отчета о прибылях и убытках». Дается оценка структуры и динамики финансовых результатов организации за анализируемый период.</w:t>
      </w:r>
      <w:r w:rsidR="003C6D3F">
        <w:rPr>
          <w:rFonts w:ascii="Times New Roman" w:hAnsi="Times New Roman" w:cs="Times New Roman"/>
          <w:sz w:val="14"/>
          <w:szCs w:val="14"/>
        </w:rPr>
        <w:t xml:space="preserve"> П</w:t>
      </w:r>
      <w:r w:rsidR="003C6D3F" w:rsidRPr="003C6D3F">
        <w:rPr>
          <w:rFonts w:ascii="Times New Roman" w:hAnsi="Times New Roman" w:cs="Times New Roman"/>
          <w:sz w:val="14"/>
          <w:szCs w:val="14"/>
        </w:rPr>
        <w:t xml:space="preserve">ри проведении анализа </w:t>
      </w:r>
      <w:proofErr w:type="spellStart"/>
      <w:r w:rsidR="003C6D3F" w:rsidRPr="003C6D3F">
        <w:rPr>
          <w:rFonts w:ascii="Times New Roman" w:hAnsi="Times New Roman" w:cs="Times New Roman"/>
          <w:sz w:val="14"/>
          <w:szCs w:val="14"/>
        </w:rPr>
        <w:t>расчитываем</w:t>
      </w:r>
      <w:proofErr w:type="spellEnd"/>
      <w:r w:rsidR="003C6D3F" w:rsidRPr="003C6D3F">
        <w:rPr>
          <w:rFonts w:ascii="Times New Roman" w:hAnsi="Times New Roman" w:cs="Times New Roman"/>
          <w:sz w:val="14"/>
          <w:szCs w:val="14"/>
        </w:rPr>
        <w:t xml:space="preserve"> темп роста, темп </w:t>
      </w:r>
      <w:proofErr w:type="spellStart"/>
      <w:r w:rsidR="003C6D3F" w:rsidRPr="003C6D3F">
        <w:rPr>
          <w:rFonts w:ascii="Times New Roman" w:hAnsi="Times New Roman" w:cs="Times New Roman"/>
          <w:sz w:val="14"/>
          <w:szCs w:val="14"/>
        </w:rPr>
        <w:t>прировта</w:t>
      </w:r>
      <w:proofErr w:type="spellEnd"/>
      <w:r w:rsidR="003C6D3F" w:rsidRPr="003C6D3F">
        <w:rPr>
          <w:rFonts w:ascii="Times New Roman" w:hAnsi="Times New Roman" w:cs="Times New Roman"/>
          <w:sz w:val="14"/>
          <w:szCs w:val="14"/>
        </w:rPr>
        <w:t xml:space="preserve"> и отклонение</w:t>
      </w:r>
    </w:p>
    <w:p w:rsidR="003C6D3F" w:rsidRPr="00C700BF" w:rsidRDefault="003C6D3F" w:rsidP="008C0B33">
      <w:pPr>
        <w:jc w:val="both"/>
        <w:rPr>
          <w:rFonts w:ascii="Times New Roman" w:hAnsi="Times New Roman" w:cs="Times New Roman"/>
          <w:b/>
          <w:i/>
          <w:sz w:val="28"/>
          <w:szCs w:val="28"/>
          <w:u w:val="single"/>
        </w:rPr>
      </w:pPr>
    </w:p>
    <w:p w:rsidR="00607C62" w:rsidRPr="008C0B33" w:rsidRDefault="002B3940" w:rsidP="007B2392">
      <w:pPr>
        <w:widowControl/>
        <w:autoSpaceDE/>
        <w:adjustRightInd/>
        <w:spacing w:line="360" w:lineRule="auto"/>
        <w:ind w:left="-567"/>
        <w:jc w:val="both"/>
        <w:rPr>
          <w:rFonts w:ascii="Times New Roman" w:hAnsi="Times New Roman" w:cs="Times New Roman"/>
          <w:b/>
          <w:i/>
          <w:sz w:val="18"/>
          <w:szCs w:val="18"/>
          <w:u w:val="single"/>
        </w:rPr>
      </w:pPr>
      <w:r w:rsidRPr="008C0B33">
        <w:rPr>
          <w:rFonts w:ascii="Times New Roman" w:hAnsi="Times New Roman" w:cs="Times New Roman"/>
          <w:b/>
          <w:i/>
          <w:sz w:val="18"/>
          <w:szCs w:val="18"/>
          <w:u w:val="single"/>
        </w:rPr>
        <w:t xml:space="preserve">12. </w:t>
      </w:r>
      <w:r w:rsidR="00607C62" w:rsidRPr="008C0B33">
        <w:rPr>
          <w:rFonts w:ascii="Times New Roman" w:hAnsi="Times New Roman" w:cs="Times New Roman"/>
          <w:b/>
          <w:i/>
          <w:sz w:val="18"/>
          <w:szCs w:val="18"/>
          <w:u w:val="single"/>
        </w:rPr>
        <w:t>Методика шестифакторного анализа прибыли от продаж</w:t>
      </w:r>
    </w:p>
    <w:p w:rsidR="00196AB5" w:rsidRPr="008C0B33" w:rsidRDefault="00196AB5" w:rsidP="008C0B33">
      <w:pPr>
        <w:ind w:left="-567"/>
        <w:contextualSpacing/>
        <w:rPr>
          <w:rFonts w:ascii="Times New Roman" w:hAnsi="Times New Roman" w:cs="Times New Roman"/>
          <w:sz w:val="14"/>
          <w:szCs w:val="14"/>
        </w:rPr>
      </w:pPr>
      <w:r w:rsidRPr="008C0B33">
        <w:rPr>
          <w:rFonts w:ascii="Times New Roman" w:hAnsi="Times New Roman" w:cs="Times New Roman"/>
          <w:sz w:val="14"/>
          <w:szCs w:val="14"/>
        </w:rPr>
        <w:t>Наиболее крупной статьей формирования чистой прибыли, как правило, является прибыль от продаж товаров, продукции, работ, услуг. Поэтому в процессе анализа важно оценить влияние факторов, вызвавших изменение этого показателя.</w:t>
      </w:r>
    </w:p>
    <w:p w:rsidR="00196AB5" w:rsidRPr="008C0B33" w:rsidRDefault="00196AB5" w:rsidP="008C0B33">
      <w:pPr>
        <w:ind w:left="-567"/>
        <w:contextualSpacing/>
        <w:rPr>
          <w:rFonts w:ascii="Times New Roman" w:hAnsi="Times New Roman" w:cs="Times New Roman"/>
          <w:sz w:val="14"/>
          <w:szCs w:val="14"/>
        </w:rPr>
      </w:pPr>
      <w:r w:rsidRPr="008C0B33">
        <w:rPr>
          <w:rFonts w:ascii="Times New Roman" w:hAnsi="Times New Roman" w:cs="Times New Roman"/>
          <w:sz w:val="14"/>
          <w:szCs w:val="14"/>
        </w:rPr>
        <w:t>Цель факторного анализа прибыли от продаж – выявление резервов ее повышения.</w:t>
      </w:r>
    </w:p>
    <w:p w:rsidR="00196AB5" w:rsidRPr="008C0B33" w:rsidRDefault="00196AB5" w:rsidP="008C0B33">
      <w:pPr>
        <w:ind w:left="-567"/>
        <w:contextualSpacing/>
        <w:rPr>
          <w:rFonts w:ascii="Times New Roman" w:hAnsi="Times New Roman" w:cs="Times New Roman"/>
          <w:sz w:val="14"/>
          <w:szCs w:val="14"/>
        </w:rPr>
      </w:pPr>
      <w:r w:rsidRPr="008C0B33">
        <w:rPr>
          <w:rFonts w:ascii="Times New Roman" w:hAnsi="Times New Roman" w:cs="Times New Roman"/>
          <w:sz w:val="14"/>
          <w:szCs w:val="14"/>
        </w:rPr>
        <w:t>В целом на прибыль от продаж оказывают влияние следующие основные факторы:</w:t>
      </w:r>
    </w:p>
    <w:p w:rsidR="00196AB5" w:rsidRPr="008C0B33" w:rsidRDefault="00196AB5" w:rsidP="008C0B33">
      <w:pPr>
        <w:ind w:left="-567"/>
        <w:contextualSpacing/>
        <w:rPr>
          <w:rFonts w:ascii="Times New Roman" w:hAnsi="Times New Roman" w:cs="Times New Roman"/>
          <w:sz w:val="14"/>
          <w:szCs w:val="14"/>
        </w:rPr>
      </w:pPr>
      <w:r w:rsidRPr="008C0B33">
        <w:rPr>
          <w:rFonts w:ascii="Times New Roman" w:hAnsi="Times New Roman" w:cs="Times New Roman"/>
          <w:sz w:val="14"/>
          <w:szCs w:val="14"/>
        </w:rPr>
        <w:t>– объем продаж (чем больше организация продает рентабельной продукции, тем больше она получает прибыли);</w:t>
      </w:r>
    </w:p>
    <w:p w:rsidR="00196AB5" w:rsidRPr="008C0B33" w:rsidRDefault="00196AB5" w:rsidP="008C0B33">
      <w:pPr>
        <w:ind w:left="-567"/>
        <w:contextualSpacing/>
        <w:rPr>
          <w:rFonts w:ascii="Times New Roman" w:hAnsi="Times New Roman" w:cs="Times New Roman"/>
          <w:sz w:val="14"/>
          <w:szCs w:val="14"/>
        </w:rPr>
      </w:pPr>
      <w:proofErr w:type="gramStart"/>
      <w:r w:rsidRPr="008C0B33">
        <w:rPr>
          <w:rFonts w:ascii="Times New Roman" w:hAnsi="Times New Roman" w:cs="Times New Roman"/>
          <w:sz w:val="14"/>
          <w:szCs w:val="14"/>
        </w:rPr>
        <w:t>– структура продаж (отдельные виды продаваемой продукции работ, услуг имеют различную рентабельность.</w:t>
      </w:r>
      <w:proofErr w:type="gramEnd"/>
      <w:r w:rsidRPr="008C0B33">
        <w:rPr>
          <w:rFonts w:ascii="Times New Roman" w:hAnsi="Times New Roman" w:cs="Times New Roman"/>
          <w:sz w:val="14"/>
          <w:szCs w:val="14"/>
        </w:rPr>
        <w:t xml:space="preserve"> Некоторые из них могут оказаться убыточными для предприятия. </w:t>
      </w:r>
      <w:proofErr w:type="gramStart"/>
      <w:r w:rsidRPr="008C0B33">
        <w:rPr>
          <w:rFonts w:ascii="Times New Roman" w:hAnsi="Times New Roman" w:cs="Times New Roman"/>
          <w:sz w:val="14"/>
          <w:szCs w:val="14"/>
        </w:rPr>
        <w:t>Поэтому от того, каков ассортимент продаваемой продукции, во многом зависит величина прибыли организации);</w:t>
      </w:r>
      <w:proofErr w:type="gramEnd"/>
    </w:p>
    <w:p w:rsidR="00196AB5" w:rsidRPr="008C0B33" w:rsidRDefault="00196AB5" w:rsidP="008C0B33">
      <w:pPr>
        <w:ind w:left="-567"/>
        <w:contextualSpacing/>
        <w:rPr>
          <w:rFonts w:ascii="Times New Roman" w:hAnsi="Times New Roman" w:cs="Times New Roman"/>
          <w:sz w:val="14"/>
          <w:szCs w:val="14"/>
        </w:rPr>
      </w:pPr>
      <w:r w:rsidRPr="008C0B33">
        <w:rPr>
          <w:rFonts w:ascii="Times New Roman" w:hAnsi="Times New Roman" w:cs="Times New Roman"/>
          <w:sz w:val="14"/>
          <w:szCs w:val="14"/>
        </w:rPr>
        <w:t xml:space="preserve">– цены на продаваемые продукцию, работы и услуги (их повышение позволяет предприятию получить дополнительную </w:t>
      </w:r>
      <w:proofErr w:type="spellStart"/>
      <w:r w:rsidRPr="008C0B33">
        <w:rPr>
          <w:rFonts w:ascii="Times New Roman" w:hAnsi="Times New Roman" w:cs="Times New Roman"/>
          <w:sz w:val="14"/>
          <w:szCs w:val="14"/>
        </w:rPr>
        <w:t>прибыль</w:t>
      </w:r>
      <w:proofErr w:type="gramStart"/>
      <w:r w:rsidRPr="008C0B33">
        <w:rPr>
          <w:rFonts w:ascii="Times New Roman" w:hAnsi="Times New Roman" w:cs="Times New Roman"/>
          <w:sz w:val="14"/>
          <w:szCs w:val="14"/>
        </w:rPr>
        <w:t>.О</w:t>
      </w:r>
      <w:proofErr w:type="gramEnd"/>
      <w:r w:rsidRPr="008C0B33">
        <w:rPr>
          <w:rFonts w:ascii="Times New Roman" w:hAnsi="Times New Roman" w:cs="Times New Roman"/>
          <w:sz w:val="14"/>
          <w:szCs w:val="14"/>
        </w:rPr>
        <w:t>днако</w:t>
      </w:r>
      <w:proofErr w:type="spellEnd"/>
      <w:r w:rsidRPr="008C0B33">
        <w:rPr>
          <w:rFonts w:ascii="Times New Roman" w:hAnsi="Times New Roman" w:cs="Times New Roman"/>
          <w:sz w:val="14"/>
          <w:szCs w:val="14"/>
        </w:rPr>
        <w:t xml:space="preserve"> изменение этого фактора имеет ограничения в условиях высокой конкуренции, так как продавцы строят свою ценовую политику исходя не столько из уровня приемлемой для себя рентабельности, сколько из среднего уровня цен на аналогичные товары, работы, услуги);</w:t>
      </w:r>
    </w:p>
    <w:p w:rsidR="00196AB5" w:rsidRPr="008C0B33" w:rsidRDefault="00196AB5" w:rsidP="008C0B33">
      <w:pPr>
        <w:ind w:left="-567"/>
        <w:contextualSpacing/>
        <w:rPr>
          <w:rFonts w:ascii="Times New Roman" w:hAnsi="Times New Roman" w:cs="Times New Roman"/>
          <w:sz w:val="14"/>
          <w:szCs w:val="14"/>
        </w:rPr>
      </w:pPr>
      <w:r w:rsidRPr="008C0B33">
        <w:rPr>
          <w:rFonts w:ascii="Times New Roman" w:hAnsi="Times New Roman" w:cs="Times New Roman"/>
          <w:sz w:val="14"/>
          <w:szCs w:val="14"/>
        </w:rPr>
        <w:t>– уровень затрат, включенных в себестоимость продукции (их рост приводит к уменьшению прибыли в том же размере).</w:t>
      </w:r>
    </w:p>
    <w:p w:rsidR="00196AB5" w:rsidRPr="008C0B33" w:rsidRDefault="00196AB5" w:rsidP="008C0B33">
      <w:pPr>
        <w:ind w:left="-567"/>
        <w:contextualSpacing/>
        <w:rPr>
          <w:rFonts w:ascii="Times New Roman" w:hAnsi="Times New Roman" w:cs="Times New Roman"/>
          <w:sz w:val="14"/>
          <w:szCs w:val="14"/>
        </w:rPr>
      </w:pPr>
      <w:r w:rsidRPr="008C0B33">
        <w:rPr>
          <w:rFonts w:ascii="Times New Roman" w:hAnsi="Times New Roman" w:cs="Times New Roman"/>
          <w:sz w:val="14"/>
          <w:szCs w:val="14"/>
        </w:rPr>
        <w:t>Методика факторного анализа прибыли от продаж включае</w:t>
      </w:r>
      <w:r w:rsidR="008A308B" w:rsidRPr="008C0B33">
        <w:rPr>
          <w:rFonts w:ascii="Times New Roman" w:hAnsi="Times New Roman" w:cs="Times New Roman"/>
          <w:sz w:val="14"/>
          <w:szCs w:val="14"/>
        </w:rPr>
        <w:t>т следующие расчеты</w:t>
      </w:r>
      <w:r w:rsidRPr="008C0B33">
        <w:rPr>
          <w:rFonts w:ascii="Times New Roman" w:hAnsi="Times New Roman" w:cs="Times New Roman"/>
          <w:sz w:val="14"/>
          <w:szCs w:val="14"/>
        </w:rPr>
        <w:t>:</w:t>
      </w:r>
    </w:p>
    <w:p w:rsidR="00196AB5" w:rsidRPr="008C0B33" w:rsidRDefault="00196AB5" w:rsidP="008C0B33">
      <w:pPr>
        <w:ind w:left="-567"/>
        <w:contextualSpacing/>
        <w:rPr>
          <w:rFonts w:ascii="Times New Roman" w:hAnsi="Times New Roman" w:cs="Times New Roman"/>
          <w:sz w:val="14"/>
          <w:szCs w:val="14"/>
        </w:rPr>
      </w:pPr>
      <w:r w:rsidRPr="008C0B33">
        <w:rPr>
          <w:rFonts w:ascii="Times New Roman" w:hAnsi="Times New Roman" w:cs="Times New Roman"/>
          <w:sz w:val="14"/>
          <w:szCs w:val="14"/>
        </w:rPr>
        <w:t>1. Расчет общего изменения прибыли от продаж</w:t>
      </w:r>
      <w:proofErr w:type="gramStart"/>
      <w:r w:rsidRPr="008C0B33">
        <w:rPr>
          <w:rFonts w:ascii="Times New Roman" w:hAnsi="Times New Roman" w:cs="Times New Roman"/>
          <w:sz w:val="14"/>
          <w:szCs w:val="14"/>
        </w:rPr>
        <w:t xml:space="preserve"> (?</w:t>
      </w:r>
      <w:proofErr w:type="gramEnd"/>
      <w:r w:rsidRPr="008C0B33">
        <w:rPr>
          <w:rFonts w:ascii="Times New Roman" w:hAnsi="Times New Roman" w:cs="Times New Roman"/>
          <w:sz w:val="14"/>
          <w:szCs w:val="14"/>
        </w:rPr>
        <w:t>Р):</w:t>
      </w:r>
    </w:p>
    <w:p w:rsidR="00196AB5" w:rsidRPr="008C0B33" w:rsidRDefault="008A308B" w:rsidP="008C0B33">
      <w:pPr>
        <w:ind w:left="-567"/>
        <w:contextualSpacing/>
        <w:rPr>
          <w:rFonts w:ascii="Times New Roman" w:hAnsi="Times New Roman" w:cs="Times New Roman"/>
          <w:sz w:val="14"/>
          <w:szCs w:val="14"/>
        </w:rPr>
      </w:pPr>
      <w:r w:rsidRPr="008C0B33">
        <w:rPr>
          <w:rFonts w:ascii="Times New Roman" w:hAnsi="Times New Roman" w:cs="Times New Roman"/>
          <w:sz w:val="14"/>
          <w:szCs w:val="14"/>
        </w:rPr>
        <w:t>?</w:t>
      </w:r>
      <w:proofErr w:type="gramStart"/>
      <w:r w:rsidRPr="008C0B33">
        <w:rPr>
          <w:rFonts w:ascii="Times New Roman" w:hAnsi="Times New Roman" w:cs="Times New Roman"/>
          <w:sz w:val="14"/>
          <w:szCs w:val="14"/>
        </w:rPr>
        <w:t>Р</w:t>
      </w:r>
      <w:proofErr w:type="gramEnd"/>
      <w:r w:rsidRPr="008C0B33">
        <w:rPr>
          <w:rFonts w:ascii="Times New Roman" w:hAnsi="Times New Roman" w:cs="Times New Roman"/>
          <w:sz w:val="14"/>
          <w:szCs w:val="14"/>
        </w:rPr>
        <w:t> = Р1 – Р0, где Р</w:t>
      </w:r>
      <w:r w:rsidRPr="008C0B33">
        <w:rPr>
          <w:rFonts w:ascii="Times New Roman" w:hAnsi="Times New Roman" w:cs="Times New Roman"/>
          <w:sz w:val="14"/>
          <w:szCs w:val="14"/>
          <w:vertAlign w:val="subscript"/>
        </w:rPr>
        <w:t>1</w:t>
      </w:r>
      <w:r w:rsidRPr="008C0B33">
        <w:rPr>
          <w:rFonts w:ascii="Times New Roman" w:hAnsi="Times New Roman" w:cs="Times New Roman"/>
          <w:sz w:val="14"/>
          <w:szCs w:val="14"/>
        </w:rPr>
        <w:t xml:space="preserve"> – прибыль отчетного года, тыс. </w:t>
      </w:r>
      <w:proofErr w:type="spellStart"/>
      <w:r w:rsidRPr="008C0B33">
        <w:rPr>
          <w:rFonts w:ascii="Times New Roman" w:hAnsi="Times New Roman" w:cs="Times New Roman"/>
          <w:sz w:val="14"/>
          <w:szCs w:val="14"/>
        </w:rPr>
        <w:t>руб</w:t>
      </w:r>
      <w:proofErr w:type="spellEnd"/>
      <w:r w:rsidRPr="008C0B33">
        <w:rPr>
          <w:rFonts w:ascii="Times New Roman" w:hAnsi="Times New Roman" w:cs="Times New Roman"/>
          <w:sz w:val="14"/>
          <w:szCs w:val="14"/>
        </w:rPr>
        <w:t>, Р</w:t>
      </w:r>
      <w:r w:rsidRPr="008C0B33">
        <w:rPr>
          <w:rFonts w:ascii="Times New Roman" w:hAnsi="Times New Roman" w:cs="Times New Roman"/>
          <w:sz w:val="14"/>
          <w:szCs w:val="14"/>
          <w:vertAlign w:val="subscript"/>
        </w:rPr>
        <w:t>2</w:t>
      </w:r>
      <w:r w:rsidRPr="008C0B33">
        <w:rPr>
          <w:rFonts w:ascii="Times New Roman" w:hAnsi="Times New Roman" w:cs="Times New Roman"/>
          <w:sz w:val="14"/>
          <w:szCs w:val="14"/>
        </w:rPr>
        <w:t xml:space="preserve"> – прибыль предыдущего года, тыс. руб.</w:t>
      </w:r>
    </w:p>
    <w:p w:rsidR="00196AB5" w:rsidRPr="008C0B33" w:rsidRDefault="00196AB5" w:rsidP="008C0B33">
      <w:pPr>
        <w:ind w:left="-567"/>
        <w:contextualSpacing/>
        <w:rPr>
          <w:rFonts w:ascii="Times New Roman" w:hAnsi="Times New Roman" w:cs="Times New Roman"/>
          <w:sz w:val="14"/>
          <w:szCs w:val="14"/>
        </w:rPr>
      </w:pPr>
      <w:r w:rsidRPr="008C0B33">
        <w:rPr>
          <w:rFonts w:ascii="Times New Roman" w:hAnsi="Times New Roman" w:cs="Times New Roman"/>
          <w:sz w:val="14"/>
          <w:szCs w:val="14"/>
        </w:rPr>
        <w:t>2. Расчет влияния на прибыль изменений объема продаж (?</w:t>
      </w:r>
      <w:proofErr w:type="spellStart"/>
      <w:r w:rsidRPr="008C0B33">
        <w:rPr>
          <w:rFonts w:ascii="Times New Roman" w:hAnsi="Times New Roman" w:cs="Times New Roman"/>
          <w:sz w:val="14"/>
          <w:szCs w:val="14"/>
        </w:rPr>
        <w:t>Pi</w:t>
      </w:r>
      <w:proofErr w:type="spellEnd"/>
      <w:r w:rsidRPr="008C0B33">
        <w:rPr>
          <w:rFonts w:ascii="Times New Roman" w:hAnsi="Times New Roman" w:cs="Times New Roman"/>
          <w:sz w:val="14"/>
          <w:szCs w:val="14"/>
        </w:rPr>
        <w:t>):</w:t>
      </w:r>
    </w:p>
    <w:p w:rsidR="008A308B" w:rsidRPr="008C0B33" w:rsidRDefault="00196AB5" w:rsidP="008C0B33">
      <w:pPr>
        <w:ind w:left="-567"/>
        <w:contextualSpacing/>
        <w:rPr>
          <w:rFonts w:ascii="Times New Roman" w:hAnsi="Times New Roman" w:cs="Times New Roman"/>
          <w:sz w:val="14"/>
          <w:szCs w:val="14"/>
        </w:rPr>
      </w:pPr>
      <w:r w:rsidRPr="008C0B33">
        <w:rPr>
          <w:rFonts w:ascii="Times New Roman" w:hAnsi="Times New Roman" w:cs="Times New Roman"/>
          <w:noProof/>
          <w:sz w:val="14"/>
          <w:szCs w:val="14"/>
        </w:rPr>
        <w:drawing>
          <wp:inline distT="0" distB="0" distL="0" distR="0" wp14:anchorId="77E17D2B" wp14:editId="208BD249">
            <wp:extent cx="638175" cy="200025"/>
            <wp:effectExtent l="0" t="0" r="0" b="0"/>
            <wp:docPr id="177" name="Рисунок 177" descr="12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124.wm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38175" cy="200025"/>
                    </a:xfrm>
                    <a:prstGeom prst="rect">
                      <a:avLst/>
                    </a:prstGeom>
                    <a:noFill/>
                    <a:ln>
                      <a:noFill/>
                    </a:ln>
                  </pic:spPr>
                </pic:pic>
              </a:graphicData>
            </a:graphic>
          </wp:inline>
        </w:drawing>
      </w:r>
      <w:r w:rsidR="008A308B" w:rsidRPr="008C0B33">
        <w:rPr>
          <w:rFonts w:ascii="Times New Roman" w:hAnsi="Times New Roman" w:cs="Times New Roman"/>
          <w:sz w:val="14"/>
          <w:szCs w:val="14"/>
        </w:rPr>
        <w:t xml:space="preserve"> где Δ</w:t>
      </w:r>
      <w:r w:rsidR="008A308B" w:rsidRPr="008C0B33">
        <w:rPr>
          <w:rFonts w:ascii="Times New Roman" w:hAnsi="Times New Roman" w:cs="Times New Roman"/>
          <w:sz w:val="14"/>
          <w:szCs w:val="14"/>
          <w:lang w:val="en-US"/>
        </w:rPr>
        <w:t>N</w:t>
      </w:r>
      <w:r w:rsidR="008A308B" w:rsidRPr="008C0B33">
        <w:rPr>
          <w:rFonts w:ascii="Times New Roman" w:hAnsi="Times New Roman" w:cs="Times New Roman"/>
          <w:sz w:val="14"/>
          <w:szCs w:val="14"/>
        </w:rPr>
        <w:t xml:space="preserve"> прирост объёма продаж в процентах, рассчитываемый по формуле:</w:t>
      </w:r>
      <w:r w:rsidR="008A308B" w:rsidRPr="008C0B33">
        <w:rPr>
          <w:rFonts w:ascii="Times New Roman" w:hAnsi="Times New Roman" w:cs="Times New Roman"/>
          <w:noProof/>
          <w:sz w:val="14"/>
          <w:szCs w:val="14"/>
        </w:rPr>
        <w:t xml:space="preserve"> </w:t>
      </w:r>
      <w:r w:rsidR="008A308B" w:rsidRPr="008C0B33">
        <w:rPr>
          <w:rFonts w:ascii="Times New Roman" w:hAnsi="Times New Roman" w:cs="Times New Roman"/>
          <w:noProof/>
          <w:sz w:val="14"/>
          <w:szCs w:val="14"/>
        </w:rPr>
        <w:drawing>
          <wp:inline distT="0" distB="0" distL="0" distR="0" wp14:anchorId="2F0EF125" wp14:editId="6B45DBE0">
            <wp:extent cx="885825" cy="238125"/>
            <wp:effectExtent l="0" t="0" r="0" b="0"/>
            <wp:docPr id="176" name="Рисунок 176" descr="12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125.wm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885825" cy="238125"/>
                    </a:xfrm>
                    <a:prstGeom prst="rect">
                      <a:avLst/>
                    </a:prstGeom>
                    <a:noFill/>
                    <a:ln>
                      <a:noFill/>
                    </a:ln>
                  </pic:spPr>
                </pic:pic>
              </a:graphicData>
            </a:graphic>
          </wp:inline>
        </w:drawing>
      </w:r>
    </w:p>
    <w:p w:rsidR="00196AB5" w:rsidRPr="008C0B33" w:rsidRDefault="00196AB5" w:rsidP="008C0B33">
      <w:pPr>
        <w:ind w:left="-567"/>
        <w:contextualSpacing/>
        <w:rPr>
          <w:rFonts w:ascii="Times New Roman" w:hAnsi="Times New Roman" w:cs="Times New Roman"/>
          <w:sz w:val="14"/>
          <w:szCs w:val="14"/>
        </w:rPr>
      </w:pPr>
      <w:r w:rsidRPr="008C0B33">
        <w:rPr>
          <w:rFonts w:ascii="Times New Roman" w:hAnsi="Times New Roman" w:cs="Times New Roman"/>
          <w:sz w:val="14"/>
          <w:szCs w:val="14"/>
        </w:rPr>
        <w:t>3. Расчёт влияния на прибыль изменения отпускных цен на проданную продукцию (?Р</w:t>
      </w:r>
      <w:proofErr w:type="gramStart"/>
      <w:r w:rsidRPr="008C0B33">
        <w:rPr>
          <w:rFonts w:ascii="Times New Roman" w:hAnsi="Times New Roman" w:cs="Times New Roman"/>
          <w:sz w:val="14"/>
          <w:szCs w:val="14"/>
        </w:rPr>
        <w:t>2</w:t>
      </w:r>
      <w:proofErr w:type="gramEnd"/>
      <w:r w:rsidRPr="008C0B33">
        <w:rPr>
          <w:rFonts w:ascii="Times New Roman" w:hAnsi="Times New Roman" w:cs="Times New Roman"/>
          <w:sz w:val="14"/>
          <w:szCs w:val="14"/>
        </w:rPr>
        <w:t>):</w:t>
      </w:r>
    </w:p>
    <w:p w:rsidR="00196AB5" w:rsidRPr="008C0B33" w:rsidRDefault="00196AB5" w:rsidP="008C0B33">
      <w:pPr>
        <w:ind w:left="-567"/>
        <w:contextualSpacing/>
        <w:rPr>
          <w:rFonts w:ascii="Times New Roman" w:hAnsi="Times New Roman" w:cs="Times New Roman"/>
          <w:sz w:val="14"/>
          <w:szCs w:val="14"/>
        </w:rPr>
      </w:pPr>
      <w:r w:rsidRPr="008C0B33">
        <w:rPr>
          <w:rFonts w:ascii="Times New Roman" w:hAnsi="Times New Roman" w:cs="Times New Roman"/>
          <w:sz w:val="14"/>
          <w:szCs w:val="14"/>
        </w:rPr>
        <w:t>?Р</w:t>
      </w:r>
      <w:proofErr w:type="gramStart"/>
      <w:r w:rsidRPr="008C0B33">
        <w:rPr>
          <w:rFonts w:ascii="Times New Roman" w:hAnsi="Times New Roman" w:cs="Times New Roman"/>
          <w:sz w:val="14"/>
          <w:szCs w:val="14"/>
        </w:rPr>
        <w:t>2</w:t>
      </w:r>
      <w:proofErr w:type="gramEnd"/>
      <w:r w:rsidRPr="008C0B33">
        <w:rPr>
          <w:rFonts w:ascii="Times New Roman" w:hAnsi="Times New Roman" w:cs="Times New Roman"/>
          <w:sz w:val="14"/>
          <w:szCs w:val="14"/>
        </w:rPr>
        <w:t> = N1 – N1,0 (2.27)</w:t>
      </w:r>
    </w:p>
    <w:p w:rsidR="00196AB5" w:rsidRPr="008C0B33" w:rsidRDefault="00196AB5" w:rsidP="008C0B33">
      <w:pPr>
        <w:ind w:left="-567"/>
        <w:contextualSpacing/>
        <w:rPr>
          <w:rFonts w:ascii="Times New Roman" w:hAnsi="Times New Roman" w:cs="Times New Roman"/>
          <w:sz w:val="14"/>
          <w:szCs w:val="14"/>
        </w:rPr>
      </w:pPr>
      <w:r w:rsidRPr="008C0B33">
        <w:rPr>
          <w:rFonts w:ascii="Times New Roman" w:hAnsi="Times New Roman" w:cs="Times New Roman"/>
          <w:sz w:val="14"/>
          <w:szCs w:val="14"/>
        </w:rPr>
        <w:t>где N1 – выручка от продаж отчётного периода, тыс. руб.</w:t>
      </w:r>
    </w:p>
    <w:p w:rsidR="00196AB5" w:rsidRPr="008C0B33" w:rsidRDefault="00196AB5" w:rsidP="008C0B33">
      <w:pPr>
        <w:ind w:left="-567"/>
        <w:contextualSpacing/>
        <w:rPr>
          <w:rFonts w:ascii="Times New Roman" w:hAnsi="Times New Roman" w:cs="Times New Roman"/>
          <w:sz w:val="14"/>
          <w:szCs w:val="14"/>
        </w:rPr>
      </w:pPr>
      <w:r w:rsidRPr="008C0B33">
        <w:rPr>
          <w:rFonts w:ascii="Times New Roman" w:hAnsi="Times New Roman" w:cs="Times New Roman"/>
          <w:sz w:val="14"/>
          <w:szCs w:val="14"/>
        </w:rPr>
        <w:t>4. Расчёт влияния на прибыль изменения себестоимости продукции</w:t>
      </w:r>
      <w:proofErr w:type="gramStart"/>
      <w:r w:rsidRPr="008C0B33">
        <w:rPr>
          <w:rFonts w:ascii="Times New Roman" w:hAnsi="Times New Roman" w:cs="Times New Roman"/>
          <w:sz w:val="14"/>
          <w:szCs w:val="14"/>
        </w:rPr>
        <w:t xml:space="preserve"> (?</w:t>
      </w:r>
      <w:proofErr w:type="gramEnd"/>
      <w:r w:rsidRPr="008C0B33">
        <w:rPr>
          <w:rFonts w:ascii="Times New Roman" w:hAnsi="Times New Roman" w:cs="Times New Roman"/>
          <w:sz w:val="14"/>
          <w:szCs w:val="14"/>
        </w:rPr>
        <w:t>Р3):</w:t>
      </w:r>
    </w:p>
    <w:p w:rsidR="00196AB5" w:rsidRPr="008C0B33" w:rsidRDefault="00196AB5" w:rsidP="008C0B33">
      <w:pPr>
        <w:ind w:left="-567"/>
        <w:contextualSpacing/>
        <w:rPr>
          <w:rFonts w:ascii="Times New Roman" w:hAnsi="Times New Roman" w:cs="Times New Roman"/>
          <w:sz w:val="14"/>
          <w:szCs w:val="14"/>
        </w:rPr>
      </w:pPr>
      <w:r w:rsidRPr="008C0B33">
        <w:rPr>
          <w:rFonts w:ascii="Times New Roman" w:hAnsi="Times New Roman" w:cs="Times New Roman"/>
          <w:sz w:val="14"/>
          <w:szCs w:val="14"/>
        </w:rPr>
        <w:t>?Р3 = S1,0 – S1 (2.28)</w:t>
      </w:r>
    </w:p>
    <w:p w:rsidR="00196AB5" w:rsidRPr="008C0B33" w:rsidRDefault="00196AB5" w:rsidP="008C0B33">
      <w:pPr>
        <w:ind w:left="-567"/>
        <w:contextualSpacing/>
        <w:rPr>
          <w:rFonts w:ascii="Times New Roman" w:hAnsi="Times New Roman" w:cs="Times New Roman"/>
          <w:sz w:val="14"/>
          <w:szCs w:val="14"/>
        </w:rPr>
      </w:pPr>
      <w:r w:rsidRPr="008C0B33">
        <w:rPr>
          <w:rFonts w:ascii="Times New Roman" w:hAnsi="Times New Roman" w:cs="Times New Roman"/>
          <w:sz w:val="14"/>
          <w:szCs w:val="14"/>
        </w:rPr>
        <w:t>Такой расчет можно провести не только в целом по общей сумме расходов на производство и продажу продукции, работ, услуг, но и оценить влияние производственных, управленческих и коммерческих расходов отдельно.</w:t>
      </w:r>
    </w:p>
    <w:p w:rsidR="00196AB5" w:rsidRPr="008C0B33" w:rsidRDefault="00196AB5" w:rsidP="008C0B33">
      <w:pPr>
        <w:ind w:left="-567"/>
        <w:contextualSpacing/>
        <w:rPr>
          <w:rFonts w:ascii="Times New Roman" w:hAnsi="Times New Roman" w:cs="Times New Roman"/>
          <w:sz w:val="14"/>
          <w:szCs w:val="14"/>
        </w:rPr>
      </w:pPr>
      <w:r w:rsidRPr="008C0B33">
        <w:rPr>
          <w:rFonts w:ascii="Times New Roman" w:hAnsi="Times New Roman" w:cs="Times New Roman"/>
          <w:sz w:val="14"/>
          <w:szCs w:val="14"/>
        </w:rPr>
        <w:t>5. Расчет влияния на прибыль изменения в структуре продаж (?Р</w:t>
      </w:r>
      <w:proofErr w:type="gramStart"/>
      <w:r w:rsidRPr="008C0B33">
        <w:rPr>
          <w:rFonts w:ascii="Times New Roman" w:hAnsi="Times New Roman" w:cs="Times New Roman"/>
          <w:sz w:val="14"/>
          <w:szCs w:val="14"/>
        </w:rPr>
        <w:t>4</w:t>
      </w:r>
      <w:proofErr w:type="gramEnd"/>
      <w:r w:rsidRPr="008C0B33">
        <w:rPr>
          <w:rFonts w:ascii="Times New Roman" w:hAnsi="Times New Roman" w:cs="Times New Roman"/>
          <w:sz w:val="14"/>
          <w:szCs w:val="14"/>
        </w:rPr>
        <w:t>):</w:t>
      </w:r>
    </w:p>
    <w:p w:rsidR="00196AB5" w:rsidRPr="008C0B33" w:rsidRDefault="00196AB5" w:rsidP="008C0B33">
      <w:pPr>
        <w:ind w:left="-567"/>
        <w:contextualSpacing/>
        <w:rPr>
          <w:rFonts w:ascii="Times New Roman" w:hAnsi="Times New Roman" w:cs="Times New Roman"/>
          <w:sz w:val="14"/>
          <w:szCs w:val="14"/>
        </w:rPr>
      </w:pPr>
      <w:r w:rsidRPr="008C0B33">
        <w:rPr>
          <w:rFonts w:ascii="Times New Roman" w:hAnsi="Times New Roman" w:cs="Times New Roman"/>
          <w:sz w:val="14"/>
          <w:szCs w:val="14"/>
        </w:rPr>
        <w:t>?Р</w:t>
      </w:r>
      <w:proofErr w:type="gramStart"/>
      <w:r w:rsidRPr="008C0B33">
        <w:rPr>
          <w:rFonts w:ascii="Times New Roman" w:hAnsi="Times New Roman" w:cs="Times New Roman"/>
          <w:sz w:val="14"/>
          <w:szCs w:val="14"/>
        </w:rPr>
        <w:t>4</w:t>
      </w:r>
      <w:proofErr w:type="gramEnd"/>
      <w:r w:rsidRPr="008C0B33">
        <w:rPr>
          <w:rFonts w:ascii="Times New Roman" w:hAnsi="Times New Roman" w:cs="Times New Roman"/>
          <w:sz w:val="14"/>
          <w:szCs w:val="14"/>
        </w:rPr>
        <w:t> = ?</w:t>
      </w:r>
      <w:proofErr w:type="gramStart"/>
      <w:r w:rsidRPr="008C0B33">
        <w:rPr>
          <w:rFonts w:ascii="Times New Roman" w:hAnsi="Times New Roman" w:cs="Times New Roman"/>
          <w:sz w:val="14"/>
          <w:szCs w:val="14"/>
        </w:rPr>
        <w:t>Р</w:t>
      </w:r>
      <w:proofErr w:type="gramEnd"/>
      <w:r w:rsidRPr="008C0B33">
        <w:rPr>
          <w:rFonts w:ascii="Times New Roman" w:hAnsi="Times New Roman" w:cs="Times New Roman"/>
          <w:sz w:val="14"/>
          <w:szCs w:val="14"/>
        </w:rPr>
        <w:t> – P1 – P2 – P3. (2.29)</w:t>
      </w:r>
    </w:p>
    <w:p w:rsidR="00196AB5" w:rsidRPr="008C0B33" w:rsidRDefault="00196AB5" w:rsidP="008C0B33">
      <w:pPr>
        <w:ind w:left="-567"/>
        <w:contextualSpacing/>
        <w:rPr>
          <w:rFonts w:ascii="Times New Roman" w:hAnsi="Times New Roman" w:cs="Times New Roman"/>
          <w:sz w:val="14"/>
          <w:szCs w:val="14"/>
        </w:rPr>
      </w:pPr>
      <w:r w:rsidRPr="008C0B33">
        <w:rPr>
          <w:rFonts w:ascii="Times New Roman" w:hAnsi="Times New Roman" w:cs="Times New Roman"/>
          <w:sz w:val="14"/>
          <w:szCs w:val="14"/>
        </w:rPr>
        <w:t>6. Расчет совокупного влияния факторов, равного общему изменению прибыли от продаж</w:t>
      </w:r>
      <w:proofErr w:type="gramStart"/>
      <w:r w:rsidRPr="008C0B33">
        <w:rPr>
          <w:rFonts w:ascii="Times New Roman" w:hAnsi="Times New Roman" w:cs="Times New Roman"/>
          <w:sz w:val="14"/>
          <w:szCs w:val="14"/>
        </w:rPr>
        <w:t xml:space="preserve"> (?</w:t>
      </w:r>
      <w:proofErr w:type="gramEnd"/>
      <w:r w:rsidRPr="008C0B33">
        <w:rPr>
          <w:rFonts w:ascii="Times New Roman" w:hAnsi="Times New Roman" w:cs="Times New Roman"/>
          <w:sz w:val="14"/>
          <w:szCs w:val="14"/>
        </w:rPr>
        <w:t>Р):</w:t>
      </w:r>
    </w:p>
    <w:p w:rsidR="00196AB5" w:rsidRPr="008C0B33" w:rsidRDefault="00196AB5" w:rsidP="008C0B33">
      <w:pPr>
        <w:ind w:left="-567"/>
        <w:contextualSpacing/>
        <w:rPr>
          <w:rFonts w:ascii="Times New Roman" w:hAnsi="Times New Roman" w:cs="Times New Roman"/>
          <w:sz w:val="14"/>
          <w:szCs w:val="14"/>
        </w:rPr>
      </w:pPr>
      <w:r w:rsidRPr="008C0B33">
        <w:rPr>
          <w:rFonts w:ascii="Times New Roman" w:hAnsi="Times New Roman" w:cs="Times New Roman"/>
          <w:sz w:val="14"/>
          <w:szCs w:val="14"/>
        </w:rPr>
        <w:t>?</w:t>
      </w:r>
      <w:proofErr w:type="gramStart"/>
      <w:r w:rsidRPr="008C0B33">
        <w:rPr>
          <w:rFonts w:ascii="Times New Roman" w:hAnsi="Times New Roman" w:cs="Times New Roman"/>
          <w:sz w:val="14"/>
          <w:szCs w:val="14"/>
        </w:rPr>
        <w:t>Р</w:t>
      </w:r>
      <w:proofErr w:type="gramEnd"/>
      <w:r w:rsidRPr="008C0B33">
        <w:rPr>
          <w:rFonts w:ascii="Times New Roman" w:hAnsi="Times New Roman" w:cs="Times New Roman"/>
          <w:sz w:val="14"/>
          <w:szCs w:val="14"/>
        </w:rPr>
        <w:t> = Р1 – P0 = ?Р</w:t>
      </w:r>
      <w:proofErr w:type="gramStart"/>
      <w:r w:rsidRPr="008C0B33">
        <w:rPr>
          <w:rFonts w:ascii="Times New Roman" w:hAnsi="Times New Roman" w:cs="Times New Roman"/>
          <w:sz w:val="14"/>
          <w:szCs w:val="14"/>
        </w:rPr>
        <w:t>1</w:t>
      </w:r>
      <w:proofErr w:type="gramEnd"/>
      <w:r w:rsidRPr="008C0B33">
        <w:rPr>
          <w:rFonts w:ascii="Times New Roman" w:hAnsi="Times New Roman" w:cs="Times New Roman"/>
          <w:sz w:val="14"/>
          <w:szCs w:val="14"/>
        </w:rPr>
        <w:t> + ?P2 + ?P3 + ?P4. (2.30)</w:t>
      </w:r>
    </w:p>
    <w:p w:rsidR="00196AB5" w:rsidRPr="008C0B33" w:rsidRDefault="00196AB5" w:rsidP="008C0B33">
      <w:pPr>
        <w:ind w:left="-567"/>
        <w:contextualSpacing/>
        <w:rPr>
          <w:rFonts w:ascii="Times New Roman" w:hAnsi="Times New Roman" w:cs="Times New Roman"/>
          <w:sz w:val="14"/>
          <w:szCs w:val="14"/>
        </w:rPr>
      </w:pPr>
      <w:r w:rsidRPr="008C0B33">
        <w:rPr>
          <w:rFonts w:ascii="Times New Roman" w:hAnsi="Times New Roman" w:cs="Times New Roman"/>
          <w:sz w:val="14"/>
          <w:szCs w:val="14"/>
        </w:rPr>
        <w:t>Факторный анализ позволяет выявить резервы увеличения прибыли от продаж за счет:</w:t>
      </w:r>
    </w:p>
    <w:p w:rsidR="00196AB5" w:rsidRPr="008C0B33" w:rsidRDefault="00196AB5" w:rsidP="008C0B33">
      <w:pPr>
        <w:ind w:left="-567"/>
        <w:contextualSpacing/>
        <w:rPr>
          <w:rFonts w:ascii="Times New Roman" w:hAnsi="Times New Roman" w:cs="Times New Roman"/>
          <w:sz w:val="14"/>
          <w:szCs w:val="14"/>
        </w:rPr>
      </w:pPr>
      <w:r w:rsidRPr="008C0B33">
        <w:rPr>
          <w:rFonts w:ascii="Times New Roman" w:hAnsi="Times New Roman" w:cs="Times New Roman"/>
          <w:sz w:val="14"/>
          <w:szCs w:val="14"/>
        </w:rPr>
        <w:t>– снижения расходов;</w:t>
      </w:r>
    </w:p>
    <w:p w:rsidR="00196AB5" w:rsidRPr="008C0B33" w:rsidRDefault="00196AB5" w:rsidP="008C0B33">
      <w:pPr>
        <w:ind w:left="-567"/>
        <w:contextualSpacing/>
        <w:rPr>
          <w:rFonts w:ascii="Times New Roman" w:hAnsi="Times New Roman" w:cs="Times New Roman"/>
          <w:sz w:val="14"/>
          <w:szCs w:val="14"/>
        </w:rPr>
      </w:pPr>
      <w:r w:rsidRPr="008C0B33">
        <w:rPr>
          <w:rFonts w:ascii="Times New Roman" w:hAnsi="Times New Roman" w:cs="Times New Roman"/>
          <w:sz w:val="14"/>
          <w:szCs w:val="14"/>
        </w:rPr>
        <w:t>– оптимизации структуры (ассортимента) продаж;</w:t>
      </w:r>
    </w:p>
    <w:p w:rsidR="00196AB5" w:rsidRPr="008C0B33" w:rsidRDefault="00196AB5" w:rsidP="008C0B33">
      <w:pPr>
        <w:ind w:left="-567"/>
        <w:contextualSpacing/>
        <w:rPr>
          <w:rFonts w:ascii="Times New Roman" w:hAnsi="Times New Roman" w:cs="Times New Roman"/>
          <w:sz w:val="14"/>
          <w:szCs w:val="14"/>
        </w:rPr>
      </w:pPr>
      <w:r w:rsidRPr="008C0B33">
        <w:rPr>
          <w:rFonts w:ascii="Times New Roman" w:hAnsi="Times New Roman" w:cs="Times New Roman"/>
          <w:sz w:val="14"/>
          <w:szCs w:val="14"/>
        </w:rPr>
        <w:t>– разработки гибкой ценовой политики;</w:t>
      </w:r>
    </w:p>
    <w:p w:rsidR="00196AB5" w:rsidRPr="008C0B33" w:rsidRDefault="00196AB5" w:rsidP="008C0B33">
      <w:pPr>
        <w:ind w:left="-567"/>
        <w:contextualSpacing/>
        <w:rPr>
          <w:rFonts w:ascii="Times New Roman" w:hAnsi="Times New Roman" w:cs="Times New Roman"/>
          <w:sz w:val="14"/>
          <w:szCs w:val="14"/>
        </w:rPr>
      </w:pPr>
      <w:r w:rsidRPr="008C0B33">
        <w:rPr>
          <w:rFonts w:ascii="Times New Roman" w:hAnsi="Times New Roman" w:cs="Times New Roman"/>
          <w:sz w:val="14"/>
          <w:szCs w:val="14"/>
        </w:rPr>
        <w:t>– поиска новых рынков сбыта;</w:t>
      </w:r>
    </w:p>
    <w:p w:rsidR="00196AB5" w:rsidRPr="008C0B33" w:rsidRDefault="00196AB5" w:rsidP="008C0B33">
      <w:pPr>
        <w:ind w:left="-567"/>
        <w:contextualSpacing/>
        <w:rPr>
          <w:rFonts w:ascii="Times New Roman" w:hAnsi="Times New Roman" w:cs="Times New Roman"/>
          <w:sz w:val="14"/>
          <w:szCs w:val="14"/>
        </w:rPr>
      </w:pPr>
      <w:r w:rsidRPr="008C0B33">
        <w:rPr>
          <w:rFonts w:ascii="Times New Roman" w:hAnsi="Times New Roman" w:cs="Times New Roman"/>
          <w:sz w:val="14"/>
          <w:szCs w:val="14"/>
        </w:rPr>
        <w:t>– улучшения качества продукции, работ, услуг и др.</w:t>
      </w:r>
    </w:p>
    <w:p w:rsidR="00196AB5" w:rsidRPr="008C0B33" w:rsidRDefault="00196AB5" w:rsidP="008C0B33">
      <w:pPr>
        <w:ind w:left="-567"/>
        <w:contextualSpacing/>
        <w:rPr>
          <w:rFonts w:ascii="Times New Roman" w:hAnsi="Times New Roman" w:cs="Times New Roman"/>
          <w:sz w:val="14"/>
          <w:szCs w:val="14"/>
        </w:rPr>
      </w:pPr>
      <w:r w:rsidRPr="008C0B33">
        <w:rPr>
          <w:rFonts w:ascii="Times New Roman" w:hAnsi="Times New Roman" w:cs="Times New Roman"/>
          <w:sz w:val="14"/>
          <w:szCs w:val="14"/>
        </w:rPr>
        <w:t>Для оценки влияния этих факторов помимо информации отчёта о прибылях и убытках используются данные специального расчёта, в результате которого натуральные объёмы продаж отчётного периода пересчитываются в средние цены и затраты предыдущего.</w:t>
      </w:r>
    </w:p>
    <w:p w:rsidR="00196AB5" w:rsidRPr="008C0B33" w:rsidRDefault="00196AB5" w:rsidP="008C0B33">
      <w:pPr>
        <w:ind w:left="-567"/>
        <w:contextualSpacing/>
        <w:rPr>
          <w:rFonts w:ascii="Times New Roman" w:hAnsi="Times New Roman" w:cs="Times New Roman"/>
          <w:sz w:val="14"/>
          <w:szCs w:val="14"/>
        </w:rPr>
      </w:pPr>
      <w:r w:rsidRPr="008C0B33">
        <w:rPr>
          <w:rFonts w:ascii="Times New Roman" w:hAnsi="Times New Roman" w:cs="Times New Roman"/>
          <w:sz w:val="14"/>
          <w:szCs w:val="14"/>
        </w:rPr>
        <w:t>Данные отчета о прибылях и убытках позволяют рассчитать порог рентабельности и запас финансовой прочности организации. Важным условием точности их определения является обязательное выделение из общей суммы расходов по обычным видам деятельности управленческих и коммерческих расходов, носящих с определенной долей условности постоянный характер. В этом случае рассчитанная в отчете о прибылях и убытках валовая прибыль (Рвал) может быть отождествлена с известным показателем маржинального дохода (маржинальной прибыли), т.е. (2.31):</w:t>
      </w:r>
    </w:p>
    <w:p w:rsidR="00196AB5" w:rsidRPr="008C0B33" w:rsidRDefault="008A308B" w:rsidP="008C0B33">
      <w:pPr>
        <w:ind w:left="-567"/>
        <w:contextualSpacing/>
        <w:rPr>
          <w:rFonts w:ascii="Times New Roman" w:hAnsi="Times New Roman" w:cs="Times New Roman"/>
          <w:sz w:val="14"/>
          <w:szCs w:val="14"/>
        </w:rPr>
      </w:pPr>
      <w:proofErr w:type="spellStart"/>
      <w:r w:rsidRPr="008C0B33">
        <w:rPr>
          <w:rFonts w:ascii="Times New Roman" w:hAnsi="Times New Roman" w:cs="Times New Roman"/>
          <w:sz w:val="14"/>
          <w:szCs w:val="14"/>
        </w:rPr>
        <w:t>Pвал</w:t>
      </w:r>
      <w:proofErr w:type="spellEnd"/>
      <w:r w:rsidRPr="008C0B33">
        <w:rPr>
          <w:rFonts w:ascii="Times New Roman" w:hAnsi="Times New Roman" w:cs="Times New Roman"/>
          <w:sz w:val="14"/>
          <w:szCs w:val="14"/>
        </w:rPr>
        <w:t> = N – </w:t>
      </w:r>
      <w:proofErr w:type="spellStart"/>
      <w:r w:rsidRPr="008C0B33">
        <w:rPr>
          <w:rFonts w:ascii="Times New Roman" w:hAnsi="Times New Roman" w:cs="Times New Roman"/>
          <w:sz w:val="14"/>
          <w:szCs w:val="14"/>
        </w:rPr>
        <w:t>Sп</w:t>
      </w:r>
      <w:proofErr w:type="spellEnd"/>
      <w:r w:rsidRPr="008C0B33">
        <w:rPr>
          <w:rFonts w:ascii="Times New Roman" w:hAnsi="Times New Roman" w:cs="Times New Roman"/>
          <w:sz w:val="14"/>
          <w:szCs w:val="14"/>
        </w:rPr>
        <w:t xml:space="preserve"> = МД, где </w:t>
      </w:r>
      <w:proofErr w:type="spellStart"/>
      <w:proofErr w:type="gramStart"/>
      <w:r w:rsidRPr="008C0B33">
        <w:rPr>
          <w:rFonts w:ascii="Times New Roman" w:hAnsi="Times New Roman" w:cs="Times New Roman"/>
          <w:sz w:val="14"/>
          <w:szCs w:val="14"/>
        </w:rPr>
        <w:t>где</w:t>
      </w:r>
      <w:proofErr w:type="spellEnd"/>
      <w:proofErr w:type="gramEnd"/>
      <w:r w:rsidRPr="008C0B33">
        <w:rPr>
          <w:rFonts w:ascii="Times New Roman" w:hAnsi="Times New Roman" w:cs="Times New Roman"/>
          <w:sz w:val="14"/>
          <w:szCs w:val="14"/>
        </w:rPr>
        <w:t xml:space="preserve"> </w:t>
      </w:r>
      <w:proofErr w:type="spellStart"/>
      <w:r w:rsidRPr="008C0B33">
        <w:rPr>
          <w:rFonts w:ascii="Times New Roman" w:hAnsi="Times New Roman" w:cs="Times New Roman"/>
          <w:sz w:val="14"/>
          <w:szCs w:val="14"/>
        </w:rPr>
        <w:t>Sп</w:t>
      </w:r>
      <w:proofErr w:type="spellEnd"/>
      <w:r w:rsidRPr="008C0B33">
        <w:rPr>
          <w:rFonts w:ascii="Times New Roman" w:hAnsi="Times New Roman" w:cs="Times New Roman"/>
          <w:sz w:val="14"/>
          <w:szCs w:val="14"/>
        </w:rPr>
        <w:t xml:space="preserve"> – себестоимость проданных товаров, продукции, работ включающая производственные (условно-переменные) расходы; МД – маржинальный доход.</w:t>
      </w:r>
    </w:p>
    <w:p w:rsidR="00196AB5" w:rsidRPr="008C0B33" w:rsidRDefault="00196AB5" w:rsidP="008C0B33">
      <w:pPr>
        <w:ind w:left="-567"/>
        <w:contextualSpacing/>
        <w:rPr>
          <w:rFonts w:ascii="Times New Roman" w:hAnsi="Times New Roman" w:cs="Times New Roman"/>
          <w:sz w:val="14"/>
          <w:szCs w:val="14"/>
        </w:rPr>
      </w:pPr>
      <w:r w:rsidRPr="008C0B33">
        <w:rPr>
          <w:rFonts w:ascii="Times New Roman" w:hAnsi="Times New Roman" w:cs="Times New Roman"/>
          <w:sz w:val="14"/>
          <w:szCs w:val="14"/>
        </w:rPr>
        <w:t>Маржинальный дох</w:t>
      </w:r>
      <w:r w:rsidR="008C0B33" w:rsidRPr="008C0B33">
        <w:rPr>
          <w:rFonts w:ascii="Times New Roman" w:hAnsi="Times New Roman" w:cs="Times New Roman"/>
          <w:sz w:val="14"/>
          <w:szCs w:val="14"/>
        </w:rPr>
        <w:t>од рассчитывается по формуле</w:t>
      </w:r>
      <w:r w:rsidRPr="008C0B33">
        <w:rPr>
          <w:rFonts w:ascii="Times New Roman" w:hAnsi="Times New Roman" w:cs="Times New Roman"/>
          <w:sz w:val="14"/>
          <w:szCs w:val="14"/>
        </w:rPr>
        <w:t>:</w:t>
      </w:r>
    </w:p>
    <w:p w:rsidR="00196AB5" w:rsidRPr="008C0B33" w:rsidRDefault="00196AB5" w:rsidP="008C0B33">
      <w:pPr>
        <w:ind w:left="-567"/>
        <w:contextualSpacing/>
        <w:rPr>
          <w:rFonts w:ascii="Times New Roman" w:hAnsi="Times New Roman" w:cs="Times New Roman"/>
          <w:sz w:val="14"/>
          <w:szCs w:val="14"/>
        </w:rPr>
      </w:pPr>
      <w:r w:rsidRPr="008C0B33">
        <w:rPr>
          <w:rFonts w:ascii="Times New Roman" w:hAnsi="Times New Roman" w:cs="Times New Roman"/>
          <w:sz w:val="14"/>
          <w:szCs w:val="14"/>
        </w:rPr>
        <w:t>МД = N – </w:t>
      </w:r>
      <w:proofErr w:type="spellStart"/>
      <w:r w:rsidRPr="008C0B33">
        <w:rPr>
          <w:rFonts w:ascii="Times New Roman" w:hAnsi="Times New Roman" w:cs="Times New Roman"/>
          <w:sz w:val="14"/>
          <w:szCs w:val="14"/>
        </w:rPr>
        <w:t>Sпер</w:t>
      </w:r>
      <w:proofErr w:type="spellEnd"/>
      <w:r w:rsidRPr="008C0B33">
        <w:rPr>
          <w:rFonts w:ascii="Times New Roman" w:hAnsi="Times New Roman" w:cs="Times New Roman"/>
          <w:sz w:val="14"/>
          <w:szCs w:val="14"/>
        </w:rPr>
        <w:t> = P + </w:t>
      </w:r>
      <w:proofErr w:type="spellStart"/>
      <w:r w:rsidRPr="008C0B33">
        <w:rPr>
          <w:rFonts w:ascii="Times New Roman" w:hAnsi="Times New Roman" w:cs="Times New Roman"/>
          <w:sz w:val="14"/>
          <w:szCs w:val="14"/>
        </w:rPr>
        <w:t>S</w:t>
      </w:r>
      <w:r w:rsidR="008C0B33" w:rsidRPr="008C0B33">
        <w:rPr>
          <w:rFonts w:ascii="Times New Roman" w:hAnsi="Times New Roman" w:cs="Times New Roman"/>
          <w:sz w:val="14"/>
          <w:szCs w:val="14"/>
        </w:rPr>
        <w:t>пост</w:t>
      </w:r>
      <w:proofErr w:type="spellEnd"/>
      <w:r w:rsidR="008C0B33" w:rsidRPr="008C0B33">
        <w:rPr>
          <w:rFonts w:ascii="Times New Roman" w:hAnsi="Times New Roman" w:cs="Times New Roman"/>
          <w:sz w:val="14"/>
          <w:szCs w:val="14"/>
        </w:rPr>
        <w:t xml:space="preserve">, где </w:t>
      </w:r>
      <w:proofErr w:type="spellStart"/>
      <w:r w:rsidR="008C0B33" w:rsidRPr="008C0B33">
        <w:rPr>
          <w:rFonts w:ascii="Times New Roman" w:hAnsi="Times New Roman" w:cs="Times New Roman"/>
          <w:sz w:val="14"/>
          <w:szCs w:val="14"/>
        </w:rPr>
        <w:t>Sпер</w:t>
      </w:r>
      <w:proofErr w:type="spellEnd"/>
      <w:r w:rsidR="008C0B33" w:rsidRPr="008C0B33">
        <w:rPr>
          <w:rFonts w:ascii="Times New Roman" w:hAnsi="Times New Roman" w:cs="Times New Roman"/>
          <w:sz w:val="14"/>
          <w:szCs w:val="14"/>
        </w:rPr>
        <w:t xml:space="preserve"> – условно-переменные затраты; </w:t>
      </w:r>
      <w:proofErr w:type="spellStart"/>
      <w:r w:rsidR="008C0B33" w:rsidRPr="008C0B33">
        <w:rPr>
          <w:rFonts w:ascii="Times New Roman" w:hAnsi="Times New Roman" w:cs="Times New Roman"/>
          <w:sz w:val="14"/>
          <w:szCs w:val="14"/>
        </w:rPr>
        <w:t>Sпос</w:t>
      </w:r>
      <w:proofErr w:type="spellEnd"/>
      <w:r w:rsidR="008C0B33" w:rsidRPr="008C0B33">
        <w:rPr>
          <w:rFonts w:ascii="Times New Roman" w:hAnsi="Times New Roman" w:cs="Times New Roman"/>
          <w:sz w:val="14"/>
          <w:szCs w:val="14"/>
        </w:rPr>
        <w:t xml:space="preserve"> – условно-постоянные затраты; </w:t>
      </w:r>
      <w:proofErr w:type="gramStart"/>
      <w:r w:rsidR="008C0B33" w:rsidRPr="008C0B33">
        <w:rPr>
          <w:rFonts w:ascii="Times New Roman" w:hAnsi="Times New Roman" w:cs="Times New Roman"/>
          <w:sz w:val="14"/>
          <w:szCs w:val="14"/>
        </w:rPr>
        <w:t>Р</w:t>
      </w:r>
      <w:proofErr w:type="gramEnd"/>
      <w:r w:rsidR="008C0B33" w:rsidRPr="008C0B33">
        <w:rPr>
          <w:rFonts w:ascii="Times New Roman" w:hAnsi="Times New Roman" w:cs="Times New Roman"/>
          <w:sz w:val="14"/>
          <w:szCs w:val="14"/>
        </w:rPr>
        <w:t xml:space="preserve"> – прибыль от продаж.</w:t>
      </w:r>
    </w:p>
    <w:p w:rsidR="00196AB5" w:rsidRPr="008C0B33" w:rsidRDefault="00196AB5" w:rsidP="008C0B33">
      <w:pPr>
        <w:ind w:left="-567"/>
        <w:contextualSpacing/>
        <w:rPr>
          <w:rFonts w:ascii="Times New Roman" w:hAnsi="Times New Roman" w:cs="Times New Roman"/>
          <w:sz w:val="14"/>
          <w:szCs w:val="14"/>
        </w:rPr>
      </w:pPr>
      <w:r w:rsidRPr="008C0B33">
        <w:rPr>
          <w:rFonts w:ascii="Times New Roman" w:hAnsi="Times New Roman" w:cs="Times New Roman"/>
          <w:sz w:val="14"/>
          <w:szCs w:val="14"/>
        </w:rPr>
        <w:t>Таким образом, маржинальный доход представляет собой сумму покрытия условно-постоянных расходов (управленческих и коммерческих) и формирования прибыли от продаж.</w:t>
      </w:r>
    </w:p>
    <w:p w:rsidR="00196AB5" w:rsidRPr="008C0B33" w:rsidRDefault="00196AB5" w:rsidP="008C0B33">
      <w:pPr>
        <w:ind w:left="-567"/>
        <w:contextualSpacing/>
        <w:rPr>
          <w:rFonts w:ascii="Times New Roman" w:hAnsi="Times New Roman" w:cs="Times New Roman"/>
          <w:sz w:val="14"/>
          <w:szCs w:val="14"/>
        </w:rPr>
      </w:pPr>
      <w:r w:rsidRPr="008C0B33">
        <w:rPr>
          <w:rFonts w:ascii="Times New Roman" w:hAnsi="Times New Roman" w:cs="Times New Roman"/>
          <w:sz w:val="14"/>
          <w:szCs w:val="14"/>
        </w:rPr>
        <w:t>На основе показателя маржинального дохода рассчитываются показатели порога рентабельности и запаса финансовой прочности.</w:t>
      </w:r>
    </w:p>
    <w:p w:rsidR="00196AB5" w:rsidRPr="008C0B33" w:rsidRDefault="00196AB5" w:rsidP="008C0B33">
      <w:pPr>
        <w:ind w:left="-567"/>
        <w:contextualSpacing/>
        <w:rPr>
          <w:rFonts w:ascii="Times New Roman" w:hAnsi="Times New Roman" w:cs="Times New Roman"/>
          <w:sz w:val="14"/>
          <w:szCs w:val="14"/>
        </w:rPr>
      </w:pPr>
      <w:r w:rsidRPr="008C0B33">
        <w:rPr>
          <w:rFonts w:ascii="Times New Roman" w:hAnsi="Times New Roman" w:cs="Times New Roman"/>
          <w:sz w:val="14"/>
          <w:szCs w:val="14"/>
        </w:rPr>
        <w:t xml:space="preserve">Порог рентабельности (К), или точка безубыточности (критический объем продаж) – характеризует тот объем продукции, работ, услуг, реализация </w:t>
      </w:r>
      <w:proofErr w:type="gramStart"/>
      <w:r w:rsidRPr="008C0B33">
        <w:rPr>
          <w:rFonts w:ascii="Times New Roman" w:hAnsi="Times New Roman" w:cs="Times New Roman"/>
          <w:sz w:val="14"/>
          <w:szCs w:val="14"/>
        </w:rPr>
        <w:t>которого</w:t>
      </w:r>
      <w:proofErr w:type="gramEnd"/>
      <w:r w:rsidRPr="008C0B33">
        <w:rPr>
          <w:rFonts w:ascii="Times New Roman" w:hAnsi="Times New Roman" w:cs="Times New Roman"/>
          <w:sz w:val="14"/>
          <w:szCs w:val="14"/>
        </w:rPr>
        <w:t xml:space="preserve"> обеспечивает организации покрытие всех затрат, связанных с их производством и продажей, и рассчитывается по формуле (2.33):</w:t>
      </w:r>
    </w:p>
    <w:p w:rsidR="00196AB5" w:rsidRPr="008C0B33" w:rsidRDefault="00196AB5" w:rsidP="008C0B33">
      <w:pPr>
        <w:ind w:left="-567"/>
        <w:contextualSpacing/>
        <w:rPr>
          <w:rFonts w:ascii="Times New Roman" w:hAnsi="Times New Roman" w:cs="Times New Roman"/>
          <w:sz w:val="14"/>
          <w:szCs w:val="14"/>
        </w:rPr>
      </w:pPr>
      <w:r w:rsidRPr="008C0B33">
        <w:rPr>
          <w:rFonts w:ascii="Times New Roman" w:hAnsi="Times New Roman" w:cs="Times New Roman"/>
          <w:noProof/>
          <w:sz w:val="14"/>
          <w:szCs w:val="14"/>
        </w:rPr>
        <w:lastRenderedPageBreak/>
        <w:drawing>
          <wp:inline distT="0" distB="0" distL="0" distR="0" wp14:anchorId="72110C7E" wp14:editId="1319422D">
            <wp:extent cx="952500" cy="219075"/>
            <wp:effectExtent l="0" t="0" r="0" b="0"/>
            <wp:docPr id="175" name="Рисунок 175" descr="12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126.wm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952500" cy="219075"/>
                    </a:xfrm>
                    <a:prstGeom prst="rect">
                      <a:avLst/>
                    </a:prstGeom>
                    <a:noFill/>
                    <a:ln>
                      <a:noFill/>
                    </a:ln>
                  </pic:spPr>
                </pic:pic>
              </a:graphicData>
            </a:graphic>
          </wp:inline>
        </w:drawing>
      </w:r>
      <w:r w:rsidR="008C0B33" w:rsidRPr="008C0B33">
        <w:rPr>
          <w:rFonts w:ascii="Times New Roman" w:hAnsi="Times New Roman" w:cs="Times New Roman"/>
          <w:sz w:val="14"/>
          <w:szCs w:val="14"/>
        </w:rPr>
        <w:t xml:space="preserve"> где </w:t>
      </w:r>
      <w:proofErr w:type="spellStart"/>
      <w:proofErr w:type="gramStart"/>
      <w:r w:rsidR="008C0B33" w:rsidRPr="008C0B33">
        <w:rPr>
          <w:rFonts w:ascii="Times New Roman" w:hAnsi="Times New Roman" w:cs="Times New Roman"/>
          <w:sz w:val="14"/>
          <w:szCs w:val="14"/>
        </w:rPr>
        <w:t>где</w:t>
      </w:r>
      <w:proofErr w:type="spellEnd"/>
      <w:proofErr w:type="gramEnd"/>
      <w:r w:rsidR="008C0B33" w:rsidRPr="008C0B33">
        <w:rPr>
          <w:rFonts w:ascii="Times New Roman" w:hAnsi="Times New Roman" w:cs="Times New Roman"/>
          <w:sz w:val="14"/>
          <w:szCs w:val="14"/>
        </w:rPr>
        <w:t xml:space="preserve"> УР – управленческие расходы;; КР – коммерческие расходы; МД:N – доля маржинального дохода в выручке от продаж.</w:t>
      </w:r>
    </w:p>
    <w:p w:rsidR="00196AB5" w:rsidRPr="008C0B33" w:rsidRDefault="00196AB5" w:rsidP="008C0B33">
      <w:pPr>
        <w:ind w:left="-567"/>
        <w:contextualSpacing/>
        <w:rPr>
          <w:rFonts w:ascii="Times New Roman" w:hAnsi="Times New Roman" w:cs="Times New Roman"/>
          <w:sz w:val="14"/>
          <w:szCs w:val="14"/>
        </w:rPr>
      </w:pPr>
      <w:r w:rsidRPr="008C0B33">
        <w:rPr>
          <w:rFonts w:ascii="Times New Roman" w:hAnsi="Times New Roman" w:cs="Times New Roman"/>
          <w:sz w:val="14"/>
          <w:szCs w:val="14"/>
        </w:rPr>
        <w:t>Запас финансовой прочности (ЗФП) – характеризует тот объем продукции, в пределах которого организация может снижать свои продажи без риска получить убытки от обычных видов деятельности, и рассчитывается по формуле (2.34):</w:t>
      </w:r>
    </w:p>
    <w:p w:rsidR="00196AB5" w:rsidRPr="008C0B33" w:rsidRDefault="00196AB5" w:rsidP="008C0B33">
      <w:pPr>
        <w:ind w:left="-567"/>
        <w:contextualSpacing/>
        <w:rPr>
          <w:rFonts w:ascii="Times New Roman" w:hAnsi="Times New Roman" w:cs="Times New Roman"/>
          <w:sz w:val="14"/>
          <w:szCs w:val="14"/>
        </w:rPr>
      </w:pPr>
      <w:r w:rsidRPr="008C0B33">
        <w:rPr>
          <w:rFonts w:ascii="Times New Roman" w:hAnsi="Times New Roman" w:cs="Times New Roman"/>
          <w:sz w:val="14"/>
          <w:szCs w:val="14"/>
        </w:rPr>
        <w:t>ЗФП = N – K. (2.34)</w:t>
      </w:r>
    </w:p>
    <w:p w:rsidR="00196AB5" w:rsidRPr="008C0B33" w:rsidRDefault="00196AB5" w:rsidP="008C0B33">
      <w:pPr>
        <w:ind w:left="-567"/>
        <w:contextualSpacing/>
        <w:rPr>
          <w:rFonts w:ascii="Times New Roman" w:hAnsi="Times New Roman" w:cs="Times New Roman"/>
          <w:sz w:val="14"/>
          <w:szCs w:val="14"/>
        </w:rPr>
      </w:pPr>
      <w:r w:rsidRPr="008C0B33">
        <w:rPr>
          <w:rFonts w:ascii="Times New Roman" w:hAnsi="Times New Roman" w:cs="Times New Roman"/>
          <w:sz w:val="14"/>
          <w:szCs w:val="14"/>
        </w:rPr>
        <w:t xml:space="preserve">В процессе анализа эти показатели рассчитываются в динамике (за отчетный и предыдущий период). </w:t>
      </w:r>
    </w:p>
    <w:p w:rsidR="00196AB5" w:rsidRPr="008A308B" w:rsidRDefault="00196AB5" w:rsidP="008A308B">
      <w:pPr>
        <w:contextualSpacing/>
        <w:rPr>
          <w:rFonts w:ascii="Times New Roman" w:hAnsi="Times New Roman"/>
          <w:i/>
          <w:sz w:val="14"/>
          <w:szCs w:val="14"/>
          <w:u w:val="single"/>
        </w:rPr>
      </w:pPr>
    </w:p>
    <w:p w:rsidR="00607C62" w:rsidRPr="007349F9" w:rsidRDefault="002B3940" w:rsidP="007349F9">
      <w:pPr>
        <w:widowControl/>
        <w:autoSpaceDE/>
        <w:adjustRightInd/>
        <w:ind w:left="-567"/>
        <w:jc w:val="both"/>
        <w:rPr>
          <w:rFonts w:ascii="Times New Roman" w:hAnsi="Times New Roman" w:cs="Times New Roman"/>
          <w:b/>
          <w:i/>
          <w:sz w:val="18"/>
          <w:szCs w:val="18"/>
          <w:u w:val="single"/>
        </w:rPr>
      </w:pPr>
      <w:r w:rsidRPr="007349F9">
        <w:rPr>
          <w:rFonts w:ascii="Times New Roman" w:hAnsi="Times New Roman" w:cs="Times New Roman"/>
          <w:b/>
          <w:i/>
          <w:sz w:val="18"/>
          <w:szCs w:val="18"/>
          <w:u w:val="single"/>
        </w:rPr>
        <w:t xml:space="preserve">13. </w:t>
      </w:r>
      <w:r w:rsidR="00607C62" w:rsidRPr="007349F9">
        <w:rPr>
          <w:rFonts w:ascii="Times New Roman" w:hAnsi="Times New Roman" w:cs="Times New Roman"/>
          <w:b/>
          <w:i/>
          <w:sz w:val="18"/>
          <w:szCs w:val="18"/>
          <w:u w:val="single"/>
        </w:rPr>
        <w:t>Анализ платежеспособности организации. Оценка вероятности банкротства.</w:t>
      </w:r>
    </w:p>
    <w:p w:rsidR="00FA5857" w:rsidRPr="00FA5857" w:rsidRDefault="00FA5857" w:rsidP="00FA5857">
      <w:pPr>
        <w:ind w:left="-567"/>
        <w:jc w:val="both"/>
        <w:rPr>
          <w:rFonts w:ascii="Times New Roman" w:hAnsi="Times New Roman" w:cs="Times New Roman"/>
          <w:sz w:val="14"/>
          <w:szCs w:val="14"/>
        </w:rPr>
      </w:pPr>
      <w:r w:rsidRPr="00FA5857">
        <w:rPr>
          <w:rFonts w:ascii="Times New Roman" w:hAnsi="Times New Roman" w:cs="Times New Roman"/>
          <w:color w:val="000000"/>
          <w:sz w:val="14"/>
          <w:szCs w:val="14"/>
        </w:rPr>
        <w:t xml:space="preserve">Оценка платежеспособности по балансу осуществляется на основе характеристики ликвидности оборотных активов, которая определяется временем, необходимым для превращения их в денежные средства. Ликвидность баланса — возможность субъекта хозяйствования обратить активы в наличность и погашать свои платежные обязательства, а точнее — это степень покрытия долговых обязательств. Ликвидность предприятия – это более общее понятие, чем ликвидность баланса. Ликвидность баланса предполагает изыскание платежных средств только за счет внутренних источников (реализации активов). Но предприятие может привлечь заемные средства со стороны, если у него имеется соответствующий имидж в деловом мире и достаточно высокий уровень инвестиционной привлекательности. </w:t>
      </w:r>
      <w:r w:rsidRPr="00FA5857">
        <w:rPr>
          <w:rFonts w:ascii="Times New Roman" w:hAnsi="Times New Roman" w:cs="Times New Roman"/>
          <w:i/>
          <w:iCs/>
          <w:sz w:val="14"/>
          <w:szCs w:val="14"/>
        </w:rPr>
        <w:t>Под ликвидностью организации</w:t>
      </w:r>
      <w:r w:rsidRPr="00FA5857">
        <w:rPr>
          <w:rFonts w:ascii="Times New Roman" w:hAnsi="Times New Roman" w:cs="Times New Roman"/>
          <w:sz w:val="14"/>
          <w:szCs w:val="14"/>
        </w:rPr>
        <w:t xml:space="preserve"> понимается ее способность покрывать свои обязательства  активами, срок превращения которых в денежную форму соответствует сроку погашения обязательств. Ликвидность организации означает ее платежеспособность.</w:t>
      </w:r>
    </w:p>
    <w:p w:rsidR="00FA5857" w:rsidRPr="00FA5857" w:rsidRDefault="00FA5857" w:rsidP="00FA5857">
      <w:pPr>
        <w:ind w:left="-567"/>
        <w:jc w:val="both"/>
        <w:rPr>
          <w:rFonts w:ascii="Times New Roman" w:hAnsi="Times New Roman" w:cs="Times New Roman"/>
          <w:i/>
          <w:iCs/>
          <w:sz w:val="14"/>
          <w:szCs w:val="14"/>
        </w:rPr>
      </w:pPr>
      <w:r w:rsidRPr="00FA5857">
        <w:rPr>
          <w:rFonts w:ascii="Times New Roman" w:hAnsi="Times New Roman" w:cs="Times New Roman"/>
          <w:sz w:val="14"/>
          <w:szCs w:val="14"/>
        </w:rPr>
        <w:tab/>
      </w:r>
      <w:r w:rsidRPr="00FA5857">
        <w:rPr>
          <w:rFonts w:ascii="Times New Roman" w:hAnsi="Times New Roman" w:cs="Times New Roman"/>
          <w:i/>
          <w:iCs/>
          <w:sz w:val="14"/>
          <w:szCs w:val="14"/>
        </w:rPr>
        <w:t>Анализ ликвидности организации</w:t>
      </w:r>
      <w:r w:rsidRPr="00FA5857">
        <w:rPr>
          <w:rFonts w:ascii="Times New Roman" w:hAnsi="Times New Roman" w:cs="Times New Roman"/>
          <w:sz w:val="14"/>
          <w:szCs w:val="14"/>
        </w:rPr>
        <w:t xml:space="preserve"> представляет собой анализ ликвидности баланса и заключается в сравнении средств по активу, сгруппированных по степени ликвидности и расположенных в порядке убывания  с обязательствами  по пассиву, сгруппированными по срокам их погашения в порядке возрастания сроков.</w:t>
      </w:r>
      <w:r>
        <w:rPr>
          <w:rFonts w:ascii="Times New Roman" w:hAnsi="Times New Roman" w:cs="Times New Roman"/>
          <w:sz w:val="14"/>
          <w:szCs w:val="14"/>
        </w:rPr>
        <w:t xml:space="preserve"> </w:t>
      </w:r>
      <w:r w:rsidRPr="00FA5857">
        <w:rPr>
          <w:rFonts w:ascii="Times New Roman" w:hAnsi="Times New Roman" w:cs="Times New Roman"/>
          <w:sz w:val="14"/>
          <w:szCs w:val="14"/>
        </w:rPr>
        <w:t xml:space="preserve">В зависимости от степени ликвидности, т.е. скорости превращения активов денежную форму, </w:t>
      </w:r>
      <w:r w:rsidRPr="00FA5857">
        <w:rPr>
          <w:rFonts w:ascii="Times New Roman" w:hAnsi="Times New Roman" w:cs="Times New Roman"/>
          <w:i/>
          <w:iCs/>
          <w:sz w:val="14"/>
          <w:szCs w:val="14"/>
        </w:rPr>
        <w:t>активы подразделяются на следующие группы:</w:t>
      </w:r>
    </w:p>
    <w:p w:rsidR="00FA5857" w:rsidRPr="00FA5857" w:rsidRDefault="00FA5857" w:rsidP="00FA5857">
      <w:pPr>
        <w:pStyle w:val="21"/>
        <w:widowControl/>
        <w:numPr>
          <w:ilvl w:val="0"/>
          <w:numId w:val="19"/>
        </w:numPr>
        <w:tabs>
          <w:tab w:val="clear" w:pos="720"/>
          <w:tab w:val="num" w:pos="-426"/>
        </w:tabs>
        <w:autoSpaceDE/>
        <w:autoSpaceDN/>
        <w:adjustRightInd/>
        <w:spacing w:after="0" w:line="240" w:lineRule="auto"/>
        <w:ind w:left="-567" w:firstLine="0"/>
        <w:jc w:val="both"/>
        <w:rPr>
          <w:rFonts w:ascii="Times New Roman" w:hAnsi="Times New Roman" w:cs="Times New Roman"/>
          <w:sz w:val="14"/>
          <w:szCs w:val="14"/>
        </w:rPr>
      </w:pPr>
      <w:r w:rsidRPr="00FA5857">
        <w:rPr>
          <w:rFonts w:ascii="Times New Roman" w:hAnsi="Times New Roman" w:cs="Times New Roman"/>
          <w:sz w:val="14"/>
          <w:szCs w:val="14"/>
        </w:rPr>
        <w:t>А</w:t>
      </w:r>
      <w:proofErr w:type="gramStart"/>
      <w:r w:rsidRPr="00FA5857">
        <w:rPr>
          <w:rFonts w:ascii="Times New Roman" w:hAnsi="Times New Roman" w:cs="Times New Roman"/>
          <w:sz w:val="14"/>
          <w:szCs w:val="14"/>
        </w:rPr>
        <w:t>1</w:t>
      </w:r>
      <w:proofErr w:type="gramEnd"/>
      <w:r w:rsidRPr="00FA5857">
        <w:rPr>
          <w:rFonts w:ascii="Times New Roman" w:hAnsi="Times New Roman" w:cs="Times New Roman"/>
          <w:sz w:val="14"/>
          <w:szCs w:val="14"/>
        </w:rPr>
        <w:t xml:space="preserve"> – наиболее ликвидные активы: денежные средства и краткосрочные финансовые вложения;</w:t>
      </w:r>
    </w:p>
    <w:p w:rsidR="00FA5857" w:rsidRPr="00FA5857" w:rsidRDefault="00FA5857" w:rsidP="00FA5857">
      <w:pPr>
        <w:widowControl/>
        <w:numPr>
          <w:ilvl w:val="0"/>
          <w:numId w:val="19"/>
        </w:numPr>
        <w:tabs>
          <w:tab w:val="clear" w:pos="720"/>
          <w:tab w:val="num" w:pos="-426"/>
        </w:tabs>
        <w:autoSpaceDE/>
        <w:autoSpaceDN/>
        <w:adjustRightInd/>
        <w:ind w:left="-567" w:firstLine="0"/>
        <w:jc w:val="both"/>
        <w:rPr>
          <w:rFonts w:ascii="Times New Roman" w:hAnsi="Times New Roman" w:cs="Times New Roman"/>
          <w:sz w:val="14"/>
          <w:szCs w:val="14"/>
        </w:rPr>
      </w:pPr>
      <w:r w:rsidRPr="00FA5857">
        <w:rPr>
          <w:rFonts w:ascii="Times New Roman" w:hAnsi="Times New Roman" w:cs="Times New Roman"/>
          <w:sz w:val="14"/>
          <w:szCs w:val="14"/>
        </w:rPr>
        <w:t>А</w:t>
      </w:r>
      <w:proofErr w:type="gramStart"/>
      <w:r w:rsidRPr="00FA5857">
        <w:rPr>
          <w:rFonts w:ascii="Times New Roman" w:hAnsi="Times New Roman" w:cs="Times New Roman"/>
          <w:sz w:val="14"/>
          <w:szCs w:val="14"/>
        </w:rPr>
        <w:t>2</w:t>
      </w:r>
      <w:proofErr w:type="gramEnd"/>
      <w:r w:rsidRPr="00FA5857">
        <w:rPr>
          <w:rFonts w:ascii="Times New Roman" w:hAnsi="Times New Roman" w:cs="Times New Roman"/>
          <w:sz w:val="14"/>
          <w:szCs w:val="14"/>
        </w:rPr>
        <w:t xml:space="preserve"> – быстрореализуемые активы: дебиторская задолженность менее 12 месяцев, прочие оборотные активы;</w:t>
      </w:r>
    </w:p>
    <w:p w:rsidR="00FA5857" w:rsidRPr="00FA5857" w:rsidRDefault="00FA5857" w:rsidP="00FA5857">
      <w:pPr>
        <w:widowControl/>
        <w:numPr>
          <w:ilvl w:val="0"/>
          <w:numId w:val="19"/>
        </w:numPr>
        <w:tabs>
          <w:tab w:val="clear" w:pos="720"/>
          <w:tab w:val="num" w:pos="-426"/>
        </w:tabs>
        <w:autoSpaceDE/>
        <w:autoSpaceDN/>
        <w:adjustRightInd/>
        <w:ind w:left="-567" w:firstLine="0"/>
        <w:jc w:val="both"/>
        <w:rPr>
          <w:rFonts w:ascii="Times New Roman" w:hAnsi="Times New Roman" w:cs="Times New Roman"/>
          <w:sz w:val="14"/>
          <w:szCs w:val="14"/>
        </w:rPr>
      </w:pPr>
      <w:r w:rsidRPr="00FA5857">
        <w:rPr>
          <w:rFonts w:ascii="Times New Roman" w:hAnsi="Times New Roman" w:cs="Times New Roman"/>
          <w:sz w:val="14"/>
          <w:szCs w:val="14"/>
        </w:rPr>
        <w:t xml:space="preserve"> А3 – медленно реализуемые активы: дебиторская задолженность более 12 месяцев, запасы и затраты;</w:t>
      </w:r>
    </w:p>
    <w:p w:rsidR="00FA5857" w:rsidRPr="00FA5857" w:rsidRDefault="00FA5857" w:rsidP="00FA5857">
      <w:pPr>
        <w:widowControl/>
        <w:numPr>
          <w:ilvl w:val="0"/>
          <w:numId w:val="19"/>
        </w:numPr>
        <w:tabs>
          <w:tab w:val="clear" w:pos="720"/>
          <w:tab w:val="num" w:pos="-426"/>
        </w:tabs>
        <w:autoSpaceDE/>
        <w:autoSpaceDN/>
        <w:adjustRightInd/>
        <w:ind w:left="-567" w:firstLine="0"/>
        <w:jc w:val="both"/>
        <w:rPr>
          <w:rFonts w:ascii="Times New Roman" w:hAnsi="Times New Roman" w:cs="Times New Roman"/>
          <w:sz w:val="14"/>
          <w:szCs w:val="14"/>
        </w:rPr>
      </w:pPr>
      <w:r w:rsidRPr="00FA5857">
        <w:rPr>
          <w:rFonts w:ascii="Times New Roman" w:hAnsi="Times New Roman" w:cs="Times New Roman"/>
          <w:sz w:val="14"/>
          <w:szCs w:val="14"/>
        </w:rPr>
        <w:t>А</w:t>
      </w:r>
      <w:proofErr w:type="gramStart"/>
      <w:r w:rsidRPr="00FA5857">
        <w:rPr>
          <w:rFonts w:ascii="Times New Roman" w:hAnsi="Times New Roman" w:cs="Times New Roman"/>
          <w:sz w:val="14"/>
          <w:szCs w:val="14"/>
        </w:rPr>
        <w:t>4</w:t>
      </w:r>
      <w:proofErr w:type="gramEnd"/>
      <w:r w:rsidRPr="00FA5857">
        <w:rPr>
          <w:rFonts w:ascii="Times New Roman" w:hAnsi="Times New Roman" w:cs="Times New Roman"/>
          <w:sz w:val="14"/>
          <w:szCs w:val="14"/>
        </w:rPr>
        <w:t xml:space="preserve"> – труднореализуемые активы: внеоборотные активы.</w:t>
      </w:r>
    </w:p>
    <w:p w:rsidR="00FA5857" w:rsidRPr="00FA5857" w:rsidRDefault="00FA5857" w:rsidP="00FA5857">
      <w:pPr>
        <w:ind w:left="-567"/>
        <w:jc w:val="both"/>
        <w:rPr>
          <w:rFonts w:ascii="Times New Roman" w:hAnsi="Times New Roman" w:cs="Times New Roman"/>
          <w:i/>
          <w:iCs/>
          <w:sz w:val="14"/>
          <w:szCs w:val="14"/>
        </w:rPr>
      </w:pPr>
      <w:r w:rsidRPr="00FA5857">
        <w:rPr>
          <w:rFonts w:ascii="Times New Roman" w:hAnsi="Times New Roman" w:cs="Times New Roman"/>
          <w:i/>
          <w:iCs/>
          <w:sz w:val="14"/>
          <w:szCs w:val="14"/>
        </w:rPr>
        <w:t>Обязательства организации также группируются в четыре группы по степени срочности их оплаты:</w:t>
      </w:r>
    </w:p>
    <w:p w:rsidR="00FA5857" w:rsidRPr="00FA5857" w:rsidRDefault="00FA5857" w:rsidP="00FA5857">
      <w:pPr>
        <w:widowControl/>
        <w:numPr>
          <w:ilvl w:val="0"/>
          <w:numId w:val="20"/>
        </w:numPr>
        <w:tabs>
          <w:tab w:val="clear" w:pos="720"/>
          <w:tab w:val="num" w:pos="-426"/>
        </w:tabs>
        <w:autoSpaceDE/>
        <w:autoSpaceDN/>
        <w:adjustRightInd/>
        <w:ind w:left="-567" w:firstLine="0"/>
        <w:jc w:val="both"/>
        <w:rPr>
          <w:rFonts w:ascii="Times New Roman" w:hAnsi="Times New Roman" w:cs="Times New Roman"/>
          <w:sz w:val="14"/>
          <w:szCs w:val="14"/>
        </w:rPr>
      </w:pPr>
      <w:r w:rsidRPr="00FA5857">
        <w:rPr>
          <w:rFonts w:ascii="Times New Roman" w:hAnsi="Times New Roman" w:cs="Times New Roman"/>
          <w:sz w:val="14"/>
          <w:szCs w:val="14"/>
        </w:rPr>
        <w:t>П</w:t>
      </w:r>
      <w:proofErr w:type="gramStart"/>
      <w:r w:rsidRPr="00FA5857">
        <w:rPr>
          <w:rFonts w:ascii="Times New Roman" w:hAnsi="Times New Roman" w:cs="Times New Roman"/>
          <w:sz w:val="14"/>
          <w:szCs w:val="14"/>
        </w:rPr>
        <w:t>1</w:t>
      </w:r>
      <w:proofErr w:type="gramEnd"/>
      <w:r w:rsidRPr="00FA5857">
        <w:rPr>
          <w:rFonts w:ascii="Times New Roman" w:hAnsi="Times New Roman" w:cs="Times New Roman"/>
          <w:sz w:val="14"/>
          <w:szCs w:val="14"/>
        </w:rPr>
        <w:t xml:space="preserve"> – наиболее срочные обязательства: кредиторская задолженность и прочие краткосрочные пассивы;</w:t>
      </w:r>
    </w:p>
    <w:p w:rsidR="00FA5857" w:rsidRPr="00FA5857" w:rsidRDefault="00FA5857" w:rsidP="00FA5857">
      <w:pPr>
        <w:widowControl/>
        <w:numPr>
          <w:ilvl w:val="0"/>
          <w:numId w:val="20"/>
        </w:numPr>
        <w:tabs>
          <w:tab w:val="clear" w:pos="720"/>
          <w:tab w:val="num" w:pos="-426"/>
        </w:tabs>
        <w:autoSpaceDE/>
        <w:autoSpaceDN/>
        <w:adjustRightInd/>
        <w:ind w:left="-567" w:firstLine="0"/>
        <w:jc w:val="both"/>
        <w:rPr>
          <w:rFonts w:ascii="Times New Roman" w:hAnsi="Times New Roman" w:cs="Times New Roman"/>
          <w:sz w:val="14"/>
          <w:szCs w:val="14"/>
        </w:rPr>
      </w:pPr>
      <w:r w:rsidRPr="00FA5857">
        <w:rPr>
          <w:rFonts w:ascii="Times New Roman" w:hAnsi="Times New Roman" w:cs="Times New Roman"/>
          <w:sz w:val="14"/>
          <w:szCs w:val="14"/>
        </w:rPr>
        <w:t xml:space="preserve"> П</w:t>
      </w:r>
      <w:proofErr w:type="gramStart"/>
      <w:r w:rsidRPr="00FA5857">
        <w:rPr>
          <w:rFonts w:ascii="Times New Roman" w:hAnsi="Times New Roman" w:cs="Times New Roman"/>
          <w:sz w:val="14"/>
          <w:szCs w:val="14"/>
        </w:rPr>
        <w:t>2</w:t>
      </w:r>
      <w:proofErr w:type="gramEnd"/>
      <w:r w:rsidRPr="00FA5857">
        <w:rPr>
          <w:rFonts w:ascii="Times New Roman" w:hAnsi="Times New Roman" w:cs="Times New Roman"/>
          <w:sz w:val="14"/>
          <w:szCs w:val="14"/>
        </w:rPr>
        <w:t xml:space="preserve"> – краткосрочные пассивы: краткосрочные кредиты и займы;</w:t>
      </w:r>
    </w:p>
    <w:p w:rsidR="00FA5857" w:rsidRPr="00FA5857" w:rsidRDefault="00FA5857" w:rsidP="00FA5857">
      <w:pPr>
        <w:widowControl/>
        <w:numPr>
          <w:ilvl w:val="0"/>
          <w:numId w:val="20"/>
        </w:numPr>
        <w:tabs>
          <w:tab w:val="clear" w:pos="720"/>
          <w:tab w:val="num" w:pos="-426"/>
        </w:tabs>
        <w:autoSpaceDE/>
        <w:autoSpaceDN/>
        <w:adjustRightInd/>
        <w:ind w:left="-567" w:firstLine="0"/>
        <w:jc w:val="both"/>
        <w:rPr>
          <w:rFonts w:ascii="Times New Roman" w:hAnsi="Times New Roman" w:cs="Times New Roman"/>
          <w:sz w:val="14"/>
          <w:szCs w:val="14"/>
        </w:rPr>
      </w:pPr>
      <w:r w:rsidRPr="00FA5857">
        <w:rPr>
          <w:rFonts w:ascii="Times New Roman" w:hAnsi="Times New Roman" w:cs="Times New Roman"/>
          <w:sz w:val="14"/>
          <w:szCs w:val="14"/>
        </w:rPr>
        <w:t>П3 – долгосрочные пассивы: долгосрочные кредиты и займы;</w:t>
      </w:r>
    </w:p>
    <w:p w:rsidR="00FA5857" w:rsidRPr="00FA5857" w:rsidRDefault="00FA5857" w:rsidP="00FA5857">
      <w:pPr>
        <w:widowControl/>
        <w:numPr>
          <w:ilvl w:val="0"/>
          <w:numId w:val="20"/>
        </w:numPr>
        <w:tabs>
          <w:tab w:val="clear" w:pos="720"/>
          <w:tab w:val="num" w:pos="-426"/>
        </w:tabs>
        <w:autoSpaceDE/>
        <w:autoSpaceDN/>
        <w:adjustRightInd/>
        <w:ind w:left="-567" w:firstLine="0"/>
        <w:jc w:val="both"/>
        <w:rPr>
          <w:rFonts w:ascii="Times New Roman" w:hAnsi="Times New Roman" w:cs="Times New Roman"/>
          <w:sz w:val="14"/>
          <w:szCs w:val="14"/>
        </w:rPr>
      </w:pPr>
      <w:r w:rsidRPr="00FA5857">
        <w:rPr>
          <w:rFonts w:ascii="Times New Roman" w:hAnsi="Times New Roman" w:cs="Times New Roman"/>
          <w:sz w:val="14"/>
          <w:szCs w:val="14"/>
        </w:rPr>
        <w:t>П</w:t>
      </w:r>
      <w:proofErr w:type="gramStart"/>
      <w:r w:rsidRPr="00FA5857">
        <w:rPr>
          <w:rFonts w:ascii="Times New Roman" w:hAnsi="Times New Roman" w:cs="Times New Roman"/>
          <w:sz w:val="14"/>
          <w:szCs w:val="14"/>
        </w:rPr>
        <w:t>4</w:t>
      </w:r>
      <w:proofErr w:type="gramEnd"/>
      <w:r w:rsidRPr="00FA5857">
        <w:rPr>
          <w:rFonts w:ascii="Times New Roman" w:hAnsi="Times New Roman" w:cs="Times New Roman"/>
          <w:sz w:val="14"/>
          <w:szCs w:val="14"/>
        </w:rPr>
        <w:t xml:space="preserve"> – постоянные пассивы – капитал и резервы (источники собственных средств).</w:t>
      </w:r>
    </w:p>
    <w:p w:rsidR="00FA5857" w:rsidRPr="00FA5857" w:rsidRDefault="00FA5857" w:rsidP="00FA5857">
      <w:pPr>
        <w:ind w:left="-567"/>
        <w:jc w:val="both"/>
        <w:rPr>
          <w:rFonts w:ascii="Times New Roman" w:hAnsi="Times New Roman" w:cs="Times New Roman"/>
          <w:sz w:val="14"/>
          <w:szCs w:val="14"/>
        </w:rPr>
      </w:pPr>
      <w:r w:rsidRPr="00FA5857">
        <w:rPr>
          <w:rFonts w:ascii="Times New Roman" w:hAnsi="Times New Roman" w:cs="Times New Roman"/>
          <w:sz w:val="14"/>
          <w:szCs w:val="14"/>
        </w:rPr>
        <w:t>Деление активов организации на четыре группы является весьма условным и может изменяться в зависимости от конкретных экономических условий. Организация считается ликвидной, если ее текущие активы превышают ее текущие обязательства. Реальную степень ликвидности организации можно оценить с помощью оценки баланса ликвидности и коэффициентов ликвидности.</w:t>
      </w:r>
    </w:p>
    <w:p w:rsidR="00FA5857" w:rsidRPr="00FA5857" w:rsidRDefault="00FA5857" w:rsidP="00FA5857">
      <w:pPr>
        <w:ind w:left="-567"/>
        <w:jc w:val="both"/>
        <w:rPr>
          <w:rFonts w:ascii="Times New Roman" w:hAnsi="Times New Roman" w:cs="Times New Roman"/>
          <w:sz w:val="14"/>
          <w:szCs w:val="14"/>
        </w:rPr>
      </w:pPr>
      <w:r w:rsidRPr="00FA5857">
        <w:rPr>
          <w:rFonts w:ascii="Times New Roman" w:hAnsi="Times New Roman" w:cs="Times New Roman"/>
          <w:sz w:val="14"/>
          <w:szCs w:val="14"/>
        </w:rPr>
        <w:t xml:space="preserve">На первой стадии анализа группы активов и пассивов сопоставляются в абсолютном </w:t>
      </w:r>
      <w:proofErr w:type="gramStart"/>
      <w:r w:rsidRPr="00FA5857">
        <w:rPr>
          <w:rFonts w:ascii="Times New Roman" w:hAnsi="Times New Roman" w:cs="Times New Roman"/>
          <w:sz w:val="14"/>
          <w:szCs w:val="14"/>
        </w:rPr>
        <w:t>выражении</w:t>
      </w:r>
      <w:proofErr w:type="gramEnd"/>
      <w:r w:rsidRPr="00FA5857">
        <w:rPr>
          <w:rFonts w:ascii="Times New Roman" w:hAnsi="Times New Roman" w:cs="Times New Roman"/>
          <w:sz w:val="14"/>
          <w:szCs w:val="14"/>
        </w:rPr>
        <w:t xml:space="preserve"> и составляется баланс ликвидности. Баланс считается ликвидным, при следующем соотношении активов и пассивов:</w:t>
      </w:r>
    </w:p>
    <w:p w:rsidR="00FA5857" w:rsidRPr="00FA5857" w:rsidRDefault="00FA5857" w:rsidP="00FA5857">
      <w:pPr>
        <w:ind w:left="-567"/>
        <w:jc w:val="both"/>
        <w:rPr>
          <w:rFonts w:ascii="Times New Roman" w:hAnsi="Times New Roman" w:cs="Times New Roman"/>
          <w:sz w:val="14"/>
          <w:szCs w:val="14"/>
        </w:rPr>
      </w:pPr>
      <w:r w:rsidRPr="00FA5857">
        <w:rPr>
          <w:rFonts w:ascii="Times New Roman" w:hAnsi="Times New Roman" w:cs="Times New Roman"/>
          <w:sz w:val="14"/>
          <w:szCs w:val="14"/>
        </w:rPr>
        <w:t>А</w:t>
      </w:r>
      <w:proofErr w:type="gramStart"/>
      <w:r w:rsidRPr="00FA5857">
        <w:rPr>
          <w:rFonts w:ascii="Times New Roman" w:hAnsi="Times New Roman" w:cs="Times New Roman"/>
          <w:sz w:val="14"/>
          <w:szCs w:val="14"/>
        </w:rPr>
        <w:t>1</w:t>
      </w:r>
      <w:proofErr w:type="gramEnd"/>
      <w:r w:rsidRPr="00FA5857">
        <w:rPr>
          <w:rFonts w:ascii="Times New Roman" w:hAnsi="Times New Roman" w:cs="Times New Roman"/>
          <w:sz w:val="14"/>
          <w:szCs w:val="14"/>
        </w:rPr>
        <w:t>&gt;= П1</w:t>
      </w:r>
    </w:p>
    <w:p w:rsidR="00FA5857" w:rsidRPr="00FA5857" w:rsidRDefault="00FA5857" w:rsidP="00FA5857">
      <w:pPr>
        <w:ind w:left="-567"/>
        <w:jc w:val="both"/>
        <w:rPr>
          <w:rFonts w:ascii="Times New Roman" w:hAnsi="Times New Roman" w:cs="Times New Roman"/>
          <w:sz w:val="14"/>
          <w:szCs w:val="14"/>
        </w:rPr>
      </w:pPr>
      <w:r w:rsidRPr="00FA5857">
        <w:rPr>
          <w:rFonts w:ascii="Times New Roman" w:hAnsi="Times New Roman" w:cs="Times New Roman"/>
          <w:sz w:val="14"/>
          <w:szCs w:val="14"/>
        </w:rPr>
        <w:t>А</w:t>
      </w:r>
      <w:proofErr w:type="gramStart"/>
      <w:r w:rsidRPr="00FA5857">
        <w:rPr>
          <w:rFonts w:ascii="Times New Roman" w:hAnsi="Times New Roman" w:cs="Times New Roman"/>
          <w:sz w:val="14"/>
          <w:szCs w:val="14"/>
        </w:rPr>
        <w:t>2</w:t>
      </w:r>
      <w:proofErr w:type="gramEnd"/>
      <w:r w:rsidRPr="00FA5857">
        <w:rPr>
          <w:rFonts w:ascii="Times New Roman" w:hAnsi="Times New Roman" w:cs="Times New Roman"/>
          <w:sz w:val="14"/>
          <w:szCs w:val="14"/>
        </w:rPr>
        <w:t>&gt;=  П2</w:t>
      </w:r>
    </w:p>
    <w:p w:rsidR="00FA5857" w:rsidRPr="00FA5857" w:rsidRDefault="00FA5857" w:rsidP="00FA5857">
      <w:pPr>
        <w:ind w:left="-567"/>
        <w:jc w:val="both"/>
        <w:rPr>
          <w:rFonts w:ascii="Times New Roman" w:hAnsi="Times New Roman" w:cs="Times New Roman"/>
          <w:sz w:val="14"/>
          <w:szCs w:val="14"/>
        </w:rPr>
      </w:pPr>
      <w:r w:rsidRPr="00FA5857">
        <w:rPr>
          <w:rFonts w:ascii="Times New Roman" w:hAnsi="Times New Roman" w:cs="Times New Roman"/>
          <w:sz w:val="14"/>
          <w:szCs w:val="14"/>
        </w:rPr>
        <w:t>А3 &gt;= П3</w:t>
      </w:r>
    </w:p>
    <w:p w:rsidR="00FA5857" w:rsidRPr="00FA5857" w:rsidRDefault="00FA5857" w:rsidP="00FA5857">
      <w:pPr>
        <w:ind w:left="-567"/>
        <w:jc w:val="both"/>
        <w:rPr>
          <w:rFonts w:ascii="Times New Roman" w:hAnsi="Times New Roman" w:cs="Times New Roman"/>
          <w:sz w:val="14"/>
          <w:szCs w:val="14"/>
        </w:rPr>
      </w:pPr>
      <w:r w:rsidRPr="00FA5857">
        <w:rPr>
          <w:rFonts w:ascii="Times New Roman" w:hAnsi="Times New Roman" w:cs="Times New Roman"/>
          <w:sz w:val="14"/>
          <w:szCs w:val="14"/>
        </w:rPr>
        <w:t>А</w:t>
      </w:r>
      <w:proofErr w:type="gramStart"/>
      <w:r w:rsidRPr="00FA5857">
        <w:rPr>
          <w:rFonts w:ascii="Times New Roman" w:hAnsi="Times New Roman" w:cs="Times New Roman"/>
          <w:sz w:val="14"/>
          <w:szCs w:val="14"/>
        </w:rPr>
        <w:t>4</w:t>
      </w:r>
      <w:proofErr w:type="gramEnd"/>
      <w:r w:rsidRPr="00FA5857">
        <w:rPr>
          <w:rFonts w:ascii="Times New Roman" w:hAnsi="Times New Roman" w:cs="Times New Roman"/>
          <w:sz w:val="14"/>
          <w:szCs w:val="14"/>
        </w:rPr>
        <w:t xml:space="preserve"> &lt;П4 </w:t>
      </w:r>
    </w:p>
    <w:p w:rsidR="00FA5857" w:rsidRPr="00FA5857" w:rsidRDefault="00FA5857" w:rsidP="00FA5857">
      <w:pPr>
        <w:ind w:left="-567"/>
        <w:jc w:val="both"/>
        <w:rPr>
          <w:rFonts w:ascii="Times New Roman" w:hAnsi="Times New Roman" w:cs="Times New Roman"/>
          <w:sz w:val="14"/>
          <w:szCs w:val="14"/>
        </w:rPr>
      </w:pPr>
      <w:r w:rsidRPr="00FA5857">
        <w:rPr>
          <w:rFonts w:ascii="Times New Roman" w:hAnsi="Times New Roman" w:cs="Times New Roman"/>
          <w:sz w:val="14"/>
          <w:szCs w:val="14"/>
        </w:rPr>
        <w:t>На второй стадии анализа осуществляется расчет финансовых коэффициентов ликвидности, который осуществляется путем поэтапного сопоставления групп активов с текущими обязательствами (П</w:t>
      </w:r>
      <w:proofErr w:type="gramStart"/>
      <w:r w:rsidRPr="00FA5857">
        <w:rPr>
          <w:rFonts w:ascii="Times New Roman" w:hAnsi="Times New Roman" w:cs="Times New Roman"/>
          <w:sz w:val="14"/>
          <w:szCs w:val="14"/>
        </w:rPr>
        <w:t>1</w:t>
      </w:r>
      <w:proofErr w:type="gramEnd"/>
      <w:r w:rsidRPr="00FA5857">
        <w:rPr>
          <w:rFonts w:ascii="Times New Roman" w:hAnsi="Times New Roman" w:cs="Times New Roman"/>
          <w:sz w:val="14"/>
          <w:szCs w:val="14"/>
        </w:rPr>
        <w:t>+П2).</w:t>
      </w:r>
    </w:p>
    <w:p w:rsidR="00FA5857" w:rsidRPr="00FA5857" w:rsidRDefault="00FA5857" w:rsidP="00FA5857">
      <w:pPr>
        <w:ind w:left="-567"/>
        <w:jc w:val="both"/>
        <w:rPr>
          <w:rFonts w:ascii="Times New Roman" w:hAnsi="Times New Roman" w:cs="Times New Roman"/>
          <w:sz w:val="14"/>
          <w:szCs w:val="14"/>
        </w:rPr>
      </w:pPr>
      <w:r w:rsidRPr="00FA5857">
        <w:rPr>
          <w:rFonts w:ascii="Times New Roman" w:hAnsi="Times New Roman" w:cs="Times New Roman"/>
          <w:sz w:val="14"/>
          <w:szCs w:val="14"/>
        </w:rPr>
        <w:t xml:space="preserve">1. </w:t>
      </w:r>
      <w:r w:rsidRPr="00FA5857">
        <w:rPr>
          <w:rFonts w:ascii="Times New Roman" w:hAnsi="Times New Roman" w:cs="Times New Roman"/>
          <w:i/>
          <w:iCs/>
          <w:sz w:val="14"/>
          <w:szCs w:val="14"/>
        </w:rPr>
        <w:t>Коэффициент абсолютной ликвидности Кал</w:t>
      </w:r>
      <w:r w:rsidRPr="00FA5857">
        <w:rPr>
          <w:rFonts w:ascii="Times New Roman" w:hAnsi="Times New Roman" w:cs="Times New Roman"/>
          <w:sz w:val="14"/>
          <w:szCs w:val="14"/>
        </w:rPr>
        <w:t xml:space="preserve"> характеризует отношение наиболее ликвидных активов к сумме текущих обязательств.</w:t>
      </w:r>
    </w:p>
    <w:p w:rsidR="00FA5857" w:rsidRPr="00FA5857" w:rsidRDefault="00FA5857" w:rsidP="00FA5857">
      <w:pPr>
        <w:ind w:left="-567"/>
        <w:jc w:val="both"/>
        <w:rPr>
          <w:rFonts w:ascii="Times New Roman" w:hAnsi="Times New Roman" w:cs="Times New Roman"/>
          <w:sz w:val="14"/>
          <w:szCs w:val="14"/>
        </w:rPr>
      </w:pPr>
      <w:r w:rsidRPr="00FA5857">
        <w:rPr>
          <w:rFonts w:ascii="Times New Roman" w:hAnsi="Times New Roman" w:cs="Times New Roman"/>
          <w:sz w:val="14"/>
          <w:szCs w:val="14"/>
        </w:rPr>
        <w:t>Кал = А</w:t>
      </w:r>
      <w:proofErr w:type="gramStart"/>
      <w:r w:rsidRPr="00FA5857">
        <w:rPr>
          <w:rFonts w:ascii="Times New Roman" w:hAnsi="Times New Roman" w:cs="Times New Roman"/>
          <w:sz w:val="14"/>
          <w:szCs w:val="14"/>
        </w:rPr>
        <w:t>1</w:t>
      </w:r>
      <w:proofErr w:type="gramEnd"/>
      <w:r w:rsidRPr="00FA5857">
        <w:rPr>
          <w:rFonts w:ascii="Times New Roman" w:hAnsi="Times New Roman" w:cs="Times New Roman"/>
          <w:sz w:val="14"/>
          <w:szCs w:val="14"/>
        </w:rPr>
        <w:t xml:space="preserve"> / П1 + П2</w:t>
      </w:r>
    </w:p>
    <w:p w:rsidR="00FA5857" w:rsidRPr="00FA5857" w:rsidRDefault="00FA5857" w:rsidP="00FA5857">
      <w:pPr>
        <w:ind w:left="-567"/>
        <w:jc w:val="both"/>
        <w:rPr>
          <w:rFonts w:ascii="Times New Roman" w:hAnsi="Times New Roman" w:cs="Times New Roman"/>
          <w:sz w:val="14"/>
          <w:szCs w:val="14"/>
        </w:rPr>
      </w:pPr>
      <w:r w:rsidRPr="00FA5857">
        <w:rPr>
          <w:rFonts w:ascii="Times New Roman" w:hAnsi="Times New Roman" w:cs="Times New Roman"/>
          <w:sz w:val="14"/>
          <w:szCs w:val="14"/>
        </w:rPr>
        <w:t>Нормативное значение: Кал =0,2 – 0,5</w:t>
      </w:r>
    </w:p>
    <w:p w:rsidR="00FA5857" w:rsidRPr="00FA5857" w:rsidRDefault="00FA5857" w:rsidP="00FA5857">
      <w:pPr>
        <w:ind w:left="-567"/>
        <w:jc w:val="both"/>
        <w:rPr>
          <w:rFonts w:ascii="Times New Roman" w:hAnsi="Times New Roman" w:cs="Times New Roman"/>
          <w:sz w:val="14"/>
          <w:szCs w:val="14"/>
        </w:rPr>
      </w:pPr>
      <w:r w:rsidRPr="00FA5857">
        <w:rPr>
          <w:rFonts w:ascii="Times New Roman" w:hAnsi="Times New Roman" w:cs="Times New Roman"/>
          <w:sz w:val="14"/>
          <w:szCs w:val="14"/>
        </w:rPr>
        <w:t xml:space="preserve">Коэффициент абсолютной ликвидности показывает, какая часть текущих обязательств может быть погашена на дату составления баланса. </w:t>
      </w:r>
    </w:p>
    <w:p w:rsidR="00FA5857" w:rsidRPr="00FA5857" w:rsidRDefault="00FA5857" w:rsidP="00FA5857">
      <w:pPr>
        <w:ind w:left="-567"/>
        <w:jc w:val="both"/>
        <w:rPr>
          <w:rFonts w:ascii="Times New Roman" w:hAnsi="Times New Roman" w:cs="Times New Roman"/>
          <w:sz w:val="14"/>
          <w:szCs w:val="14"/>
        </w:rPr>
      </w:pPr>
      <w:r w:rsidRPr="00FA5857">
        <w:rPr>
          <w:rFonts w:ascii="Times New Roman" w:hAnsi="Times New Roman" w:cs="Times New Roman"/>
          <w:sz w:val="14"/>
          <w:szCs w:val="14"/>
        </w:rPr>
        <w:t xml:space="preserve">2. </w:t>
      </w:r>
      <w:r w:rsidRPr="00FA5857">
        <w:rPr>
          <w:rFonts w:ascii="Times New Roman" w:hAnsi="Times New Roman" w:cs="Times New Roman"/>
          <w:i/>
          <w:iCs/>
          <w:sz w:val="14"/>
          <w:szCs w:val="14"/>
        </w:rPr>
        <w:t>Коэффициент критической ликвидности</w:t>
      </w:r>
      <w:r w:rsidRPr="00FA5857">
        <w:rPr>
          <w:rFonts w:ascii="Times New Roman" w:hAnsi="Times New Roman" w:cs="Times New Roman"/>
          <w:sz w:val="14"/>
          <w:szCs w:val="14"/>
        </w:rPr>
        <w:t xml:space="preserve"> (или промежуточный коэффициент покрытия) Ккл – это отношение суммы наиболее ликвидных активов и поступлений от проведения расчетов с дебиторами к текущим обязательствам.</w:t>
      </w:r>
    </w:p>
    <w:p w:rsidR="00FA5857" w:rsidRPr="00FA5857" w:rsidRDefault="00FA5857" w:rsidP="00FA5857">
      <w:pPr>
        <w:ind w:left="-567"/>
        <w:jc w:val="both"/>
        <w:rPr>
          <w:rFonts w:ascii="Times New Roman" w:hAnsi="Times New Roman" w:cs="Times New Roman"/>
          <w:sz w:val="14"/>
          <w:szCs w:val="14"/>
        </w:rPr>
      </w:pPr>
      <w:r w:rsidRPr="00FA5857">
        <w:rPr>
          <w:rFonts w:ascii="Times New Roman" w:hAnsi="Times New Roman" w:cs="Times New Roman"/>
          <w:sz w:val="14"/>
          <w:szCs w:val="14"/>
        </w:rPr>
        <w:t>Ккл = (А</w:t>
      </w:r>
      <w:proofErr w:type="gramStart"/>
      <w:r w:rsidRPr="00FA5857">
        <w:rPr>
          <w:rFonts w:ascii="Times New Roman" w:hAnsi="Times New Roman" w:cs="Times New Roman"/>
          <w:sz w:val="14"/>
          <w:szCs w:val="14"/>
        </w:rPr>
        <w:t>1</w:t>
      </w:r>
      <w:proofErr w:type="gramEnd"/>
      <w:r w:rsidRPr="00FA5857">
        <w:rPr>
          <w:rFonts w:ascii="Times New Roman" w:hAnsi="Times New Roman" w:cs="Times New Roman"/>
          <w:sz w:val="14"/>
          <w:szCs w:val="14"/>
        </w:rPr>
        <w:t xml:space="preserve"> + А2)/ (П1 +П2)</w:t>
      </w:r>
    </w:p>
    <w:p w:rsidR="00FA5857" w:rsidRPr="00FA5857" w:rsidRDefault="00FA5857" w:rsidP="00FA5857">
      <w:pPr>
        <w:ind w:left="-567"/>
        <w:jc w:val="both"/>
        <w:rPr>
          <w:rFonts w:ascii="Times New Roman" w:hAnsi="Times New Roman" w:cs="Times New Roman"/>
          <w:sz w:val="14"/>
          <w:szCs w:val="14"/>
        </w:rPr>
      </w:pPr>
      <w:r w:rsidRPr="00FA5857">
        <w:rPr>
          <w:rFonts w:ascii="Times New Roman" w:hAnsi="Times New Roman" w:cs="Times New Roman"/>
          <w:sz w:val="14"/>
          <w:szCs w:val="14"/>
        </w:rPr>
        <w:t>Нормативное значение этого показателя приблизительно 0,8.</w:t>
      </w:r>
    </w:p>
    <w:p w:rsidR="00FA5857" w:rsidRPr="00FA5857" w:rsidRDefault="00FA5857" w:rsidP="00FA5857">
      <w:pPr>
        <w:ind w:left="-567"/>
        <w:jc w:val="both"/>
        <w:rPr>
          <w:rFonts w:ascii="Times New Roman" w:hAnsi="Times New Roman" w:cs="Times New Roman"/>
          <w:sz w:val="14"/>
          <w:szCs w:val="14"/>
        </w:rPr>
      </w:pPr>
      <w:r w:rsidRPr="00FA5857">
        <w:rPr>
          <w:rFonts w:ascii="Times New Roman" w:hAnsi="Times New Roman" w:cs="Times New Roman"/>
          <w:sz w:val="14"/>
          <w:szCs w:val="14"/>
        </w:rPr>
        <w:t>Коэффициент критической ликвидности показывает, какая часть текущих обязательств может быть погашения за счет денежных средств, краткосрочных финансовых вложение и ожидаемых поступлений от покупателей.</w:t>
      </w:r>
    </w:p>
    <w:p w:rsidR="00FA5857" w:rsidRPr="00FA5857" w:rsidRDefault="00FA5857" w:rsidP="00FA5857">
      <w:pPr>
        <w:pStyle w:val="21"/>
        <w:autoSpaceDE/>
        <w:autoSpaceDN/>
        <w:adjustRightInd/>
        <w:spacing w:after="0" w:line="240" w:lineRule="auto"/>
        <w:ind w:left="-567"/>
        <w:rPr>
          <w:rFonts w:ascii="Times New Roman" w:hAnsi="Times New Roman" w:cs="Times New Roman"/>
          <w:sz w:val="14"/>
          <w:szCs w:val="14"/>
        </w:rPr>
      </w:pPr>
      <w:r w:rsidRPr="00FA5857">
        <w:rPr>
          <w:rFonts w:ascii="Times New Roman" w:hAnsi="Times New Roman" w:cs="Times New Roman"/>
          <w:sz w:val="14"/>
          <w:szCs w:val="14"/>
        </w:rPr>
        <w:t xml:space="preserve">3. </w:t>
      </w:r>
      <w:r w:rsidRPr="00FA5857">
        <w:rPr>
          <w:rFonts w:ascii="Times New Roman" w:hAnsi="Times New Roman" w:cs="Times New Roman"/>
          <w:i/>
          <w:iCs/>
          <w:sz w:val="14"/>
          <w:szCs w:val="14"/>
        </w:rPr>
        <w:t>Коэффициент текущей ликвидности</w:t>
      </w:r>
      <w:r w:rsidRPr="00FA5857">
        <w:rPr>
          <w:rFonts w:ascii="Times New Roman" w:hAnsi="Times New Roman" w:cs="Times New Roman"/>
          <w:sz w:val="14"/>
          <w:szCs w:val="14"/>
        </w:rPr>
        <w:t xml:space="preserve"> (коэффициент покрытия) </w:t>
      </w:r>
      <w:proofErr w:type="spellStart"/>
      <w:r w:rsidRPr="00FA5857">
        <w:rPr>
          <w:rFonts w:ascii="Times New Roman" w:hAnsi="Times New Roman" w:cs="Times New Roman"/>
          <w:sz w:val="14"/>
          <w:szCs w:val="14"/>
        </w:rPr>
        <w:t>Ктл</w:t>
      </w:r>
      <w:proofErr w:type="spellEnd"/>
      <w:r w:rsidRPr="00FA5857">
        <w:rPr>
          <w:rFonts w:ascii="Times New Roman" w:hAnsi="Times New Roman" w:cs="Times New Roman"/>
          <w:sz w:val="14"/>
          <w:szCs w:val="14"/>
        </w:rPr>
        <w:t xml:space="preserve"> – это отношение оборотных сре</w:t>
      </w:r>
      <w:proofErr w:type="gramStart"/>
      <w:r w:rsidRPr="00FA5857">
        <w:rPr>
          <w:rFonts w:ascii="Times New Roman" w:hAnsi="Times New Roman" w:cs="Times New Roman"/>
          <w:sz w:val="14"/>
          <w:szCs w:val="14"/>
        </w:rPr>
        <w:t>дств к т</w:t>
      </w:r>
      <w:proofErr w:type="gramEnd"/>
      <w:r w:rsidRPr="00FA5857">
        <w:rPr>
          <w:rFonts w:ascii="Times New Roman" w:hAnsi="Times New Roman" w:cs="Times New Roman"/>
          <w:sz w:val="14"/>
          <w:szCs w:val="14"/>
        </w:rPr>
        <w:t>екущей задолженности.</w:t>
      </w:r>
    </w:p>
    <w:p w:rsidR="00FA5857" w:rsidRPr="00FA5857" w:rsidRDefault="00FA5857" w:rsidP="00FA5857">
      <w:pPr>
        <w:pStyle w:val="21"/>
        <w:autoSpaceDE/>
        <w:autoSpaceDN/>
        <w:adjustRightInd/>
        <w:spacing w:after="0" w:line="240" w:lineRule="auto"/>
        <w:ind w:left="-567"/>
        <w:rPr>
          <w:rFonts w:ascii="Times New Roman" w:hAnsi="Times New Roman" w:cs="Times New Roman"/>
          <w:sz w:val="14"/>
          <w:szCs w:val="14"/>
        </w:rPr>
      </w:pPr>
      <w:proofErr w:type="spellStart"/>
      <w:r w:rsidRPr="00FA5857">
        <w:rPr>
          <w:rFonts w:ascii="Times New Roman" w:hAnsi="Times New Roman" w:cs="Times New Roman"/>
          <w:sz w:val="14"/>
          <w:szCs w:val="14"/>
        </w:rPr>
        <w:t>Ктл</w:t>
      </w:r>
      <w:proofErr w:type="spellEnd"/>
      <w:r w:rsidRPr="00FA5857">
        <w:rPr>
          <w:rFonts w:ascii="Times New Roman" w:hAnsi="Times New Roman" w:cs="Times New Roman"/>
          <w:sz w:val="14"/>
          <w:szCs w:val="14"/>
        </w:rPr>
        <w:t xml:space="preserve"> = (А</w:t>
      </w:r>
      <w:proofErr w:type="gramStart"/>
      <w:r w:rsidRPr="00FA5857">
        <w:rPr>
          <w:rFonts w:ascii="Times New Roman" w:hAnsi="Times New Roman" w:cs="Times New Roman"/>
          <w:sz w:val="14"/>
          <w:szCs w:val="14"/>
        </w:rPr>
        <w:t>1</w:t>
      </w:r>
      <w:proofErr w:type="gramEnd"/>
      <w:r w:rsidRPr="00FA5857">
        <w:rPr>
          <w:rFonts w:ascii="Times New Roman" w:hAnsi="Times New Roman" w:cs="Times New Roman"/>
          <w:sz w:val="14"/>
          <w:szCs w:val="14"/>
        </w:rPr>
        <w:t xml:space="preserve"> + А2 +А3) / (П1 + П2)</w:t>
      </w:r>
    </w:p>
    <w:p w:rsidR="00FA5857" w:rsidRPr="00FA5857" w:rsidRDefault="00FA5857" w:rsidP="00FA5857">
      <w:pPr>
        <w:pStyle w:val="21"/>
        <w:autoSpaceDE/>
        <w:autoSpaceDN/>
        <w:adjustRightInd/>
        <w:spacing w:after="0" w:line="240" w:lineRule="auto"/>
        <w:ind w:left="-567"/>
        <w:rPr>
          <w:rFonts w:ascii="Times New Roman" w:hAnsi="Times New Roman" w:cs="Times New Roman"/>
          <w:sz w:val="14"/>
          <w:szCs w:val="14"/>
        </w:rPr>
      </w:pPr>
      <w:r w:rsidRPr="00FA5857">
        <w:rPr>
          <w:rFonts w:ascii="Times New Roman" w:hAnsi="Times New Roman" w:cs="Times New Roman"/>
          <w:sz w:val="14"/>
          <w:szCs w:val="14"/>
        </w:rPr>
        <w:t>Коэффициент текущей ликвидности показывает, в какой степени текущие активы покрывают текущие обязательства. Этот показатель характеризует платежные возможности организации. Уровень коэффициента текущей ликвидности зависит во многом от сферы деятельности организации, длительности производственного цикла, структуры запасов и затрат. Оптимальным считается  соотношение между текущими активами и текущими обязательствами примерно 2/1. Такое соотношение текущих активов и текущих обязательств означает, что на каждый рубль краткосрочных обязательств организации приходится не меньше двух рублей оборотных средств.  Значительное превышение установленного норматива  означает, что организация располагает достаточным объемом свободных ресурсов, сформированных за счет собственных источников. С точки зрения кредиторов такой вариант формирования оборотных средств является предпочтительным, так как снижает риск неплатежей. А с точки зрения собственников -  такой вариант не всегда дает необходимый уровень рентабельности собственного капитала.</w:t>
      </w:r>
    </w:p>
    <w:p w:rsidR="00FA5857" w:rsidRPr="00FA5857" w:rsidRDefault="00FA5857" w:rsidP="00FA5857">
      <w:pPr>
        <w:pStyle w:val="21"/>
        <w:autoSpaceDE/>
        <w:autoSpaceDN/>
        <w:adjustRightInd/>
        <w:spacing w:after="0" w:line="240" w:lineRule="auto"/>
        <w:ind w:left="-567"/>
        <w:rPr>
          <w:rFonts w:ascii="Times New Roman" w:hAnsi="Times New Roman" w:cs="Times New Roman"/>
          <w:sz w:val="14"/>
          <w:szCs w:val="14"/>
        </w:rPr>
      </w:pPr>
      <w:r w:rsidRPr="00FA5857">
        <w:rPr>
          <w:rFonts w:ascii="Times New Roman" w:hAnsi="Times New Roman" w:cs="Times New Roman"/>
          <w:sz w:val="14"/>
          <w:szCs w:val="14"/>
        </w:rPr>
        <w:t xml:space="preserve">В процессе анализа  сопоставляются между собой коэффициенты текущей и критической ликвидности. Нормальным считается соотношение 4/1. Увеличение этого соотношения свидетельствует о возможном существовании сверхнормативных  запасов </w:t>
      </w:r>
      <w:proofErr w:type="spellStart"/>
      <w:r w:rsidRPr="00FA5857">
        <w:rPr>
          <w:rFonts w:ascii="Times New Roman" w:hAnsi="Times New Roman" w:cs="Times New Roman"/>
          <w:sz w:val="14"/>
          <w:szCs w:val="14"/>
        </w:rPr>
        <w:t>товарно</w:t>
      </w:r>
      <w:proofErr w:type="spellEnd"/>
      <w:r w:rsidRPr="00FA5857">
        <w:rPr>
          <w:rFonts w:ascii="Times New Roman" w:hAnsi="Times New Roman" w:cs="Times New Roman"/>
          <w:sz w:val="14"/>
          <w:szCs w:val="14"/>
        </w:rPr>
        <w:t xml:space="preserve"> </w:t>
      </w:r>
      <w:proofErr w:type="gramStart"/>
      <w:r w:rsidRPr="00FA5857">
        <w:rPr>
          <w:rFonts w:ascii="Times New Roman" w:hAnsi="Times New Roman" w:cs="Times New Roman"/>
          <w:sz w:val="14"/>
          <w:szCs w:val="14"/>
        </w:rPr>
        <w:t>–м</w:t>
      </w:r>
      <w:proofErr w:type="gramEnd"/>
      <w:r w:rsidRPr="00FA5857">
        <w:rPr>
          <w:rFonts w:ascii="Times New Roman" w:hAnsi="Times New Roman" w:cs="Times New Roman"/>
          <w:sz w:val="14"/>
          <w:szCs w:val="14"/>
        </w:rPr>
        <w:t xml:space="preserve">атериальных ценностей,  большом объеме незавершенного производства и т.д., </w:t>
      </w:r>
      <w:proofErr w:type="spellStart"/>
      <w:r w:rsidRPr="00FA5857">
        <w:rPr>
          <w:rFonts w:ascii="Times New Roman" w:hAnsi="Times New Roman" w:cs="Times New Roman"/>
          <w:sz w:val="14"/>
          <w:szCs w:val="14"/>
        </w:rPr>
        <w:t>т.е</w:t>
      </w:r>
      <w:proofErr w:type="spellEnd"/>
      <w:r w:rsidRPr="00FA5857">
        <w:rPr>
          <w:rFonts w:ascii="Times New Roman" w:hAnsi="Times New Roman" w:cs="Times New Roman"/>
          <w:sz w:val="14"/>
          <w:szCs w:val="14"/>
        </w:rPr>
        <w:t xml:space="preserve"> . о неэффективном управлении оборотными средствами организации и возможном возникновении финансовых затруднений.</w:t>
      </w:r>
    </w:p>
    <w:p w:rsidR="00FA5857" w:rsidRPr="00FA5857" w:rsidRDefault="00FA5857" w:rsidP="00FA5857">
      <w:pPr>
        <w:ind w:left="-567"/>
        <w:jc w:val="both"/>
        <w:rPr>
          <w:rFonts w:ascii="Times New Roman" w:hAnsi="Times New Roman" w:cs="Times New Roman"/>
          <w:sz w:val="14"/>
          <w:szCs w:val="14"/>
        </w:rPr>
      </w:pPr>
      <w:r w:rsidRPr="00FA5857">
        <w:rPr>
          <w:rFonts w:ascii="Times New Roman" w:hAnsi="Times New Roman" w:cs="Times New Roman"/>
          <w:sz w:val="14"/>
          <w:szCs w:val="14"/>
        </w:rPr>
        <w:t>Устойчивая неплатежеспособность организации служит основой для проведения детального анализа. Целью такого анализа является выявление причин ухудшения финансового состояния организации и возможностей выхода из кризиса.</w:t>
      </w:r>
    </w:p>
    <w:p w:rsidR="00FA5857" w:rsidRPr="00FA5857" w:rsidRDefault="00FA5857" w:rsidP="00FA5857">
      <w:pPr>
        <w:ind w:left="-567"/>
        <w:jc w:val="both"/>
        <w:rPr>
          <w:rFonts w:ascii="Times New Roman" w:hAnsi="Times New Roman" w:cs="Times New Roman"/>
          <w:sz w:val="14"/>
          <w:szCs w:val="14"/>
        </w:rPr>
      </w:pPr>
      <w:r w:rsidRPr="00FA5857">
        <w:rPr>
          <w:rFonts w:ascii="Times New Roman" w:hAnsi="Times New Roman" w:cs="Times New Roman"/>
          <w:sz w:val="14"/>
          <w:szCs w:val="14"/>
        </w:rPr>
        <w:tab/>
        <w:t xml:space="preserve">С марта 1998 года введен в действие </w:t>
      </w:r>
      <w:r w:rsidRPr="00FA5857">
        <w:rPr>
          <w:rFonts w:ascii="Times New Roman" w:hAnsi="Times New Roman" w:cs="Times New Roman"/>
          <w:i/>
          <w:iCs/>
          <w:sz w:val="14"/>
          <w:szCs w:val="14"/>
        </w:rPr>
        <w:t>Федеральный Закон «О</w:t>
      </w:r>
      <w:r w:rsidRPr="00FA5857">
        <w:rPr>
          <w:rFonts w:ascii="Times New Roman" w:hAnsi="Times New Roman" w:cs="Times New Roman"/>
          <w:sz w:val="14"/>
          <w:szCs w:val="14"/>
        </w:rPr>
        <w:t xml:space="preserve"> </w:t>
      </w:r>
      <w:r w:rsidRPr="00FA5857">
        <w:rPr>
          <w:rFonts w:ascii="Times New Roman" w:hAnsi="Times New Roman" w:cs="Times New Roman"/>
          <w:i/>
          <w:iCs/>
          <w:sz w:val="14"/>
          <w:szCs w:val="14"/>
        </w:rPr>
        <w:t>несостоятельности (банкротстве)».</w:t>
      </w:r>
      <w:r w:rsidRPr="00FA5857">
        <w:rPr>
          <w:rFonts w:ascii="Times New Roman" w:hAnsi="Times New Roman" w:cs="Times New Roman"/>
          <w:sz w:val="14"/>
          <w:szCs w:val="14"/>
        </w:rPr>
        <w:t xml:space="preserve"> </w:t>
      </w:r>
    </w:p>
    <w:p w:rsidR="00FA5857" w:rsidRPr="00FA5857" w:rsidRDefault="00FA5857" w:rsidP="00FA5857">
      <w:pPr>
        <w:ind w:left="-567"/>
        <w:jc w:val="both"/>
        <w:rPr>
          <w:rFonts w:ascii="Times New Roman" w:hAnsi="Times New Roman" w:cs="Times New Roman"/>
          <w:sz w:val="14"/>
          <w:szCs w:val="14"/>
        </w:rPr>
      </w:pPr>
      <w:r w:rsidRPr="00FA5857">
        <w:rPr>
          <w:rFonts w:ascii="Times New Roman" w:hAnsi="Times New Roman" w:cs="Times New Roman"/>
          <w:i/>
          <w:iCs/>
          <w:sz w:val="14"/>
          <w:szCs w:val="14"/>
        </w:rPr>
        <w:t xml:space="preserve"> Несостоятельность (банкротство)</w:t>
      </w:r>
      <w:r w:rsidRPr="00FA5857">
        <w:rPr>
          <w:rFonts w:ascii="Times New Roman" w:hAnsi="Times New Roman" w:cs="Times New Roman"/>
          <w:sz w:val="14"/>
          <w:szCs w:val="14"/>
        </w:rPr>
        <w:t xml:space="preserve"> – признанная арбитражным судом или объявленная должником неспособность должника в полном объеме удовлетворить требования кредиторов по денежным обязательствам и (или) исполнить обязательства по уплате обязательных платежей.</w:t>
      </w:r>
    </w:p>
    <w:p w:rsidR="00FA5857" w:rsidRPr="00FA5857" w:rsidRDefault="00FA5857" w:rsidP="00FA5857">
      <w:pPr>
        <w:ind w:left="-567"/>
        <w:jc w:val="both"/>
        <w:rPr>
          <w:rFonts w:ascii="Times New Roman" w:hAnsi="Times New Roman" w:cs="Times New Roman"/>
          <w:sz w:val="14"/>
          <w:szCs w:val="14"/>
        </w:rPr>
      </w:pPr>
      <w:r w:rsidRPr="00FA5857">
        <w:rPr>
          <w:rFonts w:ascii="Times New Roman" w:hAnsi="Times New Roman" w:cs="Times New Roman"/>
          <w:sz w:val="14"/>
          <w:szCs w:val="14"/>
        </w:rPr>
        <w:tab/>
        <w:t>Банкротство организации не происходит в один момент, оно может быть обусловлено комбинацией различных внешних и внутренних факторов.</w:t>
      </w:r>
    </w:p>
    <w:p w:rsidR="00FA5857" w:rsidRPr="00FA5857" w:rsidRDefault="00FA5857" w:rsidP="00FA5857">
      <w:pPr>
        <w:ind w:left="-567"/>
        <w:jc w:val="both"/>
        <w:rPr>
          <w:rFonts w:ascii="Times New Roman" w:hAnsi="Times New Roman" w:cs="Times New Roman"/>
          <w:sz w:val="14"/>
          <w:szCs w:val="14"/>
        </w:rPr>
      </w:pPr>
      <w:r w:rsidRPr="00FA5857">
        <w:rPr>
          <w:rFonts w:ascii="Times New Roman" w:hAnsi="Times New Roman" w:cs="Times New Roman"/>
          <w:sz w:val="14"/>
          <w:szCs w:val="14"/>
        </w:rPr>
        <w:t xml:space="preserve"> </w:t>
      </w:r>
      <w:r w:rsidRPr="00FA5857">
        <w:rPr>
          <w:rFonts w:ascii="Times New Roman" w:hAnsi="Times New Roman" w:cs="Times New Roman"/>
          <w:i/>
          <w:iCs/>
          <w:sz w:val="14"/>
          <w:szCs w:val="14"/>
        </w:rPr>
        <w:t>К внутренним причинам  возникновения ситуации неплатежеспособности</w:t>
      </w:r>
      <w:r w:rsidRPr="00FA5857">
        <w:rPr>
          <w:rFonts w:ascii="Times New Roman" w:hAnsi="Times New Roman" w:cs="Times New Roman"/>
          <w:sz w:val="14"/>
          <w:szCs w:val="14"/>
        </w:rPr>
        <w:t xml:space="preserve"> организации можно отнести:</w:t>
      </w:r>
    </w:p>
    <w:p w:rsidR="00FA5857" w:rsidRPr="00FA5857" w:rsidRDefault="00FA5857" w:rsidP="00FA5857">
      <w:pPr>
        <w:widowControl/>
        <w:numPr>
          <w:ilvl w:val="0"/>
          <w:numId w:val="21"/>
        </w:numPr>
        <w:tabs>
          <w:tab w:val="clear" w:pos="784"/>
          <w:tab w:val="num" w:pos="-426"/>
        </w:tabs>
        <w:autoSpaceDE/>
        <w:autoSpaceDN/>
        <w:adjustRightInd/>
        <w:ind w:left="-567" w:firstLine="0"/>
        <w:jc w:val="both"/>
        <w:rPr>
          <w:rFonts w:ascii="Times New Roman" w:hAnsi="Times New Roman" w:cs="Times New Roman"/>
          <w:sz w:val="14"/>
          <w:szCs w:val="14"/>
        </w:rPr>
      </w:pPr>
      <w:r w:rsidRPr="00FA5857">
        <w:rPr>
          <w:rFonts w:ascii="Times New Roman" w:hAnsi="Times New Roman" w:cs="Times New Roman"/>
          <w:sz w:val="14"/>
          <w:szCs w:val="14"/>
        </w:rPr>
        <w:t>Неумение предусмотреть вероятность банкротства;</w:t>
      </w:r>
    </w:p>
    <w:p w:rsidR="00FA5857" w:rsidRPr="00FA5857" w:rsidRDefault="00FA5857" w:rsidP="00FA5857">
      <w:pPr>
        <w:widowControl/>
        <w:numPr>
          <w:ilvl w:val="0"/>
          <w:numId w:val="21"/>
        </w:numPr>
        <w:tabs>
          <w:tab w:val="clear" w:pos="784"/>
          <w:tab w:val="num" w:pos="-426"/>
        </w:tabs>
        <w:autoSpaceDE/>
        <w:autoSpaceDN/>
        <w:adjustRightInd/>
        <w:ind w:left="-567" w:firstLine="0"/>
        <w:jc w:val="both"/>
        <w:rPr>
          <w:rFonts w:ascii="Times New Roman" w:hAnsi="Times New Roman" w:cs="Times New Roman"/>
          <w:sz w:val="14"/>
          <w:szCs w:val="14"/>
        </w:rPr>
      </w:pPr>
      <w:r w:rsidRPr="00FA5857">
        <w:rPr>
          <w:rFonts w:ascii="Times New Roman" w:hAnsi="Times New Roman" w:cs="Times New Roman"/>
          <w:sz w:val="14"/>
          <w:szCs w:val="14"/>
        </w:rPr>
        <w:t>Снижение объемов сбыта из-за плохого изучения спроса, отсутствия четкой сбытовой политики;</w:t>
      </w:r>
    </w:p>
    <w:p w:rsidR="00FA5857" w:rsidRPr="00FA5857" w:rsidRDefault="00FA5857" w:rsidP="00FA5857">
      <w:pPr>
        <w:widowControl/>
        <w:numPr>
          <w:ilvl w:val="0"/>
          <w:numId w:val="21"/>
        </w:numPr>
        <w:tabs>
          <w:tab w:val="clear" w:pos="784"/>
          <w:tab w:val="num" w:pos="-426"/>
        </w:tabs>
        <w:autoSpaceDE/>
        <w:autoSpaceDN/>
        <w:adjustRightInd/>
        <w:ind w:left="-567" w:firstLine="0"/>
        <w:jc w:val="both"/>
        <w:rPr>
          <w:rFonts w:ascii="Times New Roman" w:hAnsi="Times New Roman" w:cs="Times New Roman"/>
          <w:sz w:val="14"/>
          <w:szCs w:val="14"/>
        </w:rPr>
      </w:pPr>
      <w:r w:rsidRPr="00FA5857">
        <w:rPr>
          <w:rFonts w:ascii="Times New Roman" w:hAnsi="Times New Roman" w:cs="Times New Roman"/>
          <w:sz w:val="14"/>
          <w:szCs w:val="14"/>
        </w:rPr>
        <w:t>Снижение объема производства;</w:t>
      </w:r>
    </w:p>
    <w:p w:rsidR="00FA5857" w:rsidRPr="00FA5857" w:rsidRDefault="00FA5857" w:rsidP="00FA5857">
      <w:pPr>
        <w:widowControl/>
        <w:numPr>
          <w:ilvl w:val="0"/>
          <w:numId w:val="21"/>
        </w:numPr>
        <w:tabs>
          <w:tab w:val="clear" w:pos="784"/>
          <w:tab w:val="num" w:pos="-426"/>
        </w:tabs>
        <w:autoSpaceDE/>
        <w:autoSpaceDN/>
        <w:adjustRightInd/>
        <w:ind w:left="-567" w:firstLine="0"/>
        <w:jc w:val="both"/>
        <w:rPr>
          <w:rFonts w:ascii="Times New Roman" w:hAnsi="Times New Roman" w:cs="Times New Roman"/>
          <w:sz w:val="14"/>
          <w:szCs w:val="14"/>
        </w:rPr>
      </w:pPr>
      <w:r w:rsidRPr="00FA5857">
        <w:rPr>
          <w:rFonts w:ascii="Times New Roman" w:hAnsi="Times New Roman" w:cs="Times New Roman"/>
          <w:sz w:val="14"/>
          <w:szCs w:val="14"/>
        </w:rPr>
        <w:t>Снижение качества продукции;</w:t>
      </w:r>
    </w:p>
    <w:p w:rsidR="00FA5857" w:rsidRPr="00FA5857" w:rsidRDefault="00FA5857" w:rsidP="00FA5857">
      <w:pPr>
        <w:widowControl/>
        <w:numPr>
          <w:ilvl w:val="0"/>
          <w:numId w:val="21"/>
        </w:numPr>
        <w:tabs>
          <w:tab w:val="clear" w:pos="784"/>
          <w:tab w:val="num" w:pos="-426"/>
        </w:tabs>
        <w:autoSpaceDE/>
        <w:autoSpaceDN/>
        <w:adjustRightInd/>
        <w:ind w:left="-567" w:firstLine="0"/>
        <w:jc w:val="both"/>
        <w:rPr>
          <w:rFonts w:ascii="Times New Roman" w:hAnsi="Times New Roman" w:cs="Times New Roman"/>
          <w:sz w:val="14"/>
          <w:szCs w:val="14"/>
        </w:rPr>
      </w:pPr>
      <w:r w:rsidRPr="00FA5857">
        <w:rPr>
          <w:rFonts w:ascii="Times New Roman" w:hAnsi="Times New Roman" w:cs="Times New Roman"/>
          <w:sz w:val="14"/>
          <w:szCs w:val="14"/>
        </w:rPr>
        <w:t>Неоправданно высокие затраты в организации;</w:t>
      </w:r>
    </w:p>
    <w:p w:rsidR="00FA5857" w:rsidRPr="00FA5857" w:rsidRDefault="00FA5857" w:rsidP="00FA5857">
      <w:pPr>
        <w:widowControl/>
        <w:numPr>
          <w:ilvl w:val="0"/>
          <w:numId w:val="21"/>
        </w:numPr>
        <w:tabs>
          <w:tab w:val="clear" w:pos="784"/>
          <w:tab w:val="num" w:pos="-426"/>
        </w:tabs>
        <w:autoSpaceDE/>
        <w:autoSpaceDN/>
        <w:adjustRightInd/>
        <w:ind w:left="-567" w:firstLine="0"/>
        <w:jc w:val="both"/>
        <w:rPr>
          <w:rFonts w:ascii="Times New Roman" w:hAnsi="Times New Roman" w:cs="Times New Roman"/>
          <w:sz w:val="14"/>
          <w:szCs w:val="14"/>
        </w:rPr>
      </w:pPr>
      <w:r w:rsidRPr="00FA5857">
        <w:rPr>
          <w:rFonts w:ascii="Times New Roman" w:hAnsi="Times New Roman" w:cs="Times New Roman"/>
          <w:sz w:val="14"/>
          <w:szCs w:val="14"/>
        </w:rPr>
        <w:t>Низкая рентабельность продукции;</w:t>
      </w:r>
    </w:p>
    <w:p w:rsidR="00FA5857" w:rsidRPr="00FA5857" w:rsidRDefault="00FA5857" w:rsidP="00FA5857">
      <w:pPr>
        <w:widowControl/>
        <w:numPr>
          <w:ilvl w:val="0"/>
          <w:numId w:val="21"/>
        </w:numPr>
        <w:tabs>
          <w:tab w:val="clear" w:pos="784"/>
          <w:tab w:val="num" w:pos="-426"/>
        </w:tabs>
        <w:autoSpaceDE/>
        <w:autoSpaceDN/>
        <w:adjustRightInd/>
        <w:ind w:left="-567" w:firstLine="0"/>
        <w:jc w:val="both"/>
        <w:rPr>
          <w:rFonts w:ascii="Times New Roman" w:hAnsi="Times New Roman" w:cs="Times New Roman"/>
          <w:sz w:val="14"/>
          <w:szCs w:val="14"/>
        </w:rPr>
      </w:pPr>
      <w:r w:rsidRPr="00FA5857">
        <w:rPr>
          <w:rFonts w:ascii="Times New Roman" w:hAnsi="Times New Roman" w:cs="Times New Roman"/>
          <w:sz w:val="14"/>
          <w:szCs w:val="14"/>
        </w:rPr>
        <w:t>Длительный цикл производства;</w:t>
      </w:r>
    </w:p>
    <w:p w:rsidR="00FA5857" w:rsidRPr="00FA5857" w:rsidRDefault="00FA5857" w:rsidP="00FA5857">
      <w:pPr>
        <w:widowControl/>
        <w:numPr>
          <w:ilvl w:val="0"/>
          <w:numId w:val="21"/>
        </w:numPr>
        <w:tabs>
          <w:tab w:val="clear" w:pos="784"/>
          <w:tab w:val="num" w:pos="-426"/>
        </w:tabs>
        <w:autoSpaceDE/>
        <w:autoSpaceDN/>
        <w:adjustRightInd/>
        <w:ind w:left="-567" w:firstLine="0"/>
        <w:jc w:val="both"/>
        <w:rPr>
          <w:rFonts w:ascii="Times New Roman" w:hAnsi="Times New Roman" w:cs="Times New Roman"/>
          <w:sz w:val="14"/>
          <w:szCs w:val="14"/>
        </w:rPr>
      </w:pPr>
      <w:r w:rsidRPr="00FA5857">
        <w:rPr>
          <w:rFonts w:ascii="Times New Roman" w:hAnsi="Times New Roman" w:cs="Times New Roman"/>
          <w:sz w:val="14"/>
          <w:szCs w:val="14"/>
        </w:rPr>
        <w:t>Высокий уровень задолженности перед кредиторами и наличие взаимных неплатежей;</w:t>
      </w:r>
    </w:p>
    <w:p w:rsidR="00FA5857" w:rsidRPr="00FA5857" w:rsidRDefault="00FA5857" w:rsidP="00FA5857">
      <w:pPr>
        <w:widowControl/>
        <w:numPr>
          <w:ilvl w:val="0"/>
          <w:numId w:val="21"/>
        </w:numPr>
        <w:tabs>
          <w:tab w:val="clear" w:pos="784"/>
          <w:tab w:val="num" w:pos="-426"/>
        </w:tabs>
        <w:autoSpaceDE/>
        <w:autoSpaceDN/>
        <w:adjustRightInd/>
        <w:ind w:left="-567" w:firstLine="0"/>
        <w:jc w:val="both"/>
        <w:rPr>
          <w:rFonts w:ascii="Times New Roman" w:hAnsi="Times New Roman" w:cs="Times New Roman"/>
          <w:sz w:val="14"/>
          <w:szCs w:val="14"/>
        </w:rPr>
      </w:pPr>
      <w:r w:rsidRPr="00FA5857">
        <w:rPr>
          <w:rFonts w:ascii="Times New Roman" w:hAnsi="Times New Roman" w:cs="Times New Roman"/>
          <w:sz w:val="14"/>
          <w:szCs w:val="14"/>
        </w:rPr>
        <w:t>Неэффективное управление производственной и финансовой деятельностью организации со стороны руководства.</w:t>
      </w:r>
    </w:p>
    <w:p w:rsidR="00FA5857" w:rsidRPr="00FA5857" w:rsidRDefault="00FA5857" w:rsidP="00FA5857">
      <w:pPr>
        <w:ind w:left="-567"/>
        <w:jc w:val="both"/>
        <w:rPr>
          <w:rFonts w:ascii="Times New Roman" w:hAnsi="Times New Roman" w:cs="Times New Roman"/>
          <w:sz w:val="14"/>
          <w:szCs w:val="14"/>
        </w:rPr>
      </w:pPr>
      <w:r w:rsidRPr="00FA5857">
        <w:rPr>
          <w:rFonts w:ascii="Times New Roman" w:hAnsi="Times New Roman" w:cs="Times New Roman"/>
          <w:sz w:val="14"/>
          <w:szCs w:val="14"/>
        </w:rPr>
        <w:t>Современная экономическая наука имеет в своем арсенале большое количество разнообразных приемов и методов прогнозирования  банкротства организаций. Рассмотрим три основных подхода к прогнозированию финансового состояния организации с позиции возможного банкротства</w:t>
      </w:r>
      <w:proofErr w:type="gramStart"/>
      <w:r w:rsidRPr="00FA5857">
        <w:rPr>
          <w:rFonts w:ascii="Times New Roman" w:hAnsi="Times New Roman" w:cs="Times New Roman"/>
          <w:sz w:val="14"/>
          <w:szCs w:val="14"/>
        </w:rPr>
        <w:t xml:space="preserve"> :</w:t>
      </w:r>
      <w:proofErr w:type="gramEnd"/>
      <w:r w:rsidRPr="00FA5857">
        <w:rPr>
          <w:rFonts w:ascii="Times New Roman" w:hAnsi="Times New Roman" w:cs="Times New Roman"/>
          <w:sz w:val="14"/>
          <w:szCs w:val="14"/>
        </w:rPr>
        <w:t xml:space="preserve">  1) расчет индексов платежеспособности; 2) использование системы формализованных и неформализованных критериев; 3)оценка и прогнозирование показателей удовлетворительности структуры баланса.</w:t>
      </w:r>
    </w:p>
    <w:p w:rsidR="007349F9" w:rsidRDefault="007349F9" w:rsidP="007349F9">
      <w:pPr>
        <w:widowControl/>
        <w:autoSpaceDE/>
        <w:adjustRightInd/>
        <w:ind w:left="-567"/>
        <w:jc w:val="both"/>
        <w:rPr>
          <w:rFonts w:ascii="Times New Roman" w:hAnsi="Times New Roman" w:cs="Times New Roman"/>
          <w:b/>
          <w:i/>
          <w:sz w:val="18"/>
          <w:szCs w:val="18"/>
          <w:u w:val="single"/>
        </w:rPr>
      </w:pPr>
    </w:p>
    <w:p w:rsidR="00607C62" w:rsidRPr="007349F9" w:rsidRDefault="002B3940" w:rsidP="007349F9">
      <w:pPr>
        <w:widowControl/>
        <w:autoSpaceDE/>
        <w:adjustRightInd/>
        <w:ind w:left="-567"/>
        <w:jc w:val="both"/>
        <w:rPr>
          <w:rFonts w:ascii="Times New Roman" w:hAnsi="Times New Roman" w:cs="Times New Roman"/>
          <w:b/>
          <w:i/>
          <w:sz w:val="18"/>
          <w:szCs w:val="18"/>
          <w:u w:val="single"/>
        </w:rPr>
      </w:pPr>
      <w:r w:rsidRPr="007349F9">
        <w:rPr>
          <w:rFonts w:ascii="Times New Roman" w:hAnsi="Times New Roman" w:cs="Times New Roman"/>
          <w:b/>
          <w:i/>
          <w:sz w:val="18"/>
          <w:szCs w:val="18"/>
          <w:u w:val="single"/>
        </w:rPr>
        <w:t xml:space="preserve">14. </w:t>
      </w:r>
      <w:r w:rsidR="00607C62" w:rsidRPr="007349F9">
        <w:rPr>
          <w:rFonts w:ascii="Times New Roman" w:hAnsi="Times New Roman" w:cs="Times New Roman"/>
          <w:b/>
          <w:i/>
          <w:sz w:val="18"/>
          <w:szCs w:val="18"/>
          <w:u w:val="single"/>
        </w:rPr>
        <w:t>Анализ ликвидности организации</w:t>
      </w:r>
    </w:p>
    <w:p w:rsidR="007349F9" w:rsidRPr="007349F9" w:rsidRDefault="007349F9" w:rsidP="007349F9">
      <w:pPr>
        <w:ind w:left="-567"/>
        <w:jc w:val="both"/>
        <w:rPr>
          <w:rFonts w:ascii="Times New Roman" w:hAnsi="Times New Roman" w:cs="Times New Roman"/>
          <w:sz w:val="14"/>
          <w:szCs w:val="14"/>
        </w:rPr>
      </w:pPr>
      <w:r w:rsidRPr="007349F9">
        <w:rPr>
          <w:rFonts w:ascii="Times New Roman" w:hAnsi="Times New Roman" w:cs="Times New Roman"/>
          <w:i/>
          <w:iCs/>
          <w:sz w:val="14"/>
          <w:szCs w:val="14"/>
        </w:rPr>
        <w:t>Под ликвидностью организации</w:t>
      </w:r>
      <w:r w:rsidRPr="007349F9">
        <w:rPr>
          <w:rFonts w:ascii="Times New Roman" w:hAnsi="Times New Roman" w:cs="Times New Roman"/>
          <w:sz w:val="14"/>
          <w:szCs w:val="14"/>
        </w:rPr>
        <w:t xml:space="preserve"> понимается ее способность покрывать свои обязательства  активами, срок превращения которых в денежную форму соответствует сроку погашения обязательств. Ликвидность организации означает ее платежеспособность.</w:t>
      </w:r>
      <w:r>
        <w:rPr>
          <w:rFonts w:ascii="Times New Roman" w:hAnsi="Times New Roman" w:cs="Times New Roman"/>
          <w:sz w:val="14"/>
          <w:szCs w:val="14"/>
        </w:rPr>
        <w:t xml:space="preserve"> </w:t>
      </w:r>
      <w:r w:rsidRPr="007349F9">
        <w:rPr>
          <w:rFonts w:ascii="Times New Roman" w:hAnsi="Times New Roman" w:cs="Times New Roman"/>
          <w:i/>
          <w:iCs/>
          <w:sz w:val="14"/>
          <w:szCs w:val="14"/>
        </w:rPr>
        <w:t>Анализ ликвидности организации</w:t>
      </w:r>
      <w:r w:rsidRPr="007349F9">
        <w:rPr>
          <w:rFonts w:ascii="Times New Roman" w:hAnsi="Times New Roman" w:cs="Times New Roman"/>
          <w:sz w:val="14"/>
          <w:szCs w:val="14"/>
        </w:rPr>
        <w:t xml:space="preserve"> представляет собой анализ ликвидности баланса и заключается в сравнении средств по активу, сгруппированных по степени ликвидности и расположенных в порядке убывания  с обязательствами  по пассиву, сгруппированными по срокам их погашения в порядке возрастания сроков.</w:t>
      </w:r>
    </w:p>
    <w:p w:rsidR="007349F9" w:rsidRPr="007349F9" w:rsidRDefault="007349F9" w:rsidP="007349F9">
      <w:pPr>
        <w:pStyle w:val="21"/>
        <w:autoSpaceDE/>
        <w:autoSpaceDN/>
        <w:adjustRightInd/>
        <w:spacing w:after="0" w:line="240" w:lineRule="auto"/>
        <w:ind w:left="-567"/>
        <w:rPr>
          <w:rFonts w:ascii="Times New Roman" w:hAnsi="Times New Roman" w:cs="Times New Roman"/>
          <w:i/>
          <w:iCs/>
          <w:sz w:val="14"/>
          <w:szCs w:val="14"/>
        </w:rPr>
      </w:pPr>
      <w:r w:rsidRPr="007349F9">
        <w:rPr>
          <w:rFonts w:ascii="Times New Roman" w:hAnsi="Times New Roman" w:cs="Times New Roman"/>
          <w:sz w:val="14"/>
          <w:szCs w:val="14"/>
        </w:rPr>
        <w:tab/>
        <w:t xml:space="preserve">В зависимости от степени ликвидности, т.е. скорости превращения активов денежную форму, </w:t>
      </w:r>
      <w:r w:rsidRPr="007349F9">
        <w:rPr>
          <w:rFonts w:ascii="Times New Roman" w:hAnsi="Times New Roman" w:cs="Times New Roman"/>
          <w:i/>
          <w:iCs/>
          <w:sz w:val="14"/>
          <w:szCs w:val="14"/>
        </w:rPr>
        <w:t>активы подразделяются на следующие группы:</w:t>
      </w:r>
    </w:p>
    <w:p w:rsidR="007349F9" w:rsidRPr="007349F9" w:rsidRDefault="007349F9" w:rsidP="007349F9">
      <w:pPr>
        <w:pStyle w:val="21"/>
        <w:widowControl/>
        <w:autoSpaceDE/>
        <w:autoSpaceDN/>
        <w:adjustRightInd/>
        <w:spacing w:after="0" w:line="240" w:lineRule="auto"/>
        <w:ind w:left="-567"/>
        <w:jc w:val="both"/>
        <w:rPr>
          <w:rFonts w:ascii="Times New Roman" w:hAnsi="Times New Roman" w:cs="Times New Roman"/>
          <w:sz w:val="14"/>
          <w:szCs w:val="14"/>
        </w:rPr>
      </w:pPr>
      <w:r w:rsidRPr="007349F9">
        <w:rPr>
          <w:rFonts w:ascii="Times New Roman" w:hAnsi="Times New Roman" w:cs="Times New Roman"/>
          <w:sz w:val="14"/>
          <w:szCs w:val="14"/>
        </w:rPr>
        <w:t>А</w:t>
      </w:r>
      <w:proofErr w:type="gramStart"/>
      <w:r w:rsidRPr="007349F9">
        <w:rPr>
          <w:rFonts w:ascii="Times New Roman" w:hAnsi="Times New Roman" w:cs="Times New Roman"/>
          <w:sz w:val="14"/>
          <w:szCs w:val="14"/>
        </w:rPr>
        <w:t>1</w:t>
      </w:r>
      <w:proofErr w:type="gramEnd"/>
      <w:r w:rsidRPr="007349F9">
        <w:rPr>
          <w:rFonts w:ascii="Times New Roman" w:hAnsi="Times New Roman" w:cs="Times New Roman"/>
          <w:sz w:val="14"/>
          <w:szCs w:val="14"/>
        </w:rPr>
        <w:t xml:space="preserve"> – наиболее ликвидные активы: денежные средства и краткосрочные финансовые вложения;</w:t>
      </w:r>
    </w:p>
    <w:p w:rsidR="007349F9" w:rsidRPr="007349F9" w:rsidRDefault="007349F9" w:rsidP="007349F9">
      <w:pPr>
        <w:widowControl/>
        <w:autoSpaceDE/>
        <w:autoSpaceDN/>
        <w:adjustRightInd/>
        <w:ind w:left="-567"/>
        <w:jc w:val="both"/>
        <w:rPr>
          <w:rFonts w:ascii="Times New Roman" w:hAnsi="Times New Roman" w:cs="Times New Roman"/>
          <w:sz w:val="14"/>
          <w:szCs w:val="14"/>
        </w:rPr>
      </w:pPr>
      <w:r w:rsidRPr="007349F9">
        <w:rPr>
          <w:rFonts w:ascii="Times New Roman" w:hAnsi="Times New Roman" w:cs="Times New Roman"/>
          <w:sz w:val="14"/>
          <w:szCs w:val="14"/>
        </w:rPr>
        <w:t>А</w:t>
      </w:r>
      <w:proofErr w:type="gramStart"/>
      <w:r w:rsidRPr="007349F9">
        <w:rPr>
          <w:rFonts w:ascii="Times New Roman" w:hAnsi="Times New Roman" w:cs="Times New Roman"/>
          <w:sz w:val="14"/>
          <w:szCs w:val="14"/>
        </w:rPr>
        <w:t>2</w:t>
      </w:r>
      <w:proofErr w:type="gramEnd"/>
      <w:r w:rsidRPr="007349F9">
        <w:rPr>
          <w:rFonts w:ascii="Times New Roman" w:hAnsi="Times New Roman" w:cs="Times New Roman"/>
          <w:sz w:val="14"/>
          <w:szCs w:val="14"/>
        </w:rPr>
        <w:t xml:space="preserve"> – быстрореализуемые активы: дебиторская задолженность менее 12 месяцев, прочие оборотные активы;</w:t>
      </w:r>
    </w:p>
    <w:p w:rsidR="007349F9" w:rsidRPr="007349F9" w:rsidRDefault="007349F9" w:rsidP="007349F9">
      <w:pPr>
        <w:widowControl/>
        <w:autoSpaceDE/>
        <w:autoSpaceDN/>
        <w:adjustRightInd/>
        <w:ind w:left="-567"/>
        <w:jc w:val="both"/>
        <w:rPr>
          <w:rFonts w:ascii="Times New Roman" w:hAnsi="Times New Roman" w:cs="Times New Roman"/>
          <w:sz w:val="14"/>
          <w:szCs w:val="14"/>
        </w:rPr>
      </w:pPr>
      <w:r w:rsidRPr="007349F9">
        <w:rPr>
          <w:rFonts w:ascii="Times New Roman" w:hAnsi="Times New Roman" w:cs="Times New Roman"/>
          <w:sz w:val="14"/>
          <w:szCs w:val="14"/>
        </w:rPr>
        <w:t>А3 – медленно реализуемые активы: дебиторская задолженность более 12 месяцев, запасы и затраты;</w:t>
      </w:r>
    </w:p>
    <w:p w:rsidR="007349F9" w:rsidRPr="007349F9" w:rsidRDefault="007349F9" w:rsidP="007349F9">
      <w:pPr>
        <w:widowControl/>
        <w:autoSpaceDE/>
        <w:autoSpaceDN/>
        <w:adjustRightInd/>
        <w:ind w:left="-567"/>
        <w:jc w:val="both"/>
        <w:rPr>
          <w:rFonts w:ascii="Times New Roman" w:hAnsi="Times New Roman" w:cs="Times New Roman"/>
          <w:sz w:val="14"/>
          <w:szCs w:val="14"/>
        </w:rPr>
      </w:pPr>
      <w:r w:rsidRPr="007349F9">
        <w:rPr>
          <w:rFonts w:ascii="Times New Roman" w:hAnsi="Times New Roman" w:cs="Times New Roman"/>
          <w:sz w:val="14"/>
          <w:szCs w:val="14"/>
        </w:rPr>
        <w:t>А</w:t>
      </w:r>
      <w:proofErr w:type="gramStart"/>
      <w:r w:rsidRPr="007349F9">
        <w:rPr>
          <w:rFonts w:ascii="Times New Roman" w:hAnsi="Times New Roman" w:cs="Times New Roman"/>
          <w:sz w:val="14"/>
          <w:szCs w:val="14"/>
        </w:rPr>
        <w:t>4</w:t>
      </w:r>
      <w:proofErr w:type="gramEnd"/>
      <w:r w:rsidRPr="007349F9">
        <w:rPr>
          <w:rFonts w:ascii="Times New Roman" w:hAnsi="Times New Roman" w:cs="Times New Roman"/>
          <w:sz w:val="14"/>
          <w:szCs w:val="14"/>
        </w:rPr>
        <w:t xml:space="preserve"> – труднореализуемые активы: внеоборотные активы.</w:t>
      </w:r>
    </w:p>
    <w:p w:rsidR="007349F9" w:rsidRPr="007349F9" w:rsidRDefault="007349F9" w:rsidP="007349F9">
      <w:pPr>
        <w:ind w:left="-567"/>
        <w:jc w:val="both"/>
        <w:rPr>
          <w:rFonts w:ascii="Times New Roman" w:hAnsi="Times New Roman" w:cs="Times New Roman"/>
          <w:i/>
          <w:iCs/>
          <w:sz w:val="14"/>
          <w:szCs w:val="14"/>
        </w:rPr>
      </w:pPr>
      <w:r w:rsidRPr="007349F9">
        <w:rPr>
          <w:rFonts w:ascii="Times New Roman" w:hAnsi="Times New Roman" w:cs="Times New Roman"/>
          <w:i/>
          <w:iCs/>
          <w:sz w:val="14"/>
          <w:szCs w:val="14"/>
        </w:rPr>
        <w:t>Обязательства организации также группируются в четыре группы по степени срочности их оплаты:</w:t>
      </w:r>
    </w:p>
    <w:p w:rsidR="007349F9" w:rsidRPr="007349F9" w:rsidRDefault="007349F9" w:rsidP="007349F9">
      <w:pPr>
        <w:widowControl/>
        <w:autoSpaceDE/>
        <w:autoSpaceDN/>
        <w:adjustRightInd/>
        <w:ind w:left="-567"/>
        <w:jc w:val="both"/>
        <w:rPr>
          <w:rFonts w:ascii="Times New Roman" w:hAnsi="Times New Roman" w:cs="Times New Roman"/>
          <w:sz w:val="14"/>
          <w:szCs w:val="14"/>
        </w:rPr>
      </w:pPr>
      <w:r w:rsidRPr="007349F9">
        <w:rPr>
          <w:rFonts w:ascii="Times New Roman" w:hAnsi="Times New Roman" w:cs="Times New Roman"/>
          <w:sz w:val="14"/>
          <w:szCs w:val="14"/>
        </w:rPr>
        <w:t>П</w:t>
      </w:r>
      <w:proofErr w:type="gramStart"/>
      <w:r w:rsidRPr="007349F9">
        <w:rPr>
          <w:rFonts w:ascii="Times New Roman" w:hAnsi="Times New Roman" w:cs="Times New Roman"/>
          <w:sz w:val="14"/>
          <w:szCs w:val="14"/>
        </w:rPr>
        <w:t>1</w:t>
      </w:r>
      <w:proofErr w:type="gramEnd"/>
      <w:r w:rsidRPr="007349F9">
        <w:rPr>
          <w:rFonts w:ascii="Times New Roman" w:hAnsi="Times New Roman" w:cs="Times New Roman"/>
          <w:sz w:val="14"/>
          <w:szCs w:val="14"/>
        </w:rPr>
        <w:t xml:space="preserve"> – наиболее срочные обязательства: кредиторская задолженность и прочие краткосрочные пассивы;</w:t>
      </w:r>
    </w:p>
    <w:p w:rsidR="007349F9" w:rsidRPr="007349F9" w:rsidRDefault="007349F9" w:rsidP="007349F9">
      <w:pPr>
        <w:widowControl/>
        <w:autoSpaceDE/>
        <w:autoSpaceDN/>
        <w:adjustRightInd/>
        <w:ind w:left="-567"/>
        <w:jc w:val="both"/>
        <w:rPr>
          <w:rFonts w:ascii="Times New Roman" w:hAnsi="Times New Roman" w:cs="Times New Roman"/>
          <w:sz w:val="14"/>
          <w:szCs w:val="14"/>
        </w:rPr>
      </w:pPr>
      <w:r w:rsidRPr="007349F9">
        <w:rPr>
          <w:rFonts w:ascii="Times New Roman" w:hAnsi="Times New Roman" w:cs="Times New Roman"/>
          <w:sz w:val="14"/>
          <w:szCs w:val="14"/>
        </w:rPr>
        <w:t>П</w:t>
      </w:r>
      <w:proofErr w:type="gramStart"/>
      <w:r w:rsidRPr="007349F9">
        <w:rPr>
          <w:rFonts w:ascii="Times New Roman" w:hAnsi="Times New Roman" w:cs="Times New Roman"/>
          <w:sz w:val="14"/>
          <w:szCs w:val="14"/>
        </w:rPr>
        <w:t>2</w:t>
      </w:r>
      <w:proofErr w:type="gramEnd"/>
      <w:r w:rsidRPr="007349F9">
        <w:rPr>
          <w:rFonts w:ascii="Times New Roman" w:hAnsi="Times New Roman" w:cs="Times New Roman"/>
          <w:sz w:val="14"/>
          <w:szCs w:val="14"/>
        </w:rPr>
        <w:t xml:space="preserve"> – краткосрочные пассивы: краткосрочные кредиты и займы;</w:t>
      </w:r>
    </w:p>
    <w:p w:rsidR="007349F9" w:rsidRPr="007349F9" w:rsidRDefault="007349F9" w:rsidP="007349F9">
      <w:pPr>
        <w:widowControl/>
        <w:autoSpaceDE/>
        <w:autoSpaceDN/>
        <w:adjustRightInd/>
        <w:ind w:left="-567"/>
        <w:jc w:val="both"/>
        <w:rPr>
          <w:rFonts w:ascii="Times New Roman" w:hAnsi="Times New Roman" w:cs="Times New Roman"/>
          <w:sz w:val="14"/>
          <w:szCs w:val="14"/>
        </w:rPr>
      </w:pPr>
      <w:r w:rsidRPr="007349F9">
        <w:rPr>
          <w:rFonts w:ascii="Times New Roman" w:hAnsi="Times New Roman" w:cs="Times New Roman"/>
          <w:sz w:val="14"/>
          <w:szCs w:val="14"/>
        </w:rPr>
        <w:lastRenderedPageBreak/>
        <w:t>П3 – долгосрочные пассивы: долгосрочные кредиты и займы;</w:t>
      </w:r>
    </w:p>
    <w:p w:rsidR="007349F9" w:rsidRPr="007349F9" w:rsidRDefault="007349F9" w:rsidP="007349F9">
      <w:pPr>
        <w:widowControl/>
        <w:autoSpaceDE/>
        <w:autoSpaceDN/>
        <w:adjustRightInd/>
        <w:ind w:left="-567"/>
        <w:jc w:val="both"/>
        <w:rPr>
          <w:rFonts w:ascii="Times New Roman" w:hAnsi="Times New Roman" w:cs="Times New Roman"/>
          <w:sz w:val="14"/>
          <w:szCs w:val="14"/>
        </w:rPr>
      </w:pPr>
      <w:r w:rsidRPr="007349F9">
        <w:rPr>
          <w:rFonts w:ascii="Times New Roman" w:hAnsi="Times New Roman" w:cs="Times New Roman"/>
          <w:sz w:val="14"/>
          <w:szCs w:val="14"/>
        </w:rPr>
        <w:t>П</w:t>
      </w:r>
      <w:proofErr w:type="gramStart"/>
      <w:r w:rsidRPr="007349F9">
        <w:rPr>
          <w:rFonts w:ascii="Times New Roman" w:hAnsi="Times New Roman" w:cs="Times New Roman"/>
          <w:sz w:val="14"/>
          <w:szCs w:val="14"/>
        </w:rPr>
        <w:t>4</w:t>
      </w:r>
      <w:proofErr w:type="gramEnd"/>
      <w:r w:rsidRPr="007349F9">
        <w:rPr>
          <w:rFonts w:ascii="Times New Roman" w:hAnsi="Times New Roman" w:cs="Times New Roman"/>
          <w:sz w:val="14"/>
          <w:szCs w:val="14"/>
        </w:rPr>
        <w:t xml:space="preserve"> – постоянные пассивы – капитал и резервы (источники собственных средств).</w:t>
      </w:r>
    </w:p>
    <w:p w:rsidR="007349F9" w:rsidRPr="007349F9" w:rsidRDefault="007349F9" w:rsidP="007349F9">
      <w:pPr>
        <w:ind w:left="-567" w:firstLine="348"/>
        <w:jc w:val="both"/>
        <w:rPr>
          <w:rFonts w:ascii="Times New Roman" w:hAnsi="Times New Roman" w:cs="Times New Roman"/>
          <w:sz w:val="14"/>
          <w:szCs w:val="14"/>
        </w:rPr>
      </w:pPr>
      <w:r w:rsidRPr="007349F9">
        <w:rPr>
          <w:rFonts w:ascii="Times New Roman" w:hAnsi="Times New Roman" w:cs="Times New Roman"/>
          <w:sz w:val="14"/>
          <w:szCs w:val="14"/>
        </w:rPr>
        <w:t>Деление активов организации на четыре группы является весьма условным и может изменяться в зависимости от конкретных экономических условий.</w:t>
      </w:r>
      <w:r>
        <w:rPr>
          <w:rFonts w:ascii="Times New Roman" w:hAnsi="Times New Roman" w:cs="Times New Roman"/>
          <w:sz w:val="14"/>
          <w:szCs w:val="14"/>
        </w:rPr>
        <w:t xml:space="preserve"> </w:t>
      </w:r>
      <w:r w:rsidRPr="007349F9">
        <w:rPr>
          <w:rFonts w:ascii="Times New Roman" w:hAnsi="Times New Roman" w:cs="Times New Roman"/>
          <w:sz w:val="14"/>
          <w:szCs w:val="14"/>
        </w:rPr>
        <w:t>Организация считается ликвидной, если ее текущие активы превышают ее текущие обязательства.</w:t>
      </w:r>
      <w:r>
        <w:rPr>
          <w:rFonts w:ascii="Times New Roman" w:hAnsi="Times New Roman" w:cs="Times New Roman"/>
          <w:sz w:val="14"/>
          <w:szCs w:val="14"/>
        </w:rPr>
        <w:t xml:space="preserve"> </w:t>
      </w:r>
      <w:r w:rsidRPr="007349F9">
        <w:rPr>
          <w:rFonts w:ascii="Times New Roman" w:hAnsi="Times New Roman" w:cs="Times New Roman"/>
          <w:sz w:val="14"/>
          <w:szCs w:val="14"/>
        </w:rPr>
        <w:t>Реальную степень ликвидности организации можно оценить с помощью оценки баланса ликвидности и коэффициентов ликвидности.</w:t>
      </w:r>
      <w:r>
        <w:rPr>
          <w:rFonts w:ascii="Times New Roman" w:hAnsi="Times New Roman" w:cs="Times New Roman"/>
          <w:sz w:val="14"/>
          <w:szCs w:val="14"/>
        </w:rPr>
        <w:t xml:space="preserve"> </w:t>
      </w:r>
      <w:r w:rsidRPr="007349F9">
        <w:rPr>
          <w:rFonts w:ascii="Times New Roman" w:hAnsi="Times New Roman" w:cs="Times New Roman"/>
          <w:sz w:val="14"/>
          <w:szCs w:val="14"/>
        </w:rPr>
        <w:t xml:space="preserve">На первой стадии анализа группы активов и пассивов сопоставляются в абсолютном </w:t>
      </w:r>
      <w:proofErr w:type="gramStart"/>
      <w:r w:rsidRPr="007349F9">
        <w:rPr>
          <w:rFonts w:ascii="Times New Roman" w:hAnsi="Times New Roman" w:cs="Times New Roman"/>
          <w:sz w:val="14"/>
          <w:szCs w:val="14"/>
        </w:rPr>
        <w:t>выражении</w:t>
      </w:r>
      <w:proofErr w:type="gramEnd"/>
      <w:r w:rsidRPr="007349F9">
        <w:rPr>
          <w:rFonts w:ascii="Times New Roman" w:hAnsi="Times New Roman" w:cs="Times New Roman"/>
          <w:sz w:val="14"/>
          <w:szCs w:val="14"/>
        </w:rPr>
        <w:t xml:space="preserve"> и составляется баланс ликвидности (таблица № 16). Баланс считается ликвидным, при следующем соотношении активов и пассивов:</w:t>
      </w:r>
      <w:r>
        <w:rPr>
          <w:rFonts w:ascii="Times New Roman" w:hAnsi="Times New Roman" w:cs="Times New Roman"/>
          <w:sz w:val="14"/>
          <w:szCs w:val="14"/>
        </w:rPr>
        <w:t xml:space="preserve"> </w:t>
      </w:r>
      <w:r w:rsidRPr="007349F9">
        <w:rPr>
          <w:rFonts w:ascii="Times New Roman" w:hAnsi="Times New Roman" w:cs="Times New Roman"/>
          <w:sz w:val="14"/>
          <w:szCs w:val="14"/>
        </w:rPr>
        <w:t>А</w:t>
      </w:r>
      <w:proofErr w:type="gramStart"/>
      <w:r w:rsidRPr="007349F9">
        <w:rPr>
          <w:rFonts w:ascii="Times New Roman" w:hAnsi="Times New Roman" w:cs="Times New Roman"/>
          <w:sz w:val="14"/>
          <w:szCs w:val="14"/>
        </w:rPr>
        <w:t>1</w:t>
      </w:r>
      <w:proofErr w:type="gramEnd"/>
      <w:r w:rsidRPr="007349F9">
        <w:rPr>
          <w:rFonts w:ascii="Times New Roman" w:hAnsi="Times New Roman" w:cs="Times New Roman"/>
          <w:sz w:val="14"/>
          <w:szCs w:val="14"/>
        </w:rPr>
        <w:t>&gt;= П1</w:t>
      </w:r>
      <w:r>
        <w:rPr>
          <w:rFonts w:ascii="Times New Roman" w:hAnsi="Times New Roman" w:cs="Times New Roman"/>
          <w:sz w:val="14"/>
          <w:szCs w:val="14"/>
        </w:rPr>
        <w:t xml:space="preserve">; </w:t>
      </w:r>
      <w:r w:rsidRPr="007349F9">
        <w:rPr>
          <w:rFonts w:ascii="Times New Roman" w:hAnsi="Times New Roman" w:cs="Times New Roman"/>
          <w:sz w:val="14"/>
          <w:szCs w:val="14"/>
        </w:rPr>
        <w:t>А2&gt;=  П2</w:t>
      </w:r>
      <w:r>
        <w:rPr>
          <w:rFonts w:ascii="Times New Roman" w:hAnsi="Times New Roman" w:cs="Times New Roman"/>
          <w:sz w:val="14"/>
          <w:szCs w:val="14"/>
        </w:rPr>
        <w:t xml:space="preserve">; </w:t>
      </w:r>
      <w:r w:rsidRPr="007349F9">
        <w:rPr>
          <w:rFonts w:ascii="Times New Roman" w:hAnsi="Times New Roman" w:cs="Times New Roman"/>
          <w:sz w:val="14"/>
          <w:szCs w:val="14"/>
        </w:rPr>
        <w:t>А3 &gt;= П3</w:t>
      </w:r>
      <w:r>
        <w:rPr>
          <w:rFonts w:ascii="Times New Roman" w:hAnsi="Times New Roman" w:cs="Times New Roman"/>
          <w:sz w:val="14"/>
          <w:szCs w:val="14"/>
        </w:rPr>
        <w:t xml:space="preserve">; </w:t>
      </w:r>
      <w:r w:rsidRPr="007349F9">
        <w:rPr>
          <w:rFonts w:ascii="Times New Roman" w:hAnsi="Times New Roman" w:cs="Times New Roman"/>
          <w:sz w:val="14"/>
          <w:szCs w:val="14"/>
        </w:rPr>
        <w:t xml:space="preserve">А4 &lt;П4 </w:t>
      </w:r>
    </w:p>
    <w:p w:rsidR="007349F9" w:rsidRPr="007349F9" w:rsidRDefault="007349F9" w:rsidP="007349F9">
      <w:pPr>
        <w:ind w:left="-567"/>
        <w:jc w:val="both"/>
        <w:rPr>
          <w:rFonts w:ascii="Times New Roman" w:hAnsi="Times New Roman" w:cs="Times New Roman"/>
          <w:sz w:val="14"/>
          <w:szCs w:val="14"/>
        </w:rPr>
      </w:pPr>
      <w:r w:rsidRPr="007349F9">
        <w:rPr>
          <w:rFonts w:ascii="Times New Roman" w:hAnsi="Times New Roman" w:cs="Times New Roman"/>
          <w:sz w:val="14"/>
          <w:szCs w:val="14"/>
        </w:rPr>
        <w:t>На второй стадии анализа осуществляется расчет финансовых коэффициентов ликвидности, который осуществляется путем поэтапного сопоставления групп активов с текущими обязательствами (П</w:t>
      </w:r>
      <w:proofErr w:type="gramStart"/>
      <w:r w:rsidRPr="007349F9">
        <w:rPr>
          <w:rFonts w:ascii="Times New Roman" w:hAnsi="Times New Roman" w:cs="Times New Roman"/>
          <w:sz w:val="14"/>
          <w:szCs w:val="14"/>
        </w:rPr>
        <w:t>1</w:t>
      </w:r>
      <w:proofErr w:type="gramEnd"/>
      <w:r w:rsidRPr="007349F9">
        <w:rPr>
          <w:rFonts w:ascii="Times New Roman" w:hAnsi="Times New Roman" w:cs="Times New Roman"/>
          <w:sz w:val="14"/>
          <w:szCs w:val="14"/>
        </w:rPr>
        <w:t>+П2).</w:t>
      </w:r>
    </w:p>
    <w:p w:rsidR="007349F9" w:rsidRPr="007349F9" w:rsidRDefault="007349F9" w:rsidP="007349F9">
      <w:pPr>
        <w:ind w:left="-567"/>
        <w:jc w:val="both"/>
        <w:rPr>
          <w:rFonts w:ascii="Times New Roman" w:hAnsi="Times New Roman" w:cs="Times New Roman"/>
          <w:sz w:val="14"/>
          <w:szCs w:val="14"/>
        </w:rPr>
      </w:pPr>
      <w:r w:rsidRPr="007349F9">
        <w:rPr>
          <w:rFonts w:ascii="Times New Roman" w:hAnsi="Times New Roman" w:cs="Times New Roman"/>
          <w:sz w:val="14"/>
          <w:szCs w:val="14"/>
        </w:rPr>
        <w:tab/>
        <w:t xml:space="preserve">1. </w:t>
      </w:r>
      <w:r w:rsidRPr="007349F9">
        <w:rPr>
          <w:rFonts w:ascii="Times New Roman" w:hAnsi="Times New Roman" w:cs="Times New Roman"/>
          <w:i/>
          <w:iCs/>
          <w:sz w:val="14"/>
          <w:szCs w:val="14"/>
        </w:rPr>
        <w:t>Коэффициент абсолютной ликвидности Кал</w:t>
      </w:r>
      <w:r w:rsidRPr="007349F9">
        <w:rPr>
          <w:rFonts w:ascii="Times New Roman" w:hAnsi="Times New Roman" w:cs="Times New Roman"/>
          <w:sz w:val="14"/>
          <w:szCs w:val="14"/>
        </w:rPr>
        <w:t xml:space="preserve"> характеризует отношение наиболее ликвидных активов к сумме текущих обязательств.</w:t>
      </w:r>
    </w:p>
    <w:p w:rsidR="007349F9" w:rsidRPr="007349F9" w:rsidRDefault="007349F9" w:rsidP="007349F9">
      <w:pPr>
        <w:ind w:left="-567"/>
        <w:jc w:val="both"/>
        <w:rPr>
          <w:rFonts w:ascii="Times New Roman" w:hAnsi="Times New Roman" w:cs="Times New Roman"/>
          <w:sz w:val="14"/>
          <w:szCs w:val="14"/>
        </w:rPr>
      </w:pPr>
      <w:r w:rsidRPr="007349F9">
        <w:rPr>
          <w:rFonts w:ascii="Times New Roman" w:hAnsi="Times New Roman" w:cs="Times New Roman"/>
          <w:sz w:val="14"/>
          <w:szCs w:val="14"/>
        </w:rPr>
        <w:tab/>
        <w:t>Кал = А</w:t>
      </w:r>
      <w:proofErr w:type="gramStart"/>
      <w:r w:rsidRPr="007349F9">
        <w:rPr>
          <w:rFonts w:ascii="Times New Roman" w:hAnsi="Times New Roman" w:cs="Times New Roman"/>
          <w:sz w:val="14"/>
          <w:szCs w:val="14"/>
        </w:rPr>
        <w:t>1</w:t>
      </w:r>
      <w:proofErr w:type="gramEnd"/>
      <w:r w:rsidRPr="007349F9">
        <w:rPr>
          <w:rFonts w:ascii="Times New Roman" w:hAnsi="Times New Roman" w:cs="Times New Roman"/>
          <w:sz w:val="14"/>
          <w:szCs w:val="14"/>
        </w:rPr>
        <w:t xml:space="preserve"> / П1 + П2</w:t>
      </w:r>
    </w:p>
    <w:p w:rsidR="007349F9" w:rsidRPr="007349F9" w:rsidRDefault="007349F9" w:rsidP="007349F9">
      <w:pPr>
        <w:ind w:left="-567"/>
        <w:jc w:val="both"/>
        <w:rPr>
          <w:rFonts w:ascii="Times New Roman" w:hAnsi="Times New Roman" w:cs="Times New Roman"/>
          <w:sz w:val="14"/>
          <w:szCs w:val="14"/>
        </w:rPr>
      </w:pPr>
      <w:r w:rsidRPr="007349F9">
        <w:rPr>
          <w:rFonts w:ascii="Times New Roman" w:hAnsi="Times New Roman" w:cs="Times New Roman"/>
          <w:sz w:val="14"/>
          <w:szCs w:val="14"/>
        </w:rPr>
        <w:t>Нормативное значение: Кал =0,2 – 0,5</w:t>
      </w:r>
    </w:p>
    <w:p w:rsidR="007349F9" w:rsidRPr="007349F9" w:rsidRDefault="007349F9" w:rsidP="007349F9">
      <w:pPr>
        <w:ind w:left="-567"/>
        <w:jc w:val="both"/>
        <w:rPr>
          <w:rFonts w:ascii="Times New Roman" w:hAnsi="Times New Roman" w:cs="Times New Roman"/>
          <w:sz w:val="14"/>
          <w:szCs w:val="14"/>
        </w:rPr>
      </w:pPr>
      <w:r w:rsidRPr="007349F9">
        <w:rPr>
          <w:rFonts w:ascii="Times New Roman" w:hAnsi="Times New Roman" w:cs="Times New Roman"/>
          <w:sz w:val="14"/>
          <w:szCs w:val="14"/>
        </w:rPr>
        <w:tab/>
        <w:t xml:space="preserve">Коэффициент абсолютной ликвидности показывает, какая часть текущих обязательств может быть погашена на дату составления баланса. </w:t>
      </w:r>
    </w:p>
    <w:p w:rsidR="007349F9" w:rsidRPr="007349F9" w:rsidRDefault="007349F9" w:rsidP="007349F9">
      <w:pPr>
        <w:ind w:left="-567"/>
        <w:jc w:val="both"/>
        <w:rPr>
          <w:rFonts w:ascii="Times New Roman" w:hAnsi="Times New Roman" w:cs="Times New Roman"/>
          <w:sz w:val="14"/>
          <w:szCs w:val="14"/>
        </w:rPr>
      </w:pPr>
      <w:r w:rsidRPr="007349F9">
        <w:rPr>
          <w:rFonts w:ascii="Times New Roman" w:hAnsi="Times New Roman" w:cs="Times New Roman"/>
          <w:sz w:val="14"/>
          <w:szCs w:val="14"/>
        </w:rPr>
        <w:t xml:space="preserve">2. </w:t>
      </w:r>
      <w:r w:rsidRPr="007349F9">
        <w:rPr>
          <w:rFonts w:ascii="Times New Roman" w:hAnsi="Times New Roman" w:cs="Times New Roman"/>
          <w:i/>
          <w:iCs/>
          <w:sz w:val="14"/>
          <w:szCs w:val="14"/>
        </w:rPr>
        <w:t>Коэффициент критической ликвидности</w:t>
      </w:r>
      <w:r w:rsidRPr="007349F9">
        <w:rPr>
          <w:rFonts w:ascii="Times New Roman" w:hAnsi="Times New Roman" w:cs="Times New Roman"/>
          <w:sz w:val="14"/>
          <w:szCs w:val="14"/>
        </w:rPr>
        <w:t xml:space="preserve"> (или промежуточный коэффициент покрытия) Ккл – это отношение суммы наиболее ликвидных активов и поступлений от проведения расчетов с дебиторами к текущим обязательствам.</w:t>
      </w:r>
    </w:p>
    <w:p w:rsidR="007349F9" w:rsidRPr="007349F9" w:rsidRDefault="007349F9" w:rsidP="007349F9">
      <w:pPr>
        <w:ind w:left="-567"/>
        <w:jc w:val="both"/>
        <w:rPr>
          <w:rFonts w:ascii="Times New Roman" w:hAnsi="Times New Roman" w:cs="Times New Roman"/>
          <w:sz w:val="14"/>
          <w:szCs w:val="14"/>
        </w:rPr>
      </w:pPr>
      <w:r w:rsidRPr="007349F9">
        <w:rPr>
          <w:rFonts w:ascii="Times New Roman" w:hAnsi="Times New Roman" w:cs="Times New Roman"/>
          <w:sz w:val="14"/>
          <w:szCs w:val="14"/>
        </w:rPr>
        <w:t>Ккл = (А</w:t>
      </w:r>
      <w:proofErr w:type="gramStart"/>
      <w:r w:rsidRPr="007349F9">
        <w:rPr>
          <w:rFonts w:ascii="Times New Roman" w:hAnsi="Times New Roman" w:cs="Times New Roman"/>
          <w:sz w:val="14"/>
          <w:szCs w:val="14"/>
        </w:rPr>
        <w:t>1</w:t>
      </w:r>
      <w:proofErr w:type="gramEnd"/>
      <w:r w:rsidRPr="007349F9">
        <w:rPr>
          <w:rFonts w:ascii="Times New Roman" w:hAnsi="Times New Roman" w:cs="Times New Roman"/>
          <w:sz w:val="14"/>
          <w:szCs w:val="14"/>
        </w:rPr>
        <w:t xml:space="preserve"> + А2)/ (П1 +П2)</w:t>
      </w:r>
    </w:p>
    <w:p w:rsidR="007349F9" w:rsidRPr="007349F9" w:rsidRDefault="007349F9" w:rsidP="007349F9">
      <w:pPr>
        <w:ind w:left="-567"/>
        <w:jc w:val="both"/>
        <w:rPr>
          <w:rFonts w:ascii="Times New Roman" w:hAnsi="Times New Roman" w:cs="Times New Roman"/>
          <w:sz w:val="14"/>
          <w:szCs w:val="14"/>
        </w:rPr>
      </w:pPr>
      <w:r w:rsidRPr="007349F9">
        <w:rPr>
          <w:rFonts w:ascii="Times New Roman" w:hAnsi="Times New Roman" w:cs="Times New Roman"/>
          <w:sz w:val="14"/>
          <w:szCs w:val="14"/>
        </w:rPr>
        <w:t>Нормативное значение этого показателя приблизительно 0,8.</w:t>
      </w:r>
    </w:p>
    <w:p w:rsidR="007349F9" w:rsidRPr="007349F9" w:rsidRDefault="007349F9" w:rsidP="007349F9">
      <w:pPr>
        <w:ind w:left="-567"/>
        <w:jc w:val="both"/>
        <w:rPr>
          <w:rFonts w:ascii="Times New Roman" w:hAnsi="Times New Roman" w:cs="Times New Roman"/>
          <w:sz w:val="14"/>
          <w:szCs w:val="14"/>
        </w:rPr>
      </w:pPr>
      <w:r w:rsidRPr="007349F9">
        <w:rPr>
          <w:rFonts w:ascii="Times New Roman" w:hAnsi="Times New Roman" w:cs="Times New Roman"/>
          <w:sz w:val="14"/>
          <w:szCs w:val="14"/>
        </w:rPr>
        <w:t>Коэффициент критической ликвидности показывает, какая часть текущих обязательств может быть погашения за счет денежных средств, краткосрочных финансовых вложение и ожидаемых поступлений от покупателей.</w:t>
      </w:r>
    </w:p>
    <w:p w:rsidR="007349F9" w:rsidRPr="007349F9" w:rsidRDefault="007349F9" w:rsidP="007349F9">
      <w:pPr>
        <w:pStyle w:val="21"/>
        <w:autoSpaceDE/>
        <w:autoSpaceDN/>
        <w:adjustRightInd/>
        <w:spacing w:after="0" w:line="240" w:lineRule="auto"/>
        <w:ind w:left="-567" w:firstLine="708"/>
        <w:rPr>
          <w:rFonts w:ascii="Times New Roman" w:hAnsi="Times New Roman" w:cs="Times New Roman"/>
          <w:sz w:val="14"/>
          <w:szCs w:val="14"/>
        </w:rPr>
      </w:pPr>
      <w:r w:rsidRPr="007349F9">
        <w:rPr>
          <w:rFonts w:ascii="Times New Roman" w:hAnsi="Times New Roman" w:cs="Times New Roman"/>
          <w:sz w:val="14"/>
          <w:szCs w:val="14"/>
        </w:rPr>
        <w:t xml:space="preserve">3. </w:t>
      </w:r>
      <w:r w:rsidRPr="007349F9">
        <w:rPr>
          <w:rFonts w:ascii="Times New Roman" w:hAnsi="Times New Roman" w:cs="Times New Roman"/>
          <w:i/>
          <w:iCs/>
          <w:sz w:val="14"/>
          <w:szCs w:val="14"/>
        </w:rPr>
        <w:t>Коэффициент текущей ликвидности</w:t>
      </w:r>
      <w:r w:rsidRPr="007349F9">
        <w:rPr>
          <w:rFonts w:ascii="Times New Roman" w:hAnsi="Times New Roman" w:cs="Times New Roman"/>
          <w:sz w:val="14"/>
          <w:szCs w:val="14"/>
        </w:rPr>
        <w:t xml:space="preserve"> (коэффициент покрытия) </w:t>
      </w:r>
      <w:proofErr w:type="spellStart"/>
      <w:r w:rsidRPr="007349F9">
        <w:rPr>
          <w:rFonts w:ascii="Times New Roman" w:hAnsi="Times New Roman" w:cs="Times New Roman"/>
          <w:sz w:val="14"/>
          <w:szCs w:val="14"/>
        </w:rPr>
        <w:t>Ктл</w:t>
      </w:r>
      <w:proofErr w:type="spellEnd"/>
      <w:r w:rsidRPr="007349F9">
        <w:rPr>
          <w:rFonts w:ascii="Times New Roman" w:hAnsi="Times New Roman" w:cs="Times New Roman"/>
          <w:sz w:val="14"/>
          <w:szCs w:val="14"/>
        </w:rPr>
        <w:t xml:space="preserve"> – это отношение оборотных сре</w:t>
      </w:r>
      <w:proofErr w:type="gramStart"/>
      <w:r w:rsidRPr="007349F9">
        <w:rPr>
          <w:rFonts w:ascii="Times New Roman" w:hAnsi="Times New Roman" w:cs="Times New Roman"/>
          <w:sz w:val="14"/>
          <w:szCs w:val="14"/>
        </w:rPr>
        <w:t>дств к т</w:t>
      </w:r>
      <w:proofErr w:type="gramEnd"/>
      <w:r w:rsidRPr="007349F9">
        <w:rPr>
          <w:rFonts w:ascii="Times New Roman" w:hAnsi="Times New Roman" w:cs="Times New Roman"/>
          <w:sz w:val="14"/>
          <w:szCs w:val="14"/>
        </w:rPr>
        <w:t>екущей задолженности.</w:t>
      </w:r>
    </w:p>
    <w:p w:rsidR="007349F9" w:rsidRPr="007349F9" w:rsidRDefault="007349F9" w:rsidP="007349F9">
      <w:pPr>
        <w:pStyle w:val="21"/>
        <w:autoSpaceDE/>
        <w:autoSpaceDN/>
        <w:adjustRightInd/>
        <w:spacing w:after="0" w:line="240" w:lineRule="auto"/>
        <w:ind w:left="-567"/>
        <w:rPr>
          <w:rFonts w:ascii="Times New Roman" w:hAnsi="Times New Roman" w:cs="Times New Roman"/>
          <w:sz w:val="14"/>
          <w:szCs w:val="14"/>
        </w:rPr>
      </w:pPr>
      <w:proofErr w:type="spellStart"/>
      <w:r w:rsidRPr="007349F9">
        <w:rPr>
          <w:rFonts w:ascii="Times New Roman" w:hAnsi="Times New Roman" w:cs="Times New Roman"/>
          <w:sz w:val="14"/>
          <w:szCs w:val="14"/>
        </w:rPr>
        <w:t>Ктл</w:t>
      </w:r>
      <w:proofErr w:type="spellEnd"/>
      <w:r w:rsidRPr="007349F9">
        <w:rPr>
          <w:rFonts w:ascii="Times New Roman" w:hAnsi="Times New Roman" w:cs="Times New Roman"/>
          <w:sz w:val="14"/>
          <w:szCs w:val="14"/>
        </w:rPr>
        <w:t xml:space="preserve"> = (А</w:t>
      </w:r>
      <w:proofErr w:type="gramStart"/>
      <w:r w:rsidRPr="007349F9">
        <w:rPr>
          <w:rFonts w:ascii="Times New Roman" w:hAnsi="Times New Roman" w:cs="Times New Roman"/>
          <w:sz w:val="14"/>
          <w:szCs w:val="14"/>
        </w:rPr>
        <w:t>1</w:t>
      </w:r>
      <w:proofErr w:type="gramEnd"/>
      <w:r w:rsidRPr="007349F9">
        <w:rPr>
          <w:rFonts w:ascii="Times New Roman" w:hAnsi="Times New Roman" w:cs="Times New Roman"/>
          <w:sz w:val="14"/>
          <w:szCs w:val="14"/>
        </w:rPr>
        <w:t xml:space="preserve"> + А2 +А3) / (П1 + П2)</w:t>
      </w:r>
    </w:p>
    <w:p w:rsidR="007349F9" w:rsidRPr="007349F9" w:rsidRDefault="007349F9" w:rsidP="007349F9">
      <w:pPr>
        <w:pStyle w:val="21"/>
        <w:autoSpaceDE/>
        <w:autoSpaceDN/>
        <w:adjustRightInd/>
        <w:spacing w:after="0" w:line="240" w:lineRule="auto"/>
        <w:ind w:left="-567" w:firstLine="708"/>
        <w:rPr>
          <w:rFonts w:ascii="Times New Roman" w:hAnsi="Times New Roman" w:cs="Times New Roman"/>
          <w:sz w:val="14"/>
          <w:szCs w:val="14"/>
        </w:rPr>
      </w:pPr>
      <w:r w:rsidRPr="007349F9">
        <w:rPr>
          <w:rFonts w:ascii="Times New Roman" w:hAnsi="Times New Roman" w:cs="Times New Roman"/>
          <w:sz w:val="14"/>
          <w:szCs w:val="14"/>
        </w:rPr>
        <w:t xml:space="preserve">Коэффициент текущей ликвидности показывает, в какой степени текущие активы покрывают текущие обязательства. Этот показатель характеризует платежные возможности организации. Уровень коэффициента текущей ликвидности зависит во многом от сферы деятельности организации, длительности производственного цикла, структуры запасов и затрат. Оптимальным считается  соотношение между текущими активами и текущими обязательствами примерно 2/1. </w:t>
      </w:r>
    </w:p>
    <w:p w:rsidR="007349F9" w:rsidRPr="007349F9" w:rsidRDefault="007349F9" w:rsidP="00CB20B4">
      <w:pPr>
        <w:pStyle w:val="21"/>
        <w:autoSpaceDE/>
        <w:autoSpaceDN/>
        <w:adjustRightInd/>
        <w:spacing w:after="0" w:line="240" w:lineRule="auto"/>
        <w:ind w:left="-567" w:firstLine="708"/>
        <w:rPr>
          <w:rFonts w:ascii="Times New Roman" w:hAnsi="Times New Roman" w:cs="Times New Roman"/>
          <w:sz w:val="14"/>
          <w:szCs w:val="14"/>
        </w:rPr>
      </w:pPr>
      <w:r w:rsidRPr="007349F9">
        <w:rPr>
          <w:rFonts w:ascii="Times New Roman" w:hAnsi="Times New Roman" w:cs="Times New Roman"/>
          <w:sz w:val="14"/>
          <w:szCs w:val="14"/>
        </w:rPr>
        <w:t>Такое соотношение текущих активов и текущих обязательств означает, что на каждый рубль краткосрочных обязательств организации приходится не меньше двух рублей оборотных средств.  Значительное превышение установленного норматива  означает, что организация располагает достаточным объемом свободных ресурсов, сформированных за счет собственных источников. С точки зрения кредиторов такой вариант формирования оборотных средств является предпочтительным, так как снижает риск неплатежей. А с точки зрения собственников -  такой вариант не всегда дает необходимый уровень рентабельности собственного капитала.</w:t>
      </w:r>
      <w:r>
        <w:rPr>
          <w:rFonts w:ascii="Times New Roman" w:hAnsi="Times New Roman" w:cs="Times New Roman"/>
          <w:sz w:val="14"/>
          <w:szCs w:val="14"/>
        </w:rPr>
        <w:t xml:space="preserve"> </w:t>
      </w:r>
      <w:r w:rsidRPr="007349F9">
        <w:rPr>
          <w:rFonts w:ascii="Times New Roman" w:hAnsi="Times New Roman" w:cs="Times New Roman"/>
          <w:sz w:val="14"/>
          <w:szCs w:val="14"/>
        </w:rPr>
        <w:t xml:space="preserve">В процессе анализа  сопоставляются между собой коэффициенты текущей и критической ликвидности. Нормальным считается соотношение 4/1. Увеличение этого соотношения свидетельствует о возможном существовании сверхнормативных  запасов </w:t>
      </w:r>
      <w:proofErr w:type="spellStart"/>
      <w:r w:rsidRPr="007349F9">
        <w:rPr>
          <w:rFonts w:ascii="Times New Roman" w:hAnsi="Times New Roman" w:cs="Times New Roman"/>
          <w:sz w:val="14"/>
          <w:szCs w:val="14"/>
        </w:rPr>
        <w:t>товарно</w:t>
      </w:r>
      <w:proofErr w:type="spellEnd"/>
      <w:r w:rsidRPr="007349F9">
        <w:rPr>
          <w:rFonts w:ascii="Times New Roman" w:hAnsi="Times New Roman" w:cs="Times New Roman"/>
          <w:sz w:val="14"/>
          <w:szCs w:val="14"/>
        </w:rPr>
        <w:t xml:space="preserve"> </w:t>
      </w:r>
      <w:proofErr w:type="gramStart"/>
      <w:r w:rsidRPr="007349F9">
        <w:rPr>
          <w:rFonts w:ascii="Times New Roman" w:hAnsi="Times New Roman" w:cs="Times New Roman"/>
          <w:sz w:val="14"/>
          <w:szCs w:val="14"/>
        </w:rPr>
        <w:t>–м</w:t>
      </w:r>
      <w:proofErr w:type="gramEnd"/>
      <w:r w:rsidRPr="007349F9">
        <w:rPr>
          <w:rFonts w:ascii="Times New Roman" w:hAnsi="Times New Roman" w:cs="Times New Roman"/>
          <w:sz w:val="14"/>
          <w:szCs w:val="14"/>
        </w:rPr>
        <w:t xml:space="preserve">атериальных ценностей,  большом объеме незавершенного производства и т.д., </w:t>
      </w:r>
      <w:proofErr w:type="spellStart"/>
      <w:r w:rsidRPr="007349F9">
        <w:rPr>
          <w:rFonts w:ascii="Times New Roman" w:hAnsi="Times New Roman" w:cs="Times New Roman"/>
          <w:sz w:val="14"/>
          <w:szCs w:val="14"/>
        </w:rPr>
        <w:t>т.е</w:t>
      </w:r>
      <w:proofErr w:type="spellEnd"/>
      <w:r w:rsidRPr="007349F9">
        <w:rPr>
          <w:rFonts w:ascii="Times New Roman" w:hAnsi="Times New Roman" w:cs="Times New Roman"/>
          <w:sz w:val="14"/>
          <w:szCs w:val="14"/>
        </w:rPr>
        <w:t xml:space="preserve"> . о неэффективном управлении оборотными средствами организации и возможном возникновении финансовых затруднений.</w:t>
      </w:r>
    </w:p>
    <w:p w:rsidR="00613132" w:rsidRPr="00C700BF" w:rsidRDefault="00613132" w:rsidP="00CB20B4">
      <w:pPr>
        <w:widowControl/>
        <w:autoSpaceDE/>
        <w:adjustRightInd/>
        <w:ind w:left="-567"/>
        <w:jc w:val="both"/>
        <w:rPr>
          <w:rFonts w:ascii="Times New Roman" w:hAnsi="Times New Roman" w:cs="Times New Roman"/>
          <w:b/>
          <w:i/>
          <w:sz w:val="28"/>
          <w:szCs w:val="28"/>
          <w:u w:val="single"/>
        </w:rPr>
      </w:pPr>
    </w:p>
    <w:p w:rsidR="00607C62" w:rsidRPr="00C34D9B" w:rsidRDefault="002B3940" w:rsidP="007B2392">
      <w:pPr>
        <w:widowControl/>
        <w:autoSpaceDE/>
        <w:adjustRightInd/>
        <w:spacing w:line="360" w:lineRule="auto"/>
        <w:ind w:left="-567"/>
        <w:jc w:val="both"/>
        <w:rPr>
          <w:rFonts w:ascii="Times New Roman" w:hAnsi="Times New Roman" w:cs="Times New Roman"/>
          <w:b/>
          <w:i/>
          <w:sz w:val="18"/>
          <w:szCs w:val="18"/>
          <w:u w:val="single"/>
        </w:rPr>
      </w:pPr>
      <w:r w:rsidRPr="00C34D9B">
        <w:rPr>
          <w:rFonts w:ascii="Times New Roman" w:hAnsi="Times New Roman" w:cs="Times New Roman"/>
          <w:b/>
          <w:i/>
          <w:sz w:val="18"/>
          <w:szCs w:val="18"/>
          <w:u w:val="single"/>
        </w:rPr>
        <w:t xml:space="preserve">15. </w:t>
      </w:r>
      <w:r w:rsidR="00607C62" w:rsidRPr="00C34D9B">
        <w:rPr>
          <w:rFonts w:ascii="Times New Roman" w:hAnsi="Times New Roman" w:cs="Times New Roman"/>
          <w:b/>
          <w:i/>
          <w:sz w:val="18"/>
          <w:szCs w:val="18"/>
          <w:u w:val="single"/>
        </w:rPr>
        <w:t>Анализ финансовой устойчивости организации. Определение типа финансовой устойчивости.</w:t>
      </w:r>
    </w:p>
    <w:p w:rsidR="007A22BD" w:rsidRPr="00C34D9B" w:rsidRDefault="007A22BD" w:rsidP="00C34D9B">
      <w:pPr>
        <w:pStyle w:val="21"/>
        <w:autoSpaceDE/>
        <w:autoSpaceDN/>
        <w:adjustRightInd/>
        <w:spacing w:after="0" w:line="240" w:lineRule="auto"/>
        <w:ind w:left="-567"/>
        <w:rPr>
          <w:rFonts w:ascii="Times New Roman" w:hAnsi="Times New Roman" w:cs="Times New Roman"/>
          <w:sz w:val="14"/>
          <w:szCs w:val="14"/>
        </w:rPr>
      </w:pPr>
      <w:r w:rsidRPr="00C34D9B">
        <w:rPr>
          <w:rFonts w:ascii="Times New Roman" w:hAnsi="Times New Roman" w:cs="Times New Roman"/>
          <w:sz w:val="14"/>
          <w:szCs w:val="14"/>
        </w:rPr>
        <w:t xml:space="preserve">Залогом выживаемости организации в условиях рыночной экономики является ее </w:t>
      </w:r>
      <w:r w:rsidRPr="00C34D9B">
        <w:rPr>
          <w:rFonts w:ascii="Times New Roman" w:hAnsi="Times New Roman" w:cs="Times New Roman"/>
          <w:i/>
          <w:iCs/>
          <w:sz w:val="14"/>
          <w:szCs w:val="14"/>
        </w:rPr>
        <w:t>финансовая устойчивость</w:t>
      </w:r>
      <w:r w:rsidRPr="00C34D9B">
        <w:rPr>
          <w:rFonts w:ascii="Times New Roman" w:hAnsi="Times New Roman" w:cs="Times New Roman"/>
          <w:sz w:val="14"/>
          <w:szCs w:val="14"/>
        </w:rPr>
        <w:t xml:space="preserve">, т.е.  способность организации осуществлять свою текущую </w:t>
      </w:r>
      <w:proofErr w:type="spellStart"/>
      <w:r w:rsidRPr="00C34D9B">
        <w:rPr>
          <w:rFonts w:ascii="Times New Roman" w:hAnsi="Times New Roman" w:cs="Times New Roman"/>
          <w:sz w:val="14"/>
          <w:szCs w:val="14"/>
        </w:rPr>
        <w:t>деятельность</w:t>
      </w:r>
      <w:proofErr w:type="gramStart"/>
      <w:r w:rsidRPr="00C34D9B">
        <w:rPr>
          <w:rFonts w:ascii="Times New Roman" w:hAnsi="Times New Roman" w:cs="Times New Roman"/>
          <w:sz w:val="14"/>
          <w:szCs w:val="14"/>
        </w:rPr>
        <w:t>.Н</w:t>
      </w:r>
      <w:proofErr w:type="gramEnd"/>
      <w:r w:rsidRPr="00C34D9B">
        <w:rPr>
          <w:rFonts w:ascii="Times New Roman" w:hAnsi="Times New Roman" w:cs="Times New Roman"/>
          <w:sz w:val="14"/>
          <w:szCs w:val="14"/>
        </w:rPr>
        <w:t>а</w:t>
      </w:r>
      <w:proofErr w:type="spellEnd"/>
      <w:r w:rsidRPr="00C34D9B">
        <w:rPr>
          <w:rFonts w:ascii="Times New Roman" w:hAnsi="Times New Roman" w:cs="Times New Roman"/>
          <w:sz w:val="14"/>
          <w:szCs w:val="14"/>
        </w:rPr>
        <w:t xml:space="preserve"> финансовую устойчивость организации оказывают влияние различные факторы.</w:t>
      </w:r>
    </w:p>
    <w:p w:rsidR="007A22BD" w:rsidRPr="00C34D9B" w:rsidRDefault="007A22BD" w:rsidP="00C34D9B">
      <w:pPr>
        <w:pStyle w:val="21"/>
        <w:autoSpaceDE/>
        <w:autoSpaceDN/>
        <w:adjustRightInd/>
        <w:spacing w:after="0" w:line="240" w:lineRule="auto"/>
        <w:ind w:left="-567"/>
        <w:rPr>
          <w:rFonts w:ascii="Times New Roman" w:hAnsi="Times New Roman" w:cs="Times New Roman"/>
          <w:i/>
          <w:iCs/>
          <w:sz w:val="14"/>
          <w:szCs w:val="14"/>
        </w:rPr>
      </w:pPr>
      <w:r w:rsidRPr="00C34D9B">
        <w:rPr>
          <w:rFonts w:ascii="Times New Roman" w:hAnsi="Times New Roman" w:cs="Times New Roman"/>
          <w:i/>
          <w:iCs/>
          <w:sz w:val="14"/>
          <w:szCs w:val="14"/>
        </w:rPr>
        <w:t>Факторы, влияющие на финансовую устойчивость можно классифицировать по следующим признакам:</w:t>
      </w:r>
    </w:p>
    <w:p w:rsidR="007A22BD" w:rsidRPr="00C34D9B" w:rsidRDefault="007A22BD" w:rsidP="00C34D9B">
      <w:pPr>
        <w:pStyle w:val="21"/>
        <w:widowControl/>
        <w:numPr>
          <w:ilvl w:val="0"/>
          <w:numId w:val="22"/>
        </w:numPr>
        <w:tabs>
          <w:tab w:val="clear" w:pos="1068"/>
          <w:tab w:val="num" w:pos="-426"/>
        </w:tabs>
        <w:autoSpaceDE/>
        <w:autoSpaceDN/>
        <w:adjustRightInd/>
        <w:spacing w:after="0" w:line="240" w:lineRule="auto"/>
        <w:ind w:left="-567" w:firstLine="0"/>
        <w:jc w:val="both"/>
        <w:rPr>
          <w:rFonts w:ascii="Times New Roman" w:hAnsi="Times New Roman" w:cs="Times New Roman"/>
          <w:sz w:val="14"/>
          <w:szCs w:val="14"/>
        </w:rPr>
      </w:pPr>
      <w:r w:rsidRPr="00C34D9B">
        <w:rPr>
          <w:rFonts w:ascii="Times New Roman" w:hAnsi="Times New Roman" w:cs="Times New Roman"/>
          <w:sz w:val="14"/>
          <w:szCs w:val="14"/>
        </w:rPr>
        <w:t>по месту возникновения: внешние и внутренние;</w:t>
      </w:r>
    </w:p>
    <w:p w:rsidR="007A22BD" w:rsidRPr="00C34D9B" w:rsidRDefault="007A22BD" w:rsidP="00C34D9B">
      <w:pPr>
        <w:pStyle w:val="21"/>
        <w:widowControl/>
        <w:numPr>
          <w:ilvl w:val="0"/>
          <w:numId w:val="22"/>
        </w:numPr>
        <w:tabs>
          <w:tab w:val="clear" w:pos="1068"/>
          <w:tab w:val="num" w:pos="-426"/>
        </w:tabs>
        <w:autoSpaceDE/>
        <w:autoSpaceDN/>
        <w:adjustRightInd/>
        <w:spacing w:after="0" w:line="240" w:lineRule="auto"/>
        <w:ind w:left="-567" w:firstLine="0"/>
        <w:jc w:val="both"/>
        <w:rPr>
          <w:rFonts w:ascii="Times New Roman" w:hAnsi="Times New Roman" w:cs="Times New Roman"/>
          <w:sz w:val="14"/>
          <w:szCs w:val="14"/>
        </w:rPr>
      </w:pPr>
      <w:r w:rsidRPr="00C34D9B">
        <w:rPr>
          <w:rFonts w:ascii="Times New Roman" w:hAnsi="Times New Roman" w:cs="Times New Roman"/>
          <w:sz w:val="14"/>
          <w:szCs w:val="14"/>
        </w:rPr>
        <w:t>по важности рехзультата</w:t>
      </w:r>
      <w:proofErr w:type="gramStart"/>
      <w:r w:rsidRPr="00C34D9B">
        <w:rPr>
          <w:rFonts w:ascii="Times New Roman" w:hAnsi="Times New Roman" w:cs="Times New Roman"/>
          <w:sz w:val="14"/>
          <w:szCs w:val="14"/>
        </w:rPr>
        <w:t>6</w:t>
      </w:r>
      <w:proofErr w:type="gramEnd"/>
      <w:r w:rsidRPr="00C34D9B">
        <w:rPr>
          <w:rFonts w:ascii="Times New Roman" w:hAnsi="Times New Roman" w:cs="Times New Roman"/>
          <w:sz w:val="14"/>
          <w:szCs w:val="14"/>
        </w:rPr>
        <w:t xml:space="preserve"> основные и второстепенные;</w:t>
      </w:r>
    </w:p>
    <w:p w:rsidR="007A22BD" w:rsidRPr="00C34D9B" w:rsidRDefault="007A22BD" w:rsidP="00C34D9B">
      <w:pPr>
        <w:pStyle w:val="21"/>
        <w:widowControl/>
        <w:numPr>
          <w:ilvl w:val="0"/>
          <w:numId w:val="22"/>
        </w:numPr>
        <w:tabs>
          <w:tab w:val="clear" w:pos="1068"/>
          <w:tab w:val="num" w:pos="-426"/>
        </w:tabs>
        <w:autoSpaceDE/>
        <w:autoSpaceDN/>
        <w:adjustRightInd/>
        <w:spacing w:after="0" w:line="240" w:lineRule="auto"/>
        <w:ind w:left="-567" w:firstLine="0"/>
        <w:jc w:val="both"/>
        <w:rPr>
          <w:rFonts w:ascii="Times New Roman" w:hAnsi="Times New Roman" w:cs="Times New Roman"/>
          <w:sz w:val="14"/>
          <w:szCs w:val="14"/>
        </w:rPr>
      </w:pPr>
      <w:r w:rsidRPr="00C34D9B">
        <w:rPr>
          <w:rFonts w:ascii="Times New Roman" w:hAnsi="Times New Roman" w:cs="Times New Roman"/>
          <w:sz w:val="14"/>
          <w:szCs w:val="14"/>
        </w:rPr>
        <w:t xml:space="preserve">по структуре: </w:t>
      </w:r>
      <w:proofErr w:type="gramStart"/>
      <w:r w:rsidRPr="00C34D9B">
        <w:rPr>
          <w:rFonts w:ascii="Times New Roman" w:hAnsi="Times New Roman" w:cs="Times New Roman"/>
          <w:sz w:val="14"/>
          <w:szCs w:val="14"/>
        </w:rPr>
        <w:t>простые</w:t>
      </w:r>
      <w:proofErr w:type="gramEnd"/>
      <w:r w:rsidRPr="00C34D9B">
        <w:rPr>
          <w:rFonts w:ascii="Times New Roman" w:hAnsi="Times New Roman" w:cs="Times New Roman"/>
          <w:sz w:val="14"/>
          <w:szCs w:val="14"/>
        </w:rPr>
        <w:t xml:space="preserve"> и сложные;</w:t>
      </w:r>
    </w:p>
    <w:p w:rsidR="007A22BD" w:rsidRPr="00C34D9B" w:rsidRDefault="007A22BD" w:rsidP="00C34D9B">
      <w:pPr>
        <w:pStyle w:val="21"/>
        <w:widowControl/>
        <w:numPr>
          <w:ilvl w:val="0"/>
          <w:numId w:val="22"/>
        </w:numPr>
        <w:tabs>
          <w:tab w:val="clear" w:pos="1068"/>
          <w:tab w:val="num" w:pos="-426"/>
        </w:tabs>
        <w:autoSpaceDE/>
        <w:autoSpaceDN/>
        <w:adjustRightInd/>
        <w:spacing w:after="0" w:line="240" w:lineRule="auto"/>
        <w:ind w:left="-567" w:firstLine="0"/>
        <w:jc w:val="both"/>
        <w:rPr>
          <w:rFonts w:ascii="Times New Roman" w:hAnsi="Times New Roman" w:cs="Times New Roman"/>
          <w:sz w:val="14"/>
          <w:szCs w:val="14"/>
        </w:rPr>
      </w:pPr>
      <w:r w:rsidRPr="00C34D9B">
        <w:rPr>
          <w:rFonts w:ascii="Times New Roman" w:hAnsi="Times New Roman" w:cs="Times New Roman"/>
          <w:sz w:val="14"/>
          <w:szCs w:val="14"/>
        </w:rPr>
        <w:t>по времени действия: постоянные и переменные.</w:t>
      </w:r>
    </w:p>
    <w:p w:rsidR="007A22BD" w:rsidRPr="00C34D9B" w:rsidRDefault="007A22BD" w:rsidP="00C34D9B">
      <w:pPr>
        <w:pStyle w:val="21"/>
        <w:autoSpaceDE/>
        <w:autoSpaceDN/>
        <w:adjustRightInd/>
        <w:spacing w:after="0" w:line="240" w:lineRule="auto"/>
        <w:ind w:left="-567"/>
        <w:rPr>
          <w:rFonts w:ascii="Times New Roman" w:hAnsi="Times New Roman" w:cs="Times New Roman"/>
          <w:sz w:val="14"/>
          <w:szCs w:val="14"/>
        </w:rPr>
      </w:pPr>
      <w:r w:rsidRPr="00C34D9B">
        <w:rPr>
          <w:rFonts w:ascii="Times New Roman" w:hAnsi="Times New Roman" w:cs="Times New Roman"/>
          <w:sz w:val="14"/>
          <w:szCs w:val="14"/>
        </w:rPr>
        <w:t>При проведении анализа особое внимание необходимо уделять внутренним факторам, зависящим от деятельности организации.</w:t>
      </w:r>
    </w:p>
    <w:p w:rsidR="007A22BD" w:rsidRPr="00C34D9B" w:rsidRDefault="007A22BD" w:rsidP="00C34D9B">
      <w:pPr>
        <w:pStyle w:val="21"/>
        <w:autoSpaceDE/>
        <w:autoSpaceDN/>
        <w:adjustRightInd/>
        <w:spacing w:after="0" w:line="240" w:lineRule="auto"/>
        <w:ind w:left="-567"/>
        <w:rPr>
          <w:rFonts w:ascii="Times New Roman" w:hAnsi="Times New Roman" w:cs="Times New Roman"/>
          <w:sz w:val="14"/>
          <w:szCs w:val="14"/>
        </w:rPr>
      </w:pPr>
      <w:r w:rsidRPr="00C34D9B">
        <w:rPr>
          <w:rFonts w:ascii="Times New Roman" w:hAnsi="Times New Roman" w:cs="Times New Roman"/>
          <w:i/>
          <w:iCs/>
          <w:sz w:val="14"/>
          <w:szCs w:val="14"/>
        </w:rPr>
        <w:t>К внутренним факторам относятся</w:t>
      </w:r>
      <w:r w:rsidRPr="00C34D9B">
        <w:rPr>
          <w:rFonts w:ascii="Times New Roman" w:hAnsi="Times New Roman" w:cs="Times New Roman"/>
          <w:sz w:val="14"/>
          <w:szCs w:val="14"/>
        </w:rPr>
        <w:t>:</w:t>
      </w:r>
    </w:p>
    <w:p w:rsidR="007A22BD" w:rsidRPr="00C34D9B" w:rsidRDefault="007A22BD" w:rsidP="00C34D9B">
      <w:pPr>
        <w:pStyle w:val="21"/>
        <w:autoSpaceDE/>
        <w:autoSpaceDN/>
        <w:adjustRightInd/>
        <w:spacing w:after="0" w:line="240" w:lineRule="auto"/>
        <w:ind w:left="-567"/>
        <w:rPr>
          <w:rFonts w:ascii="Times New Roman" w:hAnsi="Times New Roman" w:cs="Times New Roman"/>
          <w:sz w:val="14"/>
          <w:szCs w:val="14"/>
        </w:rPr>
      </w:pPr>
      <w:r w:rsidRPr="00C34D9B">
        <w:rPr>
          <w:rFonts w:ascii="Times New Roman" w:hAnsi="Times New Roman" w:cs="Times New Roman"/>
          <w:sz w:val="14"/>
          <w:szCs w:val="14"/>
        </w:rPr>
        <w:t>-отраслевая принадлежность организации;</w:t>
      </w:r>
    </w:p>
    <w:p w:rsidR="007A22BD" w:rsidRPr="00C34D9B" w:rsidRDefault="007A22BD" w:rsidP="00C34D9B">
      <w:pPr>
        <w:pStyle w:val="21"/>
        <w:autoSpaceDE/>
        <w:autoSpaceDN/>
        <w:adjustRightInd/>
        <w:spacing w:after="0" w:line="240" w:lineRule="auto"/>
        <w:ind w:left="-567"/>
        <w:rPr>
          <w:rFonts w:ascii="Times New Roman" w:hAnsi="Times New Roman" w:cs="Times New Roman"/>
          <w:sz w:val="14"/>
          <w:szCs w:val="14"/>
        </w:rPr>
      </w:pPr>
      <w:r w:rsidRPr="00C34D9B">
        <w:rPr>
          <w:rFonts w:ascii="Times New Roman" w:hAnsi="Times New Roman" w:cs="Times New Roman"/>
          <w:sz w:val="14"/>
          <w:szCs w:val="14"/>
        </w:rPr>
        <w:t>-структура выпускаемой продукции;</w:t>
      </w:r>
    </w:p>
    <w:p w:rsidR="007A22BD" w:rsidRPr="00C34D9B" w:rsidRDefault="007A22BD" w:rsidP="00C34D9B">
      <w:pPr>
        <w:pStyle w:val="21"/>
        <w:autoSpaceDE/>
        <w:autoSpaceDN/>
        <w:adjustRightInd/>
        <w:spacing w:after="0" w:line="240" w:lineRule="auto"/>
        <w:ind w:left="-567"/>
        <w:rPr>
          <w:rFonts w:ascii="Times New Roman" w:hAnsi="Times New Roman" w:cs="Times New Roman"/>
          <w:sz w:val="14"/>
          <w:szCs w:val="14"/>
        </w:rPr>
      </w:pPr>
      <w:r w:rsidRPr="00C34D9B">
        <w:rPr>
          <w:rFonts w:ascii="Times New Roman" w:hAnsi="Times New Roman" w:cs="Times New Roman"/>
          <w:sz w:val="14"/>
          <w:szCs w:val="14"/>
        </w:rPr>
        <w:t>-величина издержек производства и их динамика;</w:t>
      </w:r>
    </w:p>
    <w:p w:rsidR="007A22BD" w:rsidRPr="00C34D9B" w:rsidRDefault="007A22BD" w:rsidP="00C34D9B">
      <w:pPr>
        <w:pStyle w:val="21"/>
        <w:autoSpaceDE/>
        <w:autoSpaceDN/>
        <w:adjustRightInd/>
        <w:spacing w:after="0" w:line="240" w:lineRule="auto"/>
        <w:ind w:left="-567"/>
        <w:rPr>
          <w:rFonts w:ascii="Times New Roman" w:hAnsi="Times New Roman" w:cs="Times New Roman"/>
          <w:sz w:val="14"/>
          <w:szCs w:val="14"/>
        </w:rPr>
      </w:pPr>
      <w:r w:rsidRPr="00C34D9B">
        <w:rPr>
          <w:rFonts w:ascii="Times New Roman" w:hAnsi="Times New Roman" w:cs="Times New Roman"/>
          <w:sz w:val="14"/>
          <w:szCs w:val="14"/>
        </w:rPr>
        <w:t>-состояние имущества и финансовых ресурсов.</w:t>
      </w:r>
    </w:p>
    <w:p w:rsidR="007A22BD" w:rsidRPr="00C34D9B" w:rsidRDefault="007A22BD" w:rsidP="00C34D9B">
      <w:pPr>
        <w:pStyle w:val="21"/>
        <w:autoSpaceDE/>
        <w:autoSpaceDN/>
        <w:adjustRightInd/>
        <w:spacing w:after="0" w:line="240" w:lineRule="auto"/>
        <w:ind w:left="-567"/>
        <w:rPr>
          <w:rFonts w:ascii="Times New Roman" w:hAnsi="Times New Roman" w:cs="Times New Roman"/>
          <w:sz w:val="14"/>
          <w:szCs w:val="14"/>
        </w:rPr>
      </w:pPr>
      <w:r w:rsidRPr="00C34D9B">
        <w:rPr>
          <w:rFonts w:ascii="Times New Roman" w:hAnsi="Times New Roman" w:cs="Times New Roman"/>
          <w:i/>
          <w:iCs/>
          <w:sz w:val="14"/>
          <w:szCs w:val="14"/>
        </w:rPr>
        <w:t>К внешним условиям</w:t>
      </w:r>
      <w:r w:rsidRPr="00C34D9B">
        <w:rPr>
          <w:rFonts w:ascii="Times New Roman" w:hAnsi="Times New Roman" w:cs="Times New Roman"/>
          <w:sz w:val="14"/>
          <w:szCs w:val="14"/>
        </w:rPr>
        <w:t xml:space="preserve"> относятся макроэкономические условия хозяйствования, уровень платежеспособного спроса населения, налоговая политика государства, внешнеэкономические связи и т.д.</w:t>
      </w:r>
    </w:p>
    <w:p w:rsidR="007A22BD" w:rsidRPr="00C34D9B" w:rsidRDefault="007A22BD" w:rsidP="00C34D9B">
      <w:pPr>
        <w:pStyle w:val="21"/>
        <w:autoSpaceDE/>
        <w:autoSpaceDN/>
        <w:adjustRightInd/>
        <w:spacing w:after="0" w:line="240" w:lineRule="auto"/>
        <w:ind w:left="-567"/>
        <w:rPr>
          <w:rFonts w:ascii="Times New Roman" w:hAnsi="Times New Roman" w:cs="Times New Roman"/>
          <w:sz w:val="14"/>
          <w:szCs w:val="14"/>
        </w:rPr>
      </w:pPr>
      <w:r w:rsidRPr="00C34D9B">
        <w:rPr>
          <w:rFonts w:ascii="Times New Roman" w:hAnsi="Times New Roman" w:cs="Times New Roman"/>
          <w:i/>
          <w:iCs/>
          <w:sz w:val="14"/>
          <w:szCs w:val="14"/>
        </w:rPr>
        <w:t>В качестве абсолютных показателей финансовой устойчивости</w:t>
      </w:r>
      <w:r w:rsidRPr="00C34D9B">
        <w:rPr>
          <w:rFonts w:ascii="Times New Roman" w:hAnsi="Times New Roman" w:cs="Times New Roman"/>
          <w:sz w:val="14"/>
          <w:szCs w:val="14"/>
        </w:rPr>
        <w:t xml:space="preserve"> используют показатели, характеризующие уровень обеспеченности запасов и затрат источниками их формирования.</w:t>
      </w:r>
    </w:p>
    <w:p w:rsidR="007A22BD" w:rsidRPr="00C34D9B" w:rsidRDefault="007A22BD" w:rsidP="00C34D9B">
      <w:pPr>
        <w:pStyle w:val="21"/>
        <w:autoSpaceDE/>
        <w:autoSpaceDN/>
        <w:adjustRightInd/>
        <w:spacing w:after="0" w:line="240" w:lineRule="auto"/>
        <w:ind w:left="-567"/>
        <w:rPr>
          <w:rFonts w:ascii="Times New Roman" w:hAnsi="Times New Roman" w:cs="Times New Roman"/>
          <w:sz w:val="14"/>
          <w:szCs w:val="14"/>
        </w:rPr>
      </w:pPr>
      <w:r w:rsidRPr="00C34D9B">
        <w:rPr>
          <w:rFonts w:ascii="Times New Roman" w:hAnsi="Times New Roman" w:cs="Times New Roman"/>
          <w:sz w:val="14"/>
          <w:szCs w:val="14"/>
        </w:rPr>
        <w:t xml:space="preserve">Для характеристики источников формирования запасов определяют </w:t>
      </w:r>
      <w:proofErr w:type="gramStart"/>
      <w:r w:rsidRPr="00C34D9B">
        <w:rPr>
          <w:rFonts w:ascii="Times New Roman" w:hAnsi="Times New Roman" w:cs="Times New Roman"/>
          <w:sz w:val="14"/>
          <w:szCs w:val="14"/>
        </w:rPr>
        <w:t>три основные показателя</w:t>
      </w:r>
      <w:proofErr w:type="gramEnd"/>
      <w:r w:rsidRPr="00C34D9B">
        <w:rPr>
          <w:rFonts w:ascii="Times New Roman" w:hAnsi="Times New Roman" w:cs="Times New Roman"/>
          <w:sz w:val="14"/>
          <w:szCs w:val="14"/>
        </w:rPr>
        <w:t>:</w:t>
      </w:r>
    </w:p>
    <w:p w:rsidR="007A22BD" w:rsidRPr="00C34D9B" w:rsidRDefault="007A22BD" w:rsidP="00C34D9B">
      <w:pPr>
        <w:pStyle w:val="21"/>
        <w:widowControl/>
        <w:numPr>
          <w:ilvl w:val="0"/>
          <w:numId w:val="23"/>
        </w:numPr>
        <w:tabs>
          <w:tab w:val="clear" w:pos="1068"/>
          <w:tab w:val="num" w:pos="-426"/>
        </w:tabs>
        <w:autoSpaceDE/>
        <w:autoSpaceDN/>
        <w:adjustRightInd/>
        <w:spacing w:after="0" w:line="240" w:lineRule="auto"/>
        <w:ind w:left="-567" w:firstLine="0"/>
        <w:jc w:val="both"/>
        <w:rPr>
          <w:rFonts w:ascii="Times New Roman" w:hAnsi="Times New Roman" w:cs="Times New Roman"/>
          <w:i/>
          <w:iCs/>
          <w:sz w:val="14"/>
          <w:szCs w:val="14"/>
        </w:rPr>
      </w:pPr>
      <w:r w:rsidRPr="00C34D9B">
        <w:rPr>
          <w:rFonts w:ascii="Times New Roman" w:hAnsi="Times New Roman" w:cs="Times New Roman"/>
          <w:i/>
          <w:iCs/>
          <w:sz w:val="14"/>
          <w:szCs w:val="14"/>
        </w:rPr>
        <w:t>наличие собственных оборотных средств (СОС):</w:t>
      </w:r>
    </w:p>
    <w:p w:rsidR="007A22BD" w:rsidRPr="00C34D9B" w:rsidRDefault="007A22BD" w:rsidP="00C34D9B">
      <w:pPr>
        <w:pStyle w:val="21"/>
        <w:tabs>
          <w:tab w:val="num" w:pos="-426"/>
        </w:tabs>
        <w:autoSpaceDE/>
        <w:autoSpaceDN/>
        <w:adjustRightInd/>
        <w:spacing w:after="0" w:line="240" w:lineRule="auto"/>
        <w:ind w:left="-567"/>
        <w:rPr>
          <w:rFonts w:ascii="Times New Roman" w:hAnsi="Times New Roman" w:cs="Times New Roman"/>
          <w:sz w:val="14"/>
          <w:szCs w:val="14"/>
        </w:rPr>
      </w:pPr>
      <w:r w:rsidRPr="00C34D9B">
        <w:rPr>
          <w:rFonts w:ascii="Times New Roman" w:hAnsi="Times New Roman" w:cs="Times New Roman"/>
          <w:sz w:val="14"/>
          <w:szCs w:val="14"/>
        </w:rPr>
        <w:t xml:space="preserve">СОС = Капитал и резервы – внеоборотные активы = </w:t>
      </w:r>
      <w:proofErr w:type="gramStart"/>
      <w:r w:rsidRPr="00C34D9B">
        <w:rPr>
          <w:rFonts w:ascii="Times New Roman" w:hAnsi="Times New Roman" w:cs="Times New Roman"/>
          <w:sz w:val="14"/>
          <w:szCs w:val="14"/>
        </w:rPr>
        <w:t>КР</w:t>
      </w:r>
      <w:proofErr w:type="gramEnd"/>
      <w:r w:rsidRPr="00C34D9B">
        <w:rPr>
          <w:rFonts w:ascii="Times New Roman" w:hAnsi="Times New Roman" w:cs="Times New Roman"/>
          <w:sz w:val="14"/>
          <w:szCs w:val="14"/>
        </w:rPr>
        <w:t xml:space="preserve"> – ВНА</w:t>
      </w:r>
    </w:p>
    <w:p w:rsidR="007A22BD" w:rsidRPr="00C34D9B" w:rsidRDefault="007A22BD" w:rsidP="00C34D9B">
      <w:pPr>
        <w:pStyle w:val="21"/>
        <w:tabs>
          <w:tab w:val="num" w:pos="-426"/>
        </w:tabs>
        <w:autoSpaceDE/>
        <w:autoSpaceDN/>
        <w:adjustRightInd/>
        <w:spacing w:after="0" w:line="240" w:lineRule="auto"/>
        <w:ind w:left="-567"/>
        <w:rPr>
          <w:rFonts w:ascii="Times New Roman" w:hAnsi="Times New Roman" w:cs="Times New Roman"/>
          <w:sz w:val="14"/>
          <w:szCs w:val="14"/>
        </w:rPr>
      </w:pPr>
      <w:r w:rsidRPr="00C34D9B">
        <w:rPr>
          <w:rFonts w:ascii="Times New Roman" w:hAnsi="Times New Roman" w:cs="Times New Roman"/>
          <w:sz w:val="14"/>
          <w:szCs w:val="14"/>
        </w:rPr>
        <w:t>Где:</w:t>
      </w:r>
      <w:r w:rsidR="004E198B" w:rsidRPr="00C34D9B">
        <w:rPr>
          <w:rFonts w:ascii="Times New Roman" w:hAnsi="Times New Roman" w:cs="Times New Roman"/>
          <w:sz w:val="14"/>
          <w:szCs w:val="14"/>
        </w:rPr>
        <w:t xml:space="preserve"> </w:t>
      </w:r>
      <w:proofErr w:type="gramStart"/>
      <w:r w:rsidRPr="00C34D9B">
        <w:rPr>
          <w:rFonts w:ascii="Times New Roman" w:hAnsi="Times New Roman" w:cs="Times New Roman"/>
          <w:sz w:val="14"/>
          <w:szCs w:val="14"/>
        </w:rPr>
        <w:t>КР</w:t>
      </w:r>
      <w:proofErr w:type="gramEnd"/>
      <w:r w:rsidRPr="00C34D9B">
        <w:rPr>
          <w:rFonts w:ascii="Times New Roman" w:hAnsi="Times New Roman" w:cs="Times New Roman"/>
          <w:sz w:val="14"/>
          <w:szCs w:val="14"/>
        </w:rPr>
        <w:t xml:space="preserve"> – капитал и резервы;</w:t>
      </w:r>
      <w:r w:rsidR="004E198B" w:rsidRPr="00C34D9B">
        <w:rPr>
          <w:rFonts w:ascii="Times New Roman" w:hAnsi="Times New Roman" w:cs="Times New Roman"/>
          <w:sz w:val="14"/>
          <w:szCs w:val="14"/>
        </w:rPr>
        <w:t xml:space="preserve"> </w:t>
      </w:r>
      <w:r w:rsidRPr="00C34D9B">
        <w:rPr>
          <w:rFonts w:ascii="Times New Roman" w:hAnsi="Times New Roman" w:cs="Times New Roman"/>
          <w:sz w:val="14"/>
          <w:szCs w:val="14"/>
        </w:rPr>
        <w:t>ВНА – внеоборотные активы.</w:t>
      </w:r>
    </w:p>
    <w:p w:rsidR="007A22BD" w:rsidRPr="00C34D9B" w:rsidRDefault="007A22BD" w:rsidP="00C34D9B">
      <w:pPr>
        <w:pStyle w:val="21"/>
        <w:widowControl/>
        <w:numPr>
          <w:ilvl w:val="0"/>
          <w:numId w:val="23"/>
        </w:numPr>
        <w:tabs>
          <w:tab w:val="clear" w:pos="1068"/>
          <w:tab w:val="num" w:pos="-426"/>
        </w:tabs>
        <w:autoSpaceDE/>
        <w:autoSpaceDN/>
        <w:adjustRightInd/>
        <w:spacing w:after="0" w:line="240" w:lineRule="auto"/>
        <w:ind w:left="-567" w:firstLine="0"/>
        <w:jc w:val="both"/>
        <w:rPr>
          <w:rFonts w:ascii="Times New Roman" w:hAnsi="Times New Roman" w:cs="Times New Roman"/>
          <w:i/>
          <w:iCs/>
          <w:sz w:val="14"/>
          <w:szCs w:val="14"/>
        </w:rPr>
      </w:pPr>
      <w:r w:rsidRPr="00C34D9B">
        <w:rPr>
          <w:rFonts w:ascii="Times New Roman" w:hAnsi="Times New Roman" w:cs="Times New Roman"/>
          <w:i/>
          <w:iCs/>
          <w:sz w:val="14"/>
          <w:szCs w:val="14"/>
        </w:rPr>
        <w:t>Наличие собственных и долгосрочных источников формирования запасов и затрат (СД):</w:t>
      </w:r>
    </w:p>
    <w:p w:rsidR="007A22BD" w:rsidRPr="00C34D9B" w:rsidRDefault="007A22BD" w:rsidP="00C34D9B">
      <w:pPr>
        <w:pStyle w:val="21"/>
        <w:tabs>
          <w:tab w:val="num" w:pos="-426"/>
        </w:tabs>
        <w:autoSpaceDE/>
        <w:autoSpaceDN/>
        <w:adjustRightInd/>
        <w:spacing w:after="0" w:line="240" w:lineRule="auto"/>
        <w:ind w:left="-567"/>
        <w:rPr>
          <w:rFonts w:ascii="Times New Roman" w:hAnsi="Times New Roman" w:cs="Times New Roman"/>
          <w:sz w:val="14"/>
          <w:szCs w:val="14"/>
        </w:rPr>
      </w:pPr>
      <w:r w:rsidRPr="00C34D9B">
        <w:rPr>
          <w:rFonts w:ascii="Times New Roman" w:hAnsi="Times New Roman" w:cs="Times New Roman"/>
          <w:sz w:val="14"/>
          <w:szCs w:val="14"/>
        </w:rPr>
        <w:t>СД = СОС + долгосрочные кредиты и займы = СОС+ДК</w:t>
      </w:r>
    </w:p>
    <w:p w:rsidR="007A22BD" w:rsidRPr="00C34D9B" w:rsidRDefault="007A22BD" w:rsidP="00C34D9B">
      <w:pPr>
        <w:pStyle w:val="21"/>
        <w:tabs>
          <w:tab w:val="num" w:pos="-426"/>
        </w:tabs>
        <w:autoSpaceDE/>
        <w:autoSpaceDN/>
        <w:adjustRightInd/>
        <w:spacing w:after="0" w:line="240" w:lineRule="auto"/>
        <w:ind w:left="-567"/>
        <w:rPr>
          <w:rFonts w:ascii="Times New Roman" w:hAnsi="Times New Roman" w:cs="Times New Roman"/>
          <w:sz w:val="14"/>
          <w:szCs w:val="14"/>
        </w:rPr>
      </w:pPr>
      <w:r w:rsidRPr="00C34D9B">
        <w:rPr>
          <w:rFonts w:ascii="Times New Roman" w:hAnsi="Times New Roman" w:cs="Times New Roman"/>
          <w:sz w:val="14"/>
          <w:szCs w:val="14"/>
        </w:rPr>
        <w:t>Где:</w:t>
      </w:r>
      <w:r w:rsidR="004E198B" w:rsidRPr="00C34D9B">
        <w:rPr>
          <w:rFonts w:ascii="Times New Roman" w:hAnsi="Times New Roman" w:cs="Times New Roman"/>
          <w:sz w:val="14"/>
          <w:szCs w:val="14"/>
        </w:rPr>
        <w:t xml:space="preserve"> </w:t>
      </w:r>
      <w:r w:rsidRPr="00C34D9B">
        <w:rPr>
          <w:rFonts w:ascii="Times New Roman" w:hAnsi="Times New Roman" w:cs="Times New Roman"/>
          <w:sz w:val="14"/>
          <w:szCs w:val="14"/>
        </w:rPr>
        <w:t>ДК – долгосрочные кредиты и займы.</w:t>
      </w:r>
    </w:p>
    <w:p w:rsidR="007A22BD" w:rsidRPr="00C34D9B" w:rsidRDefault="007A22BD" w:rsidP="00C34D9B">
      <w:pPr>
        <w:pStyle w:val="21"/>
        <w:widowControl/>
        <w:numPr>
          <w:ilvl w:val="0"/>
          <w:numId w:val="23"/>
        </w:numPr>
        <w:tabs>
          <w:tab w:val="clear" w:pos="1068"/>
          <w:tab w:val="num" w:pos="-426"/>
        </w:tabs>
        <w:autoSpaceDE/>
        <w:autoSpaceDN/>
        <w:adjustRightInd/>
        <w:spacing w:after="0" w:line="240" w:lineRule="auto"/>
        <w:ind w:left="-567" w:firstLine="0"/>
        <w:jc w:val="both"/>
        <w:rPr>
          <w:rFonts w:ascii="Times New Roman" w:hAnsi="Times New Roman" w:cs="Times New Roman"/>
          <w:i/>
          <w:iCs/>
          <w:sz w:val="14"/>
          <w:szCs w:val="14"/>
        </w:rPr>
      </w:pPr>
      <w:r w:rsidRPr="00C34D9B">
        <w:rPr>
          <w:rFonts w:ascii="Times New Roman" w:hAnsi="Times New Roman" w:cs="Times New Roman"/>
          <w:i/>
          <w:iCs/>
          <w:sz w:val="14"/>
          <w:szCs w:val="14"/>
        </w:rPr>
        <w:t>Общая величина основных  источников формирования запасов и затрат (ОИ):</w:t>
      </w:r>
    </w:p>
    <w:p w:rsidR="007A22BD" w:rsidRPr="00C34D9B" w:rsidRDefault="007A22BD" w:rsidP="00C34D9B">
      <w:pPr>
        <w:pStyle w:val="21"/>
        <w:tabs>
          <w:tab w:val="num" w:pos="-426"/>
        </w:tabs>
        <w:autoSpaceDE/>
        <w:autoSpaceDN/>
        <w:adjustRightInd/>
        <w:spacing w:after="0" w:line="240" w:lineRule="auto"/>
        <w:ind w:left="-567"/>
        <w:rPr>
          <w:rFonts w:ascii="Times New Roman" w:hAnsi="Times New Roman" w:cs="Times New Roman"/>
          <w:sz w:val="14"/>
          <w:szCs w:val="14"/>
        </w:rPr>
      </w:pPr>
      <w:r w:rsidRPr="00C34D9B">
        <w:rPr>
          <w:rFonts w:ascii="Times New Roman" w:hAnsi="Times New Roman" w:cs="Times New Roman"/>
          <w:sz w:val="14"/>
          <w:szCs w:val="14"/>
        </w:rPr>
        <w:t>ОИ= СД + КЗС</w:t>
      </w:r>
    </w:p>
    <w:p w:rsidR="007A22BD" w:rsidRPr="00C34D9B" w:rsidRDefault="007A22BD" w:rsidP="00C34D9B">
      <w:pPr>
        <w:pStyle w:val="21"/>
        <w:tabs>
          <w:tab w:val="num" w:pos="-426"/>
        </w:tabs>
        <w:autoSpaceDE/>
        <w:autoSpaceDN/>
        <w:adjustRightInd/>
        <w:spacing w:after="0" w:line="240" w:lineRule="auto"/>
        <w:ind w:left="-567"/>
        <w:rPr>
          <w:rFonts w:ascii="Times New Roman" w:hAnsi="Times New Roman" w:cs="Times New Roman"/>
          <w:sz w:val="14"/>
          <w:szCs w:val="14"/>
        </w:rPr>
      </w:pPr>
      <w:r w:rsidRPr="00C34D9B">
        <w:rPr>
          <w:rFonts w:ascii="Times New Roman" w:hAnsi="Times New Roman" w:cs="Times New Roman"/>
          <w:sz w:val="14"/>
          <w:szCs w:val="14"/>
        </w:rPr>
        <w:t>Где:</w:t>
      </w:r>
      <w:r w:rsidR="004E198B" w:rsidRPr="00C34D9B">
        <w:rPr>
          <w:rFonts w:ascii="Times New Roman" w:hAnsi="Times New Roman" w:cs="Times New Roman"/>
          <w:sz w:val="14"/>
          <w:szCs w:val="14"/>
        </w:rPr>
        <w:t xml:space="preserve"> </w:t>
      </w:r>
      <w:r w:rsidRPr="00C34D9B">
        <w:rPr>
          <w:rFonts w:ascii="Times New Roman" w:hAnsi="Times New Roman" w:cs="Times New Roman"/>
          <w:sz w:val="14"/>
          <w:szCs w:val="14"/>
        </w:rPr>
        <w:t>КЗС – краткосрочные кредиты и займы.</w:t>
      </w:r>
    </w:p>
    <w:p w:rsidR="007A22BD" w:rsidRPr="00C34D9B" w:rsidRDefault="007A22BD" w:rsidP="00C34D9B">
      <w:pPr>
        <w:pStyle w:val="21"/>
        <w:tabs>
          <w:tab w:val="num" w:pos="-426"/>
        </w:tabs>
        <w:autoSpaceDE/>
        <w:autoSpaceDN/>
        <w:adjustRightInd/>
        <w:spacing w:after="0" w:line="240" w:lineRule="auto"/>
        <w:ind w:left="-567"/>
        <w:rPr>
          <w:rFonts w:ascii="Times New Roman" w:hAnsi="Times New Roman" w:cs="Times New Roman"/>
          <w:i/>
          <w:iCs/>
          <w:sz w:val="14"/>
          <w:szCs w:val="14"/>
        </w:rPr>
      </w:pPr>
      <w:r w:rsidRPr="00C34D9B">
        <w:rPr>
          <w:rFonts w:ascii="Times New Roman" w:hAnsi="Times New Roman" w:cs="Times New Roman"/>
          <w:sz w:val="14"/>
          <w:szCs w:val="14"/>
        </w:rPr>
        <w:tab/>
      </w:r>
      <w:r w:rsidRPr="00C34D9B">
        <w:rPr>
          <w:rFonts w:ascii="Times New Roman" w:hAnsi="Times New Roman" w:cs="Times New Roman"/>
          <w:i/>
          <w:iCs/>
          <w:sz w:val="14"/>
          <w:szCs w:val="14"/>
        </w:rPr>
        <w:t>Далее показатели источников формирования  сравниваются с величиной запасов (З):</w:t>
      </w:r>
    </w:p>
    <w:p w:rsidR="007A22BD" w:rsidRPr="00C34D9B" w:rsidRDefault="007A22BD" w:rsidP="00C34D9B">
      <w:pPr>
        <w:pStyle w:val="21"/>
        <w:widowControl/>
        <w:numPr>
          <w:ilvl w:val="0"/>
          <w:numId w:val="24"/>
        </w:numPr>
        <w:tabs>
          <w:tab w:val="num" w:pos="-426"/>
        </w:tabs>
        <w:autoSpaceDE/>
        <w:autoSpaceDN/>
        <w:adjustRightInd/>
        <w:spacing w:after="0" w:line="240" w:lineRule="auto"/>
        <w:ind w:left="-567" w:firstLine="0"/>
        <w:jc w:val="both"/>
        <w:rPr>
          <w:rFonts w:ascii="Times New Roman" w:hAnsi="Times New Roman" w:cs="Times New Roman"/>
          <w:sz w:val="14"/>
          <w:szCs w:val="14"/>
        </w:rPr>
      </w:pPr>
      <w:r w:rsidRPr="00C34D9B">
        <w:rPr>
          <w:rFonts w:ascii="Times New Roman" w:hAnsi="Times New Roman" w:cs="Times New Roman"/>
          <w:sz w:val="14"/>
          <w:szCs w:val="14"/>
        </w:rPr>
        <w:t xml:space="preserve">∆СОС = СОС – </w:t>
      </w:r>
      <w:proofErr w:type="gramStart"/>
      <w:r w:rsidRPr="00C34D9B">
        <w:rPr>
          <w:rFonts w:ascii="Times New Roman" w:hAnsi="Times New Roman" w:cs="Times New Roman"/>
          <w:sz w:val="14"/>
          <w:szCs w:val="14"/>
        </w:rPr>
        <w:t>З</w:t>
      </w:r>
      <w:proofErr w:type="gramEnd"/>
    </w:p>
    <w:p w:rsidR="007A22BD" w:rsidRPr="00C34D9B" w:rsidRDefault="007A22BD" w:rsidP="00C34D9B">
      <w:pPr>
        <w:pStyle w:val="21"/>
        <w:tabs>
          <w:tab w:val="num" w:pos="-426"/>
        </w:tabs>
        <w:autoSpaceDE/>
        <w:autoSpaceDN/>
        <w:adjustRightInd/>
        <w:spacing w:after="0" w:line="240" w:lineRule="auto"/>
        <w:ind w:left="-567"/>
        <w:rPr>
          <w:rFonts w:ascii="Times New Roman" w:hAnsi="Times New Roman" w:cs="Times New Roman"/>
          <w:sz w:val="14"/>
          <w:szCs w:val="14"/>
        </w:rPr>
      </w:pPr>
      <w:r w:rsidRPr="00C34D9B">
        <w:rPr>
          <w:rFonts w:ascii="Times New Roman" w:hAnsi="Times New Roman" w:cs="Times New Roman"/>
          <w:i/>
          <w:iCs/>
          <w:sz w:val="14"/>
          <w:szCs w:val="14"/>
        </w:rPr>
        <w:t>∆ СОС</w:t>
      </w:r>
      <w:r w:rsidRPr="00C34D9B">
        <w:rPr>
          <w:rFonts w:ascii="Times New Roman" w:hAnsi="Times New Roman" w:cs="Times New Roman"/>
          <w:sz w:val="14"/>
          <w:szCs w:val="14"/>
        </w:rPr>
        <w:t xml:space="preserve"> означает излишек</w:t>
      </w:r>
      <w:proofErr w:type="gramStart"/>
      <w:r w:rsidRPr="00C34D9B">
        <w:rPr>
          <w:rFonts w:ascii="Times New Roman" w:hAnsi="Times New Roman" w:cs="Times New Roman"/>
          <w:sz w:val="14"/>
          <w:szCs w:val="14"/>
        </w:rPr>
        <w:t xml:space="preserve"> (+) </w:t>
      </w:r>
      <w:proofErr w:type="gramEnd"/>
      <w:r w:rsidRPr="00C34D9B">
        <w:rPr>
          <w:rFonts w:ascii="Times New Roman" w:hAnsi="Times New Roman" w:cs="Times New Roman"/>
          <w:sz w:val="14"/>
          <w:szCs w:val="14"/>
        </w:rPr>
        <w:t xml:space="preserve">или  недостаток (-) собственных </w:t>
      </w:r>
      <w:proofErr w:type="spellStart"/>
      <w:r w:rsidRPr="00C34D9B">
        <w:rPr>
          <w:rFonts w:ascii="Times New Roman" w:hAnsi="Times New Roman" w:cs="Times New Roman"/>
          <w:sz w:val="14"/>
          <w:szCs w:val="14"/>
        </w:rPr>
        <w:t>оборотнгых</w:t>
      </w:r>
      <w:proofErr w:type="spellEnd"/>
      <w:r w:rsidRPr="00C34D9B">
        <w:rPr>
          <w:rFonts w:ascii="Times New Roman" w:hAnsi="Times New Roman" w:cs="Times New Roman"/>
          <w:sz w:val="14"/>
          <w:szCs w:val="14"/>
        </w:rPr>
        <w:t xml:space="preserve"> средств для формирования запасов;</w:t>
      </w:r>
    </w:p>
    <w:p w:rsidR="007A22BD" w:rsidRPr="00C34D9B" w:rsidRDefault="007A22BD" w:rsidP="00C34D9B">
      <w:pPr>
        <w:pStyle w:val="21"/>
        <w:widowControl/>
        <w:numPr>
          <w:ilvl w:val="0"/>
          <w:numId w:val="24"/>
        </w:numPr>
        <w:tabs>
          <w:tab w:val="num" w:pos="-426"/>
        </w:tabs>
        <w:autoSpaceDE/>
        <w:autoSpaceDN/>
        <w:adjustRightInd/>
        <w:spacing w:after="0" w:line="240" w:lineRule="auto"/>
        <w:ind w:left="-567" w:firstLine="0"/>
        <w:jc w:val="both"/>
        <w:rPr>
          <w:rFonts w:ascii="Times New Roman" w:hAnsi="Times New Roman" w:cs="Times New Roman"/>
          <w:sz w:val="14"/>
          <w:szCs w:val="14"/>
        </w:rPr>
      </w:pPr>
      <w:r w:rsidRPr="00C34D9B">
        <w:rPr>
          <w:rFonts w:ascii="Times New Roman" w:hAnsi="Times New Roman" w:cs="Times New Roman"/>
          <w:sz w:val="14"/>
          <w:szCs w:val="14"/>
        </w:rPr>
        <w:t xml:space="preserve">∆ СД = СД – </w:t>
      </w:r>
      <w:proofErr w:type="gramStart"/>
      <w:r w:rsidRPr="00C34D9B">
        <w:rPr>
          <w:rFonts w:ascii="Times New Roman" w:hAnsi="Times New Roman" w:cs="Times New Roman"/>
          <w:sz w:val="14"/>
          <w:szCs w:val="14"/>
        </w:rPr>
        <w:t>З</w:t>
      </w:r>
      <w:proofErr w:type="gramEnd"/>
    </w:p>
    <w:p w:rsidR="007A22BD" w:rsidRPr="00C34D9B" w:rsidRDefault="007A22BD" w:rsidP="00C34D9B">
      <w:pPr>
        <w:pStyle w:val="21"/>
        <w:tabs>
          <w:tab w:val="num" w:pos="-426"/>
        </w:tabs>
        <w:autoSpaceDE/>
        <w:autoSpaceDN/>
        <w:adjustRightInd/>
        <w:spacing w:after="0" w:line="240" w:lineRule="auto"/>
        <w:ind w:left="-567"/>
        <w:rPr>
          <w:rFonts w:ascii="Times New Roman" w:hAnsi="Times New Roman" w:cs="Times New Roman"/>
          <w:sz w:val="14"/>
          <w:szCs w:val="14"/>
        </w:rPr>
      </w:pPr>
      <w:r w:rsidRPr="00C34D9B">
        <w:rPr>
          <w:rFonts w:ascii="Times New Roman" w:hAnsi="Times New Roman" w:cs="Times New Roman"/>
          <w:i/>
          <w:iCs/>
          <w:sz w:val="14"/>
          <w:szCs w:val="14"/>
        </w:rPr>
        <w:t>∆СД</w:t>
      </w:r>
      <w:r w:rsidRPr="00C34D9B">
        <w:rPr>
          <w:rFonts w:ascii="Times New Roman" w:hAnsi="Times New Roman" w:cs="Times New Roman"/>
          <w:sz w:val="14"/>
          <w:szCs w:val="14"/>
        </w:rPr>
        <w:t xml:space="preserve"> характеризует излишек</w:t>
      </w:r>
      <w:proofErr w:type="gramStart"/>
      <w:r w:rsidRPr="00C34D9B">
        <w:rPr>
          <w:rFonts w:ascii="Times New Roman" w:hAnsi="Times New Roman" w:cs="Times New Roman"/>
          <w:sz w:val="14"/>
          <w:szCs w:val="14"/>
        </w:rPr>
        <w:t xml:space="preserve"> (+) </w:t>
      </w:r>
      <w:proofErr w:type="gramEnd"/>
      <w:r w:rsidRPr="00C34D9B">
        <w:rPr>
          <w:rFonts w:ascii="Times New Roman" w:hAnsi="Times New Roman" w:cs="Times New Roman"/>
          <w:sz w:val="14"/>
          <w:szCs w:val="14"/>
        </w:rPr>
        <w:t xml:space="preserve">или недостаток (-) собственных и долгосрочных </w:t>
      </w:r>
      <w:proofErr w:type="spellStart"/>
      <w:r w:rsidRPr="00C34D9B">
        <w:rPr>
          <w:rFonts w:ascii="Times New Roman" w:hAnsi="Times New Roman" w:cs="Times New Roman"/>
          <w:sz w:val="14"/>
          <w:szCs w:val="14"/>
        </w:rPr>
        <w:t>источниквов</w:t>
      </w:r>
      <w:proofErr w:type="spellEnd"/>
      <w:r w:rsidRPr="00C34D9B">
        <w:rPr>
          <w:rFonts w:ascii="Times New Roman" w:hAnsi="Times New Roman" w:cs="Times New Roman"/>
          <w:sz w:val="14"/>
          <w:szCs w:val="14"/>
        </w:rPr>
        <w:t xml:space="preserve"> формирования запасов и затрат;</w:t>
      </w:r>
    </w:p>
    <w:p w:rsidR="007A22BD" w:rsidRPr="00C34D9B" w:rsidRDefault="007A22BD" w:rsidP="00C34D9B">
      <w:pPr>
        <w:pStyle w:val="21"/>
        <w:widowControl/>
        <w:numPr>
          <w:ilvl w:val="0"/>
          <w:numId w:val="24"/>
        </w:numPr>
        <w:tabs>
          <w:tab w:val="num" w:pos="-426"/>
        </w:tabs>
        <w:autoSpaceDE/>
        <w:autoSpaceDN/>
        <w:adjustRightInd/>
        <w:spacing w:after="0" w:line="240" w:lineRule="auto"/>
        <w:ind w:left="-567" w:firstLine="0"/>
        <w:jc w:val="both"/>
        <w:rPr>
          <w:rFonts w:ascii="Times New Roman" w:hAnsi="Times New Roman" w:cs="Times New Roman"/>
          <w:sz w:val="14"/>
          <w:szCs w:val="14"/>
        </w:rPr>
      </w:pPr>
      <w:r w:rsidRPr="00C34D9B">
        <w:rPr>
          <w:rFonts w:ascii="Times New Roman" w:hAnsi="Times New Roman" w:cs="Times New Roman"/>
          <w:sz w:val="14"/>
          <w:szCs w:val="14"/>
        </w:rPr>
        <w:t>∆</w:t>
      </w:r>
      <w:proofErr w:type="spellStart"/>
      <w:r w:rsidRPr="00C34D9B">
        <w:rPr>
          <w:rFonts w:ascii="Times New Roman" w:hAnsi="Times New Roman" w:cs="Times New Roman"/>
          <w:sz w:val="14"/>
          <w:szCs w:val="14"/>
        </w:rPr>
        <w:t>Ои</w:t>
      </w:r>
      <w:proofErr w:type="spellEnd"/>
      <w:r w:rsidRPr="00C34D9B">
        <w:rPr>
          <w:rFonts w:ascii="Times New Roman" w:hAnsi="Times New Roman" w:cs="Times New Roman"/>
          <w:sz w:val="14"/>
          <w:szCs w:val="14"/>
        </w:rPr>
        <w:t xml:space="preserve"> = ОИ – </w:t>
      </w:r>
      <w:proofErr w:type="gramStart"/>
      <w:r w:rsidRPr="00C34D9B">
        <w:rPr>
          <w:rFonts w:ascii="Times New Roman" w:hAnsi="Times New Roman" w:cs="Times New Roman"/>
          <w:sz w:val="14"/>
          <w:szCs w:val="14"/>
        </w:rPr>
        <w:t>З</w:t>
      </w:r>
      <w:proofErr w:type="gramEnd"/>
    </w:p>
    <w:p w:rsidR="007A22BD" w:rsidRPr="00C34D9B" w:rsidRDefault="007A22BD" w:rsidP="00C34D9B">
      <w:pPr>
        <w:pStyle w:val="21"/>
        <w:tabs>
          <w:tab w:val="num" w:pos="-426"/>
        </w:tabs>
        <w:autoSpaceDE/>
        <w:autoSpaceDN/>
        <w:adjustRightInd/>
        <w:spacing w:after="0" w:line="240" w:lineRule="auto"/>
        <w:ind w:left="-567"/>
        <w:rPr>
          <w:rFonts w:ascii="Times New Roman" w:hAnsi="Times New Roman" w:cs="Times New Roman"/>
          <w:sz w:val="14"/>
          <w:szCs w:val="14"/>
        </w:rPr>
      </w:pPr>
      <w:r w:rsidRPr="00C34D9B">
        <w:rPr>
          <w:rFonts w:ascii="Times New Roman" w:hAnsi="Times New Roman" w:cs="Times New Roman"/>
          <w:i/>
          <w:iCs/>
          <w:sz w:val="14"/>
          <w:szCs w:val="14"/>
        </w:rPr>
        <w:t>∆ОИ</w:t>
      </w:r>
      <w:r w:rsidRPr="00C34D9B">
        <w:rPr>
          <w:rFonts w:ascii="Times New Roman" w:hAnsi="Times New Roman" w:cs="Times New Roman"/>
          <w:sz w:val="14"/>
          <w:szCs w:val="14"/>
        </w:rPr>
        <w:t xml:space="preserve"> характеризует излишек</w:t>
      </w:r>
      <w:proofErr w:type="gramStart"/>
      <w:r w:rsidRPr="00C34D9B">
        <w:rPr>
          <w:rFonts w:ascii="Times New Roman" w:hAnsi="Times New Roman" w:cs="Times New Roman"/>
          <w:sz w:val="14"/>
          <w:szCs w:val="14"/>
        </w:rPr>
        <w:t xml:space="preserve"> (+) </w:t>
      </w:r>
      <w:proofErr w:type="gramEnd"/>
      <w:r w:rsidRPr="00C34D9B">
        <w:rPr>
          <w:rFonts w:ascii="Times New Roman" w:hAnsi="Times New Roman" w:cs="Times New Roman"/>
          <w:sz w:val="14"/>
          <w:szCs w:val="14"/>
        </w:rPr>
        <w:t>или недостаток (-) общих источников формирования запасов и затрат.</w:t>
      </w:r>
    </w:p>
    <w:p w:rsidR="007A22BD" w:rsidRPr="00C34D9B" w:rsidRDefault="007A22BD" w:rsidP="00C34D9B">
      <w:pPr>
        <w:pStyle w:val="21"/>
        <w:tabs>
          <w:tab w:val="num" w:pos="-426"/>
        </w:tabs>
        <w:autoSpaceDE/>
        <w:autoSpaceDN/>
        <w:adjustRightInd/>
        <w:spacing w:after="0" w:line="240" w:lineRule="auto"/>
        <w:ind w:left="-567"/>
        <w:rPr>
          <w:rFonts w:ascii="Times New Roman" w:hAnsi="Times New Roman" w:cs="Times New Roman"/>
          <w:i/>
          <w:iCs/>
          <w:sz w:val="14"/>
          <w:szCs w:val="14"/>
        </w:rPr>
      </w:pPr>
      <w:r w:rsidRPr="00C34D9B">
        <w:rPr>
          <w:rFonts w:ascii="Times New Roman" w:hAnsi="Times New Roman" w:cs="Times New Roman"/>
          <w:sz w:val="14"/>
          <w:szCs w:val="14"/>
        </w:rPr>
        <w:t>Выявление излишка или недостатка источников  сре</w:t>
      </w:r>
      <w:proofErr w:type="gramStart"/>
      <w:r w:rsidRPr="00C34D9B">
        <w:rPr>
          <w:rFonts w:ascii="Times New Roman" w:hAnsi="Times New Roman" w:cs="Times New Roman"/>
          <w:sz w:val="14"/>
          <w:szCs w:val="14"/>
        </w:rPr>
        <w:t>дств дл</w:t>
      </w:r>
      <w:proofErr w:type="gramEnd"/>
      <w:r w:rsidRPr="00C34D9B">
        <w:rPr>
          <w:rFonts w:ascii="Times New Roman" w:hAnsi="Times New Roman" w:cs="Times New Roman"/>
          <w:sz w:val="14"/>
          <w:szCs w:val="14"/>
        </w:rPr>
        <w:t xml:space="preserve">я формирования запасов и затрат позволяет определить тип финансовой ситуации в организации. </w:t>
      </w:r>
      <w:r w:rsidRPr="00C34D9B">
        <w:rPr>
          <w:rFonts w:ascii="Times New Roman" w:hAnsi="Times New Roman" w:cs="Times New Roman"/>
          <w:i/>
          <w:iCs/>
          <w:sz w:val="14"/>
          <w:szCs w:val="14"/>
        </w:rPr>
        <w:t>Выделяют четыре типа финансовой устойчивости:</w:t>
      </w:r>
    </w:p>
    <w:p w:rsidR="007A22BD" w:rsidRPr="00C34D9B" w:rsidRDefault="007A22BD" w:rsidP="00C34D9B">
      <w:pPr>
        <w:pStyle w:val="21"/>
        <w:widowControl/>
        <w:numPr>
          <w:ilvl w:val="0"/>
          <w:numId w:val="25"/>
        </w:numPr>
        <w:tabs>
          <w:tab w:val="num" w:pos="-426"/>
        </w:tabs>
        <w:autoSpaceDE/>
        <w:autoSpaceDN/>
        <w:adjustRightInd/>
        <w:spacing w:after="0" w:line="240" w:lineRule="auto"/>
        <w:ind w:left="-567" w:firstLine="0"/>
        <w:jc w:val="both"/>
        <w:rPr>
          <w:rFonts w:ascii="Times New Roman" w:hAnsi="Times New Roman" w:cs="Times New Roman"/>
          <w:sz w:val="14"/>
          <w:szCs w:val="14"/>
        </w:rPr>
      </w:pPr>
      <w:r w:rsidRPr="00C34D9B">
        <w:rPr>
          <w:rFonts w:ascii="Times New Roman" w:hAnsi="Times New Roman" w:cs="Times New Roman"/>
          <w:i/>
          <w:iCs/>
          <w:sz w:val="14"/>
          <w:szCs w:val="14"/>
        </w:rPr>
        <w:t>абсолютная устойчивость</w:t>
      </w:r>
      <w:r w:rsidRPr="00C34D9B">
        <w:rPr>
          <w:rFonts w:ascii="Times New Roman" w:hAnsi="Times New Roman" w:cs="Times New Roman"/>
          <w:sz w:val="14"/>
          <w:szCs w:val="14"/>
        </w:rPr>
        <w:t xml:space="preserve">, если: </w:t>
      </w:r>
    </w:p>
    <w:p w:rsidR="007A22BD" w:rsidRPr="00C34D9B" w:rsidRDefault="007A22BD" w:rsidP="00C34D9B">
      <w:pPr>
        <w:pStyle w:val="21"/>
        <w:autoSpaceDE/>
        <w:autoSpaceDN/>
        <w:adjustRightInd/>
        <w:spacing w:after="0" w:line="240" w:lineRule="auto"/>
        <w:ind w:left="-567"/>
        <w:rPr>
          <w:rFonts w:ascii="Times New Roman" w:hAnsi="Times New Roman" w:cs="Times New Roman"/>
          <w:sz w:val="14"/>
          <w:szCs w:val="14"/>
        </w:rPr>
      </w:pPr>
      <w:r w:rsidRPr="00C34D9B">
        <w:rPr>
          <w:rFonts w:ascii="Times New Roman" w:hAnsi="Times New Roman" w:cs="Times New Roman"/>
          <w:sz w:val="14"/>
          <w:szCs w:val="14"/>
        </w:rPr>
        <w:t>∆СОС≥0,  ∆СД ≥ 0,  ∆ОИ ≥ 0</w:t>
      </w:r>
    </w:p>
    <w:p w:rsidR="007A22BD" w:rsidRPr="00C34D9B" w:rsidRDefault="007A22BD" w:rsidP="00C34D9B">
      <w:pPr>
        <w:pStyle w:val="21"/>
        <w:autoSpaceDE/>
        <w:autoSpaceDN/>
        <w:adjustRightInd/>
        <w:spacing w:after="0" w:line="240" w:lineRule="auto"/>
        <w:ind w:left="-567"/>
        <w:rPr>
          <w:rFonts w:ascii="Times New Roman" w:hAnsi="Times New Roman" w:cs="Times New Roman"/>
          <w:sz w:val="14"/>
          <w:szCs w:val="14"/>
        </w:rPr>
      </w:pPr>
      <w:r w:rsidRPr="00C34D9B">
        <w:rPr>
          <w:rFonts w:ascii="Times New Roman" w:hAnsi="Times New Roman" w:cs="Times New Roman"/>
          <w:sz w:val="14"/>
          <w:szCs w:val="14"/>
        </w:rPr>
        <w:t>2.</w:t>
      </w:r>
      <w:r w:rsidRPr="00C34D9B">
        <w:rPr>
          <w:rFonts w:ascii="Times New Roman" w:hAnsi="Times New Roman" w:cs="Times New Roman"/>
          <w:i/>
          <w:iCs/>
          <w:sz w:val="14"/>
          <w:szCs w:val="14"/>
        </w:rPr>
        <w:t>нормальная устойчивость</w:t>
      </w:r>
      <w:r w:rsidRPr="00C34D9B">
        <w:rPr>
          <w:rFonts w:ascii="Times New Roman" w:hAnsi="Times New Roman" w:cs="Times New Roman"/>
          <w:sz w:val="14"/>
          <w:szCs w:val="14"/>
        </w:rPr>
        <w:t>, если:</w:t>
      </w:r>
    </w:p>
    <w:p w:rsidR="007A22BD" w:rsidRPr="00C34D9B" w:rsidRDefault="007A22BD" w:rsidP="00C34D9B">
      <w:pPr>
        <w:pStyle w:val="21"/>
        <w:autoSpaceDE/>
        <w:autoSpaceDN/>
        <w:adjustRightInd/>
        <w:spacing w:after="0" w:line="240" w:lineRule="auto"/>
        <w:ind w:left="-567"/>
        <w:rPr>
          <w:rFonts w:ascii="Times New Roman" w:hAnsi="Times New Roman" w:cs="Times New Roman"/>
          <w:sz w:val="14"/>
          <w:szCs w:val="14"/>
        </w:rPr>
      </w:pPr>
      <w:r w:rsidRPr="00C34D9B">
        <w:rPr>
          <w:rFonts w:ascii="Times New Roman" w:hAnsi="Times New Roman" w:cs="Times New Roman"/>
          <w:sz w:val="14"/>
          <w:szCs w:val="14"/>
        </w:rPr>
        <w:t>∆СОС&lt; 0,  ∆СД ≥ 0,  ∆ОИ ≥ 0</w:t>
      </w:r>
    </w:p>
    <w:p w:rsidR="007A22BD" w:rsidRPr="00C34D9B" w:rsidRDefault="007A22BD" w:rsidP="00C34D9B">
      <w:pPr>
        <w:pStyle w:val="21"/>
        <w:autoSpaceDE/>
        <w:autoSpaceDN/>
        <w:adjustRightInd/>
        <w:spacing w:after="0" w:line="240" w:lineRule="auto"/>
        <w:ind w:left="-567"/>
        <w:rPr>
          <w:rFonts w:ascii="Times New Roman" w:hAnsi="Times New Roman" w:cs="Times New Roman"/>
          <w:sz w:val="14"/>
          <w:szCs w:val="14"/>
        </w:rPr>
      </w:pPr>
      <w:r w:rsidRPr="00C34D9B">
        <w:rPr>
          <w:rFonts w:ascii="Times New Roman" w:hAnsi="Times New Roman" w:cs="Times New Roman"/>
          <w:sz w:val="14"/>
          <w:szCs w:val="14"/>
        </w:rPr>
        <w:t xml:space="preserve">3. </w:t>
      </w:r>
      <w:r w:rsidRPr="00C34D9B">
        <w:rPr>
          <w:rFonts w:ascii="Times New Roman" w:hAnsi="Times New Roman" w:cs="Times New Roman"/>
          <w:i/>
          <w:iCs/>
          <w:sz w:val="14"/>
          <w:szCs w:val="14"/>
        </w:rPr>
        <w:t>неустойчивое финансовое состояние</w:t>
      </w:r>
      <w:r w:rsidRPr="00C34D9B">
        <w:rPr>
          <w:rFonts w:ascii="Times New Roman" w:hAnsi="Times New Roman" w:cs="Times New Roman"/>
          <w:sz w:val="14"/>
          <w:szCs w:val="14"/>
        </w:rPr>
        <w:t>, если:</w:t>
      </w:r>
    </w:p>
    <w:p w:rsidR="007A22BD" w:rsidRPr="00C34D9B" w:rsidRDefault="007A22BD" w:rsidP="00C34D9B">
      <w:pPr>
        <w:pStyle w:val="21"/>
        <w:autoSpaceDE/>
        <w:autoSpaceDN/>
        <w:adjustRightInd/>
        <w:spacing w:after="0" w:line="240" w:lineRule="auto"/>
        <w:ind w:left="-567"/>
        <w:rPr>
          <w:rFonts w:ascii="Times New Roman" w:hAnsi="Times New Roman" w:cs="Times New Roman"/>
          <w:sz w:val="14"/>
          <w:szCs w:val="14"/>
        </w:rPr>
      </w:pPr>
      <w:r w:rsidRPr="00C34D9B">
        <w:rPr>
          <w:rFonts w:ascii="Times New Roman" w:hAnsi="Times New Roman" w:cs="Times New Roman"/>
          <w:sz w:val="14"/>
          <w:szCs w:val="14"/>
        </w:rPr>
        <w:t>∆СОС&lt; 0,  ∆СД &lt; 0,  ∆ОИ ≥ 0</w:t>
      </w:r>
    </w:p>
    <w:p w:rsidR="007A22BD" w:rsidRPr="00C34D9B" w:rsidRDefault="007A22BD" w:rsidP="00C34D9B">
      <w:pPr>
        <w:pStyle w:val="21"/>
        <w:autoSpaceDE/>
        <w:autoSpaceDN/>
        <w:adjustRightInd/>
        <w:spacing w:after="0" w:line="240" w:lineRule="auto"/>
        <w:ind w:left="-567"/>
        <w:rPr>
          <w:rFonts w:ascii="Times New Roman" w:hAnsi="Times New Roman" w:cs="Times New Roman"/>
          <w:sz w:val="14"/>
          <w:szCs w:val="14"/>
        </w:rPr>
      </w:pPr>
      <w:r w:rsidRPr="00C34D9B">
        <w:rPr>
          <w:rFonts w:ascii="Times New Roman" w:hAnsi="Times New Roman" w:cs="Times New Roman"/>
          <w:sz w:val="14"/>
          <w:szCs w:val="14"/>
        </w:rPr>
        <w:t xml:space="preserve">4. </w:t>
      </w:r>
      <w:r w:rsidRPr="00C34D9B">
        <w:rPr>
          <w:rFonts w:ascii="Times New Roman" w:hAnsi="Times New Roman" w:cs="Times New Roman"/>
          <w:i/>
          <w:iCs/>
          <w:sz w:val="14"/>
          <w:szCs w:val="14"/>
        </w:rPr>
        <w:t>кризисное финансовое состояние</w:t>
      </w:r>
      <w:r w:rsidRPr="00C34D9B">
        <w:rPr>
          <w:rFonts w:ascii="Times New Roman" w:hAnsi="Times New Roman" w:cs="Times New Roman"/>
          <w:sz w:val="14"/>
          <w:szCs w:val="14"/>
        </w:rPr>
        <w:t>, если:</w:t>
      </w:r>
    </w:p>
    <w:p w:rsidR="007A22BD" w:rsidRPr="00C34D9B" w:rsidRDefault="007A22BD" w:rsidP="00C34D9B">
      <w:pPr>
        <w:pStyle w:val="21"/>
        <w:autoSpaceDE/>
        <w:autoSpaceDN/>
        <w:adjustRightInd/>
        <w:spacing w:after="0" w:line="240" w:lineRule="auto"/>
        <w:ind w:left="-567"/>
        <w:rPr>
          <w:rFonts w:ascii="Times New Roman" w:hAnsi="Times New Roman" w:cs="Times New Roman"/>
          <w:sz w:val="14"/>
          <w:szCs w:val="14"/>
        </w:rPr>
      </w:pPr>
      <w:r w:rsidRPr="00C34D9B">
        <w:rPr>
          <w:rFonts w:ascii="Times New Roman" w:hAnsi="Times New Roman" w:cs="Times New Roman"/>
          <w:sz w:val="14"/>
          <w:szCs w:val="14"/>
        </w:rPr>
        <w:t>∆СОС&lt; 0,  ∆СД &lt; 0,  ∆ОИ  &lt; 0.</w:t>
      </w:r>
    </w:p>
    <w:p w:rsidR="007A22BD" w:rsidRPr="00C34D9B" w:rsidRDefault="007A22BD" w:rsidP="00C34D9B">
      <w:pPr>
        <w:pStyle w:val="21"/>
        <w:autoSpaceDE/>
        <w:autoSpaceDN/>
        <w:adjustRightInd/>
        <w:spacing w:after="0" w:line="240" w:lineRule="auto"/>
        <w:ind w:left="-567"/>
        <w:rPr>
          <w:rFonts w:ascii="Times New Roman" w:hAnsi="Times New Roman" w:cs="Times New Roman"/>
          <w:sz w:val="14"/>
          <w:szCs w:val="14"/>
        </w:rPr>
      </w:pPr>
      <w:r w:rsidRPr="00C34D9B">
        <w:rPr>
          <w:rFonts w:ascii="Times New Roman" w:hAnsi="Times New Roman" w:cs="Times New Roman"/>
          <w:sz w:val="14"/>
          <w:szCs w:val="14"/>
        </w:rPr>
        <w:tab/>
      </w:r>
      <w:r w:rsidRPr="00C34D9B">
        <w:rPr>
          <w:rFonts w:ascii="Times New Roman" w:hAnsi="Times New Roman" w:cs="Times New Roman"/>
          <w:i/>
          <w:iCs/>
          <w:sz w:val="14"/>
          <w:szCs w:val="14"/>
        </w:rPr>
        <w:t>Анализ относительных показателей финансовой устойчивости</w:t>
      </w:r>
      <w:r w:rsidRPr="00C34D9B">
        <w:rPr>
          <w:rFonts w:ascii="Times New Roman" w:hAnsi="Times New Roman" w:cs="Times New Roman"/>
          <w:sz w:val="14"/>
          <w:szCs w:val="14"/>
        </w:rPr>
        <w:t xml:space="preserve"> представляет собой оценку состава и структуры </w:t>
      </w:r>
      <w:proofErr w:type="gramStart"/>
      <w:r w:rsidRPr="00C34D9B">
        <w:rPr>
          <w:rFonts w:ascii="Times New Roman" w:hAnsi="Times New Roman" w:cs="Times New Roman"/>
          <w:sz w:val="14"/>
          <w:szCs w:val="14"/>
        </w:rPr>
        <w:t>источников средств финансирования деятельности  организации</w:t>
      </w:r>
      <w:proofErr w:type="gramEnd"/>
      <w:r w:rsidRPr="00C34D9B">
        <w:rPr>
          <w:rFonts w:ascii="Times New Roman" w:hAnsi="Times New Roman" w:cs="Times New Roman"/>
          <w:sz w:val="14"/>
          <w:szCs w:val="14"/>
        </w:rPr>
        <w:t xml:space="preserve"> и их достаточности. По результатам анализа делается оценка степени независимости организации от внешних кредиторов.</w:t>
      </w:r>
    </w:p>
    <w:p w:rsidR="007A22BD" w:rsidRPr="00C34D9B" w:rsidRDefault="007A22BD" w:rsidP="00C34D9B">
      <w:pPr>
        <w:pStyle w:val="21"/>
        <w:autoSpaceDE/>
        <w:autoSpaceDN/>
        <w:adjustRightInd/>
        <w:spacing w:after="0" w:line="240" w:lineRule="auto"/>
        <w:ind w:left="-567"/>
        <w:rPr>
          <w:rFonts w:ascii="Times New Roman" w:hAnsi="Times New Roman" w:cs="Times New Roman"/>
          <w:sz w:val="14"/>
          <w:szCs w:val="14"/>
        </w:rPr>
      </w:pPr>
      <w:r w:rsidRPr="00C34D9B">
        <w:rPr>
          <w:rFonts w:ascii="Times New Roman" w:hAnsi="Times New Roman" w:cs="Times New Roman"/>
          <w:sz w:val="14"/>
          <w:szCs w:val="14"/>
        </w:rPr>
        <w:tab/>
      </w:r>
      <w:r w:rsidRPr="00C34D9B">
        <w:rPr>
          <w:rFonts w:ascii="Times New Roman" w:hAnsi="Times New Roman" w:cs="Times New Roman"/>
          <w:i/>
          <w:iCs/>
          <w:sz w:val="14"/>
          <w:szCs w:val="14"/>
        </w:rPr>
        <w:t>Относительные показатели финансовой устойчивости можно разделить на показатели, характеризующие</w:t>
      </w:r>
      <w:r w:rsidRPr="00C34D9B">
        <w:rPr>
          <w:rFonts w:ascii="Times New Roman" w:hAnsi="Times New Roman" w:cs="Times New Roman"/>
          <w:sz w:val="14"/>
          <w:szCs w:val="14"/>
        </w:rPr>
        <w:t>:</w:t>
      </w:r>
    </w:p>
    <w:p w:rsidR="007A22BD" w:rsidRPr="00C34D9B" w:rsidRDefault="007A22BD" w:rsidP="00C34D9B">
      <w:pPr>
        <w:pStyle w:val="21"/>
        <w:widowControl/>
        <w:numPr>
          <w:ilvl w:val="0"/>
          <w:numId w:val="26"/>
        </w:numPr>
        <w:tabs>
          <w:tab w:val="clear" w:pos="1080"/>
          <w:tab w:val="num" w:pos="-426"/>
        </w:tabs>
        <w:autoSpaceDE/>
        <w:autoSpaceDN/>
        <w:adjustRightInd/>
        <w:spacing w:after="0" w:line="240" w:lineRule="auto"/>
        <w:ind w:left="-567" w:firstLine="0"/>
        <w:jc w:val="both"/>
        <w:rPr>
          <w:rFonts w:ascii="Times New Roman" w:hAnsi="Times New Roman" w:cs="Times New Roman"/>
          <w:sz w:val="14"/>
          <w:szCs w:val="14"/>
        </w:rPr>
      </w:pPr>
      <w:r w:rsidRPr="00C34D9B">
        <w:rPr>
          <w:rFonts w:ascii="Times New Roman" w:hAnsi="Times New Roman" w:cs="Times New Roman"/>
          <w:sz w:val="14"/>
          <w:szCs w:val="14"/>
        </w:rPr>
        <w:t>состояние оборотных средств;</w:t>
      </w:r>
    </w:p>
    <w:p w:rsidR="007A22BD" w:rsidRPr="00C34D9B" w:rsidRDefault="007A22BD" w:rsidP="00C34D9B">
      <w:pPr>
        <w:pStyle w:val="21"/>
        <w:widowControl/>
        <w:numPr>
          <w:ilvl w:val="0"/>
          <w:numId w:val="26"/>
        </w:numPr>
        <w:tabs>
          <w:tab w:val="clear" w:pos="1080"/>
          <w:tab w:val="num" w:pos="-426"/>
        </w:tabs>
        <w:autoSpaceDE/>
        <w:autoSpaceDN/>
        <w:adjustRightInd/>
        <w:spacing w:after="0" w:line="240" w:lineRule="auto"/>
        <w:ind w:left="-567" w:firstLine="0"/>
        <w:jc w:val="both"/>
        <w:rPr>
          <w:rFonts w:ascii="Times New Roman" w:hAnsi="Times New Roman" w:cs="Times New Roman"/>
          <w:sz w:val="14"/>
          <w:szCs w:val="14"/>
        </w:rPr>
      </w:pPr>
      <w:r w:rsidRPr="00C34D9B">
        <w:rPr>
          <w:rFonts w:ascii="Times New Roman" w:hAnsi="Times New Roman" w:cs="Times New Roman"/>
          <w:sz w:val="14"/>
          <w:szCs w:val="14"/>
        </w:rPr>
        <w:t>состояние основных средств;</w:t>
      </w:r>
    </w:p>
    <w:p w:rsidR="007A22BD" w:rsidRPr="00C34D9B" w:rsidRDefault="007A22BD" w:rsidP="00C34D9B">
      <w:pPr>
        <w:pStyle w:val="21"/>
        <w:widowControl/>
        <w:numPr>
          <w:ilvl w:val="0"/>
          <w:numId w:val="26"/>
        </w:numPr>
        <w:tabs>
          <w:tab w:val="clear" w:pos="1080"/>
          <w:tab w:val="num" w:pos="-426"/>
        </w:tabs>
        <w:autoSpaceDE/>
        <w:autoSpaceDN/>
        <w:adjustRightInd/>
        <w:spacing w:after="0" w:line="240" w:lineRule="auto"/>
        <w:ind w:left="-567" w:firstLine="0"/>
        <w:jc w:val="both"/>
        <w:rPr>
          <w:rFonts w:ascii="Times New Roman" w:hAnsi="Times New Roman" w:cs="Times New Roman"/>
          <w:sz w:val="14"/>
          <w:szCs w:val="14"/>
        </w:rPr>
      </w:pPr>
      <w:r w:rsidRPr="00C34D9B">
        <w:rPr>
          <w:rFonts w:ascii="Times New Roman" w:hAnsi="Times New Roman" w:cs="Times New Roman"/>
          <w:sz w:val="14"/>
          <w:szCs w:val="14"/>
        </w:rPr>
        <w:t>финансовую деятельность.</w:t>
      </w:r>
    </w:p>
    <w:p w:rsidR="007A22BD" w:rsidRPr="00C34D9B" w:rsidRDefault="007A22BD" w:rsidP="00C34D9B">
      <w:pPr>
        <w:pStyle w:val="21"/>
        <w:autoSpaceDE/>
        <w:autoSpaceDN/>
        <w:adjustRightInd/>
        <w:spacing w:after="0" w:line="240" w:lineRule="auto"/>
        <w:ind w:left="-567"/>
        <w:rPr>
          <w:rFonts w:ascii="Times New Roman" w:hAnsi="Times New Roman" w:cs="Times New Roman"/>
          <w:sz w:val="14"/>
          <w:szCs w:val="14"/>
        </w:rPr>
      </w:pPr>
      <w:r w:rsidRPr="00C34D9B">
        <w:rPr>
          <w:rFonts w:ascii="Times New Roman" w:hAnsi="Times New Roman" w:cs="Times New Roman"/>
          <w:i/>
          <w:iCs/>
          <w:sz w:val="14"/>
          <w:szCs w:val="14"/>
        </w:rPr>
        <w:t>Состояние оборотных средств характеризуется следующими показателями</w:t>
      </w:r>
      <w:r w:rsidRPr="00C34D9B">
        <w:rPr>
          <w:rFonts w:ascii="Times New Roman" w:hAnsi="Times New Roman" w:cs="Times New Roman"/>
          <w:sz w:val="14"/>
          <w:szCs w:val="14"/>
        </w:rPr>
        <w:t>:</w:t>
      </w:r>
    </w:p>
    <w:p w:rsidR="007A22BD" w:rsidRPr="00C34D9B" w:rsidRDefault="007A22BD" w:rsidP="00C34D9B">
      <w:pPr>
        <w:pStyle w:val="21"/>
        <w:widowControl/>
        <w:numPr>
          <w:ilvl w:val="1"/>
          <w:numId w:val="26"/>
        </w:numPr>
        <w:tabs>
          <w:tab w:val="clear" w:pos="1800"/>
          <w:tab w:val="num" w:pos="-426"/>
        </w:tabs>
        <w:autoSpaceDE/>
        <w:autoSpaceDN/>
        <w:adjustRightInd/>
        <w:spacing w:after="0" w:line="240" w:lineRule="auto"/>
        <w:ind w:left="-567" w:firstLine="0"/>
        <w:jc w:val="both"/>
        <w:rPr>
          <w:rFonts w:ascii="Times New Roman" w:hAnsi="Times New Roman" w:cs="Times New Roman"/>
          <w:sz w:val="14"/>
          <w:szCs w:val="14"/>
        </w:rPr>
      </w:pPr>
      <w:r w:rsidRPr="00C34D9B">
        <w:rPr>
          <w:rFonts w:ascii="Times New Roman" w:hAnsi="Times New Roman" w:cs="Times New Roman"/>
          <w:i/>
          <w:iCs/>
          <w:sz w:val="14"/>
          <w:szCs w:val="14"/>
        </w:rPr>
        <w:t>Коэффициент обеспеченности оборотных активо</w:t>
      </w:r>
      <w:proofErr w:type="gramStart"/>
      <w:r w:rsidRPr="00C34D9B">
        <w:rPr>
          <w:rFonts w:ascii="Times New Roman" w:hAnsi="Times New Roman" w:cs="Times New Roman"/>
          <w:i/>
          <w:iCs/>
          <w:sz w:val="14"/>
          <w:szCs w:val="14"/>
        </w:rPr>
        <w:t>в(</w:t>
      </w:r>
      <w:proofErr w:type="gramEnd"/>
      <w:r w:rsidRPr="00C34D9B">
        <w:rPr>
          <w:rFonts w:ascii="Times New Roman" w:hAnsi="Times New Roman" w:cs="Times New Roman"/>
          <w:i/>
          <w:iCs/>
          <w:sz w:val="14"/>
          <w:szCs w:val="14"/>
        </w:rPr>
        <w:t>ОА) собственными оборотными</w:t>
      </w:r>
      <w:r w:rsidRPr="00C34D9B">
        <w:rPr>
          <w:rFonts w:ascii="Times New Roman" w:hAnsi="Times New Roman" w:cs="Times New Roman"/>
          <w:sz w:val="14"/>
          <w:szCs w:val="14"/>
        </w:rPr>
        <w:t xml:space="preserve"> </w:t>
      </w:r>
      <w:r w:rsidRPr="00C34D9B">
        <w:rPr>
          <w:rFonts w:ascii="Times New Roman" w:hAnsi="Times New Roman" w:cs="Times New Roman"/>
          <w:i/>
          <w:iCs/>
          <w:sz w:val="14"/>
          <w:szCs w:val="14"/>
        </w:rPr>
        <w:t>средствами (</w:t>
      </w:r>
      <w:proofErr w:type="spellStart"/>
      <w:r w:rsidRPr="00C34D9B">
        <w:rPr>
          <w:rFonts w:ascii="Times New Roman" w:hAnsi="Times New Roman" w:cs="Times New Roman"/>
          <w:i/>
          <w:iCs/>
          <w:sz w:val="14"/>
          <w:szCs w:val="14"/>
        </w:rPr>
        <w:t>Коб.сос</w:t>
      </w:r>
      <w:proofErr w:type="spellEnd"/>
      <w:r w:rsidRPr="00C34D9B">
        <w:rPr>
          <w:rFonts w:ascii="Times New Roman" w:hAnsi="Times New Roman" w:cs="Times New Roman"/>
          <w:sz w:val="14"/>
          <w:szCs w:val="14"/>
        </w:rPr>
        <w:t>). Этот показатель характеризует степень обеспеченности собственными оборотными средствами организации:</w:t>
      </w:r>
    </w:p>
    <w:p w:rsidR="007A22BD" w:rsidRPr="00C34D9B" w:rsidRDefault="007A22BD" w:rsidP="00C34D9B">
      <w:pPr>
        <w:pStyle w:val="21"/>
        <w:autoSpaceDE/>
        <w:autoSpaceDN/>
        <w:adjustRightInd/>
        <w:spacing w:after="0" w:line="240" w:lineRule="auto"/>
        <w:ind w:left="-567"/>
        <w:rPr>
          <w:rFonts w:ascii="Times New Roman" w:hAnsi="Times New Roman" w:cs="Times New Roman"/>
          <w:sz w:val="14"/>
          <w:szCs w:val="14"/>
        </w:rPr>
      </w:pPr>
      <w:proofErr w:type="spellStart"/>
      <w:r w:rsidRPr="00C34D9B">
        <w:rPr>
          <w:rFonts w:ascii="Times New Roman" w:hAnsi="Times New Roman" w:cs="Times New Roman"/>
          <w:sz w:val="14"/>
          <w:szCs w:val="14"/>
        </w:rPr>
        <w:t>Коб</w:t>
      </w:r>
      <w:proofErr w:type="gramStart"/>
      <w:r w:rsidRPr="00C34D9B">
        <w:rPr>
          <w:rFonts w:ascii="Times New Roman" w:hAnsi="Times New Roman" w:cs="Times New Roman"/>
          <w:sz w:val="14"/>
          <w:szCs w:val="14"/>
        </w:rPr>
        <w:t>.с</w:t>
      </w:r>
      <w:proofErr w:type="gramEnd"/>
      <w:r w:rsidRPr="00C34D9B">
        <w:rPr>
          <w:rFonts w:ascii="Times New Roman" w:hAnsi="Times New Roman" w:cs="Times New Roman"/>
          <w:sz w:val="14"/>
          <w:szCs w:val="14"/>
        </w:rPr>
        <w:t>ос</w:t>
      </w:r>
      <w:proofErr w:type="spellEnd"/>
      <w:r w:rsidRPr="00C34D9B">
        <w:rPr>
          <w:rFonts w:ascii="Times New Roman" w:hAnsi="Times New Roman" w:cs="Times New Roman"/>
          <w:sz w:val="14"/>
          <w:szCs w:val="14"/>
        </w:rPr>
        <w:t xml:space="preserve"> = СОС / оборотные активы</w:t>
      </w:r>
    </w:p>
    <w:p w:rsidR="007A22BD" w:rsidRPr="00C34D9B" w:rsidRDefault="007A22BD" w:rsidP="00C34D9B">
      <w:pPr>
        <w:pStyle w:val="21"/>
        <w:autoSpaceDE/>
        <w:autoSpaceDN/>
        <w:adjustRightInd/>
        <w:spacing w:after="0" w:line="240" w:lineRule="auto"/>
        <w:ind w:left="-567"/>
        <w:rPr>
          <w:rFonts w:ascii="Times New Roman" w:hAnsi="Times New Roman" w:cs="Times New Roman"/>
          <w:sz w:val="14"/>
          <w:szCs w:val="14"/>
        </w:rPr>
      </w:pPr>
      <w:proofErr w:type="spellStart"/>
      <w:r w:rsidRPr="00C34D9B">
        <w:rPr>
          <w:rFonts w:ascii="Times New Roman" w:hAnsi="Times New Roman" w:cs="Times New Roman"/>
          <w:sz w:val="14"/>
          <w:szCs w:val="14"/>
        </w:rPr>
        <w:t>Кобсос</w:t>
      </w:r>
      <w:proofErr w:type="spellEnd"/>
      <w:r w:rsidRPr="00C34D9B">
        <w:rPr>
          <w:rFonts w:ascii="Times New Roman" w:hAnsi="Times New Roman" w:cs="Times New Roman"/>
          <w:sz w:val="14"/>
          <w:szCs w:val="14"/>
        </w:rPr>
        <w:t xml:space="preserve"> = СОС / ОА</w:t>
      </w:r>
    </w:p>
    <w:p w:rsidR="007A22BD" w:rsidRPr="00C34D9B" w:rsidRDefault="007A22BD" w:rsidP="00C34D9B">
      <w:pPr>
        <w:pStyle w:val="21"/>
        <w:autoSpaceDE/>
        <w:autoSpaceDN/>
        <w:adjustRightInd/>
        <w:spacing w:after="0" w:line="240" w:lineRule="auto"/>
        <w:ind w:left="-567"/>
        <w:rPr>
          <w:rFonts w:ascii="Times New Roman" w:hAnsi="Times New Roman" w:cs="Times New Roman"/>
          <w:sz w:val="14"/>
          <w:szCs w:val="14"/>
        </w:rPr>
      </w:pPr>
      <w:r w:rsidRPr="00C34D9B">
        <w:rPr>
          <w:rFonts w:ascii="Times New Roman" w:hAnsi="Times New Roman" w:cs="Times New Roman"/>
          <w:sz w:val="14"/>
          <w:szCs w:val="14"/>
        </w:rPr>
        <w:t>2.</w:t>
      </w:r>
      <w:r w:rsidRPr="00C34D9B">
        <w:rPr>
          <w:rFonts w:ascii="Times New Roman" w:hAnsi="Times New Roman" w:cs="Times New Roman"/>
          <w:i/>
          <w:iCs/>
          <w:sz w:val="14"/>
          <w:szCs w:val="14"/>
        </w:rPr>
        <w:t>Коэффициент обеспеченности материальных запасов собственными оборотными</w:t>
      </w:r>
      <w:r w:rsidRPr="00C34D9B">
        <w:rPr>
          <w:rFonts w:ascii="Times New Roman" w:hAnsi="Times New Roman" w:cs="Times New Roman"/>
          <w:sz w:val="14"/>
          <w:szCs w:val="14"/>
        </w:rPr>
        <w:t xml:space="preserve"> </w:t>
      </w:r>
      <w:r w:rsidRPr="00C34D9B">
        <w:rPr>
          <w:rFonts w:ascii="Times New Roman" w:hAnsi="Times New Roman" w:cs="Times New Roman"/>
          <w:i/>
          <w:iCs/>
          <w:sz w:val="14"/>
          <w:szCs w:val="14"/>
        </w:rPr>
        <w:t>средствами (</w:t>
      </w:r>
      <w:proofErr w:type="spellStart"/>
      <w:r w:rsidRPr="00C34D9B">
        <w:rPr>
          <w:rFonts w:ascii="Times New Roman" w:hAnsi="Times New Roman" w:cs="Times New Roman"/>
          <w:i/>
          <w:iCs/>
          <w:sz w:val="14"/>
          <w:szCs w:val="14"/>
        </w:rPr>
        <w:t>Коб</w:t>
      </w:r>
      <w:proofErr w:type="gramStart"/>
      <w:r w:rsidRPr="00C34D9B">
        <w:rPr>
          <w:rFonts w:ascii="Times New Roman" w:hAnsi="Times New Roman" w:cs="Times New Roman"/>
          <w:i/>
          <w:iCs/>
          <w:sz w:val="14"/>
          <w:szCs w:val="14"/>
        </w:rPr>
        <w:t>.м</w:t>
      </w:r>
      <w:proofErr w:type="gramEnd"/>
      <w:r w:rsidRPr="00C34D9B">
        <w:rPr>
          <w:rFonts w:ascii="Times New Roman" w:hAnsi="Times New Roman" w:cs="Times New Roman"/>
          <w:i/>
          <w:iCs/>
          <w:sz w:val="14"/>
          <w:szCs w:val="14"/>
        </w:rPr>
        <w:t>з</w:t>
      </w:r>
      <w:proofErr w:type="spellEnd"/>
      <w:r w:rsidRPr="00C34D9B">
        <w:rPr>
          <w:rFonts w:ascii="Times New Roman" w:hAnsi="Times New Roman" w:cs="Times New Roman"/>
          <w:i/>
          <w:iCs/>
          <w:sz w:val="14"/>
          <w:szCs w:val="14"/>
        </w:rPr>
        <w:t>)</w:t>
      </w:r>
      <w:r w:rsidRPr="00C34D9B">
        <w:rPr>
          <w:rFonts w:ascii="Times New Roman" w:hAnsi="Times New Roman" w:cs="Times New Roman"/>
          <w:sz w:val="14"/>
          <w:szCs w:val="14"/>
        </w:rPr>
        <w:t xml:space="preserve"> показывает, в какой степени материальные запасы (З)   покрываются за счет собственных источников:</w:t>
      </w:r>
    </w:p>
    <w:p w:rsidR="007A22BD" w:rsidRPr="00C34D9B" w:rsidRDefault="007A22BD" w:rsidP="00C34D9B">
      <w:pPr>
        <w:pStyle w:val="21"/>
        <w:autoSpaceDE/>
        <w:autoSpaceDN/>
        <w:adjustRightInd/>
        <w:spacing w:after="0" w:line="240" w:lineRule="auto"/>
        <w:ind w:left="-567"/>
        <w:rPr>
          <w:rFonts w:ascii="Times New Roman" w:hAnsi="Times New Roman" w:cs="Times New Roman"/>
          <w:sz w:val="14"/>
          <w:szCs w:val="14"/>
        </w:rPr>
      </w:pPr>
      <w:proofErr w:type="spellStart"/>
      <w:r w:rsidRPr="00C34D9B">
        <w:rPr>
          <w:rFonts w:ascii="Times New Roman" w:hAnsi="Times New Roman" w:cs="Times New Roman"/>
          <w:sz w:val="14"/>
          <w:szCs w:val="14"/>
        </w:rPr>
        <w:t>Коб</w:t>
      </w:r>
      <w:proofErr w:type="gramStart"/>
      <w:r w:rsidRPr="00C34D9B">
        <w:rPr>
          <w:rFonts w:ascii="Times New Roman" w:hAnsi="Times New Roman" w:cs="Times New Roman"/>
          <w:sz w:val="14"/>
          <w:szCs w:val="14"/>
        </w:rPr>
        <w:t>.м</w:t>
      </w:r>
      <w:proofErr w:type="gramEnd"/>
      <w:r w:rsidRPr="00C34D9B">
        <w:rPr>
          <w:rFonts w:ascii="Times New Roman" w:hAnsi="Times New Roman" w:cs="Times New Roman"/>
          <w:sz w:val="14"/>
          <w:szCs w:val="14"/>
        </w:rPr>
        <w:t>з</w:t>
      </w:r>
      <w:proofErr w:type="spellEnd"/>
      <w:r w:rsidRPr="00C34D9B">
        <w:rPr>
          <w:rFonts w:ascii="Times New Roman" w:hAnsi="Times New Roman" w:cs="Times New Roman"/>
          <w:sz w:val="14"/>
          <w:szCs w:val="14"/>
        </w:rPr>
        <w:t xml:space="preserve"> = СОС / З </w:t>
      </w:r>
    </w:p>
    <w:p w:rsidR="007A22BD" w:rsidRPr="00C34D9B" w:rsidRDefault="007A22BD" w:rsidP="00C34D9B">
      <w:pPr>
        <w:pStyle w:val="21"/>
        <w:autoSpaceDE/>
        <w:autoSpaceDN/>
        <w:adjustRightInd/>
        <w:spacing w:after="0" w:line="240" w:lineRule="auto"/>
        <w:ind w:left="-567"/>
        <w:rPr>
          <w:rFonts w:ascii="Times New Roman" w:hAnsi="Times New Roman" w:cs="Times New Roman"/>
          <w:sz w:val="14"/>
          <w:szCs w:val="14"/>
        </w:rPr>
      </w:pPr>
      <w:r w:rsidRPr="00C34D9B">
        <w:rPr>
          <w:rFonts w:ascii="Times New Roman" w:hAnsi="Times New Roman" w:cs="Times New Roman"/>
          <w:sz w:val="14"/>
          <w:szCs w:val="14"/>
        </w:rPr>
        <w:t xml:space="preserve">3. </w:t>
      </w:r>
      <w:r w:rsidRPr="00C34D9B">
        <w:rPr>
          <w:rFonts w:ascii="Times New Roman" w:hAnsi="Times New Roman" w:cs="Times New Roman"/>
          <w:i/>
          <w:iCs/>
          <w:sz w:val="14"/>
          <w:szCs w:val="14"/>
        </w:rPr>
        <w:t>Коэффициент маневренности собственного капитала (</w:t>
      </w:r>
      <w:proofErr w:type="spellStart"/>
      <w:r w:rsidRPr="00C34D9B">
        <w:rPr>
          <w:rFonts w:ascii="Times New Roman" w:hAnsi="Times New Roman" w:cs="Times New Roman"/>
          <w:i/>
          <w:iCs/>
          <w:sz w:val="14"/>
          <w:szCs w:val="14"/>
        </w:rPr>
        <w:t>Кмск</w:t>
      </w:r>
      <w:proofErr w:type="spellEnd"/>
      <w:r w:rsidRPr="00C34D9B">
        <w:rPr>
          <w:rFonts w:ascii="Times New Roman" w:hAnsi="Times New Roman" w:cs="Times New Roman"/>
          <w:i/>
          <w:iCs/>
          <w:sz w:val="14"/>
          <w:szCs w:val="14"/>
        </w:rPr>
        <w:t>)</w:t>
      </w:r>
      <w:r w:rsidRPr="00C34D9B">
        <w:rPr>
          <w:rFonts w:ascii="Times New Roman" w:hAnsi="Times New Roman" w:cs="Times New Roman"/>
          <w:sz w:val="14"/>
          <w:szCs w:val="14"/>
        </w:rPr>
        <w:t xml:space="preserve"> показывает, насколько мобильны собственные источники средств организации с финансовой точки зрения и определяется путем отношения собственных оборотных средств к сумме источников собственных средств (</w:t>
      </w:r>
      <w:proofErr w:type="gramStart"/>
      <w:r w:rsidRPr="00C34D9B">
        <w:rPr>
          <w:rFonts w:ascii="Times New Roman" w:hAnsi="Times New Roman" w:cs="Times New Roman"/>
          <w:sz w:val="14"/>
          <w:szCs w:val="14"/>
        </w:rPr>
        <w:t>КР</w:t>
      </w:r>
      <w:proofErr w:type="gramEnd"/>
      <w:r w:rsidRPr="00C34D9B">
        <w:rPr>
          <w:rFonts w:ascii="Times New Roman" w:hAnsi="Times New Roman" w:cs="Times New Roman"/>
          <w:sz w:val="14"/>
          <w:szCs w:val="14"/>
        </w:rPr>
        <w:t>):</w:t>
      </w:r>
    </w:p>
    <w:p w:rsidR="007A22BD" w:rsidRPr="00C34D9B" w:rsidRDefault="007A22BD" w:rsidP="00C34D9B">
      <w:pPr>
        <w:pStyle w:val="21"/>
        <w:autoSpaceDE/>
        <w:autoSpaceDN/>
        <w:adjustRightInd/>
        <w:spacing w:after="0" w:line="240" w:lineRule="auto"/>
        <w:ind w:left="-567"/>
        <w:rPr>
          <w:rFonts w:ascii="Times New Roman" w:hAnsi="Times New Roman" w:cs="Times New Roman"/>
          <w:sz w:val="14"/>
          <w:szCs w:val="14"/>
        </w:rPr>
      </w:pPr>
      <w:r w:rsidRPr="00C34D9B">
        <w:rPr>
          <w:rFonts w:ascii="Times New Roman" w:hAnsi="Times New Roman" w:cs="Times New Roman"/>
          <w:sz w:val="14"/>
          <w:szCs w:val="14"/>
        </w:rPr>
        <w:t xml:space="preserve"> </w:t>
      </w:r>
      <w:proofErr w:type="spellStart"/>
      <w:r w:rsidRPr="00C34D9B">
        <w:rPr>
          <w:rFonts w:ascii="Times New Roman" w:hAnsi="Times New Roman" w:cs="Times New Roman"/>
          <w:sz w:val="14"/>
          <w:szCs w:val="14"/>
        </w:rPr>
        <w:t>Кмск</w:t>
      </w:r>
      <w:proofErr w:type="spellEnd"/>
      <w:r w:rsidRPr="00C34D9B">
        <w:rPr>
          <w:rFonts w:ascii="Times New Roman" w:hAnsi="Times New Roman" w:cs="Times New Roman"/>
          <w:sz w:val="14"/>
          <w:szCs w:val="14"/>
        </w:rPr>
        <w:t xml:space="preserve"> = СОС /</w:t>
      </w:r>
      <w:proofErr w:type="gramStart"/>
      <w:r w:rsidRPr="00C34D9B">
        <w:rPr>
          <w:rFonts w:ascii="Times New Roman" w:hAnsi="Times New Roman" w:cs="Times New Roman"/>
          <w:sz w:val="14"/>
          <w:szCs w:val="14"/>
        </w:rPr>
        <w:t>КР</w:t>
      </w:r>
      <w:proofErr w:type="gramEnd"/>
    </w:p>
    <w:p w:rsidR="007A22BD" w:rsidRPr="00C34D9B" w:rsidRDefault="007A22BD" w:rsidP="00C34D9B">
      <w:pPr>
        <w:pStyle w:val="21"/>
        <w:autoSpaceDE/>
        <w:autoSpaceDN/>
        <w:adjustRightInd/>
        <w:spacing w:after="0" w:line="240" w:lineRule="auto"/>
        <w:ind w:left="-567"/>
        <w:rPr>
          <w:rFonts w:ascii="Times New Roman" w:hAnsi="Times New Roman" w:cs="Times New Roman"/>
          <w:sz w:val="14"/>
          <w:szCs w:val="14"/>
        </w:rPr>
      </w:pPr>
      <w:r w:rsidRPr="00C34D9B">
        <w:rPr>
          <w:rFonts w:ascii="Times New Roman" w:hAnsi="Times New Roman" w:cs="Times New Roman"/>
          <w:sz w:val="14"/>
          <w:szCs w:val="14"/>
        </w:rPr>
        <w:lastRenderedPageBreak/>
        <w:t xml:space="preserve">Оптимальным считается уровень </w:t>
      </w:r>
      <w:proofErr w:type="spellStart"/>
      <w:r w:rsidRPr="00C34D9B">
        <w:rPr>
          <w:rFonts w:ascii="Times New Roman" w:hAnsi="Times New Roman" w:cs="Times New Roman"/>
          <w:sz w:val="14"/>
          <w:szCs w:val="14"/>
        </w:rPr>
        <w:t>Кмск</w:t>
      </w:r>
      <w:proofErr w:type="spellEnd"/>
      <w:r w:rsidRPr="00C34D9B">
        <w:rPr>
          <w:rFonts w:ascii="Times New Roman" w:hAnsi="Times New Roman" w:cs="Times New Roman"/>
          <w:sz w:val="14"/>
          <w:szCs w:val="14"/>
        </w:rPr>
        <w:t xml:space="preserve"> = 0,5.</w:t>
      </w:r>
    </w:p>
    <w:p w:rsidR="007A22BD" w:rsidRPr="00C34D9B" w:rsidRDefault="007A22BD" w:rsidP="00C34D9B">
      <w:pPr>
        <w:pStyle w:val="21"/>
        <w:autoSpaceDE/>
        <w:autoSpaceDN/>
        <w:adjustRightInd/>
        <w:spacing w:after="0" w:line="240" w:lineRule="auto"/>
        <w:ind w:left="-567"/>
        <w:rPr>
          <w:rFonts w:ascii="Times New Roman" w:hAnsi="Times New Roman" w:cs="Times New Roman"/>
          <w:sz w:val="14"/>
          <w:szCs w:val="14"/>
        </w:rPr>
      </w:pPr>
      <w:r w:rsidRPr="00C34D9B">
        <w:rPr>
          <w:rFonts w:ascii="Times New Roman" w:hAnsi="Times New Roman" w:cs="Times New Roman"/>
          <w:sz w:val="14"/>
          <w:szCs w:val="14"/>
        </w:rPr>
        <w:tab/>
        <w:t xml:space="preserve">Уровень данного коэффициента во многом зависит от сферы деятельности организации. С финансовой точки зрения, чем выше величина </w:t>
      </w:r>
      <w:proofErr w:type="spellStart"/>
      <w:r w:rsidRPr="00C34D9B">
        <w:rPr>
          <w:rFonts w:ascii="Times New Roman" w:hAnsi="Times New Roman" w:cs="Times New Roman"/>
          <w:sz w:val="14"/>
          <w:szCs w:val="14"/>
        </w:rPr>
        <w:t>Кмск</w:t>
      </w:r>
      <w:proofErr w:type="spellEnd"/>
      <w:r w:rsidRPr="00C34D9B">
        <w:rPr>
          <w:rFonts w:ascii="Times New Roman" w:hAnsi="Times New Roman" w:cs="Times New Roman"/>
          <w:sz w:val="14"/>
          <w:szCs w:val="14"/>
        </w:rPr>
        <w:t>, тем выше у организации возможности устойчивой деятельности.</w:t>
      </w:r>
    </w:p>
    <w:p w:rsidR="007A22BD" w:rsidRPr="00C34D9B" w:rsidRDefault="007A22BD" w:rsidP="00C34D9B">
      <w:pPr>
        <w:pStyle w:val="21"/>
        <w:autoSpaceDE/>
        <w:autoSpaceDN/>
        <w:adjustRightInd/>
        <w:spacing w:after="0" w:line="240" w:lineRule="auto"/>
        <w:ind w:left="-567"/>
        <w:rPr>
          <w:rFonts w:ascii="Times New Roman" w:hAnsi="Times New Roman" w:cs="Times New Roman"/>
          <w:sz w:val="14"/>
          <w:szCs w:val="14"/>
        </w:rPr>
      </w:pPr>
      <w:r w:rsidRPr="00C34D9B">
        <w:rPr>
          <w:rFonts w:ascii="Times New Roman" w:hAnsi="Times New Roman" w:cs="Times New Roman"/>
          <w:sz w:val="14"/>
          <w:szCs w:val="14"/>
        </w:rPr>
        <w:tab/>
      </w:r>
      <w:r w:rsidRPr="00C34D9B">
        <w:rPr>
          <w:rFonts w:ascii="Times New Roman" w:hAnsi="Times New Roman" w:cs="Times New Roman"/>
          <w:i/>
          <w:iCs/>
          <w:sz w:val="14"/>
          <w:szCs w:val="14"/>
        </w:rPr>
        <w:t>Состояние основных средств характеризуется следующими коэффициентами</w:t>
      </w:r>
      <w:r w:rsidRPr="00C34D9B">
        <w:rPr>
          <w:rFonts w:ascii="Times New Roman" w:hAnsi="Times New Roman" w:cs="Times New Roman"/>
          <w:sz w:val="14"/>
          <w:szCs w:val="14"/>
        </w:rPr>
        <w:t>:</w:t>
      </w:r>
    </w:p>
    <w:p w:rsidR="007A22BD" w:rsidRPr="00C34D9B" w:rsidRDefault="007A22BD" w:rsidP="00C34D9B">
      <w:pPr>
        <w:pStyle w:val="21"/>
        <w:widowControl/>
        <w:numPr>
          <w:ilvl w:val="0"/>
          <w:numId w:val="27"/>
        </w:numPr>
        <w:tabs>
          <w:tab w:val="clear" w:pos="816"/>
          <w:tab w:val="num" w:pos="-426"/>
        </w:tabs>
        <w:autoSpaceDE/>
        <w:autoSpaceDN/>
        <w:adjustRightInd/>
        <w:spacing w:after="0" w:line="240" w:lineRule="auto"/>
        <w:ind w:left="-567" w:firstLine="0"/>
        <w:jc w:val="both"/>
        <w:rPr>
          <w:rFonts w:ascii="Times New Roman" w:hAnsi="Times New Roman" w:cs="Times New Roman"/>
          <w:sz w:val="14"/>
          <w:szCs w:val="14"/>
        </w:rPr>
      </w:pPr>
      <w:r w:rsidRPr="00C34D9B">
        <w:rPr>
          <w:rFonts w:ascii="Times New Roman" w:hAnsi="Times New Roman" w:cs="Times New Roman"/>
          <w:i/>
          <w:iCs/>
          <w:sz w:val="14"/>
          <w:szCs w:val="14"/>
        </w:rPr>
        <w:t>Индекс постоянного актива (Кипа)</w:t>
      </w:r>
      <w:r w:rsidRPr="00C34D9B">
        <w:rPr>
          <w:rFonts w:ascii="Times New Roman" w:hAnsi="Times New Roman" w:cs="Times New Roman"/>
          <w:sz w:val="14"/>
          <w:szCs w:val="14"/>
        </w:rPr>
        <w:t xml:space="preserve">  показывает отношение внеоборотных активов (ВНА) организации к собственным средствам (</w:t>
      </w:r>
      <w:proofErr w:type="gramStart"/>
      <w:r w:rsidRPr="00C34D9B">
        <w:rPr>
          <w:rFonts w:ascii="Times New Roman" w:hAnsi="Times New Roman" w:cs="Times New Roman"/>
          <w:sz w:val="14"/>
          <w:szCs w:val="14"/>
        </w:rPr>
        <w:t>КР</w:t>
      </w:r>
      <w:proofErr w:type="gramEnd"/>
      <w:r w:rsidRPr="00C34D9B">
        <w:rPr>
          <w:rFonts w:ascii="Times New Roman" w:hAnsi="Times New Roman" w:cs="Times New Roman"/>
          <w:sz w:val="14"/>
          <w:szCs w:val="14"/>
        </w:rPr>
        <w:t>):</w:t>
      </w:r>
    </w:p>
    <w:p w:rsidR="007A22BD" w:rsidRPr="00C34D9B" w:rsidRDefault="007A22BD" w:rsidP="00C34D9B">
      <w:pPr>
        <w:pStyle w:val="21"/>
        <w:autoSpaceDE/>
        <w:autoSpaceDN/>
        <w:adjustRightInd/>
        <w:spacing w:after="0" w:line="240" w:lineRule="auto"/>
        <w:ind w:left="-567"/>
        <w:rPr>
          <w:rFonts w:ascii="Times New Roman" w:hAnsi="Times New Roman" w:cs="Times New Roman"/>
          <w:sz w:val="14"/>
          <w:szCs w:val="14"/>
        </w:rPr>
      </w:pPr>
      <w:r w:rsidRPr="00C34D9B">
        <w:rPr>
          <w:rFonts w:ascii="Times New Roman" w:hAnsi="Times New Roman" w:cs="Times New Roman"/>
          <w:sz w:val="14"/>
          <w:szCs w:val="14"/>
        </w:rPr>
        <w:t xml:space="preserve">Кипа = ВНА / </w:t>
      </w:r>
      <w:proofErr w:type="gramStart"/>
      <w:r w:rsidRPr="00C34D9B">
        <w:rPr>
          <w:rFonts w:ascii="Times New Roman" w:hAnsi="Times New Roman" w:cs="Times New Roman"/>
          <w:sz w:val="14"/>
          <w:szCs w:val="14"/>
        </w:rPr>
        <w:t>КР</w:t>
      </w:r>
      <w:proofErr w:type="gramEnd"/>
    </w:p>
    <w:p w:rsidR="007A22BD" w:rsidRPr="00C34D9B" w:rsidRDefault="007A22BD" w:rsidP="00C34D9B">
      <w:pPr>
        <w:pStyle w:val="21"/>
        <w:autoSpaceDE/>
        <w:autoSpaceDN/>
        <w:adjustRightInd/>
        <w:spacing w:after="0" w:line="240" w:lineRule="auto"/>
        <w:ind w:left="-567"/>
        <w:rPr>
          <w:rFonts w:ascii="Times New Roman" w:hAnsi="Times New Roman" w:cs="Times New Roman"/>
          <w:sz w:val="14"/>
          <w:szCs w:val="14"/>
        </w:rPr>
      </w:pPr>
      <w:r w:rsidRPr="00C34D9B">
        <w:rPr>
          <w:rFonts w:ascii="Times New Roman" w:hAnsi="Times New Roman" w:cs="Times New Roman"/>
          <w:sz w:val="14"/>
          <w:szCs w:val="14"/>
        </w:rPr>
        <w:t>Если организация не пользуется долгосрочными кредитами и займами, то сумма коэффициента маневренности и индекса постоянного актива будет равна единице.</w:t>
      </w:r>
    </w:p>
    <w:p w:rsidR="007A22BD" w:rsidRPr="00C34D9B" w:rsidRDefault="007A22BD" w:rsidP="00C34D9B">
      <w:pPr>
        <w:pStyle w:val="21"/>
        <w:autoSpaceDE/>
        <w:autoSpaceDN/>
        <w:adjustRightInd/>
        <w:spacing w:after="0" w:line="240" w:lineRule="auto"/>
        <w:ind w:left="-567"/>
        <w:rPr>
          <w:rFonts w:ascii="Times New Roman" w:hAnsi="Times New Roman" w:cs="Times New Roman"/>
          <w:sz w:val="14"/>
          <w:szCs w:val="14"/>
        </w:rPr>
      </w:pPr>
      <w:r w:rsidRPr="00C34D9B">
        <w:rPr>
          <w:rFonts w:ascii="Times New Roman" w:hAnsi="Times New Roman" w:cs="Times New Roman"/>
          <w:sz w:val="14"/>
          <w:szCs w:val="14"/>
        </w:rPr>
        <w:t>2.</w:t>
      </w:r>
      <w:r w:rsidRPr="00C34D9B">
        <w:rPr>
          <w:rFonts w:ascii="Times New Roman" w:hAnsi="Times New Roman" w:cs="Times New Roman"/>
          <w:i/>
          <w:iCs/>
          <w:sz w:val="14"/>
          <w:szCs w:val="14"/>
        </w:rPr>
        <w:t>Коэффициент долгосрочного привлечения заемных средств (</w:t>
      </w:r>
      <w:proofErr w:type="spellStart"/>
      <w:r w:rsidRPr="00C34D9B">
        <w:rPr>
          <w:rFonts w:ascii="Times New Roman" w:hAnsi="Times New Roman" w:cs="Times New Roman"/>
          <w:i/>
          <w:iCs/>
          <w:sz w:val="14"/>
          <w:szCs w:val="14"/>
        </w:rPr>
        <w:t>Кдз</w:t>
      </w:r>
      <w:proofErr w:type="spellEnd"/>
      <w:r w:rsidRPr="00C34D9B">
        <w:rPr>
          <w:rFonts w:ascii="Times New Roman" w:hAnsi="Times New Roman" w:cs="Times New Roman"/>
          <w:i/>
          <w:iCs/>
          <w:sz w:val="14"/>
          <w:szCs w:val="14"/>
        </w:rPr>
        <w:t>)</w:t>
      </w:r>
      <w:r w:rsidRPr="00C34D9B">
        <w:rPr>
          <w:rFonts w:ascii="Times New Roman" w:hAnsi="Times New Roman" w:cs="Times New Roman"/>
          <w:sz w:val="14"/>
          <w:szCs w:val="14"/>
        </w:rPr>
        <w:t xml:space="preserve"> отражает отношение суммы долгосрочных кредитов и займов (ДК) к собственным средствам (</w:t>
      </w:r>
      <w:proofErr w:type="gramStart"/>
      <w:r w:rsidRPr="00C34D9B">
        <w:rPr>
          <w:rFonts w:ascii="Times New Roman" w:hAnsi="Times New Roman" w:cs="Times New Roman"/>
          <w:sz w:val="14"/>
          <w:szCs w:val="14"/>
        </w:rPr>
        <w:t>КР</w:t>
      </w:r>
      <w:proofErr w:type="gramEnd"/>
      <w:r w:rsidRPr="00C34D9B">
        <w:rPr>
          <w:rFonts w:ascii="Times New Roman" w:hAnsi="Times New Roman" w:cs="Times New Roman"/>
          <w:sz w:val="14"/>
          <w:szCs w:val="14"/>
        </w:rPr>
        <w:t>):</w:t>
      </w:r>
      <w:r w:rsidR="00C34D9B" w:rsidRPr="00C34D9B">
        <w:rPr>
          <w:rFonts w:ascii="Times New Roman" w:hAnsi="Times New Roman" w:cs="Times New Roman"/>
          <w:sz w:val="14"/>
          <w:szCs w:val="14"/>
        </w:rPr>
        <w:t xml:space="preserve"> </w:t>
      </w:r>
      <w:proofErr w:type="spellStart"/>
      <w:r w:rsidRPr="00C34D9B">
        <w:rPr>
          <w:rFonts w:ascii="Times New Roman" w:hAnsi="Times New Roman" w:cs="Times New Roman"/>
          <w:sz w:val="14"/>
          <w:szCs w:val="14"/>
        </w:rPr>
        <w:t>Кдз</w:t>
      </w:r>
      <w:proofErr w:type="spellEnd"/>
      <w:r w:rsidRPr="00C34D9B">
        <w:rPr>
          <w:rFonts w:ascii="Times New Roman" w:hAnsi="Times New Roman" w:cs="Times New Roman"/>
          <w:sz w:val="14"/>
          <w:szCs w:val="14"/>
        </w:rPr>
        <w:t xml:space="preserve"> = ДК / КР</w:t>
      </w:r>
    </w:p>
    <w:p w:rsidR="007A22BD" w:rsidRPr="00C34D9B" w:rsidRDefault="007A22BD" w:rsidP="00C34D9B">
      <w:pPr>
        <w:pStyle w:val="21"/>
        <w:autoSpaceDE/>
        <w:autoSpaceDN/>
        <w:adjustRightInd/>
        <w:spacing w:after="0" w:line="240" w:lineRule="auto"/>
        <w:ind w:left="-567"/>
        <w:rPr>
          <w:rFonts w:ascii="Times New Roman" w:hAnsi="Times New Roman" w:cs="Times New Roman"/>
          <w:sz w:val="14"/>
          <w:szCs w:val="14"/>
        </w:rPr>
      </w:pPr>
      <w:r w:rsidRPr="00C34D9B">
        <w:rPr>
          <w:rFonts w:ascii="Times New Roman" w:hAnsi="Times New Roman" w:cs="Times New Roman"/>
          <w:sz w:val="14"/>
          <w:szCs w:val="14"/>
        </w:rPr>
        <w:t xml:space="preserve">Этот коэффициент </w:t>
      </w:r>
      <w:proofErr w:type="gramStart"/>
      <w:r w:rsidRPr="00C34D9B">
        <w:rPr>
          <w:rFonts w:ascii="Times New Roman" w:hAnsi="Times New Roman" w:cs="Times New Roman"/>
          <w:sz w:val="14"/>
          <w:szCs w:val="14"/>
        </w:rPr>
        <w:t>показывает насколько  интенсивно организация использует</w:t>
      </w:r>
      <w:proofErr w:type="gramEnd"/>
      <w:r w:rsidRPr="00C34D9B">
        <w:rPr>
          <w:rFonts w:ascii="Times New Roman" w:hAnsi="Times New Roman" w:cs="Times New Roman"/>
          <w:sz w:val="14"/>
          <w:szCs w:val="14"/>
        </w:rPr>
        <w:t xml:space="preserve"> заемные средства для обновления производства</w:t>
      </w:r>
    </w:p>
    <w:p w:rsidR="007A22BD" w:rsidRPr="00C34D9B" w:rsidRDefault="007A22BD" w:rsidP="00C34D9B">
      <w:pPr>
        <w:pStyle w:val="21"/>
        <w:autoSpaceDE/>
        <w:autoSpaceDN/>
        <w:adjustRightInd/>
        <w:spacing w:after="0" w:line="240" w:lineRule="auto"/>
        <w:ind w:left="-567"/>
        <w:rPr>
          <w:rFonts w:ascii="Times New Roman" w:hAnsi="Times New Roman" w:cs="Times New Roman"/>
          <w:sz w:val="14"/>
          <w:szCs w:val="14"/>
        </w:rPr>
      </w:pPr>
      <w:r w:rsidRPr="00C34D9B">
        <w:rPr>
          <w:rFonts w:ascii="Times New Roman" w:hAnsi="Times New Roman" w:cs="Times New Roman"/>
          <w:sz w:val="14"/>
          <w:szCs w:val="14"/>
        </w:rPr>
        <w:t xml:space="preserve">3. </w:t>
      </w:r>
      <w:r w:rsidRPr="00C34D9B">
        <w:rPr>
          <w:rFonts w:ascii="Times New Roman" w:hAnsi="Times New Roman" w:cs="Times New Roman"/>
          <w:i/>
          <w:iCs/>
          <w:sz w:val="14"/>
          <w:szCs w:val="14"/>
        </w:rPr>
        <w:t>Коэффициент износа (Ки)</w:t>
      </w:r>
      <w:r w:rsidRPr="00C34D9B">
        <w:rPr>
          <w:rFonts w:ascii="Times New Roman" w:hAnsi="Times New Roman" w:cs="Times New Roman"/>
          <w:sz w:val="14"/>
          <w:szCs w:val="14"/>
        </w:rPr>
        <w:t xml:space="preserve"> показывает отношение начисленной суммы износа (</w:t>
      </w:r>
      <w:proofErr w:type="spellStart"/>
      <w:r w:rsidRPr="00C34D9B">
        <w:rPr>
          <w:rFonts w:ascii="Times New Roman" w:hAnsi="Times New Roman" w:cs="Times New Roman"/>
          <w:sz w:val="14"/>
          <w:szCs w:val="14"/>
        </w:rPr>
        <w:t>Ам</w:t>
      </w:r>
      <w:proofErr w:type="spellEnd"/>
      <w:r w:rsidRPr="00C34D9B">
        <w:rPr>
          <w:rFonts w:ascii="Times New Roman" w:hAnsi="Times New Roman" w:cs="Times New Roman"/>
          <w:sz w:val="14"/>
          <w:szCs w:val="14"/>
        </w:rPr>
        <w:t>) к первоначальной стоимости основных средств (</w:t>
      </w:r>
      <w:r w:rsidRPr="00C34D9B">
        <w:rPr>
          <w:rFonts w:ascii="Times New Roman" w:hAnsi="Times New Roman" w:cs="Times New Roman"/>
          <w:sz w:val="14"/>
          <w:szCs w:val="14"/>
          <w:lang w:val="en-US"/>
        </w:rPr>
        <w:t>F</w:t>
      </w:r>
      <w:r w:rsidRPr="00C34D9B">
        <w:rPr>
          <w:rFonts w:ascii="Times New Roman" w:hAnsi="Times New Roman" w:cs="Times New Roman"/>
          <w:sz w:val="14"/>
          <w:szCs w:val="14"/>
        </w:rPr>
        <w:t>).</w:t>
      </w:r>
      <w:r w:rsidR="00C34D9B" w:rsidRPr="00C34D9B">
        <w:rPr>
          <w:rFonts w:ascii="Times New Roman" w:hAnsi="Times New Roman" w:cs="Times New Roman"/>
          <w:sz w:val="14"/>
          <w:szCs w:val="14"/>
        </w:rPr>
        <w:t xml:space="preserve"> </w:t>
      </w:r>
      <w:r w:rsidRPr="00C34D9B">
        <w:rPr>
          <w:rFonts w:ascii="Times New Roman" w:hAnsi="Times New Roman" w:cs="Times New Roman"/>
          <w:sz w:val="14"/>
          <w:szCs w:val="14"/>
        </w:rPr>
        <w:t xml:space="preserve">Ки = </w:t>
      </w:r>
      <w:proofErr w:type="spellStart"/>
      <w:r w:rsidRPr="00C34D9B">
        <w:rPr>
          <w:rFonts w:ascii="Times New Roman" w:hAnsi="Times New Roman" w:cs="Times New Roman"/>
          <w:sz w:val="14"/>
          <w:szCs w:val="14"/>
        </w:rPr>
        <w:t>Ам</w:t>
      </w:r>
      <w:proofErr w:type="spellEnd"/>
      <w:r w:rsidRPr="00C34D9B">
        <w:rPr>
          <w:rFonts w:ascii="Times New Roman" w:hAnsi="Times New Roman" w:cs="Times New Roman"/>
          <w:sz w:val="14"/>
          <w:szCs w:val="14"/>
        </w:rPr>
        <w:t xml:space="preserve"> / </w:t>
      </w:r>
      <w:r w:rsidRPr="00C34D9B">
        <w:rPr>
          <w:rFonts w:ascii="Times New Roman" w:hAnsi="Times New Roman" w:cs="Times New Roman"/>
          <w:sz w:val="14"/>
          <w:szCs w:val="14"/>
          <w:lang w:val="en-US"/>
        </w:rPr>
        <w:t>F</w:t>
      </w:r>
      <w:r w:rsidRPr="00C34D9B">
        <w:rPr>
          <w:rFonts w:ascii="Times New Roman" w:hAnsi="Times New Roman" w:cs="Times New Roman"/>
          <w:sz w:val="14"/>
          <w:szCs w:val="14"/>
        </w:rPr>
        <w:t xml:space="preserve"> </w:t>
      </w:r>
    </w:p>
    <w:p w:rsidR="007A22BD" w:rsidRPr="00C34D9B" w:rsidRDefault="007A22BD" w:rsidP="00C34D9B">
      <w:pPr>
        <w:pStyle w:val="21"/>
        <w:widowControl/>
        <w:numPr>
          <w:ilvl w:val="0"/>
          <w:numId w:val="24"/>
        </w:numPr>
        <w:tabs>
          <w:tab w:val="clear" w:pos="720"/>
          <w:tab w:val="num" w:pos="-426"/>
        </w:tabs>
        <w:autoSpaceDE/>
        <w:autoSpaceDN/>
        <w:adjustRightInd/>
        <w:spacing w:after="0" w:line="240" w:lineRule="auto"/>
        <w:ind w:left="-567" w:firstLine="0"/>
        <w:jc w:val="both"/>
        <w:rPr>
          <w:rFonts w:ascii="Times New Roman" w:hAnsi="Times New Roman" w:cs="Times New Roman"/>
          <w:sz w:val="14"/>
          <w:szCs w:val="14"/>
        </w:rPr>
      </w:pPr>
      <w:r w:rsidRPr="00C34D9B">
        <w:rPr>
          <w:rFonts w:ascii="Times New Roman" w:hAnsi="Times New Roman" w:cs="Times New Roman"/>
          <w:i/>
          <w:iCs/>
          <w:sz w:val="14"/>
          <w:szCs w:val="14"/>
        </w:rPr>
        <w:t>Коэффициент реальной стоимости имущества (</w:t>
      </w:r>
      <w:proofErr w:type="spellStart"/>
      <w:r w:rsidRPr="00C34D9B">
        <w:rPr>
          <w:rFonts w:ascii="Times New Roman" w:hAnsi="Times New Roman" w:cs="Times New Roman"/>
          <w:i/>
          <w:iCs/>
          <w:sz w:val="14"/>
          <w:szCs w:val="14"/>
        </w:rPr>
        <w:t>Крси</w:t>
      </w:r>
      <w:proofErr w:type="spellEnd"/>
      <w:r w:rsidRPr="00C34D9B">
        <w:rPr>
          <w:rFonts w:ascii="Times New Roman" w:hAnsi="Times New Roman" w:cs="Times New Roman"/>
          <w:i/>
          <w:iCs/>
          <w:sz w:val="14"/>
          <w:szCs w:val="14"/>
        </w:rPr>
        <w:t>)</w:t>
      </w:r>
      <w:r w:rsidRPr="00C34D9B">
        <w:rPr>
          <w:rFonts w:ascii="Times New Roman" w:hAnsi="Times New Roman" w:cs="Times New Roman"/>
          <w:sz w:val="14"/>
          <w:szCs w:val="14"/>
        </w:rPr>
        <w:t xml:space="preserve"> определяет, какую долю в стоимости имущества составляют средства производства.</w:t>
      </w:r>
    </w:p>
    <w:p w:rsidR="007A22BD" w:rsidRPr="00C34D9B" w:rsidRDefault="007A22BD" w:rsidP="00C34D9B">
      <w:pPr>
        <w:pStyle w:val="21"/>
        <w:autoSpaceDE/>
        <w:autoSpaceDN/>
        <w:adjustRightInd/>
        <w:spacing w:after="0" w:line="240" w:lineRule="auto"/>
        <w:ind w:left="-567"/>
        <w:rPr>
          <w:rFonts w:ascii="Times New Roman" w:hAnsi="Times New Roman" w:cs="Times New Roman"/>
          <w:sz w:val="14"/>
          <w:szCs w:val="14"/>
        </w:rPr>
      </w:pPr>
      <w:r w:rsidRPr="00C34D9B">
        <w:rPr>
          <w:rFonts w:ascii="Times New Roman" w:hAnsi="Times New Roman" w:cs="Times New Roman"/>
          <w:sz w:val="14"/>
          <w:szCs w:val="14"/>
        </w:rPr>
        <w:t>Коэффициент рассчитывается как отношение суммарной величины основных средств (</w:t>
      </w:r>
      <w:r w:rsidRPr="00C34D9B">
        <w:rPr>
          <w:rFonts w:ascii="Times New Roman" w:hAnsi="Times New Roman" w:cs="Times New Roman"/>
          <w:sz w:val="14"/>
          <w:szCs w:val="14"/>
          <w:lang w:val="en-US"/>
        </w:rPr>
        <w:t>F</w:t>
      </w:r>
      <w:r w:rsidRPr="00C34D9B">
        <w:rPr>
          <w:rFonts w:ascii="Times New Roman" w:hAnsi="Times New Roman" w:cs="Times New Roman"/>
          <w:sz w:val="14"/>
          <w:szCs w:val="14"/>
        </w:rPr>
        <w:t>)  и производственных запасов (З)  к стоимости активов организации (А).</w:t>
      </w:r>
      <w:r w:rsidR="00C34D9B" w:rsidRPr="00C34D9B">
        <w:rPr>
          <w:rFonts w:ascii="Times New Roman" w:hAnsi="Times New Roman" w:cs="Times New Roman"/>
          <w:sz w:val="14"/>
          <w:szCs w:val="14"/>
        </w:rPr>
        <w:t xml:space="preserve"> </w:t>
      </w:r>
      <w:proofErr w:type="spellStart"/>
      <w:r w:rsidRPr="00C34D9B">
        <w:rPr>
          <w:rFonts w:ascii="Times New Roman" w:hAnsi="Times New Roman" w:cs="Times New Roman"/>
          <w:sz w:val="14"/>
          <w:szCs w:val="14"/>
        </w:rPr>
        <w:t>Крси</w:t>
      </w:r>
      <w:proofErr w:type="spellEnd"/>
      <w:r w:rsidRPr="00C34D9B">
        <w:rPr>
          <w:rFonts w:ascii="Times New Roman" w:hAnsi="Times New Roman" w:cs="Times New Roman"/>
          <w:sz w:val="14"/>
          <w:szCs w:val="14"/>
        </w:rPr>
        <w:t xml:space="preserve"> = </w:t>
      </w:r>
      <w:proofErr w:type="gramStart"/>
      <w:r w:rsidRPr="00C34D9B">
        <w:rPr>
          <w:rFonts w:ascii="Times New Roman" w:hAnsi="Times New Roman" w:cs="Times New Roman"/>
          <w:sz w:val="14"/>
          <w:szCs w:val="14"/>
        </w:rPr>
        <w:t xml:space="preserve">( </w:t>
      </w:r>
      <w:proofErr w:type="gramEnd"/>
      <w:r w:rsidRPr="00C34D9B">
        <w:rPr>
          <w:rFonts w:ascii="Times New Roman" w:hAnsi="Times New Roman" w:cs="Times New Roman"/>
          <w:sz w:val="14"/>
          <w:szCs w:val="14"/>
          <w:lang w:val="en-US"/>
        </w:rPr>
        <w:t>F</w:t>
      </w:r>
      <w:r w:rsidRPr="00C34D9B">
        <w:rPr>
          <w:rFonts w:ascii="Times New Roman" w:hAnsi="Times New Roman" w:cs="Times New Roman"/>
          <w:sz w:val="14"/>
          <w:szCs w:val="14"/>
        </w:rPr>
        <w:t>+ З) / А</w:t>
      </w:r>
    </w:p>
    <w:p w:rsidR="007A22BD" w:rsidRPr="00C34D9B" w:rsidRDefault="007A22BD" w:rsidP="00C34D9B">
      <w:pPr>
        <w:pStyle w:val="21"/>
        <w:autoSpaceDE/>
        <w:autoSpaceDN/>
        <w:adjustRightInd/>
        <w:spacing w:after="0" w:line="240" w:lineRule="auto"/>
        <w:ind w:left="-567"/>
        <w:rPr>
          <w:rFonts w:ascii="Times New Roman" w:hAnsi="Times New Roman" w:cs="Times New Roman"/>
          <w:i/>
          <w:iCs/>
          <w:sz w:val="14"/>
          <w:szCs w:val="14"/>
        </w:rPr>
      </w:pPr>
      <w:r w:rsidRPr="00C34D9B">
        <w:rPr>
          <w:rFonts w:ascii="Times New Roman" w:hAnsi="Times New Roman" w:cs="Times New Roman"/>
          <w:sz w:val="14"/>
          <w:szCs w:val="14"/>
        </w:rPr>
        <w:tab/>
      </w:r>
      <w:r w:rsidRPr="00C34D9B">
        <w:rPr>
          <w:rFonts w:ascii="Times New Roman" w:hAnsi="Times New Roman" w:cs="Times New Roman"/>
          <w:i/>
          <w:iCs/>
          <w:sz w:val="14"/>
          <w:szCs w:val="14"/>
        </w:rPr>
        <w:t>Структуру финансовых источников и финансовую независимость характеризуют следующие показатели:</w:t>
      </w:r>
    </w:p>
    <w:p w:rsidR="007A22BD" w:rsidRPr="00C34D9B" w:rsidRDefault="007A22BD" w:rsidP="00C34D9B">
      <w:pPr>
        <w:pStyle w:val="21"/>
        <w:widowControl/>
        <w:numPr>
          <w:ilvl w:val="0"/>
          <w:numId w:val="28"/>
        </w:numPr>
        <w:tabs>
          <w:tab w:val="clear" w:pos="816"/>
          <w:tab w:val="num" w:pos="-426"/>
        </w:tabs>
        <w:autoSpaceDE/>
        <w:autoSpaceDN/>
        <w:adjustRightInd/>
        <w:spacing w:after="0" w:line="240" w:lineRule="auto"/>
        <w:ind w:left="-567" w:firstLine="0"/>
        <w:jc w:val="both"/>
        <w:rPr>
          <w:rFonts w:ascii="Times New Roman" w:hAnsi="Times New Roman" w:cs="Times New Roman"/>
          <w:sz w:val="14"/>
          <w:szCs w:val="14"/>
        </w:rPr>
      </w:pPr>
      <w:r w:rsidRPr="00C34D9B">
        <w:rPr>
          <w:rFonts w:ascii="Times New Roman" w:hAnsi="Times New Roman" w:cs="Times New Roman"/>
          <w:i/>
          <w:iCs/>
          <w:sz w:val="14"/>
          <w:szCs w:val="14"/>
        </w:rPr>
        <w:t>Коэффициент автономии (Ка),</w:t>
      </w:r>
      <w:r w:rsidRPr="00C34D9B">
        <w:rPr>
          <w:rFonts w:ascii="Times New Roman" w:hAnsi="Times New Roman" w:cs="Times New Roman"/>
          <w:sz w:val="14"/>
          <w:szCs w:val="14"/>
        </w:rPr>
        <w:t xml:space="preserve"> который рассчитывается как отношение собственного капитала (</w:t>
      </w:r>
      <w:proofErr w:type="gramStart"/>
      <w:r w:rsidRPr="00C34D9B">
        <w:rPr>
          <w:rFonts w:ascii="Times New Roman" w:hAnsi="Times New Roman" w:cs="Times New Roman"/>
          <w:sz w:val="14"/>
          <w:szCs w:val="14"/>
        </w:rPr>
        <w:t>КР</w:t>
      </w:r>
      <w:proofErr w:type="gramEnd"/>
      <w:r w:rsidRPr="00C34D9B">
        <w:rPr>
          <w:rFonts w:ascii="Times New Roman" w:hAnsi="Times New Roman" w:cs="Times New Roman"/>
          <w:sz w:val="14"/>
          <w:szCs w:val="14"/>
        </w:rPr>
        <w:t>) к валюте баланса (Б):</w:t>
      </w:r>
    </w:p>
    <w:p w:rsidR="007A22BD" w:rsidRPr="00C34D9B" w:rsidRDefault="007A22BD" w:rsidP="00C34D9B">
      <w:pPr>
        <w:pStyle w:val="21"/>
        <w:tabs>
          <w:tab w:val="num" w:pos="-426"/>
        </w:tabs>
        <w:autoSpaceDE/>
        <w:autoSpaceDN/>
        <w:adjustRightInd/>
        <w:spacing w:after="0" w:line="240" w:lineRule="auto"/>
        <w:ind w:left="-567"/>
        <w:rPr>
          <w:rFonts w:ascii="Times New Roman" w:hAnsi="Times New Roman" w:cs="Times New Roman"/>
          <w:sz w:val="14"/>
          <w:szCs w:val="14"/>
        </w:rPr>
      </w:pPr>
      <w:r w:rsidRPr="00C34D9B">
        <w:rPr>
          <w:rFonts w:ascii="Times New Roman" w:hAnsi="Times New Roman" w:cs="Times New Roman"/>
          <w:sz w:val="14"/>
          <w:szCs w:val="14"/>
        </w:rPr>
        <w:t xml:space="preserve">Ка = </w:t>
      </w:r>
      <w:proofErr w:type="gramStart"/>
      <w:r w:rsidRPr="00C34D9B">
        <w:rPr>
          <w:rFonts w:ascii="Times New Roman" w:hAnsi="Times New Roman" w:cs="Times New Roman"/>
          <w:sz w:val="14"/>
          <w:szCs w:val="14"/>
        </w:rPr>
        <w:t>КР</w:t>
      </w:r>
      <w:proofErr w:type="gramEnd"/>
      <w:r w:rsidRPr="00C34D9B">
        <w:rPr>
          <w:rFonts w:ascii="Times New Roman" w:hAnsi="Times New Roman" w:cs="Times New Roman"/>
          <w:sz w:val="14"/>
          <w:szCs w:val="14"/>
        </w:rPr>
        <w:t xml:space="preserve"> / Б</w:t>
      </w:r>
    </w:p>
    <w:p w:rsidR="007A22BD" w:rsidRPr="00C34D9B" w:rsidRDefault="007A22BD" w:rsidP="00C34D9B">
      <w:pPr>
        <w:pStyle w:val="21"/>
        <w:tabs>
          <w:tab w:val="num" w:pos="-426"/>
        </w:tabs>
        <w:autoSpaceDE/>
        <w:autoSpaceDN/>
        <w:adjustRightInd/>
        <w:spacing w:after="0" w:line="240" w:lineRule="auto"/>
        <w:ind w:left="-567"/>
        <w:rPr>
          <w:rFonts w:ascii="Times New Roman" w:hAnsi="Times New Roman" w:cs="Times New Roman"/>
          <w:sz w:val="14"/>
          <w:szCs w:val="14"/>
        </w:rPr>
      </w:pPr>
      <w:r w:rsidRPr="00C34D9B">
        <w:rPr>
          <w:rFonts w:ascii="Times New Roman" w:hAnsi="Times New Roman" w:cs="Times New Roman"/>
          <w:sz w:val="14"/>
          <w:szCs w:val="14"/>
        </w:rPr>
        <w:t>Рост данного коэффициента свидетельствует о тенденции к снижению зависимости организации от заемных источников финансирования.</w:t>
      </w:r>
    </w:p>
    <w:p w:rsidR="007A22BD" w:rsidRPr="00C34D9B" w:rsidRDefault="007A22BD" w:rsidP="00C34D9B">
      <w:pPr>
        <w:pStyle w:val="21"/>
        <w:widowControl/>
        <w:numPr>
          <w:ilvl w:val="0"/>
          <w:numId w:val="28"/>
        </w:numPr>
        <w:tabs>
          <w:tab w:val="clear" w:pos="816"/>
          <w:tab w:val="num" w:pos="-426"/>
        </w:tabs>
        <w:autoSpaceDE/>
        <w:autoSpaceDN/>
        <w:adjustRightInd/>
        <w:spacing w:after="0" w:line="240" w:lineRule="auto"/>
        <w:ind w:left="-567" w:firstLine="0"/>
        <w:jc w:val="both"/>
        <w:rPr>
          <w:rFonts w:ascii="Times New Roman" w:hAnsi="Times New Roman" w:cs="Times New Roman"/>
          <w:sz w:val="14"/>
          <w:szCs w:val="14"/>
        </w:rPr>
      </w:pPr>
      <w:r w:rsidRPr="00C34D9B">
        <w:rPr>
          <w:rFonts w:ascii="Times New Roman" w:hAnsi="Times New Roman" w:cs="Times New Roman"/>
          <w:i/>
          <w:iCs/>
          <w:sz w:val="14"/>
          <w:szCs w:val="14"/>
        </w:rPr>
        <w:t>Коэффициент финансовой активности (плечо финансового рычага) (</w:t>
      </w:r>
      <w:proofErr w:type="spellStart"/>
      <w:r w:rsidRPr="00C34D9B">
        <w:rPr>
          <w:rFonts w:ascii="Times New Roman" w:hAnsi="Times New Roman" w:cs="Times New Roman"/>
          <w:i/>
          <w:iCs/>
          <w:sz w:val="14"/>
          <w:szCs w:val="14"/>
        </w:rPr>
        <w:t>Кфа</w:t>
      </w:r>
      <w:proofErr w:type="spellEnd"/>
      <w:r w:rsidRPr="00C34D9B">
        <w:rPr>
          <w:rFonts w:ascii="Times New Roman" w:hAnsi="Times New Roman" w:cs="Times New Roman"/>
          <w:i/>
          <w:iCs/>
          <w:sz w:val="14"/>
          <w:szCs w:val="14"/>
        </w:rPr>
        <w:t>)</w:t>
      </w:r>
      <w:r w:rsidRPr="00C34D9B">
        <w:rPr>
          <w:rFonts w:ascii="Times New Roman" w:hAnsi="Times New Roman" w:cs="Times New Roman"/>
          <w:sz w:val="14"/>
          <w:szCs w:val="14"/>
        </w:rPr>
        <w:t xml:space="preserve"> отражает соотношение заемных и собственных средств организации.</w:t>
      </w:r>
    </w:p>
    <w:p w:rsidR="007A22BD" w:rsidRPr="00C34D9B" w:rsidRDefault="007A22BD" w:rsidP="00C34D9B">
      <w:pPr>
        <w:pStyle w:val="21"/>
        <w:tabs>
          <w:tab w:val="num" w:pos="-426"/>
        </w:tabs>
        <w:autoSpaceDE/>
        <w:autoSpaceDN/>
        <w:adjustRightInd/>
        <w:spacing w:after="0" w:line="240" w:lineRule="auto"/>
        <w:ind w:left="-567"/>
        <w:rPr>
          <w:rFonts w:ascii="Times New Roman" w:hAnsi="Times New Roman" w:cs="Times New Roman"/>
          <w:sz w:val="14"/>
          <w:szCs w:val="14"/>
        </w:rPr>
      </w:pPr>
      <w:proofErr w:type="spellStart"/>
      <w:r w:rsidRPr="00C34D9B">
        <w:rPr>
          <w:rFonts w:ascii="Times New Roman" w:hAnsi="Times New Roman" w:cs="Times New Roman"/>
          <w:sz w:val="14"/>
          <w:szCs w:val="14"/>
        </w:rPr>
        <w:t>Кфа</w:t>
      </w:r>
      <w:proofErr w:type="spellEnd"/>
      <w:r w:rsidRPr="00C34D9B">
        <w:rPr>
          <w:rFonts w:ascii="Times New Roman" w:hAnsi="Times New Roman" w:cs="Times New Roman"/>
          <w:sz w:val="14"/>
          <w:szCs w:val="14"/>
        </w:rPr>
        <w:t xml:space="preserve"> = заемные и привлеченные источники / </w:t>
      </w:r>
      <w:proofErr w:type="gramStart"/>
      <w:r w:rsidRPr="00C34D9B">
        <w:rPr>
          <w:rFonts w:ascii="Times New Roman" w:hAnsi="Times New Roman" w:cs="Times New Roman"/>
          <w:sz w:val="14"/>
          <w:szCs w:val="14"/>
        </w:rPr>
        <w:t>источники</w:t>
      </w:r>
      <w:proofErr w:type="gramEnd"/>
      <w:r w:rsidRPr="00C34D9B">
        <w:rPr>
          <w:rFonts w:ascii="Times New Roman" w:hAnsi="Times New Roman" w:cs="Times New Roman"/>
          <w:sz w:val="14"/>
          <w:szCs w:val="14"/>
        </w:rPr>
        <w:t xml:space="preserve"> собственных средств</w:t>
      </w:r>
    </w:p>
    <w:p w:rsidR="007A22BD" w:rsidRPr="00C34D9B" w:rsidRDefault="007A22BD" w:rsidP="00C34D9B">
      <w:pPr>
        <w:pStyle w:val="21"/>
        <w:tabs>
          <w:tab w:val="num" w:pos="-426"/>
        </w:tabs>
        <w:autoSpaceDE/>
        <w:autoSpaceDN/>
        <w:adjustRightInd/>
        <w:spacing w:after="0" w:line="240" w:lineRule="auto"/>
        <w:ind w:left="-567"/>
        <w:rPr>
          <w:rFonts w:ascii="Times New Roman" w:hAnsi="Times New Roman" w:cs="Times New Roman"/>
          <w:sz w:val="14"/>
          <w:szCs w:val="14"/>
        </w:rPr>
      </w:pPr>
      <w:proofErr w:type="spellStart"/>
      <w:r w:rsidRPr="00C34D9B">
        <w:rPr>
          <w:rFonts w:ascii="Times New Roman" w:hAnsi="Times New Roman" w:cs="Times New Roman"/>
          <w:sz w:val="14"/>
          <w:szCs w:val="14"/>
        </w:rPr>
        <w:t>Кфа</w:t>
      </w:r>
      <w:proofErr w:type="spellEnd"/>
      <w:r w:rsidRPr="00C34D9B">
        <w:rPr>
          <w:rFonts w:ascii="Times New Roman" w:hAnsi="Times New Roman" w:cs="Times New Roman"/>
          <w:sz w:val="14"/>
          <w:szCs w:val="14"/>
        </w:rPr>
        <w:t xml:space="preserve"> = (ДК + КК + </w:t>
      </w:r>
      <w:proofErr w:type="gramStart"/>
      <w:r w:rsidRPr="00C34D9B">
        <w:rPr>
          <w:rFonts w:ascii="Times New Roman" w:hAnsi="Times New Roman" w:cs="Times New Roman"/>
          <w:sz w:val="14"/>
          <w:szCs w:val="14"/>
        </w:rPr>
        <w:t>КЗ</w:t>
      </w:r>
      <w:proofErr w:type="gramEnd"/>
      <w:r w:rsidRPr="00C34D9B">
        <w:rPr>
          <w:rFonts w:ascii="Times New Roman" w:hAnsi="Times New Roman" w:cs="Times New Roman"/>
          <w:sz w:val="14"/>
          <w:szCs w:val="14"/>
        </w:rPr>
        <w:t>) / КР</w:t>
      </w:r>
      <w:r w:rsidR="00C34D9B" w:rsidRPr="00C34D9B">
        <w:rPr>
          <w:rFonts w:ascii="Times New Roman" w:hAnsi="Times New Roman" w:cs="Times New Roman"/>
          <w:sz w:val="14"/>
          <w:szCs w:val="14"/>
        </w:rPr>
        <w:t xml:space="preserve">, </w:t>
      </w:r>
      <w:r w:rsidRPr="00C34D9B">
        <w:rPr>
          <w:rFonts w:ascii="Times New Roman" w:hAnsi="Times New Roman" w:cs="Times New Roman"/>
          <w:sz w:val="14"/>
          <w:szCs w:val="14"/>
        </w:rPr>
        <w:t>Где:</w:t>
      </w:r>
      <w:r w:rsidR="00C34D9B" w:rsidRPr="00C34D9B">
        <w:rPr>
          <w:rFonts w:ascii="Times New Roman" w:hAnsi="Times New Roman" w:cs="Times New Roman"/>
          <w:sz w:val="14"/>
          <w:szCs w:val="14"/>
        </w:rPr>
        <w:t xml:space="preserve"> </w:t>
      </w:r>
      <w:r w:rsidRPr="00C34D9B">
        <w:rPr>
          <w:rFonts w:ascii="Times New Roman" w:hAnsi="Times New Roman" w:cs="Times New Roman"/>
          <w:sz w:val="14"/>
          <w:szCs w:val="14"/>
        </w:rPr>
        <w:t>ДК – долгосрочные кредиты и займы;</w:t>
      </w:r>
      <w:r w:rsidR="00C34D9B" w:rsidRPr="00C34D9B">
        <w:rPr>
          <w:rFonts w:ascii="Times New Roman" w:hAnsi="Times New Roman" w:cs="Times New Roman"/>
          <w:sz w:val="14"/>
          <w:szCs w:val="14"/>
        </w:rPr>
        <w:t xml:space="preserve"> </w:t>
      </w:r>
      <w:r w:rsidRPr="00C34D9B">
        <w:rPr>
          <w:rFonts w:ascii="Times New Roman" w:hAnsi="Times New Roman" w:cs="Times New Roman"/>
          <w:sz w:val="14"/>
          <w:szCs w:val="14"/>
        </w:rPr>
        <w:t>КК – краткосрочные кредиты и займы;</w:t>
      </w:r>
      <w:r w:rsidR="00C34D9B" w:rsidRPr="00C34D9B">
        <w:rPr>
          <w:rFonts w:ascii="Times New Roman" w:hAnsi="Times New Roman" w:cs="Times New Roman"/>
          <w:sz w:val="14"/>
          <w:szCs w:val="14"/>
        </w:rPr>
        <w:t xml:space="preserve"> </w:t>
      </w:r>
      <w:proofErr w:type="gramStart"/>
      <w:r w:rsidRPr="00C34D9B">
        <w:rPr>
          <w:rFonts w:ascii="Times New Roman" w:hAnsi="Times New Roman" w:cs="Times New Roman"/>
          <w:sz w:val="14"/>
          <w:szCs w:val="14"/>
        </w:rPr>
        <w:t>КЗ</w:t>
      </w:r>
      <w:proofErr w:type="gramEnd"/>
      <w:r w:rsidRPr="00C34D9B">
        <w:rPr>
          <w:rFonts w:ascii="Times New Roman" w:hAnsi="Times New Roman" w:cs="Times New Roman"/>
          <w:sz w:val="14"/>
          <w:szCs w:val="14"/>
        </w:rPr>
        <w:t xml:space="preserve"> – кредиторская задолженность.</w:t>
      </w:r>
    </w:p>
    <w:p w:rsidR="007A22BD" w:rsidRPr="00C34D9B" w:rsidRDefault="007A22BD" w:rsidP="00C34D9B">
      <w:pPr>
        <w:pStyle w:val="21"/>
        <w:widowControl/>
        <w:numPr>
          <w:ilvl w:val="0"/>
          <w:numId w:val="28"/>
        </w:numPr>
        <w:tabs>
          <w:tab w:val="clear" w:pos="816"/>
          <w:tab w:val="num" w:pos="-426"/>
        </w:tabs>
        <w:autoSpaceDE/>
        <w:autoSpaceDN/>
        <w:adjustRightInd/>
        <w:spacing w:after="0" w:line="240" w:lineRule="auto"/>
        <w:ind w:left="-567" w:firstLine="0"/>
        <w:jc w:val="both"/>
        <w:rPr>
          <w:rFonts w:ascii="Times New Roman" w:hAnsi="Times New Roman" w:cs="Times New Roman"/>
          <w:sz w:val="14"/>
          <w:szCs w:val="14"/>
        </w:rPr>
      </w:pPr>
      <w:r w:rsidRPr="00C34D9B">
        <w:rPr>
          <w:rFonts w:ascii="Times New Roman" w:hAnsi="Times New Roman" w:cs="Times New Roman"/>
          <w:i/>
          <w:iCs/>
          <w:sz w:val="14"/>
          <w:szCs w:val="14"/>
        </w:rPr>
        <w:t>Коэффициент финансирования (</w:t>
      </w:r>
      <w:proofErr w:type="spellStart"/>
      <w:r w:rsidRPr="00C34D9B">
        <w:rPr>
          <w:rFonts w:ascii="Times New Roman" w:hAnsi="Times New Roman" w:cs="Times New Roman"/>
          <w:i/>
          <w:iCs/>
          <w:sz w:val="14"/>
          <w:szCs w:val="14"/>
        </w:rPr>
        <w:t>Кфин</w:t>
      </w:r>
      <w:proofErr w:type="spellEnd"/>
      <w:r w:rsidRPr="00C34D9B">
        <w:rPr>
          <w:rFonts w:ascii="Times New Roman" w:hAnsi="Times New Roman" w:cs="Times New Roman"/>
          <w:i/>
          <w:iCs/>
          <w:sz w:val="14"/>
          <w:szCs w:val="14"/>
        </w:rPr>
        <w:t>)</w:t>
      </w:r>
      <w:r w:rsidRPr="00C34D9B">
        <w:rPr>
          <w:rFonts w:ascii="Times New Roman" w:hAnsi="Times New Roman" w:cs="Times New Roman"/>
          <w:sz w:val="14"/>
          <w:szCs w:val="14"/>
        </w:rPr>
        <w:t xml:space="preserve"> – это отношение собственных и заемных средств.</w:t>
      </w:r>
    </w:p>
    <w:p w:rsidR="007A22BD" w:rsidRPr="00C34D9B" w:rsidRDefault="007A22BD" w:rsidP="00C34D9B">
      <w:pPr>
        <w:pStyle w:val="21"/>
        <w:tabs>
          <w:tab w:val="num" w:pos="-426"/>
        </w:tabs>
        <w:autoSpaceDE/>
        <w:autoSpaceDN/>
        <w:adjustRightInd/>
        <w:spacing w:after="0" w:line="240" w:lineRule="auto"/>
        <w:ind w:left="-567"/>
        <w:rPr>
          <w:rFonts w:ascii="Times New Roman" w:hAnsi="Times New Roman" w:cs="Times New Roman"/>
          <w:sz w:val="14"/>
          <w:szCs w:val="14"/>
        </w:rPr>
      </w:pPr>
      <w:proofErr w:type="spellStart"/>
      <w:r w:rsidRPr="00C34D9B">
        <w:rPr>
          <w:rFonts w:ascii="Times New Roman" w:hAnsi="Times New Roman" w:cs="Times New Roman"/>
          <w:sz w:val="14"/>
          <w:szCs w:val="14"/>
        </w:rPr>
        <w:t>Кфин</w:t>
      </w:r>
      <w:proofErr w:type="spellEnd"/>
      <w:r w:rsidRPr="00C34D9B">
        <w:rPr>
          <w:rFonts w:ascii="Times New Roman" w:hAnsi="Times New Roman" w:cs="Times New Roman"/>
          <w:sz w:val="14"/>
          <w:szCs w:val="14"/>
        </w:rPr>
        <w:t xml:space="preserve"> = Капитал и резервы / (долгосрочные кредиты и займы + краткосрочные кредиты и займы + кредиторская задолженность)</w:t>
      </w:r>
      <w:r w:rsidR="00C34D9B" w:rsidRPr="00C34D9B">
        <w:rPr>
          <w:rFonts w:ascii="Times New Roman" w:hAnsi="Times New Roman" w:cs="Times New Roman"/>
          <w:sz w:val="14"/>
          <w:szCs w:val="14"/>
        </w:rPr>
        <w:t xml:space="preserve"> </w:t>
      </w:r>
      <w:proofErr w:type="spellStart"/>
      <w:r w:rsidRPr="00C34D9B">
        <w:rPr>
          <w:rFonts w:ascii="Times New Roman" w:hAnsi="Times New Roman" w:cs="Times New Roman"/>
          <w:sz w:val="14"/>
          <w:szCs w:val="14"/>
        </w:rPr>
        <w:t>Кфин</w:t>
      </w:r>
      <w:proofErr w:type="spellEnd"/>
      <w:r w:rsidRPr="00C34D9B">
        <w:rPr>
          <w:rFonts w:ascii="Times New Roman" w:hAnsi="Times New Roman" w:cs="Times New Roman"/>
          <w:sz w:val="14"/>
          <w:szCs w:val="14"/>
        </w:rPr>
        <w:t xml:space="preserve"> = </w:t>
      </w:r>
      <w:proofErr w:type="gramStart"/>
      <w:r w:rsidRPr="00C34D9B">
        <w:rPr>
          <w:rFonts w:ascii="Times New Roman" w:hAnsi="Times New Roman" w:cs="Times New Roman"/>
          <w:sz w:val="14"/>
          <w:szCs w:val="14"/>
        </w:rPr>
        <w:t>КР</w:t>
      </w:r>
      <w:proofErr w:type="gramEnd"/>
      <w:r w:rsidRPr="00C34D9B">
        <w:rPr>
          <w:rFonts w:ascii="Times New Roman" w:hAnsi="Times New Roman" w:cs="Times New Roman"/>
          <w:sz w:val="14"/>
          <w:szCs w:val="14"/>
        </w:rPr>
        <w:t xml:space="preserve"> / (ДК+КК+КЗ)</w:t>
      </w:r>
    </w:p>
    <w:p w:rsidR="007A22BD" w:rsidRPr="00C34D9B" w:rsidRDefault="007A22BD" w:rsidP="00C34D9B">
      <w:pPr>
        <w:pStyle w:val="21"/>
        <w:tabs>
          <w:tab w:val="num" w:pos="-426"/>
        </w:tabs>
        <w:autoSpaceDE/>
        <w:autoSpaceDN/>
        <w:adjustRightInd/>
        <w:spacing w:after="0" w:line="240" w:lineRule="auto"/>
        <w:ind w:left="-567"/>
        <w:rPr>
          <w:rFonts w:ascii="Times New Roman" w:hAnsi="Times New Roman" w:cs="Times New Roman"/>
          <w:sz w:val="14"/>
          <w:szCs w:val="14"/>
        </w:rPr>
      </w:pPr>
      <w:r w:rsidRPr="00C34D9B">
        <w:rPr>
          <w:rFonts w:ascii="Times New Roman" w:hAnsi="Times New Roman" w:cs="Times New Roman"/>
          <w:sz w:val="14"/>
          <w:szCs w:val="14"/>
        </w:rPr>
        <w:t xml:space="preserve">Коэффициент </w:t>
      </w:r>
      <w:proofErr w:type="gramStart"/>
      <w:r w:rsidRPr="00C34D9B">
        <w:rPr>
          <w:rFonts w:ascii="Times New Roman" w:hAnsi="Times New Roman" w:cs="Times New Roman"/>
          <w:sz w:val="14"/>
          <w:szCs w:val="14"/>
        </w:rPr>
        <w:t>показывает</w:t>
      </w:r>
      <w:proofErr w:type="gramEnd"/>
      <w:r w:rsidRPr="00C34D9B">
        <w:rPr>
          <w:rFonts w:ascii="Times New Roman" w:hAnsi="Times New Roman" w:cs="Times New Roman"/>
          <w:sz w:val="14"/>
          <w:szCs w:val="14"/>
        </w:rPr>
        <w:t xml:space="preserve"> какая часть деятельности организации финансируется за счет собственных средств.</w:t>
      </w:r>
    </w:p>
    <w:p w:rsidR="007A22BD" w:rsidRPr="00C34D9B" w:rsidRDefault="007A22BD" w:rsidP="00C34D9B">
      <w:pPr>
        <w:pStyle w:val="21"/>
        <w:widowControl/>
        <w:numPr>
          <w:ilvl w:val="0"/>
          <w:numId w:val="28"/>
        </w:numPr>
        <w:tabs>
          <w:tab w:val="clear" w:pos="816"/>
          <w:tab w:val="num" w:pos="-426"/>
        </w:tabs>
        <w:autoSpaceDE/>
        <w:autoSpaceDN/>
        <w:adjustRightInd/>
        <w:spacing w:after="0" w:line="240" w:lineRule="auto"/>
        <w:ind w:left="-567" w:firstLine="0"/>
        <w:jc w:val="both"/>
        <w:rPr>
          <w:rFonts w:ascii="Times New Roman" w:hAnsi="Times New Roman" w:cs="Times New Roman"/>
          <w:sz w:val="14"/>
          <w:szCs w:val="14"/>
        </w:rPr>
      </w:pPr>
      <w:r w:rsidRPr="00C34D9B">
        <w:rPr>
          <w:rFonts w:ascii="Times New Roman" w:hAnsi="Times New Roman" w:cs="Times New Roman"/>
          <w:i/>
          <w:iCs/>
          <w:sz w:val="14"/>
          <w:szCs w:val="14"/>
        </w:rPr>
        <w:t>Коэффициент финансовой устойчивости</w:t>
      </w:r>
      <w:r w:rsidRPr="00C34D9B">
        <w:rPr>
          <w:rFonts w:ascii="Times New Roman" w:hAnsi="Times New Roman" w:cs="Times New Roman"/>
          <w:sz w:val="14"/>
          <w:szCs w:val="14"/>
        </w:rPr>
        <w:t xml:space="preserve"> (доля долгосрочных источников финансирования в активах) (</w:t>
      </w:r>
      <w:proofErr w:type="spellStart"/>
      <w:r w:rsidRPr="00C34D9B">
        <w:rPr>
          <w:rFonts w:ascii="Times New Roman" w:hAnsi="Times New Roman" w:cs="Times New Roman"/>
          <w:sz w:val="14"/>
          <w:szCs w:val="14"/>
        </w:rPr>
        <w:t>Кфу</w:t>
      </w:r>
      <w:proofErr w:type="spellEnd"/>
      <w:r w:rsidRPr="00C34D9B">
        <w:rPr>
          <w:rFonts w:ascii="Times New Roman" w:hAnsi="Times New Roman" w:cs="Times New Roman"/>
          <w:sz w:val="14"/>
          <w:szCs w:val="14"/>
        </w:rPr>
        <w:t>) рассчитывается как отношение собственных и долгосрочных заемных источников к валюте баланса.</w:t>
      </w:r>
    </w:p>
    <w:p w:rsidR="007A22BD" w:rsidRPr="00C34D9B" w:rsidRDefault="007A22BD" w:rsidP="00C34D9B">
      <w:pPr>
        <w:pStyle w:val="21"/>
        <w:autoSpaceDE/>
        <w:autoSpaceDN/>
        <w:adjustRightInd/>
        <w:spacing w:after="0" w:line="240" w:lineRule="auto"/>
        <w:ind w:left="-567"/>
        <w:rPr>
          <w:rFonts w:ascii="Times New Roman" w:hAnsi="Times New Roman" w:cs="Times New Roman"/>
          <w:sz w:val="14"/>
          <w:szCs w:val="14"/>
        </w:rPr>
      </w:pPr>
      <w:proofErr w:type="spellStart"/>
      <w:r w:rsidRPr="00C34D9B">
        <w:rPr>
          <w:rFonts w:ascii="Times New Roman" w:hAnsi="Times New Roman" w:cs="Times New Roman"/>
          <w:sz w:val="14"/>
          <w:szCs w:val="14"/>
        </w:rPr>
        <w:t>Кфу</w:t>
      </w:r>
      <w:proofErr w:type="spellEnd"/>
      <w:r w:rsidRPr="00C34D9B">
        <w:rPr>
          <w:rFonts w:ascii="Times New Roman" w:hAnsi="Times New Roman" w:cs="Times New Roman"/>
          <w:sz w:val="14"/>
          <w:szCs w:val="14"/>
        </w:rPr>
        <w:t xml:space="preserve"> = (</w:t>
      </w:r>
      <w:proofErr w:type="gramStart"/>
      <w:r w:rsidRPr="00C34D9B">
        <w:rPr>
          <w:rFonts w:ascii="Times New Roman" w:hAnsi="Times New Roman" w:cs="Times New Roman"/>
          <w:sz w:val="14"/>
          <w:szCs w:val="14"/>
        </w:rPr>
        <w:t>КР</w:t>
      </w:r>
      <w:proofErr w:type="gramEnd"/>
      <w:r w:rsidRPr="00C34D9B">
        <w:rPr>
          <w:rFonts w:ascii="Times New Roman" w:hAnsi="Times New Roman" w:cs="Times New Roman"/>
          <w:sz w:val="14"/>
          <w:szCs w:val="14"/>
        </w:rPr>
        <w:t xml:space="preserve"> + ДК) / Б</w:t>
      </w:r>
    </w:p>
    <w:p w:rsidR="009F33B9" w:rsidRPr="009F33B9" w:rsidRDefault="009F33B9" w:rsidP="00812633">
      <w:pPr>
        <w:widowControl/>
        <w:autoSpaceDE/>
        <w:adjustRightInd/>
        <w:ind w:left="-567"/>
        <w:jc w:val="both"/>
        <w:rPr>
          <w:rFonts w:ascii="Times New Roman" w:hAnsi="Times New Roman" w:cs="Times New Roman"/>
          <w:sz w:val="24"/>
          <w:szCs w:val="24"/>
        </w:rPr>
      </w:pPr>
    </w:p>
    <w:p w:rsidR="00607C62" w:rsidRPr="00812633" w:rsidRDefault="002B3940" w:rsidP="00812633">
      <w:pPr>
        <w:widowControl/>
        <w:autoSpaceDE/>
        <w:adjustRightInd/>
        <w:ind w:left="-567"/>
        <w:jc w:val="both"/>
        <w:rPr>
          <w:rFonts w:ascii="Times New Roman" w:hAnsi="Times New Roman" w:cs="Times New Roman"/>
          <w:b/>
          <w:i/>
          <w:sz w:val="18"/>
          <w:szCs w:val="18"/>
          <w:u w:val="single"/>
        </w:rPr>
      </w:pPr>
      <w:r w:rsidRPr="00812633">
        <w:rPr>
          <w:rFonts w:ascii="Times New Roman" w:hAnsi="Times New Roman" w:cs="Times New Roman"/>
          <w:b/>
          <w:i/>
          <w:sz w:val="18"/>
          <w:szCs w:val="18"/>
          <w:u w:val="single"/>
        </w:rPr>
        <w:t xml:space="preserve">16. </w:t>
      </w:r>
      <w:r w:rsidR="00607C62" w:rsidRPr="00812633">
        <w:rPr>
          <w:rFonts w:ascii="Times New Roman" w:hAnsi="Times New Roman" w:cs="Times New Roman"/>
          <w:b/>
          <w:i/>
          <w:sz w:val="18"/>
          <w:szCs w:val="18"/>
          <w:u w:val="single"/>
        </w:rPr>
        <w:t>Структурно-динамический анализ активов бухгалтерского баланса.</w:t>
      </w:r>
    </w:p>
    <w:p w:rsidR="00E9337A" w:rsidRPr="00E9337A" w:rsidRDefault="00E9337A" w:rsidP="00812633">
      <w:pPr>
        <w:widowControl/>
        <w:autoSpaceDE/>
        <w:autoSpaceDN/>
        <w:adjustRightInd/>
        <w:ind w:left="-567"/>
        <w:contextualSpacing/>
        <w:rPr>
          <w:rFonts w:ascii="Times New Roman" w:eastAsia="Calibri" w:hAnsi="Times New Roman" w:cs="Times New Roman"/>
          <w:sz w:val="14"/>
          <w:szCs w:val="14"/>
          <w:lang w:eastAsia="en-US"/>
        </w:rPr>
      </w:pPr>
      <w:r w:rsidRPr="00E9337A">
        <w:rPr>
          <w:rFonts w:ascii="Times New Roman" w:eastAsia="Calibri" w:hAnsi="Times New Roman" w:cs="Times New Roman"/>
          <w:sz w:val="14"/>
          <w:szCs w:val="14"/>
          <w:lang w:eastAsia="en-US"/>
        </w:rPr>
        <w:t xml:space="preserve">Устойчивость финансового положения предприятия в значительной степени зависит от целесообразности и правильности вложений финансовых ресурсов в активы. Активы организации динамичны.  В процессе хозяйственной деятельности предприятия и величина активов, и их структура претерпевают постоянные изменения. Наиболее общее представление об имевших место  изменениях в структуре имущества, а также его динамики можно получить с помощью горизонтального и вертикального анализа баланса организации. </w:t>
      </w:r>
    </w:p>
    <w:p w:rsidR="00E9337A" w:rsidRPr="00E9337A" w:rsidRDefault="00E9337A" w:rsidP="00812633">
      <w:pPr>
        <w:widowControl/>
        <w:autoSpaceDE/>
        <w:autoSpaceDN/>
        <w:adjustRightInd/>
        <w:ind w:left="-567"/>
        <w:contextualSpacing/>
        <w:rPr>
          <w:rFonts w:ascii="Times New Roman" w:eastAsia="Calibri" w:hAnsi="Times New Roman" w:cs="Times New Roman"/>
          <w:sz w:val="14"/>
          <w:szCs w:val="14"/>
          <w:lang w:eastAsia="en-US"/>
        </w:rPr>
      </w:pPr>
      <w:r w:rsidRPr="00E9337A">
        <w:rPr>
          <w:rFonts w:ascii="Times New Roman" w:eastAsia="Calibri" w:hAnsi="Times New Roman" w:cs="Times New Roman"/>
          <w:sz w:val="14"/>
          <w:szCs w:val="14"/>
          <w:lang w:eastAsia="en-US"/>
        </w:rPr>
        <w:tab/>
        <w:t>На первом этапе определяется структура по укрупненным группам актива баланса:</w:t>
      </w:r>
    </w:p>
    <w:p w:rsidR="00E9337A" w:rsidRPr="00E9337A" w:rsidRDefault="00E9337A" w:rsidP="00812633">
      <w:pPr>
        <w:widowControl/>
        <w:autoSpaceDE/>
        <w:autoSpaceDN/>
        <w:adjustRightInd/>
        <w:ind w:left="-567"/>
        <w:contextualSpacing/>
        <w:rPr>
          <w:rFonts w:ascii="Times New Roman" w:eastAsia="Calibri" w:hAnsi="Times New Roman" w:cs="Times New Roman"/>
          <w:sz w:val="14"/>
          <w:szCs w:val="14"/>
          <w:lang w:eastAsia="en-US"/>
        </w:rPr>
      </w:pPr>
      <w:r w:rsidRPr="00E9337A">
        <w:rPr>
          <w:rFonts w:ascii="Times New Roman" w:eastAsia="Calibri" w:hAnsi="Times New Roman" w:cs="Times New Roman"/>
          <w:sz w:val="14"/>
          <w:szCs w:val="14"/>
          <w:lang w:eastAsia="en-US"/>
        </w:rPr>
        <w:t>-внеоборотные активы;</w:t>
      </w:r>
    </w:p>
    <w:p w:rsidR="00E9337A" w:rsidRPr="00E9337A" w:rsidRDefault="00E9337A" w:rsidP="00812633">
      <w:pPr>
        <w:widowControl/>
        <w:autoSpaceDE/>
        <w:autoSpaceDN/>
        <w:adjustRightInd/>
        <w:ind w:left="-567"/>
        <w:contextualSpacing/>
        <w:rPr>
          <w:rFonts w:ascii="Times New Roman" w:eastAsia="Calibri" w:hAnsi="Times New Roman" w:cs="Times New Roman"/>
          <w:sz w:val="14"/>
          <w:szCs w:val="14"/>
          <w:lang w:eastAsia="en-US"/>
        </w:rPr>
      </w:pPr>
      <w:r w:rsidRPr="00E9337A">
        <w:rPr>
          <w:rFonts w:ascii="Times New Roman" w:eastAsia="Calibri" w:hAnsi="Times New Roman" w:cs="Times New Roman"/>
          <w:sz w:val="14"/>
          <w:szCs w:val="14"/>
          <w:lang w:eastAsia="en-US"/>
        </w:rPr>
        <w:t>-запасы, затраты;</w:t>
      </w:r>
    </w:p>
    <w:p w:rsidR="00E9337A" w:rsidRPr="00E9337A" w:rsidRDefault="00E9337A" w:rsidP="00812633">
      <w:pPr>
        <w:widowControl/>
        <w:autoSpaceDE/>
        <w:autoSpaceDN/>
        <w:adjustRightInd/>
        <w:ind w:left="-567"/>
        <w:contextualSpacing/>
        <w:rPr>
          <w:rFonts w:ascii="Times New Roman" w:eastAsia="Calibri" w:hAnsi="Times New Roman" w:cs="Times New Roman"/>
          <w:sz w:val="14"/>
          <w:szCs w:val="14"/>
          <w:lang w:eastAsia="en-US"/>
        </w:rPr>
      </w:pPr>
      <w:r w:rsidRPr="00E9337A">
        <w:rPr>
          <w:rFonts w:ascii="Times New Roman" w:eastAsia="Calibri" w:hAnsi="Times New Roman" w:cs="Times New Roman"/>
          <w:sz w:val="14"/>
          <w:szCs w:val="14"/>
          <w:lang w:eastAsia="en-US"/>
        </w:rPr>
        <w:t>-дебиторская задолженность;</w:t>
      </w:r>
    </w:p>
    <w:p w:rsidR="00E9337A" w:rsidRPr="00E9337A" w:rsidRDefault="00E9337A" w:rsidP="00812633">
      <w:pPr>
        <w:widowControl/>
        <w:autoSpaceDE/>
        <w:autoSpaceDN/>
        <w:adjustRightInd/>
        <w:ind w:left="-567"/>
        <w:contextualSpacing/>
        <w:rPr>
          <w:rFonts w:ascii="Times New Roman" w:eastAsia="Calibri" w:hAnsi="Times New Roman" w:cs="Times New Roman"/>
          <w:sz w:val="14"/>
          <w:szCs w:val="14"/>
          <w:lang w:eastAsia="en-US"/>
        </w:rPr>
      </w:pPr>
      <w:r w:rsidRPr="00E9337A">
        <w:rPr>
          <w:rFonts w:ascii="Times New Roman" w:eastAsia="Calibri" w:hAnsi="Times New Roman" w:cs="Times New Roman"/>
          <w:sz w:val="14"/>
          <w:szCs w:val="14"/>
          <w:lang w:eastAsia="en-US"/>
        </w:rPr>
        <w:t>-денежные средства и краткосрочные финансовые вложения;</w:t>
      </w:r>
    </w:p>
    <w:p w:rsidR="00E9337A" w:rsidRPr="00E9337A" w:rsidRDefault="00E9337A" w:rsidP="00812633">
      <w:pPr>
        <w:widowControl/>
        <w:autoSpaceDE/>
        <w:autoSpaceDN/>
        <w:adjustRightInd/>
        <w:ind w:left="-567"/>
        <w:contextualSpacing/>
        <w:rPr>
          <w:rFonts w:ascii="Times New Roman" w:eastAsia="Calibri" w:hAnsi="Times New Roman" w:cs="Times New Roman"/>
          <w:sz w:val="14"/>
          <w:szCs w:val="14"/>
          <w:lang w:eastAsia="en-US"/>
        </w:rPr>
      </w:pPr>
      <w:r w:rsidRPr="00E9337A">
        <w:rPr>
          <w:rFonts w:ascii="Times New Roman" w:eastAsia="Calibri" w:hAnsi="Times New Roman" w:cs="Times New Roman"/>
          <w:sz w:val="14"/>
          <w:szCs w:val="14"/>
          <w:lang w:eastAsia="en-US"/>
        </w:rPr>
        <w:t>-прочие оборотные активы.</w:t>
      </w:r>
    </w:p>
    <w:p w:rsidR="00E9337A" w:rsidRPr="00E9337A" w:rsidRDefault="00E9337A" w:rsidP="00812633">
      <w:pPr>
        <w:widowControl/>
        <w:autoSpaceDE/>
        <w:autoSpaceDN/>
        <w:adjustRightInd/>
        <w:ind w:left="-567"/>
        <w:contextualSpacing/>
        <w:rPr>
          <w:rFonts w:ascii="Times New Roman" w:eastAsia="Calibri" w:hAnsi="Times New Roman" w:cs="Times New Roman"/>
          <w:sz w:val="14"/>
          <w:szCs w:val="14"/>
          <w:lang w:eastAsia="en-US"/>
        </w:rPr>
      </w:pPr>
      <w:r w:rsidRPr="00E9337A">
        <w:rPr>
          <w:rFonts w:ascii="Times New Roman" w:eastAsia="Calibri" w:hAnsi="Times New Roman" w:cs="Times New Roman"/>
          <w:sz w:val="14"/>
          <w:szCs w:val="14"/>
          <w:lang w:eastAsia="en-US"/>
        </w:rPr>
        <w:tab/>
      </w:r>
      <w:r w:rsidRPr="00E9337A">
        <w:rPr>
          <w:rFonts w:ascii="Times New Roman" w:eastAsia="Calibri" w:hAnsi="Times New Roman" w:cs="Times New Roman"/>
          <w:i/>
          <w:iCs/>
          <w:sz w:val="14"/>
          <w:szCs w:val="14"/>
          <w:lang w:eastAsia="en-US"/>
        </w:rPr>
        <w:t>Структура имущества</w:t>
      </w:r>
      <w:r w:rsidRPr="00E9337A">
        <w:rPr>
          <w:rFonts w:ascii="Times New Roman" w:eastAsia="Calibri" w:hAnsi="Times New Roman" w:cs="Times New Roman"/>
          <w:sz w:val="14"/>
          <w:szCs w:val="14"/>
          <w:lang w:eastAsia="en-US"/>
        </w:rPr>
        <w:t xml:space="preserve"> показывает соотношение отдельных групп имущества в составе общей его суммы и определяется с помощью расчета удельного веса каждой группы имущества в общей его сумме.</w:t>
      </w:r>
    </w:p>
    <w:p w:rsidR="00E9337A" w:rsidRPr="00E9337A" w:rsidRDefault="00E9337A" w:rsidP="00812633">
      <w:pPr>
        <w:widowControl/>
        <w:autoSpaceDE/>
        <w:autoSpaceDN/>
        <w:adjustRightInd/>
        <w:ind w:left="-567"/>
        <w:contextualSpacing/>
        <w:rPr>
          <w:rFonts w:ascii="Times New Roman" w:eastAsia="Calibri" w:hAnsi="Times New Roman" w:cs="Times New Roman"/>
          <w:sz w:val="14"/>
          <w:szCs w:val="14"/>
          <w:lang w:eastAsia="en-US"/>
        </w:rPr>
      </w:pPr>
      <w:r w:rsidRPr="00E9337A">
        <w:rPr>
          <w:rFonts w:ascii="Times New Roman" w:eastAsia="Calibri" w:hAnsi="Times New Roman" w:cs="Times New Roman"/>
          <w:sz w:val="14"/>
          <w:szCs w:val="14"/>
          <w:lang w:eastAsia="en-US"/>
        </w:rPr>
        <w:tab/>
      </w:r>
      <w:r w:rsidRPr="00E9337A">
        <w:rPr>
          <w:rFonts w:ascii="Times New Roman" w:eastAsia="Calibri" w:hAnsi="Times New Roman" w:cs="Times New Roman"/>
          <w:i/>
          <w:iCs/>
          <w:sz w:val="14"/>
          <w:szCs w:val="14"/>
          <w:lang w:eastAsia="en-US"/>
        </w:rPr>
        <w:t>Динамика имущества</w:t>
      </w:r>
      <w:r w:rsidRPr="00E9337A">
        <w:rPr>
          <w:rFonts w:ascii="Times New Roman" w:eastAsia="Calibri" w:hAnsi="Times New Roman" w:cs="Times New Roman"/>
          <w:sz w:val="14"/>
          <w:szCs w:val="14"/>
          <w:lang w:eastAsia="en-US"/>
        </w:rPr>
        <w:t xml:space="preserve"> определяется с помощью расчета отклонений по сумме и по удельному весу по сравнению с базисным периодом,  темпов роста и темпов прироста.</w:t>
      </w:r>
    </w:p>
    <w:p w:rsidR="00E9337A" w:rsidRPr="00E9337A" w:rsidRDefault="00E9337A" w:rsidP="00812633">
      <w:pPr>
        <w:widowControl/>
        <w:autoSpaceDE/>
        <w:autoSpaceDN/>
        <w:adjustRightInd/>
        <w:ind w:left="-567"/>
        <w:contextualSpacing/>
        <w:rPr>
          <w:rFonts w:ascii="Times New Roman" w:eastAsia="Calibri" w:hAnsi="Times New Roman" w:cs="Times New Roman"/>
          <w:sz w:val="14"/>
          <w:szCs w:val="14"/>
          <w:lang w:eastAsia="en-US"/>
        </w:rPr>
      </w:pPr>
      <w:r w:rsidRPr="00E9337A">
        <w:rPr>
          <w:rFonts w:ascii="Times New Roman" w:eastAsia="Calibri" w:hAnsi="Times New Roman" w:cs="Times New Roman"/>
          <w:sz w:val="14"/>
          <w:szCs w:val="14"/>
          <w:lang w:eastAsia="en-US"/>
        </w:rPr>
        <w:tab/>
      </w:r>
      <w:r w:rsidRPr="00E9337A">
        <w:rPr>
          <w:rFonts w:ascii="Times New Roman" w:eastAsia="Calibri" w:hAnsi="Times New Roman" w:cs="Times New Roman"/>
          <w:i/>
          <w:iCs/>
          <w:sz w:val="14"/>
          <w:szCs w:val="14"/>
          <w:lang w:eastAsia="en-US"/>
        </w:rPr>
        <w:t>Темп роста</w:t>
      </w:r>
      <w:r w:rsidRPr="00E9337A">
        <w:rPr>
          <w:rFonts w:ascii="Times New Roman" w:eastAsia="Calibri" w:hAnsi="Times New Roman" w:cs="Times New Roman"/>
          <w:sz w:val="14"/>
          <w:szCs w:val="14"/>
          <w:lang w:eastAsia="en-US"/>
        </w:rPr>
        <w:t xml:space="preserve"> определяется как отношение суммы отчетного периода к сумме базисного периода и умноженного на 100%. Темп прироста определяется: темп роста минус 100%.</w:t>
      </w:r>
    </w:p>
    <w:p w:rsidR="00E9337A" w:rsidRPr="00E9337A" w:rsidRDefault="00E9337A" w:rsidP="00812633">
      <w:pPr>
        <w:widowControl/>
        <w:autoSpaceDE/>
        <w:autoSpaceDN/>
        <w:adjustRightInd/>
        <w:ind w:left="-567"/>
        <w:contextualSpacing/>
        <w:rPr>
          <w:rFonts w:ascii="Times New Roman" w:eastAsia="Calibri" w:hAnsi="Times New Roman" w:cs="Times New Roman"/>
          <w:sz w:val="14"/>
          <w:szCs w:val="14"/>
          <w:lang w:eastAsia="en-US"/>
        </w:rPr>
      </w:pPr>
      <w:r w:rsidRPr="00E9337A">
        <w:rPr>
          <w:rFonts w:ascii="Times New Roman" w:eastAsia="Calibri" w:hAnsi="Times New Roman" w:cs="Times New Roman"/>
          <w:i/>
          <w:iCs/>
          <w:sz w:val="14"/>
          <w:szCs w:val="14"/>
          <w:lang w:eastAsia="en-US"/>
        </w:rPr>
        <w:t>Показателями эффективности управления текущими активами</w:t>
      </w:r>
      <w:r w:rsidRPr="00E9337A">
        <w:rPr>
          <w:rFonts w:ascii="Times New Roman" w:eastAsia="Calibri" w:hAnsi="Times New Roman" w:cs="Times New Roman"/>
          <w:sz w:val="14"/>
          <w:szCs w:val="14"/>
          <w:lang w:eastAsia="en-US"/>
        </w:rPr>
        <w:t xml:space="preserve"> являются: коэффициент оборачиваемости оборотных активов и период оборота оборотных активов.</w:t>
      </w:r>
    </w:p>
    <w:p w:rsidR="00E9337A" w:rsidRPr="00E9337A" w:rsidRDefault="00812633" w:rsidP="00812633">
      <w:pPr>
        <w:widowControl/>
        <w:autoSpaceDE/>
        <w:autoSpaceDN/>
        <w:adjustRightInd/>
        <w:ind w:left="-567"/>
        <w:contextualSpacing/>
        <w:rPr>
          <w:rFonts w:ascii="Times New Roman" w:eastAsia="Calibri" w:hAnsi="Times New Roman" w:cs="Times New Roman"/>
          <w:sz w:val="14"/>
          <w:szCs w:val="14"/>
          <w:lang w:eastAsia="en-US"/>
        </w:rPr>
      </w:pPr>
      <w:r>
        <w:rPr>
          <w:rFonts w:ascii="Times New Roman" w:eastAsia="Calibri" w:hAnsi="Times New Roman" w:cs="Times New Roman"/>
          <w:sz w:val="14"/>
          <w:szCs w:val="14"/>
          <w:lang w:eastAsia="en-US"/>
        </w:rPr>
        <w:tab/>
      </w:r>
      <w:proofErr w:type="spellStart"/>
      <w:r w:rsidR="00E9337A" w:rsidRPr="00E9337A">
        <w:rPr>
          <w:rFonts w:ascii="Times New Roman" w:eastAsia="Calibri" w:hAnsi="Times New Roman" w:cs="Times New Roman"/>
          <w:sz w:val="14"/>
          <w:szCs w:val="14"/>
          <w:lang w:eastAsia="en-US"/>
        </w:rPr>
        <w:t>Кооа</w:t>
      </w:r>
      <w:proofErr w:type="spellEnd"/>
      <w:r w:rsidR="00E9337A" w:rsidRPr="00E9337A">
        <w:rPr>
          <w:rFonts w:ascii="Times New Roman" w:eastAsia="Calibri" w:hAnsi="Times New Roman" w:cs="Times New Roman"/>
          <w:sz w:val="14"/>
          <w:szCs w:val="14"/>
          <w:lang w:eastAsia="en-US"/>
        </w:rPr>
        <w:t xml:space="preserve"> = Выручка / среднегодовую стоимость текущих активов</w:t>
      </w:r>
    </w:p>
    <w:p w:rsidR="00E9337A" w:rsidRPr="00E9337A" w:rsidRDefault="00E9337A" w:rsidP="00812633">
      <w:pPr>
        <w:widowControl/>
        <w:autoSpaceDE/>
        <w:autoSpaceDN/>
        <w:adjustRightInd/>
        <w:ind w:left="-567"/>
        <w:contextualSpacing/>
        <w:rPr>
          <w:rFonts w:ascii="Times New Roman" w:eastAsia="Calibri" w:hAnsi="Times New Roman" w:cs="Times New Roman"/>
          <w:sz w:val="14"/>
          <w:szCs w:val="14"/>
          <w:lang w:eastAsia="en-US"/>
        </w:rPr>
      </w:pPr>
      <w:r w:rsidRPr="00E9337A">
        <w:rPr>
          <w:rFonts w:ascii="Times New Roman" w:eastAsia="Calibri" w:hAnsi="Times New Roman" w:cs="Times New Roman"/>
          <w:sz w:val="14"/>
          <w:szCs w:val="14"/>
          <w:lang w:eastAsia="en-US"/>
        </w:rPr>
        <w:tab/>
        <w:t xml:space="preserve">Период оборота текущих активов = 360 / </w:t>
      </w:r>
      <w:proofErr w:type="spellStart"/>
      <w:r w:rsidRPr="00E9337A">
        <w:rPr>
          <w:rFonts w:ascii="Times New Roman" w:eastAsia="Calibri" w:hAnsi="Times New Roman" w:cs="Times New Roman"/>
          <w:sz w:val="14"/>
          <w:szCs w:val="14"/>
          <w:lang w:eastAsia="en-US"/>
        </w:rPr>
        <w:t>Кооа</w:t>
      </w:r>
      <w:proofErr w:type="spellEnd"/>
      <w:r w:rsidRPr="00E9337A">
        <w:rPr>
          <w:rFonts w:ascii="Times New Roman" w:eastAsia="Calibri" w:hAnsi="Times New Roman" w:cs="Times New Roman"/>
          <w:sz w:val="14"/>
          <w:szCs w:val="14"/>
          <w:lang w:eastAsia="en-US"/>
        </w:rPr>
        <w:t>.</w:t>
      </w:r>
    </w:p>
    <w:p w:rsidR="00E9337A" w:rsidRPr="00E9337A" w:rsidRDefault="00E9337A" w:rsidP="00812633">
      <w:pPr>
        <w:widowControl/>
        <w:autoSpaceDE/>
        <w:autoSpaceDN/>
        <w:adjustRightInd/>
        <w:ind w:left="-567"/>
        <w:contextualSpacing/>
        <w:rPr>
          <w:rFonts w:ascii="Times New Roman" w:eastAsia="Calibri" w:hAnsi="Times New Roman" w:cs="Times New Roman"/>
          <w:sz w:val="14"/>
          <w:szCs w:val="14"/>
          <w:lang w:eastAsia="en-US"/>
        </w:rPr>
      </w:pPr>
      <w:r w:rsidRPr="00E9337A">
        <w:rPr>
          <w:rFonts w:ascii="Times New Roman" w:eastAsia="Calibri" w:hAnsi="Times New Roman" w:cs="Times New Roman"/>
          <w:sz w:val="14"/>
          <w:szCs w:val="14"/>
          <w:lang w:eastAsia="en-US"/>
        </w:rPr>
        <w:tab/>
        <w:t xml:space="preserve">Ускорение оборачиваемости оборотного капитала способствует сокращению потребности в оборотном капитале, приросту объемов продукции, </w:t>
      </w:r>
      <w:proofErr w:type="gramStart"/>
      <w:r w:rsidRPr="00E9337A">
        <w:rPr>
          <w:rFonts w:ascii="Times New Roman" w:eastAsia="Calibri" w:hAnsi="Times New Roman" w:cs="Times New Roman"/>
          <w:sz w:val="14"/>
          <w:szCs w:val="14"/>
          <w:lang w:eastAsia="en-US"/>
        </w:rPr>
        <w:t>а</w:t>
      </w:r>
      <w:proofErr w:type="gramEnd"/>
      <w:r w:rsidRPr="00E9337A">
        <w:rPr>
          <w:rFonts w:ascii="Times New Roman" w:eastAsia="Calibri" w:hAnsi="Times New Roman" w:cs="Times New Roman"/>
          <w:sz w:val="14"/>
          <w:szCs w:val="14"/>
          <w:lang w:eastAsia="en-US"/>
        </w:rPr>
        <w:t xml:space="preserve"> следовательно и увеличению прибыли организации.</w:t>
      </w:r>
    </w:p>
    <w:p w:rsidR="00E9337A" w:rsidRPr="00E9337A" w:rsidRDefault="00E9337A" w:rsidP="00812633">
      <w:pPr>
        <w:widowControl/>
        <w:autoSpaceDE/>
        <w:autoSpaceDN/>
        <w:adjustRightInd/>
        <w:ind w:left="-567"/>
        <w:contextualSpacing/>
        <w:rPr>
          <w:rFonts w:ascii="Times New Roman" w:eastAsia="Calibri" w:hAnsi="Times New Roman" w:cs="Times New Roman"/>
          <w:sz w:val="14"/>
          <w:szCs w:val="14"/>
          <w:lang w:eastAsia="en-US"/>
        </w:rPr>
      </w:pPr>
      <w:r w:rsidRPr="00E9337A">
        <w:rPr>
          <w:rFonts w:ascii="Times New Roman" w:eastAsia="Calibri" w:hAnsi="Times New Roman" w:cs="Times New Roman"/>
          <w:sz w:val="14"/>
          <w:szCs w:val="14"/>
          <w:lang w:eastAsia="en-US"/>
        </w:rPr>
        <w:t>Замедление оборачиваемости оборотных активов требует дополнительного привлечения средств  для продолж</w:t>
      </w:r>
      <w:r w:rsidR="00812633">
        <w:rPr>
          <w:rFonts w:ascii="Times New Roman" w:eastAsia="Calibri" w:hAnsi="Times New Roman" w:cs="Times New Roman"/>
          <w:sz w:val="14"/>
          <w:szCs w:val="14"/>
          <w:lang w:eastAsia="en-US"/>
        </w:rPr>
        <w:t>ения хозяйственной деятельности</w:t>
      </w:r>
      <w:proofErr w:type="gramStart"/>
      <w:r w:rsidR="00812633">
        <w:rPr>
          <w:rFonts w:ascii="Times New Roman" w:eastAsia="Calibri" w:hAnsi="Times New Roman" w:cs="Times New Roman"/>
          <w:sz w:val="14"/>
          <w:szCs w:val="14"/>
          <w:lang w:eastAsia="en-US"/>
        </w:rPr>
        <w:t xml:space="preserve"> Н</w:t>
      </w:r>
      <w:proofErr w:type="gramEnd"/>
      <w:r w:rsidRPr="00E9337A">
        <w:rPr>
          <w:rFonts w:ascii="Times New Roman" w:eastAsia="Calibri" w:hAnsi="Times New Roman" w:cs="Times New Roman"/>
          <w:sz w:val="14"/>
          <w:szCs w:val="14"/>
          <w:lang w:eastAsia="en-US"/>
        </w:rPr>
        <w:t>а величину и скорость оборота оборотных средств организации влияют:</w:t>
      </w:r>
      <w:r w:rsidR="00812633">
        <w:rPr>
          <w:rFonts w:ascii="Times New Roman" w:eastAsia="Calibri" w:hAnsi="Times New Roman" w:cs="Times New Roman"/>
          <w:sz w:val="14"/>
          <w:szCs w:val="14"/>
          <w:lang w:eastAsia="en-US"/>
        </w:rPr>
        <w:t xml:space="preserve"> </w:t>
      </w:r>
      <w:r w:rsidRPr="00E9337A">
        <w:rPr>
          <w:rFonts w:ascii="Times New Roman" w:eastAsia="Calibri" w:hAnsi="Times New Roman" w:cs="Times New Roman"/>
          <w:sz w:val="14"/>
          <w:szCs w:val="14"/>
          <w:lang w:eastAsia="en-US"/>
        </w:rPr>
        <w:t>масштаб деятельности организации; сфера деятельности;</w:t>
      </w:r>
      <w:r w:rsidR="00812633">
        <w:rPr>
          <w:rFonts w:ascii="Times New Roman" w:eastAsia="Calibri" w:hAnsi="Times New Roman" w:cs="Times New Roman"/>
          <w:sz w:val="14"/>
          <w:szCs w:val="14"/>
          <w:lang w:eastAsia="en-US"/>
        </w:rPr>
        <w:t xml:space="preserve"> </w:t>
      </w:r>
      <w:r w:rsidRPr="00E9337A">
        <w:rPr>
          <w:rFonts w:ascii="Times New Roman" w:eastAsia="Calibri" w:hAnsi="Times New Roman" w:cs="Times New Roman"/>
          <w:sz w:val="14"/>
          <w:szCs w:val="14"/>
          <w:lang w:eastAsia="en-US"/>
        </w:rPr>
        <w:t>длительность производственного цикла;</w:t>
      </w:r>
      <w:r w:rsidR="00812633">
        <w:rPr>
          <w:rFonts w:ascii="Times New Roman" w:eastAsia="Calibri" w:hAnsi="Times New Roman" w:cs="Times New Roman"/>
          <w:sz w:val="14"/>
          <w:szCs w:val="14"/>
          <w:lang w:eastAsia="en-US"/>
        </w:rPr>
        <w:t xml:space="preserve"> </w:t>
      </w:r>
      <w:r w:rsidRPr="00E9337A">
        <w:rPr>
          <w:rFonts w:ascii="Times New Roman" w:eastAsia="Calibri" w:hAnsi="Times New Roman" w:cs="Times New Roman"/>
          <w:sz w:val="14"/>
          <w:szCs w:val="14"/>
          <w:lang w:eastAsia="en-US"/>
        </w:rPr>
        <w:t>количество и разнообразие используемых ресурсов;</w:t>
      </w:r>
      <w:r w:rsidR="00812633">
        <w:rPr>
          <w:rFonts w:ascii="Times New Roman" w:eastAsia="Calibri" w:hAnsi="Times New Roman" w:cs="Times New Roman"/>
          <w:sz w:val="14"/>
          <w:szCs w:val="14"/>
          <w:lang w:eastAsia="en-US"/>
        </w:rPr>
        <w:t xml:space="preserve"> </w:t>
      </w:r>
      <w:r w:rsidRPr="00E9337A">
        <w:rPr>
          <w:rFonts w:ascii="Times New Roman" w:eastAsia="Calibri" w:hAnsi="Times New Roman" w:cs="Times New Roman"/>
          <w:sz w:val="14"/>
          <w:szCs w:val="14"/>
          <w:lang w:eastAsia="en-US"/>
        </w:rPr>
        <w:t>география поставщиков сырья и покупателей продукции;</w:t>
      </w:r>
      <w:r w:rsidR="00812633">
        <w:rPr>
          <w:rFonts w:ascii="Times New Roman" w:eastAsia="Calibri" w:hAnsi="Times New Roman" w:cs="Times New Roman"/>
          <w:sz w:val="14"/>
          <w:szCs w:val="14"/>
          <w:lang w:eastAsia="en-US"/>
        </w:rPr>
        <w:t xml:space="preserve"> </w:t>
      </w:r>
      <w:r w:rsidRPr="00E9337A">
        <w:rPr>
          <w:rFonts w:ascii="Times New Roman" w:eastAsia="Calibri" w:hAnsi="Times New Roman" w:cs="Times New Roman"/>
          <w:sz w:val="14"/>
          <w:szCs w:val="14"/>
          <w:lang w:eastAsia="en-US"/>
        </w:rPr>
        <w:t>система расчетов за товары, работы и услуги;</w:t>
      </w:r>
      <w:r w:rsidR="00812633">
        <w:rPr>
          <w:rFonts w:ascii="Times New Roman" w:eastAsia="Calibri" w:hAnsi="Times New Roman" w:cs="Times New Roman"/>
          <w:sz w:val="14"/>
          <w:szCs w:val="14"/>
          <w:lang w:eastAsia="en-US"/>
        </w:rPr>
        <w:t xml:space="preserve"> </w:t>
      </w:r>
      <w:r w:rsidRPr="00E9337A">
        <w:rPr>
          <w:rFonts w:ascii="Times New Roman" w:eastAsia="Calibri" w:hAnsi="Times New Roman" w:cs="Times New Roman"/>
          <w:sz w:val="14"/>
          <w:szCs w:val="14"/>
          <w:lang w:eastAsia="en-US"/>
        </w:rPr>
        <w:t>платежеспособность клиентов;</w:t>
      </w:r>
    </w:p>
    <w:p w:rsidR="00E9337A" w:rsidRPr="00E9337A" w:rsidRDefault="00E9337A" w:rsidP="00812633">
      <w:pPr>
        <w:widowControl/>
        <w:autoSpaceDE/>
        <w:autoSpaceDN/>
        <w:adjustRightInd/>
        <w:ind w:left="-567"/>
        <w:contextualSpacing/>
        <w:rPr>
          <w:rFonts w:ascii="Times New Roman" w:eastAsia="Calibri" w:hAnsi="Times New Roman" w:cs="Times New Roman"/>
          <w:sz w:val="14"/>
          <w:szCs w:val="14"/>
          <w:lang w:eastAsia="en-US"/>
        </w:rPr>
      </w:pPr>
      <w:r w:rsidRPr="00E9337A">
        <w:rPr>
          <w:rFonts w:ascii="Times New Roman" w:eastAsia="Calibri" w:hAnsi="Times New Roman" w:cs="Times New Roman"/>
          <w:sz w:val="14"/>
          <w:szCs w:val="14"/>
          <w:lang w:eastAsia="en-US"/>
        </w:rPr>
        <w:t>качество банковского обслуживания;</w:t>
      </w:r>
      <w:r w:rsidR="00812633">
        <w:rPr>
          <w:rFonts w:ascii="Times New Roman" w:eastAsia="Calibri" w:hAnsi="Times New Roman" w:cs="Times New Roman"/>
          <w:sz w:val="14"/>
          <w:szCs w:val="14"/>
          <w:lang w:eastAsia="en-US"/>
        </w:rPr>
        <w:t xml:space="preserve"> </w:t>
      </w:r>
      <w:r w:rsidRPr="00E9337A">
        <w:rPr>
          <w:rFonts w:ascii="Times New Roman" w:eastAsia="Calibri" w:hAnsi="Times New Roman" w:cs="Times New Roman"/>
          <w:sz w:val="14"/>
          <w:szCs w:val="14"/>
          <w:lang w:eastAsia="en-US"/>
        </w:rPr>
        <w:t>учетная политика организации;</w:t>
      </w:r>
      <w:r w:rsidR="00812633">
        <w:rPr>
          <w:rFonts w:ascii="Times New Roman" w:eastAsia="Calibri" w:hAnsi="Times New Roman" w:cs="Times New Roman"/>
          <w:sz w:val="14"/>
          <w:szCs w:val="14"/>
          <w:lang w:eastAsia="en-US"/>
        </w:rPr>
        <w:t xml:space="preserve"> </w:t>
      </w:r>
      <w:r w:rsidRPr="00E9337A">
        <w:rPr>
          <w:rFonts w:ascii="Times New Roman" w:eastAsia="Calibri" w:hAnsi="Times New Roman" w:cs="Times New Roman"/>
          <w:sz w:val="14"/>
          <w:szCs w:val="14"/>
          <w:lang w:eastAsia="en-US"/>
        </w:rPr>
        <w:t>квалификация менеджеров;</w:t>
      </w:r>
      <w:r w:rsidR="00812633">
        <w:rPr>
          <w:rFonts w:ascii="Times New Roman" w:eastAsia="Calibri" w:hAnsi="Times New Roman" w:cs="Times New Roman"/>
          <w:sz w:val="14"/>
          <w:szCs w:val="14"/>
          <w:lang w:eastAsia="en-US"/>
        </w:rPr>
        <w:t xml:space="preserve"> </w:t>
      </w:r>
      <w:r w:rsidRPr="00E9337A">
        <w:rPr>
          <w:rFonts w:ascii="Times New Roman" w:eastAsia="Calibri" w:hAnsi="Times New Roman" w:cs="Times New Roman"/>
          <w:sz w:val="14"/>
          <w:szCs w:val="14"/>
          <w:lang w:eastAsia="en-US"/>
        </w:rPr>
        <w:t>уровень инфляции в стране.</w:t>
      </w:r>
      <w:r w:rsidR="00812633">
        <w:rPr>
          <w:rFonts w:ascii="Times New Roman" w:eastAsia="Calibri" w:hAnsi="Times New Roman" w:cs="Times New Roman"/>
          <w:sz w:val="14"/>
          <w:szCs w:val="14"/>
          <w:lang w:eastAsia="en-US"/>
        </w:rPr>
        <w:t xml:space="preserve"> </w:t>
      </w:r>
    </w:p>
    <w:p w:rsidR="00E9337A" w:rsidRPr="00E9337A" w:rsidRDefault="00E9337A" w:rsidP="00812633">
      <w:pPr>
        <w:widowControl/>
        <w:autoSpaceDE/>
        <w:autoSpaceDN/>
        <w:adjustRightInd/>
        <w:ind w:left="-567"/>
        <w:contextualSpacing/>
        <w:rPr>
          <w:rFonts w:ascii="Times New Roman" w:eastAsia="Calibri" w:hAnsi="Times New Roman" w:cs="Times New Roman"/>
          <w:sz w:val="14"/>
          <w:szCs w:val="14"/>
          <w:lang w:eastAsia="en-US"/>
        </w:rPr>
      </w:pPr>
      <w:r w:rsidRPr="00E9337A">
        <w:rPr>
          <w:rFonts w:ascii="Times New Roman" w:eastAsia="Calibri" w:hAnsi="Times New Roman" w:cs="Times New Roman"/>
          <w:i/>
          <w:iCs/>
          <w:sz w:val="14"/>
          <w:szCs w:val="14"/>
          <w:lang w:eastAsia="en-US"/>
        </w:rPr>
        <w:t>Абсолютная экономия (перерасход) оборотных средств</w:t>
      </w:r>
      <w:r w:rsidRPr="00E9337A">
        <w:rPr>
          <w:rFonts w:ascii="Times New Roman" w:eastAsia="Calibri" w:hAnsi="Times New Roman" w:cs="Times New Roman"/>
          <w:sz w:val="14"/>
          <w:szCs w:val="14"/>
          <w:lang w:eastAsia="en-US"/>
        </w:rPr>
        <w:t xml:space="preserve"> определяется: </w:t>
      </w:r>
    </w:p>
    <w:p w:rsidR="00E9337A" w:rsidRPr="00E9337A" w:rsidRDefault="00E9337A" w:rsidP="00812633">
      <w:pPr>
        <w:widowControl/>
        <w:autoSpaceDE/>
        <w:autoSpaceDN/>
        <w:adjustRightInd/>
        <w:ind w:left="-567"/>
        <w:contextualSpacing/>
        <w:rPr>
          <w:rFonts w:ascii="Times New Roman" w:eastAsia="Calibri" w:hAnsi="Times New Roman" w:cs="Times New Roman"/>
          <w:sz w:val="14"/>
          <w:szCs w:val="14"/>
          <w:lang w:eastAsia="en-US"/>
        </w:rPr>
      </w:pPr>
      <w:r w:rsidRPr="00E9337A">
        <w:rPr>
          <w:rFonts w:ascii="Times New Roman" w:eastAsia="Calibri" w:hAnsi="Times New Roman" w:cs="Times New Roman"/>
          <w:sz w:val="14"/>
          <w:szCs w:val="14"/>
          <w:lang w:eastAsia="en-US"/>
        </w:rPr>
        <w:t>Сумма оборотных средств на конец периода – сумма оборотных средств на начало периода</w:t>
      </w:r>
    </w:p>
    <w:p w:rsidR="00E9337A" w:rsidRPr="00E9337A" w:rsidRDefault="00E9337A" w:rsidP="00812633">
      <w:pPr>
        <w:widowControl/>
        <w:autoSpaceDE/>
        <w:autoSpaceDN/>
        <w:adjustRightInd/>
        <w:ind w:left="-567"/>
        <w:contextualSpacing/>
        <w:rPr>
          <w:rFonts w:ascii="Times New Roman" w:eastAsia="Calibri" w:hAnsi="Times New Roman" w:cs="Times New Roman"/>
          <w:sz w:val="14"/>
          <w:szCs w:val="14"/>
          <w:lang w:eastAsia="en-US"/>
        </w:rPr>
      </w:pPr>
      <w:r w:rsidRPr="00E9337A">
        <w:rPr>
          <w:rFonts w:ascii="Times New Roman" w:eastAsia="Calibri" w:hAnsi="Times New Roman" w:cs="Times New Roman"/>
          <w:sz w:val="14"/>
          <w:szCs w:val="14"/>
          <w:lang w:eastAsia="en-US"/>
        </w:rPr>
        <w:t xml:space="preserve">Эос = </w:t>
      </w:r>
      <w:proofErr w:type="spellStart"/>
      <w:r w:rsidRPr="00E9337A">
        <w:rPr>
          <w:rFonts w:ascii="Times New Roman" w:eastAsia="Calibri" w:hAnsi="Times New Roman" w:cs="Times New Roman"/>
          <w:sz w:val="14"/>
          <w:szCs w:val="14"/>
          <w:lang w:eastAsia="en-US"/>
        </w:rPr>
        <w:t>Оск</w:t>
      </w:r>
      <w:proofErr w:type="spellEnd"/>
      <w:r w:rsidRPr="00E9337A">
        <w:rPr>
          <w:rFonts w:ascii="Times New Roman" w:eastAsia="Calibri" w:hAnsi="Times New Roman" w:cs="Times New Roman"/>
          <w:sz w:val="14"/>
          <w:szCs w:val="14"/>
          <w:lang w:eastAsia="en-US"/>
        </w:rPr>
        <w:t xml:space="preserve"> – </w:t>
      </w:r>
      <w:proofErr w:type="gramStart"/>
      <w:r w:rsidRPr="00E9337A">
        <w:rPr>
          <w:rFonts w:ascii="Times New Roman" w:eastAsia="Calibri" w:hAnsi="Times New Roman" w:cs="Times New Roman"/>
          <w:sz w:val="14"/>
          <w:szCs w:val="14"/>
          <w:lang w:eastAsia="en-US"/>
        </w:rPr>
        <w:t>Осн</w:t>
      </w:r>
      <w:proofErr w:type="gramEnd"/>
      <w:r w:rsidRPr="00E9337A">
        <w:rPr>
          <w:rFonts w:ascii="Times New Roman" w:eastAsia="Calibri" w:hAnsi="Times New Roman" w:cs="Times New Roman"/>
          <w:sz w:val="14"/>
          <w:szCs w:val="14"/>
          <w:lang w:eastAsia="en-US"/>
        </w:rPr>
        <w:t xml:space="preserve"> </w:t>
      </w:r>
    </w:p>
    <w:p w:rsidR="00E9337A" w:rsidRPr="00E9337A" w:rsidRDefault="00E9337A" w:rsidP="00812633">
      <w:pPr>
        <w:widowControl/>
        <w:autoSpaceDE/>
        <w:autoSpaceDN/>
        <w:adjustRightInd/>
        <w:ind w:left="-567"/>
        <w:contextualSpacing/>
        <w:rPr>
          <w:rFonts w:ascii="Times New Roman" w:eastAsia="Calibri" w:hAnsi="Times New Roman" w:cs="Times New Roman"/>
          <w:sz w:val="14"/>
          <w:szCs w:val="14"/>
          <w:lang w:eastAsia="en-US"/>
        </w:rPr>
      </w:pPr>
      <w:r w:rsidRPr="00E9337A">
        <w:rPr>
          <w:rFonts w:ascii="Times New Roman" w:eastAsia="Calibri" w:hAnsi="Times New Roman" w:cs="Times New Roman"/>
          <w:sz w:val="14"/>
          <w:szCs w:val="14"/>
          <w:lang w:eastAsia="en-US"/>
        </w:rPr>
        <w:t>Где:</w:t>
      </w:r>
    </w:p>
    <w:p w:rsidR="00E9337A" w:rsidRPr="00E9337A" w:rsidRDefault="00E9337A" w:rsidP="00812633">
      <w:pPr>
        <w:widowControl/>
        <w:autoSpaceDE/>
        <w:autoSpaceDN/>
        <w:adjustRightInd/>
        <w:ind w:left="-567"/>
        <w:contextualSpacing/>
        <w:rPr>
          <w:rFonts w:ascii="Times New Roman" w:eastAsia="Calibri" w:hAnsi="Times New Roman" w:cs="Times New Roman"/>
          <w:sz w:val="14"/>
          <w:szCs w:val="14"/>
          <w:lang w:eastAsia="en-US"/>
        </w:rPr>
      </w:pPr>
      <w:r w:rsidRPr="00E9337A">
        <w:rPr>
          <w:rFonts w:ascii="Times New Roman" w:eastAsia="Calibri" w:hAnsi="Times New Roman" w:cs="Times New Roman"/>
          <w:sz w:val="14"/>
          <w:szCs w:val="14"/>
          <w:lang w:eastAsia="en-US"/>
        </w:rPr>
        <w:t>Эос – абсолютная экономия (перерасход) оборотных средств организации;</w:t>
      </w:r>
    </w:p>
    <w:p w:rsidR="00E9337A" w:rsidRPr="00E9337A" w:rsidRDefault="00E9337A" w:rsidP="00812633">
      <w:pPr>
        <w:widowControl/>
        <w:autoSpaceDE/>
        <w:autoSpaceDN/>
        <w:adjustRightInd/>
        <w:ind w:left="-567"/>
        <w:contextualSpacing/>
        <w:rPr>
          <w:rFonts w:ascii="Times New Roman" w:eastAsia="Calibri" w:hAnsi="Times New Roman" w:cs="Times New Roman"/>
          <w:sz w:val="14"/>
          <w:szCs w:val="14"/>
          <w:lang w:eastAsia="en-US"/>
        </w:rPr>
      </w:pPr>
      <w:proofErr w:type="spellStart"/>
      <w:r w:rsidRPr="00E9337A">
        <w:rPr>
          <w:rFonts w:ascii="Times New Roman" w:eastAsia="Calibri" w:hAnsi="Times New Roman" w:cs="Times New Roman"/>
          <w:sz w:val="14"/>
          <w:szCs w:val="14"/>
          <w:lang w:eastAsia="en-US"/>
        </w:rPr>
        <w:t>Оск</w:t>
      </w:r>
      <w:proofErr w:type="spellEnd"/>
      <w:r w:rsidRPr="00E9337A">
        <w:rPr>
          <w:rFonts w:ascii="Times New Roman" w:eastAsia="Calibri" w:hAnsi="Times New Roman" w:cs="Times New Roman"/>
          <w:sz w:val="14"/>
          <w:szCs w:val="14"/>
          <w:lang w:eastAsia="en-US"/>
        </w:rPr>
        <w:t xml:space="preserve"> – сумма оборотных средств на конец периода;</w:t>
      </w:r>
    </w:p>
    <w:p w:rsidR="00742206" w:rsidRDefault="00E9337A" w:rsidP="00742206">
      <w:pPr>
        <w:widowControl/>
        <w:autoSpaceDE/>
        <w:autoSpaceDN/>
        <w:adjustRightInd/>
        <w:ind w:left="-567"/>
        <w:contextualSpacing/>
        <w:rPr>
          <w:rFonts w:ascii="Times New Roman" w:eastAsia="Calibri" w:hAnsi="Times New Roman" w:cs="Times New Roman"/>
          <w:sz w:val="14"/>
          <w:szCs w:val="14"/>
          <w:lang w:eastAsia="en-US"/>
        </w:rPr>
      </w:pPr>
      <w:proofErr w:type="gramStart"/>
      <w:r w:rsidRPr="00E9337A">
        <w:rPr>
          <w:rFonts w:ascii="Times New Roman" w:eastAsia="Calibri" w:hAnsi="Times New Roman" w:cs="Times New Roman"/>
          <w:sz w:val="14"/>
          <w:szCs w:val="14"/>
          <w:lang w:eastAsia="en-US"/>
        </w:rPr>
        <w:t>Осн</w:t>
      </w:r>
      <w:proofErr w:type="gramEnd"/>
      <w:r w:rsidRPr="00E9337A">
        <w:rPr>
          <w:rFonts w:ascii="Times New Roman" w:eastAsia="Calibri" w:hAnsi="Times New Roman" w:cs="Times New Roman"/>
          <w:sz w:val="14"/>
          <w:szCs w:val="14"/>
          <w:lang w:eastAsia="en-US"/>
        </w:rPr>
        <w:t xml:space="preserve"> – сумма оборотных средств на начало периода.</w:t>
      </w:r>
    </w:p>
    <w:p w:rsidR="00E9337A" w:rsidRPr="00E9337A" w:rsidRDefault="00E9337A" w:rsidP="00742206">
      <w:pPr>
        <w:widowControl/>
        <w:autoSpaceDE/>
        <w:autoSpaceDN/>
        <w:adjustRightInd/>
        <w:ind w:left="-567"/>
        <w:contextualSpacing/>
        <w:rPr>
          <w:rFonts w:ascii="Times New Roman" w:eastAsia="Calibri" w:hAnsi="Times New Roman" w:cs="Times New Roman"/>
          <w:sz w:val="14"/>
          <w:szCs w:val="14"/>
          <w:lang w:eastAsia="en-US"/>
        </w:rPr>
      </w:pPr>
      <w:r w:rsidRPr="00E9337A">
        <w:rPr>
          <w:rFonts w:ascii="Times New Roman" w:eastAsia="Calibri" w:hAnsi="Times New Roman" w:cs="Times New Roman"/>
          <w:sz w:val="14"/>
          <w:szCs w:val="14"/>
          <w:lang w:eastAsia="en-US"/>
        </w:rPr>
        <w:t>Относительная экономия оборотных средств определяется с учетом изменения объема продаж.</w:t>
      </w:r>
    </w:p>
    <w:p w:rsidR="00E9337A" w:rsidRPr="00E9337A" w:rsidRDefault="00E9337A" w:rsidP="00812633">
      <w:pPr>
        <w:widowControl/>
        <w:autoSpaceDE/>
        <w:autoSpaceDN/>
        <w:adjustRightInd/>
        <w:ind w:left="-567"/>
        <w:contextualSpacing/>
        <w:rPr>
          <w:rFonts w:ascii="Times New Roman" w:eastAsia="Calibri" w:hAnsi="Times New Roman" w:cs="Times New Roman"/>
          <w:sz w:val="14"/>
          <w:szCs w:val="14"/>
          <w:lang w:eastAsia="en-US"/>
        </w:rPr>
      </w:pPr>
      <w:proofErr w:type="spellStart"/>
      <w:r w:rsidRPr="00E9337A">
        <w:rPr>
          <w:rFonts w:ascii="Times New Roman" w:eastAsia="Calibri" w:hAnsi="Times New Roman" w:cs="Times New Roman"/>
          <w:sz w:val="14"/>
          <w:szCs w:val="14"/>
          <w:lang w:eastAsia="en-US"/>
        </w:rPr>
        <w:t>Эотн</w:t>
      </w:r>
      <w:proofErr w:type="gramStart"/>
      <w:r w:rsidRPr="00E9337A">
        <w:rPr>
          <w:rFonts w:ascii="Times New Roman" w:eastAsia="Calibri" w:hAnsi="Times New Roman" w:cs="Times New Roman"/>
          <w:sz w:val="14"/>
          <w:szCs w:val="14"/>
          <w:lang w:eastAsia="en-US"/>
        </w:rPr>
        <w:t>.о</w:t>
      </w:r>
      <w:proofErr w:type="gramEnd"/>
      <w:r w:rsidRPr="00E9337A">
        <w:rPr>
          <w:rFonts w:ascii="Times New Roman" w:eastAsia="Calibri" w:hAnsi="Times New Roman" w:cs="Times New Roman"/>
          <w:sz w:val="14"/>
          <w:szCs w:val="14"/>
          <w:lang w:eastAsia="en-US"/>
        </w:rPr>
        <w:t>с</w:t>
      </w:r>
      <w:proofErr w:type="spellEnd"/>
      <w:r w:rsidRPr="00E9337A">
        <w:rPr>
          <w:rFonts w:ascii="Times New Roman" w:eastAsia="Calibri" w:hAnsi="Times New Roman" w:cs="Times New Roman"/>
          <w:sz w:val="14"/>
          <w:szCs w:val="14"/>
          <w:lang w:eastAsia="en-US"/>
        </w:rPr>
        <w:t xml:space="preserve"> = </w:t>
      </w:r>
      <w:proofErr w:type="spellStart"/>
      <w:r w:rsidRPr="00E9337A">
        <w:rPr>
          <w:rFonts w:ascii="Times New Roman" w:eastAsia="Calibri" w:hAnsi="Times New Roman" w:cs="Times New Roman"/>
          <w:sz w:val="14"/>
          <w:szCs w:val="14"/>
          <w:lang w:eastAsia="en-US"/>
        </w:rPr>
        <w:t>Оск</w:t>
      </w:r>
      <w:proofErr w:type="spellEnd"/>
      <w:r w:rsidRPr="00E9337A">
        <w:rPr>
          <w:rFonts w:ascii="Times New Roman" w:eastAsia="Calibri" w:hAnsi="Times New Roman" w:cs="Times New Roman"/>
          <w:sz w:val="14"/>
          <w:szCs w:val="14"/>
          <w:lang w:eastAsia="en-US"/>
        </w:rPr>
        <w:t xml:space="preserve"> – Осн * </w:t>
      </w:r>
      <w:r w:rsidRPr="00E9337A">
        <w:rPr>
          <w:rFonts w:ascii="Times New Roman" w:eastAsia="Calibri" w:hAnsi="Times New Roman" w:cs="Times New Roman"/>
          <w:sz w:val="14"/>
          <w:szCs w:val="14"/>
          <w:lang w:val="en-US" w:eastAsia="en-US"/>
        </w:rPr>
        <w:t>In</w:t>
      </w:r>
    </w:p>
    <w:p w:rsidR="00E9337A" w:rsidRPr="00E9337A" w:rsidRDefault="00E9337A" w:rsidP="00812633">
      <w:pPr>
        <w:widowControl/>
        <w:autoSpaceDE/>
        <w:autoSpaceDN/>
        <w:adjustRightInd/>
        <w:ind w:left="-567"/>
        <w:contextualSpacing/>
        <w:rPr>
          <w:rFonts w:ascii="Times New Roman" w:eastAsia="Calibri" w:hAnsi="Times New Roman" w:cs="Times New Roman"/>
          <w:sz w:val="14"/>
          <w:szCs w:val="14"/>
          <w:lang w:eastAsia="en-US"/>
        </w:rPr>
      </w:pPr>
      <w:r w:rsidRPr="00E9337A">
        <w:rPr>
          <w:rFonts w:ascii="Times New Roman" w:eastAsia="Calibri" w:hAnsi="Times New Roman" w:cs="Times New Roman"/>
          <w:sz w:val="14"/>
          <w:szCs w:val="14"/>
          <w:lang w:eastAsia="en-US"/>
        </w:rPr>
        <w:t>Где:</w:t>
      </w:r>
      <w:r w:rsidR="00742206">
        <w:rPr>
          <w:rFonts w:ascii="Times New Roman" w:eastAsia="Calibri" w:hAnsi="Times New Roman" w:cs="Times New Roman"/>
          <w:sz w:val="14"/>
          <w:szCs w:val="14"/>
          <w:lang w:eastAsia="en-US"/>
        </w:rPr>
        <w:t xml:space="preserve"> </w:t>
      </w:r>
      <w:proofErr w:type="spellStart"/>
      <w:r w:rsidRPr="00E9337A">
        <w:rPr>
          <w:rFonts w:ascii="Times New Roman" w:eastAsia="Calibri" w:hAnsi="Times New Roman" w:cs="Times New Roman"/>
          <w:sz w:val="14"/>
          <w:szCs w:val="14"/>
          <w:lang w:eastAsia="en-US"/>
        </w:rPr>
        <w:t>Эотн</w:t>
      </w:r>
      <w:proofErr w:type="gramStart"/>
      <w:r w:rsidRPr="00E9337A">
        <w:rPr>
          <w:rFonts w:ascii="Times New Roman" w:eastAsia="Calibri" w:hAnsi="Times New Roman" w:cs="Times New Roman"/>
          <w:sz w:val="14"/>
          <w:szCs w:val="14"/>
          <w:lang w:eastAsia="en-US"/>
        </w:rPr>
        <w:t>.о</w:t>
      </w:r>
      <w:proofErr w:type="gramEnd"/>
      <w:r w:rsidRPr="00E9337A">
        <w:rPr>
          <w:rFonts w:ascii="Times New Roman" w:eastAsia="Calibri" w:hAnsi="Times New Roman" w:cs="Times New Roman"/>
          <w:sz w:val="14"/>
          <w:szCs w:val="14"/>
          <w:lang w:eastAsia="en-US"/>
        </w:rPr>
        <w:t>с</w:t>
      </w:r>
      <w:proofErr w:type="spellEnd"/>
      <w:r w:rsidRPr="00E9337A">
        <w:rPr>
          <w:rFonts w:ascii="Times New Roman" w:eastAsia="Calibri" w:hAnsi="Times New Roman" w:cs="Times New Roman"/>
          <w:sz w:val="14"/>
          <w:szCs w:val="14"/>
          <w:lang w:eastAsia="en-US"/>
        </w:rPr>
        <w:t xml:space="preserve"> – относительная экономия (перерасход) оборотных средств;</w:t>
      </w:r>
      <w:r w:rsidR="00742206">
        <w:rPr>
          <w:rFonts w:ascii="Times New Roman" w:eastAsia="Calibri" w:hAnsi="Times New Roman" w:cs="Times New Roman"/>
          <w:sz w:val="14"/>
          <w:szCs w:val="14"/>
          <w:lang w:eastAsia="en-US"/>
        </w:rPr>
        <w:t xml:space="preserve"> </w:t>
      </w:r>
      <w:proofErr w:type="spellStart"/>
      <w:r w:rsidRPr="00E9337A">
        <w:rPr>
          <w:rFonts w:ascii="Times New Roman" w:eastAsia="Calibri" w:hAnsi="Times New Roman" w:cs="Times New Roman"/>
          <w:sz w:val="14"/>
          <w:szCs w:val="14"/>
          <w:lang w:eastAsia="en-US"/>
        </w:rPr>
        <w:t>Оск</w:t>
      </w:r>
      <w:proofErr w:type="spellEnd"/>
      <w:r w:rsidRPr="00E9337A">
        <w:rPr>
          <w:rFonts w:ascii="Times New Roman" w:eastAsia="Calibri" w:hAnsi="Times New Roman" w:cs="Times New Roman"/>
          <w:sz w:val="14"/>
          <w:szCs w:val="14"/>
          <w:lang w:eastAsia="en-US"/>
        </w:rPr>
        <w:t xml:space="preserve"> – сумма оборотных средств на конец периода;</w:t>
      </w:r>
      <w:r w:rsidR="00742206">
        <w:rPr>
          <w:rFonts w:ascii="Times New Roman" w:eastAsia="Calibri" w:hAnsi="Times New Roman" w:cs="Times New Roman"/>
          <w:sz w:val="14"/>
          <w:szCs w:val="14"/>
          <w:lang w:eastAsia="en-US"/>
        </w:rPr>
        <w:t xml:space="preserve"> </w:t>
      </w:r>
      <w:r w:rsidRPr="00E9337A">
        <w:rPr>
          <w:rFonts w:ascii="Times New Roman" w:eastAsia="Calibri" w:hAnsi="Times New Roman" w:cs="Times New Roman"/>
          <w:sz w:val="14"/>
          <w:szCs w:val="14"/>
          <w:lang w:eastAsia="en-US"/>
        </w:rPr>
        <w:t>Осн –сумма оборотных средств на начало периода;</w:t>
      </w:r>
      <w:r w:rsidR="00742206">
        <w:rPr>
          <w:rFonts w:ascii="Times New Roman" w:eastAsia="Calibri" w:hAnsi="Times New Roman" w:cs="Times New Roman"/>
          <w:sz w:val="14"/>
          <w:szCs w:val="14"/>
          <w:lang w:eastAsia="en-US"/>
        </w:rPr>
        <w:t xml:space="preserve"> </w:t>
      </w:r>
      <w:r w:rsidRPr="00E9337A">
        <w:rPr>
          <w:rFonts w:ascii="Times New Roman" w:eastAsia="Calibri" w:hAnsi="Times New Roman" w:cs="Times New Roman"/>
          <w:sz w:val="14"/>
          <w:szCs w:val="14"/>
          <w:lang w:val="en-US" w:eastAsia="en-US"/>
        </w:rPr>
        <w:t>In</w:t>
      </w:r>
      <w:r w:rsidRPr="00E9337A">
        <w:rPr>
          <w:rFonts w:ascii="Times New Roman" w:eastAsia="Calibri" w:hAnsi="Times New Roman" w:cs="Times New Roman"/>
          <w:sz w:val="14"/>
          <w:szCs w:val="14"/>
          <w:lang w:eastAsia="en-US"/>
        </w:rPr>
        <w:t xml:space="preserve">  - индекс изменения выручки.</w:t>
      </w:r>
    </w:p>
    <w:p w:rsidR="00E9337A" w:rsidRPr="00E9337A" w:rsidRDefault="00E9337A" w:rsidP="00812633">
      <w:pPr>
        <w:widowControl/>
        <w:autoSpaceDE/>
        <w:autoSpaceDN/>
        <w:adjustRightInd/>
        <w:ind w:left="-567"/>
        <w:contextualSpacing/>
        <w:rPr>
          <w:rFonts w:ascii="Times New Roman" w:eastAsia="Calibri" w:hAnsi="Times New Roman" w:cs="Times New Roman"/>
          <w:sz w:val="14"/>
          <w:szCs w:val="14"/>
          <w:lang w:eastAsia="en-US"/>
        </w:rPr>
      </w:pPr>
      <w:r w:rsidRPr="00E9337A">
        <w:rPr>
          <w:rFonts w:ascii="Times New Roman" w:eastAsia="Calibri" w:hAnsi="Times New Roman" w:cs="Times New Roman"/>
          <w:sz w:val="14"/>
          <w:szCs w:val="14"/>
          <w:lang w:eastAsia="en-US"/>
        </w:rPr>
        <w:t>Величину прироста продукции за счет ускорения оборачиваемости оборотных средств можно определить следующим образом:</w:t>
      </w:r>
    </w:p>
    <w:p w:rsidR="00E9337A" w:rsidRPr="00E9337A" w:rsidRDefault="00E9337A" w:rsidP="00812633">
      <w:pPr>
        <w:widowControl/>
        <w:autoSpaceDE/>
        <w:autoSpaceDN/>
        <w:adjustRightInd/>
        <w:ind w:left="-567"/>
        <w:contextualSpacing/>
        <w:rPr>
          <w:rFonts w:ascii="Times New Roman" w:eastAsia="Calibri" w:hAnsi="Times New Roman" w:cs="Times New Roman"/>
          <w:sz w:val="14"/>
          <w:szCs w:val="14"/>
          <w:lang w:eastAsia="en-US"/>
        </w:rPr>
      </w:pPr>
      <w:r w:rsidRPr="00E9337A">
        <w:rPr>
          <w:rFonts w:ascii="Times New Roman" w:eastAsia="Calibri" w:hAnsi="Times New Roman" w:cs="Times New Roman"/>
          <w:sz w:val="14"/>
          <w:szCs w:val="14"/>
          <w:lang w:eastAsia="en-US"/>
        </w:rPr>
        <w:sym w:font="Symbol" w:char="F044"/>
      </w:r>
      <w:r w:rsidRPr="00E9337A">
        <w:rPr>
          <w:rFonts w:ascii="Times New Roman" w:eastAsia="Calibri" w:hAnsi="Times New Roman" w:cs="Times New Roman"/>
          <w:sz w:val="14"/>
          <w:szCs w:val="14"/>
          <w:lang w:val="en-US" w:eastAsia="en-US"/>
        </w:rPr>
        <w:t>N</w:t>
      </w:r>
      <w:r w:rsidRPr="00E9337A">
        <w:rPr>
          <w:rFonts w:ascii="Times New Roman" w:eastAsia="Calibri" w:hAnsi="Times New Roman" w:cs="Times New Roman"/>
          <w:sz w:val="14"/>
          <w:szCs w:val="14"/>
          <w:lang w:eastAsia="en-US"/>
        </w:rPr>
        <w:t xml:space="preserve">о = (Коос1 – </w:t>
      </w:r>
      <w:proofErr w:type="spellStart"/>
      <w:r w:rsidRPr="00E9337A">
        <w:rPr>
          <w:rFonts w:ascii="Times New Roman" w:eastAsia="Calibri" w:hAnsi="Times New Roman" w:cs="Times New Roman"/>
          <w:sz w:val="14"/>
          <w:szCs w:val="14"/>
          <w:lang w:eastAsia="en-US"/>
        </w:rPr>
        <w:t>Коосо</w:t>
      </w:r>
      <w:proofErr w:type="spellEnd"/>
      <w:r w:rsidRPr="00E9337A">
        <w:rPr>
          <w:rFonts w:ascii="Times New Roman" w:eastAsia="Calibri" w:hAnsi="Times New Roman" w:cs="Times New Roman"/>
          <w:sz w:val="14"/>
          <w:szCs w:val="14"/>
          <w:lang w:eastAsia="en-US"/>
        </w:rPr>
        <w:t>) * Эос</w:t>
      </w:r>
    </w:p>
    <w:p w:rsidR="00E9337A" w:rsidRPr="00E9337A" w:rsidRDefault="00E9337A" w:rsidP="00812633">
      <w:pPr>
        <w:widowControl/>
        <w:autoSpaceDE/>
        <w:autoSpaceDN/>
        <w:adjustRightInd/>
        <w:ind w:left="-567"/>
        <w:contextualSpacing/>
        <w:rPr>
          <w:rFonts w:ascii="Times New Roman" w:eastAsia="Calibri" w:hAnsi="Times New Roman" w:cs="Times New Roman"/>
          <w:sz w:val="14"/>
          <w:szCs w:val="14"/>
          <w:lang w:eastAsia="en-US"/>
        </w:rPr>
      </w:pPr>
      <w:r w:rsidRPr="00E9337A">
        <w:rPr>
          <w:rFonts w:ascii="Times New Roman" w:eastAsia="Calibri" w:hAnsi="Times New Roman" w:cs="Times New Roman"/>
          <w:sz w:val="14"/>
          <w:szCs w:val="14"/>
          <w:lang w:eastAsia="en-US"/>
        </w:rPr>
        <w:t>Где:</w:t>
      </w:r>
      <w:r w:rsidRPr="00E9337A">
        <w:rPr>
          <w:rFonts w:ascii="Times New Roman" w:eastAsia="Calibri" w:hAnsi="Times New Roman" w:cs="Times New Roman"/>
          <w:sz w:val="14"/>
          <w:szCs w:val="14"/>
          <w:lang w:eastAsia="en-US"/>
        </w:rPr>
        <w:sym w:font="Symbol" w:char="F044"/>
      </w:r>
      <w:r w:rsidRPr="00E9337A">
        <w:rPr>
          <w:rFonts w:ascii="Times New Roman" w:eastAsia="Calibri" w:hAnsi="Times New Roman" w:cs="Times New Roman"/>
          <w:sz w:val="14"/>
          <w:szCs w:val="14"/>
          <w:lang w:val="en-US" w:eastAsia="en-US"/>
        </w:rPr>
        <w:t>N</w:t>
      </w:r>
      <w:r w:rsidRPr="00E9337A">
        <w:rPr>
          <w:rFonts w:ascii="Times New Roman" w:eastAsia="Calibri" w:hAnsi="Times New Roman" w:cs="Times New Roman"/>
          <w:sz w:val="14"/>
          <w:szCs w:val="14"/>
          <w:lang w:eastAsia="en-US"/>
        </w:rPr>
        <w:t xml:space="preserve">  - рост объема продукции;</w:t>
      </w:r>
      <w:r w:rsidR="00742206">
        <w:rPr>
          <w:rFonts w:ascii="Times New Roman" w:eastAsia="Calibri" w:hAnsi="Times New Roman" w:cs="Times New Roman"/>
          <w:sz w:val="14"/>
          <w:szCs w:val="14"/>
          <w:lang w:eastAsia="en-US"/>
        </w:rPr>
        <w:t xml:space="preserve"> </w:t>
      </w:r>
      <w:r w:rsidRPr="00E9337A">
        <w:rPr>
          <w:rFonts w:ascii="Times New Roman" w:eastAsia="Calibri" w:hAnsi="Times New Roman" w:cs="Times New Roman"/>
          <w:sz w:val="14"/>
          <w:szCs w:val="14"/>
          <w:lang w:eastAsia="en-US"/>
        </w:rPr>
        <w:t>Коос</w:t>
      </w:r>
      <w:proofErr w:type="gramStart"/>
      <w:r w:rsidRPr="00E9337A">
        <w:rPr>
          <w:rFonts w:ascii="Times New Roman" w:eastAsia="Calibri" w:hAnsi="Times New Roman" w:cs="Times New Roman"/>
          <w:sz w:val="14"/>
          <w:szCs w:val="14"/>
          <w:lang w:eastAsia="en-US"/>
        </w:rPr>
        <w:t>1</w:t>
      </w:r>
      <w:proofErr w:type="gramEnd"/>
      <w:r w:rsidRPr="00E9337A">
        <w:rPr>
          <w:rFonts w:ascii="Times New Roman" w:eastAsia="Calibri" w:hAnsi="Times New Roman" w:cs="Times New Roman"/>
          <w:sz w:val="14"/>
          <w:szCs w:val="14"/>
          <w:lang w:eastAsia="en-US"/>
        </w:rPr>
        <w:t xml:space="preserve">, </w:t>
      </w:r>
      <w:proofErr w:type="spellStart"/>
      <w:r w:rsidRPr="00E9337A">
        <w:rPr>
          <w:rFonts w:ascii="Times New Roman" w:eastAsia="Calibri" w:hAnsi="Times New Roman" w:cs="Times New Roman"/>
          <w:sz w:val="14"/>
          <w:szCs w:val="14"/>
          <w:lang w:eastAsia="en-US"/>
        </w:rPr>
        <w:t>Коосо</w:t>
      </w:r>
      <w:proofErr w:type="spellEnd"/>
      <w:r w:rsidRPr="00E9337A">
        <w:rPr>
          <w:rFonts w:ascii="Times New Roman" w:eastAsia="Calibri" w:hAnsi="Times New Roman" w:cs="Times New Roman"/>
          <w:sz w:val="14"/>
          <w:szCs w:val="14"/>
          <w:lang w:eastAsia="en-US"/>
        </w:rPr>
        <w:t xml:space="preserve"> – коэффициенты оборачиваемости оборотных средств за отчетный и базисный период;</w:t>
      </w:r>
      <w:r w:rsidR="00742206">
        <w:rPr>
          <w:rFonts w:ascii="Times New Roman" w:eastAsia="Calibri" w:hAnsi="Times New Roman" w:cs="Times New Roman"/>
          <w:sz w:val="14"/>
          <w:szCs w:val="14"/>
          <w:lang w:eastAsia="en-US"/>
        </w:rPr>
        <w:t xml:space="preserve"> </w:t>
      </w:r>
      <w:r w:rsidRPr="00E9337A">
        <w:rPr>
          <w:rFonts w:ascii="Times New Roman" w:eastAsia="Calibri" w:hAnsi="Times New Roman" w:cs="Times New Roman"/>
          <w:sz w:val="14"/>
          <w:szCs w:val="14"/>
          <w:lang w:eastAsia="en-US"/>
        </w:rPr>
        <w:t>Эос – величина экономии (перерасхода) оборотных средств.</w:t>
      </w:r>
    </w:p>
    <w:p w:rsidR="00E9337A" w:rsidRPr="00C700BF" w:rsidRDefault="00E9337A" w:rsidP="00B3419B">
      <w:pPr>
        <w:widowControl/>
        <w:autoSpaceDE/>
        <w:adjustRightInd/>
        <w:ind w:left="-567"/>
        <w:jc w:val="both"/>
        <w:rPr>
          <w:rFonts w:ascii="Times New Roman" w:hAnsi="Times New Roman" w:cs="Times New Roman"/>
          <w:b/>
          <w:i/>
          <w:sz w:val="28"/>
          <w:szCs w:val="28"/>
          <w:u w:val="single"/>
        </w:rPr>
      </w:pPr>
    </w:p>
    <w:p w:rsidR="00607C62" w:rsidRPr="00B3419B" w:rsidRDefault="002B3940" w:rsidP="007B2392">
      <w:pPr>
        <w:widowControl/>
        <w:autoSpaceDE/>
        <w:adjustRightInd/>
        <w:spacing w:line="360" w:lineRule="auto"/>
        <w:ind w:left="-567"/>
        <w:jc w:val="both"/>
        <w:rPr>
          <w:rFonts w:ascii="Times New Roman" w:hAnsi="Times New Roman" w:cs="Times New Roman"/>
          <w:b/>
          <w:i/>
          <w:sz w:val="18"/>
          <w:szCs w:val="18"/>
          <w:u w:val="single"/>
        </w:rPr>
      </w:pPr>
      <w:r w:rsidRPr="00B3419B">
        <w:rPr>
          <w:rFonts w:ascii="Times New Roman" w:hAnsi="Times New Roman" w:cs="Times New Roman"/>
          <w:b/>
          <w:i/>
          <w:sz w:val="18"/>
          <w:szCs w:val="18"/>
          <w:u w:val="single"/>
        </w:rPr>
        <w:t xml:space="preserve">17. </w:t>
      </w:r>
      <w:r w:rsidR="00607C62" w:rsidRPr="00B3419B">
        <w:rPr>
          <w:rFonts w:ascii="Times New Roman" w:hAnsi="Times New Roman" w:cs="Times New Roman"/>
          <w:b/>
          <w:i/>
          <w:sz w:val="18"/>
          <w:szCs w:val="18"/>
          <w:u w:val="single"/>
        </w:rPr>
        <w:t>Структурно-динамический анализ пассивов бухгалтерского баланса.</w:t>
      </w:r>
    </w:p>
    <w:p w:rsidR="00B3419B" w:rsidRPr="00B3419B" w:rsidRDefault="00B3419B" w:rsidP="00B3419B">
      <w:pPr>
        <w:ind w:left="-567"/>
        <w:contextualSpacing/>
        <w:rPr>
          <w:rFonts w:ascii="Times New Roman" w:hAnsi="Times New Roman"/>
          <w:sz w:val="14"/>
          <w:szCs w:val="14"/>
        </w:rPr>
      </w:pPr>
      <w:r w:rsidRPr="00B3419B">
        <w:rPr>
          <w:rFonts w:ascii="Times New Roman" w:hAnsi="Times New Roman"/>
          <w:sz w:val="14"/>
          <w:szCs w:val="14"/>
        </w:rPr>
        <w:t xml:space="preserve">ББ расположен по срочности погашения обязательств, он состоит из 3-х разделов: собственный капитал, долгосрочные обязательства, краткосрочные обязательства. Анализ можно провести вертикальный, горизонтальный и если взять предыдущий год, то трендовый. Построить таблицу. СК – определяется стоимостью имущества, принадлежащего организации. Это т.н. ЧА организации, они определяются как разность между стоимостью имущества и ЗК. СК состоит из уставного, добавочного и резервного капитала, нераспределенной прибыли и целевых фондов. Уставный капитал – совокупность вкладов акционеров в имущество при создании предприятия для обеспечения его деятельности в размерах, определенных учредительными документами. Добавочный капитал – оказывает прирост стоимости имущества в результате переоценок ОС и незавершенного строительства организации. Резервный капитал – размер обязательных отчислений в него из чистой прибыли определяется действующим законодательством и уставом общества. Отчисления в резервный капитал прекращаются после достижения им величины, предусмотренной зарегистрированным уставом. Нераспределенная прибыль – чистая </w:t>
      </w:r>
      <w:proofErr w:type="gramStart"/>
      <w:r w:rsidRPr="00B3419B">
        <w:rPr>
          <w:rFonts w:ascii="Times New Roman" w:hAnsi="Times New Roman"/>
          <w:sz w:val="14"/>
          <w:szCs w:val="14"/>
        </w:rPr>
        <w:t>прибыль</w:t>
      </w:r>
      <w:proofErr w:type="gramEnd"/>
      <w:r w:rsidRPr="00B3419B">
        <w:rPr>
          <w:rFonts w:ascii="Times New Roman" w:hAnsi="Times New Roman"/>
          <w:sz w:val="14"/>
          <w:szCs w:val="14"/>
        </w:rPr>
        <w:t xml:space="preserve"> не распределенная в виде дивидендов между акционерами и не использованная на другие цели. Долгосрочные обязательства – это кредиты и займы, полученные организацией на период более года, срок </w:t>
      </w:r>
      <w:proofErr w:type="gramStart"/>
      <w:r w:rsidRPr="00B3419B">
        <w:rPr>
          <w:rFonts w:ascii="Times New Roman" w:hAnsi="Times New Roman"/>
          <w:sz w:val="14"/>
          <w:szCs w:val="14"/>
        </w:rPr>
        <w:t>погашения</w:t>
      </w:r>
      <w:proofErr w:type="gramEnd"/>
      <w:r w:rsidRPr="00B3419B">
        <w:rPr>
          <w:rFonts w:ascii="Times New Roman" w:hAnsi="Times New Roman"/>
          <w:sz w:val="14"/>
          <w:szCs w:val="14"/>
        </w:rPr>
        <w:t xml:space="preserve"> которых наступает не ранее чем через год. Краткосрочные обязательства – обязательства, срок погашения которых не превышает года </w:t>
      </w:r>
    </w:p>
    <w:p w:rsidR="00B3419B" w:rsidRPr="00B3419B" w:rsidRDefault="00B3419B" w:rsidP="00B3419B">
      <w:pPr>
        <w:ind w:left="-567"/>
        <w:contextualSpacing/>
        <w:rPr>
          <w:rFonts w:ascii="Times New Roman" w:hAnsi="Times New Roman"/>
          <w:i/>
          <w:sz w:val="14"/>
          <w:szCs w:val="14"/>
          <w:u w:val="single"/>
        </w:rPr>
      </w:pPr>
      <w:r w:rsidRPr="00B3419B">
        <w:rPr>
          <w:rFonts w:ascii="Times New Roman" w:hAnsi="Times New Roman"/>
          <w:sz w:val="14"/>
          <w:szCs w:val="14"/>
        </w:rPr>
        <w:t xml:space="preserve">Детализированный анализ структуры пассивов и </w:t>
      </w:r>
      <w:proofErr w:type="gramStart"/>
      <w:r w:rsidRPr="00B3419B">
        <w:rPr>
          <w:rFonts w:ascii="Times New Roman" w:hAnsi="Times New Roman"/>
          <w:sz w:val="14"/>
          <w:szCs w:val="14"/>
        </w:rPr>
        <w:t>ее изменения, проводимый с помощью этой таблицы осуществляется</w:t>
      </w:r>
      <w:proofErr w:type="gramEnd"/>
      <w:r w:rsidRPr="00B3419B">
        <w:rPr>
          <w:rFonts w:ascii="Times New Roman" w:hAnsi="Times New Roman"/>
          <w:sz w:val="14"/>
          <w:szCs w:val="14"/>
        </w:rPr>
        <w:t xml:space="preserve"> отдельно по каждому укрупненному виду пассивов. </w:t>
      </w:r>
    </w:p>
    <w:p w:rsidR="00B3419B" w:rsidRPr="00B3419B" w:rsidRDefault="00B3419B" w:rsidP="00B3419B">
      <w:pPr>
        <w:ind w:left="-567"/>
        <w:contextualSpacing/>
        <w:rPr>
          <w:rFonts w:ascii="Times New Roman" w:hAnsi="Times New Roman"/>
          <w:sz w:val="14"/>
          <w:szCs w:val="14"/>
        </w:rPr>
      </w:pPr>
      <w:r w:rsidRPr="00B3419B">
        <w:rPr>
          <w:rFonts w:ascii="Times New Roman" w:hAnsi="Times New Roman"/>
          <w:sz w:val="14"/>
          <w:szCs w:val="14"/>
          <w:u w:val="single"/>
        </w:rPr>
        <w:t>Анализ кредиторской задолженности</w:t>
      </w:r>
      <w:r w:rsidRPr="00B3419B">
        <w:rPr>
          <w:rFonts w:ascii="Times New Roman" w:hAnsi="Times New Roman"/>
          <w:sz w:val="14"/>
          <w:szCs w:val="14"/>
        </w:rPr>
        <w:t xml:space="preserve"> – аналогично. Отдельно строят таблицу по краткосрочной кредиторской задолженности. </w:t>
      </w:r>
    </w:p>
    <w:p w:rsidR="00B3419B" w:rsidRPr="00B85453" w:rsidRDefault="00B3419B" w:rsidP="00B3419B">
      <w:pPr>
        <w:contextualSpacing/>
        <w:rPr>
          <w:rFonts w:ascii="Times New Roman" w:hAnsi="Times New Roman"/>
          <w:sz w:val="28"/>
          <w:szCs w:val="28"/>
        </w:rPr>
      </w:pPr>
    </w:p>
    <w:p w:rsidR="00607C62" w:rsidRPr="00FC14A3" w:rsidRDefault="002B3940" w:rsidP="00FC14A3">
      <w:pPr>
        <w:widowControl/>
        <w:autoSpaceDE/>
        <w:adjustRightInd/>
        <w:ind w:left="-567"/>
        <w:jc w:val="both"/>
        <w:rPr>
          <w:rFonts w:ascii="Times New Roman" w:hAnsi="Times New Roman" w:cs="Times New Roman"/>
          <w:b/>
          <w:i/>
          <w:sz w:val="18"/>
          <w:szCs w:val="18"/>
          <w:u w:val="single"/>
        </w:rPr>
      </w:pPr>
      <w:r w:rsidRPr="00FC14A3">
        <w:rPr>
          <w:rFonts w:ascii="Times New Roman" w:hAnsi="Times New Roman" w:cs="Times New Roman"/>
          <w:b/>
          <w:i/>
          <w:sz w:val="18"/>
          <w:szCs w:val="18"/>
          <w:u w:val="single"/>
        </w:rPr>
        <w:t xml:space="preserve">18. </w:t>
      </w:r>
      <w:r w:rsidR="00607C62" w:rsidRPr="00FC14A3">
        <w:rPr>
          <w:rFonts w:ascii="Times New Roman" w:hAnsi="Times New Roman" w:cs="Times New Roman"/>
          <w:b/>
          <w:i/>
          <w:sz w:val="18"/>
          <w:szCs w:val="18"/>
          <w:u w:val="single"/>
        </w:rPr>
        <w:t>Соотношение источников финансирования деятельности организации. Расчет эффекта финансового рычага.</w:t>
      </w:r>
    </w:p>
    <w:p w:rsidR="00FC14A3" w:rsidRPr="00FC14A3" w:rsidRDefault="00465C09" w:rsidP="00FC14A3">
      <w:pPr>
        <w:widowControl/>
        <w:autoSpaceDE/>
        <w:adjustRightInd/>
        <w:ind w:left="-567"/>
        <w:jc w:val="both"/>
        <w:rPr>
          <w:rStyle w:val="apple-converted-space"/>
          <w:rFonts w:ascii="Times New Roman" w:hAnsi="Times New Roman" w:cs="Times New Roman"/>
          <w:sz w:val="14"/>
          <w:szCs w:val="14"/>
          <w:shd w:val="clear" w:color="auto" w:fill="FFFFFF"/>
        </w:rPr>
      </w:pPr>
      <w:r w:rsidRPr="00FC14A3">
        <w:rPr>
          <w:rFonts w:ascii="Times New Roman" w:hAnsi="Times New Roman" w:cs="Times New Roman"/>
          <w:sz w:val="14"/>
          <w:szCs w:val="14"/>
          <w:shd w:val="clear" w:color="auto" w:fill="FFFFFF"/>
        </w:rPr>
        <w:t>Под структурой капитала понимается соотношение источников финансирования деятельности организации в их общем объеме.</w:t>
      </w:r>
      <w:r w:rsidR="00FC14A3" w:rsidRPr="00FC14A3">
        <w:rPr>
          <w:rFonts w:ascii="Times New Roman" w:hAnsi="Times New Roman" w:cs="Times New Roman"/>
          <w:sz w:val="14"/>
          <w:szCs w:val="14"/>
          <w:shd w:val="clear" w:color="auto" w:fill="FFFFFF"/>
        </w:rPr>
        <w:t xml:space="preserve"> </w:t>
      </w:r>
      <w:r w:rsidRPr="00FC14A3">
        <w:rPr>
          <w:rFonts w:ascii="Times New Roman" w:hAnsi="Times New Roman" w:cs="Times New Roman"/>
          <w:sz w:val="14"/>
          <w:szCs w:val="14"/>
          <w:shd w:val="clear" w:color="auto" w:fill="FFFFFF"/>
        </w:rPr>
        <w:t>Главным индикатором приемлемости конкретной структуры источников финансирования служит средневзвешенная цена капитала. Финансовому менеджеру целесообразно остановиться на таком наборе источников финансирования, при котором эта цена будет минимальной. Кроме принципа минимальной цены капитала следует учитывать также и принцип достаточности финансовой отдачи деятельности предприятия, которая должна быть выше цены его капитала. Если при инвестировании средств не обеспечивается минимально необходимое наращение, вытекающее из цены капитала, то возникает риск того, что компания окажется экономически нежизнеспособной. Поэтому финансовый менеджер должен выбирать такие источники финансирования, которые не исчерпывают всех доходов организации, а позволяют ей развиваться и расти.</w:t>
      </w:r>
      <w:r w:rsidRPr="00FC14A3">
        <w:rPr>
          <w:rStyle w:val="apple-converted-space"/>
          <w:rFonts w:ascii="Times New Roman" w:hAnsi="Times New Roman" w:cs="Times New Roman"/>
          <w:sz w:val="14"/>
          <w:szCs w:val="14"/>
          <w:shd w:val="clear" w:color="auto" w:fill="FFFFFF"/>
        </w:rPr>
        <w:t> </w:t>
      </w:r>
    </w:p>
    <w:p w:rsidR="00FC14A3" w:rsidRDefault="00465C09" w:rsidP="00FC14A3">
      <w:pPr>
        <w:widowControl/>
        <w:autoSpaceDE/>
        <w:adjustRightInd/>
        <w:ind w:left="-567"/>
        <w:jc w:val="both"/>
        <w:rPr>
          <w:rFonts w:ascii="Times New Roman" w:hAnsi="Times New Roman" w:cs="Times New Roman"/>
          <w:sz w:val="14"/>
          <w:szCs w:val="14"/>
          <w:shd w:val="clear" w:color="auto" w:fill="FFFFFF"/>
        </w:rPr>
      </w:pPr>
      <w:r w:rsidRPr="00FC14A3">
        <w:rPr>
          <w:rFonts w:ascii="Times New Roman" w:hAnsi="Times New Roman" w:cs="Times New Roman"/>
          <w:sz w:val="14"/>
          <w:szCs w:val="14"/>
          <w:shd w:val="clear" w:color="auto" w:fill="FFFFFF"/>
        </w:rPr>
        <w:lastRenderedPageBreak/>
        <w:t xml:space="preserve">Оптимальная структура капитала представляет собой такое соотношение использования собственных и заемных средств, при котором обеспечивается наиболее эффективная пропорциональность между рентабельностью собственного капитала и коэффициентом финансовой устойчивости организации, т.е. </w:t>
      </w:r>
      <w:proofErr w:type="spellStart"/>
      <w:r w:rsidRPr="00FC14A3">
        <w:rPr>
          <w:rFonts w:ascii="Times New Roman" w:hAnsi="Times New Roman" w:cs="Times New Roman"/>
          <w:sz w:val="14"/>
          <w:szCs w:val="14"/>
          <w:shd w:val="clear" w:color="auto" w:fill="FFFFFF"/>
        </w:rPr>
        <w:t>максимизируется</w:t>
      </w:r>
      <w:proofErr w:type="spellEnd"/>
      <w:r w:rsidRPr="00FC14A3">
        <w:rPr>
          <w:rFonts w:ascii="Times New Roman" w:hAnsi="Times New Roman" w:cs="Times New Roman"/>
          <w:sz w:val="14"/>
          <w:szCs w:val="14"/>
          <w:shd w:val="clear" w:color="auto" w:fill="FFFFFF"/>
        </w:rPr>
        <w:t xml:space="preserve"> ее рыночная стоимость.</w:t>
      </w:r>
      <w:r w:rsidRPr="00FC14A3">
        <w:rPr>
          <w:rStyle w:val="apple-converted-space"/>
          <w:rFonts w:ascii="Times New Roman" w:hAnsi="Times New Roman" w:cs="Times New Roman"/>
          <w:sz w:val="14"/>
          <w:szCs w:val="14"/>
          <w:shd w:val="clear" w:color="auto" w:fill="FFFFFF"/>
        </w:rPr>
        <w:t> </w:t>
      </w:r>
      <w:r w:rsidRPr="00FC14A3">
        <w:rPr>
          <w:rFonts w:ascii="Times New Roman" w:hAnsi="Times New Roman" w:cs="Times New Roman"/>
          <w:sz w:val="14"/>
          <w:szCs w:val="14"/>
        </w:rPr>
        <w:br/>
      </w:r>
      <w:r w:rsidRPr="00FC14A3">
        <w:rPr>
          <w:rFonts w:ascii="Times New Roman" w:hAnsi="Times New Roman" w:cs="Times New Roman"/>
          <w:sz w:val="14"/>
          <w:szCs w:val="14"/>
          <w:shd w:val="clear" w:color="auto" w:fill="FFFFFF"/>
        </w:rPr>
        <w:t>При выборе конкретных источников финансирования необходимо проанализировать несколько ключевых факторов.</w:t>
      </w:r>
      <w:r w:rsidRPr="00FC14A3">
        <w:rPr>
          <w:rStyle w:val="apple-converted-space"/>
          <w:rFonts w:ascii="Times New Roman" w:hAnsi="Times New Roman" w:cs="Times New Roman"/>
          <w:sz w:val="14"/>
          <w:szCs w:val="14"/>
          <w:shd w:val="clear" w:color="auto" w:fill="FFFFFF"/>
        </w:rPr>
        <w:t> </w:t>
      </w:r>
      <w:r w:rsidRPr="00FC14A3">
        <w:rPr>
          <w:rFonts w:ascii="Times New Roman" w:hAnsi="Times New Roman" w:cs="Times New Roman"/>
          <w:sz w:val="14"/>
          <w:szCs w:val="14"/>
        </w:rPr>
        <w:br/>
      </w:r>
      <w:r w:rsidRPr="00FC14A3">
        <w:rPr>
          <w:rFonts w:ascii="Times New Roman" w:hAnsi="Times New Roman" w:cs="Times New Roman"/>
          <w:sz w:val="14"/>
          <w:szCs w:val="14"/>
          <w:shd w:val="clear" w:color="auto" w:fill="FFFFFF"/>
        </w:rPr>
        <w:t>1. Планируемый темп роста объема реализации. Чем быстрее растет объем реализации, тем выше потребность во внешнем финансировании. При низких значениях темпа прироста внешнее финансирование может не понадобиться, так как все необходимые средства можно получить за счет пропорционального прироста статей пассивов и реинвестированной прибыли. При темпах прироста выше определенного уровня нужны дополнительные источники финансирования, и чем более быстрыми темпами будет расти объем реализации, тем значительнее станет потребность в привлечении внешнего капитала. Это объясняется тем, что увеличение объема реализации обычно требует роста активов, который необходимо обеспечить соответствующим финансированием.</w:t>
      </w:r>
    </w:p>
    <w:p w:rsidR="00FC14A3" w:rsidRDefault="00465C09" w:rsidP="00FC14A3">
      <w:pPr>
        <w:widowControl/>
        <w:autoSpaceDE/>
        <w:adjustRightInd/>
        <w:ind w:left="-567"/>
        <w:jc w:val="both"/>
        <w:rPr>
          <w:rStyle w:val="apple-converted-space"/>
          <w:rFonts w:ascii="Times New Roman" w:hAnsi="Times New Roman" w:cs="Times New Roman"/>
          <w:sz w:val="14"/>
          <w:szCs w:val="14"/>
          <w:shd w:val="clear" w:color="auto" w:fill="FFFFFF"/>
        </w:rPr>
      </w:pPr>
      <w:r w:rsidRPr="00FC14A3">
        <w:rPr>
          <w:rFonts w:ascii="Times New Roman" w:hAnsi="Times New Roman" w:cs="Times New Roman"/>
          <w:sz w:val="14"/>
          <w:szCs w:val="14"/>
          <w:shd w:val="clear" w:color="auto" w:fill="FFFFFF"/>
        </w:rPr>
        <w:t>2. Использование производственных мощностей. Если в предыдущем периоде мощности были использованы полностью, то для любого существенного увеличения объема реализации в планируемом периоде необходим прирост основных средств.</w:t>
      </w:r>
      <w:r w:rsidRPr="00FC14A3">
        <w:rPr>
          <w:rStyle w:val="apple-converted-space"/>
          <w:rFonts w:ascii="Times New Roman" w:hAnsi="Times New Roman" w:cs="Times New Roman"/>
          <w:sz w:val="14"/>
          <w:szCs w:val="14"/>
          <w:shd w:val="clear" w:color="auto" w:fill="FFFFFF"/>
        </w:rPr>
        <w:t> </w:t>
      </w:r>
    </w:p>
    <w:p w:rsidR="00B3419B" w:rsidRPr="00FC14A3" w:rsidRDefault="00465C09" w:rsidP="00FC14A3">
      <w:pPr>
        <w:widowControl/>
        <w:autoSpaceDE/>
        <w:adjustRightInd/>
        <w:ind w:left="-567"/>
        <w:jc w:val="both"/>
        <w:rPr>
          <w:rFonts w:ascii="Times New Roman" w:hAnsi="Times New Roman" w:cs="Times New Roman"/>
          <w:sz w:val="14"/>
          <w:szCs w:val="14"/>
          <w:shd w:val="clear" w:color="auto" w:fill="FFFFFF"/>
        </w:rPr>
      </w:pPr>
      <w:r w:rsidRPr="00FC14A3">
        <w:rPr>
          <w:rFonts w:ascii="Times New Roman" w:hAnsi="Times New Roman" w:cs="Times New Roman"/>
          <w:sz w:val="14"/>
          <w:szCs w:val="14"/>
          <w:shd w:val="clear" w:color="auto" w:fill="FFFFFF"/>
        </w:rPr>
        <w:t>3. Капиталоемкость (</w:t>
      </w:r>
      <w:proofErr w:type="spellStart"/>
      <w:r w:rsidRPr="00FC14A3">
        <w:rPr>
          <w:rFonts w:ascii="Times New Roman" w:hAnsi="Times New Roman" w:cs="Times New Roman"/>
          <w:sz w:val="14"/>
          <w:szCs w:val="14"/>
          <w:shd w:val="clear" w:color="auto" w:fill="FFFFFF"/>
        </w:rPr>
        <w:t>ресурсоемкостъ</w:t>
      </w:r>
      <w:proofErr w:type="spellEnd"/>
      <w:r w:rsidRPr="00FC14A3">
        <w:rPr>
          <w:rFonts w:ascii="Times New Roman" w:hAnsi="Times New Roman" w:cs="Times New Roman"/>
          <w:sz w:val="14"/>
          <w:szCs w:val="14"/>
          <w:shd w:val="clear" w:color="auto" w:fill="FFFFFF"/>
        </w:rPr>
        <w:t>) продукции. Капиталоемкость продукции характеризует стоимость всех активов, приходящихся на 1 рубль объема реализации продукции. Если капиталоемкость низка, то объем реализации может расти быстро, при этом не возникает большой потребности во внешнем финансировании. Если капиталоемкость достаточно высока, то даже незначительный рост выпуска продукции потребует привлечения больших средств из внешних источников. Если у компании могут возникнуть финансовые проблемы при удовлетворении перспективных потребностей в капитале, то ей целесообразно рассмотреть вопрос о снижении уровня капиталоемкости своей реализованной продукции.</w:t>
      </w:r>
    </w:p>
    <w:p w:rsidR="00FC14A3" w:rsidRPr="00FC14A3" w:rsidRDefault="00FC14A3" w:rsidP="00FC14A3">
      <w:pPr>
        <w:widowControl/>
        <w:autoSpaceDE/>
        <w:adjustRightInd/>
        <w:ind w:left="-567"/>
        <w:jc w:val="both"/>
        <w:rPr>
          <w:rStyle w:val="apple-converted-space"/>
          <w:rFonts w:ascii="Times New Roman" w:hAnsi="Times New Roman" w:cs="Times New Roman"/>
          <w:sz w:val="14"/>
          <w:szCs w:val="14"/>
          <w:shd w:val="clear" w:color="auto" w:fill="FFFFFF"/>
        </w:rPr>
      </w:pPr>
      <w:r w:rsidRPr="00FC14A3">
        <w:rPr>
          <w:rFonts w:ascii="Times New Roman" w:hAnsi="Times New Roman" w:cs="Times New Roman"/>
          <w:sz w:val="14"/>
          <w:szCs w:val="14"/>
          <w:shd w:val="clear" w:color="auto" w:fill="FFFFFF"/>
        </w:rPr>
        <w:t>4. Рентабельность продукции. Чем выше удельная прибыль, тем меньше потребность в средствах извне при прочих равных условиях. Рост рентабельности продукции ведет к росту чистой прибыли компании (при условии, что ставка дивиденда постоянна), следовательно, снижается потребность во внешних источниках финансирования.</w:t>
      </w:r>
      <w:r w:rsidRPr="00FC14A3">
        <w:rPr>
          <w:rStyle w:val="apple-converted-space"/>
          <w:rFonts w:ascii="Times New Roman" w:hAnsi="Times New Roman" w:cs="Times New Roman"/>
          <w:sz w:val="14"/>
          <w:szCs w:val="14"/>
          <w:shd w:val="clear" w:color="auto" w:fill="FFFFFF"/>
        </w:rPr>
        <w:t> </w:t>
      </w:r>
    </w:p>
    <w:p w:rsidR="00FC14A3" w:rsidRPr="00FC14A3" w:rsidRDefault="00FC14A3" w:rsidP="00FC14A3">
      <w:pPr>
        <w:widowControl/>
        <w:autoSpaceDE/>
        <w:adjustRightInd/>
        <w:ind w:left="-567"/>
        <w:jc w:val="both"/>
        <w:rPr>
          <w:rStyle w:val="apple-converted-space"/>
          <w:rFonts w:ascii="Times New Roman" w:hAnsi="Times New Roman" w:cs="Times New Roman"/>
          <w:sz w:val="14"/>
          <w:szCs w:val="14"/>
          <w:shd w:val="clear" w:color="auto" w:fill="FFFFFF"/>
        </w:rPr>
      </w:pPr>
      <w:r w:rsidRPr="00FC14A3">
        <w:rPr>
          <w:rFonts w:ascii="Times New Roman" w:hAnsi="Times New Roman" w:cs="Times New Roman"/>
          <w:sz w:val="14"/>
          <w:szCs w:val="14"/>
          <w:shd w:val="clear" w:color="auto" w:fill="FFFFFF"/>
        </w:rPr>
        <w:t>5. Дивидендная политика. Особенности дивидендной политики компании влияют на уровень ее потребности во внешних источниках финансирования. Если компания заранее предвидит трудности с наращиванием объема капитала, то целесообразным может быть рассмотрение вопроса о снижении нормы выплаты дивидендов. Вместе с тем, чтобы принимать такие решения, менеджерам следует изучить возможность влияния снижения дивидендов на рыночную стоимость компании. Если этот фактор малосуществен, то компания может избрать политику выплаты дивидендов по остаточному принципу и в максимальной степени использовать нераспределенную прибыль для удовлетворения потребностей в финансировании.</w:t>
      </w:r>
      <w:r w:rsidRPr="00FC14A3">
        <w:rPr>
          <w:rStyle w:val="apple-converted-space"/>
          <w:rFonts w:ascii="Times New Roman" w:hAnsi="Times New Roman" w:cs="Times New Roman"/>
          <w:sz w:val="14"/>
          <w:szCs w:val="14"/>
          <w:shd w:val="clear" w:color="auto" w:fill="FFFFFF"/>
        </w:rPr>
        <w:t> </w:t>
      </w:r>
    </w:p>
    <w:p w:rsidR="00FC14A3" w:rsidRDefault="00FC14A3" w:rsidP="00FC14A3">
      <w:pPr>
        <w:widowControl/>
        <w:autoSpaceDE/>
        <w:adjustRightInd/>
        <w:ind w:left="-567"/>
        <w:jc w:val="both"/>
        <w:rPr>
          <w:rStyle w:val="apple-converted-space"/>
          <w:rFonts w:ascii="Times New Roman" w:hAnsi="Times New Roman" w:cs="Times New Roman"/>
          <w:sz w:val="14"/>
          <w:szCs w:val="14"/>
          <w:shd w:val="clear" w:color="auto" w:fill="FFFFFF"/>
        </w:rPr>
      </w:pPr>
      <w:r w:rsidRPr="00FC14A3">
        <w:rPr>
          <w:rFonts w:ascii="Times New Roman" w:hAnsi="Times New Roman" w:cs="Times New Roman"/>
          <w:sz w:val="14"/>
          <w:szCs w:val="14"/>
          <w:shd w:val="clear" w:color="auto" w:fill="FFFFFF"/>
        </w:rPr>
        <w:t xml:space="preserve">6. Приемлемый темп прироста активов. Компании, прошедшие этап становления, стараются избегать выпуска акций по двум причинам. </w:t>
      </w:r>
      <w:proofErr w:type="gramStart"/>
      <w:r w:rsidRPr="00FC14A3">
        <w:rPr>
          <w:rFonts w:ascii="Times New Roman" w:hAnsi="Times New Roman" w:cs="Times New Roman"/>
          <w:sz w:val="14"/>
          <w:szCs w:val="14"/>
          <w:shd w:val="clear" w:color="auto" w:fill="FFFFFF"/>
        </w:rPr>
        <w:t>Во</w:t>
      </w:r>
      <w:proofErr w:type="gramEnd"/>
      <w:r w:rsidRPr="00FC14A3">
        <w:rPr>
          <w:rFonts w:ascii="Times New Roman" w:hAnsi="Times New Roman" w:cs="Times New Roman"/>
          <w:sz w:val="14"/>
          <w:szCs w:val="14"/>
          <w:shd w:val="clear" w:color="auto" w:fill="FFFFFF"/>
        </w:rPr>
        <w:t>- первых, из-за высоких эмиссионных затрат, которых нет при реинвестировании нераспределенной прибыли. Во-вторых, инвесторы относят проведение дополнительных эмиссий акций к разряду негативных событий. При объявлении компанией о такой операции курс ее акций снижается, и наращивание капитала за счет эмиссии акций становится для компании гораздо более дорогим вариантом, чем использование нераспределенной прибыли.</w:t>
      </w:r>
      <w:r w:rsidRPr="00FC14A3">
        <w:rPr>
          <w:rStyle w:val="apple-converted-space"/>
          <w:rFonts w:ascii="Times New Roman" w:hAnsi="Times New Roman" w:cs="Times New Roman"/>
          <w:sz w:val="14"/>
          <w:szCs w:val="14"/>
          <w:shd w:val="clear" w:color="auto" w:fill="FFFFFF"/>
        </w:rPr>
        <w:t> </w:t>
      </w:r>
    </w:p>
    <w:p w:rsidR="00FC14A3" w:rsidRPr="00FC14A3" w:rsidRDefault="00FC14A3" w:rsidP="00FC14A3">
      <w:pPr>
        <w:widowControl/>
        <w:autoSpaceDE/>
        <w:adjustRightInd/>
        <w:ind w:left="-567"/>
        <w:jc w:val="both"/>
        <w:rPr>
          <w:rFonts w:ascii="Times New Roman" w:hAnsi="Times New Roman" w:cs="Times New Roman"/>
          <w:sz w:val="14"/>
          <w:szCs w:val="14"/>
        </w:rPr>
      </w:pPr>
      <w:r w:rsidRPr="00FC14A3">
        <w:rPr>
          <w:rFonts w:ascii="Times New Roman" w:hAnsi="Times New Roman" w:cs="Times New Roman"/>
          <w:sz w:val="14"/>
          <w:szCs w:val="14"/>
          <w:shd w:val="clear" w:color="auto" w:fill="FFFFFF"/>
        </w:rPr>
        <w:t>7. Размер привлекаемых средств. Небольшую сумму можно получить по кредитному договору или по закрытой подписке на акции, тогда как средства на крупномасштабные проекты целесообразно привлекать с помощью публичного размещения акций или облигаций.</w:t>
      </w:r>
      <w:r w:rsidRPr="00FC14A3">
        <w:rPr>
          <w:rStyle w:val="apple-converted-space"/>
          <w:rFonts w:ascii="Times New Roman" w:hAnsi="Times New Roman" w:cs="Times New Roman"/>
          <w:sz w:val="14"/>
          <w:szCs w:val="14"/>
          <w:shd w:val="clear" w:color="auto" w:fill="FFFFFF"/>
        </w:rPr>
        <w:t> </w:t>
      </w:r>
    </w:p>
    <w:p w:rsidR="00FC14A3" w:rsidRPr="00FC14A3" w:rsidRDefault="00FC14A3" w:rsidP="00FC14A3">
      <w:pPr>
        <w:widowControl/>
        <w:autoSpaceDE/>
        <w:adjustRightInd/>
        <w:ind w:left="-567"/>
        <w:jc w:val="both"/>
        <w:rPr>
          <w:rStyle w:val="apple-converted-space"/>
          <w:rFonts w:ascii="Times New Roman" w:hAnsi="Times New Roman" w:cs="Times New Roman"/>
          <w:sz w:val="14"/>
          <w:szCs w:val="14"/>
          <w:shd w:val="clear" w:color="auto" w:fill="FFFFFF"/>
        </w:rPr>
      </w:pPr>
      <w:r w:rsidRPr="00FC14A3">
        <w:rPr>
          <w:rFonts w:ascii="Times New Roman" w:hAnsi="Times New Roman" w:cs="Times New Roman"/>
          <w:sz w:val="14"/>
          <w:szCs w:val="14"/>
          <w:shd w:val="clear" w:color="auto" w:fill="FFFFFF"/>
        </w:rPr>
        <w:t>8. Риск. Степень риска, связанного с тем или иным источником финансирования, определяется, помимо прочего, величиной издержек по их обслуживанию. Использование финансовых инструментов с фиксированными издержками увеличивает размах колебаний прибыли под влиянием экономических и производственных условий.</w:t>
      </w:r>
      <w:r w:rsidRPr="00FC14A3">
        <w:rPr>
          <w:rStyle w:val="apple-converted-space"/>
          <w:rFonts w:ascii="Times New Roman" w:hAnsi="Times New Roman" w:cs="Times New Roman"/>
          <w:sz w:val="14"/>
          <w:szCs w:val="14"/>
          <w:shd w:val="clear" w:color="auto" w:fill="FFFFFF"/>
        </w:rPr>
        <w:t> </w:t>
      </w:r>
    </w:p>
    <w:p w:rsidR="00FC14A3" w:rsidRPr="00FC14A3" w:rsidRDefault="00FC14A3" w:rsidP="00FC14A3">
      <w:pPr>
        <w:widowControl/>
        <w:autoSpaceDE/>
        <w:adjustRightInd/>
        <w:ind w:left="-567"/>
        <w:jc w:val="both"/>
        <w:rPr>
          <w:rFonts w:ascii="Times New Roman" w:hAnsi="Times New Roman"/>
          <w:sz w:val="14"/>
          <w:szCs w:val="14"/>
        </w:rPr>
      </w:pPr>
      <w:r w:rsidRPr="00FC14A3">
        <w:rPr>
          <w:rFonts w:ascii="Times New Roman" w:hAnsi="Times New Roman" w:cs="Times New Roman"/>
          <w:sz w:val="14"/>
          <w:szCs w:val="14"/>
          <w:shd w:val="clear" w:color="auto" w:fill="FFFFFF"/>
        </w:rPr>
        <w:t xml:space="preserve">9. </w:t>
      </w:r>
      <w:proofErr w:type="gramStart"/>
      <w:r w:rsidRPr="00FC14A3">
        <w:rPr>
          <w:rFonts w:ascii="Times New Roman" w:hAnsi="Times New Roman" w:cs="Times New Roman"/>
          <w:sz w:val="14"/>
          <w:szCs w:val="14"/>
          <w:shd w:val="clear" w:color="auto" w:fill="FFFFFF"/>
        </w:rPr>
        <w:t>Необходимо также учесть иные типы издержек: на регистрацию, проведение подписки, услуги квалифицированных юристов, бухгалтеров, аудиторов, затраты на печать и защиту бланков документарных ценных бумаг, комиссионные инвестиционному банку, налог на операции с ценными бумагами и т. д. В России при регистрации эмиссии взимается налог на операции с ценными бумагами в размере 0,2 % от номинальной суммы эмиссии, но не более 100 тыс</w:t>
      </w:r>
      <w:proofErr w:type="gramEnd"/>
      <w:r w:rsidRPr="00FC14A3">
        <w:rPr>
          <w:rFonts w:ascii="Times New Roman" w:hAnsi="Times New Roman" w:cs="Times New Roman"/>
          <w:sz w:val="14"/>
          <w:szCs w:val="14"/>
          <w:shd w:val="clear" w:color="auto" w:fill="FFFFFF"/>
        </w:rPr>
        <w:t>. руб.</w:t>
      </w:r>
      <w:r w:rsidRPr="00FC14A3">
        <w:rPr>
          <w:rStyle w:val="apple-converted-space"/>
          <w:rFonts w:ascii="Times New Roman" w:hAnsi="Times New Roman" w:cs="Times New Roman"/>
          <w:sz w:val="14"/>
          <w:szCs w:val="14"/>
          <w:shd w:val="clear" w:color="auto" w:fill="FFFFFF"/>
        </w:rPr>
        <w:t> </w:t>
      </w:r>
      <w:r w:rsidRPr="00FC14A3">
        <w:rPr>
          <w:rFonts w:ascii="Times New Roman" w:hAnsi="Times New Roman" w:cs="Times New Roman"/>
          <w:sz w:val="14"/>
          <w:szCs w:val="14"/>
        </w:rPr>
        <w:br/>
      </w:r>
      <w:r w:rsidRPr="00FC14A3">
        <w:rPr>
          <w:rFonts w:ascii="Times New Roman" w:hAnsi="Times New Roman"/>
          <w:sz w:val="14"/>
          <w:szCs w:val="14"/>
        </w:rPr>
        <w:t xml:space="preserve">Эффект фин. рычага связан с наличием 3-х составных элементов: 1.уровень </w:t>
      </w:r>
      <w:proofErr w:type="gramStart"/>
      <w:r w:rsidRPr="00FC14A3">
        <w:rPr>
          <w:rFonts w:ascii="Times New Roman" w:hAnsi="Times New Roman"/>
          <w:sz w:val="14"/>
          <w:szCs w:val="14"/>
        </w:rPr>
        <w:t>%-</w:t>
      </w:r>
      <w:proofErr w:type="gramEnd"/>
      <w:r w:rsidRPr="00FC14A3">
        <w:rPr>
          <w:rFonts w:ascii="Times New Roman" w:hAnsi="Times New Roman"/>
          <w:sz w:val="14"/>
          <w:szCs w:val="14"/>
        </w:rPr>
        <w:t xml:space="preserve">ой ставки по займу должен быть выше нормы рентабельности производства после уплаты налогов. 2.эффект фин. рычага положителен в том случае, если разность между коэффициентом рентабельности производства и ставкой % за кредит после уплаты налога будет положительной. 3.необходимо учитывать возможность для собственников размещать свои капиталы (за счет использования заемных средств) на приемлемых условиях в целях повышения рентабельности деятельности хозяйствующего субъекта. Эффект фин. рычага напрямую связан с конечными результатами деятельности организации: с неизменными условиями задолженности по займам (уровень задолженности и ставка % по займам), с приращением реальной нормы фин. рентабельности. </w:t>
      </w:r>
    </w:p>
    <w:p w:rsidR="00FC14A3" w:rsidRPr="00FC14A3" w:rsidRDefault="00FC14A3" w:rsidP="00FC14A3">
      <w:pPr>
        <w:ind w:left="-567"/>
        <w:contextualSpacing/>
        <w:rPr>
          <w:rFonts w:ascii="Times New Roman" w:hAnsi="Times New Roman"/>
          <w:sz w:val="14"/>
          <w:szCs w:val="14"/>
        </w:rPr>
      </w:pPr>
      <w:r w:rsidRPr="00FC14A3">
        <w:rPr>
          <w:rFonts w:ascii="Times New Roman" w:hAnsi="Times New Roman"/>
          <w:sz w:val="14"/>
          <w:szCs w:val="14"/>
        </w:rPr>
        <w:t xml:space="preserve">Показатель ЭФР означает, что фин. рентабельность выше </w:t>
      </w:r>
      <w:proofErr w:type="gramStart"/>
      <w:r w:rsidRPr="00FC14A3">
        <w:rPr>
          <w:rFonts w:ascii="Times New Roman" w:hAnsi="Times New Roman"/>
          <w:sz w:val="14"/>
          <w:szCs w:val="14"/>
        </w:rPr>
        <w:t>эк-кой</w:t>
      </w:r>
      <w:proofErr w:type="gramEnd"/>
      <w:r w:rsidRPr="00FC14A3">
        <w:rPr>
          <w:rFonts w:ascii="Times New Roman" w:hAnsi="Times New Roman"/>
          <w:sz w:val="14"/>
          <w:szCs w:val="14"/>
        </w:rPr>
        <w:t>, т.е. возросла рентабельность СК в связи с привлечением кредита на взаимовыгодных условиях.</w:t>
      </w:r>
    </w:p>
    <w:p w:rsidR="00FC14A3" w:rsidRPr="00FC14A3" w:rsidRDefault="00FC14A3" w:rsidP="00FC14A3">
      <w:pPr>
        <w:ind w:left="-567"/>
        <w:contextualSpacing/>
        <w:rPr>
          <w:rFonts w:ascii="Times New Roman" w:hAnsi="Times New Roman"/>
          <w:sz w:val="14"/>
          <w:szCs w:val="14"/>
        </w:rPr>
      </w:pPr>
      <w:r w:rsidRPr="00FC14A3">
        <w:rPr>
          <w:rFonts w:ascii="Times New Roman" w:hAnsi="Times New Roman"/>
          <w:sz w:val="14"/>
          <w:szCs w:val="14"/>
        </w:rPr>
        <w:t xml:space="preserve">Коэффициент соотношения заемных и собственных средств используют для расчета совокупного эффекта финансового рычага, который показывает приращенную величину рентабельности активов (Ра), полученную благодаря использованию кредита. </w:t>
      </w:r>
    </w:p>
    <w:p w:rsidR="00FC14A3" w:rsidRPr="00FC14A3" w:rsidRDefault="00FC14A3" w:rsidP="00FC14A3">
      <w:pPr>
        <w:widowControl/>
        <w:autoSpaceDE/>
        <w:adjustRightInd/>
        <w:ind w:left="-567"/>
        <w:jc w:val="both"/>
        <w:rPr>
          <w:rFonts w:ascii="Times New Roman" w:hAnsi="Times New Roman" w:cs="Times New Roman"/>
          <w:b/>
          <w:i/>
          <w:sz w:val="24"/>
          <w:szCs w:val="24"/>
          <w:u w:val="single"/>
        </w:rPr>
      </w:pPr>
    </w:p>
    <w:p w:rsidR="00607C62" w:rsidRPr="00FC14A3" w:rsidRDefault="002B3940" w:rsidP="00FC14A3">
      <w:pPr>
        <w:widowControl/>
        <w:autoSpaceDE/>
        <w:adjustRightInd/>
        <w:ind w:left="-567"/>
        <w:jc w:val="both"/>
        <w:rPr>
          <w:rFonts w:ascii="Times New Roman" w:hAnsi="Times New Roman" w:cs="Times New Roman"/>
          <w:b/>
          <w:i/>
          <w:sz w:val="18"/>
          <w:szCs w:val="18"/>
          <w:u w:val="single"/>
        </w:rPr>
      </w:pPr>
      <w:r w:rsidRPr="00FC14A3">
        <w:rPr>
          <w:rFonts w:ascii="Times New Roman" w:hAnsi="Times New Roman" w:cs="Times New Roman"/>
          <w:b/>
          <w:i/>
          <w:sz w:val="18"/>
          <w:szCs w:val="18"/>
          <w:u w:val="single"/>
        </w:rPr>
        <w:t xml:space="preserve">19. </w:t>
      </w:r>
      <w:r w:rsidR="00607C62" w:rsidRPr="00FC14A3">
        <w:rPr>
          <w:rFonts w:ascii="Times New Roman" w:hAnsi="Times New Roman" w:cs="Times New Roman"/>
          <w:b/>
          <w:i/>
          <w:sz w:val="18"/>
          <w:szCs w:val="18"/>
          <w:u w:val="single"/>
        </w:rPr>
        <w:t>Анализ системы показателей рентабельности.</w:t>
      </w:r>
    </w:p>
    <w:p w:rsidR="00D116AD" w:rsidRPr="00A63155" w:rsidRDefault="00D116AD" w:rsidP="00A63155">
      <w:pPr>
        <w:widowControl/>
        <w:autoSpaceDE/>
        <w:autoSpaceDN/>
        <w:adjustRightInd/>
        <w:ind w:left="-567" w:firstLine="283"/>
        <w:jc w:val="both"/>
        <w:rPr>
          <w:rFonts w:ascii="Times New Roman" w:hAnsi="Times New Roman" w:cs="Times New Roman"/>
          <w:color w:val="000000"/>
          <w:sz w:val="14"/>
          <w:szCs w:val="14"/>
        </w:rPr>
      </w:pPr>
      <w:r w:rsidRPr="00A63155">
        <w:rPr>
          <w:rFonts w:ascii="Times New Roman" w:hAnsi="Times New Roman" w:cs="Times New Roman"/>
          <w:color w:val="000000"/>
          <w:sz w:val="14"/>
          <w:szCs w:val="14"/>
        </w:rPr>
        <w:t>Показатели рентабельности характеризуют относительную доходность, или прибыльность, измеряемую в процентах к затратам или ресурсам. Они отражают эффективность работы предприятия в целом, доходность различных направлений деятельности (производственной, предпринимательской, инвестиционной), окупаемость затрат и т.д. Наиболее полно, по сравнению с прибылью, рентабельность характеризуют окончательные результаты хозяйствования, потому что ее величина показывает соотношение эффекта с наличными или потребленными ресурсами. Их используют для оценки деятельности предприятия и как инструмент в инвестиционной политике и ценообразовании.</w:t>
      </w:r>
    </w:p>
    <w:p w:rsidR="00D116AD" w:rsidRPr="00A63155" w:rsidRDefault="00D116AD" w:rsidP="00A63155">
      <w:pPr>
        <w:widowControl/>
        <w:autoSpaceDE/>
        <w:autoSpaceDN/>
        <w:adjustRightInd/>
        <w:ind w:left="-567" w:firstLine="283"/>
        <w:jc w:val="both"/>
        <w:rPr>
          <w:rFonts w:ascii="Times New Roman" w:hAnsi="Times New Roman" w:cs="Times New Roman"/>
          <w:color w:val="000000"/>
          <w:sz w:val="14"/>
          <w:szCs w:val="14"/>
        </w:rPr>
      </w:pPr>
      <w:r w:rsidRPr="00A63155">
        <w:rPr>
          <w:rFonts w:ascii="Times New Roman" w:hAnsi="Times New Roman" w:cs="Times New Roman"/>
          <w:b/>
          <w:bCs/>
          <w:i/>
          <w:iCs/>
          <w:color w:val="000000"/>
          <w:sz w:val="14"/>
          <w:szCs w:val="14"/>
        </w:rPr>
        <w:t>Рентабельность производственной деятельности (окупаемость затрат) </w:t>
      </w:r>
      <w:r w:rsidR="00A63155" w:rsidRPr="00A63155">
        <w:rPr>
          <w:rFonts w:ascii="Times New Roman" w:hAnsi="Times New Roman" w:cs="Times New Roman"/>
          <w:color w:val="000000"/>
          <w:sz w:val="14"/>
          <w:szCs w:val="14"/>
        </w:rPr>
        <w:t>(</w:t>
      </w:r>
      <w:proofErr w:type="gramStart"/>
      <w:r w:rsidR="00A63155" w:rsidRPr="00A63155">
        <w:rPr>
          <w:rFonts w:ascii="Times New Roman" w:hAnsi="Times New Roman" w:cs="Times New Roman"/>
          <w:color w:val="000000"/>
          <w:sz w:val="14"/>
          <w:szCs w:val="14"/>
          <w:lang w:val="en-US"/>
        </w:rPr>
        <w:t>R</w:t>
      </w:r>
      <w:proofErr w:type="gramEnd"/>
      <w:r w:rsidR="00A63155" w:rsidRPr="00A63155">
        <w:rPr>
          <w:rFonts w:ascii="Times New Roman" w:hAnsi="Times New Roman" w:cs="Times New Roman"/>
          <w:color w:val="000000"/>
          <w:sz w:val="14"/>
          <w:szCs w:val="14"/>
        </w:rPr>
        <w:t>з</w:t>
      </w:r>
      <w:r w:rsidRPr="00A63155">
        <w:rPr>
          <w:rFonts w:ascii="Times New Roman" w:hAnsi="Times New Roman" w:cs="Times New Roman"/>
          <w:color w:val="000000"/>
          <w:sz w:val="14"/>
          <w:szCs w:val="14"/>
        </w:rPr>
        <w:t>) исчисляется путем отношения прибыли от продаж (П) к себестоимости проданных</w:t>
      </w:r>
      <w:r w:rsidR="003A2B57" w:rsidRPr="00A63155">
        <w:rPr>
          <w:rFonts w:ascii="Times New Roman" w:hAnsi="Times New Roman" w:cs="Times New Roman"/>
          <w:color w:val="000000"/>
          <w:sz w:val="14"/>
          <w:szCs w:val="14"/>
        </w:rPr>
        <w:t xml:space="preserve"> товаров, продукции и услуг</w:t>
      </w:r>
      <w:r w:rsidRPr="00A63155">
        <w:rPr>
          <w:rFonts w:ascii="Times New Roman" w:hAnsi="Times New Roman" w:cs="Times New Roman"/>
          <w:color w:val="000000"/>
          <w:sz w:val="14"/>
          <w:szCs w:val="14"/>
        </w:rPr>
        <w:t>:</w:t>
      </w:r>
    </w:p>
    <w:p w:rsidR="00D116AD" w:rsidRPr="00A63155" w:rsidRDefault="00D116AD" w:rsidP="00A63155">
      <w:pPr>
        <w:widowControl/>
        <w:autoSpaceDE/>
        <w:autoSpaceDN/>
        <w:adjustRightInd/>
        <w:ind w:left="-567" w:firstLine="283"/>
        <w:jc w:val="both"/>
        <w:rPr>
          <w:rFonts w:ascii="Times New Roman" w:hAnsi="Times New Roman" w:cs="Times New Roman"/>
          <w:color w:val="000000"/>
          <w:sz w:val="14"/>
          <w:szCs w:val="14"/>
        </w:rPr>
      </w:pPr>
      <w:r w:rsidRPr="00A63155">
        <w:rPr>
          <w:rFonts w:ascii="Times New Roman" w:hAnsi="Times New Roman" w:cs="Times New Roman"/>
          <w:noProof/>
          <w:color w:val="000000"/>
          <w:sz w:val="14"/>
          <w:szCs w:val="14"/>
        </w:rPr>
        <w:drawing>
          <wp:inline distT="0" distB="0" distL="0" distR="0" wp14:anchorId="7570EFED" wp14:editId="08B1568E">
            <wp:extent cx="981075" cy="219075"/>
            <wp:effectExtent l="0" t="0" r="0" b="0"/>
            <wp:docPr id="54" name="Рисунок 54" descr="http://studme.org/imag/econom/aver_keahd/image1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tudme.org/imag/econom/aver_keahd/image175.jp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81075" cy="219075"/>
                    </a:xfrm>
                    <a:prstGeom prst="rect">
                      <a:avLst/>
                    </a:prstGeom>
                    <a:noFill/>
                    <a:ln>
                      <a:noFill/>
                    </a:ln>
                  </pic:spPr>
                </pic:pic>
              </a:graphicData>
            </a:graphic>
          </wp:inline>
        </w:drawing>
      </w:r>
      <w:r w:rsidRPr="00A63155">
        <w:rPr>
          <w:rFonts w:ascii="Times New Roman" w:hAnsi="Times New Roman" w:cs="Times New Roman"/>
          <w:color w:val="000000"/>
          <w:sz w:val="14"/>
          <w:szCs w:val="14"/>
        </w:rPr>
        <w:t xml:space="preserve">Она показывает, сколько прибыли имеет предприятие с каждого рубля, затраченного на производство и реализацию продукции. Может рассчитываться в </w:t>
      </w:r>
      <w:proofErr w:type="gramStart"/>
      <w:r w:rsidRPr="00A63155">
        <w:rPr>
          <w:rFonts w:ascii="Times New Roman" w:hAnsi="Times New Roman" w:cs="Times New Roman"/>
          <w:color w:val="000000"/>
          <w:sz w:val="14"/>
          <w:szCs w:val="14"/>
        </w:rPr>
        <w:t>целом</w:t>
      </w:r>
      <w:proofErr w:type="gramEnd"/>
      <w:r w:rsidRPr="00A63155">
        <w:rPr>
          <w:rFonts w:ascii="Times New Roman" w:hAnsi="Times New Roman" w:cs="Times New Roman"/>
          <w:color w:val="000000"/>
          <w:sz w:val="14"/>
          <w:szCs w:val="14"/>
        </w:rPr>
        <w:t xml:space="preserve"> но предприятию, отдельным его подразделениям и видам продукции.</w:t>
      </w:r>
    </w:p>
    <w:p w:rsidR="00D116AD" w:rsidRPr="00A63155" w:rsidRDefault="00D116AD" w:rsidP="00A63155">
      <w:pPr>
        <w:widowControl/>
        <w:autoSpaceDE/>
        <w:autoSpaceDN/>
        <w:adjustRightInd/>
        <w:ind w:left="-567" w:firstLine="283"/>
        <w:jc w:val="both"/>
        <w:rPr>
          <w:rFonts w:ascii="Times New Roman" w:hAnsi="Times New Roman" w:cs="Times New Roman"/>
          <w:color w:val="000000"/>
          <w:sz w:val="14"/>
          <w:szCs w:val="14"/>
        </w:rPr>
      </w:pPr>
      <w:proofErr w:type="gramStart"/>
      <w:r w:rsidRPr="00A63155">
        <w:rPr>
          <w:rFonts w:ascii="Times New Roman" w:hAnsi="Times New Roman" w:cs="Times New Roman"/>
          <w:b/>
          <w:bCs/>
          <w:i/>
          <w:iCs/>
          <w:color w:val="000000"/>
          <w:sz w:val="14"/>
          <w:szCs w:val="14"/>
        </w:rPr>
        <w:t>Уровень рентабельности производственной деятельности {коэффициент окупаемости затрат), </w:t>
      </w:r>
      <w:r w:rsidRPr="00A63155">
        <w:rPr>
          <w:rFonts w:ascii="Times New Roman" w:hAnsi="Times New Roman" w:cs="Times New Roman"/>
          <w:color w:val="000000"/>
          <w:sz w:val="14"/>
          <w:szCs w:val="14"/>
        </w:rPr>
        <w:t>исчисленный в целом но предприятию, зависит от трех основных факторов первого порядка: структуры реализованной продукции, ее себестоимости и средних цен реализации.</w:t>
      </w:r>
      <w:proofErr w:type="gramEnd"/>
      <w:r w:rsidRPr="00A63155">
        <w:rPr>
          <w:rFonts w:ascii="Times New Roman" w:hAnsi="Times New Roman" w:cs="Times New Roman"/>
          <w:color w:val="000000"/>
          <w:sz w:val="14"/>
          <w:szCs w:val="14"/>
        </w:rPr>
        <w:t xml:space="preserve"> Факторная модель этого показателя имеет вид </w:t>
      </w:r>
      <w:r w:rsidRPr="00A63155">
        <w:rPr>
          <w:rFonts w:ascii="Times New Roman" w:hAnsi="Times New Roman" w:cs="Times New Roman"/>
          <w:b/>
          <w:bCs/>
          <w:i/>
          <w:iCs/>
          <w:color w:val="000000"/>
          <w:sz w:val="14"/>
          <w:szCs w:val="14"/>
        </w:rPr>
        <w:t>R= U</w:t>
      </w:r>
      <w:r w:rsidR="00A63155" w:rsidRPr="00A63155">
        <w:rPr>
          <w:rFonts w:ascii="Times New Roman" w:hAnsi="Times New Roman" w:cs="Times New Roman"/>
          <w:color w:val="000000"/>
          <w:sz w:val="14"/>
          <w:szCs w:val="14"/>
        </w:rPr>
        <w:t xml:space="preserve">. </w:t>
      </w:r>
    </w:p>
    <w:p w:rsidR="00D116AD" w:rsidRPr="00A63155" w:rsidRDefault="00D116AD" w:rsidP="00A63155">
      <w:pPr>
        <w:widowControl/>
        <w:autoSpaceDE/>
        <w:autoSpaceDN/>
        <w:adjustRightInd/>
        <w:ind w:left="-567" w:firstLine="283"/>
        <w:jc w:val="both"/>
        <w:rPr>
          <w:rFonts w:ascii="Times New Roman" w:hAnsi="Times New Roman" w:cs="Times New Roman"/>
          <w:color w:val="000000"/>
          <w:sz w:val="14"/>
          <w:szCs w:val="14"/>
        </w:rPr>
      </w:pPr>
      <w:r w:rsidRPr="00A63155">
        <w:rPr>
          <w:rFonts w:ascii="Times New Roman" w:hAnsi="Times New Roman" w:cs="Times New Roman"/>
          <w:b/>
          <w:bCs/>
          <w:i/>
          <w:iCs/>
          <w:color w:val="000000"/>
          <w:sz w:val="14"/>
          <w:szCs w:val="14"/>
        </w:rPr>
        <w:t>Рентабельность продаж </w:t>
      </w:r>
      <w:r w:rsidR="00A63155" w:rsidRPr="00A63155">
        <w:rPr>
          <w:rFonts w:ascii="Times New Roman" w:hAnsi="Times New Roman" w:cs="Times New Roman"/>
          <w:color w:val="000000"/>
          <w:sz w:val="14"/>
          <w:szCs w:val="14"/>
        </w:rPr>
        <w:t>(</w:t>
      </w:r>
      <w:r w:rsidR="00A63155" w:rsidRPr="00A63155">
        <w:rPr>
          <w:rFonts w:ascii="Times New Roman" w:hAnsi="Times New Roman" w:cs="Times New Roman"/>
          <w:color w:val="000000"/>
          <w:sz w:val="14"/>
          <w:szCs w:val="14"/>
          <w:lang w:val="en-US"/>
        </w:rPr>
        <w:t>Rn</w:t>
      </w:r>
      <w:r w:rsidRPr="00A63155">
        <w:rPr>
          <w:rFonts w:ascii="Times New Roman" w:hAnsi="Times New Roman" w:cs="Times New Roman"/>
          <w:color w:val="000000"/>
          <w:sz w:val="14"/>
          <w:szCs w:val="14"/>
        </w:rPr>
        <w:t>) рассчитывается как отношение прибыли от продаж </w:t>
      </w:r>
      <w:r w:rsidRPr="00A63155">
        <w:rPr>
          <w:rFonts w:ascii="Times New Roman" w:hAnsi="Times New Roman" w:cs="Times New Roman"/>
          <w:b/>
          <w:bCs/>
          <w:i/>
          <w:iCs/>
          <w:color w:val="000000"/>
          <w:sz w:val="14"/>
          <w:szCs w:val="14"/>
        </w:rPr>
        <w:t>(Р) </w:t>
      </w:r>
      <w:r w:rsidR="00A63155" w:rsidRPr="00A63155">
        <w:rPr>
          <w:rFonts w:ascii="Times New Roman" w:hAnsi="Times New Roman" w:cs="Times New Roman"/>
          <w:color w:val="000000"/>
          <w:sz w:val="14"/>
          <w:szCs w:val="14"/>
        </w:rPr>
        <w:t>к сумме полученной выручки (</w:t>
      </w:r>
      <w:r w:rsidR="00A63155" w:rsidRPr="00A63155">
        <w:rPr>
          <w:rFonts w:ascii="Times New Roman" w:hAnsi="Times New Roman" w:cs="Times New Roman"/>
          <w:color w:val="000000"/>
          <w:sz w:val="14"/>
          <w:szCs w:val="14"/>
          <w:lang w:val="en-US"/>
        </w:rPr>
        <w:t>N</w:t>
      </w:r>
      <w:r w:rsidRPr="00A63155">
        <w:rPr>
          <w:rFonts w:ascii="Times New Roman" w:hAnsi="Times New Roman" w:cs="Times New Roman"/>
          <w:color w:val="000000"/>
          <w:sz w:val="14"/>
          <w:szCs w:val="14"/>
        </w:rPr>
        <w:t>).</w:t>
      </w:r>
      <w:r w:rsidR="00A63155" w:rsidRPr="00A63155">
        <w:rPr>
          <w:rFonts w:ascii="Times New Roman" w:hAnsi="Times New Roman" w:cs="Times New Roman"/>
          <w:color w:val="000000"/>
          <w:sz w:val="14"/>
          <w:szCs w:val="14"/>
        </w:rPr>
        <w:t xml:space="preserve"> </w:t>
      </w:r>
      <w:r w:rsidRPr="00A63155">
        <w:rPr>
          <w:rFonts w:ascii="Times New Roman" w:hAnsi="Times New Roman" w:cs="Times New Roman"/>
          <w:noProof/>
          <w:color w:val="000000"/>
          <w:sz w:val="14"/>
          <w:szCs w:val="14"/>
        </w:rPr>
        <w:drawing>
          <wp:inline distT="0" distB="0" distL="0" distR="0" wp14:anchorId="16523804" wp14:editId="6B3BAE4B">
            <wp:extent cx="733425" cy="176565"/>
            <wp:effectExtent l="0" t="0" r="0" b="0"/>
            <wp:docPr id="53" name="Рисунок 53" descr="http://studme.org/imag/econom/aver_keahd/image1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tudme.org/imag/econom/aver_keahd/image176.jpg"/>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733425" cy="176565"/>
                    </a:xfrm>
                    <a:prstGeom prst="rect">
                      <a:avLst/>
                    </a:prstGeom>
                    <a:noFill/>
                    <a:ln>
                      <a:noFill/>
                    </a:ln>
                  </pic:spPr>
                </pic:pic>
              </a:graphicData>
            </a:graphic>
          </wp:inline>
        </w:drawing>
      </w:r>
    </w:p>
    <w:p w:rsidR="00D116AD" w:rsidRPr="00A63155" w:rsidRDefault="00D116AD" w:rsidP="00A63155">
      <w:pPr>
        <w:widowControl/>
        <w:autoSpaceDE/>
        <w:autoSpaceDN/>
        <w:adjustRightInd/>
        <w:ind w:left="-567" w:firstLine="283"/>
        <w:jc w:val="both"/>
        <w:rPr>
          <w:rFonts w:ascii="Times New Roman" w:hAnsi="Times New Roman" w:cs="Times New Roman"/>
          <w:color w:val="000000"/>
          <w:sz w:val="14"/>
          <w:szCs w:val="14"/>
        </w:rPr>
      </w:pPr>
      <w:r w:rsidRPr="00A63155">
        <w:rPr>
          <w:rFonts w:ascii="Times New Roman" w:hAnsi="Times New Roman" w:cs="Times New Roman"/>
          <w:color w:val="000000"/>
          <w:sz w:val="14"/>
          <w:szCs w:val="14"/>
        </w:rPr>
        <w:t>Анализируя динамику изменения этого показателя, следует иметь в виду, что приращение прибыли может быть связано как с интенсивностью, так и экстенсивностью использования производственных ресурсов. Для определения влияния на изменение прибыли от продаж показателей интенсификации используют модель факторной зависимости этого результативного показателя:</w:t>
      </w:r>
    </w:p>
    <w:p w:rsidR="00D116AD" w:rsidRPr="00A63155" w:rsidRDefault="00D116AD" w:rsidP="00A63155">
      <w:pPr>
        <w:widowControl/>
        <w:autoSpaceDE/>
        <w:autoSpaceDN/>
        <w:adjustRightInd/>
        <w:ind w:left="-567" w:firstLine="283"/>
        <w:jc w:val="both"/>
        <w:rPr>
          <w:rFonts w:ascii="Times New Roman" w:hAnsi="Times New Roman" w:cs="Times New Roman"/>
          <w:color w:val="000000"/>
          <w:sz w:val="14"/>
          <w:szCs w:val="14"/>
        </w:rPr>
      </w:pPr>
      <w:r w:rsidRPr="00A63155">
        <w:rPr>
          <w:rFonts w:ascii="Times New Roman" w:hAnsi="Times New Roman" w:cs="Times New Roman"/>
          <w:noProof/>
          <w:color w:val="000000"/>
          <w:sz w:val="14"/>
          <w:szCs w:val="14"/>
        </w:rPr>
        <w:drawing>
          <wp:inline distT="0" distB="0" distL="0" distR="0" wp14:anchorId="6B9A5FF7" wp14:editId="1C607627">
            <wp:extent cx="3000375" cy="269697"/>
            <wp:effectExtent l="0" t="0" r="0" b="0"/>
            <wp:docPr id="52" name="Рисунок 52" descr="http://studme.org/imag/econom/aver_keahd/image1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tudme.org/imag/econom/aver_keahd/image177.jpg"/>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000375" cy="269697"/>
                    </a:xfrm>
                    <a:prstGeom prst="rect">
                      <a:avLst/>
                    </a:prstGeom>
                    <a:noFill/>
                    <a:ln>
                      <a:noFill/>
                    </a:ln>
                  </pic:spPr>
                </pic:pic>
              </a:graphicData>
            </a:graphic>
          </wp:inline>
        </w:drawing>
      </w:r>
    </w:p>
    <w:p w:rsidR="00D116AD" w:rsidRPr="00A63155" w:rsidRDefault="00D116AD" w:rsidP="00A63155">
      <w:pPr>
        <w:widowControl/>
        <w:autoSpaceDE/>
        <w:autoSpaceDN/>
        <w:adjustRightInd/>
        <w:ind w:left="-567" w:firstLine="283"/>
        <w:jc w:val="both"/>
        <w:rPr>
          <w:rFonts w:ascii="Times New Roman" w:hAnsi="Times New Roman" w:cs="Times New Roman"/>
          <w:color w:val="000000"/>
          <w:sz w:val="14"/>
          <w:szCs w:val="14"/>
        </w:rPr>
      </w:pPr>
      <w:r w:rsidRPr="00A63155">
        <w:rPr>
          <w:rFonts w:ascii="Times New Roman" w:hAnsi="Times New Roman" w:cs="Times New Roman"/>
          <w:color w:val="000000"/>
          <w:sz w:val="14"/>
          <w:szCs w:val="14"/>
        </w:rPr>
        <w:t>где </w:t>
      </w:r>
      <w:r w:rsidRPr="00A63155">
        <w:rPr>
          <w:rFonts w:ascii="Times New Roman" w:hAnsi="Times New Roman" w:cs="Times New Roman"/>
          <w:b/>
          <w:bCs/>
          <w:i/>
          <w:iCs/>
          <w:color w:val="000000"/>
          <w:sz w:val="14"/>
          <w:szCs w:val="14"/>
        </w:rPr>
        <w:t>S/N - </w:t>
      </w:r>
      <w:r w:rsidRPr="00A63155">
        <w:rPr>
          <w:rFonts w:ascii="Times New Roman" w:hAnsi="Times New Roman" w:cs="Times New Roman"/>
          <w:color w:val="000000"/>
          <w:sz w:val="14"/>
          <w:szCs w:val="14"/>
        </w:rPr>
        <w:t>затраты на 1 руб. выручки;</w:t>
      </w:r>
      <w:r w:rsidR="00A63155" w:rsidRPr="00A63155">
        <w:rPr>
          <w:rFonts w:ascii="Times New Roman" w:hAnsi="Times New Roman" w:cs="Times New Roman"/>
          <w:color w:val="000000"/>
          <w:sz w:val="14"/>
          <w:szCs w:val="14"/>
        </w:rPr>
        <w:t xml:space="preserve"> </w:t>
      </w:r>
      <w:r w:rsidRPr="00A63155">
        <w:rPr>
          <w:rFonts w:ascii="Times New Roman" w:hAnsi="Times New Roman" w:cs="Times New Roman"/>
          <w:b/>
          <w:bCs/>
          <w:i/>
          <w:iCs/>
          <w:color w:val="000000"/>
          <w:sz w:val="14"/>
          <w:szCs w:val="14"/>
        </w:rPr>
        <w:t>U/N</w:t>
      </w:r>
      <w:r w:rsidRPr="00A63155">
        <w:rPr>
          <w:rFonts w:ascii="Times New Roman" w:hAnsi="Times New Roman" w:cs="Times New Roman"/>
          <w:color w:val="000000"/>
          <w:sz w:val="14"/>
          <w:szCs w:val="14"/>
        </w:rPr>
        <w:t xml:space="preserve"> - </w:t>
      </w:r>
      <w:proofErr w:type="spellStart"/>
      <w:r w:rsidRPr="00A63155">
        <w:rPr>
          <w:rFonts w:ascii="Times New Roman" w:hAnsi="Times New Roman" w:cs="Times New Roman"/>
          <w:color w:val="000000"/>
          <w:sz w:val="14"/>
          <w:szCs w:val="14"/>
        </w:rPr>
        <w:t>оплатоемкость</w:t>
      </w:r>
      <w:proofErr w:type="spellEnd"/>
      <w:r w:rsidRPr="00A63155">
        <w:rPr>
          <w:rFonts w:ascii="Times New Roman" w:hAnsi="Times New Roman" w:cs="Times New Roman"/>
          <w:color w:val="000000"/>
          <w:sz w:val="14"/>
          <w:szCs w:val="14"/>
        </w:rPr>
        <w:t xml:space="preserve"> (трудоемкость) продукции; </w:t>
      </w:r>
      <w:r w:rsidRPr="00A63155">
        <w:rPr>
          <w:rFonts w:ascii="Times New Roman" w:hAnsi="Times New Roman" w:cs="Times New Roman"/>
          <w:b/>
          <w:bCs/>
          <w:i/>
          <w:iCs/>
          <w:color w:val="000000"/>
          <w:sz w:val="14"/>
          <w:szCs w:val="14"/>
        </w:rPr>
        <w:t>М/</w:t>
      </w:r>
      <w:r w:rsidRPr="00A63155">
        <w:rPr>
          <w:rFonts w:ascii="Times New Roman" w:hAnsi="Times New Roman" w:cs="Times New Roman"/>
          <w:color w:val="000000"/>
          <w:sz w:val="14"/>
          <w:szCs w:val="14"/>
        </w:rPr>
        <w:t> </w:t>
      </w:r>
      <w:r w:rsidR="00A63155" w:rsidRPr="00A63155">
        <w:rPr>
          <w:rFonts w:ascii="Times New Roman" w:hAnsi="Times New Roman" w:cs="Times New Roman"/>
          <w:b/>
          <w:i/>
          <w:color w:val="000000"/>
          <w:sz w:val="14"/>
          <w:szCs w:val="14"/>
          <w:lang w:val="en-US"/>
        </w:rPr>
        <w:t>N</w:t>
      </w:r>
      <w:r w:rsidRPr="00A63155">
        <w:rPr>
          <w:rFonts w:ascii="Times New Roman" w:hAnsi="Times New Roman" w:cs="Times New Roman"/>
          <w:color w:val="000000"/>
          <w:sz w:val="14"/>
          <w:szCs w:val="14"/>
        </w:rPr>
        <w:t>- материалоемкость продукции; </w:t>
      </w:r>
      <w:r w:rsidR="00A63155" w:rsidRPr="00A63155">
        <w:rPr>
          <w:rFonts w:ascii="Times New Roman" w:hAnsi="Times New Roman" w:cs="Times New Roman"/>
          <w:b/>
          <w:bCs/>
          <w:i/>
          <w:iCs/>
          <w:color w:val="000000"/>
          <w:sz w:val="14"/>
          <w:szCs w:val="14"/>
        </w:rPr>
        <w:t>А/</w:t>
      </w:r>
      <w:r w:rsidR="00A63155" w:rsidRPr="00A63155">
        <w:rPr>
          <w:rFonts w:ascii="Times New Roman" w:hAnsi="Times New Roman" w:cs="Times New Roman"/>
          <w:b/>
          <w:bCs/>
          <w:i/>
          <w:iCs/>
          <w:color w:val="000000"/>
          <w:sz w:val="14"/>
          <w:szCs w:val="14"/>
          <w:lang w:val="en-US"/>
        </w:rPr>
        <w:t>N</w:t>
      </w:r>
      <w:r w:rsidRPr="00A63155">
        <w:rPr>
          <w:rFonts w:ascii="Times New Roman" w:hAnsi="Times New Roman" w:cs="Times New Roman"/>
          <w:color w:val="000000"/>
          <w:sz w:val="14"/>
          <w:szCs w:val="14"/>
        </w:rPr>
        <w:t xml:space="preserve"> - </w:t>
      </w:r>
      <w:proofErr w:type="spellStart"/>
      <w:r w:rsidRPr="00A63155">
        <w:rPr>
          <w:rFonts w:ascii="Times New Roman" w:hAnsi="Times New Roman" w:cs="Times New Roman"/>
          <w:color w:val="000000"/>
          <w:sz w:val="14"/>
          <w:szCs w:val="14"/>
        </w:rPr>
        <w:t>амортизациемкость</w:t>
      </w:r>
      <w:proofErr w:type="spellEnd"/>
      <w:r w:rsidRPr="00A63155">
        <w:rPr>
          <w:rFonts w:ascii="Times New Roman" w:hAnsi="Times New Roman" w:cs="Times New Roman"/>
          <w:color w:val="000000"/>
          <w:sz w:val="14"/>
          <w:szCs w:val="14"/>
        </w:rPr>
        <w:t xml:space="preserve"> продукции.</w:t>
      </w:r>
    </w:p>
    <w:p w:rsidR="00D116AD" w:rsidRPr="00A63155" w:rsidRDefault="00D116AD" w:rsidP="00A63155">
      <w:pPr>
        <w:widowControl/>
        <w:autoSpaceDE/>
        <w:autoSpaceDN/>
        <w:adjustRightInd/>
        <w:ind w:left="-567" w:firstLine="283"/>
        <w:jc w:val="both"/>
        <w:rPr>
          <w:rFonts w:ascii="Times New Roman" w:hAnsi="Times New Roman" w:cs="Times New Roman"/>
          <w:color w:val="000000"/>
          <w:sz w:val="14"/>
          <w:szCs w:val="14"/>
        </w:rPr>
      </w:pPr>
      <w:r w:rsidRPr="00A63155">
        <w:rPr>
          <w:rFonts w:ascii="Times New Roman" w:hAnsi="Times New Roman" w:cs="Times New Roman"/>
          <w:b/>
          <w:bCs/>
          <w:i/>
          <w:iCs/>
          <w:color w:val="000000"/>
          <w:sz w:val="14"/>
          <w:szCs w:val="14"/>
        </w:rPr>
        <w:t>Показатель рентабельности продаж </w:t>
      </w:r>
      <w:r w:rsidRPr="00A63155">
        <w:rPr>
          <w:rFonts w:ascii="Times New Roman" w:hAnsi="Times New Roman" w:cs="Times New Roman"/>
          <w:color w:val="000000"/>
          <w:sz w:val="14"/>
          <w:szCs w:val="14"/>
        </w:rPr>
        <w:t>называют также </w:t>
      </w:r>
      <w:r w:rsidRPr="00A63155">
        <w:rPr>
          <w:rFonts w:ascii="Times New Roman" w:hAnsi="Times New Roman" w:cs="Times New Roman"/>
          <w:b/>
          <w:bCs/>
          <w:i/>
          <w:iCs/>
          <w:color w:val="000000"/>
          <w:sz w:val="14"/>
          <w:szCs w:val="14"/>
        </w:rPr>
        <w:t>коэффициентом эффективности управления. </w:t>
      </w:r>
      <w:r w:rsidRPr="00A63155">
        <w:rPr>
          <w:rFonts w:ascii="Times New Roman" w:hAnsi="Times New Roman" w:cs="Times New Roman"/>
          <w:color w:val="000000"/>
          <w:sz w:val="14"/>
          <w:szCs w:val="14"/>
        </w:rPr>
        <w:t xml:space="preserve">Его уровень зависит от затрат на 1 руб. продукции, т.е. от себестоимости продукции, и прежде всего свидетельствует об эффективности управления. Рентабельность продаж характеризует эффективность предпринимательской деятельности: сколько прибыли имеет предприятие с рубля продаж. Рассчитывается в </w:t>
      </w:r>
      <w:proofErr w:type="gramStart"/>
      <w:r w:rsidRPr="00A63155">
        <w:rPr>
          <w:rFonts w:ascii="Times New Roman" w:hAnsi="Times New Roman" w:cs="Times New Roman"/>
          <w:color w:val="000000"/>
          <w:sz w:val="14"/>
          <w:szCs w:val="14"/>
        </w:rPr>
        <w:t>целом</w:t>
      </w:r>
      <w:proofErr w:type="gramEnd"/>
      <w:r w:rsidRPr="00A63155">
        <w:rPr>
          <w:rFonts w:ascii="Times New Roman" w:hAnsi="Times New Roman" w:cs="Times New Roman"/>
          <w:color w:val="000000"/>
          <w:sz w:val="14"/>
          <w:szCs w:val="14"/>
        </w:rPr>
        <w:t xml:space="preserve"> но предприятию и отдельным видам продукции.</w:t>
      </w:r>
    </w:p>
    <w:p w:rsidR="00D116AD" w:rsidRPr="00A63155" w:rsidRDefault="00D116AD" w:rsidP="00A63155">
      <w:pPr>
        <w:widowControl/>
        <w:autoSpaceDE/>
        <w:autoSpaceDN/>
        <w:adjustRightInd/>
        <w:ind w:left="-567" w:firstLine="283"/>
        <w:jc w:val="both"/>
        <w:rPr>
          <w:rFonts w:ascii="Times New Roman" w:hAnsi="Times New Roman" w:cs="Times New Roman"/>
          <w:color w:val="000000"/>
          <w:sz w:val="14"/>
          <w:szCs w:val="14"/>
        </w:rPr>
      </w:pPr>
      <w:r w:rsidRPr="00A63155">
        <w:rPr>
          <w:rFonts w:ascii="Times New Roman" w:hAnsi="Times New Roman" w:cs="Times New Roman"/>
          <w:b/>
          <w:bCs/>
          <w:i/>
          <w:iCs/>
          <w:color w:val="000000"/>
          <w:sz w:val="14"/>
          <w:szCs w:val="14"/>
        </w:rPr>
        <w:t>Рентабельность (доходность) совокупного капитала </w:t>
      </w:r>
      <w:r w:rsidR="00A63155" w:rsidRPr="00A63155">
        <w:rPr>
          <w:rFonts w:ascii="Times New Roman" w:hAnsi="Times New Roman" w:cs="Times New Roman"/>
          <w:color w:val="000000"/>
          <w:sz w:val="14"/>
          <w:szCs w:val="14"/>
        </w:rPr>
        <w:t>(</w:t>
      </w:r>
      <w:proofErr w:type="spellStart"/>
      <w:r w:rsidR="00A63155" w:rsidRPr="00A63155">
        <w:rPr>
          <w:rFonts w:ascii="Times New Roman" w:hAnsi="Times New Roman" w:cs="Times New Roman"/>
          <w:color w:val="000000"/>
          <w:sz w:val="14"/>
          <w:szCs w:val="14"/>
          <w:lang w:val="en-US"/>
        </w:rPr>
        <w:t>Rk</w:t>
      </w:r>
      <w:proofErr w:type="spellEnd"/>
      <w:r w:rsidRPr="00A63155">
        <w:rPr>
          <w:rFonts w:ascii="Times New Roman" w:hAnsi="Times New Roman" w:cs="Times New Roman"/>
          <w:color w:val="000000"/>
          <w:sz w:val="14"/>
          <w:szCs w:val="14"/>
        </w:rPr>
        <w:t>) исчисляется отношением брутто-прибыли (БП) до выплаты процентов и налогов к среднегодовой стоимости совокупного капитала (К):</w:t>
      </w:r>
      <w:r w:rsidR="00A63155" w:rsidRPr="00A63155">
        <w:rPr>
          <w:rFonts w:ascii="Times New Roman" w:hAnsi="Times New Roman" w:cs="Times New Roman"/>
          <w:color w:val="000000"/>
          <w:sz w:val="14"/>
          <w:szCs w:val="14"/>
        </w:rPr>
        <w:t xml:space="preserve"> </w:t>
      </w:r>
      <w:r w:rsidRPr="00A63155">
        <w:rPr>
          <w:rFonts w:ascii="Times New Roman" w:hAnsi="Times New Roman" w:cs="Times New Roman"/>
          <w:noProof/>
          <w:color w:val="000000"/>
          <w:sz w:val="14"/>
          <w:szCs w:val="14"/>
        </w:rPr>
        <w:drawing>
          <wp:inline distT="0" distB="0" distL="0" distR="0" wp14:anchorId="3BA16D8A" wp14:editId="3AF429E4">
            <wp:extent cx="1095375" cy="202569"/>
            <wp:effectExtent l="0" t="0" r="0" b="0"/>
            <wp:docPr id="50" name="Рисунок 50" descr="http://studme.org/imag/econom/aver_keahd/image1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tudme.org/imag/econom/aver_keahd/image179.jpg"/>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095375" cy="202569"/>
                    </a:xfrm>
                    <a:prstGeom prst="rect">
                      <a:avLst/>
                    </a:prstGeom>
                    <a:noFill/>
                    <a:ln>
                      <a:noFill/>
                    </a:ln>
                  </pic:spPr>
                </pic:pic>
              </a:graphicData>
            </a:graphic>
          </wp:inline>
        </w:drawing>
      </w:r>
    </w:p>
    <w:p w:rsidR="00D116AD" w:rsidRPr="00A63155" w:rsidRDefault="00D116AD" w:rsidP="00A63155">
      <w:pPr>
        <w:widowControl/>
        <w:autoSpaceDE/>
        <w:autoSpaceDN/>
        <w:adjustRightInd/>
        <w:ind w:left="-567" w:firstLine="283"/>
        <w:jc w:val="both"/>
        <w:rPr>
          <w:rFonts w:ascii="Times New Roman" w:hAnsi="Times New Roman" w:cs="Times New Roman"/>
          <w:color w:val="000000"/>
          <w:sz w:val="14"/>
          <w:szCs w:val="14"/>
        </w:rPr>
      </w:pPr>
      <w:r w:rsidRPr="00A63155">
        <w:rPr>
          <w:rFonts w:ascii="Times New Roman" w:hAnsi="Times New Roman" w:cs="Times New Roman"/>
          <w:color w:val="000000"/>
          <w:sz w:val="14"/>
          <w:szCs w:val="14"/>
        </w:rPr>
        <w:t>Для характеристики эффективности использования финансовых ресурсов в мировой практике применяют показатели рентабельности вложений: всех средств, в функционирующие средства, собственных вложений, в акции других предприятий.</w:t>
      </w:r>
    </w:p>
    <w:p w:rsidR="00D116AD" w:rsidRPr="00A63155" w:rsidRDefault="00D116AD" w:rsidP="00A63155">
      <w:pPr>
        <w:widowControl/>
        <w:autoSpaceDE/>
        <w:autoSpaceDN/>
        <w:adjustRightInd/>
        <w:ind w:left="-567" w:firstLine="283"/>
        <w:jc w:val="both"/>
        <w:rPr>
          <w:rFonts w:ascii="Times New Roman" w:hAnsi="Times New Roman" w:cs="Times New Roman"/>
          <w:color w:val="000000"/>
          <w:sz w:val="14"/>
          <w:szCs w:val="14"/>
        </w:rPr>
      </w:pPr>
      <w:r w:rsidRPr="00A63155">
        <w:rPr>
          <w:rFonts w:ascii="Times New Roman" w:hAnsi="Times New Roman" w:cs="Times New Roman"/>
          <w:b/>
          <w:bCs/>
          <w:i/>
          <w:iCs/>
          <w:color w:val="000000"/>
          <w:sz w:val="14"/>
          <w:szCs w:val="14"/>
        </w:rPr>
        <w:t>Рентабельность собственного капитала </w:t>
      </w:r>
      <w:r w:rsidRPr="00A63155">
        <w:rPr>
          <w:rFonts w:ascii="Times New Roman" w:hAnsi="Times New Roman" w:cs="Times New Roman"/>
          <w:color w:val="000000"/>
          <w:sz w:val="14"/>
          <w:szCs w:val="14"/>
        </w:rPr>
        <w:t>позволяет определить эффективность использования инвестирования собственниками сре</w:t>
      </w:r>
      <w:proofErr w:type="gramStart"/>
      <w:r w:rsidRPr="00A63155">
        <w:rPr>
          <w:rFonts w:ascii="Times New Roman" w:hAnsi="Times New Roman" w:cs="Times New Roman"/>
          <w:color w:val="000000"/>
          <w:sz w:val="14"/>
          <w:szCs w:val="14"/>
        </w:rPr>
        <w:t>дств в пр</w:t>
      </w:r>
      <w:proofErr w:type="gramEnd"/>
      <w:r w:rsidRPr="00A63155">
        <w:rPr>
          <w:rFonts w:ascii="Times New Roman" w:hAnsi="Times New Roman" w:cs="Times New Roman"/>
          <w:color w:val="000000"/>
          <w:sz w:val="14"/>
          <w:szCs w:val="14"/>
        </w:rPr>
        <w:t>едприятие и сравнить ее с возможным доходом от вложения этих средств в другие ценные бумаги. Рентабельность собственного капитала, исчисленная как отношение чистой прибыли к среднегодовой сумме собственных средств, показывает, сколько копеек чистой прибыли "заработал" каждый рубль собственных средств</w:t>
      </w:r>
      <w:r w:rsidR="00A63155" w:rsidRPr="00A63155">
        <w:rPr>
          <w:rFonts w:ascii="Times New Roman" w:hAnsi="Times New Roman" w:cs="Times New Roman"/>
          <w:color w:val="000000"/>
          <w:sz w:val="14"/>
          <w:szCs w:val="14"/>
        </w:rPr>
        <w:t xml:space="preserve"> </w:t>
      </w:r>
      <w:r w:rsidRPr="00A63155">
        <w:rPr>
          <w:rFonts w:ascii="Times New Roman" w:hAnsi="Times New Roman" w:cs="Times New Roman"/>
          <w:color w:val="000000"/>
          <w:sz w:val="14"/>
          <w:szCs w:val="14"/>
        </w:rPr>
        <w:t>Особый интерес представляет факторный анализ рентабельности с</w:t>
      </w:r>
      <w:r w:rsidR="00A63155" w:rsidRPr="00A63155">
        <w:rPr>
          <w:rFonts w:ascii="Times New Roman" w:hAnsi="Times New Roman" w:cs="Times New Roman"/>
          <w:color w:val="000000"/>
          <w:sz w:val="14"/>
          <w:szCs w:val="14"/>
        </w:rPr>
        <w:t>обственных средств (капитала) (</w:t>
      </w:r>
      <w:proofErr w:type="gramStart"/>
      <w:r w:rsidR="00A63155" w:rsidRPr="00A63155">
        <w:rPr>
          <w:rFonts w:ascii="Times New Roman" w:hAnsi="Times New Roman" w:cs="Times New Roman"/>
          <w:color w:val="000000"/>
          <w:sz w:val="14"/>
          <w:szCs w:val="14"/>
          <w:lang w:val="en-US"/>
        </w:rPr>
        <w:t>R</w:t>
      </w:r>
      <w:proofErr w:type="gramEnd"/>
      <w:r w:rsidRPr="00A63155">
        <w:rPr>
          <w:rFonts w:ascii="Times New Roman" w:hAnsi="Times New Roman" w:cs="Times New Roman"/>
          <w:color w:val="000000"/>
          <w:sz w:val="14"/>
          <w:szCs w:val="14"/>
        </w:rPr>
        <w:t xml:space="preserve">к). На уровень рентабельности собственных вложений влияют: доходность реализованной продукции, </w:t>
      </w:r>
      <w:proofErr w:type="spellStart"/>
      <w:r w:rsidRPr="00A63155">
        <w:rPr>
          <w:rFonts w:ascii="Times New Roman" w:hAnsi="Times New Roman" w:cs="Times New Roman"/>
          <w:color w:val="000000"/>
          <w:sz w:val="14"/>
          <w:szCs w:val="14"/>
        </w:rPr>
        <w:t>ресурсоотдача</w:t>
      </w:r>
      <w:proofErr w:type="spellEnd"/>
      <w:r w:rsidRPr="00A63155">
        <w:rPr>
          <w:rFonts w:ascii="Times New Roman" w:hAnsi="Times New Roman" w:cs="Times New Roman"/>
          <w:color w:val="000000"/>
          <w:sz w:val="14"/>
          <w:szCs w:val="14"/>
        </w:rPr>
        <w:t xml:space="preserve"> и структура авансированного капитала. Взаимосвязь уровня рентабельности собственных средств с указанными факторами может быть выражена с </w:t>
      </w:r>
      <w:proofErr w:type="gramStart"/>
      <w:r w:rsidRPr="00A63155">
        <w:rPr>
          <w:rFonts w:ascii="Times New Roman" w:hAnsi="Times New Roman" w:cs="Times New Roman"/>
          <w:color w:val="000000"/>
          <w:sz w:val="14"/>
          <w:szCs w:val="14"/>
        </w:rPr>
        <w:t>помощью</w:t>
      </w:r>
      <w:proofErr w:type="gramEnd"/>
      <w:r w:rsidRPr="00A63155">
        <w:rPr>
          <w:rFonts w:ascii="Times New Roman" w:hAnsi="Times New Roman" w:cs="Times New Roman"/>
          <w:color w:val="000000"/>
          <w:sz w:val="14"/>
          <w:szCs w:val="14"/>
        </w:rPr>
        <w:t xml:space="preserve"> так называемой формулы фирмы "Дюпон", которая имеет следующий вид:</w:t>
      </w:r>
    </w:p>
    <w:p w:rsidR="00D116AD" w:rsidRPr="00A63155" w:rsidRDefault="00D116AD" w:rsidP="00A63155">
      <w:pPr>
        <w:widowControl/>
        <w:autoSpaceDE/>
        <w:autoSpaceDN/>
        <w:adjustRightInd/>
        <w:ind w:left="-567" w:firstLine="283"/>
        <w:jc w:val="both"/>
        <w:rPr>
          <w:rFonts w:ascii="Times New Roman" w:hAnsi="Times New Roman" w:cs="Times New Roman"/>
          <w:color w:val="000000"/>
          <w:sz w:val="14"/>
          <w:szCs w:val="14"/>
        </w:rPr>
      </w:pPr>
      <w:r w:rsidRPr="00A63155">
        <w:rPr>
          <w:rFonts w:ascii="Times New Roman" w:hAnsi="Times New Roman" w:cs="Times New Roman"/>
          <w:noProof/>
          <w:color w:val="000000"/>
          <w:sz w:val="14"/>
          <w:szCs w:val="14"/>
        </w:rPr>
        <w:drawing>
          <wp:inline distT="0" distB="0" distL="0" distR="0" wp14:anchorId="43F7D2BD" wp14:editId="155C7E5F">
            <wp:extent cx="1847850" cy="211446"/>
            <wp:effectExtent l="0" t="0" r="0" b="0"/>
            <wp:docPr id="44" name="Рисунок 44" descr="http://studme.org/imag/econom/aver_keahd/image18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tudme.org/imag/econom/aver_keahd/image185.jpg"/>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847850" cy="211446"/>
                    </a:xfrm>
                    <a:prstGeom prst="rect">
                      <a:avLst/>
                    </a:prstGeom>
                    <a:noFill/>
                    <a:ln>
                      <a:noFill/>
                    </a:ln>
                  </pic:spPr>
                </pic:pic>
              </a:graphicData>
            </a:graphic>
          </wp:inline>
        </w:drawing>
      </w:r>
    </w:p>
    <w:p w:rsidR="00D116AD" w:rsidRPr="00A63155" w:rsidRDefault="00D116AD" w:rsidP="00A63155">
      <w:pPr>
        <w:widowControl/>
        <w:autoSpaceDE/>
        <w:autoSpaceDN/>
        <w:adjustRightInd/>
        <w:ind w:left="-567" w:firstLine="283"/>
        <w:jc w:val="both"/>
        <w:rPr>
          <w:rFonts w:ascii="Times New Roman" w:hAnsi="Times New Roman" w:cs="Times New Roman"/>
          <w:color w:val="000000"/>
          <w:sz w:val="14"/>
          <w:szCs w:val="14"/>
        </w:rPr>
      </w:pPr>
      <w:r w:rsidRPr="00A63155">
        <w:rPr>
          <w:rFonts w:ascii="Times New Roman" w:hAnsi="Times New Roman" w:cs="Times New Roman"/>
          <w:color w:val="000000"/>
          <w:sz w:val="14"/>
          <w:szCs w:val="14"/>
        </w:rPr>
        <w:t>где </w:t>
      </w:r>
      <w:proofErr w:type="gramStart"/>
      <w:r w:rsidR="00A63155" w:rsidRPr="00A63155">
        <w:rPr>
          <w:rFonts w:ascii="Times New Roman" w:hAnsi="Times New Roman" w:cs="Times New Roman"/>
          <w:b/>
          <w:color w:val="000000"/>
          <w:sz w:val="14"/>
          <w:szCs w:val="14"/>
          <w:lang w:val="en-US"/>
        </w:rPr>
        <w:t>R</w:t>
      </w:r>
      <w:proofErr w:type="gramEnd"/>
      <w:r w:rsidRPr="00A63155">
        <w:rPr>
          <w:rFonts w:ascii="Times New Roman" w:hAnsi="Times New Roman" w:cs="Times New Roman"/>
          <w:b/>
          <w:bCs/>
          <w:i/>
          <w:iCs/>
          <w:color w:val="000000"/>
          <w:sz w:val="14"/>
          <w:szCs w:val="14"/>
        </w:rPr>
        <w:t>к</w:t>
      </w:r>
      <w:r w:rsidRPr="00A63155">
        <w:rPr>
          <w:rFonts w:ascii="Times New Roman" w:hAnsi="Times New Roman" w:cs="Times New Roman"/>
          <w:color w:val="000000"/>
          <w:sz w:val="14"/>
          <w:szCs w:val="14"/>
        </w:rPr>
        <w:t> - рентабельность собственного капитала;</w:t>
      </w:r>
    </w:p>
    <w:p w:rsidR="00D116AD" w:rsidRPr="00A63155" w:rsidRDefault="00A63155" w:rsidP="00A63155">
      <w:pPr>
        <w:widowControl/>
        <w:autoSpaceDE/>
        <w:autoSpaceDN/>
        <w:adjustRightInd/>
        <w:ind w:left="-567" w:firstLine="283"/>
        <w:jc w:val="both"/>
        <w:rPr>
          <w:rFonts w:ascii="Times New Roman" w:hAnsi="Times New Roman" w:cs="Times New Roman"/>
          <w:color w:val="000000"/>
          <w:sz w:val="14"/>
          <w:szCs w:val="14"/>
        </w:rPr>
      </w:pPr>
      <w:r w:rsidRPr="00A63155">
        <w:rPr>
          <w:rFonts w:ascii="Times New Roman" w:hAnsi="Times New Roman" w:cs="Times New Roman"/>
          <w:b/>
          <w:bCs/>
          <w:i/>
          <w:iCs/>
          <w:color w:val="000000"/>
          <w:sz w:val="14"/>
          <w:szCs w:val="14"/>
          <w:lang w:val="en-US"/>
        </w:rPr>
        <w:t>R</w:t>
      </w:r>
      <w:r w:rsidR="00D116AD" w:rsidRPr="00A63155">
        <w:rPr>
          <w:rFonts w:ascii="Times New Roman" w:hAnsi="Times New Roman" w:cs="Times New Roman"/>
          <w:b/>
          <w:bCs/>
          <w:i/>
          <w:iCs/>
          <w:color w:val="000000"/>
          <w:sz w:val="14"/>
          <w:szCs w:val="14"/>
        </w:rPr>
        <w:t>п - </w:t>
      </w:r>
      <w:r w:rsidR="00D116AD" w:rsidRPr="00A63155">
        <w:rPr>
          <w:rFonts w:ascii="Times New Roman" w:hAnsi="Times New Roman" w:cs="Times New Roman"/>
          <w:color w:val="000000"/>
          <w:sz w:val="14"/>
          <w:szCs w:val="14"/>
        </w:rPr>
        <w:t>рентабельность продукции, рассчитанная по чистой прибыли;</w:t>
      </w:r>
    </w:p>
    <w:p w:rsidR="00D116AD" w:rsidRPr="00A63155" w:rsidRDefault="00A63155" w:rsidP="00A63155">
      <w:pPr>
        <w:widowControl/>
        <w:autoSpaceDE/>
        <w:autoSpaceDN/>
        <w:adjustRightInd/>
        <w:ind w:left="-567" w:firstLine="283"/>
        <w:jc w:val="both"/>
        <w:rPr>
          <w:rFonts w:ascii="Times New Roman" w:hAnsi="Times New Roman" w:cs="Times New Roman"/>
          <w:color w:val="000000"/>
          <w:sz w:val="14"/>
          <w:szCs w:val="14"/>
        </w:rPr>
      </w:pPr>
      <w:r w:rsidRPr="00A63155">
        <w:rPr>
          <w:rFonts w:ascii="Times New Roman" w:hAnsi="Times New Roman" w:cs="Times New Roman"/>
          <w:b/>
          <w:bCs/>
          <w:i/>
          <w:iCs/>
          <w:color w:val="000000"/>
          <w:sz w:val="14"/>
          <w:szCs w:val="14"/>
          <w:lang w:val="en-US"/>
        </w:rPr>
        <w:t>Q</w:t>
      </w:r>
      <w:r w:rsidR="00D116AD" w:rsidRPr="00A63155">
        <w:rPr>
          <w:rFonts w:ascii="Times New Roman" w:hAnsi="Times New Roman" w:cs="Times New Roman"/>
          <w:b/>
          <w:bCs/>
          <w:i/>
          <w:iCs/>
          <w:color w:val="000000"/>
          <w:sz w:val="14"/>
          <w:szCs w:val="14"/>
        </w:rPr>
        <w:t>/В - </w:t>
      </w:r>
      <w:r w:rsidR="00D116AD" w:rsidRPr="00A63155">
        <w:rPr>
          <w:rFonts w:ascii="Times New Roman" w:hAnsi="Times New Roman" w:cs="Times New Roman"/>
          <w:color w:val="000000"/>
          <w:sz w:val="14"/>
          <w:szCs w:val="14"/>
        </w:rPr>
        <w:t>оборачиваемость всех средств (</w:t>
      </w:r>
      <w:proofErr w:type="spellStart"/>
      <w:r w:rsidR="00D116AD" w:rsidRPr="00A63155">
        <w:rPr>
          <w:rFonts w:ascii="Times New Roman" w:hAnsi="Times New Roman" w:cs="Times New Roman"/>
          <w:color w:val="000000"/>
          <w:sz w:val="14"/>
          <w:szCs w:val="14"/>
        </w:rPr>
        <w:t>ресурсоотдача</w:t>
      </w:r>
      <w:proofErr w:type="spellEnd"/>
      <w:r w:rsidR="00D116AD" w:rsidRPr="00A63155">
        <w:rPr>
          <w:rFonts w:ascii="Times New Roman" w:hAnsi="Times New Roman" w:cs="Times New Roman"/>
          <w:color w:val="000000"/>
          <w:sz w:val="14"/>
          <w:szCs w:val="14"/>
        </w:rPr>
        <w:t>);</w:t>
      </w:r>
    </w:p>
    <w:p w:rsidR="00D116AD" w:rsidRPr="00A63155" w:rsidRDefault="00D116AD" w:rsidP="00A63155">
      <w:pPr>
        <w:widowControl/>
        <w:autoSpaceDE/>
        <w:autoSpaceDN/>
        <w:adjustRightInd/>
        <w:ind w:left="-567" w:firstLine="283"/>
        <w:jc w:val="both"/>
        <w:rPr>
          <w:rFonts w:ascii="Times New Roman" w:hAnsi="Times New Roman" w:cs="Times New Roman"/>
          <w:color w:val="000000"/>
          <w:sz w:val="14"/>
          <w:szCs w:val="14"/>
        </w:rPr>
      </w:pPr>
      <w:r w:rsidRPr="00A63155">
        <w:rPr>
          <w:rFonts w:ascii="Times New Roman" w:hAnsi="Times New Roman" w:cs="Times New Roman"/>
          <w:b/>
          <w:bCs/>
          <w:i/>
          <w:iCs/>
          <w:color w:val="000000"/>
          <w:sz w:val="14"/>
          <w:szCs w:val="14"/>
        </w:rPr>
        <w:t>В/СК - </w:t>
      </w:r>
      <w:r w:rsidRPr="00A63155">
        <w:rPr>
          <w:rFonts w:ascii="Times New Roman" w:hAnsi="Times New Roman" w:cs="Times New Roman"/>
          <w:color w:val="000000"/>
          <w:sz w:val="14"/>
          <w:szCs w:val="14"/>
        </w:rPr>
        <w:t>коэффициент финансовой зависимости (структура сре</w:t>
      </w:r>
      <w:proofErr w:type="gramStart"/>
      <w:r w:rsidRPr="00A63155">
        <w:rPr>
          <w:rFonts w:ascii="Times New Roman" w:hAnsi="Times New Roman" w:cs="Times New Roman"/>
          <w:color w:val="000000"/>
          <w:sz w:val="14"/>
          <w:szCs w:val="14"/>
        </w:rPr>
        <w:t>дств пр</w:t>
      </w:r>
      <w:proofErr w:type="gramEnd"/>
      <w:r w:rsidRPr="00A63155">
        <w:rPr>
          <w:rFonts w:ascii="Times New Roman" w:hAnsi="Times New Roman" w:cs="Times New Roman"/>
          <w:color w:val="000000"/>
          <w:sz w:val="14"/>
          <w:szCs w:val="14"/>
        </w:rPr>
        <w:t>едприятия).</w:t>
      </w:r>
    </w:p>
    <w:p w:rsidR="00D116AD" w:rsidRPr="00A63155" w:rsidRDefault="00D116AD" w:rsidP="00A63155">
      <w:pPr>
        <w:widowControl/>
        <w:autoSpaceDE/>
        <w:autoSpaceDN/>
        <w:adjustRightInd/>
        <w:ind w:left="-567" w:firstLine="283"/>
        <w:jc w:val="both"/>
        <w:rPr>
          <w:rFonts w:ascii="Times New Roman" w:hAnsi="Times New Roman" w:cs="Times New Roman"/>
          <w:color w:val="000000"/>
          <w:sz w:val="14"/>
          <w:szCs w:val="14"/>
        </w:rPr>
      </w:pPr>
      <w:r w:rsidRPr="00A63155">
        <w:rPr>
          <w:rFonts w:ascii="Times New Roman" w:hAnsi="Times New Roman" w:cs="Times New Roman"/>
          <w:b/>
          <w:bCs/>
          <w:i/>
          <w:iCs/>
          <w:color w:val="000000"/>
          <w:sz w:val="14"/>
          <w:szCs w:val="14"/>
        </w:rPr>
        <w:t>Рентабельность финансовых вложений в ценные бумаги других предприятий </w:t>
      </w:r>
      <w:r w:rsidRPr="00A63155">
        <w:rPr>
          <w:rFonts w:ascii="Times New Roman" w:hAnsi="Times New Roman" w:cs="Times New Roman"/>
          <w:color w:val="000000"/>
          <w:sz w:val="14"/>
          <w:szCs w:val="14"/>
        </w:rPr>
        <w:t>зависит от успешной или неудовлетворительной их хозяйственной деятельности.</w:t>
      </w:r>
    </w:p>
    <w:p w:rsidR="00D116AD" w:rsidRPr="00A63155" w:rsidRDefault="00D116AD" w:rsidP="00A63155">
      <w:pPr>
        <w:widowControl/>
        <w:autoSpaceDE/>
        <w:autoSpaceDN/>
        <w:adjustRightInd/>
        <w:ind w:left="-567" w:firstLine="283"/>
        <w:jc w:val="both"/>
        <w:rPr>
          <w:rFonts w:ascii="Times New Roman" w:hAnsi="Times New Roman" w:cs="Times New Roman"/>
          <w:color w:val="000000"/>
          <w:sz w:val="14"/>
          <w:szCs w:val="14"/>
        </w:rPr>
      </w:pPr>
      <w:r w:rsidRPr="00A63155">
        <w:rPr>
          <w:rFonts w:ascii="Times New Roman" w:hAnsi="Times New Roman" w:cs="Times New Roman"/>
          <w:color w:val="000000"/>
          <w:sz w:val="14"/>
          <w:szCs w:val="14"/>
        </w:rPr>
        <w:t xml:space="preserve">В США и в некоторых других странах нашел применение своеобразный метод анализа рентабельности, именуемый методом денежного потока (кэш </w:t>
      </w:r>
      <w:proofErr w:type="spellStart"/>
      <w:r w:rsidRPr="00A63155">
        <w:rPr>
          <w:rFonts w:ascii="Times New Roman" w:hAnsi="Times New Roman" w:cs="Times New Roman"/>
          <w:color w:val="000000"/>
          <w:sz w:val="14"/>
          <w:szCs w:val="14"/>
        </w:rPr>
        <w:t>флоу</w:t>
      </w:r>
      <w:proofErr w:type="spellEnd"/>
      <w:r w:rsidRPr="00A63155">
        <w:rPr>
          <w:rFonts w:ascii="Times New Roman" w:hAnsi="Times New Roman" w:cs="Times New Roman"/>
          <w:color w:val="000000"/>
          <w:sz w:val="14"/>
          <w:szCs w:val="14"/>
        </w:rPr>
        <w:t xml:space="preserve">). Он основан на том, что в числителе формулы рентабельности берется прибыль плюс амортизационные отчисления. Это связано с тем, что в странах с развитой рыночной экономикой разрешены и используются </w:t>
      </w:r>
      <w:proofErr w:type="gramStart"/>
      <w:r w:rsidRPr="00A63155">
        <w:rPr>
          <w:rFonts w:ascii="Times New Roman" w:hAnsi="Times New Roman" w:cs="Times New Roman"/>
          <w:color w:val="000000"/>
          <w:sz w:val="14"/>
          <w:szCs w:val="14"/>
        </w:rPr>
        <w:t>методы</w:t>
      </w:r>
      <w:proofErr w:type="gramEnd"/>
      <w:r w:rsidRPr="00A63155">
        <w:rPr>
          <w:rFonts w:ascii="Times New Roman" w:hAnsi="Times New Roman" w:cs="Times New Roman"/>
          <w:color w:val="000000"/>
          <w:sz w:val="14"/>
          <w:szCs w:val="14"/>
        </w:rPr>
        <w:t xml:space="preserve"> так называемой ускоренной амортизации, вследствие которой сумма списания основного капитала, включаемая в издержки производства, может резко колебаться. Из-за завышения суммы амортизационных отчислений растет себестоимость и снижается прибыль, </w:t>
      </w:r>
      <w:proofErr w:type="gramStart"/>
      <w:r w:rsidRPr="00A63155">
        <w:rPr>
          <w:rFonts w:ascii="Times New Roman" w:hAnsi="Times New Roman" w:cs="Times New Roman"/>
          <w:color w:val="000000"/>
          <w:sz w:val="14"/>
          <w:szCs w:val="14"/>
        </w:rPr>
        <w:t>и</w:t>
      </w:r>
      <w:proofErr w:type="gramEnd"/>
      <w:r w:rsidRPr="00A63155">
        <w:rPr>
          <w:rFonts w:ascii="Times New Roman" w:hAnsi="Times New Roman" w:cs="Times New Roman"/>
          <w:color w:val="000000"/>
          <w:sz w:val="14"/>
          <w:szCs w:val="14"/>
        </w:rPr>
        <w:t xml:space="preserve"> наоборот, при недостаточном списании основных средств (к концу срока функционирования амортизируемых объектов) происходят занижение себестоимости и завышение прибыли. Поэтому анализ рентабельности и ее динамики, основанный на использовании абсолютной суммы прибыли, вряд ли приведет к правильным выводам.</w:t>
      </w:r>
    </w:p>
    <w:p w:rsidR="00607C62" w:rsidRPr="005F55BB" w:rsidRDefault="002B3940" w:rsidP="007B2392">
      <w:pPr>
        <w:widowControl/>
        <w:autoSpaceDE/>
        <w:adjustRightInd/>
        <w:spacing w:line="360" w:lineRule="auto"/>
        <w:ind w:left="-567"/>
        <w:jc w:val="both"/>
        <w:rPr>
          <w:rFonts w:ascii="Times New Roman" w:hAnsi="Times New Roman" w:cs="Times New Roman"/>
          <w:b/>
          <w:i/>
          <w:sz w:val="18"/>
          <w:szCs w:val="18"/>
          <w:u w:val="single"/>
        </w:rPr>
      </w:pPr>
      <w:r w:rsidRPr="005F55BB">
        <w:rPr>
          <w:rFonts w:ascii="Times New Roman" w:hAnsi="Times New Roman" w:cs="Times New Roman"/>
          <w:b/>
          <w:i/>
          <w:sz w:val="18"/>
          <w:szCs w:val="18"/>
          <w:u w:val="single"/>
        </w:rPr>
        <w:t xml:space="preserve">20. </w:t>
      </w:r>
      <w:r w:rsidR="00607C62" w:rsidRPr="005F55BB">
        <w:rPr>
          <w:rFonts w:ascii="Times New Roman" w:hAnsi="Times New Roman" w:cs="Times New Roman"/>
          <w:b/>
          <w:i/>
          <w:sz w:val="18"/>
          <w:szCs w:val="18"/>
          <w:u w:val="single"/>
        </w:rPr>
        <w:t>Анализ системы показателей доходности.</w:t>
      </w:r>
    </w:p>
    <w:p w:rsidR="005F55BB" w:rsidRPr="00D7247F" w:rsidRDefault="005F55BB" w:rsidP="00D7247F">
      <w:pPr>
        <w:ind w:left="-567"/>
        <w:contextualSpacing/>
        <w:rPr>
          <w:rFonts w:ascii="Times New Roman" w:hAnsi="Times New Roman"/>
          <w:sz w:val="14"/>
          <w:szCs w:val="14"/>
        </w:rPr>
      </w:pPr>
      <w:r w:rsidRPr="00D7247F">
        <w:rPr>
          <w:rStyle w:val="a4"/>
          <w:rFonts w:ascii="Times New Roman" w:eastAsiaTheme="majorEastAsia" w:hAnsi="Times New Roman"/>
          <w:sz w:val="14"/>
          <w:szCs w:val="14"/>
        </w:rPr>
        <w:lastRenderedPageBreak/>
        <w:t>Эффективность</w:t>
      </w:r>
      <w:r w:rsidRPr="00D7247F">
        <w:rPr>
          <w:rStyle w:val="apple-converted-space"/>
          <w:rFonts w:ascii="Times New Roman" w:eastAsiaTheme="majorEastAsia" w:hAnsi="Times New Roman"/>
          <w:sz w:val="14"/>
          <w:szCs w:val="14"/>
        </w:rPr>
        <w:t> </w:t>
      </w:r>
      <w:r w:rsidRPr="00D7247F">
        <w:rPr>
          <w:rFonts w:ascii="Times New Roman" w:hAnsi="Times New Roman"/>
          <w:sz w:val="14"/>
          <w:szCs w:val="14"/>
        </w:rPr>
        <w:t>функционирования любого предприятия зависит от его способности</w:t>
      </w:r>
      <w:r w:rsidRPr="00D7247F">
        <w:rPr>
          <w:rStyle w:val="apple-converted-space"/>
          <w:rFonts w:ascii="Times New Roman" w:eastAsiaTheme="majorEastAsia" w:hAnsi="Times New Roman"/>
          <w:sz w:val="14"/>
          <w:szCs w:val="14"/>
        </w:rPr>
        <w:t> </w:t>
      </w:r>
      <w:r w:rsidRPr="00D7247F">
        <w:rPr>
          <w:rStyle w:val="a4"/>
          <w:rFonts w:ascii="Times New Roman" w:eastAsiaTheme="majorEastAsia" w:hAnsi="Times New Roman"/>
          <w:sz w:val="14"/>
          <w:szCs w:val="14"/>
        </w:rPr>
        <w:t>приносить прибыль</w:t>
      </w:r>
      <w:r w:rsidRPr="00D7247F">
        <w:rPr>
          <w:rFonts w:ascii="Times New Roman" w:hAnsi="Times New Roman"/>
          <w:sz w:val="14"/>
          <w:szCs w:val="14"/>
        </w:rPr>
        <w:t>, достаточную для его развития и обеспечения финансовой устойчивости. Оценить эту способность предприятия позволяет анализ финансовых результатов, осуществляемый на основе отчета о прибылях и убытках, по данным бухгалтерского учета (это так называемая «учетная» прибыль).</w:t>
      </w:r>
    </w:p>
    <w:p w:rsidR="005F55BB" w:rsidRPr="00D7247F" w:rsidRDefault="005F55BB" w:rsidP="00D7247F">
      <w:pPr>
        <w:ind w:left="-567"/>
        <w:contextualSpacing/>
        <w:rPr>
          <w:rFonts w:ascii="Times New Roman" w:hAnsi="Times New Roman"/>
          <w:sz w:val="14"/>
          <w:szCs w:val="14"/>
        </w:rPr>
      </w:pPr>
      <w:r w:rsidRPr="00D7247F">
        <w:rPr>
          <w:rStyle w:val="a4"/>
          <w:rFonts w:ascii="Times New Roman" w:eastAsiaTheme="majorEastAsia" w:hAnsi="Times New Roman"/>
          <w:sz w:val="14"/>
          <w:szCs w:val="14"/>
        </w:rPr>
        <w:t>При прогнозировании</w:t>
      </w:r>
      <w:r w:rsidRPr="00D7247F">
        <w:rPr>
          <w:rStyle w:val="apple-converted-space"/>
          <w:rFonts w:ascii="Times New Roman" w:eastAsiaTheme="majorEastAsia" w:hAnsi="Times New Roman"/>
          <w:b/>
          <w:bCs/>
          <w:sz w:val="14"/>
          <w:szCs w:val="14"/>
        </w:rPr>
        <w:t> </w:t>
      </w:r>
      <w:r w:rsidRPr="00D7247F">
        <w:rPr>
          <w:rFonts w:ascii="Times New Roman" w:hAnsi="Times New Roman"/>
          <w:sz w:val="14"/>
          <w:szCs w:val="14"/>
        </w:rPr>
        <w:t>будущих доходов важнейшей характеристикой является</w:t>
      </w:r>
      <w:r w:rsidRPr="00D7247F">
        <w:rPr>
          <w:rStyle w:val="apple-converted-space"/>
          <w:rFonts w:ascii="Times New Roman" w:eastAsiaTheme="majorEastAsia" w:hAnsi="Times New Roman"/>
          <w:sz w:val="14"/>
          <w:szCs w:val="14"/>
        </w:rPr>
        <w:t> </w:t>
      </w:r>
      <w:r w:rsidRPr="00D7247F">
        <w:rPr>
          <w:rStyle w:val="a4"/>
          <w:rFonts w:ascii="Times New Roman" w:eastAsiaTheme="majorEastAsia" w:hAnsi="Times New Roman"/>
          <w:sz w:val="14"/>
          <w:szCs w:val="14"/>
        </w:rPr>
        <w:t>стабильность</w:t>
      </w:r>
      <w:r w:rsidRPr="00D7247F">
        <w:rPr>
          <w:rStyle w:val="apple-converted-space"/>
          <w:rFonts w:ascii="Times New Roman" w:eastAsiaTheme="majorEastAsia" w:hAnsi="Times New Roman"/>
          <w:sz w:val="14"/>
          <w:szCs w:val="14"/>
        </w:rPr>
        <w:t> </w:t>
      </w:r>
      <w:r w:rsidRPr="00D7247F">
        <w:rPr>
          <w:rFonts w:ascii="Times New Roman" w:hAnsi="Times New Roman"/>
          <w:sz w:val="14"/>
          <w:szCs w:val="14"/>
        </w:rPr>
        <w:t>их поступления. Поэтому при анализе отчета о прибылях и убытках обязательно должны быть выделены статьи, обеспечивающие стабильное поступления, и статьи дохода, поступление по которым является вероятностным.</w:t>
      </w:r>
    </w:p>
    <w:p w:rsidR="005F55BB" w:rsidRPr="00D7247F" w:rsidRDefault="00D7247F" w:rsidP="00D7247F">
      <w:pPr>
        <w:ind w:left="-567"/>
        <w:contextualSpacing/>
        <w:rPr>
          <w:rFonts w:ascii="Times New Roman" w:hAnsi="Times New Roman"/>
          <w:sz w:val="14"/>
          <w:szCs w:val="14"/>
        </w:rPr>
      </w:pPr>
      <w:r w:rsidRPr="00D7247F">
        <w:rPr>
          <w:rFonts w:ascii="Times New Roman" w:hAnsi="Times New Roman"/>
          <w:sz w:val="14"/>
          <w:szCs w:val="14"/>
        </w:rPr>
        <w:t>Э</w:t>
      </w:r>
      <w:r w:rsidR="005F55BB" w:rsidRPr="00D7247F">
        <w:rPr>
          <w:rFonts w:ascii="Times New Roman" w:hAnsi="Times New Roman"/>
          <w:sz w:val="14"/>
          <w:szCs w:val="14"/>
        </w:rPr>
        <w:t>ффективная деятельность предприятия характеризуется его способностью приносить прибыль. Она может быть оценена с помощью абсолютных и относительных показателей.</w:t>
      </w:r>
      <w:r w:rsidR="005F55BB" w:rsidRPr="00D7247F">
        <w:rPr>
          <w:rStyle w:val="apple-converted-space"/>
          <w:rFonts w:ascii="Times New Roman" w:eastAsiaTheme="majorEastAsia" w:hAnsi="Times New Roman"/>
          <w:sz w:val="14"/>
          <w:szCs w:val="14"/>
        </w:rPr>
        <w:t> </w:t>
      </w:r>
      <w:r w:rsidR="005F55BB" w:rsidRPr="00D7247F">
        <w:rPr>
          <w:rStyle w:val="a4"/>
          <w:rFonts w:ascii="Times New Roman" w:eastAsiaTheme="majorEastAsia" w:hAnsi="Times New Roman"/>
          <w:sz w:val="14"/>
          <w:szCs w:val="14"/>
        </w:rPr>
        <w:t>Абсолютные показатели</w:t>
      </w:r>
      <w:r w:rsidR="005F55BB" w:rsidRPr="00D7247F">
        <w:rPr>
          <w:rStyle w:val="apple-converted-space"/>
          <w:rFonts w:ascii="Times New Roman" w:eastAsiaTheme="majorEastAsia" w:hAnsi="Times New Roman"/>
          <w:b/>
          <w:bCs/>
          <w:sz w:val="14"/>
          <w:szCs w:val="14"/>
        </w:rPr>
        <w:t> </w:t>
      </w:r>
      <w:r w:rsidR="005F55BB" w:rsidRPr="00D7247F">
        <w:rPr>
          <w:rFonts w:ascii="Times New Roman" w:hAnsi="Times New Roman"/>
          <w:sz w:val="14"/>
          <w:szCs w:val="14"/>
        </w:rPr>
        <w:t>используются для горизонтального анализа прибыли.</w:t>
      </w:r>
      <w:r w:rsidR="005F55BB" w:rsidRPr="00D7247F">
        <w:rPr>
          <w:rStyle w:val="apple-converted-space"/>
          <w:rFonts w:ascii="Times New Roman" w:eastAsiaTheme="majorEastAsia" w:hAnsi="Times New Roman"/>
          <w:sz w:val="14"/>
          <w:szCs w:val="14"/>
        </w:rPr>
        <w:t> </w:t>
      </w:r>
      <w:r w:rsidR="005F55BB" w:rsidRPr="00D7247F">
        <w:rPr>
          <w:rStyle w:val="a4"/>
          <w:rFonts w:ascii="Times New Roman" w:eastAsiaTheme="majorEastAsia" w:hAnsi="Times New Roman"/>
          <w:sz w:val="14"/>
          <w:szCs w:val="14"/>
        </w:rPr>
        <w:t>Относительные</w:t>
      </w:r>
      <w:r w:rsidR="005F55BB" w:rsidRPr="00D7247F">
        <w:rPr>
          <w:rStyle w:val="apple-converted-space"/>
          <w:rFonts w:ascii="Times New Roman" w:eastAsiaTheme="majorEastAsia" w:hAnsi="Times New Roman"/>
          <w:sz w:val="14"/>
          <w:szCs w:val="14"/>
        </w:rPr>
        <w:t> </w:t>
      </w:r>
      <w:r w:rsidR="005F55BB" w:rsidRPr="00D7247F">
        <w:rPr>
          <w:rFonts w:ascii="Times New Roman" w:hAnsi="Times New Roman"/>
          <w:sz w:val="14"/>
          <w:szCs w:val="14"/>
        </w:rPr>
        <w:t>показатели характеризуют эффективность использования средств (соотношение эффекта и затрат).</w:t>
      </w:r>
      <w:r w:rsidRPr="00D7247F">
        <w:rPr>
          <w:rFonts w:ascii="Times New Roman" w:hAnsi="Times New Roman"/>
          <w:sz w:val="14"/>
          <w:szCs w:val="14"/>
        </w:rPr>
        <w:t xml:space="preserve"> </w:t>
      </w:r>
      <w:r w:rsidR="005F55BB" w:rsidRPr="00D7247F">
        <w:rPr>
          <w:rFonts w:ascii="Times New Roman" w:hAnsi="Times New Roman"/>
          <w:sz w:val="14"/>
          <w:szCs w:val="14"/>
        </w:rPr>
        <w:t>Одним из важнейших показателей эффективности является</w:t>
      </w:r>
      <w:r w:rsidR="005F55BB" w:rsidRPr="00D7247F">
        <w:rPr>
          <w:rStyle w:val="apple-converted-space"/>
          <w:rFonts w:ascii="Times New Roman" w:eastAsiaTheme="majorEastAsia" w:hAnsi="Times New Roman"/>
          <w:sz w:val="14"/>
          <w:szCs w:val="14"/>
        </w:rPr>
        <w:t> </w:t>
      </w:r>
      <w:r w:rsidR="005F55BB" w:rsidRPr="00D7247F">
        <w:rPr>
          <w:rStyle w:val="a4"/>
          <w:rFonts w:ascii="Times New Roman" w:eastAsiaTheme="majorEastAsia" w:hAnsi="Times New Roman"/>
          <w:sz w:val="14"/>
          <w:szCs w:val="14"/>
        </w:rPr>
        <w:t>рентабельность</w:t>
      </w:r>
      <w:r w:rsidR="005F55BB" w:rsidRPr="00D7247F">
        <w:rPr>
          <w:rFonts w:ascii="Times New Roman" w:hAnsi="Times New Roman"/>
          <w:sz w:val="14"/>
          <w:szCs w:val="14"/>
        </w:rPr>
        <w:t>, под которой понимается отношение прибыли к величине инвестированного в предприятие капитала.</w:t>
      </w:r>
    </w:p>
    <w:p w:rsidR="005F55BB" w:rsidRPr="00D7247F" w:rsidRDefault="005F55BB" w:rsidP="00D7247F">
      <w:pPr>
        <w:ind w:left="-567"/>
        <w:contextualSpacing/>
        <w:rPr>
          <w:rFonts w:ascii="Times New Roman" w:hAnsi="Times New Roman"/>
          <w:sz w:val="14"/>
          <w:szCs w:val="14"/>
        </w:rPr>
      </w:pPr>
      <w:r w:rsidRPr="00D7247F">
        <w:rPr>
          <w:rFonts w:ascii="Times New Roman" w:hAnsi="Times New Roman"/>
          <w:sz w:val="14"/>
          <w:szCs w:val="14"/>
        </w:rPr>
        <w:t>В зависимости от направления вложения средств и формы привлечения капитала различают следующие показатели рентабельности:</w:t>
      </w:r>
    </w:p>
    <w:p w:rsidR="005F55BB" w:rsidRPr="00D7247F" w:rsidRDefault="005F55BB" w:rsidP="00D7247F">
      <w:pPr>
        <w:ind w:left="-567"/>
        <w:contextualSpacing/>
        <w:rPr>
          <w:rFonts w:ascii="Times New Roman" w:hAnsi="Times New Roman"/>
          <w:sz w:val="14"/>
          <w:szCs w:val="14"/>
        </w:rPr>
      </w:pPr>
      <w:r w:rsidRPr="00D7247F">
        <w:rPr>
          <w:rFonts w:ascii="Times New Roman" w:hAnsi="Times New Roman"/>
          <w:sz w:val="14"/>
          <w:szCs w:val="14"/>
        </w:rPr>
        <w:t>1. </w:t>
      </w:r>
      <w:r w:rsidRPr="00D7247F">
        <w:rPr>
          <w:rStyle w:val="a4"/>
          <w:rFonts w:ascii="Times New Roman" w:eastAsiaTheme="majorEastAsia" w:hAnsi="Times New Roman"/>
          <w:sz w:val="14"/>
          <w:szCs w:val="14"/>
        </w:rPr>
        <w:t>Рентабельность совокупных активов (имущества)</w:t>
      </w:r>
      <w:r w:rsidRPr="00D7247F">
        <w:rPr>
          <w:rStyle w:val="apple-converted-space"/>
          <w:rFonts w:ascii="Times New Roman" w:eastAsiaTheme="majorEastAsia" w:hAnsi="Times New Roman"/>
          <w:sz w:val="14"/>
          <w:szCs w:val="14"/>
        </w:rPr>
        <w:t> </w:t>
      </w:r>
      <w:r w:rsidRPr="00D7247F">
        <w:rPr>
          <w:rFonts w:ascii="Times New Roman" w:hAnsi="Times New Roman"/>
          <w:sz w:val="14"/>
          <w:szCs w:val="14"/>
        </w:rPr>
        <w:t>предприятия (</w:t>
      </w:r>
      <w:proofErr w:type="spellStart"/>
      <w:proofErr w:type="gramStart"/>
      <w:r w:rsidRPr="00D7247F">
        <w:rPr>
          <w:rFonts w:ascii="Times New Roman" w:hAnsi="Times New Roman"/>
          <w:sz w:val="14"/>
          <w:szCs w:val="14"/>
        </w:rPr>
        <w:t>R</w:t>
      </w:r>
      <w:proofErr w:type="gramEnd"/>
      <w:r w:rsidRPr="00D7247F">
        <w:rPr>
          <w:rFonts w:ascii="Times New Roman" w:hAnsi="Times New Roman"/>
          <w:sz w:val="14"/>
          <w:szCs w:val="14"/>
        </w:rPr>
        <w:t>ав</w:t>
      </w:r>
      <w:proofErr w:type="spellEnd"/>
      <w:r w:rsidRPr="00D7247F">
        <w:rPr>
          <w:rFonts w:ascii="Times New Roman" w:hAnsi="Times New Roman"/>
          <w:sz w:val="14"/>
          <w:szCs w:val="14"/>
        </w:rPr>
        <w:t>):</w:t>
      </w:r>
    </w:p>
    <w:p w:rsidR="005F55BB" w:rsidRPr="00D7247F" w:rsidRDefault="005F55BB" w:rsidP="00D7247F">
      <w:pPr>
        <w:ind w:left="-567"/>
        <w:contextualSpacing/>
        <w:rPr>
          <w:rFonts w:ascii="Times New Roman" w:hAnsi="Times New Roman"/>
          <w:sz w:val="14"/>
          <w:szCs w:val="14"/>
        </w:rPr>
      </w:pPr>
      <w:proofErr w:type="spellStart"/>
      <w:r w:rsidRPr="00D7247F">
        <w:rPr>
          <w:rStyle w:val="a4"/>
          <w:rFonts w:ascii="Times New Roman" w:eastAsiaTheme="majorEastAsia" w:hAnsi="Times New Roman"/>
          <w:sz w:val="14"/>
          <w:szCs w:val="14"/>
        </w:rPr>
        <w:t>Rав</w:t>
      </w:r>
      <w:proofErr w:type="spellEnd"/>
      <w:r w:rsidRPr="00D7247F">
        <w:rPr>
          <w:rStyle w:val="a4"/>
          <w:rFonts w:ascii="Times New Roman" w:eastAsiaTheme="majorEastAsia" w:hAnsi="Times New Roman"/>
          <w:sz w:val="14"/>
          <w:szCs w:val="14"/>
        </w:rPr>
        <w:t xml:space="preserve"> = </w:t>
      </w:r>
      <w:proofErr w:type="gramStart"/>
      <w:r w:rsidRPr="00D7247F">
        <w:rPr>
          <w:rStyle w:val="a4"/>
          <w:rFonts w:ascii="Times New Roman" w:eastAsiaTheme="majorEastAsia" w:hAnsi="Times New Roman"/>
          <w:sz w:val="14"/>
          <w:szCs w:val="14"/>
        </w:rPr>
        <w:t>Р</w:t>
      </w:r>
      <w:proofErr w:type="gramEnd"/>
      <w:r w:rsidRPr="00D7247F">
        <w:rPr>
          <w:rStyle w:val="a4"/>
          <w:rFonts w:ascii="Times New Roman" w:eastAsiaTheme="majorEastAsia" w:hAnsi="Times New Roman"/>
          <w:sz w:val="14"/>
          <w:szCs w:val="14"/>
        </w:rPr>
        <w:t xml:space="preserve"> ост : АВ ср,</w:t>
      </w:r>
      <w:r w:rsidR="00D7247F" w:rsidRPr="00D7247F">
        <w:rPr>
          <w:rStyle w:val="a4"/>
          <w:rFonts w:ascii="Times New Roman" w:eastAsiaTheme="majorEastAsia" w:hAnsi="Times New Roman"/>
          <w:sz w:val="14"/>
          <w:szCs w:val="14"/>
        </w:rPr>
        <w:t xml:space="preserve"> </w:t>
      </w:r>
      <w:r w:rsidRPr="00D7247F">
        <w:rPr>
          <w:rFonts w:ascii="Times New Roman" w:hAnsi="Times New Roman"/>
          <w:sz w:val="14"/>
          <w:szCs w:val="14"/>
        </w:rPr>
        <w:t xml:space="preserve">где </w:t>
      </w:r>
      <w:proofErr w:type="gramStart"/>
      <w:r w:rsidRPr="00D7247F">
        <w:rPr>
          <w:rFonts w:ascii="Times New Roman" w:hAnsi="Times New Roman"/>
          <w:sz w:val="14"/>
          <w:szCs w:val="14"/>
        </w:rPr>
        <w:t>Р</w:t>
      </w:r>
      <w:proofErr w:type="gramEnd"/>
      <w:r w:rsidRPr="00D7247F">
        <w:rPr>
          <w:rFonts w:ascii="Times New Roman" w:hAnsi="Times New Roman"/>
          <w:sz w:val="14"/>
          <w:szCs w:val="14"/>
        </w:rPr>
        <w:t xml:space="preserve"> ост — прибыль, остающаяся в распоряжении предприятия;</w:t>
      </w:r>
      <w:r w:rsidRPr="00D7247F">
        <w:rPr>
          <w:rFonts w:ascii="Times New Roman" w:hAnsi="Times New Roman"/>
          <w:sz w:val="14"/>
          <w:szCs w:val="14"/>
        </w:rPr>
        <w:br/>
        <w:t>АВ ср — средняя величина активов предприятия.</w:t>
      </w:r>
    </w:p>
    <w:p w:rsidR="005F55BB" w:rsidRPr="00D7247F" w:rsidRDefault="005F55BB" w:rsidP="00D7247F">
      <w:pPr>
        <w:ind w:left="-567"/>
        <w:contextualSpacing/>
        <w:rPr>
          <w:rFonts w:ascii="Times New Roman" w:hAnsi="Times New Roman"/>
          <w:sz w:val="14"/>
          <w:szCs w:val="14"/>
        </w:rPr>
      </w:pPr>
      <w:r w:rsidRPr="00D7247F">
        <w:rPr>
          <w:rFonts w:ascii="Times New Roman" w:hAnsi="Times New Roman"/>
          <w:sz w:val="14"/>
          <w:szCs w:val="14"/>
        </w:rPr>
        <w:t>2. </w:t>
      </w:r>
      <w:r w:rsidRPr="00D7247F">
        <w:rPr>
          <w:rStyle w:val="a4"/>
          <w:rFonts w:ascii="Times New Roman" w:eastAsiaTheme="majorEastAsia" w:hAnsi="Times New Roman"/>
          <w:sz w:val="14"/>
          <w:szCs w:val="14"/>
        </w:rPr>
        <w:t>Рентабельность текущих активов</w:t>
      </w:r>
      <w:r w:rsidRPr="00D7247F">
        <w:rPr>
          <w:rStyle w:val="apple-converted-space"/>
          <w:rFonts w:ascii="Times New Roman" w:eastAsiaTheme="majorEastAsia" w:hAnsi="Times New Roman"/>
          <w:sz w:val="14"/>
          <w:szCs w:val="14"/>
        </w:rPr>
        <w:t> </w:t>
      </w:r>
      <w:r w:rsidRPr="00D7247F">
        <w:rPr>
          <w:rFonts w:ascii="Times New Roman" w:hAnsi="Times New Roman"/>
          <w:sz w:val="14"/>
          <w:szCs w:val="14"/>
        </w:rPr>
        <w:t>предприятия (</w:t>
      </w:r>
      <w:proofErr w:type="spellStart"/>
      <w:proofErr w:type="gramStart"/>
      <w:r w:rsidRPr="00D7247F">
        <w:rPr>
          <w:rFonts w:ascii="Times New Roman" w:hAnsi="Times New Roman"/>
          <w:sz w:val="14"/>
          <w:szCs w:val="14"/>
        </w:rPr>
        <w:t>R</w:t>
      </w:r>
      <w:proofErr w:type="gramEnd"/>
      <w:r w:rsidRPr="00D7247F">
        <w:rPr>
          <w:rFonts w:ascii="Times New Roman" w:hAnsi="Times New Roman"/>
          <w:sz w:val="14"/>
          <w:szCs w:val="14"/>
        </w:rPr>
        <w:t>ав</w:t>
      </w:r>
      <w:proofErr w:type="spellEnd"/>
      <w:r w:rsidRPr="00D7247F">
        <w:rPr>
          <w:rFonts w:ascii="Times New Roman" w:hAnsi="Times New Roman"/>
          <w:sz w:val="14"/>
          <w:szCs w:val="14"/>
        </w:rPr>
        <w:t xml:space="preserve"> тек):</w:t>
      </w:r>
    </w:p>
    <w:p w:rsidR="005F55BB" w:rsidRPr="00D7247F" w:rsidRDefault="005F55BB" w:rsidP="00D7247F">
      <w:pPr>
        <w:ind w:left="-567"/>
        <w:contextualSpacing/>
        <w:rPr>
          <w:rFonts w:ascii="Times New Roman" w:hAnsi="Times New Roman"/>
          <w:sz w:val="14"/>
          <w:szCs w:val="14"/>
        </w:rPr>
      </w:pPr>
      <w:proofErr w:type="spellStart"/>
      <w:r w:rsidRPr="00D7247F">
        <w:rPr>
          <w:rStyle w:val="a4"/>
          <w:rFonts w:ascii="Times New Roman" w:eastAsiaTheme="majorEastAsia" w:hAnsi="Times New Roman"/>
          <w:sz w:val="14"/>
          <w:szCs w:val="14"/>
        </w:rPr>
        <w:t>Rав</w:t>
      </w:r>
      <w:proofErr w:type="spellEnd"/>
      <w:r w:rsidRPr="00D7247F">
        <w:rPr>
          <w:rStyle w:val="a4"/>
          <w:rFonts w:ascii="Times New Roman" w:eastAsiaTheme="majorEastAsia" w:hAnsi="Times New Roman"/>
          <w:sz w:val="14"/>
          <w:szCs w:val="14"/>
        </w:rPr>
        <w:t xml:space="preserve"> тек = </w:t>
      </w:r>
      <w:proofErr w:type="gramStart"/>
      <w:r w:rsidRPr="00D7247F">
        <w:rPr>
          <w:rStyle w:val="a4"/>
          <w:rFonts w:ascii="Times New Roman" w:eastAsiaTheme="majorEastAsia" w:hAnsi="Times New Roman"/>
          <w:sz w:val="14"/>
          <w:szCs w:val="14"/>
        </w:rPr>
        <w:t>Р</w:t>
      </w:r>
      <w:proofErr w:type="gramEnd"/>
      <w:r w:rsidRPr="00D7247F">
        <w:rPr>
          <w:rStyle w:val="a4"/>
          <w:rFonts w:ascii="Times New Roman" w:eastAsiaTheme="majorEastAsia" w:hAnsi="Times New Roman"/>
          <w:sz w:val="14"/>
          <w:szCs w:val="14"/>
        </w:rPr>
        <w:t xml:space="preserve"> ост : </w:t>
      </w:r>
      <w:proofErr w:type="spellStart"/>
      <w:r w:rsidRPr="00D7247F">
        <w:rPr>
          <w:rStyle w:val="a4"/>
          <w:rFonts w:ascii="Times New Roman" w:eastAsiaTheme="majorEastAsia" w:hAnsi="Times New Roman"/>
          <w:sz w:val="14"/>
          <w:szCs w:val="14"/>
        </w:rPr>
        <w:t>АВср</w:t>
      </w:r>
      <w:proofErr w:type="spellEnd"/>
      <w:r w:rsidRPr="00D7247F">
        <w:rPr>
          <w:rStyle w:val="a4"/>
          <w:rFonts w:ascii="Times New Roman" w:eastAsiaTheme="majorEastAsia" w:hAnsi="Times New Roman"/>
          <w:sz w:val="14"/>
          <w:szCs w:val="14"/>
        </w:rPr>
        <w:t>. тек.</w:t>
      </w:r>
      <w:r w:rsidRPr="00D7247F">
        <w:rPr>
          <w:rFonts w:ascii="Times New Roman" w:hAnsi="Times New Roman"/>
          <w:sz w:val="14"/>
          <w:szCs w:val="14"/>
        </w:rPr>
        <w:t>,</w:t>
      </w:r>
      <w:r w:rsidR="00D7247F" w:rsidRPr="00D7247F">
        <w:rPr>
          <w:rFonts w:ascii="Times New Roman" w:hAnsi="Times New Roman"/>
          <w:sz w:val="14"/>
          <w:szCs w:val="14"/>
        </w:rPr>
        <w:t xml:space="preserve"> </w:t>
      </w:r>
      <w:r w:rsidRPr="00D7247F">
        <w:rPr>
          <w:rFonts w:ascii="Times New Roman" w:hAnsi="Times New Roman"/>
          <w:sz w:val="14"/>
          <w:szCs w:val="14"/>
        </w:rPr>
        <w:t xml:space="preserve">где </w:t>
      </w:r>
      <w:proofErr w:type="spellStart"/>
      <w:r w:rsidRPr="00D7247F">
        <w:rPr>
          <w:rFonts w:ascii="Times New Roman" w:hAnsi="Times New Roman"/>
          <w:sz w:val="14"/>
          <w:szCs w:val="14"/>
        </w:rPr>
        <w:t>АВср</w:t>
      </w:r>
      <w:proofErr w:type="spellEnd"/>
      <w:r w:rsidRPr="00D7247F">
        <w:rPr>
          <w:rFonts w:ascii="Times New Roman" w:hAnsi="Times New Roman"/>
          <w:sz w:val="14"/>
          <w:szCs w:val="14"/>
        </w:rPr>
        <w:t>. тек</w:t>
      </w:r>
      <w:proofErr w:type="gramStart"/>
      <w:r w:rsidRPr="00D7247F">
        <w:rPr>
          <w:rFonts w:ascii="Times New Roman" w:hAnsi="Times New Roman"/>
          <w:sz w:val="14"/>
          <w:szCs w:val="14"/>
        </w:rPr>
        <w:t>.</w:t>
      </w:r>
      <w:proofErr w:type="gramEnd"/>
      <w:r w:rsidRPr="00D7247F">
        <w:rPr>
          <w:rFonts w:ascii="Times New Roman" w:hAnsi="Times New Roman"/>
          <w:sz w:val="14"/>
          <w:szCs w:val="14"/>
        </w:rPr>
        <w:t xml:space="preserve"> — </w:t>
      </w:r>
      <w:proofErr w:type="gramStart"/>
      <w:r w:rsidRPr="00D7247F">
        <w:rPr>
          <w:rFonts w:ascii="Times New Roman" w:hAnsi="Times New Roman"/>
          <w:sz w:val="14"/>
          <w:szCs w:val="14"/>
        </w:rPr>
        <w:t>с</w:t>
      </w:r>
      <w:proofErr w:type="gramEnd"/>
      <w:r w:rsidRPr="00D7247F">
        <w:rPr>
          <w:rFonts w:ascii="Times New Roman" w:hAnsi="Times New Roman"/>
          <w:sz w:val="14"/>
          <w:szCs w:val="14"/>
        </w:rPr>
        <w:t>редняя величина текущих активов.</w:t>
      </w:r>
    </w:p>
    <w:p w:rsidR="005F55BB" w:rsidRPr="00D7247F" w:rsidRDefault="005F55BB" w:rsidP="00D7247F">
      <w:pPr>
        <w:ind w:left="-567"/>
        <w:contextualSpacing/>
        <w:rPr>
          <w:rFonts w:ascii="Times New Roman" w:hAnsi="Times New Roman"/>
          <w:sz w:val="14"/>
          <w:szCs w:val="14"/>
        </w:rPr>
      </w:pPr>
      <w:r w:rsidRPr="00D7247F">
        <w:rPr>
          <w:rFonts w:ascii="Times New Roman" w:hAnsi="Times New Roman"/>
          <w:sz w:val="14"/>
          <w:szCs w:val="14"/>
        </w:rPr>
        <w:t>3. </w:t>
      </w:r>
      <w:r w:rsidRPr="00D7247F">
        <w:rPr>
          <w:rStyle w:val="a4"/>
          <w:rFonts w:ascii="Times New Roman" w:eastAsiaTheme="majorEastAsia" w:hAnsi="Times New Roman"/>
          <w:sz w:val="14"/>
          <w:szCs w:val="14"/>
        </w:rPr>
        <w:t>Рентабельность внеоборотных активов</w:t>
      </w:r>
      <w:r w:rsidRPr="00D7247F">
        <w:rPr>
          <w:rStyle w:val="apple-converted-space"/>
          <w:rFonts w:ascii="Times New Roman" w:eastAsiaTheme="majorEastAsia" w:hAnsi="Times New Roman"/>
          <w:sz w:val="14"/>
          <w:szCs w:val="14"/>
        </w:rPr>
        <w:t> </w:t>
      </w:r>
      <w:r w:rsidRPr="00D7247F">
        <w:rPr>
          <w:rFonts w:ascii="Times New Roman" w:hAnsi="Times New Roman"/>
          <w:sz w:val="14"/>
          <w:szCs w:val="14"/>
        </w:rPr>
        <w:t>предприятия (</w:t>
      </w:r>
      <w:proofErr w:type="spellStart"/>
      <w:r w:rsidRPr="00D7247F">
        <w:rPr>
          <w:rFonts w:ascii="Times New Roman" w:hAnsi="Times New Roman"/>
          <w:sz w:val="14"/>
          <w:szCs w:val="14"/>
        </w:rPr>
        <w:t>Rвн</w:t>
      </w:r>
      <w:proofErr w:type="gramStart"/>
      <w:r w:rsidRPr="00D7247F">
        <w:rPr>
          <w:rFonts w:ascii="Times New Roman" w:hAnsi="Times New Roman"/>
          <w:sz w:val="14"/>
          <w:szCs w:val="14"/>
        </w:rPr>
        <w:t>.а</w:t>
      </w:r>
      <w:proofErr w:type="gramEnd"/>
      <w:r w:rsidRPr="00D7247F">
        <w:rPr>
          <w:rFonts w:ascii="Times New Roman" w:hAnsi="Times New Roman"/>
          <w:sz w:val="14"/>
          <w:szCs w:val="14"/>
        </w:rPr>
        <w:t>в</w:t>
      </w:r>
      <w:proofErr w:type="spellEnd"/>
      <w:r w:rsidRPr="00D7247F">
        <w:rPr>
          <w:rFonts w:ascii="Times New Roman" w:hAnsi="Times New Roman"/>
          <w:sz w:val="14"/>
          <w:szCs w:val="14"/>
        </w:rPr>
        <w:t>):</w:t>
      </w:r>
    </w:p>
    <w:p w:rsidR="005F55BB" w:rsidRPr="00D7247F" w:rsidRDefault="005F55BB" w:rsidP="00D7247F">
      <w:pPr>
        <w:ind w:left="-567"/>
        <w:contextualSpacing/>
        <w:rPr>
          <w:rFonts w:ascii="Times New Roman" w:hAnsi="Times New Roman"/>
          <w:sz w:val="14"/>
          <w:szCs w:val="14"/>
        </w:rPr>
      </w:pPr>
      <w:proofErr w:type="spellStart"/>
      <w:proofErr w:type="gramStart"/>
      <w:r w:rsidRPr="00D7247F">
        <w:rPr>
          <w:rStyle w:val="a4"/>
          <w:rFonts w:ascii="Times New Roman" w:eastAsiaTheme="majorEastAsia" w:hAnsi="Times New Roman"/>
          <w:sz w:val="14"/>
          <w:szCs w:val="14"/>
        </w:rPr>
        <w:t>R</w:t>
      </w:r>
      <w:proofErr w:type="gramEnd"/>
      <w:r w:rsidRPr="00D7247F">
        <w:rPr>
          <w:rStyle w:val="a4"/>
          <w:rFonts w:ascii="Times New Roman" w:eastAsiaTheme="majorEastAsia" w:hAnsi="Times New Roman"/>
          <w:sz w:val="14"/>
          <w:szCs w:val="14"/>
        </w:rPr>
        <w:t>вн.ав</w:t>
      </w:r>
      <w:proofErr w:type="spellEnd"/>
      <w:r w:rsidRPr="00D7247F">
        <w:rPr>
          <w:rStyle w:val="a4"/>
          <w:rFonts w:ascii="Times New Roman" w:eastAsiaTheme="majorEastAsia" w:hAnsi="Times New Roman"/>
          <w:sz w:val="14"/>
          <w:szCs w:val="14"/>
        </w:rPr>
        <w:t xml:space="preserve">. = </w:t>
      </w:r>
      <w:proofErr w:type="gramStart"/>
      <w:r w:rsidRPr="00D7247F">
        <w:rPr>
          <w:rStyle w:val="a4"/>
          <w:rFonts w:ascii="Times New Roman" w:eastAsiaTheme="majorEastAsia" w:hAnsi="Times New Roman"/>
          <w:sz w:val="14"/>
          <w:szCs w:val="14"/>
        </w:rPr>
        <w:t>Р</w:t>
      </w:r>
      <w:proofErr w:type="gramEnd"/>
      <w:r w:rsidRPr="00D7247F">
        <w:rPr>
          <w:rStyle w:val="a4"/>
          <w:rFonts w:ascii="Times New Roman" w:eastAsiaTheme="majorEastAsia" w:hAnsi="Times New Roman"/>
          <w:sz w:val="14"/>
          <w:szCs w:val="14"/>
        </w:rPr>
        <w:t xml:space="preserve"> ост : </w:t>
      </w:r>
      <w:proofErr w:type="spellStart"/>
      <w:r w:rsidRPr="00D7247F">
        <w:rPr>
          <w:rStyle w:val="a4"/>
          <w:rFonts w:ascii="Times New Roman" w:eastAsiaTheme="majorEastAsia" w:hAnsi="Times New Roman"/>
          <w:sz w:val="14"/>
          <w:szCs w:val="14"/>
        </w:rPr>
        <w:t>АВср</w:t>
      </w:r>
      <w:proofErr w:type="spellEnd"/>
      <w:r w:rsidRPr="00D7247F">
        <w:rPr>
          <w:rStyle w:val="a4"/>
          <w:rFonts w:ascii="Times New Roman" w:eastAsiaTheme="majorEastAsia" w:hAnsi="Times New Roman"/>
          <w:sz w:val="14"/>
          <w:szCs w:val="14"/>
        </w:rPr>
        <w:t xml:space="preserve">. </w:t>
      </w:r>
      <w:proofErr w:type="spellStart"/>
      <w:r w:rsidRPr="00D7247F">
        <w:rPr>
          <w:rStyle w:val="a4"/>
          <w:rFonts w:ascii="Times New Roman" w:eastAsiaTheme="majorEastAsia" w:hAnsi="Times New Roman"/>
          <w:sz w:val="14"/>
          <w:szCs w:val="14"/>
        </w:rPr>
        <w:t>вн</w:t>
      </w:r>
      <w:proofErr w:type="spellEnd"/>
      <w:r w:rsidRPr="00D7247F">
        <w:rPr>
          <w:rStyle w:val="a4"/>
          <w:rFonts w:ascii="Times New Roman" w:eastAsiaTheme="majorEastAsia" w:hAnsi="Times New Roman"/>
          <w:sz w:val="14"/>
          <w:szCs w:val="14"/>
        </w:rPr>
        <w:t>.</w:t>
      </w:r>
      <w:r w:rsidRPr="00D7247F">
        <w:rPr>
          <w:rFonts w:ascii="Times New Roman" w:hAnsi="Times New Roman"/>
          <w:sz w:val="14"/>
          <w:szCs w:val="14"/>
        </w:rPr>
        <w:t>,</w:t>
      </w:r>
      <w:r w:rsidR="00D7247F" w:rsidRPr="00D7247F">
        <w:rPr>
          <w:rFonts w:ascii="Times New Roman" w:hAnsi="Times New Roman"/>
          <w:sz w:val="14"/>
          <w:szCs w:val="14"/>
        </w:rPr>
        <w:t xml:space="preserve"> </w:t>
      </w:r>
      <w:r w:rsidRPr="00D7247F">
        <w:rPr>
          <w:rFonts w:ascii="Times New Roman" w:hAnsi="Times New Roman"/>
          <w:sz w:val="14"/>
          <w:szCs w:val="14"/>
        </w:rPr>
        <w:t xml:space="preserve">где </w:t>
      </w:r>
      <w:proofErr w:type="spellStart"/>
      <w:r w:rsidRPr="00D7247F">
        <w:rPr>
          <w:rFonts w:ascii="Times New Roman" w:hAnsi="Times New Roman"/>
          <w:sz w:val="14"/>
          <w:szCs w:val="14"/>
        </w:rPr>
        <w:t>АВср.вн</w:t>
      </w:r>
      <w:proofErr w:type="spellEnd"/>
      <w:r w:rsidRPr="00D7247F">
        <w:rPr>
          <w:rFonts w:ascii="Times New Roman" w:hAnsi="Times New Roman"/>
          <w:sz w:val="14"/>
          <w:szCs w:val="14"/>
        </w:rPr>
        <w:t>. — средняя величина внеоборотных активов.</w:t>
      </w:r>
    </w:p>
    <w:p w:rsidR="005F55BB" w:rsidRPr="00D7247F" w:rsidRDefault="005F55BB" w:rsidP="00D7247F">
      <w:pPr>
        <w:ind w:left="-567"/>
        <w:contextualSpacing/>
        <w:rPr>
          <w:rFonts w:ascii="Times New Roman" w:hAnsi="Times New Roman"/>
          <w:sz w:val="14"/>
          <w:szCs w:val="14"/>
        </w:rPr>
      </w:pPr>
      <w:r w:rsidRPr="00D7247F">
        <w:rPr>
          <w:rFonts w:ascii="Times New Roman" w:hAnsi="Times New Roman"/>
          <w:sz w:val="14"/>
          <w:szCs w:val="14"/>
        </w:rPr>
        <w:t>4. </w:t>
      </w:r>
      <w:r w:rsidRPr="00D7247F">
        <w:rPr>
          <w:rStyle w:val="a4"/>
          <w:rFonts w:ascii="Times New Roman" w:eastAsiaTheme="majorEastAsia" w:hAnsi="Times New Roman"/>
          <w:sz w:val="14"/>
          <w:szCs w:val="14"/>
        </w:rPr>
        <w:t>Рентабельность инвестиций</w:t>
      </w:r>
      <w:r w:rsidRPr="00D7247F">
        <w:rPr>
          <w:rStyle w:val="apple-converted-space"/>
          <w:rFonts w:ascii="Times New Roman" w:eastAsiaTheme="majorEastAsia" w:hAnsi="Times New Roman"/>
          <w:sz w:val="14"/>
          <w:szCs w:val="14"/>
        </w:rPr>
        <w:t> </w:t>
      </w:r>
      <w:r w:rsidRPr="00D7247F">
        <w:rPr>
          <w:rFonts w:ascii="Times New Roman" w:hAnsi="Times New Roman"/>
          <w:sz w:val="14"/>
          <w:szCs w:val="14"/>
        </w:rPr>
        <w:t>характеризует эффективность управления предприятиям и способность предприятием обеспечить необходимую отдачу на вложенный капитал. (</w:t>
      </w:r>
      <w:proofErr w:type="spellStart"/>
      <w:proofErr w:type="gramStart"/>
      <w:r w:rsidRPr="00D7247F">
        <w:rPr>
          <w:rFonts w:ascii="Times New Roman" w:hAnsi="Times New Roman"/>
          <w:sz w:val="14"/>
          <w:szCs w:val="14"/>
        </w:rPr>
        <w:t>R</w:t>
      </w:r>
      <w:proofErr w:type="gramEnd"/>
      <w:r w:rsidRPr="00D7247F">
        <w:rPr>
          <w:rFonts w:ascii="Times New Roman" w:hAnsi="Times New Roman"/>
          <w:sz w:val="14"/>
          <w:szCs w:val="14"/>
        </w:rPr>
        <w:t>инв</w:t>
      </w:r>
      <w:proofErr w:type="spellEnd"/>
      <w:r w:rsidRPr="00D7247F">
        <w:rPr>
          <w:rFonts w:ascii="Times New Roman" w:hAnsi="Times New Roman"/>
          <w:sz w:val="14"/>
          <w:szCs w:val="14"/>
        </w:rPr>
        <w:t>.)</w:t>
      </w:r>
    </w:p>
    <w:p w:rsidR="005F55BB" w:rsidRPr="00D7247F" w:rsidRDefault="005F55BB" w:rsidP="00D7247F">
      <w:pPr>
        <w:ind w:left="-567"/>
        <w:contextualSpacing/>
        <w:rPr>
          <w:rFonts w:ascii="Times New Roman" w:hAnsi="Times New Roman"/>
          <w:sz w:val="14"/>
          <w:szCs w:val="14"/>
        </w:rPr>
      </w:pPr>
      <w:proofErr w:type="spellStart"/>
      <w:proofErr w:type="gramStart"/>
      <w:r w:rsidRPr="00D7247F">
        <w:rPr>
          <w:rStyle w:val="a4"/>
          <w:rFonts w:ascii="Times New Roman" w:eastAsiaTheme="majorEastAsia" w:hAnsi="Times New Roman"/>
          <w:sz w:val="14"/>
          <w:szCs w:val="14"/>
        </w:rPr>
        <w:t>R</w:t>
      </w:r>
      <w:proofErr w:type="gramEnd"/>
      <w:r w:rsidRPr="00D7247F">
        <w:rPr>
          <w:rStyle w:val="a4"/>
          <w:rFonts w:ascii="Times New Roman" w:eastAsiaTheme="majorEastAsia" w:hAnsi="Times New Roman"/>
          <w:sz w:val="14"/>
          <w:szCs w:val="14"/>
        </w:rPr>
        <w:t>инв</w:t>
      </w:r>
      <w:proofErr w:type="spellEnd"/>
      <w:r w:rsidRPr="00D7247F">
        <w:rPr>
          <w:rStyle w:val="a4"/>
          <w:rFonts w:ascii="Times New Roman" w:eastAsiaTheme="majorEastAsia" w:hAnsi="Times New Roman"/>
          <w:sz w:val="14"/>
          <w:szCs w:val="14"/>
        </w:rPr>
        <w:t xml:space="preserve">.= </w:t>
      </w:r>
      <w:proofErr w:type="gramStart"/>
      <w:r w:rsidRPr="00D7247F">
        <w:rPr>
          <w:rStyle w:val="a4"/>
          <w:rFonts w:ascii="Times New Roman" w:eastAsiaTheme="majorEastAsia" w:hAnsi="Times New Roman"/>
          <w:sz w:val="14"/>
          <w:szCs w:val="14"/>
        </w:rPr>
        <w:t>Р</w:t>
      </w:r>
      <w:proofErr w:type="gramEnd"/>
      <w:r w:rsidRPr="00D7247F">
        <w:rPr>
          <w:rStyle w:val="a4"/>
          <w:rFonts w:ascii="Times New Roman" w:eastAsiaTheme="majorEastAsia" w:hAnsi="Times New Roman"/>
          <w:sz w:val="14"/>
          <w:szCs w:val="14"/>
        </w:rPr>
        <w:t xml:space="preserve"> пред. : (СК + ДО)</w:t>
      </w:r>
      <w:r w:rsidRPr="00D7247F">
        <w:rPr>
          <w:rFonts w:ascii="Times New Roman" w:hAnsi="Times New Roman"/>
          <w:sz w:val="14"/>
          <w:szCs w:val="14"/>
        </w:rPr>
        <w:t>,</w:t>
      </w:r>
      <w:r w:rsidR="00D7247F" w:rsidRPr="00D7247F">
        <w:rPr>
          <w:rFonts w:ascii="Times New Roman" w:hAnsi="Times New Roman"/>
          <w:sz w:val="14"/>
          <w:szCs w:val="14"/>
        </w:rPr>
        <w:t xml:space="preserve"> </w:t>
      </w:r>
      <w:r w:rsidRPr="00D7247F">
        <w:rPr>
          <w:rFonts w:ascii="Times New Roman" w:hAnsi="Times New Roman"/>
          <w:sz w:val="14"/>
          <w:szCs w:val="14"/>
        </w:rPr>
        <w:t>где Р пред — общая сумма прибыли до уплаты налогов;</w:t>
      </w:r>
      <w:r w:rsidRPr="00D7247F">
        <w:rPr>
          <w:rFonts w:ascii="Times New Roman" w:hAnsi="Times New Roman"/>
          <w:sz w:val="14"/>
          <w:szCs w:val="14"/>
        </w:rPr>
        <w:br/>
        <w:t>СК — средняя величина собственного капитала;</w:t>
      </w:r>
      <w:r w:rsidR="00D7247F" w:rsidRPr="00D7247F">
        <w:rPr>
          <w:rFonts w:ascii="Times New Roman" w:hAnsi="Times New Roman"/>
          <w:sz w:val="14"/>
          <w:szCs w:val="14"/>
        </w:rPr>
        <w:t xml:space="preserve"> </w:t>
      </w:r>
      <w:r w:rsidRPr="00D7247F">
        <w:rPr>
          <w:rFonts w:ascii="Times New Roman" w:hAnsi="Times New Roman"/>
          <w:sz w:val="14"/>
          <w:szCs w:val="14"/>
        </w:rPr>
        <w:t>ДО — средняя величина долгосрочных обязательств.</w:t>
      </w:r>
    </w:p>
    <w:p w:rsidR="005F55BB" w:rsidRPr="00D7247F" w:rsidRDefault="005F55BB" w:rsidP="00D7247F">
      <w:pPr>
        <w:ind w:left="-567"/>
        <w:contextualSpacing/>
        <w:rPr>
          <w:rFonts w:ascii="Times New Roman" w:hAnsi="Times New Roman"/>
          <w:sz w:val="14"/>
          <w:szCs w:val="14"/>
        </w:rPr>
      </w:pPr>
      <w:r w:rsidRPr="00D7247F">
        <w:rPr>
          <w:rFonts w:ascii="Times New Roman" w:hAnsi="Times New Roman"/>
          <w:sz w:val="14"/>
          <w:szCs w:val="14"/>
        </w:rPr>
        <w:t>5. </w:t>
      </w:r>
      <w:r w:rsidRPr="00D7247F">
        <w:rPr>
          <w:rStyle w:val="a4"/>
          <w:rFonts w:ascii="Times New Roman" w:eastAsiaTheme="majorEastAsia" w:hAnsi="Times New Roman"/>
          <w:sz w:val="14"/>
          <w:szCs w:val="14"/>
        </w:rPr>
        <w:t>Рентабельность собственного капитала</w:t>
      </w:r>
      <w:r w:rsidRPr="00D7247F">
        <w:rPr>
          <w:rStyle w:val="apple-converted-space"/>
          <w:rFonts w:ascii="Times New Roman" w:eastAsiaTheme="majorEastAsia" w:hAnsi="Times New Roman"/>
          <w:sz w:val="14"/>
          <w:szCs w:val="14"/>
        </w:rPr>
        <w:t> </w:t>
      </w:r>
      <w:r w:rsidRPr="00D7247F">
        <w:rPr>
          <w:rFonts w:ascii="Times New Roman" w:hAnsi="Times New Roman"/>
          <w:sz w:val="14"/>
          <w:szCs w:val="14"/>
        </w:rPr>
        <w:t>(</w:t>
      </w:r>
      <w:proofErr w:type="spellStart"/>
      <w:proofErr w:type="gramStart"/>
      <w:r w:rsidRPr="00D7247F">
        <w:rPr>
          <w:rFonts w:ascii="Times New Roman" w:hAnsi="Times New Roman"/>
          <w:sz w:val="14"/>
          <w:szCs w:val="14"/>
        </w:rPr>
        <w:t>R</w:t>
      </w:r>
      <w:proofErr w:type="gramEnd"/>
      <w:r w:rsidRPr="00D7247F">
        <w:rPr>
          <w:rFonts w:ascii="Times New Roman" w:hAnsi="Times New Roman"/>
          <w:sz w:val="14"/>
          <w:szCs w:val="14"/>
        </w:rPr>
        <w:t>ск</w:t>
      </w:r>
      <w:proofErr w:type="spellEnd"/>
      <w:r w:rsidRPr="00D7247F">
        <w:rPr>
          <w:rFonts w:ascii="Times New Roman" w:hAnsi="Times New Roman"/>
          <w:sz w:val="14"/>
          <w:szCs w:val="14"/>
        </w:rPr>
        <w:t>):</w:t>
      </w:r>
    </w:p>
    <w:p w:rsidR="005F55BB" w:rsidRPr="00D7247F" w:rsidRDefault="005F55BB" w:rsidP="00D7247F">
      <w:pPr>
        <w:ind w:left="-567"/>
        <w:contextualSpacing/>
        <w:rPr>
          <w:rFonts w:ascii="Times New Roman" w:hAnsi="Times New Roman"/>
          <w:sz w:val="14"/>
          <w:szCs w:val="14"/>
        </w:rPr>
      </w:pPr>
      <w:proofErr w:type="spellStart"/>
      <w:r w:rsidRPr="00D7247F">
        <w:rPr>
          <w:rStyle w:val="a4"/>
          <w:rFonts w:ascii="Times New Roman" w:eastAsiaTheme="majorEastAsia" w:hAnsi="Times New Roman"/>
          <w:sz w:val="14"/>
          <w:szCs w:val="14"/>
        </w:rPr>
        <w:t>Rcк</w:t>
      </w:r>
      <w:proofErr w:type="spellEnd"/>
      <w:r w:rsidRPr="00D7247F">
        <w:rPr>
          <w:rStyle w:val="a4"/>
          <w:rFonts w:ascii="Times New Roman" w:eastAsiaTheme="majorEastAsia" w:hAnsi="Times New Roman"/>
          <w:sz w:val="14"/>
          <w:szCs w:val="14"/>
        </w:rPr>
        <w:t xml:space="preserve"> = </w:t>
      </w:r>
      <w:proofErr w:type="gramStart"/>
      <w:r w:rsidRPr="00D7247F">
        <w:rPr>
          <w:rStyle w:val="a4"/>
          <w:rFonts w:ascii="Times New Roman" w:eastAsiaTheme="majorEastAsia" w:hAnsi="Times New Roman"/>
          <w:sz w:val="14"/>
          <w:szCs w:val="14"/>
        </w:rPr>
        <w:t>Р</w:t>
      </w:r>
      <w:proofErr w:type="gramEnd"/>
      <w:r w:rsidRPr="00D7247F">
        <w:rPr>
          <w:rStyle w:val="a4"/>
          <w:rFonts w:ascii="Times New Roman" w:eastAsiaTheme="majorEastAsia" w:hAnsi="Times New Roman"/>
          <w:sz w:val="14"/>
          <w:szCs w:val="14"/>
        </w:rPr>
        <w:t xml:space="preserve"> ост : СК</w:t>
      </w:r>
      <w:r w:rsidRPr="00D7247F">
        <w:rPr>
          <w:rFonts w:ascii="Times New Roman" w:hAnsi="Times New Roman"/>
          <w:sz w:val="14"/>
          <w:szCs w:val="14"/>
        </w:rPr>
        <w:t>.</w:t>
      </w:r>
    </w:p>
    <w:p w:rsidR="005F55BB" w:rsidRPr="00D7247F" w:rsidRDefault="005F55BB" w:rsidP="00D7247F">
      <w:pPr>
        <w:ind w:left="-567"/>
        <w:contextualSpacing/>
        <w:rPr>
          <w:rFonts w:ascii="Times New Roman" w:hAnsi="Times New Roman"/>
          <w:sz w:val="14"/>
          <w:szCs w:val="14"/>
        </w:rPr>
      </w:pPr>
      <w:r w:rsidRPr="00D7247F">
        <w:rPr>
          <w:rFonts w:ascii="Times New Roman" w:hAnsi="Times New Roman"/>
          <w:sz w:val="14"/>
          <w:szCs w:val="14"/>
        </w:rPr>
        <w:t>6. </w:t>
      </w:r>
      <w:r w:rsidRPr="00D7247F">
        <w:rPr>
          <w:rStyle w:val="a4"/>
          <w:rFonts w:ascii="Times New Roman" w:eastAsiaTheme="majorEastAsia" w:hAnsi="Times New Roman"/>
          <w:sz w:val="14"/>
          <w:szCs w:val="14"/>
        </w:rPr>
        <w:t>Рентабельность производственных фондов</w:t>
      </w:r>
      <w:r w:rsidRPr="00D7247F">
        <w:rPr>
          <w:rStyle w:val="apple-converted-space"/>
          <w:rFonts w:ascii="Times New Roman" w:eastAsiaTheme="majorEastAsia" w:hAnsi="Times New Roman"/>
          <w:sz w:val="14"/>
          <w:szCs w:val="14"/>
        </w:rPr>
        <w:t> </w:t>
      </w:r>
      <w:r w:rsidRPr="00D7247F">
        <w:rPr>
          <w:rFonts w:ascii="Times New Roman" w:hAnsi="Times New Roman"/>
          <w:sz w:val="14"/>
          <w:szCs w:val="14"/>
        </w:rPr>
        <w:t>(</w:t>
      </w:r>
      <w:proofErr w:type="spellStart"/>
      <w:proofErr w:type="gramStart"/>
      <w:r w:rsidRPr="00D7247F">
        <w:rPr>
          <w:rFonts w:ascii="Times New Roman" w:hAnsi="Times New Roman"/>
          <w:sz w:val="14"/>
          <w:szCs w:val="14"/>
        </w:rPr>
        <w:t>R</w:t>
      </w:r>
      <w:proofErr w:type="gramEnd"/>
      <w:r w:rsidRPr="00D7247F">
        <w:rPr>
          <w:rFonts w:ascii="Times New Roman" w:hAnsi="Times New Roman"/>
          <w:sz w:val="14"/>
          <w:szCs w:val="14"/>
        </w:rPr>
        <w:t>ф</w:t>
      </w:r>
      <w:proofErr w:type="spellEnd"/>
      <w:r w:rsidRPr="00D7247F">
        <w:rPr>
          <w:rFonts w:ascii="Times New Roman" w:hAnsi="Times New Roman"/>
          <w:sz w:val="14"/>
          <w:szCs w:val="14"/>
        </w:rPr>
        <w:t>) показывает эффективность отдачи фондов предприятия:</w:t>
      </w:r>
    </w:p>
    <w:p w:rsidR="005F55BB" w:rsidRPr="00D7247F" w:rsidRDefault="005F55BB" w:rsidP="00D7247F">
      <w:pPr>
        <w:ind w:left="-567"/>
        <w:contextualSpacing/>
        <w:rPr>
          <w:rFonts w:ascii="Times New Roman" w:hAnsi="Times New Roman"/>
          <w:sz w:val="14"/>
          <w:szCs w:val="14"/>
        </w:rPr>
      </w:pPr>
      <w:proofErr w:type="spellStart"/>
      <w:r w:rsidRPr="00D7247F">
        <w:rPr>
          <w:rStyle w:val="a4"/>
          <w:rFonts w:ascii="Times New Roman" w:eastAsiaTheme="majorEastAsia" w:hAnsi="Times New Roman"/>
          <w:sz w:val="14"/>
          <w:szCs w:val="14"/>
        </w:rPr>
        <w:t>Rф</w:t>
      </w:r>
      <w:proofErr w:type="spellEnd"/>
      <w:r w:rsidRPr="00D7247F">
        <w:rPr>
          <w:rStyle w:val="a4"/>
          <w:rFonts w:ascii="Times New Roman" w:eastAsiaTheme="majorEastAsia" w:hAnsi="Times New Roman"/>
          <w:sz w:val="14"/>
          <w:szCs w:val="14"/>
        </w:rPr>
        <w:t xml:space="preserve"> = </w:t>
      </w:r>
      <w:proofErr w:type="gramStart"/>
      <w:r w:rsidRPr="00D7247F">
        <w:rPr>
          <w:rStyle w:val="a4"/>
          <w:rFonts w:ascii="Times New Roman" w:eastAsiaTheme="majorEastAsia" w:hAnsi="Times New Roman"/>
          <w:sz w:val="14"/>
          <w:szCs w:val="14"/>
        </w:rPr>
        <w:t>Р</w:t>
      </w:r>
      <w:proofErr w:type="gramEnd"/>
      <w:r w:rsidRPr="00D7247F">
        <w:rPr>
          <w:rStyle w:val="a4"/>
          <w:rFonts w:ascii="Times New Roman" w:eastAsiaTheme="majorEastAsia" w:hAnsi="Times New Roman"/>
          <w:sz w:val="14"/>
          <w:szCs w:val="14"/>
        </w:rPr>
        <w:t xml:space="preserve"> бал : (ОПФ + МОС)</w:t>
      </w:r>
      <w:r w:rsidRPr="00D7247F">
        <w:rPr>
          <w:rFonts w:ascii="Times New Roman" w:hAnsi="Times New Roman"/>
          <w:sz w:val="14"/>
          <w:szCs w:val="14"/>
        </w:rPr>
        <w:t>,</w:t>
      </w:r>
      <w:r w:rsidR="00D7247F" w:rsidRPr="00D7247F">
        <w:rPr>
          <w:rFonts w:ascii="Times New Roman" w:hAnsi="Times New Roman"/>
          <w:sz w:val="14"/>
          <w:szCs w:val="14"/>
        </w:rPr>
        <w:t xml:space="preserve"> </w:t>
      </w:r>
      <w:r w:rsidRPr="00D7247F">
        <w:rPr>
          <w:rFonts w:ascii="Times New Roman" w:hAnsi="Times New Roman"/>
          <w:sz w:val="14"/>
          <w:szCs w:val="14"/>
        </w:rPr>
        <w:t>где ОПФ — средняя величина основных производственных фондов;</w:t>
      </w:r>
      <w:r w:rsidR="00D7247F" w:rsidRPr="00D7247F">
        <w:rPr>
          <w:rFonts w:ascii="Times New Roman" w:hAnsi="Times New Roman"/>
          <w:sz w:val="14"/>
          <w:szCs w:val="14"/>
        </w:rPr>
        <w:t xml:space="preserve"> </w:t>
      </w:r>
      <w:r w:rsidRPr="00D7247F">
        <w:rPr>
          <w:rFonts w:ascii="Times New Roman" w:hAnsi="Times New Roman"/>
          <w:sz w:val="14"/>
          <w:szCs w:val="14"/>
        </w:rPr>
        <w:t>МОС — средняя величина материальных оборотных средств.</w:t>
      </w:r>
    </w:p>
    <w:p w:rsidR="005F55BB" w:rsidRPr="00D7247F" w:rsidRDefault="005F55BB" w:rsidP="00D7247F">
      <w:pPr>
        <w:ind w:left="-567"/>
        <w:contextualSpacing/>
        <w:rPr>
          <w:rFonts w:ascii="Times New Roman" w:hAnsi="Times New Roman"/>
          <w:sz w:val="14"/>
          <w:szCs w:val="14"/>
        </w:rPr>
      </w:pPr>
      <w:r w:rsidRPr="00D7247F">
        <w:rPr>
          <w:rFonts w:ascii="Times New Roman" w:hAnsi="Times New Roman"/>
          <w:sz w:val="14"/>
          <w:szCs w:val="14"/>
        </w:rPr>
        <w:t>7. </w:t>
      </w:r>
      <w:r w:rsidRPr="00D7247F">
        <w:rPr>
          <w:rStyle w:val="a4"/>
          <w:rFonts w:ascii="Times New Roman" w:eastAsiaTheme="majorEastAsia" w:hAnsi="Times New Roman"/>
          <w:sz w:val="14"/>
          <w:szCs w:val="14"/>
        </w:rPr>
        <w:t>Рентабельность продаж</w:t>
      </w:r>
      <w:r w:rsidRPr="00D7247F">
        <w:rPr>
          <w:rStyle w:val="apple-converted-space"/>
          <w:rFonts w:ascii="Times New Roman" w:eastAsiaTheme="majorEastAsia" w:hAnsi="Times New Roman"/>
          <w:sz w:val="14"/>
          <w:szCs w:val="14"/>
        </w:rPr>
        <w:t> </w:t>
      </w:r>
      <w:r w:rsidRPr="00D7247F">
        <w:rPr>
          <w:rFonts w:ascii="Times New Roman" w:hAnsi="Times New Roman"/>
          <w:sz w:val="14"/>
          <w:szCs w:val="14"/>
        </w:rPr>
        <w:t>(</w:t>
      </w:r>
      <w:proofErr w:type="spellStart"/>
      <w:r w:rsidRPr="00D7247F">
        <w:rPr>
          <w:rFonts w:ascii="Times New Roman" w:hAnsi="Times New Roman"/>
          <w:sz w:val="14"/>
          <w:szCs w:val="14"/>
        </w:rPr>
        <w:t>Rq</w:t>
      </w:r>
      <w:proofErr w:type="spellEnd"/>
      <w:r w:rsidRPr="00D7247F">
        <w:rPr>
          <w:rFonts w:ascii="Times New Roman" w:hAnsi="Times New Roman"/>
          <w:sz w:val="14"/>
          <w:szCs w:val="14"/>
        </w:rPr>
        <w:t>) отражает величину прибыли на рубль реализованной продукции:</w:t>
      </w:r>
    </w:p>
    <w:p w:rsidR="005F55BB" w:rsidRPr="00D7247F" w:rsidRDefault="005F55BB" w:rsidP="00D7247F">
      <w:pPr>
        <w:ind w:left="-567"/>
        <w:contextualSpacing/>
        <w:rPr>
          <w:rFonts w:ascii="Times New Roman" w:hAnsi="Times New Roman"/>
          <w:sz w:val="14"/>
          <w:szCs w:val="14"/>
        </w:rPr>
      </w:pPr>
      <w:proofErr w:type="spellStart"/>
      <w:r w:rsidRPr="00D7247F">
        <w:rPr>
          <w:rStyle w:val="a4"/>
          <w:rFonts w:ascii="Times New Roman" w:eastAsiaTheme="majorEastAsia" w:hAnsi="Times New Roman"/>
          <w:sz w:val="14"/>
          <w:szCs w:val="14"/>
        </w:rPr>
        <w:t>Rq</w:t>
      </w:r>
      <w:proofErr w:type="spellEnd"/>
      <w:r w:rsidRPr="00D7247F">
        <w:rPr>
          <w:rStyle w:val="a4"/>
          <w:rFonts w:ascii="Times New Roman" w:eastAsiaTheme="majorEastAsia" w:hAnsi="Times New Roman"/>
          <w:sz w:val="14"/>
          <w:szCs w:val="14"/>
        </w:rPr>
        <w:t xml:space="preserve"> = </w:t>
      </w:r>
      <w:proofErr w:type="gramStart"/>
      <w:r w:rsidRPr="00D7247F">
        <w:rPr>
          <w:rStyle w:val="a4"/>
          <w:rFonts w:ascii="Times New Roman" w:eastAsiaTheme="majorEastAsia" w:hAnsi="Times New Roman"/>
          <w:sz w:val="14"/>
          <w:szCs w:val="14"/>
        </w:rPr>
        <w:t>Р</w:t>
      </w:r>
      <w:proofErr w:type="gramEnd"/>
      <w:r w:rsidRPr="00D7247F">
        <w:rPr>
          <w:rStyle w:val="a4"/>
          <w:rFonts w:ascii="Times New Roman" w:eastAsiaTheme="majorEastAsia" w:hAnsi="Times New Roman"/>
          <w:sz w:val="14"/>
          <w:szCs w:val="14"/>
        </w:rPr>
        <w:t xml:space="preserve"> ост : ВР</w:t>
      </w:r>
      <w:r w:rsidRPr="00D7247F">
        <w:rPr>
          <w:rFonts w:ascii="Times New Roman" w:hAnsi="Times New Roman"/>
          <w:sz w:val="14"/>
          <w:szCs w:val="14"/>
        </w:rPr>
        <w:t>,</w:t>
      </w:r>
    </w:p>
    <w:p w:rsidR="005F55BB" w:rsidRPr="00D7247F" w:rsidRDefault="005F55BB" w:rsidP="00D7247F">
      <w:pPr>
        <w:ind w:left="-567"/>
        <w:contextualSpacing/>
        <w:rPr>
          <w:rFonts w:ascii="Times New Roman" w:hAnsi="Times New Roman"/>
          <w:sz w:val="14"/>
          <w:szCs w:val="14"/>
        </w:rPr>
      </w:pPr>
      <w:r w:rsidRPr="00D7247F">
        <w:rPr>
          <w:rFonts w:ascii="Times New Roman" w:hAnsi="Times New Roman"/>
          <w:sz w:val="14"/>
          <w:szCs w:val="14"/>
        </w:rPr>
        <w:t>где ВР — выручка от реализации продукции.</w:t>
      </w:r>
    </w:p>
    <w:p w:rsidR="005F55BB" w:rsidRPr="00D7247F" w:rsidRDefault="005F55BB" w:rsidP="00D7247F">
      <w:pPr>
        <w:ind w:left="-567"/>
        <w:contextualSpacing/>
        <w:rPr>
          <w:rFonts w:ascii="Times New Roman" w:hAnsi="Times New Roman"/>
          <w:sz w:val="14"/>
          <w:szCs w:val="14"/>
        </w:rPr>
      </w:pPr>
      <w:r w:rsidRPr="00D7247F">
        <w:rPr>
          <w:rFonts w:ascii="Times New Roman" w:hAnsi="Times New Roman"/>
          <w:sz w:val="14"/>
          <w:szCs w:val="14"/>
        </w:rPr>
        <w:t>Кроме указанных показателей может рассчитываться</w:t>
      </w:r>
      <w:r w:rsidRPr="00D7247F">
        <w:rPr>
          <w:rStyle w:val="apple-converted-space"/>
          <w:rFonts w:ascii="Times New Roman" w:eastAsiaTheme="majorEastAsia" w:hAnsi="Times New Roman"/>
          <w:sz w:val="14"/>
          <w:szCs w:val="14"/>
        </w:rPr>
        <w:t> </w:t>
      </w:r>
      <w:r w:rsidRPr="00D7247F">
        <w:rPr>
          <w:rStyle w:val="a4"/>
          <w:rFonts w:ascii="Times New Roman" w:eastAsiaTheme="majorEastAsia" w:hAnsi="Times New Roman"/>
          <w:sz w:val="14"/>
          <w:szCs w:val="14"/>
        </w:rPr>
        <w:t>рентабельность продукции</w:t>
      </w:r>
      <w:r w:rsidRPr="00D7247F">
        <w:rPr>
          <w:rStyle w:val="apple-converted-space"/>
          <w:rFonts w:ascii="Times New Roman" w:eastAsiaTheme="majorEastAsia" w:hAnsi="Times New Roman"/>
          <w:sz w:val="14"/>
          <w:szCs w:val="14"/>
        </w:rPr>
        <w:t> </w:t>
      </w:r>
      <w:r w:rsidRPr="00D7247F">
        <w:rPr>
          <w:rFonts w:ascii="Times New Roman" w:hAnsi="Times New Roman"/>
          <w:sz w:val="14"/>
          <w:szCs w:val="14"/>
        </w:rPr>
        <w:t>(отношение прибыли от реализации продукции к её полной себестоимости).</w:t>
      </w:r>
      <w:r w:rsidR="00D7247F" w:rsidRPr="00D7247F">
        <w:rPr>
          <w:rFonts w:ascii="Times New Roman" w:hAnsi="Times New Roman"/>
          <w:sz w:val="14"/>
          <w:szCs w:val="14"/>
        </w:rPr>
        <w:t xml:space="preserve"> </w:t>
      </w:r>
      <w:r w:rsidRPr="00D7247F">
        <w:rPr>
          <w:rFonts w:ascii="Times New Roman" w:hAnsi="Times New Roman"/>
          <w:sz w:val="14"/>
          <w:szCs w:val="14"/>
        </w:rPr>
        <w:t>Обобщающим показателем, характеризующим эффективность деятельности предприятия, является</w:t>
      </w:r>
      <w:r w:rsidRPr="00D7247F">
        <w:rPr>
          <w:rStyle w:val="apple-converted-space"/>
          <w:rFonts w:ascii="Times New Roman" w:eastAsiaTheme="majorEastAsia" w:hAnsi="Times New Roman"/>
          <w:sz w:val="14"/>
          <w:szCs w:val="14"/>
        </w:rPr>
        <w:t> </w:t>
      </w:r>
      <w:r w:rsidRPr="00D7247F">
        <w:rPr>
          <w:rStyle w:val="a4"/>
          <w:rFonts w:ascii="Times New Roman" w:eastAsiaTheme="majorEastAsia" w:hAnsi="Times New Roman"/>
          <w:sz w:val="14"/>
          <w:szCs w:val="14"/>
        </w:rPr>
        <w:t>рентабельность собственного капитала</w:t>
      </w:r>
      <w:r w:rsidRPr="00D7247F">
        <w:rPr>
          <w:rFonts w:ascii="Times New Roman" w:hAnsi="Times New Roman"/>
          <w:sz w:val="14"/>
          <w:szCs w:val="14"/>
        </w:rPr>
        <w:t>, ради достижения которой предприятие вкладывает средства в активы, привлекает заемный капитал. Рентабельность собственного капитала определяется эффективностью проведения текущей (операционной), инвестиционной и финансовой деятельностью.</w:t>
      </w:r>
    </w:p>
    <w:p w:rsidR="005F55BB" w:rsidRPr="00D7247F" w:rsidRDefault="005F55BB" w:rsidP="00D7247F">
      <w:pPr>
        <w:ind w:left="-567"/>
        <w:contextualSpacing/>
        <w:rPr>
          <w:rFonts w:ascii="Times New Roman" w:hAnsi="Times New Roman"/>
          <w:sz w:val="14"/>
          <w:szCs w:val="14"/>
        </w:rPr>
      </w:pPr>
      <w:r w:rsidRPr="00D7247F">
        <w:rPr>
          <w:rStyle w:val="a4"/>
          <w:rFonts w:ascii="Times New Roman" w:eastAsiaTheme="majorEastAsia" w:hAnsi="Times New Roman"/>
          <w:sz w:val="14"/>
          <w:szCs w:val="14"/>
        </w:rPr>
        <w:t>Доходность операционной деятельности</w:t>
      </w:r>
      <w:r w:rsidRPr="00D7247F">
        <w:rPr>
          <w:rStyle w:val="apple-converted-space"/>
          <w:rFonts w:ascii="Times New Roman" w:eastAsiaTheme="majorEastAsia" w:hAnsi="Times New Roman"/>
          <w:sz w:val="14"/>
          <w:szCs w:val="14"/>
        </w:rPr>
        <w:t> </w:t>
      </w:r>
      <w:r w:rsidRPr="00D7247F">
        <w:rPr>
          <w:rFonts w:ascii="Times New Roman" w:hAnsi="Times New Roman"/>
          <w:sz w:val="14"/>
          <w:szCs w:val="14"/>
        </w:rPr>
        <w:t>может определяться показателями доходности вложения капитала в активы предприятия и показателями эффективности продаж.</w:t>
      </w:r>
    </w:p>
    <w:p w:rsidR="005F55BB" w:rsidRPr="00D7247F" w:rsidRDefault="005F55BB" w:rsidP="00D7247F">
      <w:pPr>
        <w:ind w:left="-567"/>
        <w:contextualSpacing/>
        <w:rPr>
          <w:rFonts w:ascii="Times New Roman" w:hAnsi="Times New Roman"/>
          <w:sz w:val="14"/>
          <w:szCs w:val="14"/>
        </w:rPr>
      </w:pPr>
      <w:r w:rsidRPr="00D7247F">
        <w:rPr>
          <w:rStyle w:val="a4"/>
          <w:rFonts w:ascii="Times New Roman" w:eastAsiaTheme="majorEastAsia" w:hAnsi="Times New Roman"/>
          <w:sz w:val="14"/>
          <w:szCs w:val="14"/>
        </w:rPr>
        <w:t>Доходность инвестиционной деятельности</w:t>
      </w:r>
      <w:r w:rsidRPr="00D7247F">
        <w:rPr>
          <w:rStyle w:val="apple-converted-space"/>
          <w:rFonts w:ascii="Times New Roman" w:eastAsiaTheme="majorEastAsia" w:hAnsi="Times New Roman"/>
          <w:sz w:val="14"/>
          <w:szCs w:val="14"/>
        </w:rPr>
        <w:t> </w:t>
      </w:r>
      <w:r w:rsidRPr="00D7247F">
        <w:rPr>
          <w:rFonts w:ascii="Times New Roman" w:hAnsi="Times New Roman"/>
          <w:sz w:val="14"/>
          <w:szCs w:val="14"/>
        </w:rPr>
        <w:t>характеризует способность предприятия получать необходимую прибыль на инвестированный капитал и используется при прогнозировании прибыли исходя из заданного уровня рентабельности. В этих целях используется рентабельность инвестиций.</w:t>
      </w:r>
    </w:p>
    <w:p w:rsidR="005F55BB" w:rsidRPr="00D7247F" w:rsidRDefault="005F55BB" w:rsidP="00D7247F">
      <w:pPr>
        <w:ind w:left="-567"/>
        <w:contextualSpacing/>
        <w:rPr>
          <w:rFonts w:ascii="Times New Roman" w:hAnsi="Times New Roman"/>
          <w:sz w:val="14"/>
          <w:szCs w:val="14"/>
        </w:rPr>
      </w:pPr>
      <w:r w:rsidRPr="00D7247F">
        <w:rPr>
          <w:rStyle w:val="a4"/>
          <w:rFonts w:ascii="Times New Roman" w:eastAsiaTheme="majorEastAsia" w:hAnsi="Times New Roman"/>
          <w:sz w:val="14"/>
          <w:szCs w:val="14"/>
        </w:rPr>
        <w:t>Доходность финансовой деятельности</w:t>
      </w:r>
      <w:r w:rsidRPr="00D7247F">
        <w:rPr>
          <w:rStyle w:val="apple-converted-space"/>
          <w:rFonts w:ascii="Times New Roman" w:eastAsiaTheme="majorEastAsia" w:hAnsi="Times New Roman"/>
          <w:sz w:val="14"/>
          <w:szCs w:val="14"/>
        </w:rPr>
        <w:t> </w:t>
      </w:r>
      <w:r w:rsidRPr="00D7247F">
        <w:rPr>
          <w:rFonts w:ascii="Times New Roman" w:hAnsi="Times New Roman"/>
          <w:sz w:val="14"/>
          <w:szCs w:val="14"/>
        </w:rPr>
        <w:t>связана с оценкой эффективности привлечения различных источников финансирования. Влияние финансовой деятельности на рентабельность собственного капитала проявляется через структуру заёмного капитала, соотношение заёмного и собственного капиталов, стоимости отдельных источников финансирования (рентабельность совокупных вложений капитала, цена заёмного капитала, соотношение заёмного и собственного капитала).</w:t>
      </w:r>
    </w:p>
    <w:p w:rsidR="005F55BB" w:rsidRPr="00D7247F" w:rsidRDefault="005F55BB" w:rsidP="00D7247F">
      <w:pPr>
        <w:ind w:left="-567"/>
        <w:contextualSpacing/>
        <w:rPr>
          <w:rFonts w:ascii="Times New Roman" w:hAnsi="Times New Roman"/>
          <w:sz w:val="14"/>
          <w:szCs w:val="14"/>
        </w:rPr>
      </w:pPr>
      <w:r w:rsidRPr="00D7247F">
        <w:rPr>
          <w:rFonts w:ascii="Times New Roman" w:hAnsi="Times New Roman"/>
          <w:sz w:val="14"/>
          <w:szCs w:val="14"/>
        </w:rPr>
        <w:t>Анализ эффективности вложения сре</w:t>
      </w:r>
      <w:proofErr w:type="gramStart"/>
      <w:r w:rsidRPr="00D7247F">
        <w:rPr>
          <w:rFonts w:ascii="Times New Roman" w:hAnsi="Times New Roman"/>
          <w:sz w:val="14"/>
          <w:szCs w:val="14"/>
        </w:rPr>
        <w:t>дств в к</w:t>
      </w:r>
      <w:proofErr w:type="gramEnd"/>
      <w:r w:rsidRPr="00D7247F">
        <w:rPr>
          <w:rFonts w:ascii="Times New Roman" w:hAnsi="Times New Roman"/>
          <w:sz w:val="14"/>
          <w:szCs w:val="14"/>
        </w:rPr>
        <w:t>аждый вид деятельности позволяет выработать управленческие решения, обеспечивающие финансовую устойчивость предприятия в динамичной рыночной среде.</w:t>
      </w:r>
    </w:p>
    <w:p w:rsidR="00D116AD" w:rsidRPr="00C700BF" w:rsidRDefault="00D116AD" w:rsidP="005B2F6E">
      <w:pPr>
        <w:widowControl/>
        <w:autoSpaceDE/>
        <w:adjustRightInd/>
        <w:ind w:left="-567"/>
        <w:jc w:val="both"/>
        <w:rPr>
          <w:rFonts w:ascii="Times New Roman" w:hAnsi="Times New Roman" w:cs="Times New Roman"/>
          <w:b/>
          <w:i/>
          <w:sz w:val="28"/>
          <w:szCs w:val="28"/>
          <w:u w:val="single"/>
        </w:rPr>
      </w:pPr>
    </w:p>
    <w:p w:rsidR="00607C62" w:rsidRPr="005B2F6E" w:rsidRDefault="002B3940" w:rsidP="005B2F6E">
      <w:pPr>
        <w:widowControl/>
        <w:autoSpaceDE/>
        <w:adjustRightInd/>
        <w:ind w:left="-567"/>
        <w:jc w:val="both"/>
        <w:rPr>
          <w:rFonts w:ascii="Times New Roman" w:hAnsi="Times New Roman" w:cs="Times New Roman"/>
          <w:b/>
          <w:i/>
          <w:sz w:val="18"/>
          <w:szCs w:val="18"/>
          <w:u w:val="single"/>
        </w:rPr>
      </w:pPr>
      <w:r w:rsidRPr="005B2F6E">
        <w:rPr>
          <w:rFonts w:ascii="Times New Roman" w:hAnsi="Times New Roman" w:cs="Times New Roman"/>
          <w:b/>
          <w:i/>
          <w:sz w:val="18"/>
          <w:szCs w:val="18"/>
          <w:u w:val="single"/>
        </w:rPr>
        <w:t xml:space="preserve">21. </w:t>
      </w:r>
      <w:r w:rsidR="00607C62" w:rsidRPr="005B2F6E">
        <w:rPr>
          <w:rFonts w:ascii="Times New Roman" w:hAnsi="Times New Roman" w:cs="Times New Roman"/>
          <w:b/>
          <w:i/>
          <w:sz w:val="18"/>
          <w:szCs w:val="18"/>
          <w:u w:val="single"/>
        </w:rPr>
        <w:t>Структурно-динамический анализ доходов и расходов организации</w:t>
      </w:r>
    </w:p>
    <w:p w:rsidR="0067638D" w:rsidRPr="00980D35" w:rsidRDefault="0067638D" w:rsidP="00980D35">
      <w:pPr>
        <w:ind w:left="-567"/>
        <w:contextualSpacing/>
        <w:rPr>
          <w:rFonts w:ascii="Times New Roman" w:hAnsi="Times New Roman"/>
          <w:sz w:val="14"/>
          <w:szCs w:val="14"/>
        </w:rPr>
      </w:pPr>
      <w:r w:rsidRPr="00980D35">
        <w:rPr>
          <w:rFonts w:ascii="Times New Roman" w:hAnsi="Times New Roman"/>
          <w:sz w:val="14"/>
          <w:szCs w:val="14"/>
        </w:rPr>
        <w:t>Отчет о прибылях и убытках (форма №2) относится к числу основ</w:t>
      </w:r>
      <w:r w:rsidRPr="00980D35">
        <w:rPr>
          <w:rFonts w:ascii="Times New Roman" w:hAnsi="Times New Roman"/>
          <w:sz w:val="14"/>
          <w:szCs w:val="14"/>
        </w:rPr>
        <w:softHyphen/>
        <w:t xml:space="preserve">ных форм бухгалтерской отчетности коммерческих организаций. Он дает представление о финансовых результатах хозяйственной деятельности организации за отчетный период. </w:t>
      </w:r>
    </w:p>
    <w:p w:rsidR="0067638D" w:rsidRPr="00980D35" w:rsidRDefault="0067638D" w:rsidP="00980D35">
      <w:pPr>
        <w:ind w:left="-567"/>
        <w:contextualSpacing/>
        <w:rPr>
          <w:rFonts w:ascii="Times New Roman" w:hAnsi="Times New Roman"/>
          <w:sz w:val="14"/>
          <w:szCs w:val="14"/>
        </w:rPr>
      </w:pPr>
      <w:r w:rsidRPr="00980D35">
        <w:rPr>
          <w:rFonts w:ascii="Times New Roman" w:hAnsi="Times New Roman"/>
          <w:sz w:val="14"/>
          <w:szCs w:val="14"/>
        </w:rPr>
        <w:t>Полноценный анализ каждого элемента доходов, расходов и прибыли по данным отчета о прибылях и убытках предполагает:</w:t>
      </w:r>
    </w:p>
    <w:p w:rsidR="0067638D" w:rsidRPr="00980D35" w:rsidRDefault="0067638D" w:rsidP="00980D35">
      <w:pPr>
        <w:ind w:left="-567"/>
        <w:contextualSpacing/>
        <w:rPr>
          <w:rFonts w:ascii="Times New Roman" w:hAnsi="Times New Roman"/>
          <w:sz w:val="14"/>
          <w:szCs w:val="14"/>
        </w:rPr>
      </w:pPr>
      <w:r w:rsidRPr="00980D35">
        <w:rPr>
          <w:rFonts w:ascii="Times New Roman" w:hAnsi="Times New Roman"/>
          <w:sz w:val="14"/>
          <w:szCs w:val="14"/>
        </w:rPr>
        <w:t xml:space="preserve">• </w:t>
      </w:r>
      <w:proofErr w:type="spellStart"/>
      <w:r w:rsidRPr="00980D35">
        <w:rPr>
          <w:rFonts w:ascii="Times New Roman" w:hAnsi="Times New Roman"/>
          <w:sz w:val="14"/>
          <w:szCs w:val="14"/>
        </w:rPr>
        <w:t>экпресс</w:t>
      </w:r>
      <w:proofErr w:type="spellEnd"/>
      <w:r w:rsidRPr="00980D35">
        <w:rPr>
          <w:rFonts w:ascii="Times New Roman" w:hAnsi="Times New Roman"/>
          <w:sz w:val="14"/>
          <w:szCs w:val="14"/>
        </w:rPr>
        <w:t xml:space="preserve">-анализ (чтение) данных отчета, их </w:t>
      </w:r>
      <w:proofErr w:type="spellStart"/>
      <w:r w:rsidRPr="00980D35">
        <w:rPr>
          <w:rFonts w:ascii="Times New Roman" w:hAnsi="Times New Roman"/>
          <w:sz w:val="14"/>
          <w:szCs w:val="14"/>
        </w:rPr>
        <w:t>взаимоувязку</w:t>
      </w:r>
      <w:proofErr w:type="spellEnd"/>
      <w:r w:rsidRPr="00980D35">
        <w:rPr>
          <w:rFonts w:ascii="Times New Roman" w:hAnsi="Times New Roman"/>
          <w:sz w:val="14"/>
          <w:szCs w:val="14"/>
        </w:rPr>
        <w:t xml:space="preserve"> с другими формами отчетности:</w:t>
      </w:r>
    </w:p>
    <w:p w:rsidR="0067638D" w:rsidRPr="00980D35" w:rsidRDefault="0067638D" w:rsidP="00980D35">
      <w:pPr>
        <w:ind w:left="-567"/>
        <w:contextualSpacing/>
        <w:rPr>
          <w:rFonts w:ascii="Times New Roman" w:hAnsi="Times New Roman"/>
          <w:sz w:val="14"/>
          <w:szCs w:val="14"/>
        </w:rPr>
      </w:pPr>
      <w:r w:rsidRPr="00980D35">
        <w:rPr>
          <w:rFonts w:ascii="Times New Roman" w:hAnsi="Times New Roman"/>
          <w:sz w:val="14"/>
          <w:szCs w:val="14"/>
        </w:rPr>
        <w:t>• расчет аналитических показателей структуры и динамики доходов, расходов и прибыли;</w:t>
      </w:r>
    </w:p>
    <w:p w:rsidR="0067638D" w:rsidRPr="00980D35" w:rsidRDefault="0067638D" w:rsidP="00980D35">
      <w:pPr>
        <w:ind w:left="-567"/>
        <w:contextualSpacing/>
        <w:rPr>
          <w:rFonts w:ascii="Times New Roman" w:hAnsi="Times New Roman"/>
          <w:sz w:val="14"/>
          <w:szCs w:val="14"/>
        </w:rPr>
      </w:pPr>
      <w:r w:rsidRPr="00980D35">
        <w:rPr>
          <w:rFonts w:ascii="Times New Roman" w:hAnsi="Times New Roman"/>
          <w:sz w:val="14"/>
          <w:szCs w:val="14"/>
        </w:rPr>
        <w:t>• структурно-динамический анализ доходов;</w:t>
      </w:r>
    </w:p>
    <w:p w:rsidR="0067638D" w:rsidRPr="00980D35" w:rsidRDefault="0067638D" w:rsidP="00980D35">
      <w:pPr>
        <w:ind w:left="-567"/>
        <w:contextualSpacing/>
        <w:rPr>
          <w:rFonts w:ascii="Times New Roman" w:hAnsi="Times New Roman"/>
          <w:sz w:val="14"/>
          <w:szCs w:val="14"/>
        </w:rPr>
      </w:pPr>
      <w:r w:rsidRPr="00980D35">
        <w:rPr>
          <w:rFonts w:ascii="Times New Roman" w:hAnsi="Times New Roman"/>
          <w:sz w:val="14"/>
          <w:szCs w:val="14"/>
        </w:rPr>
        <w:t>• структурно-динамический анализ расходов;</w:t>
      </w:r>
    </w:p>
    <w:p w:rsidR="0067638D" w:rsidRPr="00980D35" w:rsidRDefault="0067638D" w:rsidP="00980D35">
      <w:pPr>
        <w:ind w:left="-567"/>
        <w:contextualSpacing/>
        <w:rPr>
          <w:rFonts w:ascii="Times New Roman" w:hAnsi="Times New Roman"/>
          <w:sz w:val="14"/>
          <w:szCs w:val="14"/>
        </w:rPr>
      </w:pPr>
      <w:r w:rsidRPr="00980D35">
        <w:rPr>
          <w:rFonts w:ascii="Times New Roman" w:hAnsi="Times New Roman"/>
          <w:sz w:val="14"/>
          <w:szCs w:val="14"/>
        </w:rPr>
        <w:t>• структурно-динамический анализ прибыли;</w:t>
      </w:r>
    </w:p>
    <w:p w:rsidR="0067638D" w:rsidRPr="00980D35" w:rsidRDefault="0067638D" w:rsidP="00980D35">
      <w:pPr>
        <w:ind w:left="-567"/>
        <w:contextualSpacing/>
        <w:rPr>
          <w:rFonts w:ascii="Times New Roman" w:hAnsi="Times New Roman"/>
          <w:sz w:val="14"/>
          <w:szCs w:val="14"/>
        </w:rPr>
      </w:pPr>
      <w:r w:rsidRPr="00980D35">
        <w:rPr>
          <w:rFonts w:ascii="Times New Roman" w:hAnsi="Times New Roman"/>
          <w:sz w:val="14"/>
          <w:szCs w:val="14"/>
        </w:rPr>
        <w:t>• трендовый анализ доходов, расходов и прибыли;</w:t>
      </w:r>
    </w:p>
    <w:p w:rsidR="0067638D" w:rsidRPr="00980D35" w:rsidRDefault="0067638D" w:rsidP="00980D35">
      <w:pPr>
        <w:ind w:left="-567"/>
        <w:contextualSpacing/>
        <w:rPr>
          <w:rFonts w:ascii="Times New Roman" w:hAnsi="Times New Roman"/>
          <w:sz w:val="14"/>
          <w:szCs w:val="14"/>
        </w:rPr>
      </w:pPr>
      <w:r w:rsidRPr="00980D35">
        <w:rPr>
          <w:rFonts w:ascii="Times New Roman" w:hAnsi="Times New Roman"/>
          <w:sz w:val="14"/>
          <w:szCs w:val="14"/>
        </w:rPr>
        <w:t>• факторный анализ прибыли;</w:t>
      </w:r>
    </w:p>
    <w:p w:rsidR="0067638D" w:rsidRPr="00980D35" w:rsidRDefault="0067638D" w:rsidP="00980D35">
      <w:pPr>
        <w:ind w:left="-567"/>
        <w:contextualSpacing/>
        <w:rPr>
          <w:rFonts w:ascii="Times New Roman" w:hAnsi="Times New Roman"/>
          <w:sz w:val="14"/>
          <w:szCs w:val="14"/>
        </w:rPr>
      </w:pPr>
      <w:r w:rsidRPr="00980D35">
        <w:rPr>
          <w:rFonts w:ascii="Times New Roman" w:hAnsi="Times New Roman"/>
          <w:sz w:val="14"/>
          <w:szCs w:val="14"/>
        </w:rPr>
        <w:t>• расчет системы показателей рентабельности;</w:t>
      </w:r>
    </w:p>
    <w:p w:rsidR="0067638D" w:rsidRPr="00980D35" w:rsidRDefault="0067638D" w:rsidP="00980D35">
      <w:pPr>
        <w:ind w:left="-567"/>
        <w:contextualSpacing/>
        <w:rPr>
          <w:rFonts w:ascii="Times New Roman" w:hAnsi="Times New Roman"/>
          <w:sz w:val="14"/>
          <w:szCs w:val="14"/>
        </w:rPr>
      </w:pPr>
      <w:r w:rsidRPr="00980D35">
        <w:rPr>
          <w:rFonts w:ascii="Times New Roman" w:hAnsi="Times New Roman"/>
          <w:sz w:val="14"/>
          <w:szCs w:val="14"/>
        </w:rPr>
        <w:t>• анализ и оценку показателей рентабельности;</w:t>
      </w:r>
    </w:p>
    <w:p w:rsidR="0067638D" w:rsidRPr="00980D35" w:rsidRDefault="0067638D" w:rsidP="00980D35">
      <w:pPr>
        <w:ind w:left="-567"/>
        <w:contextualSpacing/>
        <w:rPr>
          <w:rFonts w:ascii="Times New Roman" w:hAnsi="Times New Roman"/>
          <w:sz w:val="14"/>
          <w:szCs w:val="14"/>
        </w:rPr>
      </w:pPr>
      <w:r w:rsidRPr="00980D35">
        <w:rPr>
          <w:rFonts w:ascii="Times New Roman" w:hAnsi="Times New Roman"/>
          <w:sz w:val="14"/>
          <w:szCs w:val="14"/>
        </w:rPr>
        <w:t>• факторный анализ рентабельности;</w:t>
      </w:r>
    </w:p>
    <w:p w:rsidR="0067638D" w:rsidRPr="00980D35" w:rsidRDefault="0067638D" w:rsidP="00980D35">
      <w:pPr>
        <w:ind w:left="-567"/>
        <w:contextualSpacing/>
        <w:rPr>
          <w:rFonts w:ascii="Times New Roman" w:hAnsi="Times New Roman"/>
          <w:sz w:val="14"/>
          <w:szCs w:val="14"/>
        </w:rPr>
      </w:pPr>
      <w:r w:rsidRPr="00980D35">
        <w:rPr>
          <w:rFonts w:ascii="Times New Roman" w:hAnsi="Times New Roman"/>
          <w:sz w:val="14"/>
          <w:szCs w:val="14"/>
        </w:rPr>
        <w:t>• оценку влияния привлечения заемных средств на рентабельность собственного капитала;</w:t>
      </w:r>
    </w:p>
    <w:p w:rsidR="0067638D" w:rsidRPr="00980D35" w:rsidRDefault="0067638D" w:rsidP="00980D35">
      <w:pPr>
        <w:ind w:left="-567"/>
        <w:contextualSpacing/>
        <w:rPr>
          <w:rFonts w:ascii="Times New Roman" w:hAnsi="Times New Roman"/>
          <w:sz w:val="14"/>
          <w:szCs w:val="14"/>
        </w:rPr>
      </w:pPr>
      <w:r w:rsidRPr="00980D35">
        <w:rPr>
          <w:rFonts w:ascii="Times New Roman" w:hAnsi="Times New Roman"/>
          <w:sz w:val="14"/>
          <w:szCs w:val="14"/>
        </w:rPr>
        <w:t>• обобщение результатов анализа отчета о прибылях и убытках.</w:t>
      </w:r>
    </w:p>
    <w:p w:rsidR="0067638D" w:rsidRPr="00980D35" w:rsidRDefault="0067638D" w:rsidP="00980D35">
      <w:pPr>
        <w:ind w:left="-567"/>
        <w:contextualSpacing/>
        <w:rPr>
          <w:rFonts w:ascii="Times New Roman" w:hAnsi="Times New Roman"/>
          <w:sz w:val="14"/>
          <w:szCs w:val="14"/>
        </w:rPr>
      </w:pPr>
      <w:r w:rsidRPr="00980D35">
        <w:rPr>
          <w:rFonts w:ascii="Times New Roman" w:hAnsi="Times New Roman"/>
          <w:sz w:val="14"/>
          <w:szCs w:val="14"/>
        </w:rPr>
        <w:t>Целью экономического анализа финансовых результатов предприятия является:</w:t>
      </w:r>
    </w:p>
    <w:p w:rsidR="0067638D" w:rsidRPr="00980D35" w:rsidRDefault="0067638D" w:rsidP="00980D35">
      <w:pPr>
        <w:ind w:left="-567"/>
        <w:contextualSpacing/>
        <w:rPr>
          <w:rFonts w:ascii="Times New Roman" w:hAnsi="Times New Roman"/>
          <w:sz w:val="14"/>
          <w:szCs w:val="14"/>
        </w:rPr>
      </w:pPr>
      <w:r w:rsidRPr="00980D35">
        <w:rPr>
          <w:rFonts w:ascii="Times New Roman" w:hAnsi="Times New Roman"/>
          <w:sz w:val="14"/>
          <w:szCs w:val="14"/>
        </w:rPr>
        <w:t>- определение реальной величины чистой прибыли;</w:t>
      </w:r>
    </w:p>
    <w:p w:rsidR="0067638D" w:rsidRPr="00980D35" w:rsidRDefault="0067638D" w:rsidP="00980D35">
      <w:pPr>
        <w:ind w:left="-567"/>
        <w:contextualSpacing/>
        <w:rPr>
          <w:rFonts w:ascii="Times New Roman" w:hAnsi="Times New Roman"/>
          <w:sz w:val="14"/>
          <w:szCs w:val="14"/>
        </w:rPr>
      </w:pPr>
      <w:r w:rsidRPr="00980D35">
        <w:rPr>
          <w:rFonts w:ascii="Times New Roman" w:hAnsi="Times New Roman"/>
          <w:sz w:val="14"/>
          <w:szCs w:val="14"/>
        </w:rPr>
        <w:t>- определение стабильности основных элементов балансовой прибыли и тенденции их изменения;</w:t>
      </w:r>
    </w:p>
    <w:p w:rsidR="0067638D" w:rsidRPr="00980D35" w:rsidRDefault="0067638D" w:rsidP="00980D35">
      <w:pPr>
        <w:ind w:left="-567"/>
        <w:contextualSpacing/>
        <w:rPr>
          <w:rFonts w:ascii="Times New Roman" w:hAnsi="Times New Roman"/>
          <w:sz w:val="14"/>
          <w:szCs w:val="14"/>
        </w:rPr>
      </w:pPr>
      <w:r w:rsidRPr="00980D35">
        <w:rPr>
          <w:rFonts w:ascii="Times New Roman" w:hAnsi="Times New Roman"/>
          <w:sz w:val="14"/>
          <w:szCs w:val="14"/>
        </w:rPr>
        <w:t>- возможность исследования для прогнозирования прибыли и способность предприятия ее заработать.</w:t>
      </w:r>
    </w:p>
    <w:p w:rsidR="0067638D" w:rsidRPr="00980D35" w:rsidRDefault="0067638D" w:rsidP="00980D35">
      <w:pPr>
        <w:ind w:left="-567"/>
        <w:contextualSpacing/>
        <w:rPr>
          <w:rFonts w:ascii="Times New Roman" w:hAnsi="Times New Roman"/>
          <w:sz w:val="14"/>
          <w:szCs w:val="14"/>
        </w:rPr>
      </w:pPr>
      <w:r w:rsidRPr="00980D35">
        <w:rPr>
          <w:rFonts w:ascii="Times New Roman" w:hAnsi="Times New Roman"/>
          <w:sz w:val="14"/>
          <w:szCs w:val="14"/>
        </w:rPr>
        <w:t>В процессе анализа прибыли изучают состав и динамику прибыли отчетного года; устанавливают факторы, определяют уровень прибыли и оценивают влияние этих факторов на состояние прибыли.</w:t>
      </w:r>
    </w:p>
    <w:p w:rsidR="0067638D" w:rsidRPr="00980D35" w:rsidRDefault="0067638D" w:rsidP="00980D35">
      <w:pPr>
        <w:ind w:left="-567"/>
        <w:contextualSpacing/>
        <w:rPr>
          <w:rFonts w:ascii="Times New Roman" w:hAnsi="Times New Roman"/>
          <w:sz w:val="14"/>
          <w:szCs w:val="14"/>
        </w:rPr>
      </w:pPr>
      <w:r w:rsidRPr="00980D35">
        <w:rPr>
          <w:rFonts w:ascii="Times New Roman" w:hAnsi="Times New Roman"/>
          <w:sz w:val="14"/>
          <w:szCs w:val="14"/>
        </w:rPr>
        <w:t>На первом этапе следует определить подход или направления анализа: следует ли сравнивать показатели предприятия с показателями данного предприятия за прошедшие периоды времени, или показатели с показателями других предприятий - конкурентов. Каждый подход требует своих методов анализа, подбор соответствующей ему информации.</w:t>
      </w:r>
    </w:p>
    <w:p w:rsidR="0067638D" w:rsidRPr="00980D35" w:rsidRDefault="0067638D" w:rsidP="00980D35">
      <w:pPr>
        <w:ind w:left="-567"/>
        <w:contextualSpacing/>
        <w:rPr>
          <w:rFonts w:ascii="Times New Roman" w:hAnsi="Times New Roman"/>
          <w:sz w:val="14"/>
          <w:szCs w:val="14"/>
        </w:rPr>
      </w:pPr>
      <w:r w:rsidRPr="00980D35">
        <w:rPr>
          <w:rFonts w:ascii="Times New Roman" w:hAnsi="Times New Roman"/>
          <w:sz w:val="14"/>
          <w:szCs w:val="14"/>
        </w:rPr>
        <w:t>На втором этапе финансового анализа оценивается качество информации, влияние способов и методов учета на формирование прибыли (сердцевина всех финансовых показателей), насколько она показательна? На прибыль могут воздействовать методы учета и расчетов прибыли от продаж продукции, работ, услуг, характер прочих результатов, налоговые условия и т. д.</w:t>
      </w:r>
    </w:p>
    <w:p w:rsidR="0067638D" w:rsidRPr="00980D35" w:rsidRDefault="0067638D" w:rsidP="00980D35">
      <w:pPr>
        <w:ind w:left="-567"/>
        <w:contextualSpacing/>
        <w:rPr>
          <w:rFonts w:ascii="Times New Roman" w:hAnsi="Times New Roman"/>
          <w:sz w:val="14"/>
          <w:szCs w:val="14"/>
        </w:rPr>
      </w:pPr>
      <w:r w:rsidRPr="00980D35">
        <w:rPr>
          <w:rFonts w:ascii="Times New Roman" w:hAnsi="Times New Roman"/>
          <w:sz w:val="14"/>
          <w:szCs w:val="14"/>
        </w:rPr>
        <w:t>На третьем этапе проводится сам анализ с использованием следующих основных методов:</w:t>
      </w:r>
    </w:p>
    <w:p w:rsidR="0067638D" w:rsidRPr="00980D35" w:rsidRDefault="0067638D" w:rsidP="00980D35">
      <w:pPr>
        <w:ind w:left="-567"/>
        <w:contextualSpacing/>
        <w:rPr>
          <w:rFonts w:ascii="Times New Roman" w:hAnsi="Times New Roman"/>
          <w:sz w:val="14"/>
          <w:szCs w:val="14"/>
        </w:rPr>
      </w:pPr>
      <w:r w:rsidRPr="00980D35">
        <w:rPr>
          <w:rFonts w:ascii="Times New Roman" w:hAnsi="Times New Roman"/>
          <w:sz w:val="14"/>
          <w:szCs w:val="14"/>
        </w:rPr>
        <w:t>горизонтального - сравнение каждой позиции баланса или другой формы отчетности с данными предшествующего периода;</w:t>
      </w:r>
    </w:p>
    <w:p w:rsidR="0067638D" w:rsidRPr="00980D35" w:rsidRDefault="0067638D" w:rsidP="00980D35">
      <w:pPr>
        <w:ind w:left="-567"/>
        <w:contextualSpacing/>
        <w:rPr>
          <w:rFonts w:ascii="Times New Roman" w:hAnsi="Times New Roman"/>
          <w:sz w:val="14"/>
          <w:szCs w:val="14"/>
        </w:rPr>
      </w:pPr>
      <w:r w:rsidRPr="00980D35">
        <w:rPr>
          <w:rFonts w:ascii="Times New Roman" w:hAnsi="Times New Roman"/>
          <w:sz w:val="14"/>
          <w:szCs w:val="14"/>
        </w:rPr>
        <w:t>вертикального - определение структуры слагаемых показателя, влияние каждой позиции на результат в целом;</w:t>
      </w:r>
    </w:p>
    <w:p w:rsidR="0067638D" w:rsidRPr="00980D35" w:rsidRDefault="0067638D" w:rsidP="00980D35">
      <w:pPr>
        <w:ind w:left="-567"/>
        <w:contextualSpacing/>
        <w:rPr>
          <w:rFonts w:ascii="Times New Roman" w:hAnsi="Times New Roman"/>
          <w:sz w:val="14"/>
          <w:szCs w:val="14"/>
        </w:rPr>
      </w:pPr>
      <w:r w:rsidRPr="00980D35">
        <w:rPr>
          <w:rFonts w:ascii="Times New Roman" w:hAnsi="Times New Roman"/>
          <w:sz w:val="14"/>
          <w:szCs w:val="14"/>
        </w:rPr>
        <w:t>трендового - анализ показателя за ряд лет и определение тренда с помо</w:t>
      </w:r>
      <w:r w:rsidRPr="00980D35">
        <w:rPr>
          <w:rFonts w:ascii="Times New Roman" w:hAnsi="Times New Roman"/>
          <w:sz w:val="14"/>
          <w:szCs w:val="14"/>
          <w:u w:val="single"/>
        </w:rPr>
        <w:t>щь</w:t>
      </w:r>
      <w:r w:rsidRPr="00980D35">
        <w:rPr>
          <w:rFonts w:ascii="Times New Roman" w:hAnsi="Times New Roman"/>
          <w:sz w:val="14"/>
          <w:szCs w:val="14"/>
        </w:rPr>
        <w:t>ю математической обработки ряда динамики.</w:t>
      </w:r>
    </w:p>
    <w:p w:rsidR="0067638D" w:rsidRPr="00980D35" w:rsidRDefault="0067638D" w:rsidP="00980D35">
      <w:pPr>
        <w:ind w:left="-567"/>
        <w:contextualSpacing/>
        <w:rPr>
          <w:rFonts w:ascii="Times New Roman" w:hAnsi="Times New Roman"/>
          <w:sz w:val="14"/>
          <w:szCs w:val="14"/>
        </w:rPr>
      </w:pPr>
      <w:r w:rsidRPr="00980D35">
        <w:rPr>
          <w:rFonts w:ascii="Times New Roman" w:hAnsi="Times New Roman"/>
          <w:sz w:val="14"/>
          <w:szCs w:val="14"/>
        </w:rPr>
        <w:t>Анализ может вестись как по абсолютным, так и по относительным показателям.</w:t>
      </w:r>
    </w:p>
    <w:p w:rsidR="0067638D" w:rsidRPr="00980D35" w:rsidRDefault="0067638D" w:rsidP="00980D35">
      <w:pPr>
        <w:ind w:left="-567"/>
        <w:contextualSpacing/>
        <w:rPr>
          <w:rFonts w:ascii="Times New Roman" w:hAnsi="Times New Roman"/>
          <w:sz w:val="14"/>
          <w:szCs w:val="14"/>
        </w:rPr>
      </w:pPr>
      <w:r w:rsidRPr="00980D35">
        <w:rPr>
          <w:rFonts w:ascii="Times New Roman" w:hAnsi="Times New Roman"/>
          <w:sz w:val="14"/>
          <w:szCs w:val="14"/>
        </w:rPr>
        <w:t>Анализ разумно начать с оценки динамики показателей балансовой прибыли за исследуемый период. При этом необходимо сравнить основные финансовые показатели за прошлый и отчетный периоды, рассчитать отклонения от базовой величины показателей и выявить, какие показатели оказали наибольшее влияние на балансовую прибыль.</w:t>
      </w:r>
    </w:p>
    <w:p w:rsidR="00A43E7C" w:rsidRPr="00A43E7C" w:rsidRDefault="00A43E7C" w:rsidP="00CB20B4">
      <w:pPr>
        <w:widowControl/>
        <w:autoSpaceDE/>
        <w:adjustRightInd/>
        <w:ind w:left="-567"/>
        <w:jc w:val="both"/>
        <w:rPr>
          <w:rFonts w:ascii="Times New Roman" w:hAnsi="Times New Roman" w:cs="Times New Roman"/>
          <w:b/>
          <w:i/>
          <w:color w:val="FF0000"/>
          <w:sz w:val="28"/>
          <w:szCs w:val="28"/>
          <w:u w:val="single"/>
        </w:rPr>
      </w:pPr>
    </w:p>
    <w:p w:rsidR="00607C62" w:rsidRPr="005B2F6E" w:rsidRDefault="002B3940" w:rsidP="005B2F6E">
      <w:pPr>
        <w:widowControl/>
        <w:autoSpaceDE/>
        <w:adjustRightInd/>
        <w:ind w:left="-567"/>
        <w:jc w:val="both"/>
        <w:rPr>
          <w:rFonts w:ascii="Times New Roman" w:hAnsi="Times New Roman" w:cs="Times New Roman"/>
          <w:b/>
          <w:i/>
          <w:sz w:val="18"/>
          <w:szCs w:val="18"/>
          <w:u w:val="single"/>
        </w:rPr>
      </w:pPr>
      <w:r w:rsidRPr="005B2F6E">
        <w:rPr>
          <w:rFonts w:ascii="Times New Roman" w:hAnsi="Times New Roman" w:cs="Times New Roman"/>
          <w:b/>
          <w:i/>
          <w:sz w:val="18"/>
          <w:szCs w:val="18"/>
          <w:u w:val="single"/>
        </w:rPr>
        <w:t xml:space="preserve">22. </w:t>
      </w:r>
      <w:r w:rsidR="00607C62" w:rsidRPr="005B2F6E">
        <w:rPr>
          <w:rFonts w:ascii="Times New Roman" w:hAnsi="Times New Roman" w:cs="Times New Roman"/>
          <w:b/>
          <w:i/>
          <w:sz w:val="18"/>
          <w:szCs w:val="18"/>
          <w:u w:val="single"/>
        </w:rPr>
        <w:t>Анализ использования трудовых ресурсов.</w:t>
      </w:r>
    </w:p>
    <w:p w:rsidR="00D705F5" w:rsidRPr="00744CE4" w:rsidRDefault="00D705F5" w:rsidP="00744CE4">
      <w:pPr>
        <w:ind w:left="-567" w:firstLine="283"/>
        <w:jc w:val="both"/>
        <w:rPr>
          <w:rFonts w:ascii="Times New Roman" w:hAnsi="Times New Roman" w:cs="Times New Roman"/>
          <w:sz w:val="14"/>
          <w:szCs w:val="14"/>
        </w:rPr>
      </w:pPr>
      <w:r w:rsidRPr="00744CE4">
        <w:rPr>
          <w:rFonts w:ascii="Times New Roman" w:hAnsi="Times New Roman" w:cs="Times New Roman"/>
          <w:sz w:val="14"/>
          <w:szCs w:val="14"/>
        </w:rPr>
        <w:t xml:space="preserve">От эффективности </w:t>
      </w:r>
      <w:proofErr w:type="gramStart"/>
      <w:r w:rsidRPr="00744CE4">
        <w:rPr>
          <w:rFonts w:ascii="Times New Roman" w:hAnsi="Times New Roman" w:cs="Times New Roman"/>
          <w:sz w:val="14"/>
          <w:szCs w:val="14"/>
        </w:rPr>
        <w:t>использования трудовых ресурсов</w:t>
      </w:r>
      <w:r w:rsidRPr="00744CE4">
        <w:rPr>
          <w:rFonts w:ascii="Times New Roman" w:hAnsi="Times New Roman" w:cs="Times New Roman"/>
          <w:sz w:val="14"/>
          <w:szCs w:val="14"/>
        </w:rPr>
        <w:sym w:font="Symbol" w:char="F02C"/>
      </w:r>
      <w:r w:rsidRPr="00744CE4">
        <w:rPr>
          <w:rFonts w:ascii="Times New Roman" w:hAnsi="Times New Roman" w:cs="Times New Roman"/>
          <w:sz w:val="14"/>
          <w:szCs w:val="14"/>
        </w:rPr>
        <w:t xml:space="preserve"> их квалификации</w:t>
      </w:r>
      <w:r w:rsidRPr="00744CE4">
        <w:rPr>
          <w:rFonts w:ascii="Times New Roman" w:hAnsi="Times New Roman" w:cs="Times New Roman"/>
          <w:sz w:val="14"/>
          <w:szCs w:val="14"/>
        </w:rPr>
        <w:sym w:font="Symbol" w:char="F02C"/>
      </w:r>
      <w:r w:rsidRPr="00744CE4">
        <w:rPr>
          <w:rFonts w:ascii="Times New Roman" w:hAnsi="Times New Roman" w:cs="Times New Roman"/>
          <w:sz w:val="14"/>
          <w:szCs w:val="14"/>
        </w:rPr>
        <w:t xml:space="preserve">  эффективности использования фонда оплаты труда</w:t>
      </w:r>
      <w:proofErr w:type="gramEnd"/>
      <w:r w:rsidRPr="00744CE4">
        <w:rPr>
          <w:rFonts w:ascii="Times New Roman" w:hAnsi="Times New Roman" w:cs="Times New Roman"/>
          <w:sz w:val="14"/>
          <w:szCs w:val="14"/>
        </w:rPr>
        <w:t xml:space="preserve"> во многом зависят конечные результаты деятельности организации. Поэтому с целью оценки эффективности деятельности и поиска резервов ее повышения осуществляется анализ использования труда по различным направлениям.</w:t>
      </w:r>
    </w:p>
    <w:p w:rsidR="00D705F5" w:rsidRPr="00744CE4" w:rsidRDefault="00744CE4" w:rsidP="00744CE4">
      <w:pPr>
        <w:widowControl/>
        <w:autoSpaceDE/>
        <w:autoSpaceDN/>
        <w:adjustRightInd/>
        <w:ind w:left="-567"/>
        <w:jc w:val="both"/>
        <w:rPr>
          <w:rFonts w:ascii="Times New Roman" w:hAnsi="Times New Roman" w:cs="Times New Roman"/>
          <w:i/>
          <w:iCs/>
          <w:sz w:val="14"/>
          <w:szCs w:val="14"/>
        </w:rPr>
      </w:pPr>
      <w:r>
        <w:rPr>
          <w:rFonts w:ascii="Times New Roman" w:hAnsi="Times New Roman" w:cs="Times New Roman"/>
          <w:i/>
          <w:iCs/>
          <w:sz w:val="14"/>
          <w:szCs w:val="14"/>
        </w:rPr>
        <w:t xml:space="preserve">1. </w:t>
      </w:r>
      <w:r w:rsidR="00D705F5" w:rsidRPr="00744CE4">
        <w:rPr>
          <w:rFonts w:ascii="Times New Roman" w:hAnsi="Times New Roman" w:cs="Times New Roman"/>
          <w:i/>
          <w:iCs/>
          <w:sz w:val="14"/>
          <w:szCs w:val="14"/>
        </w:rPr>
        <w:t>Анализ использования фонда рабочего времени.</w:t>
      </w:r>
    </w:p>
    <w:p w:rsidR="00D705F5" w:rsidRPr="00744CE4" w:rsidRDefault="00D705F5" w:rsidP="00744CE4">
      <w:pPr>
        <w:ind w:left="-567"/>
        <w:jc w:val="both"/>
        <w:rPr>
          <w:rFonts w:ascii="Times New Roman" w:hAnsi="Times New Roman" w:cs="Times New Roman"/>
          <w:sz w:val="14"/>
          <w:szCs w:val="14"/>
        </w:rPr>
      </w:pPr>
      <w:r w:rsidRPr="00744CE4">
        <w:rPr>
          <w:rFonts w:ascii="Times New Roman" w:hAnsi="Times New Roman" w:cs="Times New Roman"/>
          <w:sz w:val="14"/>
          <w:szCs w:val="14"/>
        </w:rPr>
        <w:t>Рабочее время можно подразделить на несколько категорий:</w:t>
      </w:r>
    </w:p>
    <w:p w:rsidR="00D705F5" w:rsidRPr="00744CE4" w:rsidRDefault="00D705F5" w:rsidP="00744CE4">
      <w:pPr>
        <w:widowControl/>
        <w:autoSpaceDE/>
        <w:autoSpaceDN/>
        <w:adjustRightInd/>
        <w:ind w:left="-567"/>
        <w:jc w:val="both"/>
        <w:rPr>
          <w:rFonts w:ascii="Times New Roman" w:hAnsi="Times New Roman" w:cs="Times New Roman"/>
          <w:sz w:val="14"/>
          <w:szCs w:val="14"/>
        </w:rPr>
      </w:pPr>
      <w:r w:rsidRPr="00744CE4">
        <w:rPr>
          <w:rFonts w:ascii="Times New Roman" w:hAnsi="Times New Roman" w:cs="Times New Roman"/>
          <w:sz w:val="14"/>
          <w:szCs w:val="14"/>
        </w:rPr>
        <w:t xml:space="preserve">отработанное оплаченное </w:t>
      </w:r>
      <w:proofErr w:type="gramStart"/>
      <w:r w:rsidRPr="00744CE4">
        <w:rPr>
          <w:rFonts w:ascii="Times New Roman" w:hAnsi="Times New Roman" w:cs="Times New Roman"/>
          <w:sz w:val="14"/>
          <w:szCs w:val="14"/>
        </w:rPr>
        <w:t xml:space="preserve">( </w:t>
      </w:r>
      <w:proofErr w:type="gramEnd"/>
      <w:r w:rsidRPr="00744CE4">
        <w:rPr>
          <w:rFonts w:ascii="Times New Roman" w:hAnsi="Times New Roman" w:cs="Times New Roman"/>
          <w:sz w:val="14"/>
          <w:szCs w:val="14"/>
        </w:rPr>
        <w:t>отработанное время по обычному графику</w:t>
      </w:r>
      <w:r w:rsidRPr="00744CE4">
        <w:rPr>
          <w:rFonts w:ascii="Times New Roman" w:hAnsi="Times New Roman" w:cs="Times New Roman"/>
          <w:sz w:val="14"/>
          <w:szCs w:val="14"/>
        </w:rPr>
        <w:sym w:font="Symbol" w:char="F02C"/>
      </w:r>
      <w:r w:rsidRPr="00744CE4">
        <w:rPr>
          <w:rFonts w:ascii="Times New Roman" w:hAnsi="Times New Roman" w:cs="Times New Roman"/>
          <w:sz w:val="14"/>
          <w:szCs w:val="14"/>
        </w:rPr>
        <w:t xml:space="preserve"> время сверхурочных работ</w:t>
      </w:r>
      <w:r w:rsidRPr="00744CE4">
        <w:rPr>
          <w:rFonts w:ascii="Times New Roman" w:hAnsi="Times New Roman" w:cs="Times New Roman"/>
          <w:sz w:val="14"/>
          <w:szCs w:val="14"/>
        </w:rPr>
        <w:sym w:font="Symbol" w:char="F02C"/>
      </w:r>
      <w:r w:rsidRPr="00744CE4">
        <w:rPr>
          <w:rFonts w:ascii="Times New Roman" w:hAnsi="Times New Roman" w:cs="Times New Roman"/>
          <w:sz w:val="14"/>
          <w:szCs w:val="14"/>
        </w:rPr>
        <w:t xml:space="preserve"> работы в выходные и праздничные дни и т.д.);</w:t>
      </w:r>
    </w:p>
    <w:p w:rsidR="00D705F5" w:rsidRPr="00744CE4" w:rsidRDefault="00D705F5" w:rsidP="00744CE4">
      <w:pPr>
        <w:widowControl/>
        <w:autoSpaceDE/>
        <w:autoSpaceDN/>
        <w:adjustRightInd/>
        <w:ind w:left="-567"/>
        <w:jc w:val="both"/>
        <w:rPr>
          <w:rFonts w:ascii="Times New Roman" w:hAnsi="Times New Roman" w:cs="Times New Roman"/>
          <w:sz w:val="14"/>
          <w:szCs w:val="14"/>
        </w:rPr>
      </w:pPr>
      <w:r w:rsidRPr="00744CE4">
        <w:rPr>
          <w:rFonts w:ascii="Times New Roman" w:hAnsi="Times New Roman" w:cs="Times New Roman"/>
          <w:sz w:val="14"/>
          <w:szCs w:val="14"/>
        </w:rPr>
        <w:t xml:space="preserve">неотработанное оплаченное </w:t>
      </w:r>
      <w:proofErr w:type="gramStart"/>
      <w:r w:rsidRPr="00744CE4">
        <w:rPr>
          <w:rFonts w:ascii="Times New Roman" w:hAnsi="Times New Roman" w:cs="Times New Roman"/>
          <w:sz w:val="14"/>
          <w:szCs w:val="14"/>
        </w:rPr>
        <w:t xml:space="preserve">( </w:t>
      </w:r>
      <w:proofErr w:type="gramEnd"/>
      <w:r w:rsidRPr="00744CE4">
        <w:rPr>
          <w:rFonts w:ascii="Times New Roman" w:hAnsi="Times New Roman" w:cs="Times New Roman"/>
          <w:sz w:val="14"/>
          <w:szCs w:val="14"/>
        </w:rPr>
        <w:t>вынужденные простои</w:t>
      </w:r>
      <w:r w:rsidRPr="00744CE4">
        <w:rPr>
          <w:rFonts w:ascii="Times New Roman" w:hAnsi="Times New Roman" w:cs="Times New Roman"/>
          <w:sz w:val="14"/>
          <w:szCs w:val="14"/>
        </w:rPr>
        <w:sym w:font="Symbol" w:char="F02C"/>
      </w:r>
      <w:r w:rsidRPr="00744CE4">
        <w:rPr>
          <w:rFonts w:ascii="Times New Roman" w:hAnsi="Times New Roman" w:cs="Times New Roman"/>
          <w:sz w:val="14"/>
          <w:szCs w:val="14"/>
        </w:rPr>
        <w:t xml:space="preserve"> ежегодные отпуска</w:t>
      </w:r>
      <w:r w:rsidRPr="00744CE4">
        <w:rPr>
          <w:rFonts w:ascii="Times New Roman" w:hAnsi="Times New Roman" w:cs="Times New Roman"/>
          <w:sz w:val="14"/>
          <w:szCs w:val="14"/>
        </w:rPr>
        <w:sym w:font="Symbol" w:char="F02C"/>
      </w:r>
      <w:r w:rsidRPr="00744CE4">
        <w:rPr>
          <w:rFonts w:ascii="Times New Roman" w:hAnsi="Times New Roman" w:cs="Times New Roman"/>
          <w:sz w:val="14"/>
          <w:szCs w:val="14"/>
        </w:rPr>
        <w:t xml:space="preserve"> временная нетрудоспособность и т.д.);</w:t>
      </w:r>
    </w:p>
    <w:p w:rsidR="00D705F5" w:rsidRPr="00744CE4" w:rsidRDefault="00D705F5" w:rsidP="00744CE4">
      <w:pPr>
        <w:widowControl/>
        <w:autoSpaceDE/>
        <w:autoSpaceDN/>
        <w:adjustRightInd/>
        <w:ind w:left="-567"/>
        <w:jc w:val="both"/>
        <w:rPr>
          <w:rFonts w:ascii="Times New Roman" w:hAnsi="Times New Roman" w:cs="Times New Roman"/>
          <w:sz w:val="14"/>
          <w:szCs w:val="14"/>
        </w:rPr>
      </w:pPr>
      <w:r w:rsidRPr="00744CE4">
        <w:rPr>
          <w:rFonts w:ascii="Times New Roman" w:hAnsi="Times New Roman" w:cs="Times New Roman"/>
          <w:sz w:val="14"/>
          <w:szCs w:val="14"/>
        </w:rPr>
        <w:t>неотработанное неоплаченное (прогулы</w:t>
      </w:r>
      <w:r w:rsidRPr="00744CE4">
        <w:rPr>
          <w:rFonts w:ascii="Times New Roman" w:hAnsi="Times New Roman" w:cs="Times New Roman"/>
          <w:sz w:val="14"/>
          <w:szCs w:val="14"/>
        </w:rPr>
        <w:sym w:font="Symbol" w:char="F02C"/>
      </w:r>
      <w:r w:rsidRPr="00744CE4">
        <w:rPr>
          <w:rFonts w:ascii="Times New Roman" w:hAnsi="Times New Roman" w:cs="Times New Roman"/>
          <w:sz w:val="14"/>
          <w:szCs w:val="14"/>
        </w:rPr>
        <w:t xml:space="preserve"> опоздания и т.д.).</w:t>
      </w:r>
    </w:p>
    <w:p w:rsidR="00D705F5" w:rsidRPr="00744CE4" w:rsidRDefault="00D705F5" w:rsidP="00744CE4">
      <w:pPr>
        <w:ind w:left="-567"/>
        <w:jc w:val="both"/>
        <w:rPr>
          <w:rFonts w:ascii="Times New Roman" w:hAnsi="Times New Roman" w:cs="Times New Roman"/>
          <w:sz w:val="14"/>
          <w:szCs w:val="14"/>
        </w:rPr>
      </w:pPr>
      <w:r w:rsidRPr="00744CE4">
        <w:rPr>
          <w:rFonts w:ascii="Times New Roman" w:hAnsi="Times New Roman" w:cs="Times New Roman"/>
          <w:sz w:val="14"/>
          <w:szCs w:val="14"/>
        </w:rPr>
        <w:t>От того</w:t>
      </w:r>
      <w:r w:rsidRPr="00744CE4">
        <w:rPr>
          <w:rFonts w:ascii="Times New Roman" w:hAnsi="Times New Roman" w:cs="Times New Roman"/>
          <w:sz w:val="14"/>
          <w:szCs w:val="14"/>
        </w:rPr>
        <w:sym w:font="Symbol" w:char="F02C"/>
      </w:r>
      <w:r w:rsidRPr="00744CE4">
        <w:rPr>
          <w:rFonts w:ascii="Times New Roman" w:hAnsi="Times New Roman" w:cs="Times New Roman"/>
          <w:sz w:val="14"/>
          <w:szCs w:val="14"/>
        </w:rPr>
        <w:t xml:space="preserve"> к какой категории относится рабочее время</w:t>
      </w:r>
      <w:r w:rsidRPr="00744CE4">
        <w:rPr>
          <w:rFonts w:ascii="Times New Roman" w:hAnsi="Times New Roman" w:cs="Times New Roman"/>
          <w:sz w:val="14"/>
          <w:szCs w:val="14"/>
        </w:rPr>
        <w:sym w:font="Symbol" w:char="F02C"/>
      </w:r>
      <w:r w:rsidRPr="00744CE4">
        <w:rPr>
          <w:rFonts w:ascii="Times New Roman" w:hAnsi="Times New Roman" w:cs="Times New Roman"/>
          <w:sz w:val="14"/>
          <w:szCs w:val="14"/>
        </w:rPr>
        <w:t xml:space="preserve"> зависит к какому типу затрат эти суммы будут отнесены </w:t>
      </w:r>
      <w:proofErr w:type="gramStart"/>
      <w:r w:rsidRPr="00744CE4">
        <w:rPr>
          <w:rFonts w:ascii="Times New Roman" w:hAnsi="Times New Roman" w:cs="Times New Roman"/>
          <w:sz w:val="14"/>
          <w:szCs w:val="14"/>
        </w:rPr>
        <w:t xml:space="preserve">( </w:t>
      </w:r>
      <w:proofErr w:type="gramEnd"/>
      <w:r w:rsidRPr="00744CE4">
        <w:rPr>
          <w:rFonts w:ascii="Times New Roman" w:hAnsi="Times New Roman" w:cs="Times New Roman"/>
          <w:sz w:val="14"/>
          <w:szCs w:val="14"/>
        </w:rPr>
        <w:t>включены в состав себестоимости или отнесены на чистую прибыль).</w:t>
      </w:r>
    </w:p>
    <w:p w:rsidR="00D705F5" w:rsidRPr="00744CE4" w:rsidRDefault="00744CE4" w:rsidP="00744CE4">
      <w:pPr>
        <w:widowControl/>
        <w:autoSpaceDE/>
        <w:autoSpaceDN/>
        <w:adjustRightInd/>
        <w:ind w:left="-567"/>
        <w:jc w:val="both"/>
        <w:rPr>
          <w:rFonts w:ascii="Times New Roman" w:hAnsi="Times New Roman" w:cs="Times New Roman"/>
          <w:i/>
          <w:iCs/>
          <w:sz w:val="14"/>
          <w:szCs w:val="14"/>
        </w:rPr>
      </w:pPr>
      <w:r>
        <w:rPr>
          <w:rFonts w:ascii="Times New Roman" w:hAnsi="Times New Roman" w:cs="Times New Roman"/>
          <w:i/>
          <w:iCs/>
          <w:sz w:val="14"/>
          <w:szCs w:val="14"/>
        </w:rPr>
        <w:t xml:space="preserve">2. </w:t>
      </w:r>
      <w:r w:rsidR="00D705F5" w:rsidRPr="00744CE4">
        <w:rPr>
          <w:rFonts w:ascii="Times New Roman" w:hAnsi="Times New Roman" w:cs="Times New Roman"/>
          <w:i/>
          <w:iCs/>
          <w:sz w:val="14"/>
          <w:szCs w:val="14"/>
        </w:rPr>
        <w:t>Анализ использования фонда оплаты труда.</w:t>
      </w:r>
    </w:p>
    <w:p w:rsidR="00D705F5" w:rsidRPr="00744CE4" w:rsidRDefault="00D705F5" w:rsidP="00744CE4">
      <w:pPr>
        <w:pStyle w:val="23"/>
        <w:spacing w:after="0" w:line="240" w:lineRule="auto"/>
        <w:ind w:left="-567" w:firstLine="360"/>
        <w:rPr>
          <w:rFonts w:ascii="Times New Roman" w:hAnsi="Times New Roman" w:cs="Times New Roman"/>
          <w:sz w:val="14"/>
          <w:szCs w:val="14"/>
        </w:rPr>
      </w:pPr>
      <w:r w:rsidRPr="00744CE4">
        <w:rPr>
          <w:rFonts w:ascii="Times New Roman" w:hAnsi="Times New Roman" w:cs="Times New Roman"/>
          <w:sz w:val="14"/>
          <w:szCs w:val="14"/>
        </w:rPr>
        <w:t>В расходы организации по заработной плате  включаются: заработная плата работниками</w:t>
      </w:r>
      <w:r w:rsidRPr="00744CE4">
        <w:rPr>
          <w:rFonts w:ascii="Times New Roman" w:hAnsi="Times New Roman" w:cs="Times New Roman"/>
          <w:sz w:val="14"/>
          <w:szCs w:val="14"/>
        </w:rPr>
        <w:sym w:font="Symbol" w:char="F02C"/>
      </w:r>
      <w:r w:rsidRPr="00744CE4">
        <w:rPr>
          <w:rFonts w:ascii="Times New Roman" w:hAnsi="Times New Roman" w:cs="Times New Roman"/>
          <w:sz w:val="14"/>
          <w:szCs w:val="14"/>
        </w:rPr>
        <w:t xml:space="preserve"> премии</w:t>
      </w:r>
      <w:r w:rsidRPr="00744CE4">
        <w:rPr>
          <w:rFonts w:ascii="Times New Roman" w:hAnsi="Times New Roman" w:cs="Times New Roman"/>
          <w:sz w:val="14"/>
          <w:szCs w:val="14"/>
        </w:rPr>
        <w:sym w:font="Symbol" w:char="F02C"/>
      </w:r>
      <w:r w:rsidRPr="00744CE4">
        <w:rPr>
          <w:rFonts w:ascii="Times New Roman" w:hAnsi="Times New Roman" w:cs="Times New Roman"/>
          <w:sz w:val="14"/>
          <w:szCs w:val="14"/>
        </w:rPr>
        <w:t xml:space="preserve"> вознаграждения регулярного характера</w:t>
      </w:r>
      <w:r w:rsidRPr="00744CE4">
        <w:rPr>
          <w:rFonts w:ascii="Times New Roman" w:hAnsi="Times New Roman" w:cs="Times New Roman"/>
          <w:sz w:val="14"/>
          <w:szCs w:val="14"/>
        </w:rPr>
        <w:sym w:font="Symbol" w:char="F02C"/>
      </w:r>
      <w:r w:rsidRPr="00744CE4">
        <w:rPr>
          <w:rFonts w:ascii="Times New Roman" w:hAnsi="Times New Roman" w:cs="Times New Roman"/>
          <w:sz w:val="14"/>
          <w:szCs w:val="14"/>
        </w:rPr>
        <w:t xml:space="preserve"> компенсационные выплаты за вредные условия труда</w:t>
      </w:r>
      <w:r w:rsidRPr="00744CE4">
        <w:rPr>
          <w:rFonts w:ascii="Times New Roman" w:hAnsi="Times New Roman" w:cs="Times New Roman"/>
          <w:sz w:val="14"/>
          <w:szCs w:val="14"/>
        </w:rPr>
        <w:sym w:font="Symbol" w:char="F02C"/>
      </w:r>
      <w:r w:rsidRPr="00744CE4">
        <w:rPr>
          <w:rFonts w:ascii="Times New Roman" w:hAnsi="Times New Roman" w:cs="Times New Roman"/>
          <w:sz w:val="14"/>
          <w:szCs w:val="14"/>
        </w:rPr>
        <w:t xml:space="preserve"> внеурочные работы</w:t>
      </w:r>
      <w:r w:rsidRPr="00744CE4">
        <w:rPr>
          <w:rFonts w:ascii="Times New Roman" w:hAnsi="Times New Roman" w:cs="Times New Roman"/>
          <w:sz w:val="14"/>
          <w:szCs w:val="14"/>
        </w:rPr>
        <w:sym w:font="Symbol" w:char="F02C"/>
      </w:r>
      <w:r w:rsidRPr="00744CE4">
        <w:rPr>
          <w:rFonts w:ascii="Times New Roman" w:hAnsi="Times New Roman" w:cs="Times New Roman"/>
          <w:sz w:val="14"/>
          <w:szCs w:val="14"/>
        </w:rPr>
        <w:t xml:space="preserve"> единовременные выплаты</w:t>
      </w:r>
      <w:r w:rsidRPr="00744CE4">
        <w:rPr>
          <w:rFonts w:ascii="Times New Roman" w:hAnsi="Times New Roman" w:cs="Times New Roman"/>
          <w:sz w:val="14"/>
          <w:szCs w:val="14"/>
        </w:rPr>
        <w:sym w:font="Symbol" w:char="F02C"/>
      </w:r>
      <w:r w:rsidRPr="00744CE4">
        <w:rPr>
          <w:rFonts w:ascii="Times New Roman" w:hAnsi="Times New Roman" w:cs="Times New Roman"/>
          <w:sz w:val="14"/>
          <w:szCs w:val="14"/>
        </w:rPr>
        <w:t xml:space="preserve"> обязательные отчисления.</w:t>
      </w:r>
      <w:r w:rsidR="00744CE4" w:rsidRPr="00744CE4">
        <w:rPr>
          <w:rFonts w:ascii="Times New Roman" w:hAnsi="Times New Roman" w:cs="Times New Roman"/>
          <w:sz w:val="14"/>
          <w:szCs w:val="14"/>
        </w:rPr>
        <w:t xml:space="preserve"> </w:t>
      </w:r>
      <w:r w:rsidRPr="00744CE4">
        <w:rPr>
          <w:rFonts w:ascii="Times New Roman" w:hAnsi="Times New Roman" w:cs="Times New Roman"/>
          <w:sz w:val="14"/>
          <w:szCs w:val="14"/>
        </w:rPr>
        <w:t>Анализ использования фонда оплаты труда осуществляется аналогично анализу других расходов организации. Осуществляется сравнительный анализ с плановыми и нормативными показателями</w:t>
      </w:r>
      <w:r w:rsidRPr="00744CE4">
        <w:rPr>
          <w:rFonts w:ascii="Times New Roman" w:hAnsi="Times New Roman" w:cs="Times New Roman"/>
          <w:sz w:val="14"/>
          <w:szCs w:val="14"/>
        </w:rPr>
        <w:sym w:font="Symbol" w:char="F02C"/>
      </w:r>
      <w:r w:rsidRPr="00744CE4">
        <w:rPr>
          <w:rFonts w:ascii="Times New Roman" w:hAnsi="Times New Roman" w:cs="Times New Roman"/>
          <w:sz w:val="14"/>
          <w:szCs w:val="14"/>
        </w:rPr>
        <w:t xml:space="preserve"> в динамике</w:t>
      </w:r>
      <w:r w:rsidRPr="00744CE4">
        <w:rPr>
          <w:rFonts w:ascii="Times New Roman" w:hAnsi="Times New Roman" w:cs="Times New Roman"/>
          <w:sz w:val="14"/>
          <w:szCs w:val="14"/>
        </w:rPr>
        <w:sym w:font="Symbol" w:char="F02C"/>
      </w:r>
      <w:r w:rsidRPr="00744CE4">
        <w:rPr>
          <w:rFonts w:ascii="Times New Roman" w:hAnsi="Times New Roman" w:cs="Times New Roman"/>
          <w:sz w:val="14"/>
          <w:szCs w:val="14"/>
        </w:rPr>
        <w:t xml:space="preserve"> по категориям </w:t>
      </w:r>
      <w:proofErr w:type="gramStart"/>
      <w:r w:rsidRPr="00744CE4">
        <w:rPr>
          <w:rFonts w:ascii="Times New Roman" w:hAnsi="Times New Roman" w:cs="Times New Roman"/>
          <w:sz w:val="14"/>
          <w:szCs w:val="14"/>
        </w:rPr>
        <w:t>работающих</w:t>
      </w:r>
      <w:proofErr w:type="gramEnd"/>
      <w:r w:rsidRPr="00744CE4">
        <w:rPr>
          <w:rFonts w:ascii="Times New Roman" w:hAnsi="Times New Roman" w:cs="Times New Roman"/>
          <w:sz w:val="14"/>
          <w:szCs w:val="14"/>
        </w:rPr>
        <w:t xml:space="preserve"> и по </w:t>
      </w:r>
      <w:r w:rsidRPr="00744CE4">
        <w:rPr>
          <w:rFonts w:ascii="Times New Roman" w:hAnsi="Times New Roman" w:cs="Times New Roman"/>
          <w:sz w:val="14"/>
          <w:szCs w:val="14"/>
        </w:rPr>
        <w:lastRenderedPageBreak/>
        <w:t>подразделениям.</w:t>
      </w:r>
    </w:p>
    <w:p w:rsidR="00D705F5" w:rsidRPr="00744CE4" w:rsidRDefault="00744CE4" w:rsidP="00744CE4">
      <w:pPr>
        <w:pStyle w:val="23"/>
        <w:widowControl/>
        <w:overflowPunct w:val="0"/>
        <w:spacing w:after="0" w:line="240" w:lineRule="auto"/>
        <w:ind w:left="-567"/>
        <w:jc w:val="both"/>
        <w:textAlignment w:val="baseline"/>
        <w:rPr>
          <w:rFonts w:ascii="Times New Roman" w:hAnsi="Times New Roman" w:cs="Times New Roman"/>
          <w:i/>
          <w:iCs/>
          <w:sz w:val="14"/>
          <w:szCs w:val="14"/>
        </w:rPr>
      </w:pPr>
      <w:r>
        <w:rPr>
          <w:rFonts w:ascii="Times New Roman" w:hAnsi="Times New Roman" w:cs="Times New Roman"/>
          <w:i/>
          <w:iCs/>
          <w:sz w:val="14"/>
          <w:szCs w:val="14"/>
        </w:rPr>
        <w:t xml:space="preserve">3. </w:t>
      </w:r>
      <w:r w:rsidR="00D705F5" w:rsidRPr="00744CE4">
        <w:rPr>
          <w:rFonts w:ascii="Times New Roman" w:hAnsi="Times New Roman" w:cs="Times New Roman"/>
          <w:i/>
          <w:iCs/>
          <w:sz w:val="14"/>
          <w:szCs w:val="14"/>
        </w:rPr>
        <w:t>Анализ производительности труда</w:t>
      </w:r>
    </w:p>
    <w:p w:rsidR="00D705F5" w:rsidRPr="00744CE4" w:rsidRDefault="00D705F5" w:rsidP="00744CE4">
      <w:pPr>
        <w:pStyle w:val="23"/>
        <w:spacing w:after="0" w:line="240" w:lineRule="auto"/>
        <w:ind w:left="-567" w:firstLine="283"/>
        <w:rPr>
          <w:rFonts w:ascii="Times New Roman" w:hAnsi="Times New Roman" w:cs="Times New Roman"/>
          <w:sz w:val="14"/>
          <w:szCs w:val="14"/>
        </w:rPr>
      </w:pPr>
      <w:r w:rsidRPr="00744CE4">
        <w:rPr>
          <w:rFonts w:ascii="Times New Roman" w:hAnsi="Times New Roman" w:cs="Times New Roman"/>
          <w:sz w:val="14"/>
          <w:szCs w:val="14"/>
        </w:rPr>
        <w:t>Под производительностью труда понимают количество произведенной продукции в единицу времени или на одного работника.  Анализ производительности труда осуществляется в целом по предприятию</w:t>
      </w:r>
      <w:r w:rsidRPr="00744CE4">
        <w:rPr>
          <w:rFonts w:ascii="Times New Roman" w:hAnsi="Times New Roman" w:cs="Times New Roman"/>
          <w:sz w:val="14"/>
          <w:szCs w:val="14"/>
        </w:rPr>
        <w:sym w:font="Symbol" w:char="F02C"/>
      </w:r>
      <w:r w:rsidRPr="00744CE4">
        <w:rPr>
          <w:rFonts w:ascii="Times New Roman" w:hAnsi="Times New Roman" w:cs="Times New Roman"/>
          <w:sz w:val="14"/>
          <w:szCs w:val="14"/>
        </w:rPr>
        <w:t xml:space="preserve"> по категориям </w:t>
      </w:r>
      <w:proofErr w:type="gramStart"/>
      <w:r w:rsidRPr="00744CE4">
        <w:rPr>
          <w:rFonts w:ascii="Times New Roman" w:hAnsi="Times New Roman" w:cs="Times New Roman"/>
          <w:sz w:val="14"/>
          <w:szCs w:val="14"/>
        </w:rPr>
        <w:t>работающих</w:t>
      </w:r>
      <w:proofErr w:type="gramEnd"/>
      <w:r w:rsidRPr="00744CE4">
        <w:rPr>
          <w:rFonts w:ascii="Times New Roman" w:hAnsi="Times New Roman" w:cs="Times New Roman"/>
          <w:sz w:val="14"/>
          <w:szCs w:val="14"/>
        </w:rPr>
        <w:t xml:space="preserve">. Показатели выработки продукции на одного работника характеризуют не только эффективность использования трудовых </w:t>
      </w:r>
      <w:proofErr w:type="gramStart"/>
      <w:r w:rsidRPr="00744CE4">
        <w:rPr>
          <w:rFonts w:ascii="Times New Roman" w:hAnsi="Times New Roman" w:cs="Times New Roman"/>
          <w:sz w:val="14"/>
          <w:szCs w:val="14"/>
        </w:rPr>
        <w:t>ресурсов</w:t>
      </w:r>
      <w:proofErr w:type="gramEnd"/>
      <w:r w:rsidRPr="00744CE4">
        <w:rPr>
          <w:rFonts w:ascii="Times New Roman" w:hAnsi="Times New Roman" w:cs="Times New Roman"/>
          <w:sz w:val="14"/>
          <w:szCs w:val="14"/>
        </w:rPr>
        <w:sym w:font="Symbol" w:char="F02C"/>
      </w:r>
      <w:r w:rsidRPr="00744CE4">
        <w:rPr>
          <w:rFonts w:ascii="Times New Roman" w:hAnsi="Times New Roman" w:cs="Times New Roman"/>
          <w:sz w:val="14"/>
          <w:szCs w:val="14"/>
        </w:rPr>
        <w:t xml:space="preserve"> но и эффективность работы управленческого персонала по подбору квалифицированных кадров. </w:t>
      </w:r>
    </w:p>
    <w:p w:rsidR="00D705F5" w:rsidRPr="00744CE4" w:rsidRDefault="00D705F5" w:rsidP="00744CE4">
      <w:pPr>
        <w:ind w:left="-567" w:firstLine="283"/>
        <w:jc w:val="both"/>
        <w:rPr>
          <w:rFonts w:ascii="Times New Roman" w:hAnsi="Times New Roman" w:cs="Times New Roman"/>
          <w:sz w:val="14"/>
          <w:szCs w:val="14"/>
        </w:rPr>
      </w:pPr>
      <w:r w:rsidRPr="00744CE4">
        <w:rPr>
          <w:rFonts w:ascii="Times New Roman" w:hAnsi="Times New Roman" w:cs="Times New Roman"/>
          <w:i/>
          <w:iCs/>
          <w:sz w:val="14"/>
          <w:szCs w:val="14"/>
        </w:rPr>
        <w:t>Обобщающими показателями использования труда в организации являются</w:t>
      </w:r>
      <w:r w:rsidRPr="00744CE4">
        <w:rPr>
          <w:rFonts w:ascii="Times New Roman" w:hAnsi="Times New Roman" w:cs="Times New Roman"/>
          <w:sz w:val="14"/>
          <w:szCs w:val="14"/>
        </w:rPr>
        <w:sym w:font="Symbol" w:char="F03A"/>
      </w:r>
    </w:p>
    <w:p w:rsidR="00D705F5" w:rsidRPr="00744CE4" w:rsidRDefault="00744CE4" w:rsidP="00744CE4">
      <w:pPr>
        <w:ind w:left="-567"/>
        <w:jc w:val="both"/>
        <w:rPr>
          <w:rFonts w:ascii="Times New Roman" w:hAnsi="Times New Roman" w:cs="Times New Roman"/>
          <w:sz w:val="14"/>
          <w:szCs w:val="14"/>
        </w:rPr>
      </w:pPr>
      <w:r w:rsidRPr="00744CE4">
        <w:rPr>
          <w:rFonts w:ascii="Times New Roman" w:hAnsi="Times New Roman" w:cs="Times New Roman"/>
          <w:sz w:val="14"/>
          <w:szCs w:val="14"/>
        </w:rPr>
        <w:t>1</w:t>
      </w:r>
      <w:r w:rsidR="00D705F5" w:rsidRPr="00744CE4">
        <w:rPr>
          <w:rFonts w:ascii="Times New Roman" w:hAnsi="Times New Roman" w:cs="Times New Roman"/>
          <w:sz w:val="14"/>
          <w:szCs w:val="14"/>
        </w:rPr>
        <w:t>. доля средств на оплату труда персонала в стоимости продукции</w:t>
      </w:r>
      <w:r w:rsidR="00D705F5" w:rsidRPr="00744CE4">
        <w:rPr>
          <w:rFonts w:ascii="Times New Roman" w:hAnsi="Times New Roman" w:cs="Times New Roman"/>
          <w:sz w:val="14"/>
          <w:szCs w:val="14"/>
        </w:rPr>
        <w:sym w:font="Symbol" w:char="F03B"/>
      </w:r>
    </w:p>
    <w:p w:rsidR="00D705F5" w:rsidRPr="00744CE4" w:rsidRDefault="00744CE4" w:rsidP="00744CE4">
      <w:pPr>
        <w:ind w:left="-567"/>
        <w:jc w:val="both"/>
        <w:rPr>
          <w:rFonts w:ascii="Times New Roman" w:hAnsi="Times New Roman" w:cs="Times New Roman"/>
          <w:sz w:val="14"/>
          <w:szCs w:val="14"/>
        </w:rPr>
      </w:pPr>
      <w:r w:rsidRPr="00744CE4">
        <w:rPr>
          <w:rFonts w:ascii="Times New Roman" w:hAnsi="Times New Roman" w:cs="Times New Roman"/>
          <w:sz w:val="14"/>
          <w:szCs w:val="14"/>
        </w:rPr>
        <w:t>2</w:t>
      </w:r>
      <w:r w:rsidR="00D705F5" w:rsidRPr="00744CE4">
        <w:rPr>
          <w:rFonts w:ascii="Times New Roman" w:hAnsi="Times New Roman" w:cs="Times New Roman"/>
          <w:sz w:val="14"/>
          <w:szCs w:val="14"/>
        </w:rPr>
        <w:t>.производительность труда</w:t>
      </w:r>
      <w:r w:rsidR="00D705F5" w:rsidRPr="00744CE4">
        <w:rPr>
          <w:rFonts w:ascii="Times New Roman" w:hAnsi="Times New Roman" w:cs="Times New Roman"/>
          <w:sz w:val="14"/>
          <w:szCs w:val="14"/>
        </w:rPr>
        <w:sym w:font="Symbol" w:char="F03B"/>
      </w:r>
    </w:p>
    <w:p w:rsidR="00D705F5" w:rsidRPr="00744CE4" w:rsidRDefault="00D705F5" w:rsidP="00744CE4">
      <w:pPr>
        <w:ind w:left="-567"/>
        <w:jc w:val="both"/>
        <w:rPr>
          <w:rFonts w:ascii="Times New Roman" w:hAnsi="Times New Roman" w:cs="Times New Roman"/>
          <w:sz w:val="14"/>
          <w:szCs w:val="14"/>
        </w:rPr>
      </w:pPr>
      <w:r w:rsidRPr="00744CE4">
        <w:rPr>
          <w:rFonts w:ascii="Times New Roman" w:hAnsi="Times New Roman" w:cs="Times New Roman"/>
          <w:sz w:val="14"/>
          <w:szCs w:val="14"/>
        </w:rPr>
        <w:t>3.темп роста производительности  труда</w:t>
      </w:r>
      <w:r w:rsidRPr="00744CE4">
        <w:rPr>
          <w:rFonts w:ascii="Times New Roman" w:hAnsi="Times New Roman" w:cs="Times New Roman"/>
          <w:sz w:val="14"/>
          <w:szCs w:val="14"/>
        </w:rPr>
        <w:sym w:font="Symbol" w:char="F03B"/>
      </w:r>
    </w:p>
    <w:p w:rsidR="00D705F5" w:rsidRPr="00744CE4" w:rsidRDefault="00744CE4" w:rsidP="00744CE4">
      <w:pPr>
        <w:widowControl/>
        <w:autoSpaceDE/>
        <w:autoSpaceDN/>
        <w:adjustRightInd/>
        <w:ind w:left="-567"/>
        <w:jc w:val="both"/>
        <w:rPr>
          <w:rFonts w:ascii="Times New Roman" w:hAnsi="Times New Roman" w:cs="Times New Roman"/>
          <w:sz w:val="14"/>
          <w:szCs w:val="14"/>
        </w:rPr>
      </w:pPr>
      <w:r w:rsidRPr="00744CE4">
        <w:rPr>
          <w:rFonts w:ascii="Times New Roman" w:hAnsi="Times New Roman" w:cs="Times New Roman"/>
          <w:sz w:val="14"/>
          <w:szCs w:val="14"/>
        </w:rPr>
        <w:t xml:space="preserve">4. </w:t>
      </w:r>
      <w:r w:rsidR="00D705F5" w:rsidRPr="00744CE4">
        <w:rPr>
          <w:rFonts w:ascii="Times New Roman" w:hAnsi="Times New Roman" w:cs="Times New Roman"/>
          <w:sz w:val="14"/>
          <w:szCs w:val="14"/>
        </w:rPr>
        <w:t>доля прироста продукции за счет повышения производительности труда</w:t>
      </w:r>
      <w:r w:rsidR="00D705F5" w:rsidRPr="00744CE4">
        <w:rPr>
          <w:rFonts w:ascii="Times New Roman" w:hAnsi="Times New Roman" w:cs="Times New Roman"/>
          <w:sz w:val="14"/>
          <w:szCs w:val="14"/>
        </w:rPr>
        <w:sym w:font="Symbol" w:char="F03B"/>
      </w:r>
    </w:p>
    <w:p w:rsidR="00D705F5" w:rsidRPr="00744CE4" w:rsidRDefault="00744CE4" w:rsidP="00744CE4">
      <w:pPr>
        <w:widowControl/>
        <w:autoSpaceDE/>
        <w:autoSpaceDN/>
        <w:adjustRightInd/>
        <w:ind w:left="-567"/>
        <w:jc w:val="both"/>
        <w:rPr>
          <w:rFonts w:ascii="Times New Roman" w:hAnsi="Times New Roman" w:cs="Times New Roman"/>
          <w:sz w:val="14"/>
          <w:szCs w:val="14"/>
        </w:rPr>
      </w:pPr>
      <w:r w:rsidRPr="00744CE4">
        <w:rPr>
          <w:rFonts w:ascii="Times New Roman" w:hAnsi="Times New Roman" w:cs="Times New Roman"/>
          <w:sz w:val="14"/>
          <w:szCs w:val="14"/>
        </w:rPr>
        <w:t xml:space="preserve">5. </w:t>
      </w:r>
      <w:r w:rsidR="00D705F5" w:rsidRPr="00744CE4">
        <w:rPr>
          <w:rFonts w:ascii="Times New Roman" w:hAnsi="Times New Roman" w:cs="Times New Roman"/>
          <w:sz w:val="14"/>
          <w:szCs w:val="14"/>
        </w:rPr>
        <w:t>относительная экономия живого труда</w:t>
      </w:r>
      <w:r w:rsidR="00D705F5" w:rsidRPr="00744CE4">
        <w:rPr>
          <w:rFonts w:ascii="Times New Roman" w:hAnsi="Times New Roman" w:cs="Times New Roman"/>
          <w:sz w:val="14"/>
          <w:szCs w:val="14"/>
        </w:rPr>
        <w:sym w:font="Symbol" w:char="F03B"/>
      </w:r>
    </w:p>
    <w:p w:rsidR="00D705F5" w:rsidRPr="00744CE4" w:rsidRDefault="00744CE4" w:rsidP="00744CE4">
      <w:pPr>
        <w:widowControl/>
        <w:autoSpaceDE/>
        <w:autoSpaceDN/>
        <w:adjustRightInd/>
        <w:ind w:left="-567"/>
        <w:jc w:val="both"/>
        <w:rPr>
          <w:rFonts w:ascii="Times New Roman" w:hAnsi="Times New Roman" w:cs="Times New Roman"/>
          <w:sz w:val="14"/>
          <w:szCs w:val="14"/>
        </w:rPr>
      </w:pPr>
      <w:r w:rsidRPr="00744CE4">
        <w:rPr>
          <w:rFonts w:ascii="Times New Roman" w:hAnsi="Times New Roman" w:cs="Times New Roman"/>
          <w:sz w:val="14"/>
          <w:szCs w:val="14"/>
        </w:rPr>
        <w:t xml:space="preserve">6. </w:t>
      </w:r>
      <w:r w:rsidR="00D705F5" w:rsidRPr="00744CE4">
        <w:rPr>
          <w:rFonts w:ascii="Times New Roman" w:hAnsi="Times New Roman" w:cs="Times New Roman"/>
          <w:sz w:val="14"/>
          <w:szCs w:val="14"/>
        </w:rPr>
        <w:t>относительная экономия фонда оплаты труда</w:t>
      </w:r>
      <w:r w:rsidR="00D705F5" w:rsidRPr="00744CE4">
        <w:rPr>
          <w:rFonts w:ascii="Times New Roman" w:hAnsi="Times New Roman" w:cs="Times New Roman"/>
          <w:sz w:val="14"/>
          <w:szCs w:val="14"/>
        </w:rPr>
        <w:sym w:font="Symbol" w:char="F03B"/>
      </w:r>
    </w:p>
    <w:p w:rsidR="00D705F5" w:rsidRPr="00744CE4" w:rsidRDefault="00744CE4" w:rsidP="00744CE4">
      <w:pPr>
        <w:widowControl/>
        <w:autoSpaceDE/>
        <w:autoSpaceDN/>
        <w:adjustRightInd/>
        <w:ind w:left="-567"/>
        <w:jc w:val="both"/>
        <w:rPr>
          <w:rFonts w:ascii="Times New Roman" w:hAnsi="Times New Roman" w:cs="Times New Roman"/>
          <w:sz w:val="14"/>
          <w:szCs w:val="14"/>
        </w:rPr>
      </w:pPr>
      <w:r w:rsidRPr="00744CE4">
        <w:rPr>
          <w:rFonts w:ascii="Times New Roman" w:hAnsi="Times New Roman" w:cs="Times New Roman"/>
          <w:sz w:val="14"/>
          <w:szCs w:val="14"/>
        </w:rPr>
        <w:t xml:space="preserve">7. </w:t>
      </w:r>
      <w:r w:rsidR="00D705F5" w:rsidRPr="00744CE4">
        <w:rPr>
          <w:rFonts w:ascii="Times New Roman" w:hAnsi="Times New Roman" w:cs="Times New Roman"/>
          <w:sz w:val="14"/>
          <w:szCs w:val="14"/>
        </w:rPr>
        <w:t>отношение темпов прироста производительности труда к приросту средней заработной платы.</w:t>
      </w:r>
    </w:p>
    <w:p w:rsidR="00D705F5" w:rsidRPr="00744CE4" w:rsidRDefault="00D705F5" w:rsidP="00744CE4">
      <w:pPr>
        <w:ind w:left="-567"/>
        <w:jc w:val="both"/>
        <w:rPr>
          <w:rFonts w:ascii="Times New Roman" w:hAnsi="Times New Roman" w:cs="Times New Roman"/>
          <w:sz w:val="14"/>
          <w:szCs w:val="14"/>
        </w:rPr>
      </w:pPr>
      <w:r w:rsidRPr="00744CE4">
        <w:rPr>
          <w:rFonts w:ascii="Times New Roman" w:hAnsi="Times New Roman" w:cs="Times New Roman"/>
          <w:sz w:val="14"/>
          <w:szCs w:val="14"/>
        </w:rPr>
        <w:t>Для оценки влияния экстенсивных и интенсивных факторов использования труда и фонда заработной платы используются методы факторного анализа.</w:t>
      </w:r>
    </w:p>
    <w:p w:rsidR="00D705F5" w:rsidRPr="00744CE4" w:rsidRDefault="00D705F5" w:rsidP="00744CE4">
      <w:pPr>
        <w:ind w:left="-567"/>
        <w:jc w:val="both"/>
        <w:rPr>
          <w:rFonts w:ascii="Times New Roman" w:hAnsi="Times New Roman" w:cs="Times New Roman"/>
          <w:sz w:val="14"/>
          <w:szCs w:val="14"/>
        </w:rPr>
      </w:pPr>
      <w:r w:rsidRPr="00744CE4">
        <w:rPr>
          <w:rFonts w:ascii="Times New Roman" w:hAnsi="Times New Roman" w:cs="Times New Roman"/>
          <w:sz w:val="14"/>
          <w:szCs w:val="14"/>
        </w:rPr>
        <w:t>Обозначим</w:t>
      </w:r>
      <w:r w:rsidRPr="00744CE4">
        <w:rPr>
          <w:rFonts w:ascii="Times New Roman" w:hAnsi="Times New Roman" w:cs="Times New Roman"/>
          <w:sz w:val="14"/>
          <w:szCs w:val="14"/>
        </w:rPr>
        <w:sym w:font="Symbol" w:char="F03A"/>
      </w:r>
      <w:r w:rsidR="00744CE4">
        <w:rPr>
          <w:rFonts w:ascii="Times New Roman" w:hAnsi="Times New Roman" w:cs="Times New Roman"/>
          <w:sz w:val="14"/>
          <w:szCs w:val="14"/>
        </w:rPr>
        <w:t xml:space="preserve"> </w:t>
      </w:r>
      <w:r w:rsidRPr="00744CE4">
        <w:rPr>
          <w:rFonts w:ascii="Times New Roman" w:hAnsi="Times New Roman" w:cs="Times New Roman"/>
          <w:sz w:val="14"/>
          <w:szCs w:val="14"/>
          <w:lang w:val="en-US"/>
        </w:rPr>
        <w:t>N</w:t>
      </w:r>
      <w:r w:rsidRPr="00744CE4">
        <w:rPr>
          <w:rFonts w:ascii="Times New Roman" w:hAnsi="Times New Roman" w:cs="Times New Roman"/>
          <w:sz w:val="14"/>
          <w:szCs w:val="14"/>
        </w:rPr>
        <w:t xml:space="preserve"> - продукция</w:t>
      </w:r>
      <w:r w:rsidRPr="00744CE4">
        <w:rPr>
          <w:rFonts w:ascii="Times New Roman" w:hAnsi="Times New Roman" w:cs="Times New Roman"/>
          <w:sz w:val="14"/>
          <w:szCs w:val="14"/>
        </w:rPr>
        <w:sym w:font="Symbol" w:char="F02C"/>
      </w:r>
      <w:r w:rsidRPr="00744CE4">
        <w:rPr>
          <w:rFonts w:ascii="Times New Roman" w:hAnsi="Times New Roman" w:cs="Times New Roman"/>
          <w:sz w:val="14"/>
          <w:szCs w:val="14"/>
        </w:rPr>
        <w:t xml:space="preserve"> </w:t>
      </w:r>
      <w:proofErr w:type="spellStart"/>
      <w:r w:rsidRPr="00744CE4">
        <w:rPr>
          <w:rFonts w:ascii="Times New Roman" w:hAnsi="Times New Roman" w:cs="Times New Roman"/>
          <w:sz w:val="14"/>
          <w:szCs w:val="14"/>
        </w:rPr>
        <w:t>т.р</w:t>
      </w:r>
      <w:proofErr w:type="spellEnd"/>
      <w:r w:rsidRPr="00744CE4">
        <w:rPr>
          <w:rFonts w:ascii="Times New Roman" w:hAnsi="Times New Roman" w:cs="Times New Roman"/>
          <w:sz w:val="14"/>
          <w:szCs w:val="14"/>
        </w:rPr>
        <w:t>.</w:t>
      </w:r>
      <w:r w:rsidR="00744CE4">
        <w:rPr>
          <w:rFonts w:ascii="Times New Roman" w:hAnsi="Times New Roman" w:cs="Times New Roman"/>
          <w:sz w:val="14"/>
          <w:szCs w:val="14"/>
        </w:rPr>
        <w:t xml:space="preserve"> </w:t>
      </w:r>
      <w:proofErr w:type="spellStart"/>
      <w:r w:rsidRPr="00744CE4">
        <w:rPr>
          <w:rFonts w:ascii="Times New Roman" w:hAnsi="Times New Roman" w:cs="Times New Roman"/>
          <w:sz w:val="14"/>
          <w:szCs w:val="14"/>
        </w:rPr>
        <w:t>Чо</w:t>
      </w:r>
      <w:proofErr w:type="spellEnd"/>
      <w:r w:rsidRPr="00744CE4">
        <w:rPr>
          <w:rFonts w:ascii="Times New Roman" w:hAnsi="Times New Roman" w:cs="Times New Roman"/>
          <w:sz w:val="14"/>
          <w:szCs w:val="14"/>
        </w:rPr>
        <w:sym w:font="Symbol" w:char="F02C"/>
      </w:r>
      <w:r w:rsidRPr="00744CE4">
        <w:rPr>
          <w:rFonts w:ascii="Times New Roman" w:hAnsi="Times New Roman" w:cs="Times New Roman"/>
          <w:sz w:val="14"/>
          <w:szCs w:val="14"/>
        </w:rPr>
        <w:t xml:space="preserve">1 - среднегодовая численность работников в базисном и отчетном </w:t>
      </w:r>
      <w:proofErr w:type="gramStart"/>
      <w:r w:rsidRPr="00744CE4">
        <w:rPr>
          <w:rFonts w:ascii="Times New Roman" w:hAnsi="Times New Roman" w:cs="Times New Roman"/>
          <w:sz w:val="14"/>
          <w:szCs w:val="14"/>
        </w:rPr>
        <w:t>периодах</w:t>
      </w:r>
      <w:proofErr w:type="gramEnd"/>
      <w:r w:rsidRPr="00744CE4">
        <w:rPr>
          <w:rFonts w:ascii="Times New Roman" w:hAnsi="Times New Roman" w:cs="Times New Roman"/>
          <w:sz w:val="14"/>
          <w:szCs w:val="14"/>
        </w:rPr>
        <w:sym w:font="Symbol" w:char="F03B"/>
      </w:r>
      <w:r w:rsidR="00744CE4">
        <w:rPr>
          <w:rFonts w:ascii="Times New Roman" w:hAnsi="Times New Roman" w:cs="Times New Roman"/>
          <w:sz w:val="14"/>
          <w:szCs w:val="14"/>
        </w:rPr>
        <w:t xml:space="preserve"> </w:t>
      </w:r>
      <w:proofErr w:type="spellStart"/>
      <w:r w:rsidRPr="00744CE4">
        <w:rPr>
          <w:rFonts w:ascii="Times New Roman" w:hAnsi="Times New Roman" w:cs="Times New Roman"/>
          <w:sz w:val="14"/>
          <w:szCs w:val="14"/>
        </w:rPr>
        <w:t>ПТо</w:t>
      </w:r>
      <w:proofErr w:type="spellEnd"/>
      <w:r w:rsidRPr="00744CE4">
        <w:rPr>
          <w:rFonts w:ascii="Times New Roman" w:hAnsi="Times New Roman" w:cs="Times New Roman"/>
          <w:sz w:val="14"/>
          <w:szCs w:val="14"/>
        </w:rPr>
        <w:sym w:font="Symbol" w:char="F02C"/>
      </w:r>
      <w:r w:rsidRPr="00744CE4">
        <w:rPr>
          <w:rFonts w:ascii="Times New Roman" w:hAnsi="Times New Roman" w:cs="Times New Roman"/>
          <w:sz w:val="14"/>
          <w:szCs w:val="14"/>
        </w:rPr>
        <w:t>1 - выработка (производительность) на одного работающего в базисном и отчетном периодах</w:t>
      </w:r>
      <w:r w:rsidRPr="00744CE4">
        <w:rPr>
          <w:rFonts w:ascii="Times New Roman" w:hAnsi="Times New Roman" w:cs="Times New Roman"/>
          <w:sz w:val="14"/>
          <w:szCs w:val="14"/>
        </w:rPr>
        <w:sym w:font="Symbol" w:char="F02C"/>
      </w:r>
      <w:r w:rsidRPr="00744CE4">
        <w:rPr>
          <w:rFonts w:ascii="Times New Roman" w:hAnsi="Times New Roman" w:cs="Times New Roman"/>
          <w:sz w:val="14"/>
          <w:szCs w:val="14"/>
        </w:rPr>
        <w:t xml:space="preserve"> </w:t>
      </w:r>
      <w:proofErr w:type="spellStart"/>
      <w:r w:rsidRPr="00744CE4">
        <w:rPr>
          <w:rFonts w:ascii="Times New Roman" w:hAnsi="Times New Roman" w:cs="Times New Roman"/>
          <w:sz w:val="14"/>
          <w:szCs w:val="14"/>
        </w:rPr>
        <w:t>руб</w:t>
      </w:r>
      <w:proofErr w:type="spellEnd"/>
      <w:r w:rsidRPr="00744CE4">
        <w:rPr>
          <w:rFonts w:ascii="Times New Roman" w:hAnsi="Times New Roman" w:cs="Times New Roman"/>
          <w:sz w:val="14"/>
          <w:szCs w:val="14"/>
        </w:rPr>
        <w:t>/чел.</w:t>
      </w:r>
    </w:p>
    <w:p w:rsidR="00D705F5" w:rsidRPr="00744CE4" w:rsidRDefault="00744CE4" w:rsidP="00744CE4">
      <w:pPr>
        <w:ind w:left="-567"/>
        <w:jc w:val="both"/>
        <w:rPr>
          <w:rFonts w:ascii="Times New Roman" w:hAnsi="Times New Roman" w:cs="Times New Roman"/>
          <w:sz w:val="14"/>
          <w:szCs w:val="14"/>
        </w:rPr>
      </w:pPr>
      <w:r>
        <w:rPr>
          <w:rFonts w:ascii="Times New Roman" w:hAnsi="Times New Roman" w:cs="Times New Roman"/>
          <w:sz w:val="14"/>
          <w:szCs w:val="14"/>
        </w:rPr>
        <w:t>1</w:t>
      </w:r>
      <w:r w:rsidR="00D705F5" w:rsidRPr="00744CE4">
        <w:rPr>
          <w:rFonts w:ascii="Times New Roman" w:hAnsi="Times New Roman" w:cs="Times New Roman"/>
          <w:sz w:val="14"/>
          <w:szCs w:val="14"/>
        </w:rPr>
        <w:t>. Влияние экстенсивного фактора -  изменения численности работников на изменение объема продукции исчисляется следующим образом</w:t>
      </w:r>
      <w:r w:rsidR="00D705F5" w:rsidRPr="00744CE4">
        <w:rPr>
          <w:rFonts w:ascii="Times New Roman" w:hAnsi="Times New Roman" w:cs="Times New Roman"/>
          <w:sz w:val="14"/>
          <w:szCs w:val="14"/>
        </w:rPr>
        <w:sym w:font="Symbol" w:char="F03A"/>
      </w:r>
    </w:p>
    <w:p w:rsidR="00D705F5" w:rsidRPr="00744CE4" w:rsidRDefault="00D705F5" w:rsidP="00744CE4">
      <w:pPr>
        <w:ind w:left="-567"/>
        <w:jc w:val="both"/>
        <w:rPr>
          <w:rFonts w:ascii="Times New Roman" w:hAnsi="Times New Roman" w:cs="Times New Roman"/>
          <w:sz w:val="14"/>
          <w:szCs w:val="14"/>
        </w:rPr>
      </w:pPr>
      <w:r w:rsidRPr="00744CE4">
        <w:rPr>
          <w:rFonts w:ascii="Times New Roman" w:hAnsi="Times New Roman" w:cs="Times New Roman"/>
          <w:sz w:val="14"/>
          <w:szCs w:val="14"/>
        </w:rPr>
        <w:sym w:font="Symbol" w:char="F044"/>
      </w:r>
      <w:r w:rsidRPr="00744CE4">
        <w:rPr>
          <w:rFonts w:ascii="Times New Roman" w:hAnsi="Times New Roman" w:cs="Times New Roman"/>
          <w:sz w:val="14"/>
          <w:szCs w:val="14"/>
          <w:lang w:val="en-US"/>
        </w:rPr>
        <w:t>N</w:t>
      </w:r>
      <w:r w:rsidRPr="00744CE4">
        <w:rPr>
          <w:rFonts w:ascii="Times New Roman" w:hAnsi="Times New Roman" w:cs="Times New Roman"/>
          <w:sz w:val="14"/>
          <w:szCs w:val="14"/>
        </w:rPr>
        <w:t xml:space="preserve">экс = </w:t>
      </w:r>
      <w:r w:rsidRPr="00744CE4">
        <w:rPr>
          <w:rFonts w:ascii="Times New Roman" w:hAnsi="Times New Roman" w:cs="Times New Roman"/>
          <w:sz w:val="14"/>
          <w:szCs w:val="14"/>
        </w:rPr>
        <w:sym w:font="Symbol" w:char="F044"/>
      </w:r>
      <w:r w:rsidRPr="00744CE4">
        <w:rPr>
          <w:rFonts w:ascii="Times New Roman" w:hAnsi="Times New Roman" w:cs="Times New Roman"/>
          <w:sz w:val="14"/>
          <w:szCs w:val="14"/>
        </w:rPr>
        <w:t xml:space="preserve">Ч * </w:t>
      </w:r>
      <w:proofErr w:type="spellStart"/>
      <w:r w:rsidRPr="00744CE4">
        <w:rPr>
          <w:rFonts w:ascii="Times New Roman" w:hAnsi="Times New Roman" w:cs="Times New Roman"/>
          <w:sz w:val="14"/>
          <w:szCs w:val="14"/>
        </w:rPr>
        <w:t>Пто</w:t>
      </w:r>
      <w:proofErr w:type="spellEnd"/>
      <w:r w:rsidR="00744CE4">
        <w:rPr>
          <w:rFonts w:ascii="Times New Roman" w:hAnsi="Times New Roman" w:cs="Times New Roman"/>
          <w:sz w:val="14"/>
          <w:szCs w:val="14"/>
        </w:rPr>
        <w:t xml:space="preserve"> </w:t>
      </w:r>
      <w:r w:rsidRPr="00744CE4">
        <w:rPr>
          <w:rFonts w:ascii="Times New Roman" w:hAnsi="Times New Roman" w:cs="Times New Roman"/>
          <w:sz w:val="14"/>
          <w:szCs w:val="14"/>
        </w:rPr>
        <w:tab/>
      </w:r>
      <w:r w:rsidRPr="00744CE4">
        <w:rPr>
          <w:rFonts w:ascii="Times New Roman" w:hAnsi="Times New Roman" w:cs="Times New Roman"/>
          <w:sz w:val="14"/>
          <w:szCs w:val="14"/>
        </w:rPr>
        <w:sym w:font="Symbol" w:char="F044"/>
      </w:r>
      <w:r w:rsidRPr="00744CE4">
        <w:rPr>
          <w:rFonts w:ascii="Times New Roman" w:hAnsi="Times New Roman" w:cs="Times New Roman"/>
          <w:sz w:val="14"/>
          <w:szCs w:val="14"/>
          <w:lang w:val="en-US"/>
        </w:rPr>
        <w:t>N</w:t>
      </w:r>
      <w:r w:rsidRPr="00744CE4">
        <w:rPr>
          <w:rFonts w:ascii="Times New Roman" w:hAnsi="Times New Roman" w:cs="Times New Roman"/>
          <w:sz w:val="14"/>
          <w:szCs w:val="14"/>
        </w:rPr>
        <w:t xml:space="preserve"> </w:t>
      </w:r>
      <w:proofErr w:type="spellStart"/>
      <w:proofErr w:type="gramStart"/>
      <w:r w:rsidRPr="00744CE4">
        <w:rPr>
          <w:rFonts w:ascii="Times New Roman" w:hAnsi="Times New Roman" w:cs="Times New Roman"/>
          <w:sz w:val="14"/>
          <w:szCs w:val="14"/>
        </w:rPr>
        <w:t>отн.экс</w:t>
      </w:r>
      <w:proofErr w:type="spellEnd"/>
      <w:r w:rsidRPr="00744CE4">
        <w:rPr>
          <w:rFonts w:ascii="Times New Roman" w:hAnsi="Times New Roman" w:cs="Times New Roman"/>
          <w:sz w:val="14"/>
          <w:szCs w:val="14"/>
        </w:rPr>
        <w:t xml:space="preserve">  =</w:t>
      </w:r>
      <w:proofErr w:type="gramEnd"/>
      <w:r w:rsidRPr="00744CE4">
        <w:rPr>
          <w:rFonts w:ascii="Times New Roman" w:hAnsi="Times New Roman" w:cs="Times New Roman"/>
          <w:sz w:val="14"/>
          <w:szCs w:val="14"/>
        </w:rPr>
        <w:t xml:space="preserve"> </w:t>
      </w:r>
      <w:r w:rsidRPr="00744CE4">
        <w:rPr>
          <w:rFonts w:ascii="Times New Roman" w:hAnsi="Times New Roman" w:cs="Times New Roman"/>
          <w:sz w:val="14"/>
          <w:szCs w:val="14"/>
        </w:rPr>
        <w:sym w:font="Symbol" w:char="F044"/>
      </w:r>
      <w:r w:rsidRPr="00744CE4">
        <w:rPr>
          <w:rFonts w:ascii="Times New Roman" w:hAnsi="Times New Roman" w:cs="Times New Roman"/>
          <w:sz w:val="14"/>
          <w:szCs w:val="14"/>
          <w:lang w:val="en-US"/>
        </w:rPr>
        <w:t>N</w:t>
      </w:r>
      <w:r w:rsidRPr="00744CE4">
        <w:rPr>
          <w:rFonts w:ascii="Times New Roman" w:hAnsi="Times New Roman" w:cs="Times New Roman"/>
          <w:sz w:val="14"/>
          <w:szCs w:val="14"/>
        </w:rPr>
        <w:t xml:space="preserve"> / </w:t>
      </w:r>
      <w:r w:rsidRPr="00744CE4">
        <w:rPr>
          <w:rFonts w:ascii="Times New Roman" w:hAnsi="Times New Roman" w:cs="Times New Roman"/>
          <w:sz w:val="14"/>
          <w:szCs w:val="14"/>
        </w:rPr>
        <w:sym w:font="Symbol" w:char="F044"/>
      </w:r>
      <w:r w:rsidRPr="00744CE4">
        <w:rPr>
          <w:rFonts w:ascii="Times New Roman" w:hAnsi="Times New Roman" w:cs="Times New Roman"/>
          <w:sz w:val="14"/>
          <w:szCs w:val="14"/>
          <w:lang w:val="en-US"/>
        </w:rPr>
        <w:t>N</w:t>
      </w:r>
      <w:r w:rsidRPr="00744CE4">
        <w:rPr>
          <w:rFonts w:ascii="Times New Roman" w:hAnsi="Times New Roman" w:cs="Times New Roman"/>
          <w:sz w:val="14"/>
          <w:szCs w:val="14"/>
        </w:rPr>
        <w:t xml:space="preserve"> общ</w:t>
      </w:r>
    </w:p>
    <w:p w:rsidR="00D705F5" w:rsidRPr="00744CE4" w:rsidRDefault="00D705F5" w:rsidP="00744CE4">
      <w:pPr>
        <w:ind w:left="-567"/>
        <w:jc w:val="both"/>
        <w:rPr>
          <w:rFonts w:ascii="Times New Roman" w:hAnsi="Times New Roman" w:cs="Times New Roman"/>
          <w:sz w:val="14"/>
          <w:szCs w:val="14"/>
        </w:rPr>
      </w:pPr>
      <w:r w:rsidRPr="00744CE4">
        <w:rPr>
          <w:rFonts w:ascii="Times New Roman" w:hAnsi="Times New Roman" w:cs="Times New Roman"/>
          <w:sz w:val="14"/>
          <w:szCs w:val="14"/>
        </w:rPr>
        <w:t>2.  Влияние интенсивного фактора - изменения производительности труда</w:t>
      </w:r>
      <w:r w:rsidRPr="00744CE4">
        <w:rPr>
          <w:rFonts w:ascii="Times New Roman" w:hAnsi="Times New Roman" w:cs="Times New Roman"/>
          <w:sz w:val="14"/>
          <w:szCs w:val="14"/>
        </w:rPr>
        <w:sym w:font="Symbol" w:char="F03A"/>
      </w:r>
    </w:p>
    <w:p w:rsidR="00D705F5" w:rsidRPr="00744CE4" w:rsidRDefault="00D705F5" w:rsidP="00744CE4">
      <w:pPr>
        <w:ind w:left="-567"/>
        <w:jc w:val="both"/>
        <w:rPr>
          <w:rFonts w:ascii="Times New Roman" w:hAnsi="Times New Roman" w:cs="Times New Roman"/>
          <w:sz w:val="14"/>
          <w:szCs w:val="14"/>
        </w:rPr>
      </w:pPr>
      <w:r w:rsidRPr="00744CE4">
        <w:rPr>
          <w:rFonts w:ascii="Times New Roman" w:hAnsi="Times New Roman" w:cs="Times New Roman"/>
          <w:sz w:val="14"/>
          <w:szCs w:val="14"/>
        </w:rPr>
        <w:sym w:font="Symbol" w:char="F044"/>
      </w:r>
      <w:r w:rsidRPr="00744CE4">
        <w:rPr>
          <w:rFonts w:ascii="Times New Roman" w:hAnsi="Times New Roman" w:cs="Times New Roman"/>
          <w:sz w:val="14"/>
          <w:szCs w:val="14"/>
          <w:lang w:val="en-US"/>
        </w:rPr>
        <w:t>N</w:t>
      </w:r>
      <w:proofErr w:type="spellStart"/>
      <w:r w:rsidRPr="00744CE4">
        <w:rPr>
          <w:rFonts w:ascii="Times New Roman" w:hAnsi="Times New Roman" w:cs="Times New Roman"/>
          <w:sz w:val="14"/>
          <w:szCs w:val="14"/>
        </w:rPr>
        <w:t>инт</w:t>
      </w:r>
      <w:proofErr w:type="spellEnd"/>
      <w:r w:rsidRPr="00744CE4">
        <w:rPr>
          <w:rFonts w:ascii="Times New Roman" w:hAnsi="Times New Roman" w:cs="Times New Roman"/>
          <w:sz w:val="14"/>
          <w:szCs w:val="14"/>
        </w:rPr>
        <w:t xml:space="preserve"> = </w:t>
      </w:r>
      <w:r w:rsidRPr="00744CE4">
        <w:rPr>
          <w:rFonts w:ascii="Times New Roman" w:hAnsi="Times New Roman" w:cs="Times New Roman"/>
          <w:sz w:val="14"/>
          <w:szCs w:val="14"/>
        </w:rPr>
        <w:sym w:font="Symbol" w:char="F044"/>
      </w:r>
      <w:r w:rsidRPr="00744CE4">
        <w:rPr>
          <w:rFonts w:ascii="Times New Roman" w:hAnsi="Times New Roman" w:cs="Times New Roman"/>
          <w:sz w:val="14"/>
          <w:szCs w:val="14"/>
        </w:rPr>
        <w:t>ПТ * Ч1</w:t>
      </w:r>
      <w:r w:rsidR="00744CE4">
        <w:rPr>
          <w:rFonts w:ascii="Times New Roman" w:hAnsi="Times New Roman" w:cs="Times New Roman"/>
          <w:sz w:val="14"/>
          <w:szCs w:val="14"/>
        </w:rPr>
        <w:t xml:space="preserve">  </w:t>
      </w:r>
      <w:r w:rsidRPr="00744CE4">
        <w:rPr>
          <w:rFonts w:ascii="Times New Roman" w:hAnsi="Times New Roman" w:cs="Times New Roman"/>
          <w:sz w:val="14"/>
          <w:szCs w:val="14"/>
        </w:rPr>
        <w:tab/>
      </w:r>
      <w:r w:rsidRPr="00744CE4">
        <w:rPr>
          <w:rFonts w:ascii="Times New Roman" w:hAnsi="Times New Roman" w:cs="Times New Roman"/>
          <w:sz w:val="14"/>
          <w:szCs w:val="14"/>
        </w:rPr>
        <w:sym w:font="Symbol" w:char="F044"/>
      </w:r>
      <w:r w:rsidRPr="00744CE4">
        <w:rPr>
          <w:rFonts w:ascii="Times New Roman" w:hAnsi="Times New Roman" w:cs="Times New Roman"/>
          <w:sz w:val="14"/>
          <w:szCs w:val="14"/>
          <w:lang w:val="en-US"/>
        </w:rPr>
        <w:t>N</w:t>
      </w:r>
      <w:r w:rsidRPr="00744CE4">
        <w:rPr>
          <w:rFonts w:ascii="Times New Roman" w:hAnsi="Times New Roman" w:cs="Times New Roman"/>
          <w:sz w:val="14"/>
          <w:szCs w:val="14"/>
        </w:rPr>
        <w:t xml:space="preserve"> </w:t>
      </w:r>
      <w:proofErr w:type="spellStart"/>
      <w:r w:rsidRPr="00744CE4">
        <w:rPr>
          <w:rFonts w:ascii="Times New Roman" w:hAnsi="Times New Roman" w:cs="Times New Roman"/>
          <w:sz w:val="14"/>
          <w:szCs w:val="14"/>
        </w:rPr>
        <w:t>отн</w:t>
      </w:r>
      <w:proofErr w:type="spellEnd"/>
      <w:r w:rsidRPr="00744CE4">
        <w:rPr>
          <w:rFonts w:ascii="Times New Roman" w:hAnsi="Times New Roman" w:cs="Times New Roman"/>
          <w:sz w:val="14"/>
          <w:szCs w:val="14"/>
        </w:rPr>
        <w:t xml:space="preserve">. </w:t>
      </w:r>
      <w:proofErr w:type="spellStart"/>
      <w:r w:rsidRPr="00744CE4">
        <w:rPr>
          <w:rFonts w:ascii="Times New Roman" w:hAnsi="Times New Roman" w:cs="Times New Roman"/>
          <w:sz w:val="14"/>
          <w:szCs w:val="14"/>
        </w:rPr>
        <w:t>Инт</w:t>
      </w:r>
      <w:proofErr w:type="spellEnd"/>
      <w:r w:rsidRPr="00744CE4">
        <w:rPr>
          <w:rFonts w:ascii="Times New Roman" w:hAnsi="Times New Roman" w:cs="Times New Roman"/>
          <w:sz w:val="14"/>
          <w:szCs w:val="14"/>
        </w:rPr>
        <w:t xml:space="preserve">. = </w:t>
      </w:r>
      <w:r w:rsidRPr="00744CE4">
        <w:rPr>
          <w:rFonts w:ascii="Times New Roman" w:hAnsi="Times New Roman" w:cs="Times New Roman"/>
          <w:sz w:val="14"/>
          <w:szCs w:val="14"/>
        </w:rPr>
        <w:sym w:font="Symbol" w:char="F044"/>
      </w:r>
      <w:r w:rsidRPr="00744CE4">
        <w:rPr>
          <w:rFonts w:ascii="Times New Roman" w:hAnsi="Times New Roman" w:cs="Times New Roman"/>
          <w:sz w:val="14"/>
          <w:szCs w:val="14"/>
          <w:lang w:val="en-US"/>
        </w:rPr>
        <w:t>N</w:t>
      </w:r>
      <w:r w:rsidRPr="00744CE4">
        <w:rPr>
          <w:rFonts w:ascii="Times New Roman" w:hAnsi="Times New Roman" w:cs="Times New Roman"/>
          <w:sz w:val="14"/>
          <w:szCs w:val="14"/>
        </w:rPr>
        <w:t xml:space="preserve"> </w:t>
      </w:r>
      <w:proofErr w:type="spellStart"/>
      <w:r w:rsidRPr="00744CE4">
        <w:rPr>
          <w:rFonts w:ascii="Times New Roman" w:hAnsi="Times New Roman" w:cs="Times New Roman"/>
          <w:sz w:val="14"/>
          <w:szCs w:val="14"/>
        </w:rPr>
        <w:t>инт</w:t>
      </w:r>
      <w:proofErr w:type="spellEnd"/>
      <w:r w:rsidRPr="00744CE4">
        <w:rPr>
          <w:rFonts w:ascii="Times New Roman" w:hAnsi="Times New Roman" w:cs="Times New Roman"/>
          <w:sz w:val="14"/>
          <w:szCs w:val="14"/>
        </w:rPr>
        <w:t xml:space="preserve"> / </w:t>
      </w:r>
      <w:r w:rsidRPr="00744CE4">
        <w:rPr>
          <w:rFonts w:ascii="Times New Roman" w:hAnsi="Times New Roman" w:cs="Times New Roman"/>
          <w:sz w:val="14"/>
          <w:szCs w:val="14"/>
          <w:lang w:val="en-US"/>
        </w:rPr>
        <w:t>N</w:t>
      </w:r>
      <w:r w:rsidRPr="00744CE4">
        <w:rPr>
          <w:rFonts w:ascii="Times New Roman" w:hAnsi="Times New Roman" w:cs="Times New Roman"/>
          <w:sz w:val="14"/>
          <w:szCs w:val="14"/>
        </w:rPr>
        <w:t xml:space="preserve"> общ</w:t>
      </w:r>
    </w:p>
    <w:p w:rsidR="00D705F5" w:rsidRPr="00744CE4" w:rsidRDefault="00D705F5" w:rsidP="00744CE4">
      <w:pPr>
        <w:widowControl/>
        <w:autoSpaceDE/>
        <w:autoSpaceDN/>
        <w:adjustRightInd/>
        <w:ind w:left="-567"/>
        <w:jc w:val="both"/>
        <w:rPr>
          <w:rFonts w:ascii="Times New Roman" w:hAnsi="Times New Roman" w:cs="Times New Roman"/>
          <w:sz w:val="14"/>
          <w:szCs w:val="14"/>
        </w:rPr>
      </w:pPr>
      <w:r w:rsidRPr="00744CE4">
        <w:rPr>
          <w:rFonts w:ascii="Times New Roman" w:hAnsi="Times New Roman" w:cs="Times New Roman"/>
          <w:sz w:val="14"/>
          <w:szCs w:val="14"/>
        </w:rPr>
        <w:t>Суммарное влияние факторов определяется</w:t>
      </w:r>
      <w:r w:rsidRPr="00744CE4">
        <w:rPr>
          <w:rFonts w:ascii="Times New Roman" w:hAnsi="Times New Roman" w:cs="Times New Roman"/>
          <w:sz w:val="14"/>
          <w:szCs w:val="14"/>
        </w:rPr>
        <w:sym w:font="Symbol" w:char="F03A"/>
      </w:r>
      <w:r w:rsidRPr="00744CE4">
        <w:rPr>
          <w:rFonts w:ascii="Times New Roman" w:hAnsi="Times New Roman" w:cs="Times New Roman"/>
          <w:sz w:val="14"/>
          <w:szCs w:val="14"/>
        </w:rPr>
        <w:t xml:space="preserve"> </w:t>
      </w:r>
    </w:p>
    <w:p w:rsidR="00D705F5" w:rsidRPr="00744CE4" w:rsidRDefault="00D705F5" w:rsidP="00744CE4">
      <w:pPr>
        <w:ind w:left="-567"/>
        <w:jc w:val="both"/>
        <w:rPr>
          <w:rFonts w:ascii="Times New Roman" w:hAnsi="Times New Roman" w:cs="Times New Roman"/>
          <w:sz w:val="14"/>
          <w:szCs w:val="14"/>
        </w:rPr>
      </w:pPr>
      <w:r w:rsidRPr="00744CE4">
        <w:rPr>
          <w:rFonts w:ascii="Times New Roman" w:hAnsi="Times New Roman" w:cs="Times New Roman"/>
          <w:sz w:val="14"/>
          <w:szCs w:val="14"/>
        </w:rPr>
        <w:t xml:space="preserve"> </w:t>
      </w:r>
      <w:r w:rsidRPr="00744CE4">
        <w:rPr>
          <w:rFonts w:ascii="Times New Roman" w:hAnsi="Times New Roman" w:cs="Times New Roman"/>
          <w:sz w:val="14"/>
          <w:szCs w:val="14"/>
        </w:rPr>
        <w:sym w:font="Symbol" w:char="F044"/>
      </w:r>
      <w:r w:rsidRPr="00744CE4">
        <w:rPr>
          <w:rFonts w:ascii="Times New Roman" w:hAnsi="Times New Roman" w:cs="Times New Roman"/>
          <w:sz w:val="14"/>
          <w:szCs w:val="14"/>
          <w:lang w:val="en-US"/>
        </w:rPr>
        <w:t>N</w:t>
      </w:r>
      <w:r w:rsidRPr="00744CE4">
        <w:rPr>
          <w:rFonts w:ascii="Times New Roman" w:hAnsi="Times New Roman" w:cs="Times New Roman"/>
          <w:sz w:val="14"/>
          <w:szCs w:val="14"/>
        </w:rPr>
        <w:t xml:space="preserve">общ = </w:t>
      </w:r>
      <w:r w:rsidRPr="00744CE4">
        <w:rPr>
          <w:rFonts w:ascii="Times New Roman" w:hAnsi="Times New Roman" w:cs="Times New Roman"/>
          <w:sz w:val="14"/>
          <w:szCs w:val="14"/>
        </w:rPr>
        <w:sym w:font="Symbol" w:char="F044"/>
      </w:r>
      <w:r w:rsidRPr="00744CE4">
        <w:rPr>
          <w:rFonts w:ascii="Times New Roman" w:hAnsi="Times New Roman" w:cs="Times New Roman"/>
          <w:sz w:val="14"/>
          <w:szCs w:val="14"/>
          <w:lang w:val="en-US"/>
        </w:rPr>
        <w:t>N</w:t>
      </w:r>
      <w:r w:rsidRPr="00744CE4">
        <w:rPr>
          <w:rFonts w:ascii="Times New Roman" w:hAnsi="Times New Roman" w:cs="Times New Roman"/>
          <w:sz w:val="14"/>
          <w:szCs w:val="14"/>
        </w:rPr>
        <w:t xml:space="preserve">экс + </w:t>
      </w:r>
      <w:r w:rsidRPr="00744CE4">
        <w:rPr>
          <w:rFonts w:ascii="Times New Roman" w:hAnsi="Times New Roman" w:cs="Times New Roman"/>
          <w:sz w:val="14"/>
          <w:szCs w:val="14"/>
          <w:lang w:val="en-US"/>
        </w:rPr>
        <w:sym w:font="Symbol" w:char="F044"/>
      </w:r>
      <w:r w:rsidRPr="00744CE4">
        <w:rPr>
          <w:rFonts w:ascii="Times New Roman" w:hAnsi="Times New Roman" w:cs="Times New Roman"/>
          <w:sz w:val="14"/>
          <w:szCs w:val="14"/>
        </w:rPr>
        <w:t xml:space="preserve"> </w:t>
      </w:r>
      <w:r w:rsidRPr="00744CE4">
        <w:rPr>
          <w:rFonts w:ascii="Times New Roman" w:hAnsi="Times New Roman" w:cs="Times New Roman"/>
          <w:sz w:val="14"/>
          <w:szCs w:val="14"/>
          <w:lang w:val="en-US"/>
        </w:rPr>
        <w:t>N</w:t>
      </w:r>
      <w:proofErr w:type="spellStart"/>
      <w:r w:rsidRPr="00744CE4">
        <w:rPr>
          <w:rFonts w:ascii="Times New Roman" w:hAnsi="Times New Roman" w:cs="Times New Roman"/>
          <w:sz w:val="14"/>
          <w:szCs w:val="14"/>
        </w:rPr>
        <w:t>инт</w:t>
      </w:r>
      <w:proofErr w:type="spellEnd"/>
    </w:p>
    <w:p w:rsidR="00D705F5" w:rsidRPr="00744CE4" w:rsidRDefault="00D705F5" w:rsidP="00744CE4">
      <w:pPr>
        <w:ind w:left="-567"/>
        <w:jc w:val="both"/>
        <w:rPr>
          <w:rFonts w:ascii="Times New Roman" w:hAnsi="Times New Roman" w:cs="Times New Roman"/>
          <w:sz w:val="14"/>
          <w:szCs w:val="14"/>
        </w:rPr>
      </w:pPr>
      <w:r w:rsidRPr="00744CE4">
        <w:rPr>
          <w:rFonts w:ascii="Times New Roman" w:hAnsi="Times New Roman" w:cs="Times New Roman"/>
          <w:sz w:val="14"/>
          <w:szCs w:val="14"/>
        </w:rPr>
        <w:t>Оценка влияния экстенсивных и интенсивных факторов использования труда с помощью интегрального метода осуществляется следующим образом</w:t>
      </w:r>
      <w:r w:rsidRPr="00744CE4">
        <w:rPr>
          <w:rFonts w:ascii="Times New Roman" w:hAnsi="Times New Roman" w:cs="Times New Roman"/>
          <w:sz w:val="14"/>
          <w:szCs w:val="14"/>
        </w:rPr>
        <w:sym w:font="Symbol" w:char="F03A"/>
      </w:r>
    </w:p>
    <w:p w:rsidR="00D705F5" w:rsidRPr="00744CE4" w:rsidRDefault="00744CE4" w:rsidP="00744CE4">
      <w:pPr>
        <w:widowControl/>
        <w:autoSpaceDE/>
        <w:autoSpaceDN/>
        <w:adjustRightInd/>
        <w:ind w:left="-567"/>
        <w:jc w:val="both"/>
        <w:rPr>
          <w:rFonts w:ascii="Times New Roman" w:hAnsi="Times New Roman" w:cs="Times New Roman"/>
          <w:sz w:val="14"/>
          <w:szCs w:val="14"/>
        </w:rPr>
      </w:pPr>
      <w:r>
        <w:rPr>
          <w:rFonts w:ascii="Times New Roman" w:hAnsi="Times New Roman" w:cs="Times New Roman"/>
          <w:sz w:val="14"/>
          <w:szCs w:val="14"/>
        </w:rPr>
        <w:t xml:space="preserve">1. </w:t>
      </w:r>
      <w:r w:rsidR="00D705F5" w:rsidRPr="00744CE4">
        <w:rPr>
          <w:rFonts w:ascii="Times New Roman" w:hAnsi="Times New Roman" w:cs="Times New Roman"/>
          <w:sz w:val="14"/>
          <w:szCs w:val="14"/>
        </w:rPr>
        <w:t>влияние изменения численности работников</w:t>
      </w:r>
      <w:r w:rsidR="00D705F5" w:rsidRPr="00744CE4">
        <w:rPr>
          <w:rFonts w:ascii="Times New Roman" w:hAnsi="Times New Roman" w:cs="Times New Roman"/>
          <w:sz w:val="14"/>
          <w:szCs w:val="14"/>
        </w:rPr>
        <w:sym w:font="Symbol" w:char="F03A"/>
      </w:r>
    </w:p>
    <w:p w:rsidR="00D705F5" w:rsidRPr="00744CE4" w:rsidRDefault="00D705F5" w:rsidP="00744CE4">
      <w:pPr>
        <w:ind w:left="-567"/>
        <w:jc w:val="both"/>
        <w:rPr>
          <w:rFonts w:ascii="Times New Roman" w:hAnsi="Times New Roman" w:cs="Times New Roman"/>
          <w:sz w:val="14"/>
          <w:szCs w:val="14"/>
        </w:rPr>
      </w:pPr>
      <w:r w:rsidRPr="00744CE4">
        <w:rPr>
          <w:rFonts w:ascii="Times New Roman" w:hAnsi="Times New Roman" w:cs="Times New Roman"/>
          <w:sz w:val="14"/>
          <w:szCs w:val="14"/>
        </w:rPr>
        <w:sym w:font="Symbol" w:char="F044"/>
      </w:r>
      <w:r w:rsidRPr="00744CE4">
        <w:rPr>
          <w:rFonts w:ascii="Times New Roman" w:hAnsi="Times New Roman" w:cs="Times New Roman"/>
          <w:sz w:val="14"/>
          <w:szCs w:val="14"/>
          <w:lang w:val="en-US"/>
        </w:rPr>
        <w:t>N</w:t>
      </w:r>
      <w:r w:rsidRPr="00744CE4">
        <w:rPr>
          <w:rFonts w:ascii="Times New Roman" w:hAnsi="Times New Roman" w:cs="Times New Roman"/>
          <w:sz w:val="14"/>
          <w:szCs w:val="14"/>
        </w:rPr>
        <w:t xml:space="preserve">экс = </w:t>
      </w:r>
      <w:proofErr w:type="spellStart"/>
      <w:r w:rsidRPr="00744CE4">
        <w:rPr>
          <w:rFonts w:ascii="Times New Roman" w:hAnsi="Times New Roman" w:cs="Times New Roman"/>
          <w:sz w:val="14"/>
          <w:szCs w:val="14"/>
        </w:rPr>
        <w:t>ПТо</w:t>
      </w:r>
      <w:proofErr w:type="spellEnd"/>
      <w:r w:rsidRPr="00744CE4">
        <w:rPr>
          <w:rFonts w:ascii="Times New Roman" w:hAnsi="Times New Roman" w:cs="Times New Roman"/>
          <w:sz w:val="14"/>
          <w:szCs w:val="14"/>
        </w:rPr>
        <w:t xml:space="preserve"> * </w:t>
      </w:r>
      <w:r w:rsidRPr="00744CE4">
        <w:rPr>
          <w:rFonts w:ascii="Times New Roman" w:hAnsi="Times New Roman" w:cs="Times New Roman"/>
          <w:sz w:val="14"/>
          <w:szCs w:val="14"/>
        </w:rPr>
        <w:sym w:font="Symbol" w:char="F044"/>
      </w:r>
      <w:r w:rsidRPr="00744CE4">
        <w:rPr>
          <w:rFonts w:ascii="Times New Roman" w:hAnsi="Times New Roman" w:cs="Times New Roman"/>
          <w:sz w:val="14"/>
          <w:szCs w:val="14"/>
        </w:rPr>
        <w:t>Ч + (</w:t>
      </w:r>
      <w:r w:rsidRPr="00744CE4">
        <w:rPr>
          <w:rFonts w:ascii="Times New Roman" w:hAnsi="Times New Roman" w:cs="Times New Roman"/>
          <w:sz w:val="14"/>
          <w:szCs w:val="14"/>
        </w:rPr>
        <w:sym w:font="Symbol" w:char="F044"/>
      </w:r>
      <w:r w:rsidRPr="00744CE4">
        <w:rPr>
          <w:rFonts w:ascii="Times New Roman" w:hAnsi="Times New Roman" w:cs="Times New Roman"/>
          <w:sz w:val="14"/>
          <w:szCs w:val="14"/>
        </w:rPr>
        <w:t>ПТ *</w:t>
      </w:r>
      <w:r w:rsidRPr="00744CE4">
        <w:rPr>
          <w:rFonts w:ascii="Times New Roman" w:hAnsi="Times New Roman" w:cs="Times New Roman"/>
          <w:sz w:val="14"/>
          <w:szCs w:val="14"/>
        </w:rPr>
        <w:sym w:font="Symbol" w:char="F044"/>
      </w:r>
      <w:r w:rsidRPr="00744CE4">
        <w:rPr>
          <w:rFonts w:ascii="Times New Roman" w:hAnsi="Times New Roman" w:cs="Times New Roman"/>
          <w:sz w:val="14"/>
          <w:szCs w:val="14"/>
        </w:rPr>
        <w:t>Ч) / 2</w:t>
      </w:r>
    </w:p>
    <w:p w:rsidR="00D705F5" w:rsidRPr="00744CE4" w:rsidRDefault="00744CE4" w:rsidP="00744CE4">
      <w:pPr>
        <w:widowControl/>
        <w:autoSpaceDE/>
        <w:autoSpaceDN/>
        <w:adjustRightInd/>
        <w:ind w:left="-567"/>
        <w:jc w:val="both"/>
        <w:rPr>
          <w:rFonts w:ascii="Times New Roman" w:hAnsi="Times New Roman" w:cs="Times New Roman"/>
          <w:sz w:val="14"/>
          <w:szCs w:val="14"/>
        </w:rPr>
      </w:pPr>
      <w:r>
        <w:rPr>
          <w:rFonts w:ascii="Times New Roman" w:hAnsi="Times New Roman" w:cs="Times New Roman"/>
          <w:sz w:val="14"/>
          <w:szCs w:val="14"/>
        </w:rPr>
        <w:t xml:space="preserve">2. </w:t>
      </w:r>
      <w:r w:rsidR="00D705F5" w:rsidRPr="00744CE4">
        <w:rPr>
          <w:rFonts w:ascii="Times New Roman" w:hAnsi="Times New Roman" w:cs="Times New Roman"/>
          <w:sz w:val="14"/>
          <w:szCs w:val="14"/>
        </w:rPr>
        <w:t>влияние изменения производительности труда</w:t>
      </w:r>
      <w:r w:rsidR="00D705F5" w:rsidRPr="00744CE4">
        <w:rPr>
          <w:rFonts w:ascii="Times New Roman" w:hAnsi="Times New Roman" w:cs="Times New Roman"/>
          <w:sz w:val="14"/>
          <w:szCs w:val="14"/>
        </w:rPr>
        <w:sym w:font="Symbol" w:char="F03A"/>
      </w:r>
    </w:p>
    <w:p w:rsidR="00D705F5" w:rsidRPr="00744CE4" w:rsidRDefault="00D705F5" w:rsidP="00744CE4">
      <w:pPr>
        <w:ind w:left="-567"/>
        <w:jc w:val="both"/>
        <w:rPr>
          <w:rFonts w:ascii="Times New Roman" w:hAnsi="Times New Roman" w:cs="Times New Roman"/>
          <w:sz w:val="14"/>
          <w:szCs w:val="14"/>
        </w:rPr>
      </w:pPr>
      <w:r w:rsidRPr="00744CE4">
        <w:rPr>
          <w:rFonts w:ascii="Times New Roman" w:hAnsi="Times New Roman" w:cs="Times New Roman"/>
          <w:sz w:val="14"/>
          <w:szCs w:val="14"/>
        </w:rPr>
        <w:sym w:font="Symbol" w:char="F044"/>
      </w:r>
      <w:r w:rsidRPr="00744CE4">
        <w:rPr>
          <w:rFonts w:ascii="Times New Roman" w:hAnsi="Times New Roman" w:cs="Times New Roman"/>
          <w:sz w:val="14"/>
          <w:szCs w:val="14"/>
          <w:lang w:val="en-US"/>
        </w:rPr>
        <w:t>N</w:t>
      </w:r>
      <w:proofErr w:type="spellStart"/>
      <w:r w:rsidRPr="00744CE4">
        <w:rPr>
          <w:rFonts w:ascii="Times New Roman" w:hAnsi="Times New Roman" w:cs="Times New Roman"/>
          <w:sz w:val="14"/>
          <w:szCs w:val="14"/>
        </w:rPr>
        <w:t>инт</w:t>
      </w:r>
      <w:proofErr w:type="spellEnd"/>
      <w:r w:rsidRPr="00744CE4">
        <w:rPr>
          <w:rFonts w:ascii="Times New Roman" w:hAnsi="Times New Roman" w:cs="Times New Roman"/>
          <w:sz w:val="14"/>
          <w:szCs w:val="14"/>
        </w:rPr>
        <w:t xml:space="preserve"> = </w:t>
      </w:r>
      <w:proofErr w:type="spellStart"/>
      <w:r w:rsidRPr="00744CE4">
        <w:rPr>
          <w:rFonts w:ascii="Times New Roman" w:hAnsi="Times New Roman" w:cs="Times New Roman"/>
          <w:sz w:val="14"/>
          <w:szCs w:val="14"/>
        </w:rPr>
        <w:t>Чо</w:t>
      </w:r>
      <w:proofErr w:type="spellEnd"/>
      <w:r w:rsidRPr="00744CE4">
        <w:rPr>
          <w:rFonts w:ascii="Times New Roman" w:hAnsi="Times New Roman" w:cs="Times New Roman"/>
          <w:sz w:val="14"/>
          <w:szCs w:val="14"/>
        </w:rPr>
        <w:t xml:space="preserve"> * </w:t>
      </w:r>
      <w:r w:rsidRPr="00744CE4">
        <w:rPr>
          <w:rFonts w:ascii="Times New Roman" w:hAnsi="Times New Roman" w:cs="Times New Roman"/>
          <w:sz w:val="14"/>
          <w:szCs w:val="14"/>
        </w:rPr>
        <w:sym w:font="Symbol" w:char="F044"/>
      </w:r>
      <w:r w:rsidRPr="00744CE4">
        <w:rPr>
          <w:rFonts w:ascii="Times New Roman" w:hAnsi="Times New Roman" w:cs="Times New Roman"/>
          <w:sz w:val="14"/>
          <w:szCs w:val="14"/>
        </w:rPr>
        <w:t>ПТ + (</w:t>
      </w:r>
      <w:r w:rsidRPr="00744CE4">
        <w:rPr>
          <w:rFonts w:ascii="Times New Roman" w:hAnsi="Times New Roman" w:cs="Times New Roman"/>
          <w:sz w:val="14"/>
          <w:szCs w:val="14"/>
        </w:rPr>
        <w:sym w:font="Symbol" w:char="F044"/>
      </w:r>
      <w:r w:rsidRPr="00744CE4">
        <w:rPr>
          <w:rFonts w:ascii="Times New Roman" w:hAnsi="Times New Roman" w:cs="Times New Roman"/>
          <w:sz w:val="14"/>
          <w:szCs w:val="14"/>
        </w:rPr>
        <w:t>ПТ*</w:t>
      </w:r>
      <w:r w:rsidRPr="00744CE4">
        <w:rPr>
          <w:rFonts w:ascii="Times New Roman" w:hAnsi="Times New Roman" w:cs="Times New Roman"/>
          <w:sz w:val="14"/>
          <w:szCs w:val="14"/>
        </w:rPr>
        <w:sym w:font="Symbol" w:char="F044"/>
      </w:r>
      <w:r w:rsidRPr="00744CE4">
        <w:rPr>
          <w:rFonts w:ascii="Times New Roman" w:hAnsi="Times New Roman" w:cs="Times New Roman"/>
          <w:sz w:val="14"/>
          <w:szCs w:val="14"/>
        </w:rPr>
        <w:t>Ч) / 2</w:t>
      </w:r>
    </w:p>
    <w:p w:rsidR="00D705F5" w:rsidRPr="00744CE4" w:rsidRDefault="00D705F5" w:rsidP="00744CE4">
      <w:pPr>
        <w:ind w:left="-567"/>
        <w:jc w:val="both"/>
        <w:rPr>
          <w:rFonts w:ascii="Times New Roman" w:hAnsi="Times New Roman" w:cs="Times New Roman"/>
          <w:sz w:val="14"/>
          <w:szCs w:val="14"/>
        </w:rPr>
      </w:pPr>
      <w:r w:rsidRPr="00744CE4">
        <w:rPr>
          <w:rFonts w:ascii="Times New Roman" w:hAnsi="Times New Roman" w:cs="Times New Roman"/>
          <w:sz w:val="14"/>
          <w:szCs w:val="14"/>
        </w:rPr>
        <w:t>Абсолютная экономия (перерасход) трудовых ресурсов определяется:</w:t>
      </w:r>
    </w:p>
    <w:p w:rsidR="00D705F5" w:rsidRPr="00744CE4" w:rsidRDefault="00D705F5" w:rsidP="00744CE4">
      <w:pPr>
        <w:ind w:left="-567"/>
        <w:jc w:val="both"/>
        <w:rPr>
          <w:rFonts w:ascii="Times New Roman" w:hAnsi="Times New Roman" w:cs="Times New Roman"/>
          <w:sz w:val="14"/>
          <w:szCs w:val="14"/>
        </w:rPr>
      </w:pPr>
      <w:proofErr w:type="spellStart"/>
      <w:r w:rsidRPr="00744CE4">
        <w:rPr>
          <w:rFonts w:ascii="Times New Roman" w:hAnsi="Times New Roman" w:cs="Times New Roman"/>
          <w:sz w:val="14"/>
          <w:szCs w:val="14"/>
        </w:rPr>
        <w:t>Эабс</w:t>
      </w:r>
      <w:proofErr w:type="spellEnd"/>
      <w:r w:rsidRPr="00744CE4">
        <w:rPr>
          <w:rFonts w:ascii="Times New Roman" w:hAnsi="Times New Roman" w:cs="Times New Roman"/>
          <w:sz w:val="14"/>
          <w:szCs w:val="14"/>
        </w:rPr>
        <w:t xml:space="preserve"> = Ч</w:t>
      </w:r>
      <w:proofErr w:type="gramStart"/>
      <w:r w:rsidRPr="00744CE4">
        <w:rPr>
          <w:rFonts w:ascii="Times New Roman" w:hAnsi="Times New Roman" w:cs="Times New Roman"/>
          <w:sz w:val="14"/>
          <w:szCs w:val="14"/>
        </w:rPr>
        <w:t>1</w:t>
      </w:r>
      <w:proofErr w:type="gramEnd"/>
      <w:r w:rsidRPr="00744CE4">
        <w:rPr>
          <w:rFonts w:ascii="Times New Roman" w:hAnsi="Times New Roman" w:cs="Times New Roman"/>
          <w:sz w:val="14"/>
          <w:szCs w:val="14"/>
        </w:rPr>
        <w:t xml:space="preserve"> – </w:t>
      </w:r>
      <w:proofErr w:type="spellStart"/>
      <w:r w:rsidRPr="00744CE4">
        <w:rPr>
          <w:rFonts w:ascii="Times New Roman" w:hAnsi="Times New Roman" w:cs="Times New Roman"/>
          <w:sz w:val="14"/>
          <w:szCs w:val="14"/>
        </w:rPr>
        <w:t>Чо</w:t>
      </w:r>
      <w:proofErr w:type="spellEnd"/>
    </w:p>
    <w:p w:rsidR="00D705F5" w:rsidRPr="00744CE4" w:rsidRDefault="00D705F5" w:rsidP="00744CE4">
      <w:pPr>
        <w:ind w:left="-567"/>
        <w:jc w:val="both"/>
        <w:rPr>
          <w:rFonts w:ascii="Times New Roman" w:hAnsi="Times New Roman" w:cs="Times New Roman"/>
          <w:sz w:val="14"/>
          <w:szCs w:val="14"/>
        </w:rPr>
      </w:pPr>
      <w:r w:rsidRPr="00744CE4">
        <w:rPr>
          <w:rFonts w:ascii="Times New Roman" w:hAnsi="Times New Roman" w:cs="Times New Roman"/>
          <w:sz w:val="14"/>
          <w:szCs w:val="14"/>
        </w:rPr>
        <w:t>Относительная  экономия (перерасход)  трудовых ресурсов определяется:</w:t>
      </w:r>
    </w:p>
    <w:p w:rsidR="00D705F5" w:rsidRPr="00744CE4" w:rsidRDefault="00D705F5" w:rsidP="00744CE4">
      <w:pPr>
        <w:ind w:left="-567"/>
        <w:jc w:val="both"/>
        <w:rPr>
          <w:rFonts w:ascii="Times New Roman" w:hAnsi="Times New Roman" w:cs="Times New Roman"/>
          <w:bCs/>
          <w:sz w:val="14"/>
          <w:szCs w:val="14"/>
          <w:lang w:val="en-US"/>
        </w:rPr>
      </w:pPr>
      <w:proofErr w:type="spellStart"/>
      <w:r w:rsidRPr="00744CE4">
        <w:rPr>
          <w:rFonts w:ascii="Times New Roman" w:hAnsi="Times New Roman" w:cs="Times New Roman"/>
          <w:bCs/>
          <w:sz w:val="14"/>
          <w:szCs w:val="14"/>
        </w:rPr>
        <w:t>Эотн</w:t>
      </w:r>
      <w:proofErr w:type="spellEnd"/>
      <w:r w:rsidRPr="00744CE4">
        <w:rPr>
          <w:rFonts w:ascii="Times New Roman" w:hAnsi="Times New Roman" w:cs="Times New Roman"/>
          <w:bCs/>
          <w:sz w:val="14"/>
          <w:szCs w:val="14"/>
          <w:lang w:val="en-US"/>
        </w:rPr>
        <w:t xml:space="preserve"> = </w:t>
      </w:r>
      <w:r w:rsidRPr="00744CE4">
        <w:rPr>
          <w:rFonts w:ascii="Times New Roman" w:hAnsi="Times New Roman" w:cs="Times New Roman"/>
          <w:bCs/>
          <w:sz w:val="14"/>
          <w:szCs w:val="14"/>
        </w:rPr>
        <w:t>Ч</w:t>
      </w:r>
      <w:proofErr w:type="gramStart"/>
      <w:r w:rsidRPr="00744CE4">
        <w:rPr>
          <w:rFonts w:ascii="Times New Roman" w:hAnsi="Times New Roman" w:cs="Times New Roman"/>
          <w:bCs/>
          <w:sz w:val="14"/>
          <w:szCs w:val="14"/>
          <w:lang w:val="en-US"/>
        </w:rPr>
        <w:t>1</w:t>
      </w:r>
      <w:proofErr w:type="gramEnd"/>
      <w:r w:rsidRPr="00744CE4">
        <w:rPr>
          <w:rFonts w:ascii="Times New Roman" w:hAnsi="Times New Roman" w:cs="Times New Roman"/>
          <w:bCs/>
          <w:sz w:val="14"/>
          <w:szCs w:val="14"/>
          <w:lang w:val="en-US"/>
        </w:rPr>
        <w:t xml:space="preserve"> – </w:t>
      </w:r>
      <w:proofErr w:type="spellStart"/>
      <w:r w:rsidRPr="00744CE4">
        <w:rPr>
          <w:rFonts w:ascii="Times New Roman" w:hAnsi="Times New Roman" w:cs="Times New Roman"/>
          <w:bCs/>
          <w:sz w:val="14"/>
          <w:szCs w:val="14"/>
        </w:rPr>
        <w:t>Чо</w:t>
      </w:r>
      <w:proofErr w:type="spellEnd"/>
      <w:r w:rsidRPr="00744CE4">
        <w:rPr>
          <w:rFonts w:ascii="Times New Roman" w:hAnsi="Times New Roman" w:cs="Times New Roman"/>
          <w:bCs/>
          <w:sz w:val="14"/>
          <w:szCs w:val="14"/>
          <w:lang w:val="en-US"/>
        </w:rPr>
        <w:t xml:space="preserve"> * In</w:t>
      </w:r>
      <w:r w:rsidR="00744CE4" w:rsidRPr="00744CE4">
        <w:rPr>
          <w:rFonts w:ascii="Times New Roman" w:hAnsi="Times New Roman" w:cs="Times New Roman"/>
          <w:bCs/>
          <w:sz w:val="14"/>
          <w:szCs w:val="14"/>
          <w:lang w:val="en-US"/>
        </w:rPr>
        <w:t xml:space="preserve">   </w:t>
      </w:r>
      <w:r w:rsidRPr="00744CE4">
        <w:rPr>
          <w:rFonts w:ascii="Times New Roman" w:hAnsi="Times New Roman" w:cs="Times New Roman"/>
          <w:bCs/>
          <w:sz w:val="14"/>
          <w:szCs w:val="14"/>
          <w:lang w:val="en-US"/>
        </w:rPr>
        <w:t xml:space="preserve">In = N1 / N </w:t>
      </w:r>
      <w:r w:rsidRPr="00744CE4">
        <w:rPr>
          <w:rFonts w:ascii="Times New Roman" w:hAnsi="Times New Roman" w:cs="Times New Roman"/>
          <w:bCs/>
          <w:sz w:val="14"/>
          <w:szCs w:val="14"/>
        </w:rPr>
        <w:t>о</w:t>
      </w:r>
    </w:p>
    <w:p w:rsidR="00D705F5" w:rsidRPr="00744CE4" w:rsidRDefault="00D705F5" w:rsidP="00744CE4">
      <w:pPr>
        <w:ind w:left="-567"/>
        <w:jc w:val="both"/>
        <w:rPr>
          <w:rFonts w:ascii="Times New Roman" w:hAnsi="Times New Roman" w:cs="Times New Roman"/>
          <w:bCs/>
          <w:sz w:val="14"/>
          <w:szCs w:val="14"/>
        </w:rPr>
      </w:pPr>
      <w:r w:rsidRPr="00744CE4">
        <w:rPr>
          <w:rFonts w:ascii="Times New Roman" w:hAnsi="Times New Roman" w:cs="Times New Roman"/>
          <w:bCs/>
          <w:sz w:val="14"/>
          <w:szCs w:val="14"/>
        </w:rPr>
        <w:t>Аналогично осуществляется анализ влияния экстенсивных и интенсивных факторов использования фонда заработной платы на изменение объема продукции.</w:t>
      </w:r>
    </w:p>
    <w:p w:rsidR="00D705F5" w:rsidRPr="00744CE4" w:rsidRDefault="00D705F5" w:rsidP="009222AB">
      <w:pPr>
        <w:widowControl/>
        <w:autoSpaceDE/>
        <w:autoSpaceDN/>
        <w:adjustRightInd/>
        <w:ind w:left="-567"/>
        <w:jc w:val="both"/>
        <w:rPr>
          <w:rFonts w:ascii="Times New Roman" w:hAnsi="Times New Roman" w:cs="Times New Roman"/>
          <w:bCs/>
          <w:sz w:val="14"/>
          <w:szCs w:val="14"/>
        </w:rPr>
      </w:pPr>
      <w:r w:rsidRPr="00744CE4">
        <w:rPr>
          <w:rFonts w:ascii="Times New Roman" w:hAnsi="Times New Roman" w:cs="Times New Roman"/>
          <w:bCs/>
          <w:sz w:val="14"/>
          <w:szCs w:val="14"/>
        </w:rPr>
        <w:t xml:space="preserve">Влияние экстенсивных </w:t>
      </w:r>
      <w:proofErr w:type="gramStart"/>
      <w:r w:rsidRPr="00744CE4">
        <w:rPr>
          <w:rFonts w:ascii="Times New Roman" w:hAnsi="Times New Roman" w:cs="Times New Roman"/>
          <w:bCs/>
          <w:sz w:val="14"/>
          <w:szCs w:val="14"/>
        </w:rPr>
        <w:t>факторов  использования фонда оплаты труда</w:t>
      </w:r>
      <w:proofErr w:type="gramEnd"/>
      <w:r w:rsidRPr="00744CE4">
        <w:rPr>
          <w:rFonts w:ascii="Times New Roman" w:hAnsi="Times New Roman" w:cs="Times New Roman"/>
          <w:bCs/>
          <w:sz w:val="14"/>
          <w:szCs w:val="14"/>
        </w:rPr>
        <w:t>:</w:t>
      </w:r>
    </w:p>
    <w:p w:rsidR="00D705F5" w:rsidRPr="00744CE4" w:rsidRDefault="00D705F5" w:rsidP="00744CE4">
      <w:pPr>
        <w:ind w:left="-567"/>
        <w:jc w:val="both"/>
        <w:rPr>
          <w:rFonts w:ascii="Times New Roman" w:hAnsi="Times New Roman" w:cs="Times New Roman"/>
          <w:sz w:val="14"/>
          <w:szCs w:val="14"/>
        </w:rPr>
      </w:pPr>
      <w:r w:rsidRPr="00744CE4">
        <w:rPr>
          <w:rFonts w:ascii="Times New Roman" w:hAnsi="Times New Roman" w:cs="Times New Roman"/>
          <w:bCs/>
          <w:sz w:val="14"/>
          <w:szCs w:val="14"/>
          <w:lang w:val="en-US"/>
        </w:rPr>
        <w:sym w:font="Symbol" w:char="F044"/>
      </w:r>
      <w:r w:rsidRPr="00744CE4">
        <w:rPr>
          <w:rFonts w:ascii="Times New Roman" w:hAnsi="Times New Roman" w:cs="Times New Roman"/>
          <w:bCs/>
          <w:sz w:val="14"/>
          <w:szCs w:val="14"/>
          <w:lang w:val="en-US"/>
        </w:rPr>
        <w:t>N</w:t>
      </w:r>
      <w:r w:rsidRPr="00744CE4">
        <w:rPr>
          <w:rFonts w:ascii="Times New Roman" w:hAnsi="Times New Roman" w:cs="Times New Roman"/>
          <w:bCs/>
          <w:sz w:val="14"/>
          <w:szCs w:val="14"/>
        </w:rPr>
        <w:t xml:space="preserve"> экс = </w:t>
      </w:r>
      <w:r w:rsidRPr="00744CE4">
        <w:rPr>
          <w:rFonts w:ascii="Times New Roman" w:hAnsi="Times New Roman" w:cs="Times New Roman"/>
          <w:sz w:val="14"/>
          <w:szCs w:val="14"/>
        </w:rPr>
        <w:t xml:space="preserve">= </w:t>
      </w:r>
      <w:r w:rsidRPr="00744CE4">
        <w:rPr>
          <w:rFonts w:ascii="Times New Roman" w:hAnsi="Times New Roman" w:cs="Times New Roman"/>
          <w:sz w:val="14"/>
          <w:szCs w:val="14"/>
        </w:rPr>
        <w:sym w:font="Symbol" w:char="F044"/>
      </w:r>
      <w:r w:rsidRPr="00744CE4">
        <w:rPr>
          <w:rFonts w:ascii="Times New Roman" w:hAnsi="Times New Roman" w:cs="Times New Roman"/>
          <w:sz w:val="14"/>
          <w:szCs w:val="14"/>
        </w:rPr>
        <w:t xml:space="preserve">ФОТ * </w:t>
      </w:r>
      <w:proofErr w:type="spellStart"/>
      <w:r w:rsidRPr="00744CE4">
        <w:rPr>
          <w:rFonts w:ascii="Times New Roman" w:hAnsi="Times New Roman" w:cs="Times New Roman"/>
          <w:sz w:val="14"/>
          <w:szCs w:val="14"/>
        </w:rPr>
        <w:t>ЗЧо</w:t>
      </w:r>
      <w:proofErr w:type="spellEnd"/>
    </w:p>
    <w:p w:rsidR="00D705F5" w:rsidRPr="00744CE4" w:rsidRDefault="00D705F5" w:rsidP="00744CE4">
      <w:pPr>
        <w:ind w:left="-567"/>
        <w:jc w:val="both"/>
        <w:rPr>
          <w:rFonts w:ascii="Times New Roman" w:hAnsi="Times New Roman" w:cs="Times New Roman"/>
          <w:sz w:val="14"/>
          <w:szCs w:val="14"/>
        </w:rPr>
      </w:pPr>
      <w:r w:rsidRPr="00744CE4">
        <w:rPr>
          <w:rFonts w:ascii="Times New Roman" w:hAnsi="Times New Roman" w:cs="Times New Roman"/>
          <w:sz w:val="14"/>
          <w:szCs w:val="14"/>
        </w:rPr>
        <w:sym w:font="Symbol" w:char="F044"/>
      </w:r>
      <w:r w:rsidRPr="00744CE4">
        <w:rPr>
          <w:rFonts w:ascii="Times New Roman" w:hAnsi="Times New Roman" w:cs="Times New Roman"/>
          <w:sz w:val="14"/>
          <w:szCs w:val="14"/>
          <w:lang w:val="en-US"/>
        </w:rPr>
        <w:t>N</w:t>
      </w:r>
      <w:proofErr w:type="spellStart"/>
      <w:r w:rsidRPr="00744CE4">
        <w:rPr>
          <w:rFonts w:ascii="Times New Roman" w:hAnsi="Times New Roman" w:cs="Times New Roman"/>
          <w:sz w:val="14"/>
          <w:szCs w:val="14"/>
        </w:rPr>
        <w:t>инт</w:t>
      </w:r>
      <w:proofErr w:type="spellEnd"/>
      <w:r w:rsidRPr="00744CE4">
        <w:rPr>
          <w:rFonts w:ascii="Times New Roman" w:hAnsi="Times New Roman" w:cs="Times New Roman"/>
          <w:sz w:val="14"/>
          <w:szCs w:val="14"/>
        </w:rPr>
        <w:t xml:space="preserve"> = </w:t>
      </w:r>
      <w:r w:rsidRPr="00744CE4">
        <w:rPr>
          <w:rFonts w:ascii="Times New Roman" w:hAnsi="Times New Roman" w:cs="Times New Roman"/>
          <w:sz w:val="14"/>
          <w:szCs w:val="14"/>
        </w:rPr>
        <w:sym w:font="Symbol" w:char="F044"/>
      </w:r>
      <w:r w:rsidRPr="00744CE4">
        <w:rPr>
          <w:rFonts w:ascii="Times New Roman" w:hAnsi="Times New Roman" w:cs="Times New Roman"/>
          <w:sz w:val="14"/>
          <w:szCs w:val="14"/>
        </w:rPr>
        <w:t>ЗЧ * ФОТ1</w:t>
      </w:r>
    </w:p>
    <w:p w:rsidR="00D705F5" w:rsidRPr="00744CE4" w:rsidRDefault="00D705F5" w:rsidP="00744CE4">
      <w:pPr>
        <w:ind w:left="-567"/>
        <w:jc w:val="both"/>
        <w:rPr>
          <w:rFonts w:ascii="Times New Roman" w:hAnsi="Times New Roman" w:cs="Times New Roman"/>
          <w:bCs/>
          <w:sz w:val="14"/>
          <w:szCs w:val="14"/>
        </w:rPr>
      </w:pPr>
      <w:r w:rsidRPr="00744CE4">
        <w:rPr>
          <w:rFonts w:ascii="Times New Roman" w:hAnsi="Times New Roman" w:cs="Times New Roman"/>
          <w:sz w:val="14"/>
          <w:szCs w:val="14"/>
        </w:rPr>
        <w:t>Где:</w:t>
      </w:r>
      <w:r w:rsidR="00744CE4">
        <w:rPr>
          <w:rFonts w:ascii="Times New Roman" w:hAnsi="Times New Roman" w:cs="Times New Roman"/>
          <w:sz w:val="14"/>
          <w:szCs w:val="14"/>
        </w:rPr>
        <w:t xml:space="preserve"> </w:t>
      </w:r>
      <w:proofErr w:type="spellStart"/>
      <w:r w:rsidRPr="00744CE4">
        <w:rPr>
          <w:rFonts w:ascii="Times New Roman" w:hAnsi="Times New Roman" w:cs="Times New Roman"/>
          <w:bCs/>
          <w:sz w:val="14"/>
          <w:szCs w:val="14"/>
        </w:rPr>
        <w:t>ФОТо</w:t>
      </w:r>
      <w:proofErr w:type="spellEnd"/>
      <w:r w:rsidRPr="00744CE4">
        <w:rPr>
          <w:rFonts w:ascii="Times New Roman" w:hAnsi="Times New Roman" w:cs="Times New Roman"/>
          <w:bCs/>
          <w:sz w:val="14"/>
          <w:szCs w:val="14"/>
        </w:rPr>
        <w:sym w:font="Symbol" w:char="F02C"/>
      </w:r>
      <w:r w:rsidRPr="00744CE4">
        <w:rPr>
          <w:rFonts w:ascii="Times New Roman" w:hAnsi="Times New Roman" w:cs="Times New Roman"/>
          <w:bCs/>
          <w:sz w:val="14"/>
          <w:szCs w:val="14"/>
        </w:rPr>
        <w:t xml:space="preserve">1 – фонд оплаты труда в базисном и отчетном </w:t>
      </w:r>
      <w:proofErr w:type="spellStart"/>
      <w:r w:rsidRPr="00744CE4">
        <w:rPr>
          <w:rFonts w:ascii="Times New Roman" w:hAnsi="Times New Roman" w:cs="Times New Roman"/>
          <w:bCs/>
          <w:sz w:val="14"/>
          <w:szCs w:val="14"/>
        </w:rPr>
        <w:t>периоде</w:t>
      </w:r>
      <w:proofErr w:type="gramStart"/>
      <w:r w:rsidRPr="00744CE4">
        <w:rPr>
          <w:rFonts w:ascii="Times New Roman" w:hAnsi="Times New Roman" w:cs="Times New Roman"/>
          <w:bCs/>
          <w:sz w:val="14"/>
          <w:szCs w:val="14"/>
        </w:rPr>
        <w:t>;З</w:t>
      </w:r>
      <w:proofErr w:type="gramEnd"/>
      <w:r w:rsidRPr="00744CE4">
        <w:rPr>
          <w:rFonts w:ascii="Times New Roman" w:hAnsi="Times New Roman" w:cs="Times New Roman"/>
          <w:bCs/>
          <w:sz w:val="14"/>
          <w:szCs w:val="14"/>
        </w:rPr>
        <w:t>Чо</w:t>
      </w:r>
      <w:proofErr w:type="spellEnd"/>
      <w:r w:rsidRPr="00744CE4">
        <w:rPr>
          <w:rFonts w:ascii="Times New Roman" w:hAnsi="Times New Roman" w:cs="Times New Roman"/>
          <w:bCs/>
          <w:sz w:val="14"/>
          <w:szCs w:val="14"/>
        </w:rPr>
        <w:sym w:font="Symbol" w:char="F02C"/>
      </w:r>
      <w:r w:rsidRPr="00744CE4">
        <w:rPr>
          <w:rFonts w:ascii="Times New Roman" w:hAnsi="Times New Roman" w:cs="Times New Roman"/>
          <w:bCs/>
          <w:sz w:val="14"/>
          <w:szCs w:val="14"/>
        </w:rPr>
        <w:t xml:space="preserve">1 – </w:t>
      </w:r>
      <w:proofErr w:type="spellStart"/>
      <w:r w:rsidRPr="00744CE4">
        <w:rPr>
          <w:rFonts w:ascii="Times New Roman" w:hAnsi="Times New Roman" w:cs="Times New Roman"/>
          <w:bCs/>
          <w:sz w:val="14"/>
          <w:szCs w:val="14"/>
        </w:rPr>
        <w:t>зарплатоотдача</w:t>
      </w:r>
      <w:proofErr w:type="spellEnd"/>
      <w:r w:rsidRPr="00744CE4">
        <w:rPr>
          <w:rFonts w:ascii="Times New Roman" w:hAnsi="Times New Roman" w:cs="Times New Roman"/>
          <w:bCs/>
          <w:sz w:val="14"/>
          <w:szCs w:val="14"/>
        </w:rPr>
        <w:t xml:space="preserve"> ( отношение выручки от реализации к среднегодовому фонду оплаты труда) в базисном и отчетном периодах.</w:t>
      </w:r>
    </w:p>
    <w:p w:rsidR="00662A6E" w:rsidRPr="00C700BF" w:rsidRDefault="00662A6E" w:rsidP="00CB20B4">
      <w:pPr>
        <w:widowControl/>
        <w:autoSpaceDE/>
        <w:adjustRightInd/>
        <w:ind w:left="-567"/>
        <w:jc w:val="both"/>
        <w:rPr>
          <w:rFonts w:ascii="Times New Roman" w:hAnsi="Times New Roman" w:cs="Times New Roman"/>
          <w:b/>
          <w:i/>
          <w:sz w:val="28"/>
          <w:szCs w:val="28"/>
          <w:u w:val="single"/>
        </w:rPr>
      </w:pPr>
    </w:p>
    <w:p w:rsidR="00607C62" w:rsidRPr="00067FDF" w:rsidRDefault="002B3940" w:rsidP="00067FDF">
      <w:pPr>
        <w:widowControl/>
        <w:autoSpaceDE/>
        <w:adjustRightInd/>
        <w:ind w:left="-567"/>
        <w:jc w:val="both"/>
        <w:rPr>
          <w:rFonts w:ascii="Times New Roman" w:hAnsi="Times New Roman" w:cs="Times New Roman"/>
          <w:b/>
          <w:i/>
          <w:sz w:val="18"/>
          <w:szCs w:val="18"/>
          <w:u w:val="single"/>
        </w:rPr>
      </w:pPr>
      <w:r w:rsidRPr="00067FDF">
        <w:rPr>
          <w:rFonts w:ascii="Times New Roman" w:hAnsi="Times New Roman" w:cs="Times New Roman"/>
          <w:b/>
          <w:i/>
          <w:sz w:val="18"/>
          <w:szCs w:val="18"/>
          <w:u w:val="single"/>
        </w:rPr>
        <w:t xml:space="preserve">23. </w:t>
      </w:r>
      <w:r w:rsidR="00607C62" w:rsidRPr="00067FDF">
        <w:rPr>
          <w:rFonts w:ascii="Times New Roman" w:hAnsi="Times New Roman" w:cs="Times New Roman"/>
          <w:b/>
          <w:i/>
          <w:sz w:val="18"/>
          <w:szCs w:val="18"/>
          <w:u w:val="single"/>
        </w:rPr>
        <w:t>Анализ технического состояния, движения и эффективности использования основных средств.</w:t>
      </w:r>
    </w:p>
    <w:p w:rsidR="00613132" w:rsidRPr="00067FDF" w:rsidRDefault="00613132" w:rsidP="00067FDF">
      <w:pPr>
        <w:pStyle w:val="a3"/>
        <w:shd w:val="clear" w:color="auto" w:fill="FFFFFF"/>
        <w:spacing w:before="0" w:beforeAutospacing="0" w:after="0" w:afterAutospacing="0"/>
        <w:ind w:left="-567" w:firstLine="141"/>
        <w:rPr>
          <w:sz w:val="14"/>
          <w:szCs w:val="14"/>
        </w:rPr>
      </w:pPr>
      <w:r w:rsidRPr="00067FDF">
        <w:rPr>
          <w:sz w:val="14"/>
          <w:szCs w:val="14"/>
        </w:rPr>
        <w:t>К</w:t>
      </w:r>
      <w:r w:rsidRPr="00067FDF">
        <w:rPr>
          <w:rStyle w:val="apple-converted-space"/>
          <w:sz w:val="14"/>
          <w:szCs w:val="14"/>
        </w:rPr>
        <w:t> </w:t>
      </w:r>
      <w:r w:rsidRPr="00067FDF">
        <w:rPr>
          <w:b/>
          <w:bCs/>
          <w:sz w:val="14"/>
          <w:szCs w:val="14"/>
        </w:rPr>
        <w:t>основным средствам</w:t>
      </w:r>
      <w:r w:rsidRPr="00067FDF">
        <w:rPr>
          <w:rStyle w:val="apple-converted-space"/>
          <w:sz w:val="14"/>
          <w:szCs w:val="14"/>
        </w:rPr>
        <w:t> </w:t>
      </w:r>
      <w:r w:rsidRPr="00067FDF">
        <w:rPr>
          <w:sz w:val="14"/>
          <w:szCs w:val="14"/>
        </w:rPr>
        <w:t>ᴏᴛ</w:t>
      </w:r>
      <w:proofErr w:type="spellStart"/>
      <w:r w:rsidRPr="00067FDF">
        <w:rPr>
          <w:sz w:val="14"/>
          <w:szCs w:val="14"/>
        </w:rPr>
        <w:t>ʜᴏϲᴙт</w:t>
      </w:r>
      <w:proofErr w:type="spellEnd"/>
      <w:r w:rsidRPr="00067FDF">
        <w:rPr>
          <w:sz w:val="14"/>
          <w:szCs w:val="14"/>
        </w:rPr>
        <w:t xml:space="preserve"> средства труда, используемые при производстве товаров, выполнении работ или оказании услуг, либо для управления организацией в течени</w:t>
      </w:r>
      <w:proofErr w:type="gramStart"/>
      <w:r w:rsidRPr="00067FDF">
        <w:rPr>
          <w:sz w:val="14"/>
          <w:szCs w:val="14"/>
        </w:rPr>
        <w:t>и</w:t>
      </w:r>
      <w:proofErr w:type="gramEnd"/>
      <w:r w:rsidRPr="00067FDF">
        <w:rPr>
          <w:sz w:val="14"/>
          <w:szCs w:val="14"/>
        </w:rPr>
        <w:t xml:space="preserve"> периода, превышающего 12 месяцев, независимо от стоимости на дату приобретения, но не менее стократного установленного законом размера минимальной месячной оплаты труда за единицу независимо от срока их полезного использования.</w:t>
      </w:r>
    </w:p>
    <w:p w:rsidR="00613132" w:rsidRPr="00067FDF" w:rsidRDefault="00613132" w:rsidP="00067FDF">
      <w:pPr>
        <w:pStyle w:val="a3"/>
        <w:shd w:val="clear" w:color="auto" w:fill="FFFFFF"/>
        <w:spacing w:before="0" w:beforeAutospacing="0" w:after="0" w:afterAutospacing="0"/>
        <w:ind w:left="-567" w:firstLine="141"/>
        <w:rPr>
          <w:sz w:val="14"/>
          <w:szCs w:val="14"/>
        </w:rPr>
      </w:pPr>
      <w:r w:rsidRPr="00067FDF">
        <w:rPr>
          <w:b/>
          <w:bCs/>
          <w:sz w:val="14"/>
          <w:szCs w:val="14"/>
        </w:rPr>
        <w:t>Цель анализа основных средств</w:t>
      </w:r>
      <w:r w:rsidRPr="00067FDF">
        <w:rPr>
          <w:rStyle w:val="apple-converted-space"/>
          <w:sz w:val="14"/>
          <w:szCs w:val="14"/>
        </w:rPr>
        <w:t> </w:t>
      </w:r>
      <w:r w:rsidRPr="00067FDF">
        <w:rPr>
          <w:sz w:val="14"/>
          <w:szCs w:val="14"/>
        </w:rPr>
        <w:t>– объективная оценка состояния основных средств и изыскания резервов более эффективного их использования в организации.</w:t>
      </w:r>
      <w:r w:rsidR="008458EA" w:rsidRPr="00067FDF">
        <w:rPr>
          <w:sz w:val="14"/>
          <w:szCs w:val="14"/>
        </w:rPr>
        <w:t xml:space="preserve"> </w:t>
      </w:r>
      <w:r w:rsidRPr="00067FDF">
        <w:rPr>
          <w:sz w:val="14"/>
          <w:szCs w:val="14"/>
        </w:rPr>
        <w:t>Анализ состояния и движения основных средств</w:t>
      </w:r>
      <w:r w:rsidR="008458EA" w:rsidRPr="00067FDF">
        <w:rPr>
          <w:sz w:val="14"/>
          <w:szCs w:val="14"/>
        </w:rPr>
        <w:t>.</w:t>
      </w:r>
      <w:r w:rsidRPr="00067FDF">
        <w:rPr>
          <w:sz w:val="14"/>
          <w:szCs w:val="14"/>
        </w:rPr>
        <w:t xml:space="preserve"> Анализ структуры основных средств позволяет оценить их соотношение с точки зрения степени их использования в производственном процессе. </w:t>
      </w:r>
    </w:p>
    <w:p w:rsidR="00613132" w:rsidRPr="00067FDF" w:rsidRDefault="00613132" w:rsidP="00067FDF">
      <w:pPr>
        <w:pStyle w:val="a3"/>
        <w:shd w:val="clear" w:color="auto" w:fill="FFFFFF"/>
        <w:spacing w:before="0" w:beforeAutospacing="0" w:after="0" w:afterAutospacing="0"/>
        <w:ind w:left="-567" w:firstLine="141"/>
        <w:rPr>
          <w:sz w:val="14"/>
          <w:szCs w:val="14"/>
        </w:rPr>
      </w:pPr>
      <w:r w:rsidRPr="00067FDF">
        <w:rPr>
          <w:sz w:val="14"/>
          <w:szCs w:val="14"/>
        </w:rPr>
        <w:t>Остаток основных средств на конец периода определяют балансовым методом:</w:t>
      </w:r>
    </w:p>
    <w:p w:rsidR="00613132" w:rsidRPr="00067FDF" w:rsidRDefault="00613132" w:rsidP="00067FDF">
      <w:pPr>
        <w:pStyle w:val="a3"/>
        <w:shd w:val="clear" w:color="auto" w:fill="FFFFFF"/>
        <w:spacing w:before="0" w:beforeAutospacing="0" w:after="0" w:afterAutospacing="0"/>
        <w:ind w:left="-567" w:firstLine="141"/>
        <w:rPr>
          <w:sz w:val="14"/>
          <w:szCs w:val="14"/>
        </w:rPr>
      </w:pPr>
      <w:r w:rsidRPr="00067FDF">
        <w:rPr>
          <w:i/>
          <w:iCs/>
          <w:sz w:val="14"/>
          <w:szCs w:val="14"/>
        </w:rPr>
        <w:t>С</w:t>
      </w:r>
      <w:r w:rsidRPr="00067FDF">
        <w:rPr>
          <w:i/>
          <w:iCs/>
          <w:sz w:val="14"/>
          <w:szCs w:val="14"/>
          <w:vertAlign w:val="subscript"/>
        </w:rPr>
        <w:t>К</w:t>
      </w:r>
      <w:r w:rsidRPr="00067FDF">
        <w:rPr>
          <w:rStyle w:val="apple-converted-space"/>
          <w:i/>
          <w:iCs/>
          <w:sz w:val="14"/>
          <w:szCs w:val="14"/>
          <w:vertAlign w:val="subscript"/>
        </w:rPr>
        <w:t> </w:t>
      </w:r>
      <w:r w:rsidRPr="00067FDF">
        <w:rPr>
          <w:i/>
          <w:iCs/>
          <w:sz w:val="14"/>
          <w:szCs w:val="14"/>
        </w:rPr>
        <w:t>= С</w:t>
      </w:r>
      <w:r w:rsidRPr="00067FDF">
        <w:rPr>
          <w:i/>
          <w:iCs/>
          <w:sz w:val="14"/>
          <w:szCs w:val="14"/>
          <w:vertAlign w:val="subscript"/>
        </w:rPr>
        <w:t>Н</w:t>
      </w:r>
      <w:r w:rsidRPr="00067FDF">
        <w:rPr>
          <w:i/>
          <w:iCs/>
          <w:sz w:val="14"/>
          <w:szCs w:val="14"/>
        </w:rPr>
        <w:t>+ С</w:t>
      </w:r>
      <w:r w:rsidRPr="00067FDF">
        <w:rPr>
          <w:i/>
          <w:iCs/>
          <w:sz w:val="14"/>
          <w:szCs w:val="14"/>
          <w:vertAlign w:val="subscript"/>
        </w:rPr>
        <w:t>П</w:t>
      </w:r>
      <w:r w:rsidRPr="00067FDF">
        <w:rPr>
          <w:rStyle w:val="apple-converted-space"/>
          <w:i/>
          <w:iCs/>
          <w:sz w:val="14"/>
          <w:szCs w:val="14"/>
          <w:vertAlign w:val="subscript"/>
        </w:rPr>
        <w:t> </w:t>
      </w:r>
      <w:r w:rsidRPr="00067FDF">
        <w:rPr>
          <w:i/>
          <w:iCs/>
          <w:sz w:val="14"/>
          <w:szCs w:val="14"/>
        </w:rPr>
        <w:t xml:space="preserve">– </w:t>
      </w:r>
      <w:proofErr w:type="gramStart"/>
      <w:r w:rsidRPr="00067FDF">
        <w:rPr>
          <w:i/>
          <w:iCs/>
          <w:sz w:val="14"/>
          <w:szCs w:val="14"/>
        </w:rPr>
        <w:t>С</w:t>
      </w:r>
      <w:r w:rsidRPr="00067FDF">
        <w:rPr>
          <w:i/>
          <w:iCs/>
          <w:sz w:val="14"/>
          <w:szCs w:val="14"/>
          <w:vertAlign w:val="subscript"/>
        </w:rPr>
        <w:t>В</w:t>
      </w:r>
      <w:proofErr w:type="gramEnd"/>
      <w:r w:rsidRPr="00067FDF">
        <w:rPr>
          <w:i/>
          <w:iCs/>
          <w:sz w:val="14"/>
          <w:szCs w:val="14"/>
        </w:rPr>
        <w:t>,</w:t>
      </w:r>
      <w:r w:rsidRPr="00067FDF">
        <w:rPr>
          <w:sz w:val="14"/>
          <w:szCs w:val="14"/>
        </w:rPr>
        <w:t>(6.11)</w:t>
      </w:r>
    </w:p>
    <w:p w:rsidR="00613132" w:rsidRPr="00067FDF" w:rsidRDefault="00613132" w:rsidP="00067FDF">
      <w:pPr>
        <w:pStyle w:val="a3"/>
        <w:shd w:val="clear" w:color="auto" w:fill="FFFFFF"/>
        <w:spacing w:before="0" w:beforeAutospacing="0" w:after="0" w:afterAutospacing="0"/>
        <w:ind w:left="-567" w:firstLine="141"/>
        <w:rPr>
          <w:sz w:val="14"/>
          <w:szCs w:val="14"/>
        </w:rPr>
      </w:pPr>
      <w:r w:rsidRPr="00067FDF">
        <w:rPr>
          <w:sz w:val="14"/>
          <w:szCs w:val="14"/>
        </w:rPr>
        <w:t>где</w:t>
      </w:r>
      <w:r w:rsidRPr="00067FDF">
        <w:rPr>
          <w:rStyle w:val="apple-converted-space"/>
          <w:sz w:val="14"/>
          <w:szCs w:val="14"/>
        </w:rPr>
        <w:t> </w:t>
      </w:r>
      <w:r w:rsidRPr="00067FDF">
        <w:rPr>
          <w:b/>
          <w:bCs/>
          <w:i/>
          <w:iCs/>
          <w:sz w:val="14"/>
          <w:szCs w:val="14"/>
        </w:rPr>
        <w:t>С</w:t>
      </w:r>
      <w:proofErr w:type="gramStart"/>
      <w:r w:rsidRPr="00067FDF">
        <w:rPr>
          <w:b/>
          <w:bCs/>
          <w:i/>
          <w:iCs/>
          <w:sz w:val="14"/>
          <w:szCs w:val="14"/>
          <w:vertAlign w:val="subscript"/>
        </w:rPr>
        <w:t>Н</w:t>
      </w:r>
      <w:r w:rsidRPr="00067FDF">
        <w:rPr>
          <w:sz w:val="14"/>
          <w:szCs w:val="14"/>
        </w:rPr>
        <w:t>–</w:t>
      </w:r>
      <w:proofErr w:type="gramEnd"/>
      <w:r w:rsidRPr="00067FDF">
        <w:rPr>
          <w:sz w:val="14"/>
          <w:szCs w:val="14"/>
        </w:rPr>
        <w:t xml:space="preserve"> стоимость основных средств на начало периода;</w:t>
      </w:r>
      <w:r w:rsidR="00A153F9" w:rsidRPr="00067FDF">
        <w:rPr>
          <w:sz w:val="14"/>
          <w:szCs w:val="14"/>
        </w:rPr>
        <w:t xml:space="preserve"> </w:t>
      </w:r>
      <w:r w:rsidRPr="00067FDF">
        <w:rPr>
          <w:b/>
          <w:bCs/>
          <w:i/>
          <w:iCs/>
          <w:sz w:val="14"/>
          <w:szCs w:val="14"/>
        </w:rPr>
        <w:t>С</w:t>
      </w:r>
      <w:r w:rsidRPr="00067FDF">
        <w:rPr>
          <w:b/>
          <w:bCs/>
          <w:i/>
          <w:iCs/>
          <w:sz w:val="14"/>
          <w:szCs w:val="14"/>
          <w:vertAlign w:val="subscript"/>
        </w:rPr>
        <w:t>П</w:t>
      </w:r>
      <w:r w:rsidRPr="00067FDF">
        <w:rPr>
          <w:rStyle w:val="apple-converted-space"/>
          <w:b/>
          <w:bCs/>
          <w:i/>
          <w:iCs/>
          <w:sz w:val="14"/>
          <w:szCs w:val="14"/>
        </w:rPr>
        <w:t> </w:t>
      </w:r>
      <w:r w:rsidRPr="00067FDF">
        <w:rPr>
          <w:sz w:val="14"/>
          <w:szCs w:val="14"/>
        </w:rPr>
        <w:t>– стоимость новых основных средств, поступивших (введённых) в отчётном периоде;</w:t>
      </w:r>
      <w:r w:rsidR="00A153F9" w:rsidRPr="00067FDF">
        <w:rPr>
          <w:sz w:val="14"/>
          <w:szCs w:val="14"/>
        </w:rPr>
        <w:t xml:space="preserve"> </w:t>
      </w:r>
      <w:r w:rsidRPr="00067FDF">
        <w:rPr>
          <w:b/>
          <w:bCs/>
          <w:i/>
          <w:iCs/>
          <w:sz w:val="14"/>
          <w:szCs w:val="14"/>
        </w:rPr>
        <w:t>С</w:t>
      </w:r>
      <w:r w:rsidRPr="00067FDF">
        <w:rPr>
          <w:b/>
          <w:bCs/>
          <w:i/>
          <w:iCs/>
          <w:sz w:val="14"/>
          <w:szCs w:val="14"/>
          <w:vertAlign w:val="subscript"/>
        </w:rPr>
        <w:t>В</w:t>
      </w:r>
      <w:r w:rsidRPr="00067FDF">
        <w:rPr>
          <w:rStyle w:val="apple-converted-space"/>
          <w:b/>
          <w:bCs/>
          <w:i/>
          <w:iCs/>
          <w:sz w:val="14"/>
          <w:szCs w:val="14"/>
        </w:rPr>
        <w:t> </w:t>
      </w:r>
      <w:r w:rsidRPr="00067FDF">
        <w:rPr>
          <w:sz w:val="14"/>
          <w:szCs w:val="14"/>
        </w:rPr>
        <w:t>– стоимость основных средств, выбывших в отчётном периоде.</w:t>
      </w:r>
    </w:p>
    <w:p w:rsidR="00613132" w:rsidRPr="00067FDF" w:rsidRDefault="00613132" w:rsidP="00067FDF">
      <w:pPr>
        <w:pStyle w:val="a3"/>
        <w:shd w:val="clear" w:color="auto" w:fill="FFFFFF"/>
        <w:spacing w:before="0" w:beforeAutospacing="0" w:after="0" w:afterAutospacing="0"/>
        <w:ind w:left="-567" w:firstLine="141"/>
        <w:rPr>
          <w:sz w:val="14"/>
          <w:szCs w:val="14"/>
        </w:rPr>
      </w:pPr>
      <w:r w:rsidRPr="00067FDF">
        <w:rPr>
          <w:sz w:val="14"/>
          <w:szCs w:val="14"/>
        </w:rPr>
        <w:t>Экономия основных средств за период определяется по расчету:</w:t>
      </w:r>
    </w:p>
    <w:p w:rsidR="00613132" w:rsidRPr="00067FDF" w:rsidRDefault="00613132" w:rsidP="00067FDF">
      <w:pPr>
        <w:pStyle w:val="a3"/>
        <w:shd w:val="clear" w:color="auto" w:fill="FFFFFF"/>
        <w:spacing w:before="0" w:beforeAutospacing="0" w:after="0" w:afterAutospacing="0"/>
        <w:ind w:left="-567" w:firstLine="141"/>
        <w:rPr>
          <w:sz w:val="14"/>
          <w:szCs w:val="14"/>
        </w:rPr>
      </w:pPr>
      <w:r w:rsidRPr="00067FDF">
        <w:rPr>
          <w:b/>
          <w:bCs/>
          <w:i/>
          <w:iCs/>
          <w:sz w:val="14"/>
          <w:szCs w:val="14"/>
        </w:rPr>
        <w:t>ЭК</w:t>
      </w:r>
      <w:proofErr w:type="gramStart"/>
      <w:r w:rsidRPr="00067FDF">
        <w:rPr>
          <w:b/>
          <w:bCs/>
          <w:i/>
          <w:iCs/>
          <w:sz w:val="14"/>
          <w:szCs w:val="14"/>
          <w:vertAlign w:val="subscript"/>
        </w:rPr>
        <w:t>OC</w:t>
      </w:r>
      <w:proofErr w:type="gramEnd"/>
      <w:r w:rsidRPr="00067FDF">
        <w:rPr>
          <w:rStyle w:val="apple-converted-space"/>
          <w:b/>
          <w:bCs/>
          <w:i/>
          <w:iCs/>
          <w:sz w:val="14"/>
          <w:szCs w:val="14"/>
          <w:vertAlign w:val="subscript"/>
        </w:rPr>
        <w:t> </w:t>
      </w:r>
      <w:r w:rsidRPr="00067FDF">
        <w:rPr>
          <w:b/>
          <w:bCs/>
          <w:i/>
          <w:iCs/>
          <w:sz w:val="14"/>
          <w:szCs w:val="14"/>
        </w:rPr>
        <w:t>= OC</w:t>
      </w:r>
      <w:r w:rsidRPr="00067FDF">
        <w:rPr>
          <w:b/>
          <w:bCs/>
          <w:i/>
          <w:iCs/>
          <w:sz w:val="14"/>
          <w:szCs w:val="14"/>
          <w:vertAlign w:val="subscript"/>
        </w:rPr>
        <w:t>К</w:t>
      </w:r>
      <w:r w:rsidRPr="00067FDF">
        <w:rPr>
          <w:rStyle w:val="apple-converted-space"/>
          <w:b/>
          <w:bCs/>
          <w:i/>
          <w:iCs/>
          <w:sz w:val="14"/>
          <w:szCs w:val="14"/>
          <w:vertAlign w:val="subscript"/>
        </w:rPr>
        <w:t> </w:t>
      </w:r>
      <w:r w:rsidRPr="00067FDF">
        <w:rPr>
          <w:b/>
          <w:bCs/>
          <w:i/>
          <w:iCs/>
          <w:sz w:val="14"/>
          <w:szCs w:val="14"/>
        </w:rPr>
        <w:t>– OC</w:t>
      </w:r>
      <w:r w:rsidRPr="00067FDF">
        <w:rPr>
          <w:b/>
          <w:bCs/>
          <w:i/>
          <w:iCs/>
          <w:sz w:val="14"/>
          <w:szCs w:val="14"/>
          <w:vertAlign w:val="subscript"/>
        </w:rPr>
        <w:t>Н</w:t>
      </w:r>
      <w:r w:rsidRPr="00067FDF">
        <w:rPr>
          <w:b/>
          <w:bCs/>
          <w:i/>
          <w:iCs/>
          <w:sz w:val="14"/>
          <w:szCs w:val="14"/>
        </w:rPr>
        <w:t>* Т</w:t>
      </w:r>
      <w:r w:rsidRPr="00067FDF">
        <w:rPr>
          <w:b/>
          <w:bCs/>
          <w:i/>
          <w:iCs/>
          <w:sz w:val="14"/>
          <w:szCs w:val="14"/>
          <w:vertAlign w:val="subscript"/>
        </w:rPr>
        <w:t>V,</w:t>
      </w:r>
      <w:r w:rsidRPr="00067FDF">
        <w:rPr>
          <w:rStyle w:val="apple-converted-space"/>
          <w:b/>
          <w:bCs/>
          <w:i/>
          <w:iCs/>
          <w:sz w:val="14"/>
          <w:szCs w:val="14"/>
          <w:vertAlign w:val="subscript"/>
        </w:rPr>
        <w:t> </w:t>
      </w:r>
      <w:r w:rsidR="00A153F9" w:rsidRPr="00067FDF">
        <w:rPr>
          <w:rStyle w:val="apple-converted-space"/>
          <w:b/>
          <w:bCs/>
          <w:i/>
          <w:iCs/>
          <w:sz w:val="14"/>
          <w:szCs w:val="14"/>
          <w:vertAlign w:val="subscript"/>
        </w:rPr>
        <w:t xml:space="preserve"> </w:t>
      </w:r>
      <w:r w:rsidRPr="00067FDF">
        <w:rPr>
          <w:sz w:val="14"/>
          <w:szCs w:val="14"/>
        </w:rPr>
        <w:t>где</w:t>
      </w:r>
      <w:r w:rsidRPr="00067FDF">
        <w:rPr>
          <w:rStyle w:val="apple-converted-space"/>
          <w:sz w:val="14"/>
          <w:szCs w:val="14"/>
        </w:rPr>
        <w:t> </w:t>
      </w:r>
      <w:r w:rsidRPr="00067FDF">
        <w:rPr>
          <w:b/>
          <w:bCs/>
          <w:i/>
          <w:iCs/>
          <w:sz w:val="14"/>
          <w:szCs w:val="14"/>
        </w:rPr>
        <w:t>Т</w:t>
      </w:r>
      <w:r w:rsidRPr="00067FDF">
        <w:rPr>
          <w:b/>
          <w:bCs/>
          <w:i/>
          <w:iCs/>
          <w:sz w:val="14"/>
          <w:szCs w:val="14"/>
          <w:vertAlign w:val="subscript"/>
        </w:rPr>
        <w:t>V</w:t>
      </w:r>
      <w:r w:rsidRPr="00067FDF">
        <w:rPr>
          <w:rStyle w:val="apple-converted-space"/>
          <w:b/>
          <w:bCs/>
          <w:i/>
          <w:iCs/>
          <w:sz w:val="14"/>
          <w:szCs w:val="14"/>
          <w:vertAlign w:val="subscript"/>
        </w:rPr>
        <w:t> </w:t>
      </w:r>
      <w:r w:rsidRPr="00067FDF">
        <w:rPr>
          <w:sz w:val="14"/>
          <w:szCs w:val="14"/>
        </w:rPr>
        <w:t>– темпы роста объема производства товаров.</w:t>
      </w:r>
    </w:p>
    <w:p w:rsidR="00613132" w:rsidRPr="00067FDF" w:rsidRDefault="0035559F" w:rsidP="00067FDF">
      <w:pPr>
        <w:pStyle w:val="a3"/>
        <w:shd w:val="clear" w:color="auto" w:fill="FFFFFF"/>
        <w:spacing w:before="0" w:beforeAutospacing="0" w:after="0" w:afterAutospacing="0"/>
        <w:ind w:left="-567" w:firstLine="141"/>
        <w:rPr>
          <w:sz w:val="14"/>
          <w:szCs w:val="14"/>
        </w:rPr>
      </w:pPr>
      <w:r w:rsidRPr="00067FDF">
        <w:rPr>
          <w:sz w:val="14"/>
          <w:szCs w:val="14"/>
        </w:rPr>
        <w:t>Т</w:t>
      </w:r>
      <w:r w:rsidR="00613132" w:rsidRPr="00067FDF">
        <w:rPr>
          <w:sz w:val="14"/>
          <w:szCs w:val="14"/>
        </w:rPr>
        <w:t>емп роста объема производства составляет:</w:t>
      </w:r>
    </w:p>
    <w:p w:rsidR="00613132" w:rsidRPr="00067FDF" w:rsidRDefault="00613132" w:rsidP="00067FDF">
      <w:pPr>
        <w:pStyle w:val="a3"/>
        <w:shd w:val="clear" w:color="auto" w:fill="FFFFFF"/>
        <w:spacing w:before="0" w:beforeAutospacing="0" w:after="0" w:afterAutospacing="0"/>
        <w:ind w:left="-567" w:firstLine="141"/>
        <w:rPr>
          <w:sz w:val="14"/>
          <w:szCs w:val="14"/>
        </w:rPr>
      </w:pPr>
      <w:r w:rsidRPr="00067FDF">
        <w:rPr>
          <w:sz w:val="14"/>
          <w:szCs w:val="14"/>
        </w:rPr>
        <w:t>Состояние основных средств рекомендуется оценивать также системой общеизвестных показателей.</w:t>
      </w:r>
      <w:r w:rsidR="00A153F9" w:rsidRPr="00067FDF">
        <w:rPr>
          <w:sz w:val="14"/>
          <w:szCs w:val="14"/>
        </w:rPr>
        <w:t xml:space="preserve"> </w:t>
      </w:r>
      <w:r w:rsidRPr="00067FDF">
        <w:rPr>
          <w:sz w:val="14"/>
          <w:szCs w:val="14"/>
        </w:rPr>
        <w:t>Коэффициент обновления</w:t>
      </w:r>
    </w:p>
    <w:p w:rsidR="00A153F9" w:rsidRPr="00067FDF" w:rsidRDefault="00613132" w:rsidP="00067FDF">
      <w:pPr>
        <w:pStyle w:val="a3"/>
        <w:shd w:val="clear" w:color="auto" w:fill="FFFFFF"/>
        <w:spacing w:before="0" w:beforeAutospacing="0" w:after="0" w:afterAutospacing="0"/>
        <w:ind w:left="-567" w:firstLine="141"/>
        <w:rPr>
          <w:sz w:val="14"/>
          <w:szCs w:val="14"/>
        </w:rPr>
      </w:pPr>
      <w:r w:rsidRPr="00067FDF">
        <w:rPr>
          <w:i/>
          <w:iCs/>
          <w:sz w:val="14"/>
          <w:szCs w:val="14"/>
        </w:rPr>
        <w:t>K</w:t>
      </w:r>
      <w:r w:rsidRPr="00067FDF">
        <w:rPr>
          <w:i/>
          <w:iCs/>
          <w:sz w:val="14"/>
          <w:szCs w:val="14"/>
          <w:vertAlign w:val="subscript"/>
        </w:rPr>
        <w:t>ОБН</w:t>
      </w:r>
      <w:r w:rsidRPr="00067FDF">
        <w:rPr>
          <w:i/>
          <w:iCs/>
          <w:sz w:val="14"/>
          <w:szCs w:val="14"/>
        </w:rPr>
        <w:t>= С</w:t>
      </w:r>
      <w:r w:rsidRPr="00067FDF">
        <w:rPr>
          <w:i/>
          <w:iCs/>
          <w:sz w:val="14"/>
          <w:szCs w:val="14"/>
          <w:vertAlign w:val="subscript"/>
        </w:rPr>
        <w:t>П</w:t>
      </w:r>
      <w:r w:rsidRPr="00067FDF">
        <w:rPr>
          <w:rStyle w:val="apple-converted-space"/>
          <w:i/>
          <w:iCs/>
          <w:sz w:val="14"/>
          <w:szCs w:val="14"/>
          <w:vertAlign w:val="subscript"/>
        </w:rPr>
        <w:t> </w:t>
      </w:r>
      <w:r w:rsidRPr="00067FDF">
        <w:rPr>
          <w:i/>
          <w:iCs/>
          <w:sz w:val="14"/>
          <w:szCs w:val="14"/>
        </w:rPr>
        <w:t>/ С</w:t>
      </w:r>
      <w:proofErr w:type="gramStart"/>
      <w:r w:rsidRPr="00067FDF">
        <w:rPr>
          <w:i/>
          <w:iCs/>
          <w:sz w:val="14"/>
          <w:szCs w:val="14"/>
          <w:vertAlign w:val="subscript"/>
        </w:rPr>
        <w:t>1</w:t>
      </w:r>
      <w:proofErr w:type="gramEnd"/>
      <w:r w:rsidRPr="00067FDF">
        <w:rPr>
          <w:i/>
          <w:iCs/>
          <w:sz w:val="14"/>
          <w:szCs w:val="14"/>
        </w:rPr>
        <w:t>.*100%</w:t>
      </w:r>
      <w:r w:rsidRPr="00067FDF">
        <w:rPr>
          <w:rStyle w:val="apple-converted-space"/>
          <w:sz w:val="14"/>
          <w:szCs w:val="14"/>
        </w:rPr>
        <w:t> </w:t>
      </w:r>
      <w:r w:rsidR="00A153F9" w:rsidRPr="00067FDF">
        <w:rPr>
          <w:sz w:val="14"/>
          <w:szCs w:val="14"/>
        </w:rPr>
        <w:t xml:space="preserve">, который </w:t>
      </w:r>
      <w:r w:rsidRPr="00067FDF">
        <w:rPr>
          <w:sz w:val="14"/>
          <w:szCs w:val="14"/>
        </w:rPr>
        <w:t>демонстрирует долю новых основных средств в составе всех основных средств на конец периода</w:t>
      </w:r>
    </w:p>
    <w:p w:rsidR="00613132" w:rsidRPr="00067FDF" w:rsidRDefault="00613132" w:rsidP="00067FDF">
      <w:pPr>
        <w:pStyle w:val="a3"/>
        <w:shd w:val="clear" w:color="auto" w:fill="FFFFFF"/>
        <w:spacing w:before="0" w:beforeAutospacing="0" w:after="0" w:afterAutospacing="0"/>
        <w:ind w:left="-567" w:firstLine="141"/>
        <w:rPr>
          <w:sz w:val="14"/>
          <w:szCs w:val="14"/>
        </w:rPr>
      </w:pPr>
      <w:r w:rsidRPr="00067FDF">
        <w:rPr>
          <w:sz w:val="14"/>
          <w:szCs w:val="14"/>
        </w:rPr>
        <w:t>Коэффициент интенсивности обновления</w:t>
      </w:r>
    </w:p>
    <w:p w:rsidR="008A0556" w:rsidRPr="00067FDF" w:rsidRDefault="00613132" w:rsidP="00067FDF">
      <w:pPr>
        <w:pStyle w:val="a3"/>
        <w:shd w:val="clear" w:color="auto" w:fill="FFFFFF"/>
        <w:spacing w:before="0" w:beforeAutospacing="0" w:after="0" w:afterAutospacing="0"/>
        <w:ind w:left="-567" w:firstLine="141"/>
        <w:rPr>
          <w:sz w:val="14"/>
          <w:szCs w:val="14"/>
        </w:rPr>
      </w:pPr>
      <w:r w:rsidRPr="00067FDF">
        <w:rPr>
          <w:i/>
          <w:iCs/>
          <w:sz w:val="14"/>
          <w:szCs w:val="14"/>
        </w:rPr>
        <w:t>K</w:t>
      </w:r>
      <w:r w:rsidRPr="00067FDF">
        <w:rPr>
          <w:i/>
          <w:iCs/>
          <w:sz w:val="14"/>
          <w:szCs w:val="14"/>
          <w:vertAlign w:val="subscript"/>
        </w:rPr>
        <w:t>ИОБ</w:t>
      </w:r>
      <w:r w:rsidRPr="00067FDF">
        <w:rPr>
          <w:rStyle w:val="apple-converted-space"/>
          <w:i/>
          <w:iCs/>
          <w:sz w:val="14"/>
          <w:szCs w:val="14"/>
          <w:vertAlign w:val="subscript"/>
        </w:rPr>
        <w:t> </w:t>
      </w:r>
      <w:r w:rsidRPr="00067FDF">
        <w:rPr>
          <w:i/>
          <w:iCs/>
          <w:sz w:val="14"/>
          <w:szCs w:val="14"/>
        </w:rPr>
        <w:t xml:space="preserve">= </w:t>
      </w:r>
      <w:proofErr w:type="gramStart"/>
      <w:r w:rsidRPr="00067FDF">
        <w:rPr>
          <w:i/>
          <w:iCs/>
          <w:sz w:val="14"/>
          <w:szCs w:val="14"/>
        </w:rPr>
        <w:t>С</w:t>
      </w:r>
      <w:r w:rsidRPr="00067FDF">
        <w:rPr>
          <w:i/>
          <w:iCs/>
          <w:sz w:val="14"/>
          <w:szCs w:val="14"/>
          <w:vertAlign w:val="subscript"/>
        </w:rPr>
        <w:t>В</w:t>
      </w:r>
      <w:proofErr w:type="gramEnd"/>
      <w:r w:rsidRPr="00067FDF">
        <w:rPr>
          <w:rStyle w:val="apple-converted-space"/>
          <w:i/>
          <w:iCs/>
          <w:sz w:val="14"/>
          <w:szCs w:val="14"/>
          <w:vertAlign w:val="subscript"/>
        </w:rPr>
        <w:t> </w:t>
      </w:r>
      <w:r w:rsidRPr="00067FDF">
        <w:rPr>
          <w:i/>
          <w:iCs/>
          <w:sz w:val="14"/>
          <w:szCs w:val="14"/>
        </w:rPr>
        <w:t>/ С</w:t>
      </w:r>
      <w:r w:rsidRPr="00067FDF">
        <w:rPr>
          <w:i/>
          <w:iCs/>
          <w:sz w:val="14"/>
          <w:szCs w:val="14"/>
          <w:vertAlign w:val="subscript"/>
        </w:rPr>
        <w:t>П</w:t>
      </w:r>
      <w:r w:rsidRPr="00067FDF">
        <w:rPr>
          <w:i/>
          <w:iCs/>
          <w:sz w:val="14"/>
          <w:szCs w:val="14"/>
        </w:rPr>
        <w:t>.*100%</w:t>
      </w:r>
      <w:r w:rsidRPr="00067FDF">
        <w:rPr>
          <w:rStyle w:val="apple-converted-space"/>
          <w:i/>
          <w:iCs/>
          <w:sz w:val="14"/>
          <w:szCs w:val="14"/>
        </w:rPr>
        <w:t> </w:t>
      </w:r>
      <w:r w:rsidR="008A0556" w:rsidRPr="00067FDF">
        <w:rPr>
          <w:sz w:val="14"/>
          <w:szCs w:val="14"/>
        </w:rPr>
        <w:t xml:space="preserve">, </w:t>
      </w:r>
      <w:r w:rsidRPr="00067FDF">
        <w:rPr>
          <w:sz w:val="14"/>
          <w:szCs w:val="14"/>
        </w:rPr>
        <w:t xml:space="preserve">демонстрирует величину выбывших средств на единицу вновь вводимых объектов, т. е. количество выбывающих устаревших объектов в результате введения новых. </w:t>
      </w:r>
    </w:p>
    <w:p w:rsidR="00613132" w:rsidRPr="00067FDF" w:rsidRDefault="00613132" w:rsidP="00067FDF">
      <w:pPr>
        <w:pStyle w:val="a3"/>
        <w:shd w:val="clear" w:color="auto" w:fill="FFFFFF"/>
        <w:spacing w:before="0" w:beforeAutospacing="0" w:after="0" w:afterAutospacing="0"/>
        <w:ind w:left="-567" w:firstLine="141"/>
        <w:rPr>
          <w:sz w:val="14"/>
          <w:szCs w:val="14"/>
        </w:rPr>
      </w:pPr>
      <w:r w:rsidRPr="00067FDF">
        <w:rPr>
          <w:sz w:val="14"/>
          <w:szCs w:val="14"/>
        </w:rPr>
        <w:t>Отметим, что темп поступления</w:t>
      </w:r>
    </w:p>
    <w:p w:rsidR="00613132" w:rsidRPr="00067FDF" w:rsidRDefault="00613132" w:rsidP="00067FDF">
      <w:pPr>
        <w:pStyle w:val="a3"/>
        <w:shd w:val="clear" w:color="auto" w:fill="FFFFFF"/>
        <w:spacing w:before="0" w:beforeAutospacing="0" w:after="0" w:afterAutospacing="0"/>
        <w:ind w:left="-567" w:firstLine="141"/>
        <w:rPr>
          <w:sz w:val="14"/>
          <w:szCs w:val="14"/>
        </w:rPr>
      </w:pPr>
      <w:r w:rsidRPr="00067FDF">
        <w:rPr>
          <w:i/>
          <w:iCs/>
          <w:sz w:val="14"/>
          <w:szCs w:val="14"/>
        </w:rPr>
        <w:t>K</w:t>
      </w:r>
      <w:r w:rsidRPr="00067FDF">
        <w:rPr>
          <w:i/>
          <w:iCs/>
          <w:sz w:val="14"/>
          <w:szCs w:val="14"/>
          <w:vertAlign w:val="subscript"/>
        </w:rPr>
        <w:t>ТП</w:t>
      </w:r>
      <w:r w:rsidRPr="00067FDF">
        <w:rPr>
          <w:rStyle w:val="apple-converted-space"/>
          <w:i/>
          <w:iCs/>
          <w:sz w:val="14"/>
          <w:szCs w:val="14"/>
        </w:rPr>
        <w:t> </w:t>
      </w:r>
      <w:r w:rsidRPr="00067FDF">
        <w:rPr>
          <w:i/>
          <w:iCs/>
          <w:sz w:val="14"/>
          <w:szCs w:val="14"/>
        </w:rPr>
        <w:t>= (С</w:t>
      </w:r>
      <w:r w:rsidRPr="00067FDF">
        <w:rPr>
          <w:i/>
          <w:iCs/>
          <w:sz w:val="14"/>
          <w:szCs w:val="14"/>
          <w:vertAlign w:val="subscript"/>
        </w:rPr>
        <w:t>П</w:t>
      </w:r>
      <w:r w:rsidRPr="00067FDF">
        <w:rPr>
          <w:rStyle w:val="apple-converted-space"/>
          <w:i/>
          <w:iCs/>
          <w:sz w:val="14"/>
          <w:szCs w:val="14"/>
        </w:rPr>
        <w:t> </w:t>
      </w:r>
      <w:r w:rsidRPr="00067FDF">
        <w:rPr>
          <w:i/>
          <w:iCs/>
          <w:sz w:val="14"/>
          <w:szCs w:val="14"/>
        </w:rPr>
        <w:t xml:space="preserve">- </w:t>
      </w:r>
      <w:proofErr w:type="gramStart"/>
      <w:r w:rsidRPr="00067FDF">
        <w:rPr>
          <w:i/>
          <w:iCs/>
          <w:sz w:val="14"/>
          <w:szCs w:val="14"/>
        </w:rPr>
        <w:t>С</w:t>
      </w:r>
      <w:r w:rsidRPr="00067FDF">
        <w:rPr>
          <w:i/>
          <w:iCs/>
          <w:sz w:val="14"/>
          <w:szCs w:val="14"/>
          <w:vertAlign w:val="subscript"/>
        </w:rPr>
        <w:t>В</w:t>
      </w:r>
      <w:proofErr w:type="gramEnd"/>
      <w:r w:rsidRPr="00067FDF">
        <w:rPr>
          <w:i/>
          <w:iCs/>
          <w:sz w:val="14"/>
          <w:szCs w:val="14"/>
        </w:rPr>
        <w:t>) / С</w:t>
      </w:r>
      <w:r w:rsidRPr="00067FDF">
        <w:rPr>
          <w:i/>
          <w:iCs/>
          <w:sz w:val="14"/>
          <w:szCs w:val="14"/>
          <w:vertAlign w:val="subscript"/>
        </w:rPr>
        <w:t>0</w:t>
      </w:r>
      <w:r w:rsidRPr="00067FDF">
        <w:rPr>
          <w:i/>
          <w:iCs/>
          <w:sz w:val="14"/>
          <w:szCs w:val="14"/>
        </w:rPr>
        <w:t>.*100%</w:t>
      </w:r>
      <w:r w:rsidRPr="00067FDF">
        <w:rPr>
          <w:rStyle w:val="apple-converted-space"/>
          <w:i/>
          <w:iCs/>
          <w:sz w:val="14"/>
          <w:szCs w:val="14"/>
        </w:rPr>
        <w:t> </w:t>
      </w:r>
      <w:r w:rsidR="008A0556" w:rsidRPr="00067FDF">
        <w:rPr>
          <w:sz w:val="14"/>
          <w:szCs w:val="14"/>
        </w:rPr>
        <w:t xml:space="preserve">, </w:t>
      </w:r>
      <w:r w:rsidRPr="00067FDF">
        <w:rPr>
          <w:sz w:val="14"/>
          <w:szCs w:val="14"/>
        </w:rPr>
        <w:t>показывает, какая доля в стоимости основных средств на начало периода направлена на покрытие выбытия основных средств за период.</w:t>
      </w:r>
    </w:p>
    <w:p w:rsidR="00613132" w:rsidRPr="00067FDF" w:rsidRDefault="00613132" w:rsidP="00067FDF">
      <w:pPr>
        <w:pStyle w:val="a3"/>
        <w:shd w:val="clear" w:color="auto" w:fill="FFFFFF"/>
        <w:spacing w:before="0" w:beforeAutospacing="0" w:after="0" w:afterAutospacing="0"/>
        <w:ind w:left="-567" w:firstLine="141"/>
        <w:rPr>
          <w:sz w:val="14"/>
          <w:szCs w:val="14"/>
        </w:rPr>
      </w:pPr>
      <w:r w:rsidRPr="00067FDF">
        <w:rPr>
          <w:sz w:val="14"/>
          <w:szCs w:val="14"/>
        </w:rPr>
        <w:t>Коэффициент выбытия</w:t>
      </w:r>
    </w:p>
    <w:p w:rsidR="00613132" w:rsidRPr="00067FDF" w:rsidRDefault="00613132" w:rsidP="00067FDF">
      <w:pPr>
        <w:pStyle w:val="a3"/>
        <w:shd w:val="clear" w:color="auto" w:fill="FFFFFF"/>
        <w:spacing w:before="0" w:beforeAutospacing="0" w:after="0" w:afterAutospacing="0"/>
        <w:ind w:left="-567" w:firstLine="141"/>
        <w:rPr>
          <w:sz w:val="14"/>
          <w:szCs w:val="14"/>
        </w:rPr>
      </w:pPr>
      <w:r w:rsidRPr="00067FDF">
        <w:rPr>
          <w:i/>
          <w:iCs/>
          <w:sz w:val="14"/>
          <w:szCs w:val="14"/>
        </w:rPr>
        <w:t>К</w:t>
      </w:r>
      <w:r w:rsidRPr="00067FDF">
        <w:rPr>
          <w:i/>
          <w:iCs/>
          <w:sz w:val="14"/>
          <w:szCs w:val="14"/>
          <w:vertAlign w:val="subscript"/>
        </w:rPr>
        <w:t>В</w:t>
      </w:r>
      <w:r w:rsidRPr="00067FDF">
        <w:rPr>
          <w:rStyle w:val="apple-converted-space"/>
          <w:i/>
          <w:iCs/>
          <w:sz w:val="14"/>
          <w:szCs w:val="14"/>
          <w:vertAlign w:val="subscript"/>
        </w:rPr>
        <w:t> </w:t>
      </w:r>
      <w:r w:rsidRPr="00067FDF">
        <w:rPr>
          <w:i/>
          <w:iCs/>
          <w:sz w:val="14"/>
          <w:szCs w:val="14"/>
        </w:rPr>
        <w:t xml:space="preserve">= </w:t>
      </w:r>
      <w:proofErr w:type="gramStart"/>
      <w:r w:rsidRPr="00067FDF">
        <w:rPr>
          <w:i/>
          <w:iCs/>
          <w:sz w:val="14"/>
          <w:szCs w:val="14"/>
        </w:rPr>
        <w:t>С</w:t>
      </w:r>
      <w:r w:rsidRPr="00067FDF">
        <w:rPr>
          <w:i/>
          <w:iCs/>
          <w:sz w:val="14"/>
          <w:szCs w:val="14"/>
          <w:vertAlign w:val="subscript"/>
        </w:rPr>
        <w:t>В</w:t>
      </w:r>
      <w:proofErr w:type="gramEnd"/>
      <w:r w:rsidRPr="00067FDF">
        <w:rPr>
          <w:rStyle w:val="apple-converted-space"/>
          <w:i/>
          <w:iCs/>
          <w:sz w:val="14"/>
          <w:szCs w:val="14"/>
          <w:vertAlign w:val="subscript"/>
        </w:rPr>
        <w:t> </w:t>
      </w:r>
      <w:r w:rsidRPr="00067FDF">
        <w:rPr>
          <w:i/>
          <w:iCs/>
          <w:sz w:val="14"/>
          <w:szCs w:val="14"/>
        </w:rPr>
        <w:t>/</w:t>
      </w:r>
      <w:r w:rsidRPr="00067FDF">
        <w:rPr>
          <w:rStyle w:val="apple-converted-space"/>
          <w:i/>
          <w:iCs/>
          <w:sz w:val="14"/>
          <w:szCs w:val="14"/>
          <w:vertAlign w:val="subscript"/>
        </w:rPr>
        <w:t> </w:t>
      </w:r>
      <w:r w:rsidRPr="00067FDF">
        <w:rPr>
          <w:i/>
          <w:iCs/>
          <w:sz w:val="14"/>
          <w:szCs w:val="14"/>
        </w:rPr>
        <w:t>С</w:t>
      </w:r>
      <w:r w:rsidRPr="00067FDF">
        <w:rPr>
          <w:i/>
          <w:iCs/>
          <w:sz w:val="14"/>
          <w:szCs w:val="14"/>
          <w:vertAlign w:val="subscript"/>
        </w:rPr>
        <w:t>0</w:t>
      </w:r>
      <w:r w:rsidRPr="00067FDF">
        <w:rPr>
          <w:rStyle w:val="apple-converted-space"/>
          <w:i/>
          <w:iCs/>
          <w:sz w:val="14"/>
          <w:szCs w:val="14"/>
          <w:vertAlign w:val="subscript"/>
        </w:rPr>
        <w:t> </w:t>
      </w:r>
      <w:r w:rsidRPr="00067FDF">
        <w:rPr>
          <w:i/>
          <w:iCs/>
          <w:sz w:val="14"/>
          <w:szCs w:val="14"/>
        </w:rPr>
        <w:t>*100%</w:t>
      </w:r>
      <w:r w:rsidR="008A0556" w:rsidRPr="00067FDF">
        <w:rPr>
          <w:rStyle w:val="apple-converted-space"/>
          <w:sz w:val="14"/>
          <w:szCs w:val="14"/>
        </w:rPr>
        <w:t xml:space="preserve">, </w:t>
      </w:r>
      <w:r w:rsidRPr="00067FDF">
        <w:rPr>
          <w:sz w:val="14"/>
          <w:szCs w:val="14"/>
        </w:rPr>
        <w:t>характеризует долю выбывших основных средств в общей стоимости основных средств на начало периода.</w:t>
      </w:r>
    </w:p>
    <w:p w:rsidR="00613132" w:rsidRPr="00067FDF" w:rsidRDefault="00613132" w:rsidP="00067FDF">
      <w:pPr>
        <w:pStyle w:val="a3"/>
        <w:shd w:val="clear" w:color="auto" w:fill="FFFFFF"/>
        <w:spacing w:before="0" w:beforeAutospacing="0" w:after="0" w:afterAutospacing="0"/>
        <w:ind w:left="-567" w:firstLine="141"/>
        <w:rPr>
          <w:sz w:val="14"/>
          <w:szCs w:val="14"/>
        </w:rPr>
      </w:pPr>
      <w:r w:rsidRPr="00067FDF">
        <w:rPr>
          <w:sz w:val="14"/>
          <w:szCs w:val="14"/>
        </w:rPr>
        <w:t>Коэффициент износа измеряется отношением величины износа</w:t>
      </w:r>
      <w:r w:rsidRPr="00067FDF">
        <w:rPr>
          <w:rStyle w:val="apple-converted-space"/>
          <w:sz w:val="14"/>
          <w:szCs w:val="14"/>
        </w:rPr>
        <w:t> </w:t>
      </w:r>
      <w:r w:rsidRPr="00067FDF">
        <w:rPr>
          <w:b/>
          <w:bCs/>
          <w:i/>
          <w:iCs/>
          <w:sz w:val="14"/>
          <w:szCs w:val="14"/>
        </w:rPr>
        <w:t>(С</w:t>
      </w:r>
      <w:r w:rsidRPr="00067FDF">
        <w:rPr>
          <w:b/>
          <w:bCs/>
          <w:i/>
          <w:iCs/>
          <w:sz w:val="14"/>
          <w:szCs w:val="14"/>
          <w:vertAlign w:val="subscript"/>
        </w:rPr>
        <w:t>И</w:t>
      </w:r>
      <w:r w:rsidRPr="00067FDF">
        <w:rPr>
          <w:b/>
          <w:bCs/>
          <w:i/>
          <w:iCs/>
          <w:sz w:val="14"/>
          <w:szCs w:val="14"/>
        </w:rPr>
        <w:t>)</w:t>
      </w:r>
      <w:r w:rsidRPr="00067FDF">
        <w:rPr>
          <w:rStyle w:val="apple-converted-space"/>
          <w:sz w:val="14"/>
          <w:szCs w:val="14"/>
        </w:rPr>
        <w:t> </w:t>
      </w:r>
      <w:r w:rsidRPr="00067FDF">
        <w:rPr>
          <w:sz w:val="14"/>
          <w:szCs w:val="14"/>
        </w:rPr>
        <w:t>– суммы износа, начисленной за весь период эксплуатации, к первоначальной (восстановительной) стоимости объекта основных средств</w:t>
      </w:r>
      <w:r w:rsidRPr="00067FDF">
        <w:rPr>
          <w:rStyle w:val="apple-converted-space"/>
          <w:sz w:val="14"/>
          <w:szCs w:val="14"/>
        </w:rPr>
        <w:t> </w:t>
      </w:r>
      <w:r w:rsidRPr="00067FDF">
        <w:rPr>
          <w:b/>
          <w:bCs/>
          <w:i/>
          <w:iCs/>
          <w:sz w:val="14"/>
          <w:szCs w:val="14"/>
        </w:rPr>
        <w:t>(С</w:t>
      </w:r>
      <w:r w:rsidRPr="00067FDF">
        <w:rPr>
          <w:b/>
          <w:bCs/>
          <w:i/>
          <w:iCs/>
          <w:sz w:val="14"/>
          <w:szCs w:val="14"/>
          <w:vertAlign w:val="subscript"/>
        </w:rPr>
        <w:t>ПЕР</w:t>
      </w:r>
      <w:r w:rsidRPr="00067FDF">
        <w:rPr>
          <w:b/>
          <w:bCs/>
          <w:i/>
          <w:iCs/>
          <w:sz w:val="14"/>
          <w:szCs w:val="14"/>
        </w:rPr>
        <w:t>):</w:t>
      </w:r>
      <w:r w:rsidR="008A0556" w:rsidRPr="00067FDF">
        <w:rPr>
          <w:b/>
          <w:bCs/>
          <w:i/>
          <w:iCs/>
          <w:sz w:val="14"/>
          <w:szCs w:val="14"/>
        </w:rPr>
        <w:t xml:space="preserve"> </w:t>
      </w:r>
      <w:r w:rsidRPr="00067FDF">
        <w:rPr>
          <w:i/>
          <w:iCs/>
          <w:sz w:val="14"/>
          <w:szCs w:val="14"/>
        </w:rPr>
        <w:t>К</w:t>
      </w:r>
      <w:r w:rsidRPr="00067FDF">
        <w:rPr>
          <w:i/>
          <w:iCs/>
          <w:sz w:val="14"/>
          <w:szCs w:val="14"/>
          <w:vertAlign w:val="subscript"/>
        </w:rPr>
        <w:t>ИЗН</w:t>
      </w:r>
      <w:r w:rsidRPr="00067FDF">
        <w:rPr>
          <w:rStyle w:val="apple-converted-space"/>
          <w:i/>
          <w:iCs/>
          <w:sz w:val="14"/>
          <w:szCs w:val="14"/>
          <w:vertAlign w:val="subscript"/>
        </w:rPr>
        <w:t> </w:t>
      </w:r>
      <w:r w:rsidRPr="00067FDF">
        <w:rPr>
          <w:i/>
          <w:iCs/>
          <w:sz w:val="14"/>
          <w:szCs w:val="14"/>
        </w:rPr>
        <w:t>= С</w:t>
      </w:r>
      <w:r w:rsidRPr="00067FDF">
        <w:rPr>
          <w:i/>
          <w:iCs/>
          <w:sz w:val="14"/>
          <w:szCs w:val="14"/>
          <w:vertAlign w:val="subscript"/>
        </w:rPr>
        <w:t>И</w:t>
      </w:r>
      <w:r w:rsidRPr="00067FDF">
        <w:rPr>
          <w:rStyle w:val="apple-converted-space"/>
          <w:i/>
          <w:iCs/>
          <w:sz w:val="14"/>
          <w:szCs w:val="14"/>
          <w:vertAlign w:val="subscript"/>
        </w:rPr>
        <w:t> </w:t>
      </w:r>
      <w:r w:rsidRPr="00067FDF">
        <w:rPr>
          <w:i/>
          <w:iCs/>
          <w:sz w:val="14"/>
          <w:szCs w:val="14"/>
        </w:rPr>
        <w:t>/</w:t>
      </w:r>
      <w:r w:rsidRPr="00067FDF">
        <w:rPr>
          <w:rStyle w:val="apple-converted-space"/>
          <w:i/>
          <w:iCs/>
          <w:sz w:val="14"/>
          <w:szCs w:val="14"/>
          <w:vertAlign w:val="subscript"/>
        </w:rPr>
        <w:t> </w:t>
      </w:r>
      <w:r w:rsidRPr="00067FDF">
        <w:rPr>
          <w:i/>
          <w:iCs/>
          <w:sz w:val="14"/>
          <w:szCs w:val="14"/>
        </w:rPr>
        <w:t>С</w:t>
      </w:r>
      <w:r w:rsidRPr="00067FDF">
        <w:rPr>
          <w:i/>
          <w:iCs/>
          <w:sz w:val="14"/>
          <w:szCs w:val="14"/>
          <w:vertAlign w:val="subscript"/>
        </w:rPr>
        <w:t>ПЕР</w:t>
      </w:r>
      <w:r w:rsidRPr="00067FDF">
        <w:rPr>
          <w:rStyle w:val="apple-converted-space"/>
          <w:i/>
          <w:iCs/>
          <w:sz w:val="14"/>
          <w:szCs w:val="14"/>
          <w:vertAlign w:val="subscript"/>
        </w:rPr>
        <w:t> </w:t>
      </w:r>
      <w:r w:rsidRPr="00067FDF">
        <w:rPr>
          <w:i/>
          <w:iCs/>
          <w:sz w:val="14"/>
          <w:szCs w:val="14"/>
        </w:rPr>
        <w:t>*100%.</w:t>
      </w:r>
      <w:r w:rsidRPr="00067FDF">
        <w:rPr>
          <w:rStyle w:val="apple-converted-space"/>
          <w:sz w:val="14"/>
          <w:szCs w:val="14"/>
        </w:rPr>
        <w:t> </w:t>
      </w:r>
    </w:p>
    <w:p w:rsidR="00613132" w:rsidRPr="00067FDF" w:rsidRDefault="00613132" w:rsidP="00067FDF">
      <w:pPr>
        <w:pStyle w:val="a3"/>
        <w:shd w:val="clear" w:color="auto" w:fill="FFFFFF"/>
        <w:spacing w:before="0" w:beforeAutospacing="0" w:after="0" w:afterAutospacing="0"/>
        <w:ind w:left="-567" w:firstLine="141"/>
        <w:rPr>
          <w:sz w:val="14"/>
          <w:szCs w:val="14"/>
        </w:rPr>
      </w:pPr>
      <w:r w:rsidRPr="00067FDF">
        <w:rPr>
          <w:sz w:val="14"/>
          <w:szCs w:val="14"/>
        </w:rPr>
        <w:t>Коэффициент годности определяется следующим образом:</w:t>
      </w:r>
      <w:r w:rsidR="008A0556" w:rsidRPr="00067FDF">
        <w:rPr>
          <w:sz w:val="14"/>
          <w:szCs w:val="14"/>
        </w:rPr>
        <w:t xml:space="preserve"> </w:t>
      </w:r>
      <w:r w:rsidRPr="00067FDF">
        <w:rPr>
          <w:i/>
          <w:iCs/>
          <w:sz w:val="14"/>
          <w:szCs w:val="14"/>
        </w:rPr>
        <w:t>К</w:t>
      </w:r>
      <w:r w:rsidRPr="00067FDF">
        <w:rPr>
          <w:i/>
          <w:iCs/>
          <w:sz w:val="14"/>
          <w:szCs w:val="14"/>
          <w:vertAlign w:val="subscript"/>
        </w:rPr>
        <w:t>г</w:t>
      </w:r>
      <w:r w:rsidRPr="00067FDF">
        <w:rPr>
          <w:rStyle w:val="apple-converted-space"/>
          <w:i/>
          <w:iCs/>
          <w:sz w:val="14"/>
          <w:szCs w:val="14"/>
          <w:vertAlign w:val="subscript"/>
        </w:rPr>
        <w:t> </w:t>
      </w:r>
      <w:r w:rsidRPr="00067FDF">
        <w:rPr>
          <w:i/>
          <w:iCs/>
          <w:sz w:val="14"/>
          <w:szCs w:val="14"/>
        </w:rPr>
        <w:t>= 100 - К</w:t>
      </w:r>
      <w:r w:rsidRPr="00067FDF">
        <w:rPr>
          <w:i/>
          <w:iCs/>
          <w:sz w:val="14"/>
          <w:szCs w:val="14"/>
          <w:vertAlign w:val="subscript"/>
        </w:rPr>
        <w:t>ИЗН</w:t>
      </w:r>
      <w:proofErr w:type="gramStart"/>
      <w:r w:rsidRPr="00067FDF">
        <w:rPr>
          <w:rStyle w:val="apple-converted-space"/>
          <w:i/>
          <w:iCs/>
          <w:sz w:val="14"/>
          <w:szCs w:val="14"/>
          <w:vertAlign w:val="subscript"/>
        </w:rPr>
        <w:t> </w:t>
      </w:r>
      <w:r w:rsidRPr="00067FDF">
        <w:rPr>
          <w:i/>
          <w:iCs/>
          <w:sz w:val="14"/>
          <w:szCs w:val="14"/>
        </w:rPr>
        <w:t>.</w:t>
      </w:r>
      <w:proofErr w:type="gramEnd"/>
      <w:r w:rsidRPr="00067FDF">
        <w:rPr>
          <w:rStyle w:val="apple-converted-space"/>
          <w:i/>
          <w:iCs/>
          <w:sz w:val="14"/>
          <w:szCs w:val="14"/>
          <w:vertAlign w:val="subscript"/>
        </w:rPr>
        <w:t> </w:t>
      </w:r>
      <w:r w:rsidR="008A0556" w:rsidRPr="00067FDF">
        <w:rPr>
          <w:sz w:val="14"/>
          <w:szCs w:val="14"/>
        </w:rPr>
        <w:t xml:space="preserve"> </w:t>
      </w:r>
      <w:r w:rsidRPr="00067FDF">
        <w:rPr>
          <w:sz w:val="14"/>
          <w:szCs w:val="14"/>
        </w:rPr>
        <w:t xml:space="preserve">Чем ниже значение коэффициент износа и выше коэффициента годности, тем лучше техническое состояние основных средств организации. </w:t>
      </w:r>
      <w:r w:rsidR="008A0556" w:rsidRPr="00067FDF">
        <w:rPr>
          <w:sz w:val="14"/>
          <w:szCs w:val="14"/>
        </w:rPr>
        <w:t xml:space="preserve"> </w:t>
      </w:r>
      <w:r w:rsidRPr="00067FDF">
        <w:rPr>
          <w:sz w:val="14"/>
          <w:szCs w:val="14"/>
        </w:rPr>
        <w:t>Средний возраст оборудования рассчитывается по формуле:</w:t>
      </w:r>
    </w:p>
    <w:p w:rsidR="00613132" w:rsidRPr="00067FDF" w:rsidRDefault="00613132" w:rsidP="00067FDF">
      <w:pPr>
        <w:pStyle w:val="a3"/>
        <w:shd w:val="clear" w:color="auto" w:fill="FFFFFF"/>
        <w:spacing w:before="0" w:beforeAutospacing="0" w:after="0" w:afterAutospacing="0"/>
        <w:ind w:left="-567" w:firstLine="141"/>
        <w:rPr>
          <w:sz w:val="14"/>
          <w:szCs w:val="14"/>
        </w:rPr>
      </w:pPr>
      <w:proofErr w:type="spellStart"/>
      <w:r w:rsidRPr="00067FDF">
        <w:rPr>
          <w:b/>
          <w:bCs/>
          <w:i/>
          <w:iCs/>
          <w:sz w:val="14"/>
          <w:szCs w:val="14"/>
        </w:rPr>
        <w:t>Тср</w:t>
      </w:r>
      <w:proofErr w:type="spellEnd"/>
      <w:r w:rsidRPr="00067FDF">
        <w:rPr>
          <w:b/>
          <w:bCs/>
          <w:i/>
          <w:iCs/>
          <w:sz w:val="14"/>
          <w:szCs w:val="14"/>
        </w:rPr>
        <w:t xml:space="preserve"> = S (</w:t>
      </w:r>
      <w:proofErr w:type="spellStart"/>
      <w:r w:rsidRPr="00067FDF">
        <w:rPr>
          <w:b/>
          <w:bCs/>
          <w:i/>
          <w:iCs/>
          <w:sz w:val="14"/>
          <w:szCs w:val="14"/>
        </w:rPr>
        <w:t>Т</w:t>
      </w:r>
      <w:proofErr w:type="gramStart"/>
      <w:r w:rsidRPr="00067FDF">
        <w:rPr>
          <w:b/>
          <w:bCs/>
          <w:i/>
          <w:iCs/>
          <w:sz w:val="14"/>
          <w:szCs w:val="14"/>
        </w:rPr>
        <w:t>c</w:t>
      </w:r>
      <w:proofErr w:type="spellEnd"/>
      <w:proofErr w:type="gramEnd"/>
      <w:r w:rsidRPr="00067FDF">
        <w:rPr>
          <w:b/>
          <w:bCs/>
          <w:i/>
          <w:iCs/>
          <w:sz w:val="14"/>
          <w:szCs w:val="14"/>
        </w:rPr>
        <w:t xml:space="preserve"> * У),</w:t>
      </w:r>
      <w:r w:rsidRPr="00067FDF">
        <w:rPr>
          <w:rStyle w:val="apple-converted-space"/>
          <w:b/>
          <w:bCs/>
          <w:i/>
          <w:iCs/>
          <w:sz w:val="14"/>
          <w:szCs w:val="14"/>
        </w:rPr>
        <w:t> </w:t>
      </w:r>
      <w:r w:rsidRPr="00067FDF">
        <w:rPr>
          <w:sz w:val="14"/>
          <w:szCs w:val="14"/>
        </w:rPr>
        <w:t>где</w:t>
      </w:r>
      <w:r w:rsidRPr="00067FDF">
        <w:rPr>
          <w:rStyle w:val="apple-converted-space"/>
          <w:sz w:val="14"/>
          <w:szCs w:val="14"/>
        </w:rPr>
        <w:t> </w:t>
      </w:r>
      <w:proofErr w:type="spellStart"/>
      <w:r w:rsidRPr="00067FDF">
        <w:rPr>
          <w:b/>
          <w:bCs/>
          <w:i/>
          <w:iCs/>
          <w:sz w:val="14"/>
          <w:szCs w:val="14"/>
        </w:rPr>
        <w:t>Тср</w:t>
      </w:r>
      <w:proofErr w:type="spellEnd"/>
      <w:r w:rsidRPr="00067FDF">
        <w:rPr>
          <w:rStyle w:val="apple-converted-space"/>
          <w:b/>
          <w:bCs/>
          <w:i/>
          <w:iCs/>
          <w:sz w:val="14"/>
          <w:szCs w:val="14"/>
        </w:rPr>
        <w:t> </w:t>
      </w:r>
      <w:r w:rsidRPr="00067FDF">
        <w:rPr>
          <w:i/>
          <w:iCs/>
          <w:sz w:val="14"/>
          <w:szCs w:val="14"/>
        </w:rPr>
        <w:t>-</w:t>
      </w:r>
      <w:r w:rsidRPr="00067FDF">
        <w:rPr>
          <w:rStyle w:val="apple-converted-space"/>
          <w:sz w:val="14"/>
          <w:szCs w:val="14"/>
        </w:rPr>
        <w:t> </w:t>
      </w:r>
      <w:r w:rsidRPr="00067FDF">
        <w:rPr>
          <w:sz w:val="14"/>
          <w:szCs w:val="14"/>
        </w:rPr>
        <w:t>средний возраст оборудования;</w:t>
      </w:r>
      <w:r w:rsidR="008A0556" w:rsidRPr="00067FDF">
        <w:rPr>
          <w:sz w:val="14"/>
          <w:szCs w:val="14"/>
        </w:rPr>
        <w:t xml:space="preserve"> </w:t>
      </w:r>
      <w:r w:rsidRPr="00067FDF">
        <w:rPr>
          <w:b/>
          <w:bCs/>
          <w:i/>
          <w:iCs/>
          <w:sz w:val="14"/>
          <w:szCs w:val="14"/>
        </w:rPr>
        <w:t>Тс</w:t>
      </w:r>
      <w:r w:rsidRPr="00067FDF">
        <w:rPr>
          <w:rStyle w:val="apple-converted-space"/>
          <w:i/>
          <w:iCs/>
          <w:sz w:val="14"/>
          <w:szCs w:val="14"/>
        </w:rPr>
        <w:t> </w:t>
      </w:r>
      <w:r w:rsidRPr="00067FDF">
        <w:rPr>
          <w:i/>
          <w:iCs/>
          <w:sz w:val="14"/>
          <w:szCs w:val="14"/>
        </w:rPr>
        <w:t>-</w:t>
      </w:r>
      <w:r w:rsidRPr="00067FDF">
        <w:rPr>
          <w:rStyle w:val="apple-converted-space"/>
          <w:sz w:val="14"/>
          <w:szCs w:val="14"/>
        </w:rPr>
        <w:t> </w:t>
      </w:r>
      <w:r w:rsidRPr="00067FDF">
        <w:rPr>
          <w:sz w:val="14"/>
          <w:szCs w:val="14"/>
        </w:rPr>
        <w:t>середина интервала i-й группы оборудования,</w:t>
      </w:r>
      <w:r w:rsidRPr="00067FDF">
        <w:rPr>
          <w:rStyle w:val="apple-converted-space"/>
          <w:sz w:val="14"/>
          <w:szCs w:val="14"/>
        </w:rPr>
        <w:t> </w:t>
      </w:r>
      <w:r w:rsidRPr="00067FDF">
        <w:rPr>
          <w:b/>
          <w:bCs/>
          <w:i/>
          <w:iCs/>
          <w:sz w:val="14"/>
          <w:szCs w:val="14"/>
        </w:rPr>
        <w:t>Тс = (</w:t>
      </w:r>
      <w:proofErr w:type="spellStart"/>
      <w:r w:rsidRPr="00067FDF">
        <w:rPr>
          <w:b/>
          <w:bCs/>
          <w:i/>
          <w:iCs/>
          <w:sz w:val="14"/>
          <w:szCs w:val="14"/>
        </w:rPr>
        <w:t>Тв</w:t>
      </w:r>
      <w:proofErr w:type="spellEnd"/>
      <w:r w:rsidRPr="00067FDF">
        <w:rPr>
          <w:b/>
          <w:bCs/>
          <w:i/>
          <w:iCs/>
          <w:sz w:val="14"/>
          <w:szCs w:val="14"/>
        </w:rPr>
        <w:t xml:space="preserve"> + Тн)/2</w:t>
      </w:r>
      <w:r w:rsidRPr="00067FDF">
        <w:rPr>
          <w:sz w:val="14"/>
          <w:szCs w:val="14"/>
        </w:rPr>
        <w:t>;</w:t>
      </w:r>
      <w:r w:rsidR="008A0556" w:rsidRPr="00067FDF">
        <w:rPr>
          <w:sz w:val="14"/>
          <w:szCs w:val="14"/>
        </w:rPr>
        <w:t xml:space="preserve"> </w:t>
      </w:r>
      <w:proofErr w:type="spellStart"/>
      <w:r w:rsidRPr="00067FDF">
        <w:rPr>
          <w:b/>
          <w:bCs/>
          <w:i/>
          <w:iCs/>
          <w:sz w:val="14"/>
          <w:szCs w:val="14"/>
        </w:rPr>
        <w:t>Тв</w:t>
      </w:r>
      <w:proofErr w:type="spellEnd"/>
      <w:r w:rsidRPr="00067FDF">
        <w:rPr>
          <w:b/>
          <w:bCs/>
          <w:i/>
          <w:iCs/>
          <w:sz w:val="14"/>
          <w:szCs w:val="14"/>
        </w:rPr>
        <w:t>, Тн</w:t>
      </w:r>
      <w:r w:rsidRPr="00067FDF">
        <w:rPr>
          <w:rStyle w:val="apple-converted-space"/>
          <w:i/>
          <w:iCs/>
          <w:sz w:val="14"/>
          <w:szCs w:val="14"/>
        </w:rPr>
        <w:t> </w:t>
      </w:r>
      <w:r w:rsidRPr="00067FDF">
        <w:rPr>
          <w:i/>
          <w:iCs/>
          <w:sz w:val="14"/>
          <w:szCs w:val="14"/>
        </w:rPr>
        <w:t>-</w:t>
      </w:r>
      <w:r w:rsidRPr="00067FDF">
        <w:rPr>
          <w:rStyle w:val="apple-converted-space"/>
          <w:sz w:val="14"/>
          <w:szCs w:val="14"/>
        </w:rPr>
        <w:t> </w:t>
      </w:r>
      <w:r w:rsidRPr="00067FDF">
        <w:rPr>
          <w:sz w:val="14"/>
          <w:szCs w:val="14"/>
        </w:rPr>
        <w:t>ϲᴏᴏᴛʙᴇᴛ</w:t>
      </w:r>
      <w:proofErr w:type="spellStart"/>
      <w:r w:rsidRPr="00067FDF">
        <w:rPr>
          <w:sz w:val="14"/>
          <w:szCs w:val="14"/>
        </w:rPr>
        <w:t>ϲᴛʙенно</w:t>
      </w:r>
      <w:proofErr w:type="spellEnd"/>
      <w:r w:rsidRPr="00067FDF">
        <w:rPr>
          <w:sz w:val="14"/>
          <w:szCs w:val="14"/>
        </w:rPr>
        <w:t xml:space="preserve"> верхнее и нижнее значение интервала группы;</w:t>
      </w:r>
      <w:r w:rsidR="008A0556" w:rsidRPr="00067FDF">
        <w:rPr>
          <w:sz w:val="14"/>
          <w:szCs w:val="14"/>
        </w:rPr>
        <w:t xml:space="preserve"> </w:t>
      </w:r>
      <w:r w:rsidRPr="00067FDF">
        <w:rPr>
          <w:b/>
          <w:bCs/>
          <w:i/>
          <w:iCs/>
          <w:sz w:val="14"/>
          <w:szCs w:val="14"/>
        </w:rPr>
        <w:t>У</w:t>
      </w:r>
      <w:r w:rsidRPr="00067FDF">
        <w:rPr>
          <w:rStyle w:val="apple-converted-space"/>
          <w:sz w:val="14"/>
          <w:szCs w:val="14"/>
        </w:rPr>
        <w:t> </w:t>
      </w:r>
      <w:r w:rsidRPr="00067FDF">
        <w:rPr>
          <w:sz w:val="14"/>
          <w:szCs w:val="14"/>
        </w:rPr>
        <w:t>- удельный вес оборудования каждой интервальной группы в общем количестве.</w:t>
      </w:r>
    </w:p>
    <w:p w:rsidR="00613132" w:rsidRPr="00067FDF" w:rsidRDefault="00613132" w:rsidP="00067FDF">
      <w:pPr>
        <w:pStyle w:val="a3"/>
        <w:shd w:val="clear" w:color="auto" w:fill="FFFFFF"/>
        <w:spacing w:before="0" w:beforeAutospacing="0" w:after="0" w:afterAutospacing="0"/>
        <w:ind w:left="-567" w:firstLine="141"/>
        <w:rPr>
          <w:sz w:val="14"/>
          <w:szCs w:val="14"/>
        </w:rPr>
      </w:pPr>
      <w:r w:rsidRPr="00067FDF">
        <w:rPr>
          <w:sz w:val="14"/>
          <w:szCs w:val="14"/>
        </w:rPr>
        <w:t>В ϲᴏᴏᴛʙᴇᴛ</w:t>
      </w:r>
      <w:proofErr w:type="spellStart"/>
      <w:r w:rsidRPr="00067FDF">
        <w:rPr>
          <w:sz w:val="14"/>
          <w:szCs w:val="14"/>
        </w:rPr>
        <w:t>ϲᴛʙии</w:t>
      </w:r>
      <w:proofErr w:type="spellEnd"/>
      <w:r w:rsidRPr="00067FDF">
        <w:rPr>
          <w:sz w:val="14"/>
          <w:szCs w:val="14"/>
        </w:rPr>
        <w:t xml:space="preserve"> с выделенными группами, степень использования оборудования характеризуется следующими коэффициентами:</w:t>
      </w:r>
      <w:r w:rsidR="0035559F" w:rsidRPr="00067FDF">
        <w:rPr>
          <w:sz w:val="14"/>
          <w:szCs w:val="14"/>
        </w:rPr>
        <w:t xml:space="preserve"> </w:t>
      </w:r>
      <w:r w:rsidRPr="00067FDF">
        <w:rPr>
          <w:sz w:val="14"/>
          <w:szCs w:val="14"/>
        </w:rPr>
        <w:t>коэффициент использования парка наличного оборудования:</w:t>
      </w:r>
    </w:p>
    <w:p w:rsidR="0035559F" w:rsidRPr="00067FDF" w:rsidRDefault="00613132" w:rsidP="00067FDF">
      <w:pPr>
        <w:pStyle w:val="a3"/>
        <w:shd w:val="clear" w:color="auto" w:fill="FFFFFF"/>
        <w:spacing w:before="0" w:beforeAutospacing="0" w:after="0" w:afterAutospacing="0"/>
        <w:ind w:left="-567" w:firstLine="141"/>
        <w:rPr>
          <w:rStyle w:val="apple-converted-space"/>
          <w:sz w:val="14"/>
          <w:szCs w:val="14"/>
        </w:rPr>
      </w:pPr>
      <w:r w:rsidRPr="00067FDF">
        <w:rPr>
          <w:noProof/>
          <w:sz w:val="14"/>
          <w:szCs w:val="14"/>
          <w:vertAlign w:val="subscript"/>
        </w:rPr>
        <w:drawing>
          <wp:inline distT="0" distB="0" distL="0" distR="0" wp14:anchorId="663BAB3C" wp14:editId="1A250626">
            <wp:extent cx="2390775" cy="321341"/>
            <wp:effectExtent l="0" t="0" r="0" b="0"/>
            <wp:docPr id="41" name="Рисунок 41" descr="коэффициент использования парка наличного оборудов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коэффициент использования парка наличного оборудования"/>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390775" cy="321341"/>
                    </a:xfrm>
                    <a:prstGeom prst="rect">
                      <a:avLst/>
                    </a:prstGeom>
                    <a:noFill/>
                    <a:ln>
                      <a:noFill/>
                    </a:ln>
                  </pic:spPr>
                </pic:pic>
              </a:graphicData>
            </a:graphic>
          </wp:inline>
        </w:drawing>
      </w:r>
      <w:r w:rsidRPr="00067FDF">
        <w:rPr>
          <w:rStyle w:val="apple-converted-space"/>
          <w:sz w:val="14"/>
          <w:szCs w:val="14"/>
        </w:rPr>
        <w:t> </w:t>
      </w:r>
    </w:p>
    <w:p w:rsidR="00613132" w:rsidRPr="00067FDF" w:rsidRDefault="00613132" w:rsidP="00067FDF">
      <w:pPr>
        <w:pStyle w:val="a3"/>
        <w:shd w:val="clear" w:color="auto" w:fill="FFFFFF"/>
        <w:spacing w:before="0" w:beforeAutospacing="0" w:after="0" w:afterAutospacing="0"/>
        <w:ind w:left="-567" w:firstLine="141"/>
        <w:rPr>
          <w:sz w:val="14"/>
          <w:szCs w:val="14"/>
        </w:rPr>
      </w:pPr>
      <w:r w:rsidRPr="00067FDF">
        <w:rPr>
          <w:sz w:val="14"/>
          <w:szCs w:val="14"/>
        </w:rPr>
        <w:t>коэффициент использования парка установленного оборудования:</w:t>
      </w:r>
    </w:p>
    <w:p w:rsidR="00613132" w:rsidRPr="00067FDF" w:rsidRDefault="00613132" w:rsidP="00067FDF">
      <w:pPr>
        <w:pStyle w:val="a3"/>
        <w:shd w:val="clear" w:color="auto" w:fill="FFFFFF"/>
        <w:spacing w:before="0" w:beforeAutospacing="0" w:after="0" w:afterAutospacing="0"/>
        <w:ind w:left="-567" w:firstLine="141"/>
        <w:rPr>
          <w:sz w:val="14"/>
          <w:szCs w:val="14"/>
        </w:rPr>
      </w:pPr>
      <w:r w:rsidRPr="00067FDF">
        <w:rPr>
          <w:noProof/>
          <w:sz w:val="14"/>
          <w:szCs w:val="14"/>
          <w:vertAlign w:val="subscript"/>
        </w:rPr>
        <w:drawing>
          <wp:inline distT="0" distB="0" distL="0" distR="0" wp14:anchorId="1969A21E" wp14:editId="047D293A">
            <wp:extent cx="2390775" cy="309686"/>
            <wp:effectExtent l="0" t="0" r="0" b="0"/>
            <wp:docPr id="40" name="Рисунок 40" descr="коэффициент использования парка установленного оборудов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коэффициент использования парка установленного оборудования"/>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390775" cy="309686"/>
                    </a:xfrm>
                    <a:prstGeom prst="rect">
                      <a:avLst/>
                    </a:prstGeom>
                    <a:noFill/>
                    <a:ln>
                      <a:noFill/>
                    </a:ln>
                  </pic:spPr>
                </pic:pic>
              </a:graphicData>
            </a:graphic>
          </wp:inline>
        </w:drawing>
      </w:r>
      <w:r w:rsidRPr="00067FDF">
        <w:rPr>
          <w:rStyle w:val="apple-converted-space"/>
          <w:sz w:val="14"/>
          <w:szCs w:val="14"/>
        </w:rPr>
        <w:t> </w:t>
      </w:r>
    </w:p>
    <w:p w:rsidR="00613132" w:rsidRPr="00067FDF" w:rsidRDefault="00613132" w:rsidP="00067FDF">
      <w:pPr>
        <w:widowControl/>
        <w:shd w:val="clear" w:color="auto" w:fill="FFFFFF"/>
        <w:autoSpaceDE/>
        <w:autoSpaceDN/>
        <w:adjustRightInd/>
        <w:ind w:left="-426"/>
        <w:rPr>
          <w:rFonts w:ascii="Times New Roman" w:hAnsi="Times New Roman" w:cs="Times New Roman"/>
          <w:sz w:val="14"/>
          <w:szCs w:val="14"/>
        </w:rPr>
      </w:pPr>
      <w:r w:rsidRPr="00067FDF">
        <w:rPr>
          <w:rFonts w:ascii="Times New Roman" w:hAnsi="Times New Roman" w:cs="Times New Roman"/>
          <w:sz w:val="14"/>
          <w:szCs w:val="14"/>
        </w:rPr>
        <w:t>коэффициент использования оборудования сданного в эксплуатацию:</w:t>
      </w:r>
    </w:p>
    <w:p w:rsidR="00613132" w:rsidRPr="00067FDF" w:rsidRDefault="00613132" w:rsidP="00067FDF">
      <w:pPr>
        <w:pStyle w:val="a3"/>
        <w:shd w:val="clear" w:color="auto" w:fill="FFFFFF"/>
        <w:spacing w:before="0" w:beforeAutospacing="0" w:after="0" w:afterAutospacing="0"/>
        <w:ind w:left="-567" w:firstLine="141"/>
        <w:rPr>
          <w:sz w:val="14"/>
          <w:szCs w:val="14"/>
        </w:rPr>
      </w:pPr>
      <w:r w:rsidRPr="00067FDF">
        <w:rPr>
          <w:noProof/>
          <w:sz w:val="14"/>
          <w:szCs w:val="14"/>
          <w:vertAlign w:val="subscript"/>
        </w:rPr>
        <w:drawing>
          <wp:inline distT="0" distB="0" distL="0" distR="0" wp14:anchorId="50A33EC1" wp14:editId="21AB6428">
            <wp:extent cx="2314575" cy="306973"/>
            <wp:effectExtent l="0" t="0" r="0" b="0"/>
            <wp:docPr id="39" name="Рисунок 39" descr="коэффициент использования оборудования сданного в эксплуатац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коэффициент использования оборудования сданного в эксплуатацию"/>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314575" cy="306973"/>
                    </a:xfrm>
                    <a:prstGeom prst="rect">
                      <a:avLst/>
                    </a:prstGeom>
                    <a:noFill/>
                    <a:ln>
                      <a:noFill/>
                    </a:ln>
                  </pic:spPr>
                </pic:pic>
              </a:graphicData>
            </a:graphic>
          </wp:inline>
        </w:drawing>
      </w:r>
    </w:p>
    <w:p w:rsidR="00613132" w:rsidRPr="00067FDF" w:rsidRDefault="00613132" w:rsidP="00067FDF">
      <w:pPr>
        <w:pStyle w:val="a3"/>
        <w:shd w:val="clear" w:color="auto" w:fill="FFFFFF"/>
        <w:spacing w:before="0" w:beforeAutospacing="0" w:after="0" w:afterAutospacing="0"/>
        <w:ind w:left="-567" w:firstLine="141"/>
        <w:rPr>
          <w:sz w:val="14"/>
          <w:szCs w:val="14"/>
        </w:rPr>
      </w:pPr>
      <w:r w:rsidRPr="00067FDF">
        <w:rPr>
          <w:b/>
          <w:bCs/>
          <w:sz w:val="14"/>
          <w:szCs w:val="14"/>
        </w:rPr>
        <w:t>Производственная мощность</w:t>
      </w:r>
      <w:r w:rsidRPr="00067FDF">
        <w:rPr>
          <w:rStyle w:val="apple-converted-space"/>
          <w:sz w:val="14"/>
          <w:szCs w:val="14"/>
        </w:rPr>
        <w:t> </w:t>
      </w:r>
      <w:r w:rsidRPr="00067FDF">
        <w:rPr>
          <w:sz w:val="14"/>
          <w:szCs w:val="14"/>
        </w:rPr>
        <w:t>организации характеризует возможный выпуск товаров при достигнутом или намеченном уровне техники, технологии и организации производства. Степень использования производственных мощностей характеризуется следующими коэффициентами:</w:t>
      </w:r>
    </w:p>
    <w:p w:rsidR="00613132" w:rsidRPr="00067FDF" w:rsidRDefault="00613132" w:rsidP="00067FDF">
      <w:pPr>
        <w:widowControl/>
        <w:shd w:val="clear" w:color="auto" w:fill="FFFFFF"/>
        <w:autoSpaceDE/>
        <w:autoSpaceDN/>
        <w:adjustRightInd/>
        <w:ind w:left="-426"/>
        <w:rPr>
          <w:rFonts w:ascii="Times New Roman" w:hAnsi="Times New Roman" w:cs="Times New Roman"/>
          <w:sz w:val="14"/>
          <w:szCs w:val="14"/>
        </w:rPr>
      </w:pPr>
      <w:r w:rsidRPr="00067FDF">
        <w:rPr>
          <w:rFonts w:ascii="Times New Roman" w:hAnsi="Times New Roman" w:cs="Times New Roman"/>
          <w:sz w:val="14"/>
          <w:szCs w:val="14"/>
        </w:rPr>
        <w:t>общий коэффициент:</w:t>
      </w:r>
    </w:p>
    <w:p w:rsidR="00613132" w:rsidRPr="00067FDF" w:rsidRDefault="00613132" w:rsidP="00067FDF">
      <w:pPr>
        <w:pStyle w:val="a3"/>
        <w:shd w:val="clear" w:color="auto" w:fill="FFFFFF"/>
        <w:spacing w:before="0" w:beforeAutospacing="0" w:after="0" w:afterAutospacing="0"/>
        <w:ind w:left="-567" w:firstLine="141"/>
        <w:rPr>
          <w:sz w:val="14"/>
          <w:szCs w:val="14"/>
        </w:rPr>
      </w:pPr>
      <w:r w:rsidRPr="00067FDF">
        <w:rPr>
          <w:noProof/>
          <w:sz w:val="14"/>
          <w:szCs w:val="14"/>
          <w:vertAlign w:val="subscript"/>
        </w:rPr>
        <w:drawing>
          <wp:inline distT="0" distB="0" distL="0" distR="0" wp14:anchorId="472E178A" wp14:editId="4E49EE23">
            <wp:extent cx="3019425" cy="298148"/>
            <wp:effectExtent l="0" t="0" r="0" b="0"/>
            <wp:docPr id="38" name="Рисунок 38" descr="http://xn--80aatn3b3a4e.xn--p1ai/images/1/147_image08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xn--80aatn3b3a4e.xn--p1ai/images/1/147_image089.gif"/>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019425" cy="298148"/>
                    </a:xfrm>
                    <a:prstGeom prst="rect">
                      <a:avLst/>
                    </a:prstGeom>
                    <a:noFill/>
                    <a:ln>
                      <a:noFill/>
                    </a:ln>
                  </pic:spPr>
                </pic:pic>
              </a:graphicData>
            </a:graphic>
          </wp:inline>
        </w:drawing>
      </w:r>
      <w:r w:rsidRPr="00067FDF">
        <w:rPr>
          <w:rStyle w:val="apple-converted-space"/>
          <w:sz w:val="14"/>
          <w:szCs w:val="14"/>
        </w:rPr>
        <w:t> </w:t>
      </w:r>
    </w:p>
    <w:p w:rsidR="00613132" w:rsidRPr="00067FDF" w:rsidRDefault="00613132" w:rsidP="00067FDF">
      <w:pPr>
        <w:widowControl/>
        <w:shd w:val="clear" w:color="auto" w:fill="FFFFFF"/>
        <w:autoSpaceDE/>
        <w:autoSpaceDN/>
        <w:adjustRightInd/>
        <w:ind w:left="-426"/>
        <w:rPr>
          <w:rFonts w:ascii="Times New Roman" w:hAnsi="Times New Roman" w:cs="Times New Roman"/>
          <w:sz w:val="14"/>
          <w:szCs w:val="14"/>
        </w:rPr>
      </w:pPr>
      <w:r w:rsidRPr="00067FDF">
        <w:rPr>
          <w:rFonts w:ascii="Times New Roman" w:hAnsi="Times New Roman" w:cs="Times New Roman"/>
          <w:sz w:val="14"/>
          <w:szCs w:val="14"/>
        </w:rPr>
        <w:t>интенсивный коэффициент:</w:t>
      </w:r>
    </w:p>
    <w:p w:rsidR="00613132" w:rsidRPr="00067FDF" w:rsidRDefault="00613132" w:rsidP="00067FDF">
      <w:pPr>
        <w:pStyle w:val="a3"/>
        <w:shd w:val="clear" w:color="auto" w:fill="FFFFFF"/>
        <w:spacing w:before="0" w:beforeAutospacing="0" w:after="0" w:afterAutospacing="0"/>
        <w:ind w:left="-567" w:firstLine="141"/>
        <w:rPr>
          <w:sz w:val="14"/>
          <w:szCs w:val="14"/>
        </w:rPr>
      </w:pPr>
      <w:r w:rsidRPr="00067FDF">
        <w:rPr>
          <w:noProof/>
          <w:sz w:val="14"/>
          <w:szCs w:val="14"/>
          <w:vertAlign w:val="subscript"/>
        </w:rPr>
        <w:drawing>
          <wp:inline distT="0" distB="0" distL="0" distR="0" wp14:anchorId="054188DD" wp14:editId="3E2C3916">
            <wp:extent cx="3108440" cy="295275"/>
            <wp:effectExtent l="0" t="0" r="0" b="0"/>
            <wp:docPr id="37" name="Рисунок 37" descr="http://xn--80aatn3b3a4e.xn--p1ai/images/1/997_image09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xn--80aatn3b3a4e.xn--p1ai/images/1/997_image090.gif"/>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108440" cy="295275"/>
                    </a:xfrm>
                    <a:prstGeom prst="rect">
                      <a:avLst/>
                    </a:prstGeom>
                    <a:noFill/>
                    <a:ln>
                      <a:noFill/>
                    </a:ln>
                  </pic:spPr>
                </pic:pic>
              </a:graphicData>
            </a:graphic>
          </wp:inline>
        </w:drawing>
      </w:r>
    </w:p>
    <w:p w:rsidR="00613132" w:rsidRPr="00067FDF" w:rsidRDefault="00613132" w:rsidP="00067FDF">
      <w:pPr>
        <w:widowControl/>
        <w:shd w:val="clear" w:color="auto" w:fill="FFFFFF"/>
        <w:autoSpaceDE/>
        <w:autoSpaceDN/>
        <w:adjustRightInd/>
        <w:ind w:left="-426"/>
        <w:rPr>
          <w:rFonts w:ascii="Times New Roman" w:hAnsi="Times New Roman" w:cs="Times New Roman"/>
          <w:sz w:val="14"/>
          <w:szCs w:val="14"/>
        </w:rPr>
      </w:pPr>
      <w:r w:rsidRPr="00067FDF">
        <w:rPr>
          <w:rFonts w:ascii="Times New Roman" w:hAnsi="Times New Roman" w:cs="Times New Roman"/>
          <w:sz w:val="14"/>
          <w:szCs w:val="14"/>
        </w:rPr>
        <w:t>экстенсивный коэффициент:</w:t>
      </w:r>
    </w:p>
    <w:p w:rsidR="00613132" w:rsidRPr="00067FDF" w:rsidRDefault="00613132" w:rsidP="00067FDF">
      <w:pPr>
        <w:pStyle w:val="a3"/>
        <w:shd w:val="clear" w:color="auto" w:fill="FFFFFF"/>
        <w:spacing w:before="0" w:beforeAutospacing="0" w:after="0" w:afterAutospacing="0"/>
        <w:ind w:left="-567" w:firstLine="141"/>
        <w:rPr>
          <w:sz w:val="14"/>
          <w:szCs w:val="14"/>
        </w:rPr>
      </w:pPr>
      <w:r w:rsidRPr="00067FDF">
        <w:rPr>
          <w:noProof/>
          <w:sz w:val="14"/>
          <w:szCs w:val="14"/>
          <w:vertAlign w:val="subscript"/>
        </w:rPr>
        <w:lastRenderedPageBreak/>
        <w:drawing>
          <wp:inline distT="0" distB="0" distL="0" distR="0" wp14:anchorId="4196E0AD" wp14:editId="543624F6">
            <wp:extent cx="3019425" cy="421035"/>
            <wp:effectExtent l="0" t="0" r="0" b="0"/>
            <wp:docPr id="36" name="Рисунок 36" descr="http://xn--80aatn3b3a4e.xn--p1ai/images/1/66_image09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xn--80aatn3b3a4e.xn--p1ai/images/1/66_image091.gif"/>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019425" cy="421035"/>
                    </a:xfrm>
                    <a:prstGeom prst="rect">
                      <a:avLst/>
                    </a:prstGeom>
                    <a:noFill/>
                    <a:ln>
                      <a:noFill/>
                    </a:ln>
                  </pic:spPr>
                </pic:pic>
              </a:graphicData>
            </a:graphic>
          </wp:inline>
        </w:drawing>
      </w:r>
      <w:r w:rsidRPr="00067FDF">
        <w:rPr>
          <w:rStyle w:val="apple-converted-space"/>
          <w:sz w:val="14"/>
          <w:szCs w:val="14"/>
        </w:rPr>
        <w:t> </w:t>
      </w:r>
    </w:p>
    <w:p w:rsidR="00613132" w:rsidRPr="00067FDF" w:rsidRDefault="00613132" w:rsidP="00067FDF">
      <w:pPr>
        <w:pStyle w:val="a3"/>
        <w:shd w:val="clear" w:color="auto" w:fill="FFFFFF"/>
        <w:spacing w:before="0" w:beforeAutospacing="0" w:after="0" w:afterAutospacing="0"/>
        <w:ind w:left="-567" w:firstLine="141"/>
        <w:rPr>
          <w:sz w:val="14"/>
          <w:szCs w:val="14"/>
        </w:rPr>
      </w:pPr>
      <w:r w:rsidRPr="00067FDF">
        <w:rPr>
          <w:sz w:val="14"/>
          <w:szCs w:val="14"/>
        </w:rPr>
        <w:t>Интенсивное использование оборудования характеризуется показателями выпуска продукции за 1 машино-час (или на рубль), т.е. его производительностью. Коэффициент интенсивной нагрузки оборудования (</w:t>
      </w:r>
      <w:proofErr w:type="spellStart"/>
      <w:r w:rsidRPr="00067FDF">
        <w:rPr>
          <w:b/>
          <w:bCs/>
          <w:i/>
          <w:iCs/>
          <w:sz w:val="14"/>
          <w:szCs w:val="14"/>
        </w:rPr>
        <w:t>К</w:t>
      </w:r>
      <w:r w:rsidRPr="00067FDF">
        <w:rPr>
          <w:b/>
          <w:bCs/>
          <w:i/>
          <w:iCs/>
          <w:sz w:val="14"/>
          <w:szCs w:val="14"/>
          <w:vertAlign w:val="subscript"/>
        </w:rPr>
        <w:t>инт</w:t>
      </w:r>
      <w:proofErr w:type="spellEnd"/>
      <w:r w:rsidRPr="00067FDF">
        <w:rPr>
          <w:sz w:val="14"/>
          <w:szCs w:val="14"/>
        </w:rPr>
        <w:t>) определяются следующим образом:</w:t>
      </w:r>
    </w:p>
    <w:p w:rsidR="00613132" w:rsidRPr="00067FDF" w:rsidRDefault="00613132" w:rsidP="00067FDF">
      <w:pPr>
        <w:pStyle w:val="a3"/>
        <w:shd w:val="clear" w:color="auto" w:fill="FFFFFF"/>
        <w:spacing w:before="0" w:beforeAutospacing="0" w:after="0" w:afterAutospacing="0"/>
        <w:ind w:left="-567" w:firstLine="141"/>
        <w:rPr>
          <w:sz w:val="14"/>
          <w:szCs w:val="14"/>
        </w:rPr>
      </w:pPr>
      <w:r w:rsidRPr="00067FDF">
        <w:rPr>
          <w:noProof/>
          <w:sz w:val="14"/>
          <w:szCs w:val="14"/>
          <w:vertAlign w:val="subscript"/>
        </w:rPr>
        <w:drawing>
          <wp:inline distT="0" distB="0" distL="0" distR="0" wp14:anchorId="3C34E296" wp14:editId="53E55993">
            <wp:extent cx="3390900" cy="304465"/>
            <wp:effectExtent l="0" t="0" r="0" b="0"/>
            <wp:docPr id="35" name="Рисунок 35" descr="http://xn--80aatn3b3a4e.xn--p1ai/images/1/317_image09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xn--80aatn3b3a4e.xn--p1ai/images/1/317_image092.gif"/>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390900" cy="304465"/>
                    </a:xfrm>
                    <a:prstGeom prst="rect">
                      <a:avLst/>
                    </a:prstGeom>
                    <a:noFill/>
                    <a:ln>
                      <a:noFill/>
                    </a:ln>
                  </pic:spPr>
                </pic:pic>
              </a:graphicData>
            </a:graphic>
          </wp:inline>
        </w:drawing>
      </w:r>
    </w:p>
    <w:p w:rsidR="00613132" w:rsidRPr="00067FDF" w:rsidRDefault="00613132" w:rsidP="00067FDF">
      <w:pPr>
        <w:pStyle w:val="a3"/>
        <w:shd w:val="clear" w:color="auto" w:fill="FFFFFF"/>
        <w:spacing w:before="0" w:beforeAutospacing="0" w:after="0" w:afterAutospacing="0"/>
        <w:ind w:left="-567" w:firstLine="141"/>
        <w:rPr>
          <w:sz w:val="14"/>
          <w:szCs w:val="14"/>
        </w:rPr>
      </w:pPr>
      <w:r w:rsidRPr="00067FDF">
        <w:rPr>
          <w:sz w:val="14"/>
          <w:szCs w:val="14"/>
        </w:rPr>
        <w:t>Коэффициент интенсивной нагрузки оборудования может быть больше единицы, равным единице и меньшим единицы.</w:t>
      </w:r>
      <w:r w:rsidR="0035559F" w:rsidRPr="00067FDF">
        <w:rPr>
          <w:sz w:val="14"/>
          <w:szCs w:val="14"/>
        </w:rPr>
        <w:t xml:space="preserve"> </w:t>
      </w:r>
      <w:r w:rsidRPr="00067FDF">
        <w:rPr>
          <w:sz w:val="14"/>
          <w:szCs w:val="14"/>
        </w:rPr>
        <w:t>Обобщающим показателем, характеризующим использование оборудования по времени и по производительности, будет коэффициент интегральной нагрузки:</w:t>
      </w:r>
    </w:p>
    <w:p w:rsidR="00613132" w:rsidRPr="00067FDF" w:rsidRDefault="00613132" w:rsidP="00067FDF">
      <w:pPr>
        <w:pStyle w:val="a3"/>
        <w:shd w:val="clear" w:color="auto" w:fill="FFFFFF"/>
        <w:spacing w:before="0" w:beforeAutospacing="0" w:after="0" w:afterAutospacing="0"/>
        <w:ind w:left="-567" w:firstLine="141"/>
        <w:rPr>
          <w:sz w:val="14"/>
          <w:szCs w:val="14"/>
        </w:rPr>
      </w:pPr>
      <w:proofErr w:type="spellStart"/>
      <w:r w:rsidRPr="00067FDF">
        <w:rPr>
          <w:b/>
          <w:bCs/>
          <w:i/>
          <w:iCs/>
          <w:sz w:val="14"/>
          <w:szCs w:val="14"/>
        </w:rPr>
        <w:t>К</w:t>
      </w:r>
      <w:r w:rsidRPr="00067FDF">
        <w:rPr>
          <w:b/>
          <w:bCs/>
          <w:i/>
          <w:iCs/>
          <w:sz w:val="14"/>
          <w:szCs w:val="14"/>
          <w:vertAlign w:val="subscript"/>
        </w:rPr>
        <w:t>интегр</w:t>
      </w:r>
      <w:proofErr w:type="spellEnd"/>
      <w:r w:rsidRPr="00067FDF">
        <w:rPr>
          <w:rStyle w:val="apple-converted-space"/>
          <w:b/>
          <w:bCs/>
          <w:i/>
          <w:iCs/>
          <w:sz w:val="14"/>
          <w:szCs w:val="14"/>
        </w:rPr>
        <w:t> </w:t>
      </w:r>
      <w:r w:rsidRPr="00067FDF">
        <w:rPr>
          <w:b/>
          <w:bCs/>
          <w:i/>
          <w:iCs/>
          <w:sz w:val="14"/>
          <w:szCs w:val="14"/>
        </w:rPr>
        <w:t xml:space="preserve">= </w:t>
      </w:r>
      <w:proofErr w:type="spellStart"/>
      <w:r w:rsidRPr="00067FDF">
        <w:rPr>
          <w:b/>
          <w:bCs/>
          <w:i/>
          <w:iCs/>
          <w:sz w:val="14"/>
          <w:szCs w:val="14"/>
        </w:rPr>
        <w:t>К</w:t>
      </w:r>
      <w:r w:rsidRPr="00067FDF">
        <w:rPr>
          <w:b/>
          <w:bCs/>
          <w:i/>
          <w:iCs/>
          <w:sz w:val="14"/>
          <w:szCs w:val="14"/>
          <w:vertAlign w:val="subscript"/>
        </w:rPr>
        <w:t>экст</w:t>
      </w:r>
      <w:proofErr w:type="spellEnd"/>
      <w:r w:rsidRPr="00067FDF">
        <w:rPr>
          <w:rStyle w:val="apple-converted-space"/>
          <w:b/>
          <w:bCs/>
          <w:i/>
          <w:iCs/>
          <w:sz w:val="14"/>
          <w:szCs w:val="14"/>
        </w:rPr>
        <w:t> </w:t>
      </w:r>
      <w:r w:rsidRPr="00067FDF">
        <w:rPr>
          <w:b/>
          <w:bCs/>
          <w:i/>
          <w:iCs/>
          <w:sz w:val="14"/>
          <w:szCs w:val="14"/>
        </w:rPr>
        <w:t xml:space="preserve">* </w:t>
      </w:r>
      <w:proofErr w:type="spellStart"/>
      <w:r w:rsidRPr="00067FDF">
        <w:rPr>
          <w:b/>
          <w:bCs/>
          <w:i/>
          <w:iCs/>
          <w:sz w:val="14"/>
          <w:szCs w:val="14"/>
        </w:rPr>
        <w:t>К</w:t>
      </w:r>
      <w:r w:rsidRPr="00067FDF">
        <w:rPr>
          <w:b/>
          <w:bCs/>
          <w:i/>
          <w:iCs/>
          <w:sz w:val="14"/>
          <w:szCs w:val="14"/>
          <w:vertAlign w:val="subscript"/>
        </w:rPr>
        <w:t>инт</w:t>
      </w:r>
      <w:proofErr w:type="spellEnd"/>
      <w:proofErr w:type="gramStart"/>
      <w:r w:rsidRPr="00067FDF">
        <w:rPr>
          <w:rStyle w:val="apple-converted-space"/>
          <w:b/>
          <w:bCs/>
          <w:i/>
          <w:iCs/>
          <w:sz w:val="14"/>
          <w:szCs w:val="14"/>
        </w:rPr>
        <w:t> </w:t>
      </w:r>
      <w:r w:rsidRPr="00067FDF">
        <w:rPr>
          <w:b/>
          <w:bCs/>
          <w:i/>
          <w:iCs/>
          <w:sz w:val="14"/>
          <w:szCs w:val="14"/>
        </w:rPr>
        <w:t>.</w:t>
      </w:r>
      <w:proofErr w:type="gramEnd"/>
      <w:r w:rsidRPr="00067FDF">
        <w:rPr>
          <w:rStyle w:val="apple-converted-space"/>
          <w:b/>
          <w:bCs/>
          <w:i/>
          <w:iCs/>
          <w:sz w:val="14"/>
          <w:szCs w:val="14"/>
        </w:rPr>
        <w:t> </w:t>
      </w:r>
    </w:p>
    <w:p w:rsidR="00613132" w:rsidRPr="00067FDF" w:rsidRDefault="00613132" w:rsidP="00067FDF">
      <w:pPr>
        <w:pStyle w:val="2"/>
        <w:shd w:val="clear" w:color="auto" w:fill="FFFFFF"/>
        <w:spacing w:before="0"/>
        <w:ind w:left="-567" w:firstLine="141"/>
        <w:rPr>
          <w:rFonts w:ascii="Times New Roman" w:hAnsi="Times New Roman" w:cs="Times New Roman"/>
          <w:color w:val="auto"/>
          <w:sz w:val="14"/>
          <w:szCs w:val="14"/>
        </w:rPr>
      </w:pPr>
      <w:r w:rsidRPr="00067FDF">
        <w:rPr>
          <w:rFonts w:ascii="Times New Roman" w:hAnsi="Times New Roman" w:cs="Times New Roman"/>
          <w:color w:val="auto"/>
          <w:sz w:val="14"/>
          <w:szCs w:val="14"/>
        </w:rPr>
        <w:t>Анализ эффективности использования основных средств</w:t>
      </w:r>
    </w:p>
    <w:p w:rsidR="00613132" w:rsidRPr="00067FDF" w:rsidRDefault="00613132" w:rsidP="00067FDF">
      <w:pPr>
        <w:pStyle w:val="a3"/>
        <w:shd w:val="clear" w:color="auto" w:fill="FFFFFF"/>
        <w:spacing w:before="0" w:beforeAutospacing="0" w:after="0" w:afterAutospacing="0"/>
        <w:ind w:left="-567" w:firstLine="141"/>
        <w:rPr>
          <w:sz w:val="14"/>
          <w:szCs w:val="14"/>
        </w:rPr>
      </w:pPr>
      <w:r w:rsidRPr="00067FDF">
        <w:rPr>
          <w:sz w:val="14"/>
          <w:szCs w:val="14"/>
        </w:rPr>
        <w:t>Эффективность использования основных средств характеризуется показателями фондоотдачи, фондоемкости, рентабельности, относительной экономии средств, повышения объема производства товаров, повышения производительности труда, снижения себестоимости товаров и затрат на воспроизводство основных средств, увеличения сроков службы сре</w:t>
      </w:r>
      <w:proofErr w:type="gramStart"/>
      <w:r w:rsidRPr="00067FDF">
        <w:rPr>
          <w:sz w:val="14"/>
          <w:szCs w:val="14"/>
        </w:rPr>
        <w:t>дств тр</w:t>
      </w:r>
      <w:proofErr w:type="gramEnd"/>
      <w:r w:rsidRPr="00067FDF">
        <w:rPr>
          <w:sz w:val="14"/>
          <w:szCs w:val="14"/>
        </w:rPr>
        <w:t>уда.</w:t>
      </w:r>
    </w:p>
    <w:p w:rsidR="00613132" w:rsidRPr="00067FDF" w:rsidRDefault="00613132" w:rsidP="00067FDF">
      <w:pPr>
        <w:pStyle w:val="a3"/>
        <w:shd w:val="clear" w:color="auto" w:fill="FFFFFF"/>
        <w:spacing w:before="0" w:beforeAutospacing="0" w:after="0" w:afterAutospacing="0"/>
        <w:ind w:left="-567" w:firstLine="141"/>
        <w:rPr>
          <w:sz w:val="14"/>
          <w:szCs w:val="14"/>
        </w:rPr>
      </w:pPr>
      <w:r w:rsidRPr="00067FDF">
        <w:rPr>
          <w:sz w:val="14"/>
          <w:szCs w:val="14"/>
        </w:rPr>
        <w:t>Обычно</w:t>
      </w:r>
      <w:r w:rsidRPr="00067FDF">
        <w:rPr>
          <w:rStyle w:val="apple-converted-space"/>
          <w:sz w:val="14"/>
          <w:szCs w:val="14"/>
        </w:rPr>
        <w:t> </w:t>
      </w:r>
      <w:r w:rsidRPr="00067FDF">
        <w:rPr>
          <w:b/>
          <w:bCs/>
          <w:sz w:val="14"/>
          <w:szCs w:val="14"/>
        </w:rPr>
        <w:t>фондоотдача</w:t>
      </w:r>
      <w:r w:rsidRPr="00067FDF">
        <w:rPr>
          <w:rStyle w:val="apple-converted-space"/>
          <w:sz w:val="14"/>
          <w:szCs w:val="14"/>
        </w:rPr>
        <w:t> </w:t>
      </w:r>
      <w:r w:rsidRPr="00067FDF">
        <w:rPr>
          <w:sz w:val="14"/>
          <w:szCs w:val="14"/>
        </w:rPr>
        <w:t>определяется по объему производства товаров на 1 рубль среднегодовой стоимости основных средств.</w:t>
      </w:r>
      <w:r w:rsidR="0035559F" w:rsidRPr="00067FDF">
        <w:rPr>
          <w:sz w:val="14"/>
          <w:szCs w:val="14"/>
        </w:rPr>
        <w:t xml:space="preserve"> </w:t>
      </w:r>
      <w:r w:rsidRPr="00067FDF">
        <w:rPr>
          <w:b/>
          <w:bCs/>
          <w:sz w:val="14"/>
          <w:szCs w:val="14"/>
        </w:rPr>
        <w:t>Фондоемкость</w:t>
      </w:r>
      <w:r w:rsidRPr="00067FDF">
        <w:rPr>
          <w:rStyle w:val="apple-converted-space"/>
          <w:sz w:val="14"/>
          <w:szCs w:val="14"/>
        </w:rPr>
        <w:t> </w:t>
      </w:r>
      <w:r w:rsidRPr="00067FDF">
        <w:rPr>
          <w:sz w:val="14"/>
          <w:szCs w:val="14"/>
        </w:rPr>
        <w:t>– показатель, обратный фондоотдаче, рассчитывается как отношение стоимости основных сре</w:t>
      </w:r>
      <w:proofErr w:type="gramStart"/>
      <w:r w:rsidRPr="00067FDF">
        <w:rPr>
          <w:sz w:val="14"/>
          <w:szCs w:val="14"/>
        </w:rPr>
        <w:t>дств к ст</w:t>
      </w:r>
      <w:proofErr w:type="gramEnd"/>
      <w:r w:rsidRPr="00067FDF">
        <w:rPr>
          <w:sz w:val="14"/>
          <w:szCs w:val="14"/>
        </w:rPr>
        <w:t>оимости годового объема производства товаров.</w:t>
      </w:r>
      <w:r w:rsidRPr="00067FDF">
        <w:rPr>
          <w:rStyle w:val="apple-converted-space"/>
          <w:sz w:val="14"/>
          <w:szCs w:val="14"/>
        </w:rPr>
        <w:t> </w:t>
      </w:r>
      <w:r w:rsidRPr="00067FDF">
        <w:rPr>
          <w:b/>
          <w:bCs/>
          <w:sz w:val="14"/>
          <w:szCs w:val="14"/>
        </w:rPr>
        <w:t>Фондовооруженность</w:t>
      </w:r>
      <w:r w:rsidRPr="00067FDF">
        <w:rPr>
          <w:rStyle w:val="apple-converted-space"/>
          <w:sz w:val="14"/>
          <w:szCs w:val="14"/>
        </w:rPr>
        <w:t> </w:t>
      </w:r>
      <w:r w:rsidRPr="00067FDF">
        <w:rPr>
          <w:sz w:val="14"/>
          <w:szCs w:val="14"/>
        </w:rPr>
        <w:t>- показатель, характеризующий оснащенность работников сферы материального производства основными производственными средствами. Фондовооруженность определяется как отношение стоимости основных средств организации к среднесписочной годовой численности работников</w:t>
      </w:r>
      <w:r w:rsidR="0035559F" w:rsidRPr="00067FDF">
        <w:rPr>
          <w:sz w:val="14"/>
          <w:szCs w:val="14"/>
        </w:rPr>
        <w:t xml:space="preserve"> </w:t>
      </w:r>
      <w:r w:rsidRPr="00067FDF">
        <w:rPr>
          <w:sz w:val="14"/>
          <w:szCs w:val="14"/>
        </w:rPr>
        <w:t xml:space="preserve">Факторами первого порядка (важнейшими), влияющими на фондоотдачу, считаются изменение удельного </w:t>
      </w:r>
      <w:proofErr w:type="gramStart"/>
      <w:r w:rsidRPr="00067FDF">
        <w:rPr>
          <w:sz w:val="14"/>
          <w:szCs w:val="14"/>
        </w:rPr>
        <w:t>веса</w:t>
      </w:r>
      <w:proofErr w:type="gramEnd"/>
      <w:r w:rsidRPr="00067FDF">
        <w:rPr>
          <w:sz w:val="14"/>
          <w:szCs w:val="14"/>
        </w:rPr>
        <w:t xml:space="preserve"> и отдачи активной части основных средств. Стоит сказать, для расчета их влияния можно использовать прием цепных подстановок. </w:t>
      </w:r>
      <w:proofErr w:type="gramStart"/>
      <w:r w:rsidRPr="00067FDF">
        <w:rPr>
          <w:sz w:val="14"/>
          <w:szCs w:val="14"/>
        </w:rPr>
        <w:t xml:space="preserve">Скорректированной будет условная фондоотдача при удельном весе активной части в отчетном периоде и ее отдаче за прошлый </w:t>
      </w:r>
      <w:proofErr w:type="spellStart"/>
      <w:r w:rsidRPr="00067FDF">
        <w:rPr>
          <w:sz w:val="14"/>
          <w:szCs w:val="14"/>
        </w:rPr>
        <w:t>период</w:t>
      </w:r>
      <w:r w:rsidR="00637EF4" w:rsidRPr="00067FDF">
        <w:rPr>
          <w:sz w:val="14"/>
          <w:szCs w:val="14"/>
        </w:rPr>
        <w:t>Ф</w:t>
      </w:r>
      <w:r w:rsidRPr="00067FDF">
        <w:rPr>
          <w:sz w:val="14"/>
          <w:szCs w:val="14"/>
        </w:rPr>
        <w:t>ондоотдачу</w:t>
      </w:r>
      <w:proofErr w:type="spellEnd"/>
      <w:r w:rsidRPr="00067FDF">
        <w:rPr>
          <w:sz w:val="14"/>
          <w:szCs w:val="14"/>
        </w:rPr>
        <w:t xml:space="preserve"> активной части можно представить следующим образом:</w:t>
      </w:r>
      <w:proofErr w:type="gramEnd"/>
    </w:p>
    <w:p w:rsidR="00613132" w:rsidRPr="00067FDF" w:rsidRDefault="00613132" w:rsidP="00067FDF">
      <w:pPr>
        <w:pStyle w:val="a3"/>
        <w:shd w:val="clear" w:color="auto" w:fill="FFFFFF"/>
        <w:spacing w:before="0" w:beforeAutospacing="0" w:after="0" w:afterAutospacing="0"/>
        <w:ind w:left="-567" w:firstLine="141"/>
        <w:rPr>
          <w:sz w:val="14"/>
          <w:szCs w:val="14"/>
        </w:rPr>
      </w:pPr>
      <w:r w:rsidRPr="00067FDF">
        <w:rPr>
          <w:b/>
          <w:bCs/>
          <w:i/>
          <w:iCs/>
          <w:sz w:val="14"/>
          <w:szCs w:val="14"/>
        </w:rPr>
        <w:t>F</w:t>
      </w:r>
      <w:r w:rsidRPr="00067FDF">
        <w:rPr>
          <w:b/>
          <w:bCs/>
          <w:i/>
          <w:iCs/>
          <w:sz w:val="14"/>
          <w:szCs w:val="14"/>
          <w:vertAlign w:val="superscript"/>
        </w:rPr>
        <w:t>А</w:t>
      </w:r>
      <w:r w:rsidRPr="00067FDF">
        <w:rPr>
          <w:rStyle w:val="apple-converted-space"/>
          <w:b/>
          <w:bCs/>
          <w:i/>
          <w:iCs/>
          <w:sz w:val="14"/>
          <w:szCs w:val="14"/>
        </w:rPr>
        <w:t> </w:t>
      </w:r>
      <w:r w:rsidRPr="00067FDF">
        <w:rPr>
          <w:b/>
          <w:bCs/>
          <w:i/>
          <w:iCs/>
          <w:sz w:val="14"/>
          <w:szCs w:val="14"/>
        </w:rPr>
        <w:t>= V</w:t>
      </w:r>
      <w:proofErr w:type="gramStart"/>
      <w:r w:rsidRPr="00067FDF">
        <w:rPr>
          <w:b/>
          <w:bCs/>
          <w:i/>
          <w:iCs/>
          <w:sz w:val="14"/>
          <w:szCs w:val="14"/>
        </w:rPr>
        <w:t xml:space="preserve"> / С</w:t>
      </w:r>
      <w:proofErr w:type="gramEnd"/>
      <w:r w:rsidRPr="00067FDF">
        <w:rPr>
          <w:rStyle w:val="apple-converted-space"/>
          <w:b/>
          <w:bCs/>
          <w:i/>
          <w:iCs/>
          <w:sz w:val="14"/>
          <w:szCs w:val="14"/>
        </w:rPr>
        <w:t> </w:t>
      </w:r>
      <w:r w:rsidRPr="00067FDF">
        <w:rPr>
          <w:b/>
          <w:bCs/>
          <w:i/>
          <w:iCs/>
          <w:sz w:val="14"/>
          <w:szCs w:val="14"/>
          <w:vertAlign w:val="superscript"/>
        </w:rPr>
        <w:t>А</w:t>
      </w:r>
      <w:r w:rsidRPr="00067FDF">
        <w:rPr>
          <w:b/>
          <w:bCs/>
          <w:i/>
          <w:iCs/>
          <w:sz w:val="14"/>
          <w:szCs w:val="14"/>
        </w:rPr>
        <w:t>,</w:t>
      </w:r>
    </w:p>
    <w:p w:rsidR="00613132" w:rsidRPr="00067FDF" w:rsidRDefault="00613132" w:rsidP="00067FDF">
      <w:pPr>
        <w:pStyle w:val="a3"/>
        <w:shd w:val="clear" w:color="auto" w:fill="FFFFFF"/>
        <w:spacing w:before="0" w:beforeAutospacing="0" w:after="0" w:afterAutospacing="0"/>
        <w:ind w:left="-567" w:firstLine="141"/>
        <w:rPr>
          <w:sz w:val="14"/>
          <w:szCs w:val="14"/>
        </w:rPr>
      </w:pPr>
      <w:r w:rsidRPr="00067FDF">
        <w:rPr>
          <w:b/>
          <w:bCs/>
          <w:i/>
          <w:iCs/>
          <w:sz w:val="14"/>
          <w:szCs w:val="14"/>
        </w:rPr>
        <w:t>V = К</w:t>
      </w:r>
      <w:r w:rsidRPr="00067FDF">
        <w:rPr>
          <w:b/>
          <w:bCs/>
          <w:i/>
          <w:iCs/>
          <w:sz w:val="14"/>
          <w:szCs w:val="14"/>
          <w:vertAlign w:val="superscript"/>
        </w:rPr>
        <w:t>о</w:t>
      </w:r>
      <w:r w:rsidRPr="00067FDF">
        <w:rPr>
          <w:rStyle w:val="apple-converted-space"/>
          <w:b/>
          <w:bCs/>
          <w:i/>
          <w:iCs/>
          <w:sz w:val="14"/>
          <w:szCs w:val="14"/>
        </w:rPr>
        <w:t> </w:t>
      </w:r>
      <w:r w:rsidRPr="00067FDF">
        <w:rPr>
          <w:b/>
          <w:bCs/>
          <w:i/>
          <w:iCs/>
          <w:sz w:val="14"/>
          <w:szCs w:val="14"/>
        </w:rPr>
        <w:t>* T</w:t>
      </w:r>
      <w:r w:rsidRPr="00067FDF">
        <w:rPr>
          <w:b/>
          <w:bCs/>
          <w:i/>
          <w:iCs/>
          <w:sz w:val="14"/>
          <w:szCs w:val="14"/>
          <w:vertAlign w:val="subscript"/>
        </w:rPr>
        <w:t>Д</w:t>
      </w:r>
      <w:r w:rsidRPr="00067FDF">
        <w:rPr>
          <w:rStyle w:val="apple-converted-space"/>
          <w:b/>
          <w:bCs/>
          <w:i/>
          <w:iCs/>
          <w:sz w:val="14"/>
          <w:szCs w:val="14"/>
        </w:rPr>
        <w:t> </w:t>
      </w:r>
      <w:r w:rsidRPr="00067FDF">
        <w:rPr>
          <w:b/>
          <w:bCs/>
          <w:i/>
          <w:iCs/>
          <w:sz w:val="14"/>
          <w:szCs w:val="14"/>
        </w:rPr>
        <w:t xml:space="preserve">* </w:t>
      </w:r>
      <w:proofErr w:type="spellStart"/>
      <w:r w:rsidRPr="00067FDF">
        <w:rPr>
          <w:b/>
          <w:bCs/>
          <w:i/>
          <w:iCs/>
          <w:sz w:val="14"/>
          <w:szCs w:val="14"/>
        </w:rPr>
        <w:t>k</w:t>
      </w:r>
      <w:r w:rsidRPr="00067FDF">
        <w:rPr>
          <w:b/>
          <w:bCs/>
          <w:i/>
          <w:iCs/>
          <w:sz w:val="14"/>
          <w:szCs w:val="14"/>
          <w:vertAlign w:val="superscript"/>
        </w:rPr>
        <w:t>см</w:t>
      </w:r>
      <w:proofErr w:type="spellEnd"/>
      <w:r w:rsidRPr="00067FDF">
        <w:rPr>
          <w:rStyle w:val="apple-converted-space"/>
          <w:b/>
          <w:bCs/>
          <w:i/>
          <w:iCs/>
          <w:sz w:val="14"/>
          <w:szCs w:val="14"/>
        </w:rPr>
        <w:t> </w:t>
      </w:r>
      <w:r w:rsidRPr="00067FDF">
        <w:rPr>
          <w:b/>
          <w:bCs/>
          <w:i/>
          <w:iCs/>
          <w:sz w:val="14"/>
          <w:szCs w:val="14"/>
        </w:rPr>
        <w:t xml:space="preserve">* </w:t>
      </w:r>
      <w:proofErr w:type="spellStart"/>
      <w:r w:rsidRPr="00067FDF">
        <w:rPr>
          <w:b/>
          <w:bCs/>
          <w:i/>
          <w:iCs/>
          <w:sz w:val="14"/>
          <w:szCs w:val="14"/>
        </w:rPr>
        <w:t>Т</w:t>
      </w:r>
      <w:r w:rsidRPr="00067FDF">
        <w:rPr>
          <w:b/>
          <w:bCs/>
          <w:i/>
          <w:iCs/>
          <w:sz w:val="14"/>
          <w:szCs w:val="14"/>
          <w:vertAlign w:val="superscript"/>
        </w:rPr>
        <w:t>см</w:t>
      </w:r>
      <w:proofErr w:type="spellEnd"/>
      <w:r w:rsidRPr="00067FDF">
        <w:rPr>
          <w:rStyle w:val="apple-converted-space"/>
          <w:b/>
          <w:bCs/>
          <w:i/>
          <w:iCs/>
          <w:sz w:val="14"/>
          <w:szCs w:val="14"/>
        </w:rPr>
        <w:t> </w:t>
      </w:r>
      <w:r w:rsidRPr="00067FDF">
        <w:rPr>
          <w:b/>
          <w:bCs/>
          <w:i/>
          <w:iCs/>
          <w:sz w:val="14"/>
          <w:szCs w:val="14"/>
        </w:rPr>
        <w:t xml:space="preserve">* </w:t>
      </w:r>
      <w:proofErr w:type="spellStart"/>
      <w:r w:rsidRPr="00067FDF">
        <w:rPr>
          <w:b/>
          <w:bCs/>
          <w:i/>
          <w:iCs/>
          <w:sz w:val="14"/>
          <w:szCs w:val="14"/>
        </w:rPr>
        <w:t>V</w:t>
      </w:r>
      <w:r w:rsidRPr="00067FDF">
        <w:rPr>
          <w:b/>
          <w:bCs/>
          <w:i/>
          <w:iCs/>
          <w:sz w:val="14"/>
          <w:szCs w:val="14"/>
          <w:vertAlign w:val="superscript"/>
        </w:rPr>
        <w:t>ч</w:t>
      </w:r>
      <w:proofErr w:type="spellEnd"/>
      <w:proofErr w:type="gramStart"/>
      <w:r w:rsidRPr="00067FDF">
        <w:rPr>
          <w:rStyle w:val="apple-converted-space"/>
          <w:b/>
          <w:bCs/>
          <w:i/>
          <w:iCs/>
          <w:sz w:val="14"/>
          <w:szCs w:val="14"/>
          <w:vertAlign w:val="subscript"/>
        </w:rPr>
        <w:t> </w:t>
      </w:r>
      <w:r w:rsidRPr="00067FDF">
        <w:rPr>
          <w:b/>
          <w:bCs/>
          <w:i/>
          <w:iCs/>
          <w:sz w:val="14"/>
          <w:szCs w:val="14"/>
        </w:rPr>
        <w:t>,</w:t>
      </w:r>
      <w:proofErr w:type="gramEnd"/>
    </w:p>
    <w:p w:rsidR="00613132" w:rsidRPr="00067FDF" w:rsidRDefault="00613132" w:rsidP="00067FDF">
      <w:pPr>
        <w:pStyle w:val="a3"/>
        <w:shd w:val="clear" w:color="auto" w:fill="FFFFFF"/>
        <w:spacing w:before="0" w:beforeAutospacing="0" w:after="0" w:afterAutospacing="0"/>
        <w:ind w:left="-567" w:firstLine="141"/>
        <w:rPr>
          <w:sz w:val="14"/>
          <w:szCs w:val="14"/>
        </w:rPr>
      </w:pPr>
      <w:r w:rsidRPr="00067FDF">
        <w:rPr>
          <w:b/>
          <w:bCs/>
          <w:i/>
          <w:iCs/>
          <w:sz w:val="14"/>
          <w:szCs w:val="14"/>
        </w:rPr>
        <w:t>С</w:t>
      </w:r>
      <w:r w:rsidRPr="00067FDF">
        <w:rPr>
          <w:b/>
          <w:bCs/>
          <w:i/>
          <w:iCs/>
          <w:sz w:val="14"/>
          <w:szCs w:val="14"/>
          <w:vertAlign w:val="superscript"/>
        </w:rPr>
        <w:t>А</w:t>
      </w:r>
      <w:proofErr w:type="gramStart"/>
      <w:r w:rsidRPr="00067FDF">
        <w:rPr>
          <w:rStyle w:val="apple-converted-space"/>
          <w:b/>
          <w:bCs/>
          <w:i/>
          <w:iCs/>
          <w:sz w:val="14"/>
          <w:szCs w:val="14"/>
        </w:rPr>
        <w:t> </w:t>
      </w:r>
      <w:r w:rsidRPr="00067FDF">
        <w:rPr>
          <w:b/>
          <w:bCs/>
          <w:i/>
          <w:iCs/>
          <w:sz w:val="14"/>
          <w:szCs w:val="14"/>
        </w:rPr>
        <w:t>= К</w:t>
      </w:r>
      <w:proofErr w:type="gramEnd"/>
      <w:r w:rsidRPr="00067FDF">
        <w:rPr>
          <w:b/>
          <w:bCs/>
          <w:i/>
          <w:iCs/>
          <w:sz w:val="14"/>
          <w:szCs w:val="14"/>
          <w:vertAlign w:val="superscript"/>
        </w:rPr>
        <w:t>о</w:t>
      </w:r>
      <w:r w:rsidRPr="00067FDF">
        <w:rPr>
          <w:rStyle w:val="apple-converted-space"/>
          <w:b/>
          <w:bCs/>
          <w:i/>
          <w:iCs/>
          <w:sz w:val="14"/>
          <w:szCs w:val="14"/>
          <w:vertAlign w:val="superscript"/>
        </w:rPr>
        <w:t> </w:t>
      </w:r>
      <w:r w:rsidRPr="00067FDF">
        <w:rPr>
          <w:b/>
          <w:bCs/>
          <w:i/>
          <w:iCs/>
          <w:sz w:val="14"/>
          <w:szCs w:val="14"/>
        </w:rPr>
        <w:t>* С</w:t>
      </w:r>
      <w:r w:rsidRPr="00067FDF">
        <w:rPr>
          <w:b/>
          <w:bCs/>
          <w:i/>
          <w:iCs/>
          <w:sz w:val="14"/>
          <w:szCs w:val="14"/>
          <w:vertAlign w:val="superscript"/>
        </w:rPr>
        <w:t>E</w:t>
      </w:r>
      <w:r w:rsidRPr="00067FDF">
        <w:rPr>
          <w:rStyle w:val="apple-converted-space"/>
          <w:b/>
          <w:bCs/>
          <w:i/>
          <w:iCs/>
          <w:sz w:val="14"/>
          <w:szCs w:val="14"/>
        </w:rPr>
        <w:t> </w:t>
      </w:r>
      <w:r w:rsidRPr="00067FDF">
        <w:rPr>
          <w:b/>
          <w:bCs/>
          <w:i/>
          <w:iCs/>
          <w:sz w:val="14"/>
          <w:szCs w:val="14"/>
        </w:rPr>
        <w:t>,</w:t>
      </w:r>
      <w:r w:rsidRPr="00067FDF">
        <w:rPr>
          <w:rStyle w:val="apple-converted-space"/>
          <w:b/>
          <w:bCs/>
          <w:i/>
          <w:iCs/>
          <w:sz w:val="14"/>
          <w:szCs w:val="14"/>
        </w:rPr>
        <w:t> </w:t>
      </w:r>
      <w:r w:rsidRPr="00067FDF">
        <w:rPr>
          <w:sz w:val="14"/>
          <w:szCs w:val="14"/>
        </w:rPr>
        <w:t>(6.30)</w:t>
      </w:r>
    </w:p>
    <w:p w:rsidR="00613132" w:rsidRPr="00067FDF" w:rsidRDefault="00613132" w:rsidP="00067FDF">
      <w:pPr>
        <w:pStyle w:val="a3"/>
        <w:shd w:val="clear" w:color="auto" w:fill="FFFFFF"/>
        <w:spacing w:before="0" w:beforeAutospacing="0" w:after="0" w:afterAutospacing="0"/>
        <w:ind w:left="-567" w:firstLine="141"/>
        <w:rPr>
          <w:sz w:val="14"/>
          <w:szCs w:val="14"/>
        </w:rPr>
      </w:pPr>
      <w:r w:rsidRPr="00067FDF">
        <w:rPr>
          <w:i/>
          <w:iCs/>
          <w:sz w:val="14"/>
          <w:szCs w:val="14"/>
        </w:rPr>
        <w:t>F</w:t>
      </w:r>
      <w:r w:rsidRPr="00067FDF">
        <w:rPr>
          <w:i/>
          <w:iCs/>
          <w:sz w:val="14"/>
          <w:szCs w:val="14"/>
          <w:vertAlign w:val="superscript"/>
        </w:rPr>
        <w:t>А</w:t>
      </w:r>
      <w:r w:rsidRPr="00067FDF">
        <w:rPr>
          <w:rStyle w:val="apple-converted-space"/>
          <w:i/>
          <w:iCs/>
          <w:sz w:val="14"/>
          <w:szCs w:val="14"/>
        </w:rPr>
        <w:t> </w:t>
      </w:r>
      <w:r w:rsidRPr="00067FDF">
        <w:rPr>
          <w:i/>
          <w:iCs/>
          <w:sz w:val="14"/>
          <w:szCs w:val="14"/>
        </w:rPr>
        <w:t xml:space="preserve">= </w:t>
      </w:r>
      <w:proofErr w:type="gramStart"/>
      <w:r w:rsidRPr="00067FDF">
        <w:rPr>
          <w:i/>
          <w:iCs/>
          <w:sz w:val="14"/>
          <w:szCs w:val="14"/>
        </w:rPr>
        <w:t>T</w:t>
      </w:r>
      <w:proofErr w:type="gramEnd"/>
      <w:r w:rsidRPr="00067FDF">
        <w:rPr>
          <w:i/>
          <w:iCs/>
          <w:sz w:val="14"/>
          <w:szCs w:val="14"/>
          <w:vertAlign w:val="superscript"/>
        </w:rPr>
        <w:t>Д</w:t>
      </w:r>
      <w:r w:rsidRPr="00067FDF">
        <w:rPr>
          <w:rStyle w:val="apple-converted-space"/>
          <w:i/>
          <w:iCs/>
          <w:sz w:val="14"/>
          <w:szCs w:val="14"/>
        </w:rPr>
        <w:t> </w:t>
      </w:r>
      <w:r w:rsidRPr="00067FDF">
        <w:rPr>
          <w:i/>
          <w:iCs/>
          <w:sz w:val="14"/>
          <w:szCs w:val="14"/>
        </w:rPr>
        <w:t xml:space="preserve">* </w:t>
      </w:r>
      <w:proofErr w:type="spellStart"/>
      <w:r w:rsidRPr="00067FDF">
        <w:rPr>
          <w:i/>
          <w:iCs/>
          <w:sz w:val="14"/>
          <w:szCs w:val="14"/>
        </w:rPr>
        <w:t>k</w:t>
      </w:r>
      <w:r w:rsidRPr="00067FDF">
        <w:rPr>
          <w:i/>
          <w:iCs/>
          <w:sz w:val="14"/>
          <w:szCs w:val="14"/>
          <w:vertAlign w:val="superscript"/>
        </w:rPr>
        <w:t>см</w:t>
      </w:r>
      <w:proofErr w:type="spellEnd"/>
      <w:r w:rsidRPr="00067FDF">
        <w:rPr>
          <w:rStyle w:val="apple-converted-space"/>
          <w:i/>
          <w:iCs/>
          <w:sz w:val="14"/>
          <w:szCs w:val="14"/>
        </w:rPr>
        <w:t> </w:t>
      </w:r>
      <w:r w:rsidRPr="00067FDF">
        <w:rPr>
          <w:i/>
          <w:iCs/>
          <w:sz w:val="14"/>
          <w:szCs w:val="14"/>
        </w:rPr>
        <w:t xml:space="preserve">* </w:t>
      </w:r>
      <w:proofErr w:type="spellStart"/>
      <w:r w:rsidRPr="00067FDF">
        <w:rPr>
          <w:i/>
          <w:iCs/>
          <w:sz w:val="14"/>
          <w:szCs w:val="14"/>
        </w:rPr>
        <w:t>T</w:t>
      </w:r>
      <w:r w:rsidRPr="00067FDF">
        <w:rPr>
          <w:i/>
          <w:iCs/>
          <w:sz w:val="14"/>
          <w:szCs w:val="14"/>
          <w:vertAlign w:val="superscript"/>
        </w:rPr>
        <w:t>см</w:t>
      </w:r>
      <w:proofErr w:type="spellEnd"/>
      <w:r w:rsidRPr="00067FDF">
        <w:rPr>
          <w:rStyle w:val="apple-converted-space"/>
          <w:i/>
          <w:iCs/>
          <w:sz w:val="14"/>
          <w:szCs w:val="14"/>
        </w:rPr>
        <w:t> </w:t>
      </w:r>
      <w:r w:rsidRPr="00067FDF">
        <w:rPr>
          <w:i/>
          <w:iCs/>
          <w:sz w:val="14"/>
          <w:szCs w:val="14"/>
        </w:rPr>
        <w:t xml:space="preserve">* </w:t>
      </w:r>
      <w:proofErr w:type="spellStart"/>
      <w:r w:rsidRPr="00067FDF">
        <w:rPr>
          <w:i/>
          <w:iCs/>
          <w:sz w:val="14"/>
          <w:szCs w:val="14"/>
        </w:rPr>
        <w:t>V</w:t>
      </w:r>
      <w:r w:rsidRPr="00067FDF">
        <w:rPr>
          <w:i/>
          <w:iCs/>
          <w:sz w:val="14"/>
          <w:szCs w:val="14"/>
          <w:vertAlign w:val="superscript"/>
        </w:rPr>
        <w:t>ч</w:t>
      </w:r>
      <w:proofErr w:type="spellEnd"/>
      <w:r w:rsidRPr="00067FDF">
        <w:rPr>
          <w:rStyle w:val="apple-converted-space"/>
          <w:i/>
          <w:iCs/>
          <w:sz w:val="14"/>
          <w:szCs w:val="14"/>
          <w:vertAlign w:val="subscript"/>
        </w:rPr>
        <w:t> </w:t>
      </w:r>
      <w:r w:rsidRPr="00067FDF">
        <w:rPr>
          <w:i/>
          <w:iCs/>
          <w:sz w:val="14"/>
          <w:szCs w:val="14"/>
        </w:rPr>
        <w:t>/ С</w:t>
      </w:r>
      <w:r w:rsidRPr="00067FDF">
        <w:rPr>
          <w:i/>
          <w:iCs/>
          <w:sz w:val="14"/>
          <w:szCs w:val="14"/>
          <w:vertAlign w:val="superscript"/>
        </w:rPr>
        <w:t>E</w:t>
      </w:r>
      <w:r w:rsidRPr="00067FDF">
        <w:rPr>
          <w:rStyle w:val="apple-converted-space"/>
          <w:sz w:val="14"/>
          <w:szCs w:val="14"/>
        </w:rPr>
        <w:t> </w:t>
      </w:r>
      <w:r w:rsidRPr="00067FDF">
        <w:rPr>
          <w:sz w:val="14"/>
          <w:szCs w:val="14"/>
        </w:rPr>
        <w:t>,</w:t>
      </w:r>
    </w:p>
    <w:p w:rsidR="00613132" w:rsidRPr="00067FDF" w:rsidRDefault="00613132" w:rsidP="00067FDF">
      <w:pPr>
        <w:pStyle w:val="a3"/>
        <w:shd w:val="clear" w:color="auto" w:fill="FFFFFF"/>
        <w:spacing w:before="0" w:beforeAutospacing="0" w:after="0" w:afterAutospacing="0"/>
        <w:ind w:left="-567" w:firstLine="141"/>
        <w:rPr>
          <w:sz w:val="14"/>
          <w:szCs w:val="14"/>
        </w:rPr>
      </w:pPr>
      <w:r w:rsidRPr="00067FDF">
        <w:rPr>
          <w:sz w:val="14"/>
          <w:szCs w:val="14"/>
        </w:rPr>
        <w:t>где</w:t>
      </w:r>
      <w:r w:rsidRPr="00067FDF">
        <w:rPr>
          <w:rStyle w:val="apple-converted-space"/>
          <w:sz w:val="14"/>
          <w:szCs w:val="14"/>
        </w:rPr>
        <w:t> </w:t>
      </w:r>
      <w:proofErr w:type="gramStart"/>
      <w:r w:rsidRPr="00067FDF">
        <w:rPr>
          <w:b/>
          <w:bCs/>
          <w:i/>
          <w:iCs/>
          <w:sz w:val="14"/>
          <w:szCs w:val="14"/>
        </w:rPr>
        <w:t>F</w:t>
      </w:r>
      <w:proofErr w:type="gramEnd"/>
      <w:r w:rsidRPr="00067FDF">
        <w:rPr>
          <w:b/>
          <w:bCs/>
          <w:i/>
          <w:iCs/>
          <w:sz w:val="14"/>
          <w:szCs w:val="14"/>
          <w:vertAlign w:val="superscript"/>
        </w:rPr>
        <w:t>А</w:t>
      </w:r>
      <w:r w:rsidRPr="00067FDF">
        <w:rPr>
          <w:rStyle w:val="apple-converted-space"/>
          <w:b/>
          <w:bCs/>
          <w:i/>
          <w:iCs/>
          <w:sz w:val="14"/>
          <w:szCs w:val="14"/>
          <w:vertAlign w:val="superscript"/>
        </w:rPr>
        <w:t> </w:t>
      </w:r>
      <w:r w:rsidRPr="00067FDF">
        <w:rPr>
          <w:sz w:val="14"/>
          <w:szCs w:val="14"/>
        </w:rPr>
        <w:t>— фондоотдача активной части основных средств;</w:t>
      </w:r>
      <w:r w:rsidR="00637EF4" w:rsidRPr="00067FDF">
        <w:rPr>
          <w:sz w:val="14"/>
          <w:szCs w:val="14"/>
        </w:rPr>
        <w:t xml:space="preserve"> </w:t>
      </w:r>
      <w:r w:rsidRPr="00067FDF">
        <w:rPr>
          <w:b/>
          <w:bCs/>
          <w:i/>
          <w:iCs/>
          <w:sz w:val="14"/>
          <w:szCs w:val="14"/>
        </w:rPr>
        <w:t>V</w:t>
      </w:r>
      <w:r w:rsidRPr="00067FDF">
        <w:rPr>
          <w:rStyle w:val="apple-converted-space"/>
          <w:b/>
          <w:bCs/>
          <w:i/>
          <w:iCs/>
          <w:sz w:val="14"/>
          <w:szCs w:val="14"/>
        </w:rPr>
        <w:t> </w:t>
      </w:r>
      <w:r w:rsidRPr="00067FDF">
        <w:rPr>
          <w:sz w:val="14"/>
          <w:szCs w:val="14"/>
        </w:rPr>
        <w:t>— объем производства товаров;</w:t>
      </w:r>
    </w:p>
    <w:p w:rsidR="00613132" w:rsidRPr="00067FDF" w:rsidRDefault="00613132" w:rsidP="00067FDF">
      <w:pPr>
        <w:pStyle w:val="a3"/>
        <w:shd w:val="clear" w:color="auto" w:fill="FFFFFF"/>
        <w:spacing w:before="0" w:beforeAutospacing="0" w:after="0" w:afterAutospacing="0"/>
        <w:ind w:left="-567" w:firstLine="141"/>
        <w:rPr>
          <w:sz w:val="14"/>
          <w:szCs w:val="14"/>
        </w:rPr>
      </w:pPr>
      <w:r w:rsidRPr="00067FDF">
        <w:rPr>
          <w:b/>
          <w:bCs/>
          <w:i/>
          <w:iCs/>
          <w:sz w:val="14"/>
          <w:szCs w:val="14"/>
        </w:rPr>
        <w:t>C</w:t>
      </w:r>
      <w:r w:rsidRPr="00067FDF">
        <w:rPr>
          <w:b/>
          <w:bCs/>
          <w:i/>
          <w:iCs/>
          <w:sz w:val="14"/>
          <w:szCs w:val="14"/>
          <w:vertAlign w:val="superscript"/>
        </w:rPr>
        <w:t>А</w:t>
      </w:r>
      <w:r w:rsidRPr="00067FDF">
        <w:rPr>
          <w:rStyle w:val="apple-converted-space"/>
          <w:sz w:val="14"/>
          <w:szCs w:val="14"/>
          <w:vertAlign w:val="superscript"/>
        </w:rPr>
        <w:t> </w:t>
      </w:r>
      <w:r w:rsidRPr="00067FDF">
        <w:rPr>
          <w:sz w:val="14"/>
          <w:szCs w:val="14"/>
        </w:rPr>
        <w:t>— среднегодовая стоимость активной части основных средств;</w:t>
      </w:r>
      <w:r w:rsidR="00637EF4" w:rsidRPr="00067FDF">
        <w:rPr>
          <w:sz w:val="14"/>
          <w:szCs w:val="14"/>
        </w:rPr>
        <w:t xml:space="preserve"> </w:t>
      </w:r>
      <w:r w:rsidRPr="00067FDF">
        <w:rPr>
          <w:b/>
          <w:bCs/>
          <w:i/>
          <w:iCs/>
          <w:sz w:val="14"/>
          <w:szCs w:val="14"/>
        </w:rPr>
        <w:t>С</w:t>
      </w:r>
      <w:r w:rsidRPr="00067FDF">
        <w:rPr>
          <w:b/>
          <w:bCs/>
          <w:i/>
          <w:iCs/>
          <w:sz w:val="14"/>
          <w:szCs w:val="14"/>
          <w:vertAlign w:val="superscript"/>
        </w:rPr>
        <w:t>Е</w:t>
      </w:r>
      <w:r w:rsidRPr="00067FDF">
        <w:rPr>
          <w:sz w:val="14"/>
          <w:szCs w:val="14"/>
        </w:rPr>
        <w:t xml:space="preserve">— </w:t>
      </w:r>
      <w:proofErr w:type="gramStart"/>
      <w:r w:rsidRPr="00067FDF">
        <w:rPr>
          <w:sz w:val="14"/>
          <w:szCs w:val="14"/>
        </w:rPr>
        <w:t>ср</w:t>
      </w:r>
      <w:proofErr w:type="gramEnd"/>
      <w:r w:rsidRPr="00067FDF">
        <w:rPr>
          <w:sz w:val="14"/>
          <w:szCs w:val="14"/>
        </w:rPr>
        <w:t>едняя стоимость единицы оборудования;</w:t>
      </w:r>
      <w:r w:rsidR="00637EF4" w:rsidRPr="00067FDF">
        <w:rPr>
          <w:sz w:val="14"/>
          <w:szCs w:val="14"/>
        </w:rPr>
        <w:t xml:space="preserve"> </w:t>
      </w:r>
      <w:r w:rsidRPr="00067FDF">
        <w:rPr>
          <w:b/>
          <w:bCs/>
          <w:i/>
          <w:iCs/>
          <w:sz w:val="14"/>
          <w:szCs w:val="14"/>
        </w:rPr>
        <w:t>К</w:t>
      </w:r>
      <w:r w:rsidRPr="00067FDF">
        <w:rPr>
          <w:b/>
          <w:bCs/>
          <w:i/>
          <w:iCs/>
          <w:sz w:val="14"/>
          <w:szCs w:val="14"/>
          <w:vertAlign w:val="superscript"/>
        </w:rPr>
        <w:t>о</w:t>
      </w:r>
      <w:r w:rsidRPr="00067FDF">
        <w:rPr>
          <w:rStyle w:val="apple-converted-space"/>
          <w:sz w:val="14"/>
          <w:szCs w:val="14"/>
        </w:rPr>
        <w:t> </w:t>
      </w:r>
      <w:r w:rsidRPr="00067FDF">
        <w:rPr>
          <w:sz w:val="14"/>
          <w:szCs w:val="14"/>
        </w:rPr>
        <w:t>— среднегодовое количество действующего оборудования;</w:t>
      </w:r>
      <w:r w:rsidR="00637EF4" w:rsidRPr="00067FDF">
        <w:rPr>
          <w:sz w:val="14"/>
          <w:szCs w:val="14"/>
        </w:rPr>
        <w:t xml:space="preserve"> </w:t>
      </w:r>
      <w:r w:rsidRPr="00067FDF">
        <w:rPr>
          <w:b/>
          <w:bCs/>
          <w:i/>
          <w:iCs/>
          <w:sz w:val="14"/>
          <w:szCs w:val="14"/>
        </w:rPr>
        <w:t>T</w:t>
      </w:r>
      <w:r w:rsidRPr="00067FDF">
        <w:rPr>
          <w:b/>
          <w:bCs/>
          <w:i/>
          <w:iCs/>
          <w:sz w:val="14"/>
          <w:szCs w:val="14"/>
          <w:vertAlign w:val="superscript"/>
        </w:rPr>
        <w:t>Д</w:t>
      </w:r>
      <w:r w:rsidRPr="00067FDF">
        <w:rPr>
          <w:rStyle w:val="apple-converted-space"/>
          <w:b/>
          <w:bCs/>
          <w:i/>
          <w:iCs/>
          <w:sz w:val="14"/>
          <w:szCs w:val="14"/>
          <w:vertAlign w:val="superscript"/>
        </w:rPr>
        <w:t> </w:t>
      </w:r>
      <w:r w:rsidRPr="00067FDF">
        <w:rPr>
          <w:sz w:val="14"/>
          <w:szCs w:val="14"/>
        </w:rPr>
        <w:t>— количество дней работы оборудования в отчетном периоде;</w:t>
      </w:r>
      <w:r w:rsidR="00637EF4" w:rsidRPr="00067FDF">
        <w:rPr>
          <w:sz w:val="14"/>
          <w:szCs w:val="14"/>
        </w:rPr>
        <w:t xml:space="preserve"> </w:t>
      </w:r>
      <w:proofErr w:type="spellStart"/>
      <w:r w:rsidRPr="00067FDF">
        <w:rPr>
          <w:b/>
          <w:bCs/>
          <w:i/>
          <w:iCs/>
          <w:sz w:val="14"/>
          <w:szCs w:val="14"/>
        </w:rPr>
        <w:t>k</w:t>
      </w:r>
      <w:r w:rsidRPr="00067FDF">
        <w:rPr>
          <w:b/>
          <w:bCs/>
          <w:i/>
          <w:iCs/>
          <w:sz w:val="14"/>
          <w:szCs w:val="14"/>
          <w:vertAlign w:val="superscript"/>
        </w:rPr>
        <w:t>см</w:t>
      </w:r>
      <w:proofErr w:type="spellEnd"/>
      <w:r w:rsidRPr="00067FDF">
        <w:rPr>
          <w:rStyle w:val="apple-converted-space"/>
          <w:sz w:val="14"/>
          <w:szCs w:val="14"/>
        </w:rPr>
        <w:t> </w:t>
      </w:r>
      <w:r w:rsidRPr="00067FDF">
        <w:rPr>
          <w:sz w:val="14"/>
          <w:szCs w:val="14"/>
        </w:rPr>
        <w:t>— коэффициент сменности;</w:t>
      </w:r>
      <w:r w:rsidR="00637EF4" w:rsidRPr="00067FDF">
        <w:rPr>
          <w:sz w:val="14"/>
          <w:szCs w:val="14"/>
        </w:rPr>
        <w:t xml:space="preserve"> </w:t>
      </w:r>
      <w:proofErr w:type="spellStart"/>
      <w:r w:rsidRPr="00067FDF">
        <w:rPr>
          <w:b/>
          <w:bCs/>
          <w:i/>
          <w:iCs/>
          <w:sz w:val="14"/>
          <w:szCs w:val="14"/>
        </w:rPr>
        <w:t>Т</w:t>
      </w:r>
      <w:r w:rsidRPr="00067FDF">
        <w:rPr>
          <w:b/>
          <w:bCs/>
          <w:i/>
          <w:iCs/>
          <w:sz w:val="14"/>
          <w:szCs w:val="14"/>
          <w:vertAlign w:val="superscript"/>
        </w:rPr>
        <w:t>см</w:t>
      </w:r>
      <w:proofErr w:type="spellEnd"/>
      <w:r w:rsidRPr="00067FDF">
        <w:rPr>
          <w:rStyle w:val="apple-converted-space"/>
          <w:sz w:val="14"/>
          <w:szCs w:val="14"/>
        </w:rPr>
        <w:t> </w:t>
      </w:r>
      <w:r w:rsidRPr="00067FDF">
        <w:rPr>
          <w:sz w:val="14"/>
          <w:szCs w:val="14"/>
        </w:rPr>
        <w:t>— средняя продолжительность смены работы оборудования;</w:t>
      </w:r>
      <w:r w:rsidR="00637EF4" w:rsidRPr="00067FDF">
        <w:rPr>
          <w:sz w:val="14"/>
          <w:szCs w:val="14"/>
        </w:rPr>
        <w:t xml:space="preserve"> </w:t>
      </w:r>
      <w:proofErr w:type="spellStart"/>
      <w:r w:rsidRPr="00067FDF">
        <w:rPr>
          <w:b/>
          <w:bCs/>
          <w:i/>
          <w:iCs/>
          <w:sz w:val="14"/>
          <w:szCs w:val="14"/>
        </w:rPr>
        <w:t>V</w:t>
      </w:r>
      <w:r w:rsidRPr="00067FDF">
        <w:rPr>
          <w:b/>
          <w:bCs/>
          <w:i/>
          <w:iCs/>
          <w:sz w:val="14"/>
          <w:szCs w:val="14"/>
          <w:vertAlign w:val="superscript"/>
        </w:rPr>
        <w:t>ч</w:t>
      </w:r>
      <w:proofErr w:type="spellEnd"/>
      <w:r w:rsidRPr="00067FDF">
        <w:rPr>
          <w:rStyle w:val="apple-converted-space"/>
          <w:sz w:val="14"/>
          <w:szCs w:val="14"/>
          <w:vertAlign w:val="superscript"/>
        </w:rPr>
        <w:t> </w:t>
      </w:r>
      <w:r w:rsidRPr="00067FDF">
        <w:rPr>
          <w:sz w:val="14"/>
          <w:szCs w:val="14"/>
        </w:rPr>
        <w:t>— выработка товара (часовая) единицей оборудования (производительность оборудования)</w:t>
      </w:r>
      <w:hyperlink r:id="rId56" w:history="1">
        <w:r w:rsidRPr="00067FDF">
          <w:rPr>
            <w:rStyle w:val="aa"/>
            <w:color w:val="auto"/>
            <w:sz w:val="14"/>
            <w:szCs w:val="14"/>
          </w:rPr>
          <w:t>.</w:t>
        </w:r>
      </w:hyperlink>
    </w:p>
    <w:p w:rsidR="00613132" w:rsidRDefault="00613132" w:rsidP="00EA0B12">
      <w:pPr>
        <w:widowControl/>
        <w:autoSpaceDE/>
        <w:adjustRightInd/>
        <w:ind w:left="-567"/>
        <w:jc w:val="both"/>
        <w:rPr>
          <w:rFonts w:ascii="Times New Roman" w:hAnsi="Times New Roman" w:cs="Times New Roman"/>
          <w:b/>
          <w:i/>
          <w:sz w:val="28"/>
          <w:szCs w:val="28"/>
          <w:u w:val="single"/>
        </w:rPr>
      </w:pPr>
    </w:p>
    <w:p w:rsidR="00607C62" w:rsidRPr="00EA0B12" w:rsidRDefault="002B3940" w:rsidP="00EA0B12">
      <w:pPr>
        <w:widowControl/>
        <w:autoSpaceDE/>
        <w:adjustRightInd/>
        <w:ind w:left="-567"/>
        <w:jc w:val="both"/>
        <w:rPr>
          <w:rFonts w:ascii="Times New Roman" w:hAnsi="Times New Roman" w:cs="Times New Roman"/>
          <w:b/>
          <w:i/>
          <w:sz w:val="18"/>
          <w:szCs w:val="18"/>
          <w:u w:val="single"/>
        </w:rPr>
      </w:pPr>
      <w:r w:rsidRPr="00EA0B12">
        <w:rPr>
          <w:rFonts w:ascii="Times New Roman" w:hAnsi="Times New Roman" w:cs="Times New Roman"/>
          <w:b/>
          <w:i/>
          <w:sz w:val="18"/>
          <w:szCs w:val="18"/>
          <w:u w:val="single"/>
        </w:rPr>
        <w:t xml:space="preserve">24. </w:t>
      </w:r>
      <w:r w:rsidR="00607C62" w:rsidRPr="00EA0B12">
        <w:rPr>
          <w:rFonts w:ascii="Times New Roman" w:hAnsi="Times New Roman" w:cs="Times New Roman"/>
          <w:b/>
          <w:i/>
          <w:sz w:val="18"/>
          <w:szCs w:val="18"/>
          <w:u w:val="single"/>
        </w:rPr>
        <w:t>Анализ достаточности и эффективности использования материальных ресурсов.</w:t>
      </w:r>
    </w:p>
    <w:p w:rsidR="008F17EF" w:rsidRPr="00EA0B12" w:rsidRDefault="008F17EF" w:rsidP="00EA0B12">
      <w:pPr>
        <w:widowControl/>
        <w:autoSpaceDE/>
        <w:adjustRightInd/>
        <w:ind w:left="-567"/>
        <w:jc w:val="both"/>
        <w:rPr>
          <w:rFonts w:ascii="Times New Roman" w:hAnsi="Times New Roman" w:cs="Times New Roman"/>
          <w:sz w:val="14"/>
          <w:szCs w:val="14"/>
        </w:rPr>
      </w:pPr>
      <w:r w:rsidRPr="00EA0B12">
        <w:rPr>
          <w:rFonts w:ascii="Times New Roman" w:hAnsi="Times New Roman" w:cs="Times New Roman"/>
          <w:sz w:val="14"/>
          <w:szCs w:val="14"/>
        </w:rPr>
        <w:t>Материально-производственные запасы - это один из видов производственных ресурсов предприятия, участвуют в одном или нескольких производственных циклах и в процессе потребления полностью или частично утрачивают свою материально-вещественную форму.</w:t>
      </w:r>
    </w:p>
    <w:p w:rsidR="008F17EF" w:rsidRPr="00EA0B12" w:rsidRDefault="008F17EF" w:rsidP="00EA0B12">
      <w:pPr>
        <w:widowControl/>
        <w:autoSpaceDE/>
        <w:adjustRightInd/>
        <w:ind w:left="-567"/>
        <w:jc w:val="both"/>
        <w:rPr>
          <w:rFonts w:ascii="Times New Roman" w:hAnsi="Times New Roman" w:cs="Times New Roman"/>
          <w:sz w:val="14"/>
          <w:szCs w:val="14"/>
        </w:rPr>
      </w:pPr>
      <w:r w:rsidRPr="00EA0B12">
        <w:rPr>
          <w:rFonts w:ascii="Times New Roman" w:hAnsi="Times New Roman" w:cs="Times New Roman"/>
          <w:sz w:val="14"/>
          <w:szCs w:val="14"/>
        </w:rPr>
        <w:t>Для характеристики существенности статьи материально-производственных запасов при оценке финансового состояния, ее влияния на операционный цикл и скорость оборота средств анализируемой организации используют следующие показатели:</w:t>
      </w:r>
    </w:p>
    <w:p w:rsidR="008F17EF" w:rsidRPr="00EA0B12" w:rsidRDefault="008F17EF" w:rsidP="00EA0B12">
      <w:pPr>
        <w:widowControl/>
        <w:autoSpaceDE/>
        <w:adjustRightInd/>
        <w:ind w:left="-567"/>
        <w:jc w:val="both"/>
        <w:rPr>
          <w:rFonts w:ascii="Times New Roman" w:hAnsi="Times New Roman" w:cs="Times New Roman"/>
          <w:sz w:val="14"/>
          <w:szCs w:val="14"/>
        </w:rPr>
      </w:pPr>
      <w:r w:rsidRPr="00EA0B12">
        <w:rPr>
          <w:rFonts w:ascii="Times New Roman" w:hAnsi="Times New Roman" w:cs="Times New Roman"/>
          <w:sz w:val="14"/>
          <w:szCs w:val="14"/>
        </w:rPr>
        <w:t>Доля материально-производственных запасов в общей величине активов:</w:t>
      </w:r>
    </w:p>
    <w:p w:rsidR="008F17EF" w:rsidRPr="00EA0B12" w:rsidRDefault="008F17EF" w:rsidP="00EA0B12">
      <w:pPr>
        <w:widowControl/>
        <w:autoSpaceDE/>
        <w:adjustRightInd/>
        <w:ind w:left="-567"/>
        <w:jc w:val="both"/>
        <w:rPr>
          <w:rFonts w:ascii="Times New Roman" w:hAnsi="Times New Roman" w:cs="Times New Roman"/>
          <w:sz w:val="14"/>
          <w:szCs w:val="14"/>
        </w:rPr>
      </w:pPr>
      <w:proofErr w:type="spellStart"/>
      <w:r w:rsidRPr="00EA0B12">
        <w:rPr>
          <w:rFonts w:ascii="Times New Roman" w:hAnsi="Times New Roman" w:cs="Times New Roman"/>
          <w:sz w:val="14"/>
          <w:szCs w:val="14"/>
        </w:rPr>
        <w:t>УдЗ</w:t>
      </w:r>
      <w:proofErr w:type="spellEnd"/>
      <w:r w:rsidRPr="00EA0B12">
        <w:rPr>
          <w:rFonts w:ascii="Times New Roman" w:hAnsi="Times New Roman" w:cs="Times New Roman"/>
          <w:sz w:val="14"/>
          <w:szCs w:val="14"/>
        </w:rPr>
        <w:t>/Активы = (МПЗ / Активы) * 100</w:t>
      </w:r>
      <w:r w:rsidR="00EA0B12" w:rsidRPr="00EA0B12">
        <w:rPr>
          <w:rFonts w:ascii="Times New Roman" w:hAnsi="Times New Roman" w:cs="Times New Roman"/>
          <w:sz w:val="14"/>
          <w:szCs w:val="14"/>
        </w:rPr>
        <w:t xml:space="preserve">, </w:t>
      </w:r>
      <w:r w:rsidRPr="00EA0B12">
        <w:rPr>
          <w:rFonts w:ascii="Times New Roman" w:hAnsi="Times New Roman" w:cs="Times New Roman"/>
          <w:sz w:val="14"/>
          <w:szCs w:val="14"/>
        </w:rPr>
        <w:t>где МПЗ – материально-производственные запасы.</w:t>
      </w:r>
    </w:p>
    <w:p w:rsidR="00EA0B12" w:rsidRPr="00EA0B12" w:rsidRDefault="008F17EF" w:rsidP="00EA0B12">
      <w:pPr>
        <w:widowControl/>
        <w:autoSpaceDE/>
        <w:adjustRightInd/>
        <w:ind w:left="-567"/>
        <w:jc w:val="both"/>
        <w:rPr>
          <w:rFonts w:ascii="Times New Roman" w:hAnsi="Times New Roman" w:cs="Times New Roman"/>
          <w:sz w:val="14"/>
          <w:szCs w:val="14"/>
        </w:rPr>
      </w:pPr>
      <w:r w:rsidRPr="00EA0B12">
        <w:rPr>
          <w:rFonts w:ascii="Times New Roman" w:hAnsi="Times New Roman" w:cs="Times New Roman"/>
          <w:sz w:val="14"/>
          <w:szCs w:val="14"/>
        </w:rPr>
        <w:t xml:space="preserve">Доля материально-производственных запасов в стоимости оборотных активов: </w:t>
      </w:r>
    </w:p>
    <w:p w:rsidR="008F17EF" w:rsidRPr="00EA0B12" w:rsidRDefault="00EA0B12" w:rsidP="00EA0B12">
      <w:pPr>
        <w:widowControl/>
        <w:autoSpaceDE/>
        <w:adjustRightInd/>
        <w:ind w:left="-567"/>
        <w:jc w:val="both"/>
        <w:rPr>
          <w:rFonts w:ascii="Times New Roman" w:hAnsi="Times New Roman" w:cs="Times New Roman"/>
          <w:sz w:val="14"/>
          <w:szCs w:val="14"/>
        </w:rPr>
      </w:pPr>
      <w:r w:rsidRPr="00EA0B12">
        <w:rPr>
          <w:rFonts w:ascii="Times New Roman" w:hAnsi="Times New Roman" w:cs="Times New Roman"/>
          <w:sz w:val="14"/>
          <w:szCs w:val="14"/>
        </w:rPr>
        <w:t>(</w:t>
      </w:r>
      <w:r w:rsidR="008F17EF" w:rsidRPr="00EA0B12">
        <w:rPr>
          <w:rFonts w:ascii="Times New Roman" w:hAnsi="Times New Roman" w:cs="Times New Roman"/>
          <w:sz w:val="14"/>
          <w:szCs w:val="14"/>
        </w:rPr>
        <w:t xml:space="preserve">МПЗ / </w:t>
      </w:r>
      <w:proofErr w:type="spellStart"/>
      <w:r w:rsidR="008F17EF" w:rsidRPr="00EA0B12">
        <w:rPr>
          <w:rFonts w:ascii="Times New Roman" w:hAnsi="Times New Roman" w:cs="Times New Roman"/>
          <w:sz w:val="14"/>
          <w:szCs w:val="14"/>
        </w:rPr>
        <w:t>Оборотные_Активы</w:t>
      </w:r>
      <w:proofErr w:type="spellEnd"/>
      <w:r w:rsidR="008F17EF" w:rsidRPr="00EA0B12">
        <w:rPr>
          <w:rFonts w:ascii="Times New Roman" w:hAnsi="Times New Roman" w:cs="Times New Roman"/>
          <w:sz w:val="14"/>
          <w:szCs w:val="14"/>
        </w:rPr>
        <w:t>) * 100</w:t>
      </w:r>
    </w:p>
    <w:p w:rsidR="008F17EF" w:rsidRPr="00EA0B12" w:rsidRDefault="008F17EF" w:rsidP="00EA0B12">
      <w:pPr>
        <w:widowControl/>
        <w:autoSpaceDE/>
        <w:adjustRightInd/>
        <w:ind w:left="-567"/>
        <w:jc w:val="both"/>
        <w:rPr>
          <w:rFonts w:ascii="Times New Roman" w:hAnsi="Times New Roman" w:cs="Times New Roman"/>
          <w:sz w:val="14"/>
          <w:szCs w:val="14"/>
        </w:rPr>
      </w:pPr>
      <w:r w:rsidRPr="00EA0B12">
        <w:rPr>
          <w:rFonts w:ascii="Times New Roman" w:hAnsi="Times New Roman" w:cs="Times New Roman"/>
          <w:sz w:val="14"/>
          <w:szCs w:val="14"/>
        </w:rPr>
        <w:t>Период оборота материально-производственных запасов:</w:t>
      </w:r>
    </w:p>
    <w:p w:rsidR="008F17EF" w:rsidRPr="00EA0B12" w:rsidRDefault="008F17EF" w:rsidP="00EA0B12">
      <w:pPr>
        <w:widowControl/>
        <w:autoSpaceDE/>
        <w:adjustRightInd/>
        <w:ind w:left="-567"/>
        <w:jc w:val="both"/>
        <w:rPr>
          <w:rFonts w:ascii="Times New Roman" w:hAnsi="Times New Roman" w:cs="Times New Roman"/>
          <w:sz w:val="14"/>
          <w:szCs w:val="14"/>
        </w:rPr>
      </w:pPr>
      <w:r w:rsidRPr="00EA0B12">
        <w:rPr>
          <w:rFonts w:ascii="Times New Roman" w:hAnsi="Times New Roman" w:cs="Times New Roman"/>
          <w:sz w:val="14"/>
          <w:szCs w:val="14"/>
        </w:rPr>
        <w:t>Период оборота = (МПЗ * Д) / Себестоимость продаж</w:t>
      </w:r>
      <w:r w:rsidR="00EA0B12" w:rsidRPr="00EA0B12">
        <w:rPr>
          <w:rFonts w:ascii="Times New Roman" w:hAnsi="Times New Roman" w:cs="Times New Roman"/>
          <w:sz w:val="14"/>
          <w:szCs w:val="14"/>
        </w:rPr>
        <w:t xml:space="preserve">, </w:t>
      </w:r>
      <w:r w:rsidRPr="00EA0B12">
        <w:rPr>
          <w:rFonts w:ascii="Times New Roman" w:hAnsi="Times New Roman" w:cs="Times New Roman"/>
          <w:sz w:val="14"/>
          <w:szCs w:val="14"/>
        </w:rPr>
        <w:t>где МПЗ – средняя за период величина матер</w:t>
      </w:r>
      <w:r w:rsidR="00EA0B12" w:rsidRPr="00EA0B12">
        <w:rPr>
          <w:rFonts w:ascii="Times New Roman" w:hAnsi="Times New Roman" w:cs="Times New Roman"/>
          <w:sz w:val="14"/>
          <w:szCs w:val="14"/>
        </w:rPr>
        <w:t xml:space="preserve">иально-производственных запасов; </w:t>
      </w:r>
      <w:r w:rsidRPr="00EA0B12">
        <w:rPr>
          <w:rFonts w:ascii="Times New Roman" w:hAnsi="Times New Roman" w:cs="Times New Roman"/>
          <w:sz w:val="14"/>
          <w:szCs w:val="14"/>
        </w:rPr>
        <w:t>Д – длительность анализируемого периода.</w:t>
      </w:r>
    </w:p>
    <w:p w:rsidR="008F17EF" w:rsidRPr="00EA0B12" w:rsidRDefault="008F17EF" w:rsidP="00EA0B12">
      <w:pPr>
        <w:widowControl/>
        <w:autoSpaceDE/>
        <w:adjustRightInd/>
        <w:ind w:left="-567"/>
        <w:jc w:val="both"/>
        <w:rPr>
          <w:rFonts w:ascii="Times New Roman" w:hAnsi="Times New Roman" w:cs="Times New Roman"/>
          <w:sz w:val="14"/>
          <w:szCs w:val="14"/>
        </w:rPr>
      </w:pPr>
      <w:r w:rsidRPr="00EA0B12">
        <w:rPr>
          <w:rFonts w:ascii="Times New Roman" w:hAnsi="Times New Roman" w:cs="Times New Roman"/>
          <w:sz w:val="14"/>
          <w:szCs w:val="14"/>
        </w:rPr>
        <w:t>Для оценки эффективности использования материальных ресурсов используется система частных и обобщающих показателей. Обобщающие показатели позволяют получить общее представление об уровне эффективности использования материальных ресурсов и резервах его повышения. К обобщающим показателям относятся материалоотдача и материалоемкость, соотношение темпов роста объема производства и материальных затрат, удельный вес материальных затрат в себестоимости продукции, коэффициент использования материалов.</w:t>
      </w:r>
    </w:p>
    <w:p w:rsidR="008F17EF" w:rsidRPr="00EA0B12" w:rsidRDefault="008F17EF" w:rsidP="00EA0B12">
      <w:pPr>
        <w:widowControl/>
        <w:autoSpaceDE/>
        <w:adjustRightInd/>
        <w:ind w:left="-567"/>
        <w:jc w:val="both"/>
        <w:rPr>
          <w:rFonts w:ascii="Times New Roman" w:hAnsi="Times New Roman" w:cs="Times New Roman"/>
          <w:sz w:val="14"/>
          <w:szCs w:val="14"/>
        </w:rPr>
      </w:pPr>
      <w:proofErr w:type="spellStart"/>
      <w:r w:rsidRPr="00EA0B12">
        <w:rPr>
          <w:rFonts w:ascii="Times New Roman" w:hAnsi="Times New Roman" w:cs="Times New Roman"/>
          <w:sz w:val="14"/>
          <w:szCs w:val="14"/>
        </w:rPr>
        <w:t>Материалоемкостъ</w:t>
      </w:r>
      <w:proofErr w:type="spellEnd"/>
      <w:r w:rsidRPr="00EA0B12">
        <w:rPr>
          <w:rFonts w:ascii="Times New Roman" w:hAnsi="Times New Roman" w:cs="Times New Roman"/>
          <w:sz w:val="14"/>
          <w:szCs w:val="14"/>
        </w:rPr>
        <w:t xml:space="preserve"> продукции показывает, сколько требуется использовать материальных ресурсов для производства одной единицы изделия Материалоемкость представляет собой отношение стоимости материальных затрат к объему произведенной продукции: </w:t>
      </w:r>
    </w:p>
    <w:p w:rsidR="008F17EF" w:rsidRPr="00EA0B12" w:rsidRDefault="008F17EF" w:rsidP="00EA0B12">
      <w:pPr>
        <w:widowControl/>
        <w:autoSpaceDE/>
        <w:adjustRightInd/>
        <w:ind w:left="-567"/>
        <w:jc w:val="both"/>
        <w:rPr>
          <w:rFonts w:ascii="Times New Roman" w:hAnsi="Times New Roman" w:cs="Times New Roman"/>
          <w:sz w:val="14"/>
          <w:szCs w:val="14"/>
        </w:rPr>
      </w:pPr>
      <w:r w:rsidRPr="00EA0B12">
        <w:rPr>
          <w:rFonts w:ascii="Times New Roman" w:hAnsi="Times New Roman" w:cs="Times New Roman"/>
          <w:sz w:val="14"/>
          <w:szCs w:val="14"/>
        </w:rPr>
        <w:t>МЕ = МЗ/ОП,</w:t>
      </w:r>
      <w:r w:rsidR="00EA0B12" w:rsidRPr="00EA0B12">
        <w:rPr>
          <w:rFonts w:ascii="Times New Roman" w:hAnsi="Times New Roman" w:cs="Times New Roman"/>
          <w:sz w:val="14"/>
          <w:szCs w:val="14"/>
        </w:rPr>
        <w:t xml:space="preserve"> </w:t>
      </w:r>
      <w:r w:rsidRPr="00EA0B12">
        <w:rPr>
          <w:rFonts w:ascii="Times New Roman" w:hAnsi="Times New Roman" w:cs="Times New Roman"/>
          <w:sz w:val="14"/>
          <w:szCs w:val="14"/>
        </w:rPr>
        <w:t xml:space="preserve">где МЗ - материальные затраты на производство продукции, руб.; </w:t>
      </w:r>
      <w:r w:rsidR="00EA0B12" w:rsidRPr="00EA0B12">
        <w:rPr>
          <w:rFonts w:ascii="Times New Roman" w:hAnsi="Times New Roman" w:cs="Times New Roman"/>
          <w:sz w:val="14"/>
          <w:szCs w:val="14"/>
        </w:rPr>
        <w:t xml:space="preserve"> </w:t>
      </w:r>
      <w:r w:rsidRPr="00EA0B12">
        <w:rPr>
          <w:rFonts w:ascii="Times New Roman" w:hAnsi="Times New Roman" w:cs="Times New Roman"/>
          <w:sz w:val="14"/>
          <w:szCs w:val="14"/>
        </w:rPr>
        <w:t xml:space="preserve">ОП - объем производства, </w:t>
      </w:r>
      <w:proofErr w:type="spellStart"/>
      <w:r w:rsidRPr="00EA0B12">
        <w:rPr>
          <w:rFonts w:ascii="Times New Roman" w:hAnsi="Times New Roman" w:cs="Times New Roman"/>
          <w:sz w:val="14"/>
          <w:szCs w:val="14"/>
        </w:rPr>
        <w:t>нат</w:t>
      </w:r>
      <w:proofErr w:type="spellEnd"/>
      <w:r w:rsidRPr="00EA0B12">
        <w:rPr>
          <w:rFonts w:ascii="Times New Roman" w:hAnsi="Times New Roman" w:cs="Times New Roman"/>
          <w:sz w:val="14"/>
          <w:szCs w:val="14"/>
        </w:rPr>
        <w:t>. ед.;</w:t>
      </w:r>
    </w:p>
    <w:p w:rsidR="008F17EF" w:rsidRPr="00EA0B12" w:rsidRDefault="008F17EF" w:rsidP="00EA0B12">
      <w:pPr>
        <w:widowControl/>
        <w:autoSpaceDE/>
        <w:adjustRightInd/>
        <w:ind w:left="-567"/>
        <w:jc w:val="both"/>
        <w:rPr>
          <w:rFonts w:ascii="Times New Roman" w:hAnsi="Times New Roman" w:cs="Times New Roman"/>
          <w:sz w:val="14"/>
          <w:szCs w:val="14"/>
        </w:rPr>
      </w:pPr>
      <w:r w:rsidRPr="00EA0B12">
        <w:rPr>
          <w:rFonts w:ascii="Times New Roman" w:hAnsi="Times New Roman" w:cs="Times New Roman"/>
          <w:sz w:val="14"/>
          <w:szCs w:val="14"/>
        </w:rPr>
        <w:t xml:space="preserve">Материалоотдача показывает, сколько произведено продукции с каждого рубля затраченных материалов (сырья, энергии и т. д.). Производится анализ динамики материалоемкости. Материалоотдача является показателем, обратным материалоемкости, и рассчитывается как отношение стоимости произведенной продукции к сумме материальных затрат: </w:t>
      </w:r>
    </w:p>
    <w:p w:rsidR="008F17EF" w:rsidRPr="00EA0B12" w:rsidRDefault="008F17EF" w:rsidP="00EA0B12">
      <w:pPr>
        <w:widowControl/>
        <w:autoSpaceDE/>
        <w:adjustRightInd/>
        <w:ind w:left="-567"/>
        <w:jc w:val="both"/>
        <w:rPr>
          <w:rFonts w:ascii="Times New Roman" w:hAnsi="Times New Roman" w:cs="Times New Roman"/>
          <w:sz w:val="14"/>
          <w:szCs w:val="14"/>
        </w:rPr>
      </w:pPr>
      <w:r w:rsidRPr="00EA0B12">
        <w:rPr>
          <w:rFonts w:ascii="Times New Roman" w:hAnsi="Times New Roman" w:cs="Times New Roman"/>
          <w:sz w:val="14"/>
          <w:szCs w:val="14"/>
        </w:rPr>
        <w:t>МЕ = ОП / МЗ.</w:t>
      </w:r>
    </w:p>
    <w:p w:rsidR="008F17EF" w:rsidRPr="00EA0B12" w:rsidRDefault="008F17EF" w:rsidP="00EA0B12">
      <w:pPr>
        <w:widowControl/>
        <w:autoSpaceDE/>
        <w:adjustRightInd/>
        <w:ind w:left="-567"/>
        <w:jc w:val="both"/>
        <w:rPr>
          <w:rFonts w:ascii="Times New Roman" w:hAnsi="Times New Roman" w:cs="Times New Roman"/>
          <w:sz w:val="14"/>
          <w:szCs w:val="14"/>
        </w:rPr>
      </w:pPr>
      <w:r w:rsidRPr="00EA0B12">
        <w:rPr>
          <w:rFonts w:ascii="Times New Roman" w:hAnsi="Times New Roman" w:cs="Times New Roman"/>
          <w:sz w:val="14"/>
          <w:szCs w:val="14"/>
        </w:rPr>
        <w:t xml:space="preserve">Коэффициент </w:t>
      </w:r>
      <w:proofErr w:type="gramStart"/>
      <w:r w:rsidRPr="00EA0B12">
        <w:rPr>
          <w:rFonts w:ascii="Times New Roman" w:hAnsi="Times New Roman" w:cs="Times New Roman"/>
          <w:sz w:val="14"/>
          <w:szCs w:val="14"/>
        </w:rPr>
        <w:t>соотношения темпов роста объема производства</w:t>
      </w:r>
      <w:proofErr w:type="gramEnd"/>
      <w:r w:rsidRPr="00EA0B12">
        <w:rPr>
          <w:rFonts w:ascii="Times New Roman" w:hAnsi="Times New Roman" w:cs="Times New Roman"/>
          <w:sz w:val="14"/>
          <w:szCs w:val="14"/>
        </w:rPr>
        <w:t xml:space="preserve"> и материальных затрат. Динамику </w:t>
      </w:r>
      <w:proofErr w:type="spellStart"/>
      <w:r w:rsidRPr="00EA0B12">
        <w:rPr>
          <w:rFonts w:ascii="Times New Roman" w:hAnsi="Times New Roman" w:cs="Times New Roman"/>
          <w:sz w:val="14"/>
          <w:szCs w:val="14"/>
        </w:rPr>
        <w:t>материалоотдачи</w:t>
      </w:r>
      <w:proofErr w:type="spellEnd"/>
      <w:r w:rsidRPr="00EA0B12">
        <w:rPr>
          <w:rFonts w:ascii="Times New Roman" w:hAnsi="Times New Roman" w:cs="Times New Roman"/>
          <w:sz w:val="14"/>
          <w:szCs w:val="14"/>
        </w:rPr>
        <w:t xml:space="preserve"> в относительном выражении характеризует коэффициент соотношения </w:t>
      </w:r>
      <w:proofErr w:type="gramStart"/>
      <w:r w:rsidRPr="00EA0B12">
        <w:rPr>
          <w:rFonts w:ascii="Times New Roman" w:hAnsi="Times New Roman" w:cs="Times New Roman"/>
          <w:sz w:val="14"/>
          <w:szCs w:val="14"/>
        </w:rPr>
        <w:t>тем-</w:t>
      </w:r>
      <w:proofErr w:type="spellStart"/>
      <w:r w:rsidRPr="00EA0B12">
        <w:rPr>
          <w:rFonts w:ascii="Times New Roman" w:hAnsi="Times New Roman" w:cs="Times New Roman"/>
          <w:sz w:val="14"/>
          <w:szCs w:val="14"/>
        </w:rPr>
        <w:t>пов</w:t>
      </w:r>
      <w:proofErr w:type="spellEnd"/>
      <w:proofErr w:type="gramEnd"/>
      <w:r w:rsidRPr="00EA0B12">
        <w:rPr>
          <w:rFonts w:ascii="Times New Roman" w:hAnsi="Times New Roman" w:cs="Times New Roman"/>
          <w:sz w:val="14"/>
          <w:szCs w:val="14"/>
        </w:rPr>
        <w:t xml:space="preserve"> роста объема производства и материальных затрат: </w:t>
      </w:r>
    </w:p>
    <w:p w:rsidR="008F17EF" w:rsidRPr="00EA0B12" w:rsidRDefault="008F17EF" w:rsidP="00EA0B12">
      <w:pPr>
        <w:widowControl/>
        <w:autoSpaceDE/>
        <w:adjustRightInd/>
        <w:ind w:left="-567"/>
        <w:jc w:val="both"/>
        <w:rPr>
          <w:rFonts w:ascii="Times New Roman" w:hAnsi="Times New Roman" w:cs="Times New Roman"/>
          <w:sz w:val="14"/>
          <w:szCs w:val="14"/>
        </w:rPr>
      </w:pPr>
      <w:proofErr w:type="spellStart"/>
      <w:r w:rsidRPr="00EA0B12">
        <w:rPr>
          <w:rFonts w:ascii="Times New Roman" w:hAnsi="Times New Roman" w:cs="Times New Roman"/>
          <w:sz w:val="14"/>
          <w:szCs w:val="14"/>
        </w:rPr>
        <w:t>Кмо</w:t>
      </w:r>
      <w:proofErr w:type="spellEnd"/>
      <w:r w:rsidRPr="00EA0B12">
        <w:rPr>
          <w:rFonts w:ascii="Times New Roman" w:hAnsi="Times New Roman" w:cs="Times New Roman"/>
          <w:sz w:val="14"/>
          <w:szCs w:val="14"/>
        </w:rPr>
        <w:t xml:space="preserve"> = </w:t>
      </w:r>
      <w:proofErr w:type="spellStart"/>
      <w:r w:rsidRPr="00EA0B12">
        <w:rPr>
          <w:rFonts w:ascii="Times New Roman" w:hAnsi="Times New Roman" w:cs="Times New Roman"/>
          <w:sz w:val="14"/>
          <w:szCs w:val="14"/>
        </w:rPr>
        <w:t>Т</w:t>
      </w:r>
      <w:proofErr w:type="gramStart"/>
      <w:r w:rsidRPr="00EA0B12">
        <w:rPr>
          <w:rFonts w:ascii="Times New Roman" w:hAnsi="Times New Roman" w:cs="Times New Roman"/>
          <w:sz w:val="14"/>
          <w:szCs w:val="14"/>
        </w:rPr>
        <w:t>р</w:t>
      </w:r>
      <w:proofErr w:type="spellEnd"/>
      <w:r w:rsidRPr="00EA0B12">
        <w:rPr>
          <w:rFonts w:ascii="Times New Roman" w:hAnsi="Times New Roman" w:cs="Times New Roman"/>
          <w:sz w:val="14"/>
          <w:szCs w:val="14"/>
        </w:rPr>
        <w:t>(</w:t>
      </w:r>
      <w:proofErr w:type="gramEnd"/>
      <w:r w:rsidRPr="00EA0B12">
        <w:rPr>
          <w:rFonts w:ascii="Times New Roman" w:hAnsi="Times New Roman" w:cs="Times New Roman"/>
          <w:sz w:val="14"/>
          <w:szCs w:val="14"/>
        </w:rPr>
        <w:t xml:space="preserve">ВП) / </w:t>
      </w:r>
      <w:proofErr w:type="spellStart"/>
      <w:r w:rsidRPr="00EA0B12">
        <w:rPr>
          <w:rFonts w:ascii="Times New Roman" w:hAnsi="Times New Roman" w:cs="Times New Roman"/>
          <w:sz w:val="14"/>
          <w:szCs w:val="14"/>
        </w:rPr>
        <w:t>Тр</w:t>
      </w:r>
      <w:proofErr w:type="spellEnd"/>
      <w:r w:rsidRPr="00EA0B12">
        <w:rPr>
          <w:rFonts w:ascii="Times New Roman" w:hAnsi="Times New Roman" w:cs="Times New Roman"/>
          <w:sz w:val="14"/>
          <w:szCs w:val="14"/>
        </w:rPr>
        <w:t>(МЗ)</w:t>
      </w:r>
      <w:r w:rsidR="00EA0B12" w:rsidRPr="00EA0B12">
        <w:rPr>
          <w:rFonts w:ascii="Times New Roman" w:hAnsi="Times New Roman" w:cs="Times New Roman"/>
          <w:sz w:val="14"/>
          <w:szCs w:val="14"/>
        </w:rPr>
        <w:t xml:space="preserve">, </w:t>
      </w:r>
      <w:r w:rsidRPr="00EA0B12">
        <w:rPr>
          <w:rFonts w:ascii="Times New Roman" w:hAnsi="Times New Roman" w:cs="Times New Roman"/>
          <w:sz w:val="14"/>
          <w:szCs w:val="14"/>
        </w:rPr>
        <w:t xml:space="preserve">где </w:t>
      </w:r>
      <w:proofErr w:type="spellStart"/>
      <w:r w:rsidRPr="00EA0B12">
        <w:rPr>
          <w:rFonts w:ascii="Times New Roman" w:hAnsi="Times New Roman" w:cs="Times New Roman"/>
          <w:sz w:val="14"/>
          <w:szCs w:val="14"/>
        </w:rPr>
        <w:t>Тр</w:t>
      </w:r>
      <w:proofErr w:type="spellEnd"/>
      <w:r w:rsidRPr="00EA0B12">
        <w:rPr>
          <w:rFonts w:ascii="Times New Roman" w:hAnsi="Times New Roman" w:cs="Times New Roman"/>
          <w:sz w:val="14"/>
          <w:szCs w:val="14"/>
        </w:rPr>
        <w:t>(ВП) - индекс изменения (темп роста) объема производства;</w:t>
      </w:r>
      <w:r w:rsidR="00EA0B12" w:rsidRPr="00EA0B12">
        <w:rPr>
          <w:rFonts w:ascii="Times New Roman" w:hAnsi="Times New Roman" w:cs="Times New Roman"/>
          <w:sz w:val="14"/>
          <w:szCs w:val="14"/>
        </w:rPr>
        <w:t xml:space="preserve"> </w:t>
      </w:r>
      <w:proofErr w:type="spellStart"/>
      <w:r w:rsidRPr="00EA0B12">
        <w:rPr>
          <w:rFonts w:ascii="Times New Roman" w:hAnsi="Times New Roman" w:cs="Times New Roman"/>
          <w:sz w:val="14"/>
          <w:szCs w:val="14"/>
        </w:rPr>
        <w:t>Тр</w:t>
      </w:r>
      <w:proofErr w:type="spellEnd"/>
      <w:r w:rsidRPr="00EA0B12">
        <w:rPr>
          <w:rFonts w:ascii="Times New Roman" w:hAnsi="Times New Roman" w:cs="Times New Roman"/>
          <w:sz w:val="14"/>
          <w:szCs w:val="14"/>
        </w:rPr>
        <w:t xml:space="preserve">(МЗ) - индекс изменения (темп роста) материальных затрат. </w:t>
      </w:r>
    </w:p>
    <w:p w:rsidR="008F17EF" w:rsidRPr="00EA0B12" w:rsidRDefault="008F17EF" w:rsidP="00EA0B12">
      <w:pPr>
        <w:widowControl/>
        <w:autoSpaceDE/>
        <w:adjustRightInd/>
        <w:ind w:left="-567"/>
        <w:jc w:val="both"/>
        <w:rPr>
          <w:rFonts w:ascii="Times New Roman" w:hAnsi="Times New Roman" w:cs="Times New Roman"/>
          <w:sz w:val="14"/>
          <w:szCs w:val="14"/>
        </w:rPr>
      </w:pPr>
      <w:r w:rsidRPr="00EA0B12">
        <w:rPr>
          <w:rFonts w:ascii="Times New Roman" w:hAnsi="Times New Roman" w:cs="Times New Roman"/>
          <w:sz w:val="14"/>
          <w:szCs w:val="14"/>
        </w:rPr>
        <w:t>Удельный вес материальных затрат в себестоимости продукции отражает уровень материальных затрат в общих затратах на производство продукции. Этот показатель представляет собой отношение суммы материальных затрат к полной себестоимости продукции.</w:t>
      </w:r>
    </w:p>
    <w:p w:rsidR="008F17EF" w:rsidRPr="00EA0B12" w:rsidRDefault="008F17EF" w:rsidP="00EA0B12">
      <w:pPr>
        <w:widowControl/>
        <w:autoSpaceDE/>
        <w:adjustRightInd/>
        <w:ind w:left="-567"/>
        <w:jc w:val="both"/>
        <w:rPr>
          <w:rFonts w:ascii="Times New Roman" w:hAnsi="Times New Roman" w:cs="Times New Roman"/>
          <w:sz w:val="14"/>
          <w:szCs w:val="14"/>
        </w:rPr>
      </w:pPr>
      <w:proofErr w:type="spellStart"/>
      <w:r w:rsidRPr="00EA0B12">
        <w:rPr>
          <w:rFonts w:ascii="Times New Roman" w:hAnsi="Times New Roman" w:cs="Times New Roman"/>
          <w:sz w:val="14"/>
          <w:szCs w:val="14"/>
        </w:rPr>
        <w:t>Ув</w:t>
      </w:r>
      <w:proofErr w:type="spellEnd"/>
      <w:r w:rsidRPr="00EA0B12">
        <w:rPr>
          <w:rFonts w:ascii="Times New Roman" w:hAnsi="Times New Roman" w:cs="Times New Roman"/>
          <w:sz w:val="14"/>
          <w:szCs w:val="14"/>
        </w:rPr>
        <w:t xml:space="preserve"> = МЗ / СС,</w:t>
      </w:r>
      <w:r w:rsidR="00EA0B12" w:rsidRPr="00EA0B12">
        <w:rPr>
          <w:rFonts w:ascii="Times New Roman" w:hAnsi="Times New Roman" w:cs="Times New Roman"/>
          <w:sz w:val="14"/>
          <w:szCs w:val="14"/>
        </w:rPr>
        <w:t xml:space="preserve"> </w:t>
      </w:r>
      <w:r w:rsidRPr="00EA0B12">
        <w:rPr>
          <w:rFonts w:ascii="Times New Roman" w:hAnsi="Times New Roman" w:cs="Times New Roman"/>
          <w:sz w:val="14"/>
          <w:szCs w:val="14"/>
        </w:rPr>
        <w:t>где СС - полная себестоимость произведенной продукции, руб.</w:t>
      </w:r>
    </w:p>
    <w:p w:rsidR="008F17EF" w:rsidRPr="00EA0B12" w:rsidRDefault="008F17EF" w:rsidP="00EA0B12">
      <w:pPr>
        <w:widowControl/>
        <w:autoSpaceDE/>
        <w:adjustRightInd/>
        <w:ind w:left="-567"/>
        <w:jc w:val="both"/>
        <w:rPr>
          <w:rFonts w:ascii="Times New Roman" w:hAnsi="Times New Roman" w:cs="Times New Roman"/>
          <w:sz w:val="14"/>
          <w:szCs w:val="14"/>
        </w:rPr>
      </w:pPr>
      <w:r w:rsidRPr="00EA0B12">
        <w:rPr>
          <w:rFonts w:ascii="Times New Roman" w:hAnsi="Times New Roman" w:cs="Times New Roman"/>
          <w:sz w:val="14"/>
          <w:szCs w:val="14"/>
        </w:rPr>
        <w:t>Коэффициент материальных затрат показывает экономнос</w:t>
      </w:r>
      <w:r w:rsidR="00EA0B12" w:rsidRPr="00EA0B12">
        <w:rPr>
          <w:rFonts w:ascii="Times New Roman" w:hAnsi="Times New Roman" w:cs="Times New Roman"/>
          <w:sz w:val="14"/>
          <w:szCs w:val="14"/>
        </w:rPr>
        <w:t>ть использования материалов (сы</w:t>
      </w:r>
      <w:r w:rsidRPr="00EA0B12">
        <w:rPr>
          <w:rFonts w:ascii="Times New Roman" w:hAnsi="Times New Roman" w:cs="Times New Roman"/>
          <w:sz w:val="14"/>
          <w:szCs w:val="14"/>
        </w:rPr>
        <w:t xml:space="preserve">рья, энергии и т. д.), сравнивая фактический размер использования материальных ресурсов с </w:t>
      </w:r>
      <w:proofErr w:type="gramStart"/>
      <w:r w:rsidRPr="00EA0B12">
        <w:rPr>
          <w:rFonts w:ascii="Times New Roman" w:hAnsi="Times New Roman" w:cs="Times New Roman"/>
          <w:sz w:val="14"/>
          <w:szCs w:val="14"/>
        </w:rPr>
        <w:t>норма-ми</w:t>
      </w:r>
      <w:proofErr w:type="gramEnd"/>
      <w:r w:rsidRPr="00EA0B12">
        <w:rPr>
          <w:rFonts w:ascii="Times New Roman" w:hAnsi="Times New Roman" w:cs="Times New Roman"/>
          <w:sz w:val="14"/>
          <w:szCs w:val="14"/>
        </w:rPr>
        <w:t>:</w:t>
      </w:r>
    </w:p>
    <w:p w:rsidR="008F17EF" w:rsidRPr="00EA0B12" w:rsidRDefault="008F17EF" w:rsidP="00EA0B12">
      <w:pPr>
        <w:widowControl/>
        <w:autoSpaceDE/>
        <w:adjustRightInd/>
        <w:ind w:left="-567"/>
        <w:jc w:val="both"/>
        <w:rPr>
          <w:rFonts w:ascii="Times New Roman" w:hAnsi="Times New Roman" w:cs="Times New Roman"/>
          <w:sz w:val="14"/>
          <w:szCs w:val="14"/>
        </w:rPr>
      </w:pPr>
      <w:proofErr w:type="spellStart"/>
      <w:r w:rsidRPr="00EA0B12">
        <w:rPr>
          <w:rFonts w:ascii="Times New Roman" w:hAnsi="Times New Roman" w:cs="Times New Roman"/>
          <w:sz w:val="14"/>
          <w:szCs w:val="14"/>
        </w:rPr>
        <w:t>Кмз</w:t>
      </w:r>
      <w:proofErr w:type="spellEnd"/>
      <w:r w:rsidRPr="00EA0B12">
        <w:rPr>
          <w:rFonts w:ascii="Times New Roman" w:hAnsi="Times New Roman" w:cs="Times New Roman"/>
          <w:sz w:val="14"/>
          <w:szCs w:val="14"/>
        </w:rPr>
        <w:t xml:space="preserve"> = </w:t>
      </w:r>
      <w:proofErr w:type="spellStart"/>
      <w:r w:rsidRPr="00EA0B12">
        <w:rPr>
          <w:rFonts w:ascii="Times New Roman" w:hAnsi="Times New Roman" w:cs="Times New Roman"/>
          <w:sz w:val="14"/>
          <w:szCs w:val="14"/>
        </w:rPr>
        <w:t>Фмз</w:t>
      </w:r>
      <w:proofErr w:type="spellEnd"/>
      <w:r w:rsidRPr="00EA0B12">
        <w:rPr>
          <w:rFonts w:ascii="Times New Roman" w:hAnsi="Times New Roman" w:cs="Times New Roman"/>
          <w:sz w:val="14"/>
          <w:szCs w:val="14"/>
        </w:rPr>
        <w:t xml:space="preserve"> / </w:t>
      </w:r>
      <w:proofErr w:type="spellStart"/>
      <w:r w:rsidRPr="00EA0B12">
        <w:rPr>
          <w:rFonts w:ascii="Times New Roman" w:hAnsi="Times New Roman" w:cs="Times New Roman"/>
          <w:sz w:val="14"/>
          <w:szCs w:val="14"/>
        </w:rPr>
        <w:t>Пмз</w:t>
      </w:r>
      <w:proofErr w:type="spellEnd"/>
      <w:r w:rsidRPr="00EA0B12">
        <w:rPr>
          <w:rFonts w:ascii="Times New Roman" w:hAnsi="Times New Roman" w:cs="Times New Roman"/>
          <w:sz w:val="14"/>
          <w:szCs w:val="14"/>
        </w:rPr>
        <w:t>,</w:t>
      </w:r>
      <w:r w:rsidR="00EA0B12" w:rsidRPr="00EA0B12">
        <w:rPr>
          <w:rFonts w:ascii="Times New Roman" w:hAnsi="Times New Roman" w:cs="Times New Roman"/>
          <w:sz w:val="14"/>
          <w:szCs w:val="14"/>
        </w:rPr>
        <w:t xml:space="preserve"> где </w:t>
      </w:r>
      <w:proofErr w:type="spellStart"/>
      <w:r w:rsidRPr="00EA0B12">
        <w:rPr>
          <w:rFonts w:ascii="Times New Roman" w:hAnsi="Times New Roman" w:cs="Times New Roman"/>
          <w:sz w:val="14"/>
          <w:szCs w:val="14"/>
        </w:rPr>
        <w:t>Фмз</w:t>
      </w:r>
      <w:proofErr w:type="spellEnd"/>
      <w:r w:rsidRPr="00EA0B12">
        <w:rPr>
          <w:rFonts w:ascii="Times New Roman" w:hAnsi="Times New Roman" w:cs="Times New Roman"/>
          <w:sz w:val="14"/>
          <w:szCs w:val="14"/>
        </w:rPr>
        <w:t xml:space="preserve"> - сумма фактических материальных затрат, руб.;</w:t>
      </w:r>
      <w:r w:rsidR="00EA0B12" w:rsidRPr="00EA0B12">
        <w:rPr>
          <w:rFonts w:ascii="Times New Roman" w:hAnsi="Times New Roman" w:cs="Times New Roman"/>
          <w:sz w:val="14"/>
          <w:szCs w:val="14"/>
        </w:rPr>
        <w:t xml:space="preserve"> </w:t>
      </w:r>
      <w:proofErr w:type="spellStart"/>
      <w:r w:rsidRPr="00EA0B12">
        <w:rPr>
          <w:rFonts w:ascii="Times New Roman" w:hAnsi="Times New Roman" w:cs="Times New Roman"/>
          <w:sz w:val="14"/>
          <w:szCs w:val="14"/>
        </w:rPr>
        <w:t>Пмз</w:t>
      </w:r>
      <w:proofErr w:type="spellEnd"/>
      <w:r w:rsidRPr="00EA0B12">
        <w:rPr>
          <w:rFonts w:ascii="Times New Roman" w:hAnsi="Times New Roman" w:cs="Times New Roman"/>
          <w:sz w:val="14"/>
          <w:szCs w:val="14"/>
        </w:rPr>
        <w:t xml:space="preserve"> - сумма материальных затрат по плану (с учетом фактического объема производства), руб. </w:t>
      </w:r>
    </w:p>
    <w:p w:rsidR="008F17EF" w:rsidRPr="00EA0B12" w:rsidRDefault="008F17EF" w:rsidP="00EA0B12">
      <w:pPr>
        <w:widowControl/>
        <w:autoSpaceDE/>
        <w:adjustRightInd/>
        <w:ind w:left="-567"/>
        <w:jc w:val="both"/>
        <w:rPr>
          <w:rFonts w:ascii="Times New Roman" w:hAnsi="Times New Roman" w:cs="Times New Roman"/>
          <w:sz w:val="14"/>
          <w:szCs w:val="14"/>
        </w:rPr>
      </w:pPr>
      <w:r w:rsidRPr="00EA0B12">
        <w:rPr>
          <w:rFonts w:ascii="Times New Roman" w:hAnsi="Times New Roman" w:cs="Times New Roman"/>
          <w:sz w:val="14"/>
          <w:szCs w:val="14"/>
        </w:rPr>
        <w:t>Если коэффициент больше единицы, то на предприятии происходит перерасход материальных ресурсов, если меньше единицы, это означает экономный подход к использованию материалов, однако в этом случае особое внимание следует уделить качеству выпускаемой продукции.</w:t>
      </w:r>
    </w:p>
    <w:p w:rsidR="008F17EF" w:rsidRPr="00EA0B12" w:rsidRDefault="008F17EF" w:rsidP="00EA0B12">
      <w:pPr>
        <w:widowControl/>
        <w:autoSpaceDE/>
        <w:adjustRightInd/>
        <w:ind w:left="-567"/>
        <w:jc w:val="both"/>
        <w:rPr>
          <w:rFonts w:ascii="Times New Roman" w:hAnsi="Times New Roman" w:cs="Times New Roman"/>
          <w:sz w:val="14"/>
          <w:szCs w:val="14"/>
        </w:rPr>
      </w:pPr>
      <w:r w:rsidRPr="00EA0B12">
        <w:rPr>
          <w:rFonts w:ascii="Times New Roman" w:hAnsi="Times New Roman" w:cs="Times New Roman"/>
          <w:sz w:val="14"/>
          <w:szCs w:val="14"/>
        </w:rPr>
        <w:t xml:space="preserve">Оценка влияния использования материальных затрат на изменение объема производства </w:t>
      </w:r>
      <w:proofErr w:type="gramStart"/>
      <w:r w:rsidRPr="00EA0B12">
        <w:rPr>
          <w:rFonts w:ascii="Times New Roman" w:hAnsi="Times New Roman" w:cs="Times New Roman"/>
          <w:sz w:val="14"/>
          <w:szCs w:val="14"/>
        </w:rPr>
        <w:t>осу-</w:t>
      </w:r>
      <w:proofErr w:type="spellStart"/>
      <w:r w:rsidRPr="00EA0B12">
        <w:rPr>
          <w:rFonts w:ascii="Times New Roman" w:hAnsi="Times New Roman" w:cs="Times New Roman"/>
          <w:sz w:val="14"/>
          <w:szCs w:val="14"/>
        </w:rPr>
        <w:t>ществляется</w:t>
      </w:r>
      <w:proofErr w:type="spellEnd"/>
      <w:proofErr w:type="gramEnd"/>
      <w:r w:rsidRPr="00EA0B12">
        <w:rPr>
          <w:rFonts w:ascii="Times New Roman" w:hAnsi="Times New Roman" w:cs="Times New Roman"/>
          <w:sz w:val="14"/>
          <w:szCs w:val="14"/>
        </w:rPr>
        <w:t xml:space="preserve"> с помощью факторного анализа. Факторная модель имеет следующий вид:</w:t>
      </w:r>
    </w:p>
    <w:p w:rsidR="00E71A4D" w:rsidRPr="00EA0B12" w:rsidRDefault="008F17EF" w:rsidP="00EA0B12">
      <w:pPr>
        <w:widowControl/>
        <w:autoSpaceDE/>
        <w:adjustRightInd/>
        <w:ind w:left="-567"/>
        <w:jc w:val="both"/>
        <w:rPr>
          <w:rFonts w:ascii="Times New Roman" w:hAnsi="Times New Roman" w:cs="Times New Roman"/>
          <w:sz w:val="14"/>
          <w:szCs w:val="14"/>
        </w:rPr>
      </w:pPr>
      <w:r w:rsidRPr="00EA0B12">
        <w:rPr>
          <w:rFonts w:ascii="Times New Roman" w:hAnsi="Times New Roman" w:cs="Times New Roman"/>
          <w:sz w:val="14"/>
          <w:szCs w:val="14"/>
        </w:rPr>
        <w:t>ОП = МЗ * МО</w:t>
      </w:r>
      <w:r w:rsidR="00EA0B12" w:rsidRPr="00EA0B12">
        <w:rPr>
          <w:rFonts w:ascii="Times New Roman" w:hAnsi="Times New Roman" w:cs="Times New Roman"/>
          <w:sz w:val="14"/>
          <w:szCs w:val="14"/>
        </w:rPr>
        <w:t xml:space="preserve"> </w:t>
      </w:r>
      <w:r w:rsidRPr="00EA0B12">
        <w:rPr>
          <w:rFonts w:ascii="Times New Roman" w:hAnsi="Times New Roman" w:cs="Times New Roman"/>
          <w:sz w:val="14"/>
          <w:szCs w:val="14"/>
        </w:rPr>
        <w:t>или ОП = МЗ / МЕ</w:t>
      </w:r>
      <w:r w:rsidR="00EA0B12" w:rsidRPr="00EA0B12">
        <w:rPr>
          <w:rFonts w:ascii="Times New Roman" w:hAnsi="Times New Roman" w:cs="Times New Roman"/>
          <w:sz w:val="14"/>
          <w:szCs w:val="14"/>
        </w:rPr>
        <w:t xml:space="preserve">, </w:t>
      </w:r>
      <w:r w:rsidRPr="00EA0B12">
        <w:rPr>
          <w:rFonts w:ascii="Times New Roman" w:hAnsi="Times New Roman" w:cs="Times New Roman"/>
          <w:sz w:val="14"/>
          <w:szCs w:val="14"/>
        </w:rPr>
        <w:t xml:space="preserve">где МЗ - сумма материальных затрат на производство продукции, руб.; МЕ - материалоемкость; </w:t>
      </w:r>
      <w:r w:rsidR="00EA0B12" w:rsidRPr="00EA0B12">
        <w:rPr>
          <w:rFonts w:ascii="Times New Roman" w:hAnsi="Times New Roman" w:cs="Times New Roman"/>
          <w:sz w:val="14"/>
          <w:szCs w:val="14"/>
        </w:rPr>
        <w:t xml:space="preserve"> </w:t>
      </w:r>
      <w:r w:rsidRPr="00EA0B12">
        <w:rPr>
          <w:rFonts w:ascii="Times New Roman" w:hAnsi="Times New Roman" w:cs="Times New Roman"/>
          <w:sz w:val="14"/>
          <w:szCs w:val="14"/>
        </w:rPr>
        <w:t>МО - материалоотдача.</w:t>
      </w:r>
    </w:p>
    <w:p w:rsidR="008E3B81" w:rsidRDefault="008E3B81" w:rsidP="00CB20B4">
      <w:pPr>
        <w:widowControl/>
        <w:autoSpaceDE/>
        <w:adjustRightInd/>
        <w:ind w:left="-567"/>
        <w:jc w:val="both"/>
        <w:rPr>
          <w:rFonts w:ascii="Times New Roman" w:hAnsi="Times New Roman" w:cs="Times New Roman"/>
          <w:b/>
          <w:i/>
          <w:sz w:val="28"/>
          <w:szCs w:val="28"/>
          <w:u w:val="single"/>
        </w:rPr>
      </w:pPr>
      <w:bookmarkStart w:id="11" w:name="_GoBack"/>
      <w:bookmarkEnd w:id="11"/>
    </w:p>
    <w:p w:rsidR="00607C62" w:rsidRPr="008E3B81" w:rsidRDefault="002B3940" w:rsidP="007B2392">
      <w:pPr>
        <w:widowControl/>
        <w:autoSpaceDE/>
        <w:adjustRightInd/>
        <w:spacing w:line="360" w:lineRule="auto"/>
        <w:ind w:left="-567"/>
        <w:jc w:val="both"/>
        <w:rPr>
          <w:b/>
          <w:i/>
          <w:sz w:val="18"/>
          <w:szCs w:val="18"/>
          <w:u w:val="single"/>
        </w:rPr>
      </w:pPr>
      <w:r w:rsidRPr="008E3B81">
        <w:rPr>
          <w:rFonts w:ascii="Times New Roman" w:hAnsi="Times New Roman" w:cs="Times New Roman"/>
          <w:b/>
          <w:i/>
          <w:sz w:val="18"/>
          <w:szCs w:val="18"/>
          <w:u w:val="single"/>
        </w:rPr>
        <w:t xml:space="preserve">25. </w:t>
      </w:r>
      <w:r w:rsidR="00607C62" w:rsidRPr="008E3B81">
        <w:rPr>
          <w:rFonts w:ascii="Times New Roman" w:hAnsi="Times New Roman" w:cs="Times New Roman"/>
          <w:b/>
          <w:i/>
          <w:sz w:val="18"/>
          <w:szCs w:val="18"/>
          <w:u w:val="single"/>
        </w:rPr>
        <w:t>Методы анализа бухгалтерской отчетности организации.</w:t>
      </w:r>
    </w:p>
    <w:p w:rsidR="00FD0C6B" w:rsidRPr="007D6ED4" w:rsidRDefault="00FD0C6B" w:rsidP="007D6ED4">
      <w:pPr>
        <w:widowControl/>
        <w:autoSpaceDE/>
        <w:autoSpaceDN/>
        <w:adjustRightInd/>
        <w:ind w:left="-567" w:firstLine="225"/>
        <w:jc w:val="both"/>
        <w:rPr>
          <w:rFonts w:ascii="Times New Roman" w:hAnsi="Times New Roman" w:cs="Times New Roman"/>
          <w:color w:val="000000"/>
          <w:sz w:val="14"/>
          <w:szCs w:val="14"/>
        </w:rPr>
      </w:pPr>
      <w:r w:rsidRPr="007D6ED4">
        <w:rPr>
          <w:rFonts w:ascii="Times New Roman" w:hAnsi="Times New Roman" w:cs="Times New Roman"/>
          <w:color w:val="000000"/>
          <w:sz w:val="14"/>
          <w:szCs w:val="14"/>
        </w:rPr>
        <w:t xml:space="preserve">Особенностью организации аналитической работы является применение разнообразных приемов и способов оценки финансовых показателей, которые имеет в своем распоряжении современная экономическая наука. На протяжении всей истории развития экономического анализа учеными и практиками были выработаны основные правила чтения финансовой отчетности. </w:t>
      </w:r>
      <w:r w:rsidR="008E3B81" w:rsidRPr="007D6ED4">
        <w:rPr>
          <w:rFonts w:ascii="Times New Roman" w:hAnsi="Times New Roman" w:cs="Times New Roman"/>
          <w:color w:val="000000"/>
          <w:sz w:val="14"/>
          <w:szCs w:val="14"/>
        </w:rPr>
        <w:t>М</w:t>
      </w:r>
      <w:r w:rsidRPr="007D6ED4">
        <w:rPr>
          <w:rFonts w:ascii="Times New Roman" w:hAnsi="Times New Roman" w:cs="Times New Roman"/>
          <w:color w:val="000000"/>
          <w:sz w:val="14"/>
          <w:szCs w:val="14"/>
        </w:rPr>
        <w:t>етодика финансового анализа предусматривает следующие стандартные методы анализа финансовой отчетности:</w:t>
      </w:r>
    </w:p>
    <w:p w:rsidR="00FD0C6B" w:rsidRPr="007D6ED4" w:rsidRDefault="00FD0C6B" w:rsidP="007D6ED4">
      <w:pPr>
        <w:widowControl/>
        <w:autoSpaceDE/>
        <w:autoSpaceDN/>
        <w:adjustRightInd/>
        <w:ind w:left="-567" w:firstLine="225"/>
        <w:jc w:val="both"/>
        <w:rPr>
          <w:rFonts w:ascii="Times New Roman" w:hAnsi="Times New Roman" w:cs="Times New Roman"/>
          <w:color w:val="000000"/>
          <w:sz w:val="14"/>
          <w:szCs w:val="14"/>
        </w:rPr>
      </w:pPr>
      <w:r w:rsidRPr="007D6ED4">
        <w:rPr>
          <w:rFonts w:ascii="Times New Roman" w:hAnsi="Times New Roman" w:cs="Times New Roman"/>
          <w:color w:val="000000"/>
          <w:sz w:val="14"/>
          <w:szCs w:val="14"/>
        </w:rPr>
        <w:t>1) </w:t>
      </w:r>
      <w:r w:rsidRPr="007D6ED4">
        <w:rPr>
          <w:rFonts w:ascii="Times New Roman" w:hAnsi="Times New Roman" w:cs="Times New Roman"/>
          <w:i/>
          <w:iCs/>
          <w:color w:val="000000"/>
          <w:sz w:val="14"/>
          <w:szCs w:val="14"/>
        </w:rPr>
        <w:t>предварительное ознакомление с отчетностью предприятия.</w:t>
      </w:r>
      <w:r w:rsidRPr="007D6ED4">
        <w:rPr>
          <w:rFonts w:ascii="Times New Roman" w:hAnsi="Times New Roman" w:cs="Times New Roman"/>
          <w:color w:val="000000"/>
          <w:sz w:val="14"/>
          <w:szCs w:val="14"/>
        </w:rPr>
        <w:t> Позволяет изучить абсолютные величины, сделать выводы об основных источниках привлечения средств, направлениях их вложения, основных источниках полученной прибыли, применяемых методах учета и изменениях в них, организационной структуре предприятия и т.д. Информация, полученная в ходе предварительного чтения, дает общее представление о финансовом состоянии предприятия, однако для принятия управленческих решений ее недостаточно;</w:t>
      </w:r>
    </w:p>
    <w:p w:rsidR="00FD0C6B" w:rsidRPr="007D6ED4" w:rsidRDefault="00FD0C6B" w:rsidP="007D6ED4">
      <w:pPr>
        <w:widowControl/>
        <w:autoSpaceDE/>
        <w:autoSpaceDN/>
        <w:adjustRightInd/>
        <w:ind w:left="-567" w:firstLine="225"/>
        <w:jc w:val="both"/>
        <w:rPr>
          <w:rFonts w:ascii="Times New Roman" w:hAnsi="Times New Roman" w:cs="Times New Roman"/>
          <w:color w:val="000000"/>
          <w:sz w:val="14"/>
          <w:szCs w:val="14"/>
        </w:rPr>
      </w:pPr>
      <w:r w:rsidRPr="007D6ED4">
        <w:rPr>
          <w:rFonts w:ascii="Times New Roman" w:hAnsi="Times New Roman" w:cs="Times New Roman"/>
          <w:color w:val="000000"/>
          <w:sz w:val="14"/>
          <w:szCs w:val="14"/>
        </w:rPr>
        <w:t>2) </w:t>
      </w:r>
      <w:r w:rsidRPr="007D6ED4">
        <w:rPr>
          <w:rFonts w:ascii="Times New Roman" w:hAnsi="Times New Roman" w:cs="Times New Roman"/>
          <w:i/>
          <w:iCs/>
          <w:color w:val="000000"/>
          <w:sz w:val="14"/>
          <w:szCs w:val="14"/>
        </w:rPr>
        <w:t>горизонтальный (динамический) анализ</w:t>
      </w:r>
      <w:r w:rsidRPr="007D6ED4">
        <w:rPr>
          <w:rFonts w:ascii="Times New Roman" w:hAnsi="Times New Roman" w:cs="Times New Roman"/>
          <w:color w:val="000000"/>
          <w:sz w:val="14"/>
          <w:szCs w:val="14"/>
        </w:rPr>
        <w:t> – используется для определения абсолютных и относительных отклонений (выявленные изменения величин и их темпы за ряд лет дают возможность прогнозирования их значений). При горизонтальном (временном) анализе абсолютные показатели дополняются относительными, как правило, темпами роста или снижения. На основе горизонтального анализа дается оценка изменений основных показателей бухгал</w:t>
      </w:r>
      <w:r w:rsidR="008E3B81" w:rsidRPr="007D6ED4">
        <w:rPr>
          <w:rFonts w:ascii="Times New Roman" w:hAnsi="Times New Roman" w:cs="Times New Roman"/>
          <w:color w:val="000000"/>
          <w:sz w:val="14"/>
          <w:szCs w:val="14"/>
        </w:rPr>
        <w:t>терской (финансовой) отчетности</w:t>
      </w:r>
      <w:r w:rsidRPr="007D6ED4">
        <w:rPr>
          <w:rFonts w:ascii="Times New Roman" w:hAnsi="Times New Roman" w:cs="Times New Roman"/>
          <w:color w:val="000000"/>
          <w:sz w:val="14"/>
          <w:szCs w:val="14"/>
        </w:rPr>
        <w:t>;</w:t>
      </w:r>
    </w:p>
    <w:p w:rsidR="00FD0C6B" w:rsidRPr="007D6ED4" w:rsidRDefault="00FD0C6B" w:rsidP="007D6ED4">
      <w:pPr>
        <w:widowControl/>
        <w:autoSpaceDE/>
        <w:autoSpaceDN/>
        <w:adjustRightInd/>
        <w:ind w:left="-567" w:firstLine="225"/>
        <w:jc w:val="both"/>
        <w:rPr>
          <w:rFonts w:ascii="Times New Roman" w:hAnsi="Times New Roman" w:cs="Times New Roman"/>
          <w:color w:val="000000"/>
          <w:sz w:val="14"/>
          <w:szCs w:val="14"/>
        </w:rPr>
      </w:pPr>
      <w:r w:rsidRPr="007D6ED4">
        <w:rPr>
          <w:rFonts w:ascii="Times New Roman" w:hAnsi="Times New Roman" w:cs="Times New Roman"/>
          <w:color w:val="000000"/>
          <w:sz w:val="14"/>
          <w:szCs w:val="14"/>
        </w:rPr>
        <w:t>3) </w:t>
      </w:r>
      <w:r w:rsidRPr="007D6ED4">
        <w:rPr>
          <w:rFonts w:ascii="Times New Roman" w:hAnsi="Times New Roman" w:cs="Times New Roman"/>
          <w:i/>
          <w:iCs/>
          <w:color w:val="000000"/>
          <w:sz w:val="14"/>
          <w:szCs w:val="14"/>
        </w:rPr>
        <w:t>вертикальный (структурный) анализ.</w:t>
      </w:r>
      <w:r w:rsidRPr="007D6ED4">
        <w:rPr>
          <w:rFonts w:ascii="Times New Roman" w:hAnsi="Times New Roman" w:cs="Times New Roman"/>
          <w:color w:val="000000"/>
          <w:sz w:val="14"/>
          <w:szCs w:val="14"/>
        </w:rPr>
        <w:t xml:space="preserve"> Позволяет изучать структуру финансовых показателей и давать оценку их изменений, позволяет проводить сравнительный анализ с учетом отраслевой специфики и сглаживать негативное влияние инфляционных процессов. Вертикальный анализ дает представление о структуре итоговых финансовых показателей с выявлением влияния каждой позиции на результат. Данный метод финансового анализа применяется для изучения структуры баланса путем расчета удельного веса отдельных статей баланса в общем итоге или в разрезе основных групп статей. </w:t>
      </w:r>
    </w:p>
    <w:p w:rsidR="00FD0C6B" w:rsidRPr="007D6ED4" w:rsidRDefault="00FD0C6B" w:rsidP="007D6ED4">
      <w:pPr>
        <w:widowControl/>
        <w:autoSpaceDE/>
        <w:autoSpaceDN/>
        <w:adjustRightInd/>
        <w:ind w:left="-567" w:firstLine="225"/>
        <w:jc w:val="both"/>
        <w:rPr>
          <w:rFonts w:ascii="Times New Roman" w:hAnsi="Times New Roman" w:cs="Times New Roman"/>
          <w:color w:val="000000"/>
          <w:sz w:val="14"/>
          <w:szCs w:val="14"/>
        </w:rPr>
      </w:pPr>
      <w:r w:rsidRPr="007D6ED4">
        <w:rPr>
          <w:rFonts w:ascii="Times New Roman" w:hAnsi="Times New Roman" w:cs="Times New Roman"/>
          <w:color w:val="000000"/>
          <w:sz w:val="14"/>
          <w:szCs w:val="14"/>
        </w:rPr>
        <w:t>4) </w:t>
      </w:r>
      <w:r w:rsidRPr="007D6ED4">
        <w:rPr>
          <w:rFonts w:ascii="Times New Roman" w:hAnsi="Times New Roman" w:cs="Times New Roman"/>
          <w:i/>
          <w:iCs/>
          <w:color w:val="000000"/>
          <w:sz w:val="14"/>
          <w:szCs w:val="14"/>
        </w:rPr>
        <w:t xml:space="preserve">трендовый анализ (вариант </w:t>
      </w:r>
      <w:proofErr w:type="gramStart"/>
      <w:r w:rsidRPr="007D6ED4">
        <w:rPr>
          <w:rFonts w:ascii="Times New Roman" w:hAnsi="Times New Roman" w:cs="Times New Roman"/>
          <w:i/>
          <w:iCs/>
          <w:color w:val="000000"/>
          <w:sz w:val="14"/>
          <w:szCs w:val="14"/>
        </w:rPr>
        <w:t>горизонтального</w:t>
      </w:r>
      <w:proofErr w:type="gramEnd"/>
      <w:r w:rsidRPr="007D6ED4">
        <w:rPr>
          <w:rFonts w:ascii="Times New Roman" w:hAnsi="Times New Roman" w:cs="Times New Roman"/>
          <w:i/>
          <w:iCs/>
          <w:color w:val="000000"/>
          <w:sz w:val="14"/>
          <w:szCs w:val="14"/>
        </w:rPr>
        <w:t>, прогнозный).</w:t>
      </w:r>
      <w:r w:rsidRPr="007D6ED4">
        <w:rPr>
          <w:rFonts w:ascii="Times New Roman" w:hAnsi="Times New Roman" w:cs="Times New Roman"/>
          <w:color w:val="000000"/>
          <w:sz w:val="14"/>
          <w:szCs w:val="14"/>
        </w:rPr>
        <w:t> Позволяет исследовать динамические ряды с определением тренда, с помощью которого формируют возможные значения показателей, следовательно, ведется анализ тенденций развития, т.е. перспективный анализ. Тренд – основная тенденция показателя. Трендовый анализ является разновидностью горизонтального анализа, он используется в тех случаях, когда сравнение показателей производится более чем за три года. Этот вид анализа носит характер перспективного прогнозного анализа, используется в тех случаях, когда необходимо составить прогноз по отдельным финансовым показателям или по финансовому состоянию предприятия в целом;</w:t>
      </w:r>
    </w:p>
    <w:p w:rsidR="00FD0C6B" w:rsidRPr="007D6ED4" w:rsidRDefault="00FD0C6B" w:rsidP="007D6ED4">
      <w:pPr>
        <w:widowControl/>
        <w:autoSpaceDE/>
        <w:autoSpaceDN/>
        <w:adjustRightInd/>
        <w:ind w:left="-567" w:firstLine="225"/>
        <w:jc w:val="both"/>
        <w:rPr>
          <w:rFonts w:ascii="Times New Roman" w:hAnsi="Times New Roman" w:cs="Times New Roman"/>
          <w:color w:val="000000"/>
          <w:sz w:val="14"/>
          <w:szCs w:val="14"/>
        </w:rPr>
      </w:pPr>
      <w:r w:rsidRPr="007D6ED4">
        <w:rPr>
          <w:rFonts w:ascii="Times New Roman" w:hAnsi="Times New Roman" w:cs="Times New Roman"/>
          <w:color w:val="000000"/>
          <w:sz w:val="14"/>
          <w:szCs w:val="14"/>
        </w:rPr>
        <w:t>5) </w:t>
      </w:r>
      <w:r w:rsidRPr="007D6ED4">
        <w:rPr>
          <w:rFonts w:ascii="Times New Roman" w:hAnsi="Times New Roman" w:cs="Times New Roman"/>
          <w:i/>
          <w:iCs/>
          <w:color w:val="000000"/>
          <w:sz w:val="14"/>
          <w:szCs w:val="14"/>
        </w:rPr>
        <w:t>коэффициентный анализ (анализ относительных показателей).</w:t>
      </w:r>
      <w:r w:rsidRPr="007D6ED4">
        <w:rPr>
          <w:rFonts w:ascii="Times New Roman" w:hAnsi="Times New Roman" w:cs="Times New Roman"/>
          <w:color w:val="000000"/>
          <w:sz w:val="14"/>
          <w:szCs w:val="14"/>
        </w:rPr>
        <w:t> Выполняется расчет различных финансовых коэффициентов на основе данных отчетности, их факторный анализ с определением взаимосвязи и взаимозависимости различных, но логически сопоставимых показателей.</w:t>
      </w:r>
    </w:p>
    <w:p w:rsidR="007D6ED4" w:rsidRPr="007D6ED4" w:rsidRDefault="00FD0C6B" w:rsidP="007D6ED4">
      <w:pPr>
        <w:widowControl/>
        <w:autoSpaceDE/>
        <w:autoSpaceDN/>
        <w:adjustRightInd/>
        <w:ind w:left="-567" w:firstLine="225"/>
        <w:jc w:val="both"/>
        <w:rPr>
          <w:rFonts w:ascii="Times New Roman" w:hAnsi="Times New Roman" w:cs="Times New Roman"/>
          <w:color w:val="000000"/>
          <w:sz w:val="14"/>
          <w:szCs w:val="14"/>
        </w:rPr>
      </w:pPr>
      <w:r w:rsidRPr="007D6ED4">
        <w:rPr>
          <w:rFonts w:ascii="Times New Roman" w:hAnsi="Times New Roman" w:cs="Times New Roman"/>
          <w:color w:val="000000"/>
          <w:sz w:val="14"/>
          <w:szCs w:val="14"/>
        </w:rPr>
        <w:lastRenderedPageBreak/>
        <w:t>Данный метод занимает особое место в анализе, являясь наиболее эффективным, гак как финансовые коэффициенты наиболее точно позволяют:</w:t>
      </w:r>
      <w:r w:rsidR="007D6ED4" w:rsidRPr="007D6ED4">
        <w:rPr>
          <w:rFonts w:ascii="Times New Roman" w:hAnsi="Times New Roman" w:cs="Times New Roman"/>
          <w:color w:val="000000"/>
          <w:sz w:val="14"/>
          <w:szCs w:val="14"/>
        </w:rPr>
        <w:t xml:space="preserve"> </w:t>
      </w:r>
      <w:r w:rsidRPr="007D6ED4">
        <w:rPr>
          <w:rFonts w:ascii="Times New Roman" w:hAnsi="Times New Roman" w:cs="Times New Roman"/>
          <w:color w:val="000000"/>
          <w:sz w:val="14"/>
          <w:szCs w:val="14"/>
        </w:rPr>
        <w:t>определить слабые и сильные стороны деятельности предприятия;</w:t>
      </w:r>
      <w:r w:rsidR="007D6ED4" w:rsidRPr="007D6ED4">
        <w:rPr>
          <w:rFonts w:ascii="Times New Roman" w:hAnsi="Times New Roman" w:cs="Times New Roman"/>
          <w:color w:val="000000"/>
          <w:sz w:val="14"/>
          <w:szCs w:val="14"/>
        </w:rPr>
        <w:t xml:space="preserve"> </w:t>
      </w:r>
      <w:r w:rsidRPr="007D6ED4">
        <w:rPr>
          <w:rFonts w:ascii="Times New Roman" w:hAnsi="Times New Roman" w:cs="Times New Roman"/>
          <w:color w:val="000000"/>
          <w:sz w:val="14"/>
          <w:szCs w:val="14"/>
        </w:rPr>
        <w:t>указать направления, требующие дальнейшего исследования;</w:t>
      </w:r>
      <w:r w:rsidR="007D6ED4" w:rsidRPr="007D6ED4">
        <w:rPr>
          <w:rFonts w:ascii="Times New Roman" w:hAnsi="Times New Roman" w:cs="Times New Roman"/>
          <w:color w:val="000000"/>
          <w:sz w:val="14"/>
          <w:szCs w:val="14"/>
        </w:rPr>
        <w:t xml:space="preserve"> </w:t>
      </w:r>
      <w:r w:rsidRPr="007D6ED4">
        <w:rPr>
          <w:rFonts w:ascii="Times New Roman" w:hAnsi="Times New Roman" w:cs="Times New Roman"/>
          <w:color w:val="000000"/>
          <w:sz w:val="14"/>
          <w:szCs w:val="14"/>
        </w:rPr>
        <w:t>выявить основные направления динамики показателей;</w:t>
      </w:r>
      <w:r w:rsidR="007D6ED4" w:rsidRPr="007D6ED4">
        <w:rPr>
          <w:rFonts w:ascii="Times New Roman" w:hAnsi="Times New Roman" w:cs="Times New Roman"/>
          <w:color w:val="000000"/>
          <w:sz w:val="14"/>
          <w:szCs w:val="14"/>
        </w:rPr>
        <w:t xml:space="preserve"> о</w:t>
      </w:r>
      <w:r w:rsidRPr="007D6ED4">
        <w:rPr>
          <w:rFonts w:ascii="Times New Roman" w:hAnsi="Times New Roman" w:cs="Times New Roman"/>
          <w:color w:val="000000"/>
          <w:sz w:val="14"/>
          <w:szCs w:val="14"/>
        </w:rPr>
        <w:t xml:space="preserve">пределить степень воздействия факторов на изменение результативного показателя. </w:t>
      </w:r>
    </w:p>
    <w:p w:rsidR="00FD0C6B" w:rsidRPr="007D6ED4" w:rsidRDefault="00FD0C6B" w:rsidP="007D6ED4">
      <w:pPr>
        <w:widowControl/>
        <w:autoSpaceDE/>
        <w:autoSpaceDN/>
        <w:adjustRightInd/>
        <w:ind w:left="-567" w:firstLine="225"/>
        <w:jc w:val="both"/>
        <w:rPr>
          <w:rFonts w:ascii="Times New Roman" w:hAnsi="Times New Roman" w:cs="Times New Roman"/>
          <w:color w:val="000000"/>
          <w:sz w:val="14"/>
          <w:szCs w:val="14"/>
        </w:rPr>
      </w:pPr>
      <w:r w:rsidRPr="007D6ED4">
        <w:rPr>
          <w:rFonts w:ascii="Times New Roman" w:hAnsi="Times New Roman" w:cs="Times New Roman"/>
          <w:color w:val="000000"/>
          <w:sz w:val="14"/>
          <w:szCs w:val="14"/>
        </w:rPr>
        <w:t>6) </w:t>
      </w:r>
      <w:r w:rsidRPr="007D6ED4">
        <w:rPr>
          <w:rFonts w:ascii="Times New Roman" w:hAnsi="Times New Roman" w:cs="Times New Roman"/>
          <w:i/>
          <w:iCs/>
          <w:color w:val="000000"/>
          <w:sz w:val="14"/>
          <w:szCs w:val="14"/>
        </w:rPr>
        <w:t>сравнительный (пространственный) анализ</w:t>
      </w:r>
      <w:r w:rsidRPr="007D6ED4">
        <w:rPr>
          <w:rFonts w:ascii="Times New Roman" w:hAnsi="Times New Roman" w:cs="Times New Roman"/>
          <w:color w:val="000000"/>
          <w:sz w:val="14"/>
          <w:szCs w:val="14"/>
        </w:rPr>
        <w:t> – это внутрихозяйственный и межхозяйственный сравнительный анализ показателей предприятия с показателями конкурентов и среднеотраслевыми. Его цель заключается в выявлении сходства и различий однородных объектов. С помощью сравнения устанавливаются изменения в уровне экономических показателей, изучаются тенденции и закономерности их развития, измеряется влияние отдельных факторов, осуществляются расчеты для принятия решений, выявляются резервы и перспективы развития;</w:t>
      </w:r>
    </w:p>
    <w:p w:rsidR="00FD0C6B" w:rsidRPr="007D6ED4" w:rsidRDefault="00FD0C6B" w:rsidP="007D6ED4">
      <w:pPr>
        <w:widowControl/>
        <w:autoSpaceDE/>
        <w:autoSpaceDN/>
        <w:adjustRightInd/>
        <w:ind w:left="-567" w:firstLine="225"/>
        <w:jc w:val="both"/>
        <w:rPr>
          <w:rFonts w:ascii="Times New Roman" w:hAnsi="Times New Roman" w:cs="Times New Roman"/>
          <w:color w:val="000000"/>
          <w:sz w:val="14"/>
          <w:szCs w:val="14"/>
        </w:rPr>
      </w:pPr>
      <w:r w:rsidRPr="007D6ED4">
        <w:rPr>
          <w:rFonts w:ascii="Times New Roman" w:hAnsi="Times New Roman" w:cs="Times New Roman"/>
          <w:color w:val="000000"/>
          <w:sz w:val="14"/>
          <w:szCs w:val="14"/>
        </w:rPr>
        <w:t>7) </w:t>
      </w:r>
      <w:r w:rsidRPr="007D6ED4">
        <w:rPr>
          <w:rFonts w:ascii="Times New Roman" w:hAnsi="Times New Roman" w:cs="Times New Roman"/>
          <w:i/>
          <w:iCs/>
          <w:color w:val="000000"/>
          <w:sz w:val="14"/>
          <w:szCs w:val="14"/>
        </w:rPr>
        <w:t>факторный анализ</w:t>
      </w:r>
      <w:r w:rsidRPr="007D6ED4">
        <w:rPr>
          <w:rFonts w:ascii="Times New Roman" w:hAnsi="Times New Roman" w:cs="Times New Roman"/>
          <w:color w:val="000000"/>
          <w:sz w:val="14"/>
          <w:szCs w:val="14"/>
        </w:rPr>
        <w:t xml:space="preserve"> – комплексное и системное изучение и измерение воздействия отдельных факторов на результативный показатель с использованием детерминированных или стохастических моделей анализа. Факторный анализ может быть прямым, когда результативный показатель расчленяется на составные части, и обратным, когда отдельные элементы соединяются в общий результативный показатель. В общем виде связь между </w:t>
      </w:r>
      <w:proofErr w:type="gramStart"/>
      <w:r w:rsidRPr="007D6ED4">
        <w:rPr>
          <w:rFonts w:ascii="Times New Roman" w:hAnsi="Times New Roman" w:cs="Times New Roman"/>
          <w:color w:val="000000"/>
          <w:sz w:val="14"/>
          <w:szCs w:val="14"/>
        </w:rPr>
        <w:t>результативным</w:t>
      </w:r>
      <w:proofErr w:type="gramEnd"/>
      <w:r w:rsidRPr="007D6ED4">
        <w:rPr>
          <w:rFonts w:ascii="Times New Roman" w:hAnsi="Times New Roman" w:cs="Times New Roman"/>
          <w:color w:val="000000"/>
          <w:sz w:val="14"/>
          <w:szCs w:val="14"/>
        </w:rPr>
        <w:t xml:space="preserve"> и факторными признаками имеет вид:</w:t>
      </w:r>
      <w:r w:rsidR="007D6ED4" w:rsidRPr="007D6ED4">
        <w:rPr>
          <w:rFonts w:ascii="Times New Roman" w:hAnsi="Times New Roman" w:cs="Times New Roman"/>
          <w:color w:val="000000"/>
          <w:sz w:val="14"/>
          <w:szCs w:val="14"/>
        </w:rPr>
        <w:t xml:space="preserve"> </w:t>
      </w:r>
      <w:r w:rsidRPr="007D6ED4">
        <w:rPr>
          <w:rFonts w:ascii="Times New Roman" w:hAnsi="Times New Roman" w:cs="Times New Roman"/>
          <w:i/>
          <w:iCs/>
          <w:color w:val="000000"/>
          <w:sz w:val="14"/>
          <w:szCs w:val="14"/>
        </w:rPr>
        <w:t>У</w:t>
      </w:r>
      <w:r w:rsidRPr="007D6ED4">
        <w:rPr>
          <w:rFonts w:ascii="Times New Roman" w:hAnsi="Times New Roman" w:cs="Times New Roman"/>
          <w:color w:val="000000"/>
          <w:sz w:val="14"/>
          <w:szCs w:val="14"/>
        </w:rPr>
        <w:t> = </w:t>
      </w:r>
      <w:r w:rsidRPr="007D6ED4">
        <w:rPr>
          <w:rFonts w:ascii="Times New Roman" w:hAnsi="Times New Roman" w:cs="Times New Roman"/>
          <w:i/>
          <w:iCs/>
          <w:color w:val="000000"/>
          <w:sz w:val="14"/>
          <w:szCs w:val="14"/>
        </w:rPr>
        <w:t>f</w:t>
      </w:r>
      <w:r w:rsidRPr="007D6ED4">
        <w:rPr>
          <w:rFonts w:ascii="Times New Roman" w:hAnsi="Times New Roman" w:cs="Times New Roman"/>
          <w:color w:val="000000"/>
          <w:sz w:val="14"/>
          <w:szCs w:val="14"/>
        </w:rPr>
        <w:t>(Х1,Х2,Х3, ...,</w:t>
      </w:r>
      <w:proofErr w:type="spellStart"/>
      <w:r w:rsidRPr="007D6ED4">
        <w:rPr>
          <w:rFonts w:ascii="Times New Roman" w:hAnsi="Times New Roman" w:cs="Times New Roman"/>
          <w:color w:val="000000"/>
          <w:sz w:val="14"/>
          <w:szCs w:val="14"/>
        </w:rPr>
        <w:t>Xi</w:t>
      </w:r>
      <w:proofErr w:type="spellEnd"/>
      <w:r w:rsidRPr="007D6ED4">
        <w:rPr>
          <w:rFonts w:ascii="Times New Roman" w:hAnsi="Times New Roman" w:cs="Times New Roman"/>
          <w:color w:val="000000"/>
          <w:sz w:val="14"/>
          <w:szCs w:val="14"/>
        </w:rPr>
        <w:t>),</w:t>
      </w:r>
      <w:r w:rsidR="007D6ED4" w:rsidRPr="007D6ED4">
        <w:rPr>
          <w:rFonts w:ascii="Times New Roman" w:hAnsi="Times New Roman" w:cs="Times New Roman"/>
          <w:color w:val="000000"/>
          <w:sz w:val="14"/>
          <w:szCs w:val="14"/>
        </w:rPr>
        <w:t xml:space="preserve"> </w:t>
      </w:r>
      <w:r w:rsidRPr="007D6ED4">
        <w:rPr>
          <w:rFonts w:ascii="Times New Roman" w:hAnsi="Times New Roman" w:cs="Times New Roman"/>
          <w:color w:val="000000"/>
          <w:sz w:val="14"/>
          <w:szCs w:val="14"/>
        </w:rPr>
        <w:t>где</w:t>
      </w:r>
      <w:proofErr w:type="gramStart"/>
      <w:r w:rsidRPr="007D6ED4">
        <w:rPr>
          <w:rFonts w:ascii="Times New Roman" w:hAnsi="Times New Roman" w:cs="Times New Roman"/>
          <w:color w:val="000000"/>
          <w:sz w:val="14"/>
          <w:szCs w:val="14"/>
        </w:rPr>
        <w:t> </w:t>
      </w:r>
      <w:r w:rsidRPr="007D6ED4">
        <w:rPr>
          <w:rFonts w:ascii="Times New Roman" w:hAnsi="Times New Roman" w:cs="Times New Roman"/>
          <w:i/>
          <w:iCs/>
          <w:color w:val="000000"/>
          <w:sz w:val="14"/>
          <w:szCs w:val="14"/>
        </w:rPr>
        <w:t>У</w:t>
      </w:r>
      <w:proofErr w:type="gramEnd"/>
      <w:r w:rsidRPr="007D6ED4">
        <w:rPr>
          <w:rFonts w:ascii="Times New Roman" w:hAnsi="Times New Roman" w:cs="Times New Roman"/>
          <w:color w:val="000000"/>
          <w:sz w:val="14"/>
          <w:szCs w:val="14"/>
        </w:rPr>
        <w:t xml:space="preserve"> – результативный признак, </w:t>
      </w:r>
      <w:proofErr w:type="spellStart"/>
      <w:r w:rsidRPr="007D6ED4">
        <w:rPr>
          <w:rFonts w:ascii="Times New Roman" w:hAnsi="Times New Roman" w:cs="Times New Roman"/>
          <w:color w:val="000000"/>
          <w:sz w:val="14"/>
          <w:szCs w:val="14"/>
        </w:rPr>
        <w:t>Xi</w:t>
      </w:r>
      <w:proofErr w:type="spellEnd"/>
      <w:r w:rsidRPr="007D6ED4">
        <w:rPr>
          <w:rFonts w:ascii="Times New Roman" w:hAnsi="Times New Roman" w:cs="Times New Roman"/>
          <w:color w:val="000000"/>
          <w:sz w:val="14"/>
          <w:szCs w:val="14"/>
        </w:rPr>
        <w:t xml:space="preserve"> – факторные признаки.</w:t>
      </w:r>
    </w:p>
    <w:p w:rsidR="00FD0C6B" w:rsidRPr="007D6ED4" w:rsidRDefault="00FD0C6B" w:rsidP="007D6ED4">
      <w:pPr>
        <w:widowControl/>
        <w:autoSpaceDE/>
        <w:autoSpaceDN/>
        <w:adjustRightInd/>
        <w:ind w:left="-567" w:firstLine="225"/>
        <w:jc w:val="both"/>
        <w:rPr>
          <w:rFonts w:ascii="Times New Roman" w:hAnsi="Times New Roman" w:cs="Times New Roman"/>
          <w:color w:val="000000"/>
          <w:sz w:val="14"/>
          <w:szCs w:val="14"/>
        </w:rPr>
      </w:pPr>
      <w:r w:rsidRPr="007D6ED4">
        <w:rPr>
          <w:rFonts w:ascii="Times New Roman" w:hAnsi="Times New Roman" w:cs="Times New Roman"/>
          <w:color w:val="000000"/>
          <w:sz w:val="14"/>
          <w:szCs w:val="14"/>
        </w:rPr>
        <w:t>К </w:t>
      </w:r>
      <w:r w:rsidRPr="007D6ED4">
        <w:rPr>
          <w:rFonts w:ascii="Times New Roman" w:hAnsi="Times New Roman" w:cs="Times New Roman"/>
          <w:i/>
          <w:iCs/>
          <w:color w:val="000000"/>
          <w:sz w:val="14"/>
          <w:szCs w:val="14"/>
        </w:rPr>
        <w:t>специфическим</w:t>
      </w:r>
      <w:r w:rsidRPr="007D6ED4">
        <w:rPr>
          <w:rFonts w:ascii="Times New Roman" w:hAnsi="Times New Roman" w:cs="Times New Roman"/>
          <w:color w:val="000000"/>
          <w:sz w:val="14"/>
          <w:szCs w:val="14"/>
        </w:rPr>
        <w:t> методам анализа можно отнести:</w:t>
      </w:r>
    </w:p>
    <w:p w:rsidR="00FD0C6B" w:rsidRPr="007D6ED4" w:rsidRDefault="00FD0C6B" w:rsidP="007D6ED4">
      <w:pPr>
        <w:widowControl/>
        <w:autoSpaceDE/>
        <w:autoSpaceDN/>
        <w:adjustRightInd/>
        <w:ind w:left="-567" w:firstLine="225"/>
        <w:jc w:val="both"/>
        <w:rPr>
          <w:rFonts w:ascii="Times New Roman" w:hAnsi="Times New Roman" w:cs="Times New Roman"/>
          <w:color w:val="000000"/>
          <w:sz w:val="14"/>
          <w:szCs w:val="14"/>
        </w:rPr>
      </w:pPr>
      <w:r w:rsidRPr="007D6ED4">
        <w:rPr>
          <w:rFonts w:ascii="Times New Roman" w:hAnsi="Times New Roman" w:cs="Times New Roman"/>
          <w:color w:val="000000"/>
          <w:sz w:val="14"/>
          <w:szCs w:val="14"/>
        </w:rPr>
        <w:t>• анализ текущих инвестиций, который позволяет оценить влияние роста продаж на потребность в финансировании и способность предприятия увеличивать реализацию;</w:t>
      </w:r>
    </w:p>
    <w:p w:rsidR="00FD0C6B" w:rsidRPr="007D6ED4" w:rsidRDefault="00FD0C6B" w:rsidP="007D6ED4">
      <w:pPr>
        <w:widowControl/>
        <w:autoSpaceDE/>
        <w:autoSpaceDN/>
        <w:adjustRightInd/>
        <w:ind w:left="-567" w:firstLine="225"/>
        <w:jc w:val="both"/>
        <w:rPr>
          <w:rFonts w:ascii="Times New Roman" w:hAnsi="Times New Roman" w:cs="Times New Roman"/>
          <w:color w:val="000000"/>
          <w:sz w:val="14"/>
          <w:szCs w:val="14"/>
        </w:rPr>
      </w:pPr>
      <w:r w:rsidRPr="007D6ED4">
        <w:rPr>
          <w:rFonts w:ascii="Times New Roman" w:hAnsi="Times New Roman" w:cs="Times New Roman"/>
          <w:color w:val="000000"/>
          <w:sz w:val="14"/>
          <w:szCs w:val="14"/>
        </w:rPr>
        <w:t>• анализ устойчивого роста, который помогает определить способность предприятия расширять продажи без изменения доли заимствованных средств;</w:t>
      </w:r>
    </w:p>
    <w:p w:rsidR="00FD0C6B" w:rsidRPr="007D6ED4" w:rsidRDefault="00FD0C6B" w:rsidP="007D6ED4">
      <w:pPr>
        <w:widowControl/>
        <w:autoSpaceDE/>
        <w:autoSpaceDN/>
        <w:adjustRightInd/>
        <w:ind w:left="-567" w:firstLine="225"/>
        <w:jc w:val="both"/>
        <w:rPr>
          <w:rFonts w:ascii="Times New Roman" w:hAnsi="Times New Roman" w:cs="Times New Roman"/>
          <w:color w:val="000000"/>
          <w:sz w:val="14"/>
          <w:szCs w:val="14"/>
        </w:rPr>
      </w:pPr>
      <w:r w:rsidRPr="007D6ED4">
        <w:rPr>
          <w:rFonts w:ascii="Times New Roman" w:hAnsi="Times New Roman" w:cs="Times New Roman"/>
          <w:color w:val="000000"/>
          <w:sz w:val="14"/>
          <w:szCs w:val="14"/>
        </w:rPr>
        <w:t>• анализ чувствительности, который использует однотипные сценарии для выявления наиболее уязвимых мест предприятия;</w:t>
      </w:r>
    </w:p>
    <w:p w:rsidR="00FD0C6B" w:rsidRPr="007D6ED4" w:rsidRDefault="00FD0C6B" w:rsidP="007D6ED4">
      <w:pPr>
        <w:widowControl/>
        <w:autoSpaceDE/>
        <w:autoSpaceDN/>
        <w:adjustRightInd/>
        <w:ind w:left="-567" w:firstLine="225"/>
        <w:jc w:val="both"/>
        <w:rPr>
          <w:rFonts w:ascii="Times New Roman" w:hAnsi="Times New Roman" w:cs="Times New Roman"/>
          <w:color w:val="000000"/>
          <w:sz w:val="14"/>
          <w:szCs w:val="14"/>
        </w:rPr>
      </w:pPr>
      <w:r w:rsidRPr="007D6ED4">
        <w:rPr>
          <w:rFonts w:ascii="Times New Roman" w:hAnsi="Times New Roman" w:cs="Times New Roman"/>
          <w:color w:val="000000"/>
          <w:sz w:val="14"/>
          <w:szCs w:val="14"/>
        </w:rPr>
        <w:t>• отраслевой фактор, который учитывает непостоянство потоков наличности предприятия-заемщика в сравнении с движением сре</w:t>
      </w:r>
      <w:proofErr w:type="gramStart"/>
      <w:r w:rsidRPr="007D6ED4">
        <w:rPr>
          <w:rFonts w:ascii="Times New Roman" w:hAnsi="Times New Roman" w:cs="Times New Roman"/>
          <w:color w:val="000000"/>
          <w:sz w:val="14"/>
          <w:szCs w:val="14"/>
        </w:rPr>
        <w:t>дств др</w:t>
      </w:r>
      <w:proofErr w:type="gramEnd"/>
      <w:r w:rsidRPr="007D6ED4">
        <w:rPr>
          <w:rFonts w:ascii="Times New Roman" w:hAnsi="Times New Roman" w:cs="Times New Roman"/>
          <w:color w:val="000000"/>
          <w:sz w:val="14"/>
          <w:szCs w:val="14"/>
        </w:rPr>
        <w:t>угих предприятий данной отрасли.</w:t>
      </w:r>
    </w:p>
    <w:p w:rsidR="00C700BF" w:rsidRPr="007D6ED4" w:rsidRDefault="00FD0C6B" w:rsidP="007D6ED4">
      <w:pPr>
        <w:widowControl/>
        <w:autoSpaceDE/>
        <w:autoSpaceDN/>
        <w:adjustRightInd/>
        <w:ind w:left="-567" w:firstLine="225"/>
        <w:jc w:val="both"/>
        <w:rPr>
          <w:rFonts w:ascii="Times New Roman" w:hAnsi="Times New Roman" w:cs="Times New Roman"/>
          <w:b/>
          <w:i/>
          <w:sz w:val="14"/>
          <w:szCs w:val="14"/>
          <w:u w:val="single"/>
        </w:rPr>
      </w:pPr>
      <w:r w:rsidRPr="007D6ED4">
        <w:rPr>
          <w:rFonts w:ascii="Times New Roman" w:hAnsi="Times New Roman" w:cs="Times New Roman"/>
          <w:color w:val="000000"/>
          <w:sz w:val="14"/>
          <w:szCs w:val="14"/>
        </w:rPr>
        <w:t xml:space="preserve">Эти методы имеют большое значение для углубления финансового анализа и оценки потенциала роста предприятия. </w:t>
      </w:r>
    </w:p>
    <w:p w:rsidR="00C700BF" w:rsidRPr="00C700BF" w:rsidRDefault="00C700BF" w:rsidP="007B2392">
      <w:pPr>
        <w:widowControl/>
        <w:autoSpaceDE/>
        <w:adjustRightInd/>
        <w:spacing w:line="360" w:lineRule="auto"/>
        <w:ind w:left="-567"/>
        <w:jc w:val="both"/>
        <w:rPr>
          <w:b/>
          <w:i/>
          <w:u w:val="single"/>
        </w:rPr>
      </w:pPr>
    </w:p>
    <w:sectPr w:rsidR="00C700BF" w:rsidRPr="00C700BF" w:rsidSect="00D03008">
      <w:pgSz w:w="11905" w:h="16837" w:code="9"/>
      <w:pgMar w:top="720" w:right="720" w:bottom="720" w:left="720" w:header="720" w:footer="720" w:gutter="567"/>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3B81" w:rsidRDefault="008E3B81" w:rsidP="00681759">
      <w:r>
        <w:separator/>
      </w:r>
    </w:p>
  </w:endnote>
  <w:endnote w:type="continuationSeparator" w:id="0">
    <w:p w:rsidR="008E3B81" w:rsidRDefault="008E3B81" w:rsidP="00681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Roboto-Regula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3B81" w:rsidRDefault="008E3B81" w:rsidP="00681759">
      <w:r>
        <w:separator/>
      </w:r>
    </w:p>
  </w:footnote>
  <w:footnote w:type="continuationSeparator" w:id="0">
    <w:p w:rsidR="008E3B81" w:rsidRDefault="008E3B81" w:rsidP="006817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360470A"/>
    <w:lvl w:ilvl="0">
      <w:numFmt w:val="decimal"/>
      <w:lvlText w:val="*"/>
      <w:lvlJc w:val="left"/>
    </w:lvl>
  </w:abstractNum>
  <w:abstractNum w:abstractNumId="1">
    <w:nsid w:val="00142F62"/>
    <w:multiLevelType w:val="hybridMultilevel"/>
    <w:tmpl w:val="9FC4B1B2"/>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
    <w:nsid w:val="006E2A62"/>
    <w:multiLevelType w:val="hybridMultilevel"/>
    <w:tmpl w:val="467EBFF4"/>
    <w:lvl w:ilvl="0" w:tplc="10782C64">
      <w:start w:val="1"/>
      <w:numFmt w:val="decimal"/>
      <w:lvlText w:val="%1."/>
      <w:lvlJc w:val="left"/>
      <w:pPr>
        <w:tabs>
          <w:tab w:val="num" w:pos="816"/>
        </w:tabs>
        <w:ind w:left="816" w:hanging="456"/>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B1F4667"/>
    <w:multiLevelType w:val="singleLevel"/>
    <w:tmpl w:val="E1367C08"/>
    <w:lvl w:ilvl="0">
      <w:start w:val="1"/>
      <w:numFmt w:val="decimal"/>
      <w:lvlText w:val="%1. "/>
      <w:legacy w:legacy="1" w:legacySpace="0" w:legacyIndent="283"/>
      <w:lvlJc w:val="left"/>
      <w:pPr>
        <w:ind w:left="283" w:hanging="283"/>
      </w:pPr>
      <w:rPr>
        <w:rFonts w:ascii="Arial" w:hAnsi="Arial" w:hint="default"/>
        <w:b w:val="0"/>
        <w:i w:val="0"/>
        <w:sz w:val="24"/>
      </w:rPr>
    </w:lvl>
  </w:abstractNum>
  <w:abstractNum w:abstractNumId="4">
    <w:nsid w:val="1637709F"/>
    <w:multiLevelType w:val="multilevel"/>
    <w:tmpl w:val="C0F05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556FC9"/>
    <w:multiLevelType w:val="hybridMultilevel"/>
    <w:tmpl w:val="26947F16"/>
    <w:lvl w:ilvl="0" w:tplc="274E4024">
      <w:start w:val="1"/>
      <w:numFmt w:val="decimal"/>
      <w:lvlText w:val="%1."/>
      <w:lvlJc w:val="left"/>
      <w:pPr>
        <w:tabs>
          <w:tab w:val="num" w:pos="1068"/>
        </w:tabs>
        <w:ind w:left="1068" w:hanging="720"/>
      </w:pPr>
      <w:rPr>
        <w:rFonts w:hint="default"/>
      </w:rPr>
    </w:lvl>
    <w:lvl w:ilvl="1" w:tplc="04190019" w:tentative="1">
      <w:start w:val="1"/>
      <w:numFmt w:val="lowerLetter"/>
      <w:lvlText w:val="%2."/>
      <w:lvlJc w:val="left"/>
      <w:pPr>
        <w:tabs>
          <w:tab w:val="num" w:pos="1428"/>
        </w:tabs>
        <w:ind w:left="1428" w:hanging="360"/>
      </w:pPr>
    </w:lvl>
    <w:lvl w:ilvl="2" w:tplc="0419001B" w:tentative="1">
      <w:start w:val="1"/>
      <w:numFmt w:val="lowerRoman"/>
      <w:lvlText w:val="%3."/>
      <w:lvlJc w:val="right"/>
      <w:pPr>
        <w:tabs>
          <w:tab w:val="num" w:pos="2148"/>
        </w:tabs>
        <w:ind w:left="2148" w:hanging="180"/>
      </w:pPr>
    </w:lvl>
    <w:lvl w:ilvl="3" w:tplc="0419000F" w:tentative="1">
      <w:start w:val="1"/>
      <w:numFmt w:val="decimal"/>
      <w:lvlText w:val="%4."/>
      <w:lvlJc w:val="left"/>
      <w:pPr>
        <w:tabs>
          <w:tab w:val="num" w:pos="2868"/>
        </w:tabs>
        <w:ind w:left="2868" w:hanging="360"/>
      </w:pPr>
    </w:lvl>
    <w:lvl w:ilvl="4" w:tplc="04190019" w:tentative="1">
      <w:start w:val="1"/>
      <w:numFmt w:val="lowerLetter"/>
      <w:lvlText w:val="%5."/>
      <w:lvlJc w:val="left"/>
      <w:pPr>
        <w:tabs>
          <w:tab w:val="num" w:pos="3588"/>
        </w:tabs>
        <w:ind w:left="3588" w:hanging="360"/>
      </w:pPr>
    </w:lvl>
    <w:lvl w:ilvl="5" w:tplc="0419001B" w:tentative="1">
      <w:start w:val="1"/>
      <w:numFmt w:val="lowerRoman"/>
      <w:lvlText w:val="%6."/>
      <w:lvlJc w:val="right"/>
      <w:pPr>
        <w:tabs>
          <w:tab w:val="num" w:pos="4308"/>
        </w:tabs>
        <w:ind w:left="4308" w:hanging="180"/>
      </w:pPr>
    </w:lvl>
    <w:lvl w:ilvl="6" w:tplc="0419000F" w:tentative="1">
      <w:start w:val="1"/>
      <w:numFmt w:val="decimal"/>
      <w:lvlText w:val="%7."/>
      <w:lvlJc w:val="left"/>
      <w:pPr>
        <w:tabs>
          <w:tab w:val="num" w:pos="5028"/>
        </w:tabs>
        <w:ind w:left="5028" w:hanging="360"/>
      </w:pPr>
    </w:lvl>
    <w:lvl w:ilvl="7" w:tplc="04190019" w:tentative="1">
      <w:start w:val="1"/>
      <w:numFmt w:val="lowerLetter"/>
      <w:lvlText w:val="%8."/>
      <w:lvlJc w:val="left"/>
      <w:pPr>
        <w:tabs>
          <w:tab w:val="num" w:pos="5748"/>
        </w:tabs>
        <w:ind w:left="5748" w:hanging="360"/>
      </w:pPr>
    </w:lvl>
    <w:lvl w:ilvl="8" w:tplc="0419001B" w:tentative="1">
      <w:start w:val="1"/>
      <w:numFmt w:val="lowerRoman"/>
      <w:lvlText w:val="%9."/>
      <w:lvlJc w:val="right"/>
      <w:pPr>
        <w:tabs>
          <w:tab w:val="num" w:pos="6468"/>
        </w:tabs>
        <w:ind w:left="6468" w:hanging="180"/>
      </w:pPr>
    </w:lvl>
  </w:abstractNum>
  <w:abstractNum w:abstractNumId="6">
    <w:nsid w:val="19C01E04"/>
    <w:multiLevelType w:val="hybridMultilevel"/>
    <w:tmpl w:val="9FB8D69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E567CB6"/>
    <w:multiLevelType w:val="hybridMultilevel"/>
    <w:tmpl w:val="B69E3D16"/>
    <w:lvl w:ilvl="0" w:tplc="608E83B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nsid w:val="20D42418"/>
    <w:multiLevelType w:val="hybridMultilevel"/>
    <w:tmpl w:val="431279E6"/>
    <w:lvl w:ilvl="0" w:tplc="04190001">
      <w:start w:val="1"/>
      <w:numFmt w:val="bullet"/>
      <w:lvlText w:val=""/>
      <w:lvlJc w:val="left"/>
      <w:pPr>
        <w:tabs>
          <w:tab w:val="num" w:pos="720"/>
        </w:tabs>
        <w:ind w:left="720" w:hanging="360"/>
      </w:pPr>
      <w:rPr>
        <w:rFonts w:ascii="Symbol" w:hAnsi="Symbol" w:hint="default"/>
      </w:rPr>
    </w:lvl>
    <w:lvl w:ilvl="1" w:tplc="CC9296B4">
      <w:start w:val="1"/>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4532E68"/>
    <w:multiLevelType w:val="multilevel"/>
    <w:tmpl w:val="09044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DBD6BD9"/>
    <w:multiLevelType w:val="multilevel"/>
    <w:tmpl w:val="4710A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1F2459A"/>
    <w:multiLevelType w:val="multilevel"/>
    <w:tmpl w:val="7AF43F8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400"/>
        </w:tabs>
        <w:ind w:left="5400" w:hanging="2160"/>
      </w:pPr>
      <w:rPr>
        <w:rFonts w:hint="default"/>
      </w:rPr>
    </w:lvl>
  </w:abstractNum>
  <w:abstractNum w:abstractNumId="12">
    <w:nsid w:val="324530C8"/>
    <w:multiLevelType w:val="singleLevel"/>
    <w:tmpl w:val="E1367C08"/>
    <w:lvl w:ilvl="0">
      <w:start w:val="2"/>
      <w:numFmt w:val="decimal"/>
      <w:lvlText w:val="%1. "/>
      <w:legacy w:legacy="1" w:legacySpace="0" w:legacyIndent="283"/>
      <w:lvlJc w:val="left"/>
      <w:pPr>
        <w:ind w:left="283" w:hanging="283"/>
      </w:pPr>
      <w:rPr>
        <w:rFonts w:ascii="Arial" w:hAnsi="Arial" w:hint="default"/>
        <w:b w:val="0"/>
        <w:i w:val="0"/>
        <w:sz w:val="24"/>
      </w:rPr>
    </w:lvl>
  </w:abstractNum>
  <w:abstractNum w:abstractNumId="13">
    <w:nsid w:val="37200BF4"/>
    <w:multiLevelType w:val="hybridMultilevel"/>
    <w:tmpl w:val="2700A0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78D6591"/>
    <w:multiLevelType w:val="multilevel"/>
    <w:tmpl w:val="90E2C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AA50869"/>
    <w:multiLevelType w:val="hybridMultilevel"/>
    <w:tmpl w:val="12FE184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B1302AE"/>
    <w:multiLevelType w:val="multilevel"/>
    <w:tmpl w:val="EB189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D454D08"/>
    <w:multiLevelType w:val="hybridMultilevel"/>
    <w:tmpl w:val="F69E92E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5FF0EAB"/>
    <w:multiLevelType w:val="hybridMultilevel"/>
    <w:tmpl w:val="4DB818F4"/>
    <w:lvl w:ilvl="0" w:tplc="75EE8F6A">
      <w:start w:val="1"/>
      <w:numFmt w:val="decimal"/>
      <w:lvlText w:val="%1."/>
      <w:lvlJc w:val="left"/>
      <w:pPr>
        <w:tabs>
          <w:tab w:val="num" w:pos="816"/>
        </w:tabs>
        <w:ind w:left="816" w:hanging="456"/>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A031608"/>
    <w:multiLevelType w:val="multilevel"/>
    <w:tmpl w:val="B3C2A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C64524A"/>
    <w:multiLevelType w:val="hybridMultilevel"/>
    <w:tmpl w:val="EEFE100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090598F"/>
    <w:multiLevelType w:val="hybridMultilevel"/>
    <w:tmpl w:val="318E598E"/>
    <w:lvl w:ilvl="0" w:tplc="04190001">
      <w:start w:val="1"/>
      <w:numFmt w:val="bullet"/>
      <w:lvlText w:val=""/>
      <w:lvlJc w:val="left"/>
      <w:pPr>
        <w:tabs>
          <w:tab w:val="num" w:pos="1080"/>
        </w:tabs>
        <w:ind w:left="1080" w:hanging="360"/>
      </w:pPr>
      <w:rPr>
        <w:rFonts w:ascii="Symbol" w:hAnsi="Symbol" w:hint="default"/>
      </w:rPr>
    </w:lvl>
    <w:lvl w:ilvl="1" w:tplc="0419000F">
      <w:start w:val="1"/>
      <w:numFmt w:val="decimal"/>
      <w:lvlText w:val="%2."/>
      <w:lvlJc w:val="left"/>
      <w:pPr>
        <w:tabs>
          <w:tab w:val="num" w:pos="1800"/>
        </w:tabs>
        <w:ind w:left="1800" w:hanging="360"/>
      </w:p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54E76543"/>
    <w:multiLevelType w:val="multilevel"/>
    <w:tmpl w:val="2982A30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8D07A8A"/>
    <w:multiLevelType w:val="multilevel"/>
    <w:tmpl w:val="80DE3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885184"/>
    <w:multiLevelType w:val="hybridMultilevel"/>
    <w:tmpl w:val="1B04AB0A"/>
    <w:lvl w:ilvl="0" w:tplc="04190001">
      <w:start w:val="1"/>
      <w:numFmt w:val="bullet"/>
      <w:lvlText w:val=""/>
      <w:lvlJc w:val="left"/>
      <w:pPr>
        <w:tabs>
          <w:tab w:val="num" w:pos="784"/>
        </w:tabs>
        <w:ind w:left="784" w:hanging="360"/>
      </w:pPr>
      <w:rPr>
        <w:rFonts w:ascii="Symbol" w:hAnsi="Symbol" w:hint="default"/>
      </w:rPr>
    </w:lvl>
    <w:lvl w:ilvl="1" w:tplc="04190003" w:tentative="1">
      <w:start w:val="1"/>
      <w:numFmt w:val="bullet"/>
      <w:lvlText w:val="o"/>
      <w:lvlJc w:val="left"/>
      <w:pPr>
        <w:tabs>
          <w:tab w:val="num" w:pos="1504"/>
        </w:tabs>
        <w:ind w:left="1504" w:hanging="360"/>
      </w:pPr>
      <w:rPr>
        <w:rFonts w:ascii="Courier New" w:hAnsi="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25">
    <w:nsid w:val="5E867477"/>
    <w:multiLevelType w:val="hybridMultilevel"/>
    <w:tmpl w:val="E2265D4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2465EF2"/>
    <w:multiLevelType w:val="hybridMultilevel"/>
    <w:tmpl w:val="4C50007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7B025AD"/>
    <w:multiLevelType w:val="singleLevel"/>
    <w:tmpl w:val="E1367C08"/>
    <w:lvl w:ilvl="0">
      <w:start w:val="4"/>
      <w:numFmt w:val="decimal"/>
      <w:lvlText w:val="%1. "/>
      <w:legacy w:legacy="1" w:legacySpace="0" w:legacyIndent="283"/>
      <w:lvlJc w:val="left"/>
      <w:pPr>
        <w:ind w:left="283" w:hanging="283"/>
      </w:pPr>
      <w:rPr>
        <w:rFonts w:ascii="Arial" w:hAnsi="Arial" w:hint="default"/>
        <w:b w:val="0"/>
        <w:i w:val="0"/>
        <w:sz w:val="24"/>
      </w:rPr>
    </w:lvl>
  </w:abstractNum>
  <w:abstractNum w:abstractNumId="28">
    <w:nsid w:val="6D523C3E"/>
    <w:multiLevelType w:val="hybridMultilevel"/>
    <w:tmpl w:val="772079A6"/>
    <w:lvl w:ilvl="0" w:tplc="6A605886">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9">
    <w:nsid w:val="7C0D5396"/>
    <w:multiLevelType w:val="multilevel"/>
    <w:tmpl w:val="AEFC9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0"/>
  </w:num>
  <w:num w:numId="3">
    <w:abstractNumId w:val="29"/>
  </w:num>
  <w:num w:numId="4">
    <w:abstractNumId w:val="9"/>
  </w:num>
  <w:num w:numId="5">
    <w:abstractNumId w:val="23"/>
  </w:num>
  <w:num w:numId="6">
    <w:abstractNumId w:val="4"/>
  </w:num>
  <w:num w:numId="7">
    <w:abstractNumId w:val="14"/>
  </w:num>
  <w:num w:numId="8">
    <w:abstractNumId w:val="19"/>
  </w:num>
  <w:num w:numId="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0">
    <w:abstractNumId w:val="8"/>
  </w:num>
  <w:num w:numId="11">
    <w:abstractNumId w:val="27"/>
  </w:num>
  <w:num w:numId="12">
    <w:abstractNumId w:val="27"/>
    <w:lvlOverride w:ilvl="0">
      <w:lvl w:ilvl="0">
        <w:start w:val="1"/>
        <w:numFmt w:val="decimal"/>
        <w:lvlText w:val="%1. "/>
        <w:legacy w:legacy="1" w:legacySpace="0" w:legacyIndent="283"/>
        <w:lvlJc w:val="left"/>
        <w:pPr>
          <w:ind w:left="283" w:hanging="283"/>
        </w:pPr>
        <w:rPr>
          <w:rFonts w:ascii="Arial" w:hAnsi="Arial" w:hint="default"/>
          <w:b w:val="0"/>
          <w:i w:val="0"/>
          <w:sz w:val="24"/>
        </w:rPr>
      </w:lvl>
    </w:lvlOverride>
  </w:num>
  <w:num w:numId="13">
    <w:abstractNumId w:val="3"/>
  </w:num>
  <w:num w:numId="14">
    <w:abstractNumId w:val="12"/>
  </w:num>
  <w:num w:numId="15">
    <w:abstractNumId w:val="11"/>
  </w:num>
  <w:num w:numId="16">
    <w:abstractNumId w:val="13"/>
  </w:num>
  <w:num w:numId="17">
    <w:abstractNumId w:val="22"/>
  </w:num>
  <w:num w:numId="18">
    <w:abstractNumId w:val="1"/>
  </w:num>
  <w:num w:numId="19">
    <w:abstractNumId w:val="15"/>
  </w:num>
  <w:num w:numId="20">
    <w:abstractNumId w:val="26"/>
  </w:num>
  <w:num w:numId="21">
    <w:abstractNumId w:val="24"/>
  </w:num>
  <w:num w:numId="22">
    <w:abstractNumId w:val="7"/>
  </w:num>
  <w:num w:numId="23">
    <w:abstractNumId w:val="28"/>
  </w:num>
  <w:num w:numId="24">
    <w:abstractNumId w:val="17"/>
  </w:num>
  <w:num w:numId="25">
    <w:abstractNumId w:val="6"/>
  </w:num>
  <w:num w:numId="26">
    <w:abstractNumId w:val="21"/>
  </w:num>
  <w:num w:numId="27">
    <w:abstractNumId w:val="2"/>
  </w:num>
  <w:num w:numId="28">
    <w:abstractNumId w:val="18"/>
  </w:num>
  <w:num w:numId="29">
    <w:abstractNumId w:val="20"/>
  </w:num>
  <w:num w:numId="30">
    <w:abstractNumId w:val="25"/>
  </w:num>
  <w:num w:numId="31">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03417"/>
    <w:rsid w:val="00003417"/>
    <w:rsid w:val="000053F2"/>
    <w:rsid w:val="00007E6E"/>
    <w:rsid w:val="00010586"/>
    <w:rsid w:val="00011E34"/>
    <w:rsid w:val="0001307C"/>
    <w:rsid w:val="00025A4C"/>
    <w:rsid w:val="00035B31"/>
    <w:rsid w:val="00050B87"/>
    <w:rsid w:val="00052E5C"/>
    <w:rsid w:val="000659AA"/>
    <w:rsid w:val="00067FDF"/>
    <w:rsid w:val="00083B80"/>
    <w:rsid w:val="000C1A38"/>
    <w:rsid w:val="000D5798"/>
    <w:rsid w:val="000E42AA"/>
    <w:rsid w:val="00110777"/>
    <w:rsid w:val="001234E4"/>
    <w:rsid w:val="00143C0F"/>
    <w:rsid w:val="00147148"/>
    <w:rsid w:val="00170A28"/>
    <w:rsid w:val="00184714"/>
    <w:rsid w:val="00193F03"/>
    <w:rsid w:val="0019416F"/>
    <w:rsid w:val="00196AB5"/>
    <w:rsid w:val="001B0CE0"/>
    <w:rsid w:val="001B2809"/>
    <w:rsid w:val="001F14E3"/>
    <w:rsid w:val="002100E2"/>
    <w:rsid w:val="0024766B"/>
    <w:rsid w:val="002B3940"/>
    <w:rsid w:val="002C2D50"/>
    <w:rsid w:val="002E00B3"/>
    <w:rsid w:val="002E4DB4"/>
    <w:rsid w:val="00301C06"/>
    <w:rsid w:val="00302DC6"/>
    <w:rsid w:val="003035DE"/>
    <w:rsid w:val="0030622D"/>
    <w:rsid w:val="00314F10"/>
    <w:rsid w:val="0035559F"/>
    <w:rsid w:val="003659D3"/>
    <w:rsid w:val="003879C1"/>
    <w:rsid w:val="003A2B57"/>
    <w:rsid w:val="003C2CAB"/>
    <w:rsid w:val="003C6D3F"/>
    <w:rsid w:val="003D018D"/>
    <w:rsid w:val="003D4A89"/>
    <w:rsid w:val="0043043C"/>
    <w:rsid w:val="00445684"/>
    <w:rsid w:val="00450461"/>
    <w:rsid w:val="004514B7"/>
    <w:rsid w:val="00465C09"/>
    <w:rsid w:val="00475F8E"/>
    <w:rsid w:val="0049062A"/>
    <w:rsid w:val="004E198B"/>
    <w:rsid w:val="00520125"/>
    <w:rsid w:val="005323B9"/>
    <w:rsid w:val="00532FDB"/>
    <w:rsid w:val="00533887"/>
    <w:rsid w:val="00546CF4"/>
    <w:rsid w:val="00584DAF"/>
    <w:rsid w:val="005A0803"/>
    <w:rsid w:val="005A462A"/>
    <w:rsid w:val="005B2F6E"/>
    <w:rsid w:val="005B530C"/>
    <w:rsid w:val="005C7010"/>
    <w:rsid w:val="005F321F"/>
    <w:rsid w:val="005F55BB"/>
    <w:rsid w:val="005F569F"/>
    <w:rsid w:val="005F6875"/>
    <w:rsid w:val="00602677"/>
    <w:rsid w:val="0060631D"/>
    <w:rsid w:val="00607C62"/>
    <w:rsid w:val="00613132"/>
    <w:rsid w:val="00616931"/>
    <w:rsid w:val="006245BA"/>
    <w:rsid w:val="00637EF4"/>
    <w:rsid w:val="0065441B"/>
    <w:rsid w:val="00660B31"/>
    <w:rsid w:val="00662A6E"/>
    <w:rsid w:val="00674E0C"/>
    <w:rsid w:val="006752D8"/>
    <w:rsid w:val="0067638D"/>
    <w:rsid w:val="00681759"/>
    <w:rsid w:val="00693D61"/>
    <w:rsid w:val="006A67A0"/>
    <w:rsid w:val="006B5FC1"/>
    <w:rsid w:val="006C0F7A"/>
    <w:rsid w:val="006C4F69"/>
    <w:rsid w:val="006F680A"/>
    <w:rsid w:val="007032FC"/>
    <w:rsid w:val="00717815"/>
    <w:rsid w:val="00720356"/>
    <w:rsid w:val="007349F9"/>
    <w:rsid w:val="00742206"/>
    <w:rsid w:val="00744CE4"/>
    <w:rsid w:val="007647EC"/>
    <w:rsid w:val="00775C10"/>
    <w:rsid w:val="00785D75"/>
    <w:rsid w:val="007A22BD"/>
    <w:rsid w:val="007B2392"/>
    <w:rsid w:val="007C27A7"/>
    <w:rsid w:val="007C6FE8"/>
    <w:rsid w:val="007D6ED4"/>
    <w:rsid w:val="008033AE"/>
    <w:rsid w:val="00804CCD"/>
    <w:rsid w:val="008065B2"/>
    <w:rsid w:val="00812633"/>
    <w:rsid w:val="00830A89"/>
    <w:rsid w:val="00830D99"/>
    <w:rsid w:val="00834111"/>
    <w:rsid w:val="00834B18"/>
    <w:rsid w:val="008458EA"/>
    <w:rsid w:val="00866C95"/>
    <w:rsid w:val="0089603F"/>
    <w:rsid w:val="008A0556"/>
    <w:rsid w:val="008A308B"/>
    <w:rsid w:val="008A40EB"/>
    <w:rsid w:val="008C0B33"/>
    <w:rsid w:val="008D5665"/>
    <w:rsid w:val="008E3B81"/>
    <w:rsid w:val="008F17EF"/>
    <w:rsid w:val="008F19CE"/>
    <w:rsid w:val="008F1CA1"/>
    <w:rsid w:val="008F5FC3"/>
    <w:rsid w:val="00917A50"/>
    <w:rsid w:val="009222AB"/>
    <w:rsid w:val="00974557"/>
    <w:rsid w:val="00974A9F"/>
    <w:rsid w:val="00980D35"/>
    <w:rsid w:val="009956C8"/>
    <w:rsid w:val="009B4C99"/>
    <w:rsid w:val="009C229A"/>
    <w:rsid w:val="009D4CA1"/>
    <w:rsid w:val="009E1AC4"/>
    <w:rsid w:val="009E2C8D"/>
    <w:rsid w:val="009E48E8"/>
    <w:rsid w:val="009F33B9"/>
    <w:rsid w:val="009F50E5"/>
    <w:rsid w:val="00A11C56"/>
    <w:rsid w:val="00A153F9"/>
    <w:rsid w:val="00A35ABD"/>
    <w:rsid w:val="00A35E79"/>
    <w:rsid w:val="00A43E7C"/>
    <w:rsid w:val="00A526A0"/>
    <w:rsid w:val="00A53415"/>
    <w:rsid w:val="00A54416"/>
    <w:rsid w:val="00A62A88"/>
    <w:rsid w:val="00A63155"/>
    <w:rsid w:val="00A64158"/>
    <w:rsid w:val="00A80278"/>
    <w:rsid w:val="00AA1687"/>
    <w:rsid w:val="00AA2CA8"/>
    <w:rsid w:val="00AB3780"/>
    <w:rsid w:val="00B11553"/>
    <w:rsid w:val="00B174F6"/>
    <w:rsid w:val="00B21F72"/>
    <w:rsid w:val="00B3419B"/>
    <w:rsid w:val="00B4149E"/>
    <w:rsid w:val="00B456FC"/>
    <w:rsid w:val="00B47C7D"/>
    <w:rsid w:val="00B54C0C"/>
    <w:rsid w:val="00B762AC"/>
    <w:rsid w:val="00B916AA"/>
    <w:rsid w:val="00C34D9B"/>
    <w:rsid w:val="00C412C6"/>
    <w:rsid w:val="00C5388C"/>
    <w:rsid w:val="00C700BF"/>
    <w:rsid w:val="00C95A1F"/>
    <w:rsid w:val="00CB1FAD"/>
    <w:rsid w:val="00CB20B4"/>
    <w:rsid w:val="00CB472D"/>
    <w:rsid w:val="00CC1115"/>
    <w:rsid w:val="00D03008"/>
    <w:rsid w:val="00D076A7"/>
    <w:rsid w:val="00D116AD"/>
    <w:rsid w:val="00D16F5D"/>
    <w:rsid w:val="00D705F5"/>
    <w:rsid w:val="00D7247F"/>
    <w:rsid w:val="00D76276"/>
    <w:rsid w:val="00D76EF8"/>
    <w:rsid w:val="00DB52B9"/>
    <w:rsid w:val="00DD2CB5"/>
    <w:rsid w:val="00DF6EE8"/>
    <w:rsid w:val="00E2747F"/>
    <w:rsid w:val="00E36D51"/>
    <w:rsid w:val="00E50B47"/>
    <w:rsid w:val="00E67549"/>
    <w:rsid w:val="00E71A4D"/>
    <w:rsid w:val="00E83F4B"/>
    <w:rsid w:val="00E84733"/>
    <w:rsid w:val="00E925F6"/>
    <w:rsid w:val="00E9337A"/>
    <w:rsid w:val="00EA0B12"/>
    <w:rsid w:val="00EF6F96"/>
    <w:rsid w:val="00F074C0"/>
    <w:rsid w:val="00F35DF3"/>
    <w:rsid w:val="00F37995"/>
    <w:rsid w:val="00F517B2"/>
    <w:rsid w:val="00F518E1"/>
    <w:rsid w:val="00FA16E5"/>
    <w:rsid w:val="00FA5857"/>
    <w:rsid w:val="00FB1CDA"/>
    <w:rsid w:val="00FB2FD3"/>
    <w:rsid w:val="00FB3FBA"/>
    <w:rsid w:val="00FB4DF4"/>
    <w:rsid w:val="00FC14A3"/>
    <w:rsid w:val="00FD0C6B"/>
    <w:rsid w:val="00FD3405"/>
    <w:rsid w:val="00FE6A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7C6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1">
    <w:name w:val="heading 1"/>
    <w:basedOn w:val="a"/>
    <w:link w:val="10"/>
    <w:uiPriority w:val="9"/>
    <w:qFormat/>
    <w:rsid w:val="00475F8E"/>
    <w:pPr>
      <w:widowControl/>
      <w:autoSpaceDE/>
      <w:autoSpaceDN/>
      <w:adjustRightInd/>
      <w:spacing w:before="100" w:beforeAutospacing="1" w:after="100" w:afterAutospacing="1"/>
      <w:outlineLvl w:val="0"/>
    </w:pPr>
    <w:rPr>
      <w:rFonts w:ascii="Times New Roman" w:hAnsi="Times New Roman" w:cs="Times New Roman"/>
      <w:b/>
      <w:bCs/>
      <w:kern w:val="36"/>
      <w:sz w:val="48"/>
      <w:szCs w:val="48"/>
    </w:rPr>
  </w:style>
  <w:style w:type="paragraph" w:styleId="2">
    <w:name w:val="heading 2"/>
    <w:basedOn w:val="a"/>
    <w:next w:val="a"/>
    <w:link w:val="20"/>
    <w:uiPriority w:val="9"/>
    <w:unhideWhenUsed/>
    <w:qFormat/>
    <w:rsid w:val="007B239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7B2392"/>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475F8E"/>
    <w:pPr>
      <w:keepNext/>
      <w:keepLines/>
      <w:spacing w:before="20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unhideWhenUsed/>
    <w:qFormat/>
    <w:rsid w:val="00E2747F"/>
    <w:pPr>
      <w:keepNext/>
      <w:keepLines/>
      <w:widowControl/>
      <w:autoSpaceDE/>
      <w:autoSpaceDN/>
      <w:adjustRightInd/>
      <w:spacing w:before="200" w:line="276" w:lineRule="auto"/>
      <w:outlineLvl w:val="4"/>
    </w:pPr>
    <w:rPr>
      <w:rFonts w:asciiTheme="majorHAnsi" w:eastAsiaTheme="majorEastAsia" w:hAnsiTheme="majorHAnsi" w:cstheme="majorBidi"/>
      <w:color w:val="1F4D78" w:themeColor="accent1" w:themeShade="7F"/>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75F8E"/>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7B2392"/>
    <w:rPr>
      <w:rFonts w:asciiTheme="majorHAnsi" w:eastAsiaTheme="majorEastAsia" w:hAnsiTheme="majorHAnsi" w:cstheme="majorBidi"/>
      <w:b/>
      <w:bCs/>
      <w:color w:val="5B9BD5" w:themeColor="accent1"/>
      <w:sz w:val="26"/>
      <w:szCs w:val="26"/>
      <w:lang w:eastAsia="ru-RU"/>
    </w:rPr>
  </w:style>
  <w:style w:type="character" w:customStyle="1" w:styleId="30">
    <w:name w:val="Заголовок 3 Знак"/>
    <w:basedOn w:val="a0"/>
    <w:link w:val="3"/>
    <w:uiPriority w:val="9"/>
    <w:semiHidden/>
    <w:rsid w:val="007B2392"/>
    <w:rPr>
      <w:rFonts w:asciiTheme="majorHAnsi" w:eastAsiaTheme="majorEastAsia" w:hAnsiTheme="majorHAnsi" w:cstheme="majorBidi"/>
      <w:b/>
      <w:bCs/>
      <w:color w:val="5B9BD5" w:themeColor="accent1"/>
      <w:sz w:val="20"/>
      <w:szCs w:val="20"/>
      <w:lang w:eastAsia="ru-RU"/>
    </w:rPr>
  </w:style>
  <w:style w:type="character" w:customStyle="1" w:styleId="40">
    <w:name w:val="Заголовок 4 Знак"/>
    <w:basedOn w:val="a0"/>
    <w:link w:val="4"/>
    <w:uiPriority w:val="9"/>
    <w:rsid w:val="00475F8E"/>
    <w:rPr>
      <w:rFonts w:asciiTheme="majorHAnsi" w:eastAsiaTheme="majorEastAsia" w:hAnsiTheme="majorHAnsi" w:cstheme="majorBidi"/>
      <w:b/>
      <w:bCs/>
      <w:i/>
      <w:iCs/>
      <w:color w:val="5B9BD5" w:themeColor="accent1"/>
      <w:sz w:val="20"/>
      <w:szCs w:val="20"/>
      <w:lang w:eastAsia="ru-RU"/>
    </w:rPr>
  </w:style>
  <w:style w:type="character" w:customStyle="1" w:styleId="apple-converted-space">
    <w:name w:val="apple-converted-space"/>
    <w:basedOn w:val="a0"/>
    <w:rsid w:val="00035B31"/>
  </w:style>
  <w:style w:type="paragraph" w:styleId="a3">
    <w:name w:val="Normal (Web)"/>
    <w:basedOn w:val="a"/>
    <w:uiPriority w:val="99"/>
    <w:unhideWhenUsed/>
    <w:rsid w:val="00035B31"/>
    <w:pPr>
      <w:widowControl/>
      <w:autoSpaceDE/>
      <w:autoSpaceDN/>
      <w:adjustRightInd/>
      <w:spacing w:before="100" w:beforeAutospacing="1" w:after="100" w:afterAutospacing="1"/>
    </w:pPr>
    <w:rPr>
      <w:rFonts w:ascii="Times New Roman" w:hAnsi="Times New Roman" w:cs="Times New Roman"/>
      <w:sz w:val="24"/>
      <w:szCs w:val="24"/>
    </w:rPr>
  </w:style>
  <w:style w:type="character" w:styleId="a4">
    <w:name w:val="Strong"/>
    <w:basedOn w:val="a0"/>
    <w:uiPriority w:val="22"/>
    <w:qFormat/>
    <w:rsid w:val="00035B31"/>
    <w:rPr>
      <w:b/>
      <w:bCs/>
    </w:rPr>
  </w:style>
  <w:style w:type="character" w:customStyle="1" w:styleId="blk">
    <w:name w:val="blk"/>
    <w:basedOn w:val="a0"/>
    <w:rsid w:val="003879C1"/>
  </w:style>
  <w:style w:type="paragraph" w:styleId="a5">
    <w:name w:val="Balloon Text"/>
    <w:basedOn w:val="a"/>
    <w:link w:val="a6"/>
    <w:uiPriority w:val="99"/>
    <w:semiHidden/>
    <w:unhideWhenUsed/>
    <w:rsid w:val="00450461"/>
    <w:rPr>
      <w:rFonts w:ascii="Tahoma" w:hAnsi="Tahoma" w:cs="Tahoma"/>
      <w:sz w:val="16"/>
      <w:szCs w:val="16"/>
    </w:rPr>
  </w:style>
  <w:style w:type="character" w:customStyle="1" w:styleId="a6">
    <w:name w:val="Текст выноски Знак"/>
    <w:basedOn w:val="a0"/>
    <w:link w:val="a5"/>
    <w:uiPriority w:val="99"/>
    <w:semiHidden/>
    <w:rsid w:val="00450461"/>
    <w:rPr>
      <w:rFonts w:ascii="Tahoma" w:eastAsia="Times New Roman" w:hAnsi="Tahoma" w:cs="Tahoma"/>
      <w:sz w:val="16"/>
      <w:szCs w:val="16"/>
      <w:lang w:eastAsia="ru-RU"/>
    </w:rPr>
  </w:style>
  <w:style w:type="paragraph" w:customStyle="1" w:styleId="a20">
    <w:name w:val="a2"/>
    <w:basedOn w:val="a"/>
    <w:rsid w:val="00D03008"/>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a60">
    <w:name w:val="a6"/>
    <w:basedOn w:val="a"/>
    <w:rsid w:val="00D03008"/>
    <w:pPr>
      <w:widowControl/>
      <w:autoSpaceDE/>
      <w:autoSpaceDN/>
      <w:adjustRightInd/>
      <w:spacing w:before="100" w:beforeAutospacing="1" w:after="100" w:afterAutospacing="1"/>
    </w:pPr>
    <w:rPr>
      <w:rFonts w:ascii="Times New Roman" w:hAnsi="Times New Roman" w:cs="Times New Roman"/>
      <w:sz w:val="24"/>
      <w:szCs w:val="24"/>
    </w:rPr>
  </w:style>
  <w:style w:type="paragraph" w:styleId="a7">
    <w:name w:val="Body Text Indent"/>
    <w:basedOn w:val="a"/>
    <w:link w:val="a8"/>
    <w:uiPriority w:val="99"/>
    <w:semiHidden/>
    <w:unhideWhenUsed/>
    <w:rsid w:val="00D03008"/>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a8">
    <w:name w:val="Основной текст с отступом Знак"/>
    <w:basedOn w:val="a0"/>
    <w:link w:val="a7"/>
    <w:uiPriority w:val="99"/>
    <w:semiHidden/>
    <w:rsid w:val="00D03008"/>
    <w:rPr>
      <w:rFonts w:ascii="Times New Roman" w:eastAsia="Times New Roman" w:hAnsi="Times New Roman" w:cs="Times New Roman"/>
      <w:sz w:val="24"/>
      <w:szCs w:val="24"/>
      <w:lang w:eastAsia="ru-RU"/>
    </w:rPr>
  </w:style>
  <w:style w:type="character" w:styleId="a9">
    <w:name w:val="Emphasis"/>
    <w:basedOn w:val="a0"/>
    <w:uiPriority w:val="20"/>
    <w:qFormat/>
    <w:rsid w:val="00D03008"/>
    <w:rPr>
      <w:i/>
      <w:iCs/>
    </w:rPr>
  </w:style>
  <w:style w:type="character" w:styleId="aa">
    <w:name w:val="Hyperlink"/>
    <w:basedOn w:val="a0"/>
    <w:uiPriority w:val="99"/>
    <w:semiHidden/>
    <w:unhideWhenUsed/>
    <w:rsid w:val="00D03008"/>
    <w:rPr>
      <w:color w:val="0000FF"/>
      <w:u w:val="single"/>
    </w:rPr>
  </w:style>
  <w:style w:type="paragraph" w:customStyle="1" w:styleId="center">
    <w:name w:val="center"/>
    <w:basedOn w:val="a"/>
    <w:rsid w:val="00475F8E"/>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style1">
    <w:name w:val="style1"/>
    <w:basedOn w:val="a0"/>
    <w:rsid w:val="00475F8E"/>
  </w:style>
  <w:style w:type="paragraph" w:customStyle="1" w:styleId="ris">
    <w:name w:val="ris"/>
    <w:basedOn w:val="a"/>
    <w:rsid w:val="00475F8E"/>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mcprice">
    <w:name w:val="mcprice"/>
    <w:basedOn w:val="a0"/>
    <w:rsid w:val="000D5798"/>
  </w:style>
  <w:style w:type="character" w:customStyle="1" w:styleId="50">
    <w:name w:val="Заголовок 5 Знак"/>
    <w:basedOn w:val="a0"/>
    <w:link w:val="5"/>
    <w:uiPriority w:val="9"/>
    <w:rsid w:val="00E2747F"/>
    <w:rPr>
      <w:rFonts w:asciiTheme="majorHAnsi" w:eastAsiaTheme="majorEastAsia" w:hAnsiTheme="majorHAnsi" w:cstheme="majorBidi"/>
      <w:color w:val="1F4D78" w:themeColor="accent1" w:themeShade="7F"/>
    </w:rPr>
  </w:style>
  <w:style w:type="paragraph" w:styleId="21">
    <w:name w:val="Body Text 2"/>
    <w:basedOn w:val="a"/>
    <w:link w:val="22"/>
    <w:uiPriority w:val="99"/>
    <w:unhideWhenUsed/>
    <w:rsid w:val="00301C06"/>
    <w:pPr>
      <w:spacing w:after="120" w:line="480" w:lineRule="auto"/>
    </w:pPr>
  </w:style>
  <w:style w:type="character" w:customStyle="1" w:styleId="22">
    <w:name w:val="Основной текст 2 Знак"/>
    <w:basedOn w:val="a0"/>
    <w:link w:val="21"/>
    <w:uiPriority w:val="99"/>
    <w:rsid w:val="00301C06"/>
    <w:rPr>
      <w:rFonts w:ascii="Arial" w:eastAsia="Times New Roman" w:hAnsi="Arial" w:cs="Arial"/>
      <w:sz w:val="20"/>
      <w:szCs w:val="20"/>
      <w:lang w:eastAsia="ru-RU"/>
    </w:rPr>
  </w:style>
  <w:style w:type="paragraph" w:styleId="23">
    <w:name w:val="Body Text Indent 2"/>
    <w:basedOn w:val="a"/>
    <w:link w:val="24"/>
    <w:uiPriority w:val="99"/>
    <w:semiHidden/>
    <w:unhideWhenUsed/>
    <w:rsid w:val="00301C06"/>
    <w:pPr>
      <w:spacing w:after="120" w:line="480" w:lineRule="auto"/>
      <w:ind w:left="283"/>
    </w:pPr>
  </w:style>
  <w:style w:type="character" w:customStyle="1" w:styleId="24">
    <w:name w:val="Основной текст с отступом 2 Знак"/>
    <w:basedOn w:val="a0"/>
    <w:link w:val="23"/>
    <w:uiPriority w:val="99"/>
    <w:semiHidden/>
    <w:rsid w:val="00301C06"/>
    <w:rPr>
      <w:rFonts w:ascii="Arial" w:eastAsia="Times New Roman" w:hAnsi="Arial" w:cs="Arial"/>
      <w:sz w:val="20"/>
      <w:szCs w:val="20"/>
      <w:lang w:eastAsia="ru-RU"/>
    </w:rPr>
  </w:style>
  <w:style w:type="character" w:customStyle="1" w:styleId="review-h6">
    <w:name w:val="review-h6"/>
    <w:basedOn w:val="a0"/>
    <w:rsid w:val="009F33B9"/>
  </w:style>
  <w:style w:type="paragraph" w:styleId="ab">
    <w:name w:val="Body Text"/>
    <w:basedOn w:val="a"/>
    <w:link w:val="ac"/>
    <w:uiPriority w:val="99"/>
    <w:semiHidden/>
    <w:unhideWhenUsed/>
    <w:rsid w:val="009E2C8D"/>
    <w:pPr>
      <w:spacing w:after="120"/>
    </w:pPr>
  </w:style>
  <w:style w:type="character" w:customStyle="1" w:styleId="ac">
    <w:name w:val="Основной текст Знак"/>
    <w:basedOn w:val="a0"/>
    <w:link w:val="ab"/>
    <w:uiPriority w:val="99"/>
    <w:semiHidden/>
    <w:rsid w:val="009E2C8D"/>
    <w:rPr>
      <w:rFonts w:ascii="Arial" w:eastAsia="Times New Roman" w:hAnsi="Arial" w:cs="Arial"/>
      <w:sz w:val="20"/>
      <w:szCs w:val="20"/>
      <w:lang w:eastAsia="ru-RU"/>
    </w:rPr>
  </w:style>
  <w:style w:type="character" w:styleId="HTML">
    <w:name w:val="HTML Definition"/>
    <w:basedOn w:val="a0"/>
    <w:uiPriority w:val="99"/>
    <w:semiHidden/>
    <w:unhideWhenUsed/>
    <w:rsid w:val="00C95A1F"/>
    <w:rPr>
      <w:i/>
      <w:iCs/>
    </w:rPr>
  </w:style>
  <w:style w:type="table" w:styleId="ad">
    <w:name w:val="Table Grid"/>
    <w:basedOn w:val="a1"/>
    <w:uiPriority w:val="39"/>
    <w:rsid w:val="000E42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
    <w:link w:val="af"/>
    <w:uiPriority w:val="99"/>
    <w:unhideWhenUsed/>
    <w:rsid w:val="00681759"/>
    <w:pPr>
      <w:tabs>
        <w:tab w:val="center" w:pos="4677"/>
        <w:tab w:val="right" w:pos="9355"/>
      </w:tabs>
    </w:pPr>
  </w:style>
  <w:style w:type="character" w:customStyle="1" w:styleId="af">
    <w:name w:val="Верхний колонтитул Знак"/>
    <w:basedOn w:val="a0"/>
    <w:link w:val="ae"/>
    <w:uiPriority w:val="99"/>
    <w:rsid w:val="00681759"/>
    <w:rPr>
      <w:rFonts w:ascii="Arial" w:eastAsia="Times New Roman" w:hAnsi="Arial" w:cs="Arial"/>
      <w:sz w:val="20"/>
      <w:szCs w:val="20"/>
      <w:lang w:eastAsia="ru-RU"/>
    </w:rPr>
  </w:style>
  <w:style w:type="paragraph" w:styleId="af0">
    <w:name w:val="footer"/>
    <w:basedOn w:val="a"/>
    <w:link w:val="af1"/>
    <w:uiPriority w:val="99"/>
    <w:unhideWhenUsed/>
    <w:rsid w:val="00681759"/>
    <w:pPr>
      <w:tabs>
        <w:tab w:val="center" w:pos="4677"/>
        <w:tab w:val="right" w:pos="9355"/>
      </w:tabs>
    </w:pPr>
  </w:style>
  <w:style w:type="character" w:customStyle="1" w:styleId="af1">
    <w:name w:val="Нижний колонтитул Знак"/>
    <w:basedOn w:val="a0"/>
    <w:link w:val="af0"/>
    <w:uiPriority w:val="99"/>
    <w:rsid w:val="00681759"/>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1751">
      <w:bodyDiv w:val="1"/>
      <w:marLeft w:val="0"/>
      <w:marRight w:val="0"/>
      <w:marTop w:val="0"/>
      <w:marBottom w:val="0"/>
      <w:divBdr>
        <w:top w:val="none" w:sz="0" w:space="0" w:color="auto"/>
        <w:left w:val="none" w:sz="0" w:space="0" w:color="auto"/>
        <w:bottom w:val="none" w:sz="0" w:space="0" w:color="auto"/>
        <w:right w:val="none" w:sz="0" w:space="0" w:color="auto"/>
      </w:divBdr>
    </w:div>
    <w:div w:id="38674333">
      <w:bodyDiv w:val="1"/>
      <w:marLeft w:val="0"/>
      <w:marRight w:val="0"/>
      <w:marTop w:val="0"/>
      <w:marBottom w:val="0"/>
      <w:divBdr>
        <w:top w:val="none" w:sz="0" w:space="0" w:color="auto"/>
        <w:left w:val="none" w:sz="0" w:space="0" w:color="auto"/>
        <w:bottom w:val="none" w:sz="0" w:space="0" w:color="auto"/>
        <w:right w:val="none" w:sz="0" w:space="0" w:color="auto"/>
      </w:divBdr>
    </w:div>
    <w:div w:id="40784943">
      <w:bodyDiv w:val="1"/>
      <w:marLeft w:val="0"/>
      <w:marRight w:val="0"/>
      <w:marTop w:val="0"/>
      <w:marBottom w:val="0"/>
      <w:divBdr>
        <w:top w:val="none" w:sz="0" w:space="0" w:color="auto"/>
        <w:left w:val="none" w:sz="0" w:space="0" w:color="auto"/>
        <w:bottom w:val="none" w:sz="0" w:space="0" w:color="auto"/>
        <w:right w:val="none" w:sz="0" w:space="0" w:color="auto"/>
      </w:divBdr>
    </w:div>
    <w:div w:id="113839137">
      <w:bodyDiv w:val="1"/>
      <w:marLeft w:val="0"/>
      <w:marRight w:val="0"/>
      <w:marTop w:val="0"/>
      <w:marBottom w:val="0"/>
      <w:divBdr>
        <w:top w:val="none" w:sz="0" w:space="0" w:color="auto"/>
        <w:left w:val="none" w:sz="0" w:space="0" w:color="auto"/>
        <w:bottom w:val="none" w:sz="0" w:space="0" w:color="auto"/>
        <w:right w:val="none" w:sz="0" w:space="0" w:color="auto"/>
      </w:divBdr>
    </w:div>
    <w:div w:id="123623027">
      <w:bodyDiv w:val="1"/>
      <w:marLeft w:val="0"/>
      <w:marRight w:val="0"/>
      <w:marTop w:val="0"/>
      <w:marBottom w:val="0"/>
      <w:divBdr>
        <w:top w:val="none" w:sz="0" w:space="0" w:color="auto"/>
        <w:left w:val="none" w:sz="0" w:space="0" w:color="auto"/>
        <w:bottom w:val="none" w:sz="0" w:space="0" w:color="auto"/>
        <w:right w:val="none" w:sz="0" w:space="0" w:color="auto"/>
      </w:divBdr>
    </w:div>
    <w:div w:id="146750896">
      <w:bodyDiv w:val="1"/>
      <w:marLeft w:val="0"/>
      <w:marRight w:val="0"/>
      <w:marTop w:val="0"/>
      <w:marBottom w:val="0"/>
      <w:divBdr>
        <w:top w:val="none" w:sz="0" w:space="0" w:color="auto"/>
        <w:left w:val="none" w:sz="0" w:space="0" w:color="auto"/>
        <w:bottom w:val="none" w:sz="0" w:space="0" w:color="auto"/>
        <w:right w:val="none" w:sz="0" w:space="0" w:color="auto"/>
      </w:divBdr>
    </w:div>
    <w:div w:id="203324127">
      <w:bodyDiv w:val="1"/>
      <w:marLeft w:val="0"/>
      <w:marRight w:val="0"/>
      <w:marTop w:val="0"/>
      <w:marBottom w:val="0"/>
      <w:divBdr>
        <w:top w:val="none" w:sz="0" w:space="0" w:color="auto"/>
        <w:left w:val="none" w:sz="0" w:space="0" w:color="auto"/>
        <w:bottom w:val="none" w:sz="0" w:space="0" w:color="auto"/>
        <w:right w:val="none" w:sz="0" w:space="0" w:color="auto"/>
      </w:divBdr>
    </w:div>
    <w:div w:id="225842136">
      <w:bodyDiv w:val="1"/>
      <w:marLeft w:val="0"/>
      <w:marRight w:val="0"/>
      <w:marTop w:val="0"/>
      <w:marBottom w:val="0"/>
      <w:divBdr>
        <w:top w:val="none" w:sz="0" w:space="0" w:color="auto"/>
        <w:left w:val="none" w:sz="0" w:space="0" w:color="auto"/>
        <w:bottom w:val="none" w:sz="0" w:space="0" w:color="auto"/>
        <w:right w:val="none" w:sz="0" w:space="0" w:color="auto"/>
      </w:divBdr>
    </w:div>
    <w:div w:id="230194830">
      <w:bodyDiv w:val="1"/>
      <w:marLeft w:val="0"/>
      <w:marRight w:val="0"/>
      <w:marTop w:val="0"/>
      <w:marBottom w:val="0"/>
      <w:divBdr>
        <w:top w:val="none" w:sz="0" w:space="0" w:color="auto"/>
        <w:left w:val="none" w:sz="0" w:space="0" w:color="auto"/>
        <w:bottom w:val="none" w:sz="0" w:space="0" w:color="auto"/>
        <w:right w:val="none" w:sz="0" w:space="0" w:color="auto"/>
      </w:divBdr>
    </w:div>
    <w:div w:id="248659976">
      <w:bodyDiv w:val="1"/>
      <w:marLeft w:val="0"/>
      <w:marRight w:val="0"/>
      <w:marTop w:val="0"/>
      <w:marBottom w:val="0"/>
      <w:divBdr>
        <w:top w:val="none" w:sz="0" w:space="0" w:color="auto"/>
        <w:left w:val="none" w:sz="0" w:space="0" w:color="auto"/>
        <w:bottom w:val="none" w:sz="0" w:space="0" w:color="auto"/>
        <w:right w:val="none" w:sz="0" w:space="0" w:color="auto"/>
      </w:divBdr>
    </w:div>
    <w:div w:id="315382854">
      <w:bodyDiv w:val="1"/>
      <w:marLeft w:val="0"/>
      <w:marRight w:val="0"/>
      <w:marTop w:val="0"/>
      <w:marBottom w:val="0"/>
      <w:divBdr>
        <w:top w:val="none" w:sz="0" w:space="0" w:color="auto"/>
        <w:left w:val="none" w:sz="0" w:space="0" w:color="auto"/>
        <w:bottom w:val="none" w:sz="0" w:space="0" w:color="auto"/>
        <w:right w:val="none" w:sz="0" w:space="0" w:color="auto"/>
      </w:divBdr>
    </w:div>
    <w:div w:id="381759986">
      <w:bodyDiv w:val="1"/>
      <w:marLeft w:val="0"/>
      <w:marRight w:val="0"/>
      <w:marTop w:val="0"/>
      <w:marBottom w:val="0"/>
      <w:divBdr>
        <w:top w:val="none" w:sz="0" w:space="0" w:color="auto"/>
        <w:left w:val="none" w:sz="0" w:space="0" w:color="auto"/>
        <w:bottom w:val="none" w:sz="0" w:space="0" w:color="auto"/>
        <w:right w:val="none" w:sz="0" w:space="0" w:color="auto"/>
      </w:divBdr>
    </w:div>
    <w:div w:id="388965494">
      <w:bodyDiv w:val="1"/>
      <w:marLeft w:val="0"/>
      <w:marRight w:val="0"/>
      <w:marTop w:val="0"/>
      <w:marBottom w:val="0"/>
      <w:divBdr>
        <w:top w:val="none" w:sz="0" w:space="0" w:color="auto"/>
        <w:left w:val="none" w:sz="0" w:space="0" w:color="auto"/>
        <w:bottom w:val="none" w:sz="0" w:space="0" w:color="auto"/>
        <w:right w:val="none" w:sz="0" w:space="0" w:color="auto"/>
      </w:divBdr>
      <w:divsChild>
        <w:div w:id="1622881423">
          <w:marLeft w:val="0"/>
          <w:marRight w:val="0"/>
          <w:marTop w:val="120"/>
          <w:marBottom w:val="120"/>
          <w:divBdr>
            <w:top w:val="none" w:sz="0" w:space="0" w:color="auto"/>
            <w:left w:val="none" w:sz="0" w:space="0" w:color="auto"/>
            <w:bottom w:val="none" w:sz="0" w:space="0" w:color="auto"/>
            <w:right w:val="none" w:sz="0" w:space="0" w:color="auto"/>
          </w:divBdr>
          <w:divsChild>
            <w:div w:id="235360291">
              <w:marLeft w:val="0"/>
              <w:marRight w:val="0"/>
              <w:marTop w:val="0"/>
              <w:marBottom w:val="0"/>
              <w:divBdr>
                <w:top w:val="none" w:sz="0" w:space="0" w:color="auto"/>
                <w:left w:val="none" w:sz="0" w:space="0" w:color="auto"/>
                <w:bottom w:val="none" w:sz="0" w:space="0" w:color="auto"/>
                <w:right w:val="none" w:sz="0" w:space="0" w:color="auto"/>
              </w:divBdr>
            </w:div>
          </w:divsChild>
        </w:div>
        <w:div w:id="1766270350">
          <w:marLeft w:val="0"/>
          <w:marRight w:val="0"/>
          <w:marTop w:val="120"/>
          <w:marBottom w:val="120"/>
          <w:divBdr>
            <w:top w:val="none" w:sz="0" w:space="0" w:color="auto"/>
            <w:left w:val="none" w:sz="0" w:space="0" w:color="auto"/>
            <w:bottom w:val="none" w:sz="0" w:space="0" w:color="auto"/>
            <w:right w:val="none" w:sz="0" w:space="0" w:color="auto"/>
          </w:divBdr>
          <w:divsChild>
            <w:div w:id="144124056">
              <w:marLeft w:val="0"/>
              <w:marRight w:val="0"/>
              <w:marTop w:val="0"/>
              <w:marBottom w:val="0"/>
              <w:divBdr>
                <w:top w:val="none" w:sz="0" w:space="0" w:color="auto"/>
                <w:left w:val="none" w:sz="0" w:space="0" w:color="auto"/>
                <w:bottom w:val="none" w:sz="0" w:space="0" w:color="auto"/>
                <w:right w:val="none" w:sz="0" w:space="0" w:color="auto"/>
              </w:divBdr>
            </w:div>
          </w:divsChild>
        </w:div>
        <w:div w:id="2140025523">
          <w:blockQuote w:val="1"/>
          <w:marLeft w:val="0"/>
          <w:marRight w:val="0"/>
          <w:marTop w:val="300"/>
          <w:marBottom w:val="300"/>
          <w:divBdr>
            <w:top w:val="none" w:sz="0" w:space="0" w:color="auto"/>
            <w:left w:val="none" w:sz="0" w:space="0" w:color="auto"/>
            <w:bottom w:val="none" w:sz="0" w:space="0" w:color="auto"/>
            <w:right w:val="none" w:sz="0" w:space="0" w:color="auto"/>
          </w:divBdr>
        </w:div>
      </w:divsChild>
    </w:div>
    <w:div w:id="433794858">
      <w:bodyDiv w:val="1"/>
      <w:marLeft w:val="0"/>
      <w:marRight w:val="0"/>
      <w:marTop w:val="0"/>
      <w:marBottom w:val="0"/>
      <w:divBdr>
        <w:top w:val="none" w:sz="0" w:space="0" w:color="auto"/>
        <w:left w:val="none" w:sz="0" w:space="0" w:color="auto"/>
        <w:bottom w:val="none" w:sz="0" w:space="0" w:color="auto"/>
        <w:right w:val="none" w:sz="0" w:space="0" w:color="auto"/>
      </w:divBdr>
    </w:div>
    <w:div w:id="434055522">
      <w:bodyDiv w:val="1"/>
      <w:marLeft w:val="0"/>
      <w:marRight w:val="0"/>
      <w:marTop w:val="0"/>
      <w:marBottom w:val="0"/>
      <w:divBdr>
        <w:top w:val="none" w:sz="0" w:space="0" w:color="auto"/>
        <w:left w:val="none" w:sz="0" w:space="0" w:color="auto"/>
        <w:bottom w:val="none" w:sz="0" w:space="0" w:color="auto"/>
        <w:right w:val="none" w:sz="0" w:space="0" w:color="auto"/>
      </w:divBdr>
    </w:div>
    <w:div w:id="455832758">
      <w:bodyDiv w:val="1"/>
      <w:marLeft w:val="0"/>
      <w:marRight w:val="0"/>
      <w:marTop w:val="0"/>
      <w:marBottom w:val="0"/>
      <w:divBdr>
        <w:top w:val="none" w:sz="0" w:space="0" w:color="auto"/>
        <w:left w:val="none" w:sz="0" w:space="0" w:color="auto"/>
        <w:bottom w:val="none" w:sz="0" w:space="0" w:color="auto"/>
        <w:right w:val="none" w:sz="0" w:space="0" w:color="auto"/>
      </w:divBdr>
      <w:divsChild>
        <w:div w:id="130443565">
          <w:marLeft w:val="0"/>
          <w:marRight w:val="0"/>
          <w:marTop w:val="120"/>
          <w:marBottom w:val="0"/>
          <w:divBdr>
            <w:top w:val="none" w:sz="0" w:space="0" w:color="auto"/>
            <w:left w:val="none" w:sz="0" w:space="0" w:color="auto"/>
            <w:bottom w:val="none" w:sz="0" w:space="0" w:color="auto"/>
            <w:right w:val="none" w:sz="0" w:space="0" w:color="auto"/>
          </w:divBdr>
        </w:div>
        <w:div w:id="329871397">
          <w:marLeft w:val="0"/>
          <w:marRight w:val="0"/>
          <w:marTop w:val="120"/>
          <w:marBottom w:val="0"/>
          <w:divBdr>
            <w:top w:val="none" w:sz="0" w:space="0" w:color="auto"/>
            <w:left w:val="none" w:sz="0" w:space="0" w:color="auto"/>
            <w:bottom w:val="none" w:sz="0" w:space="0" w:color="auto"/>
            <w:right w:val="none" w:sz="0" w:space="0" w:color="auto"/>
          </w:divBdr>
        </w:div>
        <w:div w:id="509679256">
          <w:marLeft w:val="0"/>
          <w:marRight w:val="0"/>
          <w:marTop w:val="120"/>
          <w:marBottom w:val="0"/>
          <w:divBdr>
            <w:top w:val="none" w:sz="0" w:space="0" w:color="auto"/>
            <w:left w:val="none" w:sz="0" w:space="0" w:color="auto"/>
            <w:bottom w:val="none" w:sz="0" w:space="0" w:color="auto"/>
            <w:right w:val="none" w:sz="0" w:space="0" w:color="auto"/>
          </w:divBdr>
        </w:div>
        <w:div w:id="686365740">
          <w:marLeft w:val="0"/>
          <w:marRight w:val="0"/>
          <w:marTop w:val="120"/>
          <w:marBottom w:val="0"/>
          <w:divBdr>
            <w:top w:val="none" w:sz="0" w:space="0" w:color="auto"/>
            <w:left w:val="none" w:sz="0" w:space="0" w:color="auto"/>
            <w:bottom w:val="none" w:sz="0" w:space="0" w:color="auto"/>
            <w:right w:val="none" w:sz="0" w:space="0" w:color="auto"/>
          </w:divBdr>
        </w:div>
        <w:div w:id="806817781">
          <w:marLeft w:val="0"/>
          <w:marRight w:val="0"/>
          <w:marTop w:val="120"/>
          <w:marBottom w:val="0"/>
          <w:divBdr>
            <w:top w:val="none" w:sz="0" w:space="0" w:color="auto"/>
            <w:left w:val="none" w:sz="0" w:space="0" w:color="auto"/>
            <w:bottom w:val="none" w:sz="0" w:space="0" w:color="auto"/>
            <w:right w:val="none" w:sz="0" w:space="0" w:color="auto"/>
          </w:divBdr>
        </w:div>
        <w:div w:id="1358114940">
          <w:marLeft w:val="0"/>
          <w:marRight w:val="0"/>
          <w:marTop w:val="120"/>
          <w:marBottom w:val="0"/>
          <w:divBdr>
            <w:top w:val="none" w:sz="0" w:space="0" w:color="auto"/>
            <w:left w:val="none" w:sz="0" w:space="0" w:color="auto"/>
            <w:bottom w:val="none" w:sz="0" w:space="0" w:color="auto"/>
            <w:right w:val="none" w:sz="0" w:space="0" w:color="auto"/>
          </w:divBdr>
        </w:div>
        <w:div w:id="1532842340">
          <w:marLeft w:val="0"/>
          <w:marRight w:val="0"/>
          <w:marTop w:val="120"/>
          <w:marBottom w:val="0"/>
          <w:divBdr>
            <w:top w:val="none" w:sz="0" w:space="0" w:color="auto"/>
            <w:left w:val="none" w:sz="0" w:space="0" w:color="auto"/>
            <w:bottom w:val="none" w:sz="0" w:space="0" w:color="auto"/>
            <w:right w:val="none" w:sz="0" w:space="0" w:color="auto"/>
          </w:divBdr>
        </w:div>
        <w:div w:id="1736855845">
          <w:marLeft w:val="0"/>
          <w:marRight w:val="0"/>
          <w:marTop w:val="120"/>
          <w:marBottom w:val="0"/>
          <w:divBdr>
            <w:top w:val="none" w:sz="0" w:space="0" w:color="auto"/>
            <w:left w:val="none" w:sz="0" w:space="0" w:color="auto"/>
            <w:bottom w:val="none" w:sz="0" w:space="0" w:color="auto"/>
            <w:right w:val="none" w:sz="0" w:space="0" w:color="auto"/>
          </w:divBdr>
        </w:div>
      </w:divsChild>
    </w:div>
    <w:div w:id="528907911">
      <w:bodyDiv w:val="1"/>
      <w:marLeft w:val="0"/>
      <w:marRight w:val="0"/>
      <w:marTop w:val="0"/>
      <w:marBottom w:val="0"/>
      <w:divBdr>
        <w:top w:val="none" w:sz="0" w:space="0" w:color="auto"/>
        <w:left w:val="none" w:sz="0" w:space="0" w:color="auto"/>
        <w:bottom w:val="none" w:sz="0" w:space="0" w:color="auto"/>
        <w:right w:val="none" w:sz="0" w:space="0" w:color="auto"/>
      </w:divBdr>
    </w:div>
    <w:div w:id="568266132">
      <w:bodyDiv w:val="1"/>
      <w:marLeft w:val="0"/>
      <w:marRight w:val="0"/>
      <w:marTop w:val="0"/>
      <w:marBottom w:val="0"/>
      <w:divBdr>
        <w:top w:val="none" w:sz="0" w:space="0" w:color="auto"/>
        <w:left w:val="none" w:sz="0" w:space="0" w:color="auto"/>
        <w:bottom w:val="none" w:sz="0" w:space="0" w:color="auto"/>
        <w:right w:val="none" w:sz="0" w:space="0" w:color="auto"/>
      </w:divBdr>
    </w:div>
    <w:div w:id="615327950">
      <w:bodyDiv w:val="1"/>
      <w:marLeft w:val="0"/>
      <w:marRight w:val="0"/>
      <w:marTop w:val="0"/>
      <w:marBottom w:val="0"/>
      <w:divBdr>
        <w:top w:val="none" w:sz="0" w:space="0" w:color="auto"/>
        <w:left w:val="none" w:sz="0" w:space="0" w:color="auto"/>
        <w:bottom w:val="none" w:sz="0" w:space="0" w:color="auto"/>
        <w:right w:val="none" w:sz="0" w:space="0" w:color="auto"/>
      </w:divBdr>
    </w:div>
    <w:div w:id="667513363">
      <w:bodyDiv w:val="1"/>
      <w:marLeft w:val="0"/>
      <w:marRight w:val="0"/>
      <w:marTop w:val="0"/>
      <w:marBottom w:val="0"/>
      <w:divBdr>
        <w:top w:val="none" w:sz="0" w:space="0" w:color="auto"/>
        <w:left w:val="none" w:sz="0" w:space="0" w:color="auto"/>
        <w:bottom w:val="none" w:sz="0" w:space="0" w:color="auto"/>
        <w:right w:val="none" w:sz="0" w:space="0" w:color="auto"/>
      </w:divBdr>
    </w:div>
    <w:div w:id="718624641">
      <w:bodyDiv w:val="1"/>
      <w:marLeft w:val="0"/>
      <w:marRight w:val="0"/>
      <w:marTop w:val="0"/>
      <w:marBottom w:val="0"/>
      <w:divBdr>
        <w:top w:val="none" w:sz="0" w:space="0" w:color="auto"/>
        <w:left w:val="none" w:sz="0" w:space="0" w:color="auto"/>
        <w:bottom w:val="none" w:sz="0" w:space="0" w:color="auto"/>
        <w:right w:val="none" w:sz="0" w:space="0" w:color="auto"/>
      </w:divBdr>
    </w:div>
    <w:div w:id="859856853">
      <w:bodyDiv w:val="1"/>
      <w:marLeft w:val="0"/>
      <w:marRight w:val="0"/>
      <w:marTop w:val="0"/>
      <w:marBottom w:val="0"/>
      <w:divBdr>
        <w:top w:val="none" w:sz="0" w:space="0" w:color="auto"/>
        <w:left w:val="none" w:sz="0" w:space="0" w:color="auto"/>
        <w:bottom w:val="none" w:sz="0" w:space="0" w:color="auto"/>
        <w:right w:val="none" w:sz="0" w:space="0" w:color="auto"/>
      </w:divBdr>
    </w:div>
    <w:div w:id="901406010">
      <w:bodyDiv w:val="1"/>
      <w:marLeft w:val="0"/>
      <w:marRight w:val="0"/>
      <w:marTop w:val="0"/>
      <w:marBottom w:val="0"/>
      <w:divBdr>
        <w:top w:val="none" w:sz="0" w:space="0" w:color="auto"/>
        <w:left w:val="none" w:sz="0" w:space="0" w:color="auto"/>
        <w:bottom w:val="none" w:sz="0" w:space="0" w:color="auto"/>
        <w:right w:val="none" w:sz="0" w:space="0" w:color="auto"/>
      </w:divBdr>
    </w:div>
    <w:div w:id="944266427">
      <w:bodyDiv w:val="1"/>
      <w:marLeft w:val="0"/>
      <w:marRight w:val="0"/>
      <w:marTop w:val="0"/>
      <w:marBottom w:val="0"/>
      <w:divBdr>
        <w:top w:val="none" w:sz="0" w:space="0" w:color="auto"/>
        <w:left w:val="none" w:sz="0" w:space="0" w:color="auto"/>
        <w:bottom w:val="none" w:sz="0" w:space="0" w:color="auto"/>
        <w:right w:val="none" w:sz="0" w:space="0" w:color="auto"/>
      </w:divBdr>
    </w:div>
    <w:div w:id="989403461">
      <w:bodyDiv w:val="1"/>
      <w:marLeft w:val="0"/>
      <w:marRight w:val="0"/>
      <w:marTop w:val="0"/>
      <w:marBottom w:val="0"/>
      <w:divBdr>
        <w:top w:val="none" w:sz="0" w:space="0" w:color="auto"/>
        <w:left w:val="none" w:sz="0" w:space="0" w:color="auto"/>
        <w:bottom w:val="none" w:sz="0" w:space="0" w:color="auto"/>
        <w:right w:val="none" w:sz="0" w:space="0" w:color="auto"/>
      </w:divBdr>
    </w:div>
    <w:div w:id="1000817043">
      <w:bodyDiv w:val="1"/>
      <w:marLeft w:val="0"/>
      <w:marRight w:val="0"/>
      <w:marTop w:val="0"/>
      <w:marBottom w:val="0"/>
      <w:divBdr>
        <w:top w:val="none" w:sz="0" w:space="0" w:color="auto"/>
        <w:left w:val="none" w:sz="0" w:space="0" w:color="auto"/>
        <w:bottom w:val="none" w:sz="0" w:space="0" w:color="auto"/>
        <w:right w:val="none" w:sz="0" w:space="0" w:color="auto"/>
      </w:divBdr>
    </w:div>
    <w:div w:id="1019938719">
      <w:bodyDiv w:val="1"/>
      <w:marLeft w:val="0"/>
      <w:marRight w:val="0"/>
      <w:marTop w:val="0"/>
      <w:marBottom w:val="0"/>
      <w:divBdr>
        <w:top w:val="none" w:sz="0" w:space="0" w:color="auto"/>
        <w:left w:val="none" w:sz="0" w:space="0" w:color="auto"/>
        <w:bottom w:val="none" w:sz="0" w:space="0" w:color="auto"/>
        <w:right w:val="none" w:sz="0" w:space="0" w:color="auto"/>
      </w:divBdr>
    </w:div>
    <w:div w:id="1031489728">
      <w:bodyDiv w:val="1"/>
      <w:marLeft w:val="0"/>
      <w:marRight w:val="0"/>
      <w:marTop w:val="0"/>
      <w:marBottom w:val="0"/>
      <w:divBdr>
        <w:top w:val="none" w:sz="0" w:space="0" w:color="auto"/>
        <w:left w:val="none" w:sz="0" w:space="0" w:color="auto"/>
        <w:bottom w:val="none" w:sz="0" w:space="0" w:color="auto"/>
        <w:right w:val="none" w:sz="0" w:space="0" w:color="auto"/>
      </w:divBdr>
    </w:div>
    <w:div w:id="1037968188">
      <w:bodyDiv w:val="1"/>
      <w:marLeft w:val="0"/>
      <w:marRight w:val="0"/>
      <w:marTop w:val="0"/>
      <w:marBottom w:val="0"/>
      <w:divBdr>
        <w:top w:val="none" w:sz="0" w:space="0" w:color="auto"/>
        <w:left w:val="none" w:sz="0" w:space="0" w:color="auto"/>
        <w:bottom w:val="none" w:sz="0" w:space="0" w:color="auto"/>
        <w:right w:val="none" w:sz="0" w:space="0" w:color="auto"/>
      </w:divBdr>
    </w:div>
    <w:div w:id="1038163450">
      <w:bodyDiv w:val="1"/>
      <w:marLeft w:val="0"/>
      <w:marRight w:val="0"/>
      <w:marTop w:val="0"/>
      <w:marBottom w:val="0"/>
      <w:divBdr>
        <w:top w:val="none" w:sz="0" w:space="0" w:color="auto"/>
        <w:left w:val="none" w:sz="0" w:space="0" w:color="auto"/>
        <w:bottom w:val="none" w:sz="0" w:space="0" w:color="auto"/>
        <w:right w:val="none" w:sz="0" w:space="0" w:color="auto"/>
      </w:divBdr>
    </w:div>
    <w:div w:id="1092123082">
      <w:bodyDiv w:val="1"/>
      <w:marLeft w:val="0"/>
      <w:marRight w:val="0"/>
      <w:marTop w:val="0"/>
      <w:marBottom w:val="0"/>
      <w:divBdr>
        <w:top w:val="none" w:sz="0" w:space="0" w:color="auto"/>
        <w:left w:val="none" w:sz="0" w:space="0" w:color="auto"/>
        <w:bottom w:val="none" w:sz="0" w:space="0" w:color="auto"/>
        <w:right w:val="none" w:sz="0" w:space="0" w:color="auto"/>
      </w:divBdr>
    </w:div>
    <w:div w:id="1134450509">
      <w:bodyDiv w:val="1"/>
      <w:marLeft w:val="0"/>
      <w:marRight w:val="0"/>
      <w:marTop w:val="0"/>
      <w:marBottom w:val="0"/>
      <w:divBdr>
        <w:top w:val="none" w:sz="0" w:space="0" w:color="auto"/>
        <w:left w:val="none" w:sz="0" w:space="0" w:color="auto"/>
        <w:bottom w:val="none" w:sz="0" w:space="0" w:color="auto"/>
        <w:right w:val="none" w:sz="0" w:space="0" w:color="auto"/>
      </w:divBdr>
    </w:div>
    <w:div w:id="1249463031">
      <w:bodyDiv w:val="1"/>
      <w:marLeft w:val="0"/>
      <w:marRight w:val="0"/>
      <w:marTop w:val="0"/>
      <w:marBottom w:val="0"/>
      <w:divBdr>
        <w:top w:val="none" w:sz="0" w:space="0" w:color="auto"/>
        <w:left w:val="none" w:sz="0" w:space="0" w:color="auto"/>
        <w:bottom w:val="none" w:sz="0" w:space="0" w:color="auto"/>
        <w:right w:val="none" w:sz="0" w:space="0" w:color="auto"/>
      </w:divBdr>
    </w:div>
    <w:div w:id="1290093371">
      <w:bodyDiv w:val="1"/>
      <w:marLeft w:val="0"/>
      <w:marRight w:val="0"/>
      <w:marTop w:val="0"/>
      <w:marBottom w:val="0"/>
      <w:divBdr>
        <w:top w:val="none" w:sz="0" w:space="0" w:color="auto"/>
        <w:left w:val="none" w:sz="0" w:space="0" w:color="auto"/>
        <w:bottom w:val="none" w:sz="0" w:space="0" w:color="auto"/>
        <w:right w:val="none" w:sz="0" w:space="0" w:color="auto"/>
      </w:divBdr>
    </w:div>
    <w:div w:id="1358920895">
      <w:bodyDiv w:val="1"/>
      <w:marLeft w:val="0"/>
      <w:marRight w:val="0"/>
      <w:marTop w:val="0"/>
      <w:marBottom w:val="0"/>
      <w:divBdr>
        <w:top w:val="none" w:sz="0" w:space="0" w:color="auto"/>
        <w:left w:val="none" w:sz="0" w:space="0" w:color="auto"/>
        <w:bottom w:val="none" w:sz="0" w:space="0" w:color="auto"/>
        <w:right w:val="none" w:sz="0" w:space="0" w:color="auto"/>
      </w:divBdr>
    </w:div>
    <w:div w:id="1382556391">
      <w:bodyDiv w:val="1"/>
      <w:marLeft w:val="0"/>
      <w:marRight w:val="0"/>
      <w:marTop w:val="0"/>
      <w:marBottom w:val="0"/>
      <w:divBdr>
        <w:top w:val="none" w:sz="0" w:space="0" w:color="auto"/>
        <w:left w:val="none" w:sz="0" w:space="0" w:color="auto"/>
        <w:bottom w:val="none" w:sz="0" w:space="0" w:color="auto"/>
        <w:right w:val="none" w:sz="0" w:space="0" w:color="auto"/>
      </w:divBdr>
    </w:div>
    <w:div w:id="1382826003">
      <w:bodyDiv w:val="1"/>
      <w:marLeft w:val="0"/>
      <w:marRight w:val="0"/>
      <w:marTop w:val="0"/>
      <w:marBottom w:val="0"/>
      <w:divBdr>
        <w:top w:val="none" w:sz="0" w:space="0" w:color="auto"/>
        <w:left w:val="none" w:sz="0" w:space="0" w:color="auto"/>
        <w:bottom w:val="none" w:sz="0" w:space="0" w:color="auto"/>
        <w:right w:val="none" w:sz="0" w:space="0" w:color="auto"/>
      </w:divBdr>
    </w:div>
    <w:div w:id="1394815083">
      <w:bodyDiv w:val="1"/>
      <w:marLeft w:val="0"/>
      <w:marRight w:val="0"/>
      <w:marTop w:val="0"/>
      <w:marBottom w:val="0"/>
      <w:divBdr>
        <w:top w:val="none" w:sz="0" w:space="0" w:color="auto"/>
        <w:left w:val="none" w:sz="0" w:space="0" w:color="auto"/>
        <w:bottom w:val="none" w:sz="0" w:space="0" w:color="auto"/>
        <w:right w:val="none" w:sz="0" w:space="0" w:color="auto"/>
      </w:divBdr>
    </w:div>
    <w:div w:id="1396314235">
      <w:bodyDiv w:val="1"/>
      <w:marLeft w:val="0"/>
      <w:marRight w:val="0"/>
      <w:marTop w:val="0"/>
      <w:marBottom w:val="0"/>
      <w:divBdr>
        <w:top w:val="none" w:sz="0" w:space="0" w:color="auto"/>
        <w:left w:val="none" w:sz="0" w:space="0" w:color="auto"/>
        <w:bottom w:val="none" w:sz="0" w:space="0" w:color="auto"/>
        <w:right w:val="none" w:sz="0" w:space="0" w:color="auto"/>
      </w:divBdr>
    </w:div>
    <w:div w:id="1399330222">
      <w:bodyDiv w:val="1"/>
      <w:marLeft w:val="0"/>
      <w:marRight w:val="0"/>
      <w:marTop w:val="0"/>
      <w:marBottom w:val="0"/>
      <w:divBdr>
        <w:top w:val="none" w:sz="0" w:space="0" w:color="auto"/>
        <w:left w:val="none" w:sz="0" w:space="0" w:color="auto"/>
        <w:bottom w:val="none" w:sz="0" w:space="0" w:color="auto"/>
        <w:right w:val="none" w:sz="0" w:space="0" w:color="auto"/>
      </w:divBdr>
    </w:div>
    <w:div w:id="1419332320">
      <w:bodyDiv w:val="1"/>
      <w:marLeft w:val="0"/>
      <w:marRight w:val="0"/>
      <w:marTop w:val="0"/>
      <w:marBottom w:val="0"/>
      <w:divBdr>
        <w:top w:val="none" w:sz="0" w:space="0" w:color="auto"/>
        <w:left w:val="none" w:sz="0" w:space="0" w:color="auto"/>
        <w:bottom w:val="none" w:sz="0" w:space="0" w:color="auto"/>
        <w:right w:val="none" w:sz="0" w:space="0" w:color="auto"/>
      </w:divBdr>
    </w:div>
    <w:div w:id="1425303474">
      <w:bodyDiv w:val="1"/>
      <w:marLeft w:val="0"/>
      <w:marRight w:val="0"/>
      <w:marTop w:val="0"/>
      <w:marBottom w:val="0"/>
      <w:divBdr>
        <w:top w:val="none" w:sz="0" w:space="0" w:color="auto"/>
        <w:left w:val="none" w:sz="0" w:space="0" w:color="auto"/>
        <w:bottom w:val="none" w:sz="0" w:space="0" w:color="auto"/>
        <w:right w:val="none" w:sz="0" w:space="0" w:color="auto"/>
      </w:divBdr>
    </w:div>
    <w:div w:id="1441876863">
      <w:bodyDiv w:val="1"/>
      <w:marLeft w:val="0"/>
      <w:marRight w:val="0"/>
      <w:marTop w:val="0"/>
      <w:marBottom w:val="0"/>
      <w:divBdr>
        <w:top w:val="none" w:sz="0" w:space="0" w:color="auto"/>
        <w:left w:val="none" w:sz="0" w:space="0" w:color="auto"/>
        <w:bottom w:val="none" w:sz="0" w:space="0" w:color="auto"/>
        <w:right w:val="none" w:sz="0" w:space="0" w:color="auto"/>
      </w:divBdr>
    </w:div>
    <w:div w:id="1442644660">
      <w:bodyDiv w:val="1"/>
      <w:marLeft w:val="0"/>
      <w:marRight w:val="0"/>
      <w:marTop w:val="0"/>
      <w:marBottom w:val="0"/>
      <w:divBdr>
        <w:top w:val="none" w:sz="0" w:space="0" w:color="auto"/>
        <w:left w:val="none" w:sz="0" w:space="0" w:color="auto"/>
        <w:bottom w:val="none" w:sz="0" w:space="0" w:color="auto"/>
        <w:right w:val="none" w:sz="0" w:space="0" w:color="auto"/>
      </w:divBdr>
    </w:div>
    <w:div w:id="1499954064">
      <w:bodyDiv w:val="1"/>
      <w:marLeft w:val="0"/>
      <w:marRight w:val="0"/>
      <w:marTop w:val="0"/>
      <w:marBottom w:val="0"/>
      <w:divBdr>
        <w:top w:val="none" w:sz="0" w:space="0" w:color="auto"/>
        <w:left w:val="none" w:sz="0" w:space="0" w:color="auto"/>
        <w:bottom w:val="none" w:sz="0" w:space="0" w:color="auto"/>
        <w:right w:val="none" w:sz="0" w:space="0" w:color="auto"/>
      </w:divBdr>
    </w:div>
    <w:div w:id="1517690439">
      <w:bodyDiv w:val="1"/>
      <w:marLeft w:val="0"/>
      <w:marRight w:val="0"/>
      <w:marTop w:val="0"/>
      <w:marBottom w:val="0"/>
      <w:divBdr>
        <w:top w:val="none" w:sz="0" w:space="0" w:color="auto"/>
        <w:left w:val="none" w:sz="0" w:space="0" w:color="auto"/>
        <w:bottom w:val="none" w:sz="0" w:space="0" w:color="auto"/>
        <w:right w:val="none" w:sz="0" w:space="0" w:color="auto"/>
      </w:divBdr>
    </w:div>
    <w:div w:id="1564564205">
      <w:bodyDiv w:val="1"/>
      <w:marLeft w:val="0"/>
      <w:marRight w:val="0"/>
      <w:marTop w:val="0"/>
      <w:marBottom w:val="0"/>
      <w:divBdr>
        <w:top w:val="none" w:sz="0" w:space="0" w:color="auto"/>
        <w:left w:val="none" w:sz="0" w:space="0" w:color="auto"/>
        <w:bottom w:val="none" w:sz="0" w:space="0" w:color="auto"/>
        <w:right w:val="none" w:sz="0" w:space="0" w:color="auto"/>
      </w:divBdr>
    </w:div>
    <w:div w:id="1600210960">
      <w:bodyDiv w:val="1"/>
      <w:marLeft w:val="0"/>
      <w:marRight w:val="0"/>
      <w:marTop w:val="0"/>
      <w:marBottom w:val="0"/>
      <w:divBdr>
        <w:top w:val="none" w:sz="0" w:space="0" w:color="auto"/>
        <w:left w:val="none" w:sz="0" w:space="0" w:color="auto"/>
        <w:bottom w:val="none" w:sz="0" w:space="0" w:color="auto"/>
        <w:right w:val="none" w:sz="0" w:space="0" w:color="auto"/>
      </w:divBdr>
      <w:divsChild>
        <w:div w:id="735275166">
          <w:marLeft w:val="0"/>
          <w:marRight w:val="0"/>
          <w:marTop w:val="120"/>
          <w:marBottom w:val="120"/>
          <w:divBdr>
            <w:top w:val="none" w:sz="0" w:space="0" w:color="auto"/>
            <w:left w:val="none" w:sz="0" w:space="0" w:color="auto"/>
            <w:bottom w:val="none" w:sz="0" w:space="0" w:color="auto"/>
            <w:right w:val="none" w:sz="0" w:space="0" w:color="auto"/>
          </w:divBdr>
          <w:divsChild>
            <w:div w:id="124548402">
              <w:marLeft w:val="0"/>
              <w:marRight w:val="0"/>
              <w:marTop w:val="0"/>
              <w:marBottom w:val="0"/>
              <w:divBdr>
                <w:top w:val="none" w:sz="0" w:space="0" w:color="auto"/>
                <w:left w:val="none" w:sz="0" w:space="0" w:color="auto"/>
                <w:bottom w:val="none" w:sz="0" w:space="0" w:color="auto"/>
                <w:right w:val="none" w:sz="0" w:space="0" w:color="auto"/>
              </w:divBdr>
            </w:div>
          </w:divsChild>
        </w:div>
        <w:div w:id="1096748706">
          <w:marLeft w:val="0"/>
          <w:marRight w:val="0"/>
          <w:marTop w:val="120"/>
          <w:marBottom w:val="120"/>
          <w:divBdr>
            <w:top w:val="none" w:sz="0" w:space="0" w:color="auto"/>
            <w:left w:val="none" w:sz="0" w:space="0" w:color="auto"/>
            <w:bottom w:val="none" w:sz="0" w:space="0" w:color="auto"/>
            <w:right w:val="none" w:sz="0" w:space="0" w:color="auto"/>
          </w:divBdr>
          <w:divsChild>
            <w:div w:id="1776515609">
              <w:marLeft w:val="0"/>
              <w:marRight w:val="0"/>
              <w:marTop w:val="0"/>
              <w:marBottom w:val="0"/>
              <w:divBdr>
                <w:top w:val="none" w:sz="0" w:space="0" w:color="auto"/>
                <w:left w:val="none" w:sz="0" w:space="0" w:color="auto"/>
                <w:bottom w:val="none" w:sz="0" w:space="0" w:color="auto"/>
                <w:right w:val="none" w:sz="0" w:space="0" w:color="auto"/>
              </w:divBdr>
            </w:div>
          </w:divsChild>
        </w:div>
        <w:div w:id="1264650030">
          <w:blockQuote w:val="1"/>
          <w:marLeft w:val="0"/>
          <w:marRight w:val="0"/>
          <w:marTop w:val="300"/>
          <w:marBottom w:val="300"/>
          <w:divBdr>
            <w:top w:val="none" w:sz="0" w:space="0" w:color="auto"/>
            <w:left w:val="none" w:sz="0" w:space="0" w:color="auto"/>
            <w:bottom w:val="none" w:sz="0" w:space="0" w:color="auto"/>
            <w:right w:val="none" w:sz="0" w:space="0" w:color="auto"/>
          </w:divBdr>
        </w:div>
      </w:divsChild>
    </w:div>
    <w:div w:id="1600723070">
      <w:bodyDiv w:val="1"/>
      <w:marLeft w:val="0"/>
      <w:marRight w:val="0"/>
      <w:marTop w:val="0"/>
      <w:marBottom w:val="0"/>
      <w:divBdr>
        <w:top w:val="none" w:sz="0" w:space="0" w:color="auto"/>
        <w:left w:val="none" w:sz="0" w:space="0" w:color="auto"/>
        <w:bottom w:val="none" w:sz="0" w:space="0" w:color="auto"/>
        <w:right w:val="none" w:sz="0" w:space="0" w:color="auto"/>
      </w:divBdr>
    </w:div>
    <w:div w:id="1616012906">
      <w:bodyDiv w:val="1"/>
      <w:marLeft w:val="0"/>
      <w:marRight w:val="0"/>
      <w:marTop w:val="0"/>
      <w:marBottom w:val="0"/>
      <w:divBdr>
        <w:top w:val="none" w:sz="0" w:space="0" w:color="auto"/>
        <w:left w:val="none" w:sz="0" w:space="0" w:color="auto"/>
        <w:bottom w:val="none" w:sz="0" w:space="0" w:color="auto"/>
        <w:right w:val="none" w:sz="0" w:space="0" w:color="auto"/>
      </w:divBdr>
    </w:div>
    <w:div w:id="1623269020">
      <w:bodyDiv w:val="1"/>
      <w:marLeft w:val="0"/>
      <w:marRight w:val="0"/>
      <w:marTop w:val="0"/>
      <w:marBottom w:val="0"/>
      <w:divBdr>
        <w:top w:val="none" w:sz="0" w:space="0" w:color="auto"/>
        <w:left w:val="none" w:sz="0" w:space="0" w:color="auto"/>
        <w:bottom w:val="none" w:sz="0" w:space="0" w:color="auto"/>
        <w:right w:val="none" w:sz="0" w:space="0" w:color="auto"/>
      </w:divBdr>
    </w:div>
    <w:div w:id="1648583817">
      <w:bodyDiv w:val="1"/>
      <w:marLeft w:val="0"/>
      <w:marRight w:val="0"/>
      <w:marTop w:val="0"/>
      <w:marBottom w:val="0"/>
      <w:divBdr>
        <w:top w:val="none" w:sz="0" w:space="0" w:color="auto"/>
        <w:left w:val="none" w:sz="0" w:space="0" w:color="auto"/>
        <w:bottom w:val="none" w:sz="0" w:space="0" w:color="auto"/>
        <w:right w:val="none" w:sz="0" w:space="0" w:color="auto"/>
      </w:divBdr>
    </w:div>
    <w:div w:id="1744328375">
      <w:bodyDiv w:val="1"/>
      <w:marLeft w:val="0"/>
      <w:marRight w:val="0"/>
      <w:marTop w:val="0"/>
      <w:marBottom w:val="0"/>
      <w:divBdr>
        <w:top w:val="none" w:sz="0" w:space="0" w:color="auto"/>
        <w:left w:val="none" w:sz="0" w:space="0" w:color="auto"/>
        <w:bottom w:val="none" w:sz="0" w:space="0" w:color="auto"/>
        <w:right w:val="none" w:sz="0" w:space="0" w:color="auto"/>
      </w:divBdr>
    </w:div>
    <w:div w:id="1746604804">
      <w:bodyDiv w:val="1"/>
      <w:marLeft w:val="0"/>
      <w:marRight w:val="0"/>
      <w:marTop w:val="0"/>
      <w:marBottom w:val="0"/>
      <w:divBdr>
        <w:top w:val="none" w:sz="0" w:space="0" w:color="auto"/>
        <w:left w:val="none" w:sz="0" w:space="0" w:color="auto"/>
        <w:bottom w:val="none" w:sz="0" w:space="0" w:color="auto"/>
        <w:right w:val="none" w:sz="0" w:space="0" w:color="auto"/>
      </w:divBdr>
    </w:div>
    <w:div w:id="1751077080">
      <w:bodyDiv w:val="1"/>
      <w:marLeft w:val="0"/>
      <w:marRight w:val="0"/>
      <w:marTop w:val="0"/>
      <w:marBottom w:val="0"/>
      <w:divBdr>
        <w:top w:val="none" w:sz="0" w:space="0" w:color="auto"/>
        <w:left w:val="none" w:sz="0" w:space="0" w:color="auto"/>
        <w:bottom w:val="none" w:sz="0" w:space="0" w:color="auto"/>
        <w:right w:val="none" w:sz="0" w:space="0" w:color="auto"/>
      </w:divBdr>
    </w:div>
    <w:div w:id="1828394950">
      <w:bodyDiv w:val="1"/>
      <w:marLeft w:val="0"/>
      <w:marRight w:val="0"/>
      <w:marTop w:val="0"/>
      <w:marBottom w:val="0"/>
      <w:divBdr>
        <w:top w:val="none" w:sz="0" w:space="0" w:color="auto"/>
        <w:left w:val="none" w:sz="0" w:space="0" w:color="auto"/>
        <w:bottom w:val="none" w:sz="0" w:space="0" w:color="auto"/>
        <w:right w:val="none" w:sz="0" w:space="0" w:color="auto"/>
      </w:divBdr>
    </w:div>
    <w:div w:id="1829705866">
      <w:bodyDiv w:val="1"/>
      <w:marLeft w:val="0"/>
      <w:marRight w:val="0"/>
      <w:marTop w:val="0"/>
      <w:marBottom w:val="0"/>
      <w:divBdr>
        <w:top w:val="none" w:sz="0" w:space="0" w:color="auto"/>
        <w:left w:val="none" w:sz="0" w:space="0" w:color="auto"/>
        <w:bottom w:val="none" w:sz="0" w:space="0" w:color="auto"/>
        <w:right w:val="none" w:sz="0" w:space="0" w:color="auto"/>
      </w:divBdr>
    </w:div>
    <w:div w:id="1908374510">
      <w:bodyDiv w:val="1"/>
      <w:marLeft w:val="0"/>
      <w:marRight w:val="0"/>
      <w:marTop w:val="0"/>
      <w:marBottom w:val="0"/>
      <w:divBdr>
        <w:top w:val="none" w:sz="0" w:space="0" w:color="auto"/>
        <w:left w:val="none" w:sz="0" w:space="0" w:color="auto"/>
        <w:bottom w:val="none" w:sz="0" w:space="0" w:color="auto"/>
        <w:right w:val="none" w:sz="0" w:space="0" w:color="auto"/>
      </w:divBdr>
    </w:div>
    <w:div w:id="1934433706">
      <w:bodyDiv w:val="1"/>
      <w:marLeft w:val="0"/>
      <w:marRight w:val="0"/>
      <w:marTop w:val="0"/>
      <w:marBottom w:val="0"/>
      <w:divBdr>
        <w:top w:val="none" w:sz="0" w:space="0" w:color="auto"/>
        <w:left w:val="none" w:sz="0" w:space="0" w:color="auto"/>
        <w:bottom w:val="none" w:sz="0" w:space="0" w:color="auto"/>
        <w:right w:val="none" w:sz="0" w:space="0" w:color="auto"/>
      </w:divBdr>
    </w:div>
    <w:div w:id="1999381074">
      <w:bodyDiv w:val="1"/>
      <w:marLeft w:val="0"/>
      <w:marRight w:val="0"/>
      <w:marTop w:val="0"/>
      <w:marBottom w:val="0"/>
      <w:divBdr>
        <w:top w:val="none" w:sz="0" w:space="0" w:color="auto"/>
        <w:left w:val="none" w:sz="0" w:space="0" w:color="auto"/>
        <w:bottom w:val="none" w:sz="0" w:space="0" w:color="auto"/>
        <w:right w:val="none" w:sz="0" w:space="0" w:color="auto"/>
      </w:divBdr>
    </w:div>
    <w:div w:id="2030258166">
      <w:bodyDiv w:val="1"/>
      <w:marLeft w:val="0"/>
      <w:marRight w:val="0"/>
      <w:marTop w:val="0"/>
      <w:marBottom w:val="0"/>
      <w:divBdr>
        <w:top w:val="none" w:sz="0" w:space="0" w:color="auto"/>
        <w:left w:val="none" w:sz="0" w:space="0" w:color="auto"/>
        <w:bottom w:val="none" w:sz="0" w:space="0" w:color="auto"/>
        <w:right w:val="none" w:sz="0" w:space="0" w:color="auto"/>
      </w:divBdr>
    </w:div>
    <w:div w:id="2038117567">
      <w:bodyDiv w:val="1"/>
      <w:marLeft w:val="0"/>
      <w:marRight w:val="0"/>
      <w:marTop w:val="0"/>
      <w:marBottom w:val="0"/>
      <w:divBdr>
        <w:top w:val="none" w:sz="0" w:space="0" w:color="auto"/>
        <w:left w:val="none" w:sz="0" w:space="0" w:color="auto"/>
        <w:bottom w:val="none" w:sz="0" w:space="0" w:color="auto"/>
        <w:right w:val="none" w:sz="0" w:space="0" w:color="auto"/>
      </w:divBdr>
    </w:div>
    <w:div w:id="2048336979">
      <w:bodyDiv w:val="1"/>
      <w:marLeft w:val="0"/>
      <w:marRight w:val="0"/>
      <w:marTop w:val="0"/>
      <w:marBottom w:val="0"/>
      <w:divBdr>
        <w:top w:val="none" w:sz="0" w:space="0" w:color="auto"/>
        <w:left w:val="none" w:sz="0" w:space="0" w:color="auto"/>
        <w:bottom w:val="none" w:sz="0" w:space="0" w:color="auto"/>
        <w:right w:val="none" w:sz="0" w:space="0" w:color="auto"/>
      </w:divBdr>
      <w:divsChild>
        <w:div w:id="1100490734">
          <w:marLeft w:val="150"/>
          <w:marRight w:val="0"/>
          <w:marTop w:val="0"/>
          <w:marBottom w:val="0"/>
          <w:divBdr>
            <w:top w:val="none" w:sz="0" w:space="0" w:color="auto"/>
            <w:left w:val="none" w:sz="0" w:space="0" w:color="auto"/>
            <w:bottom w:val="none" w:sz="0" w:space="0" w:color="auto"/>
            <w:right w:val="none" w:sz="0" w:space="0" w:color="auto"/>
          </w:divBdr>
          <w:divsChild>
            <w:div w:id="148518804">
              <w:marLeft w:val="150"/>
              <w:marRight w:val="0"/>
              <w:marTop w:val="0"/>
              <w:marBottom w:val="0"/>
              <w:divBdr>
                <w:top w:val="none" w:sz="0" w:space="0" w:color="auto"/>
                <w:left w:val="none" w:sz="0" w:space="0" w:color="auto"/>
                <w:bottom w:val="none" w:sz="0" w:space="0" w:color="auto"/>
                <w:right w:val="none" w:sz="0" w:space="0" w:color="auto"/>
              </w:divBdr>
              <w:divsChild>
                <w:div w:id="1196239428">
                  <w:marLeft w:val="0"/>
                  <w:marRight w:val="0"/>
                  <w:marTop w:val="0"/>
                  <w:marBottom w:val="0"/>
                  <w:divBdr>
                    <w:top w:val="single" w:sz="2" w:space="0" w:color="auto"/>
                    <w:left w:val="single" w:sz="2" w:space="0" w:color="auto"/>
                    <w:bottom w:val="single" w:sz="2" w:space="0" w:color="auto"/>
                    <w:right w:val="single" w:sz="2" w:space="0" w:color="auto"/>
                  </w:divBdr>
                  <w:divsChild>
                    <w:div w:id="22174718">
                      <w:marLeft w:val="100"/>
                      <w:marRight w:val="100"/>
                      <w:marTop w:val="100"/>
                      <w:marBottom w:val="100"/>
                      <w:divBdr>
                        <w:top w:val="single" w:sz="6" w:space="8" w:color="DDDDDD"/>
                        <w:left w:val="single" w:sz="6" w:space="5" w:color="DDDDDD"/>
                        <w:bottom w:val="single" w:sz="6" w:space="8" w:color="DDDDDD"/>
                        <w:right w:val="single" w:sz="6" w:space="5" w:color="DDDDDD"/>
                      </w:divBdr>
                      <w:divsChild>
                        <w:div w:id="733432443">
                          <w:marLeft w:val="150"/>
                          <w:marRight w:val="0"/>
                          <w:marTop w:val="0"/>
                          <w:marBottom w:val="0"/>
                          <w:divBdr>
                            <w:top w:val="none" w:sz="0" w:space="0" w:color="auto"/>
                            <w:left w:val="none" w:sz="0" w:space="0" w:color="auto"/>
                            <w:bottom w:val="none" w:sz="0" w:space="0" w:color="auto"/>
                            <w:right w:val="none" w:sz="0" w:space="0" w:color="auto"/>
                          </w:divBdr>
                          <w:divsChild>
                            <w:div w:id="460734783">
                              <w:marLeft w:val="150"/>
                              <w:marRight w:val="0"/>
                              <w:marTop w:val="60"/>
                              <w:marBottom w:val="0"/>
                              <w:divBdr>
                                <w:top w:val="none" w:sz="0" w:space="0" w:color="auto"/>
                                <w:left w:val="none" w:sz="0" w:space="0" w:color="auto"/>
                                <w:bottom w:val="none" w:sz="0" w:space="0" w:color="auto"/>
                                <w:right w:val="none" w:sz="0" w:space="0" w:color="auto"/>
                              </w:divBdr>
                            </w:div>
                            <w:div w:id="1088431608">
                              <w:marLeft w:val="150"/>
                              <w:marRight w:val="0"/>
                              <w:marTop w:val="0"/>
                              <w:marBottom w:val="0"/>
                              <w:divBdr>
                                <w:top w:val="none" w:sz="0" w:space="0" w:color="auto"/>
                                <w:left w:val="none" w:sz="0" w:space="0" w:color="auto"/>
                                <w:bottom w:val="none" w:sz="0" w:space="0" w:color="auto"/>
                                <w:right w:val="none" w:sz="0" w:space="0" w:color="auto"/>
                              </w:divBdr>
                            </w:div>
                          </w:divsChild>
                        </w:div>
                        <w:div w:id="1217005350">
                          <w:marLeft w:val="150"/>
                          <w:marRight w:val="0"/>
                          <w:marTop w:val="0"/>
                          <w:marBottom w:val="795"/>
                          <w:divBdr>
                            <w:top w:val="none" w:sz="0" w:space="0" w:color="auto"/>
                            <w:left w:val="none" w:sz="0" w:space="0" w:color="auto"/>
                            <w:bottom w:val="none" w:sz="0" w:space="0" w:color="auto"/>
                            <w:right w:val="none" w:sz="0" w:space="0" w:color="auto"/>
                          </w:divBdr>
                          <w:divsChild>
                            <w:div w:id="777676013">
                              <w:marLeft w:val="0"/>
                              <w:marRight w:val="0"/>
                              <w:marTop w:val="225"/>
                              <w:marBottom w:val="150"/>
                              <w:divBdr>
                                <w:top w:val="none" w:sz="0" w:space="0" w:color="auto"/>
                                <w:left w:val="none" w:sz="0" w:space="0" w:color="auto"/>
                                <w:bottom w:val="none" w:sz="0" w:space="0" w:color="auto"/>
                                <w:right w:val="none" w:sz="0" w:space="0" w:color="auto"/>
                              </w:divBdr>
                            </w:div>
                            <w:div w:id="1873347762">
                              <w:marLeft w:val="0"/>
                              <w:marRight w:val="0"/>
                              <w:marTop w:val="0"/>
                              <w:marBottom w:val="0"/>
                              <w:divBdr>
                                <w:top w:val="none" w:sz="0" w:space="0" w:color="auto"/>
                                <w:left w:val="none" w:sz="0" w:space="0" w:color="auto"/>
                                <w:bottom w:val="none" w:sz="0" w:space="0" w:color="auto"/>
                                <w:right w:val="none" w:sz="0" w:space="0" w:color="auto"/>
                              </w:divBdr>
                              <w:divsChild>
                                <w:div w:id="1150709994">
                                  <w:marLeft w:val="0"/>
                                  <w:marRight w:val="0"/>
                                  <w:marTop w:val="0"/>
                                  <w:marBottom w:val="0"/>
                                  <w:divBdr>
                                    <w:top w:val="none" w:sz="0" w:space="0" w:color="auto"/>
                                    <w:left w:val="none" w:sz="0" w:space="0" w:color="auto"/>
                                    <w:bottom w:val="none" w:sz="0" w:space="0" w:color="auto"/>
                                    <w:right w:val="none" w:sz="0" w:space="0" w:color="auto"/>
                                  </w:divBdr>
                                </w:div>
                              </w:divsChild>
                            </w:div>
                            <w:div w:id="2060476178">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869032641">
                      <w:marLeft w:val="100"/>
                      <w:marRight w:val="100"/>
                      <w:marTop w:val="100"/>
                      <w:marBottom w:val="100"/>
                      <w:divBdr>
                        <w:top w:val="single" w:sz="6" w:space="8" w:color="DDDDDD"/>
                        <w:left w:val="single" w:sz="6" w:space="5" w:color="DDDDDD"/>
                        <w:bottom w:val="single" w:sz="6" w:space="8" w:color="DDDDDD"/>
                        <w:right w:val="single" w:sz="6" w:space="5" w:color="DDDDDD"/>
                      </w:divBdr>
                      <w:divsChild>
                        <w:div w:id="1038699451">
                          <w:marLeft w:val="150"/>
                          <w:marRight w:val="0"/>
                          <w:marTop w:val="0"/>
                          <w:marBottom w:val="795"/>
                          <w:divBdr>
                            <w:top w:val="none" w:sz="0" w:space="0" w:color="auto"/>
                            <w:left w:val="none" w:sz="0" w:space="0" w:color="auto"/>
                            <w:bottom w:val="none" w:sz="0" w:space="0" w:color="auto"/>
                            <w:right w:val="none" w:sz="0" w:space="0" w:color="auto"/>
                          </w:divBdr>
                          <w:divsChild>
                            <w:div w:id="79182412">
                              <w:marLeft w:val="0"/>
                              <w:marRight w:val="0"/>
                              <w:marTop w:val="225"/>
                              <w:marBottom w:val="150"/>
                              <w:divBdr>
                                <w:top w:val="none" w:sz="0" w:space="0" w:color="auto"/>
                                <w:left w:val="none" w:sz="0" w:space="0" w:color="auto"/>
                                <w:bottom w:val="none" w:sz="0" w:space="0" w:color="auto"/>
                                <w:right w:val="none" w:sz="0" w:space="0" w:color="auto"/>
                              </w:divBdr>
                            </w:div>
                            <w:div w:id="215745313">
                              <w:marLeft w:val="0"/>
                              <w:marRight w:val="0"/>
                              <w:marTop w:val="0"/>
                              <w:marBottom w:val="0"/>
                              <w:divBdr>
                                <w:top w:val="none" w:sz="0" w:space="0" w:color="auto"/>
                                <w:left w:val="none" w:sz="0" w:space="0" w:color="auto"/>
                                <w:bottom w:val="none" w:sz="0" w:space="0" w:color="auto"/>
                                <w:right w:val="none" w:sz="0" w:space="0" w:color="auto"/>
                              </w:divBdr>
                              <w:divsChild>
                                <w:div w:id="1091587355">
                                  <w:marLeft w:val="0"/>
                                  <w:marRight w:val="0"/>
                                  <w:marTop w:val="0"/>
                                  <w:marBottom w:val="0"/>
                                  <w:divBdr>
                                    <w:top w:val="none" w:sz="0" w:space="0" w:color="auto"/>
                                    <w:left w:val="none" w:sz="0" w:space="0" w:color="auto"/>
                                    <w:bottom w:val="none" w:sz="0" w:space="0" w:color="auto"/>
                                    <w:right w:val="none" w:sz="0" w:space="0" w:color="auto"/>
                                  </w:divBdr>
                                </w:div>
                              </w:divsChild>
                            </w:div>
                            <w:div w:id="228275849">
                              <w:marLeft w:val="150"/>
                              <w:marRight w:val="0"/>
                              <w:marTop w:val="0"/>
                              <w:marBottom w:val="0"/>
                              <w:divBdr>
                                <w:top w:val="none" w:sz="0" w:space="0" w:color="auto"/>
                                <w:left w:val="none" w:sz="0" w:space="0" w:color="auto"/>
                                <w:bottom w:val="none" w:sz="0" w:space="0" w:color="auto"/>
                                <w:right w:val="none" w:sz="0" w:space="0" w:color="auto"/>
                              </w:divBdr>
                            </w:div>
                          </w:divsChild>
                        </w:div>
                        <w:div w:id="1291088542">
                          <w:marLeft w:val="150"/>
                          <w:marRight w:val="0"/>
                          <w:marTop w:val="0"/>
                          <w:marBottom w:val="0"/>
                          <w:divBdr>
                            <w:top w:val="none" w:sz="0" w:space="0" w:color="auto"/>
                            <w:left w:val="none" w:sz="0" w:space="0" w:color="auto"/>
                            <w:bottom w:val="none" w:sz="0" w:space="0" w:color="auto"/>
                            <w:right w:val="none" w:sz="0" w:space="0" w:color="auto"/>
                          </w:divBdr>
                          <w:divsChild>
                            <w:div w:id="1721635954">
                              <w:marLeft w:val="150"/>
                              <w:marRight w:val="0"/>
                              <w:marTop w:val="0"/>
                              <w:marBottom w:val="0"/>
                              <w:divBdr>
                                <w:top w:val="none" w:sz="0" w:space="0" w:color="auto"/>
                                <w:left w:val="none" w:sz="0" w:space="0" w:color="auto"/>
                                <w:bottom w:val="none" w:sz="0" w:space="0" w:color="auto"/>
                                <w:right w:val="none" w:sz="0" w:space="0" w:color="auto"/>
                              </w:divBdr>
                            </w:div>
                            <w:div w:id="1846818511">
                              <w:marLeft w:val="150"/>
                              <w:marRight w:val="0"/>
                              <w:marTop w:val="60"/>
                              <w:marBottom w:val="0"/>
                              <w:divBdr>
                                <w:top w:val="none" w:sz="0" w:space="0" w:color="auto"/>
                                <w:left w:val="none" w:sz="0" w:space="0" w:color="auto"/>
                                <w:bottom w:val="none" w:sz="0" w:space="0" w:color="auto"/>
                                <w:right w:val="none" w:sz="0" w:space="0" w:color="auto"/>
                              </w:divBdr>
                            </w:div>
                          </w:divsChild>
                        </w:div>
                      </w:divsChild>
                    </w:div>
                    <w:div w:id="1293905450">
                      <w:marLeft w:val="100"/>
                      <w:marRight w:val="100"/>
                      <w:marTop w:val="100"/>
                      <w:marBottom w:val="100"/>
                      <w:divBdr>
                        <w:top w:val="single" w:sz="6" w:space="8" w:color="DDDDDD"/>
                        <w:left w:val="single" w:sz="6" w:space="5" w:color="DDDDDD"/>
                        <w:bottom w:val="single" w:sz="6" w:space="8" w:color="DDDDDD"/>
                        <w:right w:val="single" w:sz="6" w:space="5" w:color="DDDDDD"/>
                      </w:divBdr>
                      <w:divsChild>
                        <w:div w:id="185221337">
                          <w:marLeft w:val="150"/>
                          <w:marRight w:val="0"/>
                          <w:marTop w:val="0"/>
                          <w:marBottom w:val="0"/>
                          <w:divBdr>
                            <w:top w:val="none" w:sz="0" w:space="0" w:color="auto"/>
                            <w:left w:val="none" w:sz="0" w:space="0" w:color="auto"/>
                            <w:bottom w:val="none" w:sz="0" w:space="0" w:color="auto"/>
                            <w:right w:val="none" w:sz="0" w:space="0" w:color="auto"/>
                          </w:divBdr>
                          <w:divsChild>
                            <w:div w:id="1303928755">
                              <w:marLeft w:val="150"/>
                              <w:marRight w:val="0"/>
                              <w:marTop w:val="60"/>
                              <w:marBottom w:val="0"/>
                              <w:divBdr>
                                <w:top w:val="none" w:sz="0" w:space="0" w:color="auto"/>
                                <w:left w:val="none" w:sz="0" w:space="0" w:color="auto"/>
                                <w:bottom w:val="none" w:sz="0" w:space="0" w:color="auto"/>
                                <w:right w:val="none" w:sz="0" w:space="0" w:color="auto"/>
                              </w:divBdr>
                            </w:div>
                            <w:div w:id="1497112100">
                              <w:marLeft w:val="150"/>
                              <w:marRight w:val="0"/>
                              <w:marTop w:val="0"/>
                              <w:marBottom w:val="0"/>
                              <w:divBdr>
                                <w:top w:val="none" w:sz="0" w:space="0" w:color="auto"/>
                                <w:left w:val="none" w:sz="0" w:space="0" w:color="auto"/>
                                <w:bottom w:val="none" w:sz="0" w:space="0" w:color="auto"/>
                                <w:right w:val="none" w:sz="0" w:space="0" w:color="auto"/>
                              </w:divBdr>
                            </w:div>
                          </w:divsChild>
                        </w:div>
                        <w:div w:id="996346403">
                          <w:marLeft w:val="150"/>
                          <w:marRight w:val="0"/>
                          <w:marTop w:val="0"/>
                          <w:marBottom w:val="795"/>
                          <w:divBdr>
                            <w:top w:val="none" w:sz="0" w:space="0" w:color="auto"/>
                            <w:left w:val="none" w:sz="0" w:space="0" w:color="auto"/>
                            <w:bottom w:val="none" w:sz="0" w:space="0" w:color="auto"/>
                            <w:right w:val="none" w:sz="0" w:space="0" w:color="auto"/>
                          </w:divBdr>
                          <w:divsChild>
                            <w:div w:id="348916975">
                              <w:marLeft w:val="150"/>
                              <w:marRight w:val="0"/>
                              <w:marTop w:val="0"/>
                              <w:marBottom w:val="0"/>
                              <w:divBdr>
                                <w:top w:val="none" w:sz="0" w:space="0" w:color="auto"/>
                                <w:left w:val="none" w:sz="0" w:space="0" w:color="auto"/>
                                <w:bottom w:val="none" w:sz="0" w:space="0" w:color="auto"/>
                                <w:right w:val="none" w:sz="0" w:space="0" w:color="auto"/>
                              </w:divBdr>
                            </w:div>
                            <w:div w:id="935015997">
                              <w:marLeft w:val="0"/>
                              <w:marRight w:val="0"/>
                              <w:marTop w:val="0"/>
                              <w:marBottom w:val="0"/>
                              <w:divBdr>
                                <w:top w:val="none" w:sz="0" w:space="0" w:color="auto"/>
                                <w:left w:val="none" w:sz="0" w:space="0" w:color="auto"/>
                                <w:bottom w:val="none" w:sz="0" w:space="0" w:color="auto"/>
                                <w:right w:val="none" w:sz="0" w:space="0" w:color="auto"/>
                              </w:divBdr>
                              <w:divsChild>
                                <w:div w:id="1048914758">
                                  <w:marLeft w:val="0"/>
                                  <w:marRight w:val="0"/>
                                  <w:marTop w:val="0"/>
                                  <w:marBottom w:val="0"/>
                                  <w:divBdr>
                                    <w:top w:val="none" w:sz="0" w:space="0" w:color="auto"/>
                                    <w:left w:val="none" w:sz="0" w:space="0" w:color="auto"/>
                                    <w:bottom w:val="none" w:sz="0" w:space="0" w:color="auto"/>
                                    <w:right w:val="none" w:sz="0" w:space="0" w:color="auto"/>
                                  </w:divBdr>
                                </w:div>
                              </w:divsChild>
                            </w:div>
                            <w:div w:id="1450314583">
                              <w:marLeft w:val="0"/>
                              <w:marRight w:val="0"/>
                              <w:marTop w:val="225"/>
                              <w:marBottom w:val="150"/>
                              <w:divBdr>
                                <w:top w:val="none" w:sz="0" w:space="0" w:color="auto"/>
                                <w:left w:val="none" w:sz="0" w:space="0" w:color="auto"/>
                                <w:bottom w:val="none" w:sz="0" w:space="0" w:color="auto"/>
                                <w:right w:val="none" w:sz="0" w:space="0" w:color="auto"/>
                              </w:divBdr>
                            </w:div>
                          </w:divsChild>
                        </w:div>
                      </w:divsChild>
                    </w:div>
                    <w:div w:id="1502894356">
                      <w:marLeft w:val="100"/>
                      <w:marRight w:val="100"/>
                      <w:marTop w:val="100"/>
                      <w:marBottom w:val="100"/>
                      <w:divBdr>
                        <w:top w:val="single" w:sz="6" w:space="8" w:color="DDDDDD"/>
                        <w:left w:val="single" w:sz="6" w:space="5" w:color="DDDDDD"/>
                        <w:bottom w:val="single" w:sz="6" w:space="8" w:color="DDDDDD"/>
                        <w:right w:val="single" w:sz="6" w:space="5" w:color="DDDDDD"/>
                      </w:divBdr>
                      <w:divsChild>
                        <w:div w:id="326129341">
                          <w:marLeft w:val="150"/>
                          <w:marRight w:val="0"/>
                          <w:marTop w:val="0"/>
                          <w:marBottom w:val="795"/>
                          <w:divBdr>
                            <w:top w:val="none" w:sz="0" w:space="0" w:color="auto"/>
                            <w:left w:val="none" w:sz="0" w:space="0" w:color="auto"/>
                            <w:bottom w:val="none" w:sz="0" w:space="0" w:color="auto"/>
                            <w:right w:val="none" w:sz="0" w:space="0" w:color="auto"/>
                          </w:divBdr>
                          <w:divsChild>
                            <w:div w:id="282736203">
                              <w:marLeft w:val="0"/>
                              <w:marRight w:val="0"/>
                              <w:marTop w:val="225"/>
                              <w:marBottom w:val="150"/>
                              <w:divBdr>
                                <w:top w:val="none" w:sz="0" w:space="0" w:color="auto"/>
                                <w:left w:val="none" w:sz="0" w:space="0" w:color="auto"/>
                                <w:bottom w:val="none" w:sz="0" w:space="0" w:color="auto"/>
                                <w:right w:val="none" w:sz="0" w:space="0" w:color="auto"/>
                              </w:divBdr>
                            </w:div>
                            <w:div w:id="626935269">
                              <w:marLeft w:val="0"/>
                              <w:marRight w:val="0"/>
                              <w:marTop w:val="0"/>
                              <w:marBottom w:val="0"/>
                              <w:divBdr>
                                <w:top w:val="none" w:sz="0" w:space="0" w:color="auto"/>
                                <w:left w:val="none" w:sz="0" w:space="0" w:color="auto"/>
                                <w:bottom w:val="none" w:sz="0" w:space="0" w:color="auto"/>
                                <w:right w:val="none" w:sz="0" w:space="0" w:color="auto"/>
                              </w:divBdr>
                              <w:divsChild>
                                <w:div w:id="159002485">
                                  <w:marLeft w:val="0"/>
                                  <w:marRight w:val="0"/>
                                  <w:marTop w:val="0"/>
                                  <w:marBottom w:val="0"/>
                                  <w:divBdr>
                                    <w:top w:val="none" w:sz="0" w:space="0" w:color="auto"/>
                                    <w:left w:val="none" w:sz="0" w:space="0" w:color="auto"/>
                                    <w:bottom w:val="none" w:sz="0" w:space="0" w:color="auto"/>
                                    <w:right w:val="none" w:sz="0" w:space="0" w:color="auto"/>
                                  </w:divBdr>
                                </w:div>
                              </w:divsChild>
                            </w:div>
                            <w:div w:id="1694767186">
                              <w:marLeft w:val="150"/>
                              <w:marRight w:val="0"/>
                              <w:marTop w:val="0"/>
                              <w:marBottom w:val="0"/>
                              <w:divBdr>
                                <w:top w:val="none" w:sz="0" w:space="0" w:color="auto"/>
                                <w:left w:val="none" w:sz="0" w:space="0" w:color="auto"/>
                                <w:bottom w:val="none" w:sz="0" w:space="0" w:color="auto"/>
                                <w:right w:val="none" w:sz="0" w:space="0" w:color="auto"/>
                              </w:divBdr>
                            </w:div>
                          </w:divsChild>
                        </w:div>
                        <w:div w:id="469251832">
                          <w:marLeft w:val="150"/>
                          <w:marRight w:val="0"/>
                          <w:marTop w:val="0"/>
                          <w:marBottom w:val="0"/>
                          <w:divBdr>
                            <w:top w:val="none" w:sz="0" w:space="0" w:color="auto"/>
                            <w:left w:val="none" w:sz="0" w:space="0" w:color="auto"/>
                            <w:bottom w:val="none" w:sz="0" w:space="0" w:color="auto"/>
                            <w:right w:val="none" w:sz="0" w:space="0" w:color="auto"/>
                          </w:divBdr>
                          <w:divsChild>
                            <w:div w:id="681011737">
                              <w:marLeft w:val="150"/>
                              <w:marRight w:val="0"/>
                              <w:marTop w:val="0"/>
                              <w:marBottom w:val="0"/>
                              <w:divBdr>
                                <w:top w:val="none" w:sz="0" w:space="0" w:color="auto"/>
                                <w:left w:val="none" w:sz="0" w:space="0" w:color="auto"/>
                                <w:bottom w:val="none" w:sz="0" w:space="0" w:color="auto"/>
                                <w:right w:val="none" w:sz="0" w:space="0" w:color="auto"/>
                              </w:divBdr>
                            </w:div>
                            <w:div w:id="1603495120">
                              <w:marLeft w:val="150"/>
                              <w:marRight w:val="0"/>
                              <w:marTop w:val="60"/>
                              <w:marBottom w:val="0"/>
                              <w:divBdr>
                                <w:top w:val="none" w:sz="0" w:space="0" w:color="auto"/>
                                <w:left w:val="none" w:sz="0" w:space="0" w:color="auto"/>
                                <w:bottom w:val="none" w:sz="0" w:space="0" w:color="auto"/>
                                <w:right w:val="none" w:sz="0" w:space="0" w:color="auto"/>
                              </w:divBdr>
                            </w:div>
                          </w:divsChild>
                        </w:div>
                      </w:divsChild>
                    </w:div>
                    <w:div w:id="1787583633">
                      <w:marLeft w:val="100"/>
                      <w:marRight w:val="100"/>
                      <w:marTop w:val="100"/>
                      <w:marBottom w:val="100"/>
                      <w:divBdr>
                        <w:top w:val="single" w:sz="6" w:space="8" w:color="DDDDDD"/>
                        <w:left w:val="single" w:sz="6" w:space="5" w:color="DDDDDD"/>
                        <w:bottom w:val="single" w:sz="6" w:space="8" w:color="DDDDDD"/>
                        <w:right w:val="single" w:sz="6" w:space="5" w:color="DDDDDD"/>
                      </w:divBdr>
                      <w:divsChild>
                        <w:div w:id="247007471">
                          <w:marLeft w:val="150"/>
                          <w:marRight w:val="0"/>
                          <w:marTop w:val="0"/>
                          <w:marBottom w:val="795"/>
                          <w:divBdr>
                            <w:top w:val="none" w:sz="0" w:space="0" w:color="auto"/>
                            <w:left w:val="none" w:sz="0" w:space="0" w:color="auto"/>
                            <w:bottom w:val="none" w:sz="0" w:space="0" w:color="auto"/>
                            <w:right w:val="none" w:sz="0" w:space="0" w:color="auto"/>
                          </w:divBdr>
                          <w:divsChild>
                            <w:div w:id="946616277">
                              <w:marLeft w:val="150"/>
                              <w:marRight w:val="0"/>
                              <w:marTop w:val="0"/>
                              <w:marBottom w:val="0"/>
                              <w:divBdr>
                                <w:top w:val="none" w:sz="0" w:space="0" w:color="auto"/>
                                <w:left w:val="none" w:sz="0" w:space="0" w:color="auto"/>
                                <w:bottom w:val="none" w:sz="0" w:space="0" w:color="auto"/>
                                <w:right w:val="none" w:sz="0" w:space="0" w:color="auto"/>
                              </w:divBdr>
                            </w:div>
                            <w:div w:id="1484925509">
                              <w:marLeft w:val="0"/>
                              <w:marRight w:val="0"/>
                              <w:marTop w:val="225"/>
                              <w:marBottom w:val="150"/>
                              <w:divBdr>
                                <w:top w:val="none" w:sz="0" w:space="0" w:color="auto"/>
                                <w:left w:val="none" w:sz="0" w:space="0" w:color="auto"/>
                                <w:bottom w:val="none" w:sz="0" w:space="0" w:color="auto"/>
                                <w:right w:val="none" w:sz="0" w:space="0" w:color="auto"/>
                              </w:divBdr>
                            </w:div>
                            <w:div w:id="1622878346">
                              <w:marLeft w:val="0"/>
                              <w:marRight w:val="0"/>
                              <w:marTop w:val="0"/>
                              <w:marBottom w:val="0"/>
                              <w:divBdr>
                                <w:top w:val="none" w:sz="0" w:space="0" w:color="auto"/>
                                <w:left w:val="none" w:sz="0" w:space="0" w:color="auto"/>
                                <w:bottom w:val="none" w:sz="0" w:space="0" w:color="auto"/>
                                <w:right w:val="none" w:sz="0" w:space="0" w:color="auto"/>
                              </w:divBdr>
                              <w:divsChild>
                                <w:div w:id="177093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692149">
                          <w:marLeft w:val="150"/>
                          <w:marRight w:val="0"/>
                          <w:marTop w:val="0"/>
                          <w:marBottom w:val="0"/>
                          <w:divBdr>
                            <w:top w:val="none" w:sz="0" w:space="0" w:color="auto"/>
                            <w:left w:val="none" w:sz="0" w:space="0" w:color="auto"/>
                            <w:bottom w:val="none" w:sz="0" w:space="0" w:color="auto"/>
                            <w:right w:val="none" w:sz="0" w:space="0" w:color="auto"/>
                          </w:divBdr>
                          <w:divsChild>
                            <w:div w:id="44109140">
                              <w:marLeft w:val="150"/>
                              <w:marRight w:val="0"/>
                              <w:marTop w:val="60"/>
                              <w:marBottom w:val="0"/>
                              <w:divBdr>
                                <w:top w:val="none" w:sz="0" w:space="0" w:color="auto"/>
                                <w:left w:val="none" w:sz="0" w:space="0" w:color="auto"/>
                                <w:bottom w:val="none" w:sz="0" w:space="0" w:color="auto"/>
                                <w:right w:val="none" w:sz="0" w:space="0" w:color="auto"/>
                              </w:divBdr>
                            </w:div>
                            <w:div w:id="873465973">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1346047">
      <w:bodyDiv w:val="1"/>
      <w:marLeft w:val="0"/>
      <w:marRight w:val="0"/>
      <w:marTop w:val="0"/>
      <w:marBottom w:val="0"/>
      <w:divBdr>
        <w:top w:val="none" w:sz="0" w:space="0" w:color="auto"/>
        <w:left w:val="none" w:sz="0" w:space="0" w:color="auto"/>
        <w:bottom w:val="none" w:sz="0" w:space="0" w:color="auto"/>
        <w:right w:val="none" w:sz="0" w:space="0" w:color="auto"/>
      </w:divBdr>
    </w:div>
    <w:div w:id="2089106618">
      <w:bodyDiv w:val="1"/>
      <w:marLeft w:val="0"/>
      <w:marRight w:val="0"/>
      <w:marTop w:val="0"/>
      <w:marBottom w:val="0"/>
      <w:divBdr>
        <w:top w:val="none" w:sz="0" w:space="0" w:color="auto"/>
        <w:left w:val="none" w:sz="0" w:space="0" w:color="auto"/>
        <w:bottom w:val="none" w:sz="0" w:space="0" w:color="auto"/>
        <w:right w:val="none" w:sz="0" w:space="0" w:color="auto"/>
      </w:divBdr>
    </w:div>
    <w:div w:id="2091609995">
      <w:bodyDiv w:val="1"/>
      <w:marLeft w:val="0"/>
      <w:marRight w:val="0"/>
      <w:marTop w:val="0"/>
      <w:marBottom w:val="0"/>
      <w:divBdr>
        <w:top w:val="none" w:sz="0" w:space="0" w:color="auto"/>
        <w:left w:val="none" w:sz="0" w:space="0" w:color="auto"/>
        <w:bottom w:val="none" w:sz="0" w:space="0" w:color="auto"/>
        <w:right w:val="none" w:sz="0" w:space="0" w:color="auto"/>
      </w:divBdr>
    </w:div>
    <w:div w:id="2115903594">
      <w:bodyDiv w:val="1"/>
      <w:marLeft w:val="0"/>
      <w:marRight w:val="0"/>
      <w:marTop w:val="0"/>
      <w:marBottom w:val="0"/>
      <w:divBdr>
        <w:top w:val="none" w:sz="0" w:space="0" w:color="auto"/>
        <w:left w:val="none" w:sz="0" w:space="0" w:color="auto"/>
        <w:bottom w:val="none" w:sz="0" w:space="0" w:color="auto"/>
        <w:right w:val="none" w:sz="0" w:space="0" w:color="auto"/>
      </w:divBdr>
    </w:div>
    <w:div w:id="2127772450">
      <w:bodyDiv w:val="1"/>
      <w:marLeft w:val="0"/>
      <w:marRight w:val="0"/>
      <w:marTop w:val="0"/>
      <w:marBottom w:val="0"/>
      <w:divBdr>
        <w:top w:val="none" w:sz="0" w:space="0" w:color="auto"/>
        <w:left w:val="none" w:sz="0" w:space="0" w:color="auto"/>
        <w:bottom w:val="none" w:sz="0" w:space="0" w:color="auto"/>
        <w:right w:val="none" w:sz="0" w:space="0" w:color="auto"/>
      </w:divBdr>
    </w:div>
    <w:div w:id="2146462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eo.su/?p=498" TargetMode="External"/><Relationship Id="rId18" Type="http://schemas.openxmlformats.org/officeDocument/2006/relationships/hyperlink" Target="http://online-buhuchet.ru/zapolnyaem-akt-na-spisanie-osnovnyx-sredstv-forma-os-4/" TargetMode="External"/><Relationship Id="rId26" Type="http://schemas.openxmlformats.org/officeDocument/2006/relationships/hyperlink" Target="http://online-buhuchet.ru/chto-takoe-amortizaciya-provodki-pri-nachislenii-amortizacii-osnovnyx-sredstv/" TargetMode="External"/><Relationship Id="rId39" Type="http://schemas.openxmlformats.org/officeDocument/2006/relationships/image" Target="media/image13.png"/><Relationship Id="rId21" Type="http://schemas.openxmlformats.org/officeDocument/2006/relationships/hyperlink" Target="http://online-buhuchet.ru/uchet-ustavnogo-kapitala-organizacii-uchet-raschetov-s-uchreditelyami/" TargetMode="External"/><Relationship Id="rId34" Type="http://schemas.openxmlformats.org/officeDocument/2006/relationships/image" Target="media/image8.png"/><Relationship Id="rId42" Type="http://schemas.openxmlformats.org/officeDocument/2006/relationships/image" Target="media/image16.jpeg"/><Relationship Id="rId47" Type="http://schemas.openxmlformats.org/officeDocument/2006/relationships/image" Target="media/image21.jpeg"/><Relationship Id="rId50" Type="http://schemas.openxmlformats.org/officeDocument/2006/relationships/image" Target="media/image24.gif"/><Relationship Id="rId55" Type="http://schemas.openxmlformats.org/officeDocument/2006/relationships/image" Target="media/image29.gif"/><Relationship Id="rId7" Type="http://schemas.openxmlformats.org/officeDocument/2006/relationships/footnotes" Target="footnotes.xml"/><Relationship Id="rId12" Type="http://schemas.openxmlformats.org/officeDocument/2006/relationships/hyperlink" Target="http://www.peo.su/?p=92" TargetMode="External"/><Relationship Id="rId17" Type="http://schemas.openxmlformats.org/officeDocument/2006/relationships/image" Target="media/image3.gif"/><Relationship Id="rId25" Type="http://schemas.openxmlformats.org/officeDocument/2006/relationships/image" Target="media/image4.png"/><Relationship Id="rId33" Type="http://schemas.openxmlformats.org/officeDocument/2006/relationships/image" Target="media/image7.png"/><Relationship Id="rId38" Type="http://schemas.openxmlformats.org/officeDocument/2006/relationships/image" Target="media/image12.png"/><Relationship Id="rId46" Type="http://schemas.openxmlformats.org/officeDocument/2006/relationships/image" Target="media/image20.jpeg"/><Relationship Id="rId2" Type="http://schemas.openxmlformats.org/officeDocument/2006/relationships/numbering" Target="numbering.xml"/><Relationship Id="rId16" Type="http://schemas.openxmlformats.org/officeDocument/2006/relationships/image" Target="media/image2.gif"/><Relationship Id="rId20" Type="http://schemas.openxmlformats.org/officeDocument/2006/relationships/hyperlink" Target="http://online-buhuchet.ru/kak-poschitat-nds-nalogovye-stavki-nds-v-2013-godu/" TargetMode="External"/><Relationship Id="rId29" Type="http://schemas.openxmlformats.org/officeDocument/2006/relationships/hyperlink" Target="http://online-buhuchet.ru/uchet-prodazhi-gotovoj-produkcii-tovarov-uslug-provodki-po-schetu-90-prodazhi/" TargetMode="External"/><Relationship Id="rId41" Type="http://schemas.openxmlformats.org/officeDocument/2006/relationships/image" Target="media/image15.jpeg"/><Relationship Id="rId54" Type="http://schemas.openxmlformats.org/officeDocument/2006/relationships/image" Target="media/image28.gi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eo.su/?p=112" TargetMode="External"/><Relationship Id="rId24" Type="http://schemas.openxmlformats.org/officeDocument/2006/relationships/hyperlink" Target="http://online-buhuchet.ru/uchet-ustavnogo-kapitala-organizacii-uchet-raschetov-s-uchreditelyami/" TargetMode="External"/><Relationship Id="rId32" Type="http://schemas.openxmlformats.org/officeDocument/2006/relationships/image" Target="media/image6.png"/><Relationship Id="rId37" Type="http://schemas.openxmlformats.org/officeDocument/2006/relationships/image" Target="media/image11.png"/><Relationship Id="rId40" Type="http://schemas.openxmlformats.org/officeDocument/2006/relationships/image" Target="media/image14.png"/><Relationship Id="rId45" Type="http://schemas.openxmlformats.org/officeDocument/2006/relationships/image" Target="media/image19.jpeg"/><Relationship Id="rId53" Type="http://schemas.openxmlformats.org/officeDocument/2006/relationships/image" Target="media/image27.gif"/><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peo.su/?p=104" TargetMode="External"/><Relationship Id="rId23" Type="http://schemas.openxmlformats.org/officeDocument/2006/relationships/hyperlink" Target="http://online-buhuchet.ru/uchet-zatrat-osnovnogo-proizvodstva-osnovnoe-proizvodstvo-schet-20/" TargetMode="External"/><Relationship Id="rId28" Type="http://schemas.openxmlformats.org/officeDocument/2006/relationships/hyperlink" Target="http://online-buhuchet.ru/chto-takoe-sebestoimost-produkcii-klassifikaciya-zatrat-na-proizvodstvo/" TargetMode="External"/><Relationship Id="rId36" Type="http://schemas.openxmlformats.org/officeDocument/2006/relationships/image" Target="media/image10.png"/><Relationship Id="rId49" Type="http://schemas.openxmlformats.org/officeDocument/2006/relationships/image" Target="media/image23.gif"/><Relationship Id="rId57" Type="http://schemas.openxmlformats.org/officeDocument/2006/relationships/fontTable" Target="fontTable.xml"/><Relationship Id="rId10" Type="http://schemas.openxmlformats.org/officeDocument/2006/relationships/hyperlink" Target="http://www.peo.su/?p=416" TargetMode="External"/><Relationship Id="rId19" Type="http://schemas.openxmlformats.org/officeDocument/2006/relationships/hyperlink" Target="http://online-buhuchet.ru/uchet-transportnyx-rasxodov-torgovogo-predpriyatiya/" TargetMode="External"/><Relationship Id="rId31" Type="http://schemas.openxmlformats.org/officeDocument/2006/relationships/image" Target="media/image5.png"/><Relationship Id="rId44" Type="http://schemas.openxmlformats.org/officeDocument/2006/relationships/image" Target="media/image18.jpeg"/><Relationship Id="rId52" Type="http://schemas.openxmlformats.org/officeDocument/2006/relationships/image" Target="media/image26.gif"/><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hyperlink" Target="http://www.peo.su/?p=527" TargetMode="External"/><Relationship Id="rId22" Type="http://schemas.openxmlformats.org/officeDocument/2006/relationships/hyperlink" Target="http://online-buhuchet.ru/uchet-transportnyx-rasxodov-torgovogo-predpriyatiya/" TargetMode="External"/><Relationship Id="rId27" Type="http://schemas.openxmlformats.org/officeDocument/2006/relationships/hyperlink" Target="http://online-buhuchet.ru/uchet-zarabotnoj-platy-na-predpriyatii-provodki-po-schetu-70-raschety-s-personalom-po-oplate-truda/" TargetMode="External"/><Relationship Id="rId30" Type="http://schemas.openxmlformats.org/officeDocument/2006/relationships/hyperlink" Target="http://online-buhuchet.ru/uchet-postupleniya-tovarov-na-sklad/" TargetMode="External"/><Relationship Id="rId35" Type="http://schemas.openxmlformats.org/officeDocument/2006/relationships/image" Target="media/image9.png"/><Relationship Id="rId43" Type="http://schemas.openxmlformats.org/officeDocument/2006/relationships/image" Target="media/image17.jpeg"/><Relationship Id="rId48" Type="http://schemas.openxmlformats.org/officeDocument/2006/relationships/image" Target="media/image22.jpeg"/><Relationship Id="rId56" Type="http://schemas.openxmlformats.org/officeDocument/2006/relationships/hyperlink" Target="http://xn--80aatn3b3a4e.xn--p1ai/" TargetMode="External"/><Relationship Id="rId8" Type="http://schemas.openxmlformats.org/officeDocument/2006/relationships/endnotes" Target="endnotes.xml"/><Relationship Id="rId51" Type="http://schemas.openxmlformats.org/officeDocument/2006/relationships/image" Target="media/image25.gif"/><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862AED-EE82-4ED8-8188-AADF80C71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1469</TotalTime>
  <Pages>28</Pages>
  <Words>36131</Words>
  <Characters>205948</Characters>
  <Application>Microsoft Office Word</Application>
  <DocSecurity>0</DocSecurity>
  <Lines>1716</Lines>
  <Paragraphs>483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Кафедра БУиА</dc:creator>
  <cp:lastModifiedBy>я</cp:lastModifiedBy>
  <cp:revision>53</cp:revision>
  <cp:lastPrinted>2016-04-22T10:35:00Z</cp:lastPrinted>
  <dcterms:created xsi:type="dcterms:W3CDTF">2016-04-12T06:48:00Z</dcterms:created>
  <dcterms:modified xsi:type="dcterms:W3CDTF">2016-05-08T17:52:00Z</dcterms:modified>
</cp:coreProperties>
</file>