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00D" w:rsidRDefault="003616FD"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СОДЕРЖАНИЕ</w:t>
      </w:r>
    </w:p>
    <w:p w:rsidR="003616FD" w:rsidRPr="003616FD" w:rsidRDefault="003616FD" w:rsidP="00013E3D">
      <w:pPr>
        <w:pStyle w:val="ac"/>
        <w:spacing w:line="360" w:lineRule="auto"/>
        <w:ind w:firstLine="709"/>
        <w:jc w:val="both"/>
        <w:rPr>
          <w:rFonts w:ascii="Times New Roman" w:hAnsi="Times New Roman" w:cs="Times New Roman"/>
          <w:sz w:val="26"/>
          <w:szCs w:val="26"/>
        </w:rPr>
      </w:pPr>
    </w:p>
    <w:p w:rsidR="0011300D" w:rsidRPr="007A325A" w:rsidRDefault="0011300D"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Введение</w:t>
      </w:r>
      <w:r w:rsidR="007A325A">
        <w:rPr>
          <w:rFonts w:ascii="Times New Roman" w:hAnsi="Times New Roman" w:cs="Times New Roman"/>
          <w:sz w:val="26"/>
          <w:szCs w:val="26"/>
        </w:rPr>
        <w:t>................................................................................................................</w:t>
      </w:r>
      <w:r w:rsidR="004412A8">
        <w:rPr>
          <w:rFonts w:ascii="Times New Roman" w:hAnsi="Times New Roman" w:cs="Times New Roman"/>
          <w:sz w:val="26"/>
          <w:szCs w:val="26"/>
        </w:rPr>
        <w:t>..</w:t>
      </w:r>
      <w:r w:rsidR="003616FD">
        <w:rPr>
          <w:rFonts w:ascii="Times New Roman" w:hAnsi="Times New Roman" w:cs="Times New Roman"/>
          <w:sz w:val="26"/>
          <w:szCs w:val="26"/>
        </w:rPr>
        <w:t>. 5</w:t>
      </w:r>
    </w:p>
    <w:p w:rsidR="00792410" w:rsidRPr="007A325A" w:rsidRDefault="004412A8"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3616FD">
        <w:rPr>
          <w:rFonts w:ascii="Times New Roman" w:hAnsi="Times New Roman" w:cs="Times New Roman"/>
          <w:sz w:val="26"/>
          <w:szCs w:val="26"/>
        </w:rPr>
        <w:t>Основные н</w:t>
      </w:r>
      <w:r>
        <w:rPr>
          <w:rFonts w:ascii="Times New Roman" w:hAnsi="Times New Roman" w:cs="Times New Roman"/>
          <w:sz w:val="26"/>
          <w:szCs w:val="26"/>
        </w:rPr>
        <w:t>ормативные акты…………………....</w:t>
      </w:r>
      <w:r w:rsidR="007A325A">
        <w:rPr>
          <w:rFonts w:ascii="Times New Roman" w:hAnsi="Times New Roman" w:cs="Times New Roman"/>
          <w:sz w:val="26"/>
          <w:szCs w:val="26"/>
        </w:rPr>
        <w:t>..................</w:t>
      </w:r>
      <w:r w:rsidR="003616FD">
        <w:rPr>
          <w:rFonts w:ascii="Times New Roman" w:hAnsi="Times New Roman" w:cs="Times New Roman"/>
          <w:sz w:val="26"/>
          <w:szCs w:val="26"/>
        </w:rPr>
        <w:t>........................... 6</w:t>
      </w:r>
    </w:p>
    <w:p w:rsidR="00792410" w:rsidRPr="007A325A" w:rsidRDefault="004412A8" w:rsidP="004412A8">
      <w:pPr>
        <w:pStyle w:val="ac"/>
        <w:spacing w:line="36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2. </w:t>
      </w:r>
      <w:r w:rsidR="00792410" w:rsidRPr="007A325A">
        <w:rPr>
          <w:rFonts w:ascii="Times New Roman" w:hAnsi="Times New Roman" w:cs="Times New Roman"/>
          <w:sz w:val="26"/>
          <w:szCs w:val="26"/>
        </w:rPr>
        <w:t>Рассмотрение судом конкурентных споров</w:t>
      </w:r>
      <w:r w:rsidR="007A325A">
        <w:rPr>
          <w:rFonts w:ascii="Times New Roman" w:hAnsi="Times New Roman" w:cs="Times New Roman"/>
          <w:sz w:val="26"/>
          <w:szCs w:val="26"/>
        </w:rPr>
        <w:t>......</w:t>
      </w:r>
      <w:r>
        <w:rPr>
          <w:rFonts w:ascii="Times New Roman" w:hAnsi="Times New Roman" w:cs="Times New Roman"/>
          <w:sz w:val="26"/>
          <w:szCs w:val="26"/>
        </w:rPr>
        <w:t>.................</w:t>
      </w:r>
      <w:r w:rsidR="004A1C40">
        <w:rPr>
          <w:rFonts w:ascii="Times New Roman" w:hAnsi="Times New Roman" w:cs="Times New Roman"/>
          <w:sz w:val="26"/>
          <w:szCs w:val="26"/>
        </w:rPr>
        <w:t>.............................. 10</w:t>
      </w:r>
    </w:p>
    <w:p w:rsidR="00792410" w:rsidRPr="007A325A" w:rsidRDefault="004412A8"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3616FD">
        <w:rPr>
          <w:rFonts w:ascii="Times New Roman" w:hAnsi="Times New Roman" w:cs="Times New Roman"/>
          <w:sz w:val="26"/>
          <w:szCs w:val="26"/>
        </w:rPr>
        <w:t xml:space="preserve"> Примеры судебных решений по делам по недобросовестной конкуренции </w:t>
      </w:r>
      <w:r w:rsidR="004A1C40">
        <w:rPr>
          <w:rFonts w:ascii="Times New Roman" w:hAnsi="Times New Roman" w:cs="Times New Roman"/>
          <w:sz w:val="26"/>
          <w:szCs w:val="26"/>
        </w:rPr>
        <w:t>13</w:t>
      </w:r>
    </w:p>
    <w:p w:rsidR="0011300D" w:rsidRDefault="0011300D"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Заключение</w:t>
      </w:r>
      <w:r w:rsidR="007A325A">
        <w:rPr>
          <w:rFonts w:ascii="Times New Roman" w:hAnsi="Times New Roman" w:cs="Times New Roman"/>
          <w:sz w:val="26"/>
          <w:szCs w:val="26"/>
        </w:rPr>
        <w:t>..........................................................................................................</w:t>
      </w:r>
      <w:r w:rsidR="004412A8">
        <w:rPr>
          <w:rFonts w:ascii="Times New Roman" w:hAnsi="Times New Roman" w:cs="Times New Roman"/>
          <w:sz w:val="26"/>
          <w:szCs w:val="26"/>
        </w:rPr>
        <w:t>.</w:t>
      </w:r>
      <w:r w:rsidR="007A325A">
        <w:rPr>
          <w:rFonts w:ascii="Times New Roman" w:hAnsi="Times New Roman" w:cs="Times New Roman"/>
          <w:sz w:val="26"/>
          <w:szCs w:val="26"/>
        </w:rPr>
        <w:t>.</w:t>
      </w:r>
      <w:r w:rsidR="004412A8">
        <w:rPr>
          <w:rFonts w:ascii="Times New Roman" w:hAnsi="Times New Roman" w:cs="Times New Roman"/>
          <w:sz w:val="26"/>
          <w:szCs w:val="26"/>
        </w:rPr>
        <w:t>..</w:t>
      </w:r>
      <w:r w:rsidR="007A325A">
        <w:rPr>
          <w:rFonts w:ascii="Times New Roman" w:hAnsi="Times New Roman" w:cs="Times New Roman"/>
          <w:sz w:val="26"/>
          <w:szCs w:val="26"/>
        </w:rPr>
        <w:t xml:space="preserve"> 17</w:t>
      </w:r>
    </w:p>
    <w:p w:rsidR="007A325A" w:rsidRPr="007A325A" w:rsidRDefault="007A325A"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Список использованных источников ................................................................</w:t>
      </w:r>
      <w:r w:rsidR="004412A8">
        <w:rPr>
          <w:rFonts w:ascii="Times New Roman" w:hAnsi="Times New Roman" w:cs="Times New Roman"/>
          <w:sz w:val="26"/>
          <w:szCs w:val="26"/>
        </w:rPr>
        <w:t xml:space="preserve">... </w:t>
      </w:r>
      <w:r>
        <w:rPr>
          <w:rFonts w:ascii="Times New Roman" w:hAnsi="Times New Roman" w:cs="Times New Roman"/>
          <w:sz w:val="26"/>
          <w:szCs w:val="26"/>
        </w:rPr>
        <w:t>18</w:t>
      </w:r>
    </w:p>
    <w:p w:rsidR="0011300D" w:rsidRPr="007A325A" w:rsidRDefault="0011300D" w:rsidP="00013E3D">
      <w:pPr>
        <w:pStyle w:val="ac"/>
        <w:spacing w:line="360" w:lineRule="auto"/>
        <w:ind w:firstLine="709"/>
        <w:jc w:val="both"/>
        <w:rPr>
          <w:rFonts w:ascii="Times New Roman" w:hAnsi="Times New Roman" w:cs="Times New Roman"/>
          <w:sz w:val="26"/>
          <w:szCs w:val="26"/>
        </w:rPr>
      </w:pPr>
    </w:p>
    <w:p w:rsidR="0011300D" w:rsidRPr="007A325A" w:rsidRDefault="0011300D" w:rsidP="00013E3D">
      <w:pPr>
        <w:pStyle w:val="ac"/>
        <w:spacing w:line="360" w:lineRule="auto"/>
        <w:ind w:firstLine="709"/>
        <w:jc w:val="both"/>
        <w:rPr>
          <w:rFonts w:ascii="Times New Roman" w:hAnsi="Times New Roman" w:cs="Times New Roman"/>
          <w:sz w:val="26"/>
          <w:szCs w:val="26"/>
        </w:rPr>
      </w:pPr>
    </w:p>
    <w:p w:rsidR="0011300D" w:rsidRPr="007A325A" w:rsidRDefault="0011300D" w:rsidP="00013E3D">
      <w:pPr>
        <w:pStyle w:val="ac"/>
        <w:spacing w:line="360" w:lineRule="auto"/>
        <w:ind w:firstLine="709"/>
        <w:jc w:val="both"/>
        <w:rPr>
          <w:rFonts w:ascii="Times New Roman" w:hAnsi="Times New Roman" w:cs="Times New Roman"/>
          <w:sz w:val="26"/>
          <w:szCs w:val="26"/>
        </w:rPr>
      </w:pPr>
    </w:p>
    <w:p w:rsidR="0011300D" w:rsidRPr="007A325A" w:rsidRDefault="0011300D" w:rsidP="00013E3D">
      <w:pPr>
        <w:pStyle w:val="ac"/>
        <w:spacing w:line="360" w:lineRule="auto"/>
        <w:ind w:firstLine="709"/>
        <w:jc w:val="both"/>
        <w:rPr>
          <w:rFonts w:ascii="Times New Roman" w:hAnsi="Times New Roman" w:cs="Times New Roman"/>
          <w:sz w:val="26"/>
          <w:szCs w:val="26"/>
        </w:rPr>
      </w:pPr>
    </w:p>
    <w:p w:rsidR="0011300D" w:rsidRDefault="0011300D" w:rsidP="00013E3D">
      <w:pPr>
        <w:pStyle w:val="ac"/>
        <w:spacing w:line="360" w:lineRule="auto"/>
        <w:ind w:firstLine="709"/>
        <w:jc w:val="both"/>
        <w:rPr>
          <w:rFonts w:ascii="Times New Roman" w:hAnsi="Times New Roman" w:cs="Times New Roman"/>
          <w:sz w:val="26"/>
          <w:szCs w:val="26"/>
        </w:rPr>
      </w:pPr>
      <w:bookmarkStart w:id="0" w:name="_GoBack"/>
      <w:bookmarkEnd w:id="0"/>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Pr="007A325A" w:rsidRDefault="007A325A" w:rsidP="00013E3D">
      <w:pPr>
        <w:pStyle w:val="ac"/>
        <w:spacing w:line="360" w:lineRule="auto"/>
        <w:ind w:firstLine="709"/>
        <w:jc w:val="both"/>
        <w:rPr>
          <w:rFonts w:ascii="Times New Roman" w:hAnsi="Times New Roman" w:cs="Times New Roman"/>
          <w:sz w:val="26"/>
          <w:szCs w:val="26"/>
        </w:rPr>
      </w:pPr>
    </w:p>
    <w:p w:rsidR="0011300D" w:rsidRPr="007A325A" w:rsidRDefault="0011300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11300D" w:rsidRPr="007A325A" w:rsidRDefault="0011300D" w:rsidP="00013E3D">
      <w:pPr>
        <w:pStyle w:val="ac"/>
        <w:spacing w:line="360" w:lineRule="auto"/>
        <w:ind w:firstLine="709"/>
        <w:jc w:val="both"/>
        <w:rPr>
          <w:rFonts w:ascii="Times New Roman" w:hAnsi="Times New Roman" w:cs="Times New Roman"/>
          <w:sz w:val="26"/>
          <w:szCs w:val="26"/>
        </w:rPr>
      </w:pPr>
    </w:p>
    <w:p w:rsidR="0011300D" w:rsidRPr="007A325A" w:rsidRDefault="0011300D" w:rsidP="00013E3D">
      <w:pPr>
        <w:pStyle w:val="ac"/>
        <w:spacing w:line="360" w:lineRule="auto"/>
        <w:ind w:firstLine="709"/>
        <w:jc w:val="both"/>
        <w:rPr>
          <w:rFonts w:ascii="Times New Roman" w:hAnsi="Times New Roman" w:cs="Times New Roman"/>
          <w:sz w:val="26"/>
          <w:szCs w:val="26"/>
        </w:rPr>
      </w:pPr>
    </w:p>
    <w:p w:rsidR="0011300D" w:rsidRDefault="0011300D" w:rsidP="00013E3D">
      <w:pPr>
        <w:pStyle w:val="ac"/>
        <w:spacing w:line="360" w:lineRule="auto"/>
        <w:ind w:firstLine="709"/>
        <w:jc w:val="both"/>
        <w:rPr>
          <w:rFonts w:ascii="Times New Roman" w:hAnsi="Times New Roman" w:cs="Times New Roman"/>
          <w:sz w:val="26"/>
          <w:szCs w:val="26"/>
        </w:rPr>
      </w:pPr>
    </w:p>
    <w:p w:rsidR="003616FD" w:rsidRPr="007A325A" w:rsidRDefault="003616FD" w:rsidP="00013E3D">
      <w:pPr>
        <w:pStyle w:val="ac"/>
        <w:spacing w:line="360" w:lineRule="auto"/>
        <w:ind w:firstLine="709"/>
        <w:jc w:val="both"/>
        <w:rPr>
          <w:rFonts w:ascii="Times New Roman" w:hAnsi="Times New Roman" w:cs="Times New Roman"/>
          <w:sz w:val="26"/>
          <w:szCs w:val="26"/>
        </w:rPr>
      </w:pPr>
    </w:p>
    <w:p w:rsidR="007A325A" w:rsidRDefault="001462EE" w:rsidP="001462EE">
      <w:pPr>
        <w:pStyle w:val="ac"/>
        <w:spacing w:line="360" w:lineRule="auto"/>
        <w:rPr>
          <w:rFonts w:ascii="Times New Roman" w:hAnsi="Times New Roman" w:cs="Times New Roman"/>
          <w:sz w:val="26"/>
          <w:szCs w:val="26"/>
        </w:rPr>
      </w:pPr>
      <w:r>
        <w:rPr>
          <w:rFonts w:ascii="Times New Roman" w:hAnsi="Times New Roman" w:cs="Times New Roman"/>
          <w:sz w:val="26"/>
          <w:szCs w:val="26"/>
        </w:rPr>
        <w:lastRenderedPageBreak/>
        <w:t xml:space="preserve">                                                       </w:t>
      </w:r>
      <w:r w:rsidR="004412A8">
        <w:rPr>
          <w:rFonts w:ascii="Times New Roman" w:hAnsi="Times New Roman" w:cs="Times New Roman"/>
          <w:sz w:val="26"/>
          <w:szCs w:val="26"/>
        </w:rPr>
        <w:t xml:space="preserve">      </w:t>
      </w:r>
      <w:r>
        <w:rPr>
          <w:rFonts w:ascii="Times New Roman" w:hAnsi="Times New Roman" w:cs="Times New Roman"/>
          <w:sz w:val="26"/>
          <w:szCs w:val="26"/>
        </w:rPr>
        <w:t xml:space="preserve">  ВВЕДЕНИЕ</w:t>
      </w:r>
    </w:p>
    <w:p w:rsidR="001462EE" w:rsidRPr="007A325A" w:rsidRDefault="001462EE" w:rsidP="001462EE">
      <w:pPr>
        <w:pStyle w:val="ac"/>
        <w:spacing w:line="360" w:lineRule="auto"/>
        <w:rPr>
          <w:rFonts w:ascii="Times New Roman" w:hAnsi="Times New Roman" w:cs="Times New Roman"/>
          <w:sz w:val="26"/>
          <w:szCs w:val="26"/>
        </w:rPr>
      </w:pPr>
    </w:p>
    <w:p w:rsidR="00BF48DF" w:rsidRPr="007A325A" w:rsidRDefault="00BF48DF" w:rsidP="001462EE">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В разное время, в том числе до момента вступления в силу части четвертой </w:t>
      </w:r>
      <w:hyperlink r:id="rId9" w:history="1">
        <w:r w:rsidRPr="007A325A">
          <w:rPr>
            <w:rFonts w:ascii="Times New Roman" w:hAnsi="Times New Roman" w:cs="Times New Roman"/>
            <w:sz w:val="26"/>
            <w:szCs w:val="26"/>
          </w:rPr>
          <w:t>ГК</w:t>
        </w:r>
      </w:hyperlink>
      <w:r w:rsidRPr="007A325A">
        <w:rPr>
          <w:rFonts w:ascii="Times New Roman" w:hAnsi="Times New Roman" w:cs="Times New Roman"/>
          <w:sz w:val="26"/>
          <w:szCs w:val="26"/>
        </w:rPr>
        <w:t xml:space="preserve"> РФ, в российском законодательстве существовало много пробелов и противоречий. По этой причине, до того как начал работать Суд по интеллектуальным правам, регулярно возникали споры, касающиеся того или иного вида недобросовестной конкуренции, связанной с приобретением исключительного права на средства индивидуализации. </w:t>
      </w:r>
      <w:proofErr w:type="gramStart"/>
      <w:r w:rsidRPr="007A325A">
        <w:rPr>
          <w:rFonts w:ascii="Times New Roman" w:hAnsi="Times New Roman" w:cs="Times New Roman"/>
          <w:sz w:val="26"/>
          <w:szCs w:val="26"/>
        </w:rPr>
        <w:t>Чтобы создать базу для разрешения подобных дел, К</w:t>
      </w:r>
      <w:r w:rsidR="001462EE">
        <w:rPr>
          <w:rFonts w:ascii="Times New Roman" w:hAnsi="Times New Roman" w:cs="Times New Roman"/>
          <w:sz w:val="26"/>
          <w:szCs w:val="26"/>
        </w:rPr>
        <w:t xml:space="preserve">онституционный </w:t>
      </w:r>
      <w:r w:rsidRPr="007A325A">
        <w:rPr>
          <w:rFonts w:ascii="Times New Roman" w:hAnsi="Times New Roman" w:cs="Times New Roman"/>
          <w:sz w:val="26"/>
          <w:szCs w:val="26"/>
        </w:rPr>
        <w:t>С</w:t>
      </w:r>
      <w:r w:rsidR="001462EE">
        <w:rPr>
          <w:rFonts w:ascii="Times New Roman" w:hAnsi="Times New Roman" w:cs="Times New Roman"/>
          <w:sz w:val="26"/>
          <w:szCs w:val="26"/>
        </w:rPr>
        <w:t>уд</w:t>
      </w:r>
      <w:r w:rsidRPr="007A325A">
        <w:rPr>
          <w:rFonts w:ascii="Times New Roman" w:hAnsi="Times New Roman" w:cs="Times New Roman"/>
          <w:sz w:val="26"/>
          <w:szCs w:val="26"/>
        </w:rPr>
        <w:t xml:space="preserve"> РФ определил, что</w:t>
      </w:r>
      <w:r w:rsidR="007D543D">
        <w:rPr>
          <w:rFonts w:ascii="Times New Roman" w:hAnsi="Times New Roman" w:cs="Times New Roman"/>
          <w:sz w:val="26"/>
          <w:szCs w:val="26"/>
        </w:rPr>
        <w:t>бы</w:t>
      </w:r>
      <w:r w:rsidRPr="007A325A">
        <w:rPr>
          <w:rFonts w:ascii="Times New Roman" w:hAnsi="Times New Roman" w:cs="Times New Roman"/>
          <w:sz w:val="26"/>
          <w:szCs w:val="26"/>
        </w:rPr>
        <w:t xml:space="preserve"> российский законодатель в соответствии с положениями Парижской конвенции об ох</w:t>
      </w:r>
      <w:r w:rsidR="001462EE">
        <w:rPr>
          <w:rFonts w:ascii="Times New Roman" w:hAnsi="Times New Roman" w:cs="Times New Roman"/>
          <w:sz w:val="26"/>
          <w:szCs w:val="26"/>
        </w:rPr>
        <w:t>ране промышленной собственности</w:t>
      </w:r>
      <w:r w:rsidRPr="007A325A">
        <w:rPr>
          <w:rFonts w:ascii="Times New Roman" w:hAnsi="Times New Roman" w:cs="Times New Roman"/>
          <w:sz w:val="26"/>
          <w:szCs w:val="26"/>
        </w:rPr>
        <w:t xml:space="preserve"> принял широкое понимание недобросовестной конкуренции как не только нарушения законов или обычаев делового оборота при ведении конкурентно</w:t>
      </w:r>
      <w:r w:rsidR="001462EE">
        <w:rPr>
          <w:rFonts w:ascii="Times New Roman" w:hAnsi="Times New Roman" w:cs="Times New Roman"/>
          <w:sz w:val="26"/>
          <w:szCs w:val="26"/>
        </w:rPr>
        <w:t>й борьбы, но и несоответствия «т</w:t>
      </w:r>
      <w:r w:rsidRPr="007A325A">
        <w:rPr>
          <w:rFonts w:ascii="Times New Roman" w:hAnsi="Times New Roman" w:cs="Times New Roman"/>
          <w:sz w:val="26"/>
          <w:szCs w:val="26"/>
        </w:rPr>
        <w:t>ребованиям добропорядочности, разумности и справедливости, что расширяет область судебного усмотрения в сфере пресечения недобросовестной конкуренции</w:t>
      </w:r>
      <w:proofErr w:type="gramEnd"/>
      <w:r w:rsidRPr="007A325A">
        <w:rPr>
          <w:rFonts w:ascii="Times New Roman" w:hAnsi="Times New Roman" w:cs="Times New Roman"/>
          <w:sz w:val="26"/>
          <w:szCs w:val="26"/>
        </w:rPr>
        <w:t xml:space="preserve"> и связано с многообразием форм и методов недобросовестной конкуренции, не все из которых могут прямо противоречить законодательству и</w:t>
      </w:r>
      <w:r w:rsidR="001462EE">
        <w:rPr>
          <w:rFonts w:ascii="Times New Roman" w:hAnsi="Times New Roman" w:cs="Times New Roman"/>
          <w:sz w:val="26"/>
          <w:szCs w:val="26"/>
        </w:rPr>
        <w:t>ли обычаям делового оборота»</w:t>
      </w:r>
      <w:r w:rsidRPr="007A325A">
        <w:rPr>
          <w:rFonts w:ascii="Times New Roman" w:hAnsi="Times New Roman" w:cs="Times New Roman"/>
          <w:sz w:val="26"/>
          <w:szCs w:val="26"/>
        </w:rPr>
        <w:t>.</w:t>
      </w:r>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И хотя такое толкование, безусловно, полезно для защиты добросовестных участников рынка, из-за отсутствия четких критериев для определения недобросовестной конкуренции правоприменительную практику в этой сфере тяжело систематизировать.</w:t>
      </w:r>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В рамках настоящей работы р</w:t>
      </w:r>
      <w:r w:rsidR="0011300D" w:rsidRPr="007A325A">
        <w:rPr>
          <w:rFonts w:ascii="Times New Roman" w:hAnsi="Times New Roman" w:cs="Times New Roman"/>
          <w:sz w:val="26"/>
          <w:szCs w:val="26"/>
        </w:rPr>
        <w:t xml:space="preserve">ассматривается вопрос судебного </w:t>
      </w:r>
      <w:r w:rsidRPr="007A325A">
        <w:rPr>
          <w:rFonts w:ascii="Times New Roman" w:hAnsi="Times New Roman" w:cs="Times New Roman"/>
          <w:sz w:val="26"/>
          <w:szCs w:val="26"/>
        </w:rPr>
        <w:t>разрешения конкурентных споров</w:t>
      </w:r>
      <w:r w:rsidR="00792410" w:rsidRPr="007A325A">
        <w:rPr>
          <w:rFonts w:ascii="Times New Roman" w:hAnsi="Times New Roman" w:cs="Times New Roman"/>
          <w:sz w:val="26"/>
          <w:szCs w:val="26"/>
        </w:rPr>
        <w:t>, что является целью работы.</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Для достижения поставленных целей выражены следующие задачи:</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изучить правовую регламентацию и практику рассмотрения конкурентных споров.</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Информативной базой выступило действующее законодательство, научные статьи и судебная практика.</w:t>
      </w:r>
    </w:p>
    <w:p w:rsidR="00792410" w:rsidRPr="007A325A" w:rsidRDefault="00013E3D"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Предмет исследования – вопросы рассмотрения конкурентных споров в судебном порядке.</w:t>
      </w:r>
    </w:p>
    <w:p w:rsidR="00BF48DF" w:rsidRPr="007A325A" w:rsidRDefault="00013E3D" w:rsidP="007D54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Объект исследования – общественные отношения, складывающиеся в процессе</w:t>
      </w:r>
      <w:r w:rsidR="007D543D">
        <w:rPr>
          <w:rFonts w:ascii="Times New Roman" w:hAnsi="Times New Roman" w:cs="Times New Roman"/>
          <w:sz w:val="26"/>
          <w:szCs w:val="26"/>
        </w:rPr>
        <w:t xml:space="preserve"> разрешения конкурентных споров.</w:t>
      </w:r>
    </w:p>
    <w:p w:rsidR="00BF48DF" w:rsidRDefault="007D543D"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1 </w:t>
      </w:r>
      <w:r w:rsidR="003616FD">
        <w:rPr>
          <w:rFonts w:ascii="Times New Roman" w:hAnsi="Times New Roman" w:cs="Times New Roman"/>
          <w:sz w:val="26"/>
          <w:szCs w:val="26"/>
        </w:rPr>
        <w:t xml:space="preserve">ОСНОВНЫЕ </w:t>
      </w:r>
      <w:r>
        <w:rPr>
          <w:rFonts w:ascii="Times New Roman" w:hAnsi="Times New Roman" w:cs="Times New Roman"/>
          <w:sz w:val="26"/>
          <w:szCs w:val="26"/>
        </w:rPr>
        <w:t>НОРМАТИВНЫЕ АКТЫ</w:t>
      </w:r>
    </w:p>
    <w:p w:rsidR="007D543D" w:rsidRPr="007A325A" w:rsidRDefault="007D543D" w:rsidP="00013E3D">
      <w:pPr>
        <w:pStyle w:val="ac"/>
        <w:spacing w:line="360" w:lineRule="auto"/>
        <w:ind w:firstLine="709"/>
        <w:jc w:val="both"/>
        <w:rPr>
          <w:rFonts w:ascii="Times New Roman" w:hAnsi="Times New Roman" w:cs="Times New Roman"/>
          <w:bCs/>
          <w:sz w:val="26"/>
          <w:szCs w:val="26"/>
        </w:rPr>
      </w:pPr>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В случае обращения в антимонопольный орган и признания им факта нарушения антимонопольного законодательства данный орган выносит решение или предписание в отношении хозяйствующего субъекта, действовавшего (бездействовавшего) неправомерно. Данным решением или предписанием на виновника возлагается обязанность прекратить деятельность, нарушающую антимонопольное законодательство, заключить договор с пострадавшим контрагентом и проч</w:t>
      </w:r>
      <w:r w:rsidR="007D543D">
        <w:rPr>
          <w:rFonts w:ascii="Times New Roman" w:hAnsi="Times New Roman" w:cs="Times New Roman"/>
          <w:sz w:val="26"/>
          <w:szCs w:val="26"/>
        </w:rPr>
        <w:t>ее. Решение</w:t>
      </w:r>
      <w:r w:rsidRPr="007A325A">
        <w:rPr>
          <w:rFonts w:ascii="Times New Roman" w:hAnsi="Times New Roman" w:cs="Times New Roman"/>
          <w:sz w:val="26"/>
          <w:szCs w:val="26"/>
        </w:rPr>
        <w:t xml:space="preserve"> антимонопольного органа может быть обжаловано заинтересованными лицами в судебном порядке.</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Алгоритм рассмотрения дел о недобросовестной конкуренции (как и дел иных составов) аналогичен </w:t>
      </w:r>
      <w:proofErr w:type="gramStart"/>
      <w:r w:rsidRPr="007A325A">
        <w:rPr>
          <w:rFonts w:ascii="Times New Roman" w:hAnsi="Times New Roman" w:cs="Times New Roman"/>
          <w:sz w:val="26"/>
          <w:szCs w:val="26"/>
        </w:rPr>
        <w:t>предложенному</w:t>
      </w:r>
      <w:proofErr w:type="gramEnd"/>
      <w:r w:rsidRPr="007A325A">
        <w:rPr>
          <w:rFonts w:ascii="Times New Roman" w:hAnsi="Times New Roman" w:cs="Times New Roman"/>
          <w:sz w:val="26"/>
          <w:szCs w:val="26"/>
        </w:rPr>
        <w:t xml:space="preserve"> выше по делам, связанным со злоупотреблением доминирующим положением на рынке. Изложенный </w:t>
      </w:r>
      <w:r w:rsidR="007D543D">
        <w:rPr>
          <w:rFonts w:ascii="Times New Roman" w:hAnsi="Times New Roman" w:cs="Times New Roman"/>
          <w:sz w:val="26"/>
          <w:szCs w:val="26"/>
        </w:rPr>
        <w:t>ранее метод решения проблемы</w:t>
      </w:r>
      <w:r w:rsidRPr="007A325A">
        <w:rPr>
          <w:rFonts w:ascii="Times New Roman" w:hAnsi="Times New Roman" w:cs="Times New Roman"/>
          <w:sz w:val="26"/>
          <w:szCs w:val="26"/>
        </w:rPr>
        <w:t xml:space="preserve"> детально описан выше применительно к рассмотрению в арбитражных судах дел, связанных со злоупотреблением доминирующим положением на рынке. </w:t>
      </w:r>
      <w:proofErr w:type="gramStart"/>
      <w:r w:rsidRPr="007A325A">
        <w:rPr>
          <w:rFonts w:ascii="Times New Roman" w:hAnsi="Times New Roman" w:cs="Times New Roman"/>
          <w:sz w:val="26"/>
          <w:szCs w:val="26"/>
        </w:rPr>
        <w:t>Применим</w:t>
      </w:r>
      <w:proofErr w:type="gramEnd"/>
      <w:r w:rsidRPr="007A325A">
        <w:rPr>
          <w:rFonts w:ascii="Times New Roman" w:hAnsi="Times New Roman" w:cs="Times New Roman"/>
          <w:sz w:val="26"/>
          <w:szCs w:val="26"/>
        </w:rPr>
        <w:t xml:space="preserve"> он и в случаях, когда правовым основанием заявляемых требований выступают положения </w:t>
      </w:r>
      <w:hyperlink r:id="rId10" w:history="1">
        <w:r w:rsidRPr="007A325A">
          <w:rPr>
            <w:rFonts w:ascii="Times New Roman" w:hAnsi="Times New Roman" w:cs="Times New Roman"/>
            <w:sz w:val="26"/>
            <w:szCs w:val="26"/>
          </w:rPr>
          <w:t>ст. 14</w:t>
        </w:r>
      </w:hyperlink>
      <w:r w:rsidRPr="007A325A">
        <w:rPr>
          <w:rFonts w:ascii="Times New Roman" w:hAnsi="Times New Roman" w:cs="Times New Roman"/>
          <w:sz w:val="26"/>
          <w:szCs w:val="26"/>
        </w:rPr>
        <w:t xml:space="preserve"> Закона о защите конкуренции. В соответствии с предлагаемым алгоритмом следует последовательно:</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а) определить состав лиц, участвующих в деле;</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б) разрешить вопросы с подведомственностью и подсудностью требований;</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в) выбрать формы (процедуры), по которым будет происходить рассмотрение требований;</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г) определить размер требований (указываемых </w:t>
      </w:r>
      <w:r w:rsidR="00EF31EA">
        <w:rPr>
          <w:rFonts w:ascii="Times New Roman" w:hAnsi="Times New Roman" w:cs="Times New Roman"/>
          <w:sz w:val="26"/>
          <w:szCs w:val="26"/>
        </w:rPr>
        <w:t>в иске или по заявлению</w:t>
      </w:r>
      <w:r w:rsidRPr="007A325A">
        <w:rPr>
          <w:rFonts w:ascii="Times New Roman" w:hAnsi="Times New Roman" w:cs="Times New Roman"/>
          <w:sz w:val="26"/>
          <w:szCs w:val="26"/>
        </w:rPr>
        <w:t>);</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д) уяснить предстоящий процесс доказывания заявляемых требований.</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Очевидно, что в каждом из сформулированных выше этапов необходимо представлять временные, организационные и финансовые издержки, сопутствующие выбранной линии поведения при защите нарушенного права.</w:t>
      </w:r>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Как правило, спор между хозяйствующими субъектами, к которому применимы нормы </w:t>
      </w:r>
      <w:hyperlink r:id="rId11" w:history="1">
        <w:r w:rsidRPr="007A325A">
          <w:rPr>
            <w:rFonts w:ascii="Times New Roman" w:hAnsi="Times New Roman" w:cs="Times New Roman"/>
            <w:sz w:val="26"/>
            <w:szCs w:val="26"/>
          </w:rPr>
          <w:t>ФЗ</w:t>
        </w:r>
      </w:hyperlink>
      <w:r w:rsidR="00EF31EA">
        <w:rPr>
          <w:rFonts w:ascii="Times New Roman" w:hAnsi="Times New Roman" w:cs="Times New Roman"/>
          <w:sz w:val="26"/>
          <w:szCs w:val="26"/>
        </w:rPr>
        <w:t xml:space="preserve"> «О защите конкуренции»</w:t>
      </w:r>
      <w:r w:rsidRPr="007A325A">
        <w:rPr>
          <w:rFonts w:ascii="Times New Roman" w:hAnsi="Times New Roman" w:cs="Times New Roman"/>
          <w:sz w:val="26"/>
          <w:szCs w:val="26"/>
        </w:rPr>
        <w:t xml:space="preserve">, включает в себя гражданско-правовой спор и спор, связанный с нарушением антимонопольного законодательства. Гражданско-правовой спор по общему правилу предполагает взыскание денежных сумм, спор из </w:t>
      </w:r>
      <w:r w:rsidRPr="007A325A">
        <w:rPr>
          <w:rFonts w:ascii="Times New Roman" w:hAnsi="Times New Roman" w:cs="Times New Roman"/>
          <w:sz w:val="26"/>
          <w:szCs w:val="26"/>
        </w:rPr>
        <w:lastRenderedPageBreak/>
        <w:t>антимонопольного законодательства - возложение обязанности заключить договор, изменить его условия, прекратить незаконную деятельность и др.</w:t>
      </w:r>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В случае нарушения антимонопольного законодательства пострадавшая сторона вправе тре</w:t>
      </w:r>
      <w:r w:rsidR="00EF31EA">
        <w:rPr>
          <w:rFonts w:ascii="Times New Roman" w:hAnsi="Times New Roman" w:cs="Times New Roman"/>
          <w:sz w:val="26"/>
          <w:szCs w:val="26"/>
        </w:rPr>
        <w:t>бовать возмещения ущерба, в том числе</w:t>
      </w:r>
      <w:r w:rsidRPr="007A325A">
        <w:rPr>
          <w:rFonts w:ascii="Times New Roman" w:hAnsi="Times New Roman" w:cs="Times New Roman"/>
          <w:sz w:val="26"/>
          <w:szCs w:val="26"/>
        </w:rPr>
        <w:t xml:space="preserve"> взыскания убытков с нарушителя. При этом сумма ущерба, убытков, подлежащая взысканию, должна быть подтверждена документально. Возможно сопоставление выгоды от приобретения (продажи) товара у других контрагентов, являющихся конкурентами нарушителя или действующих на аналогичных рынках. Следует отметить, что возможность возмещения ущерба непосредственно из </w:t>
      </w:r>
      <w:hyperlink r:id="rId12" w:history="1">
        <w:r w:rsidRPr="007A325A">
          <w:rPr>
            <w:rFonts w:ascii="Times New Roman" w:hAnsi="Times New Roman" w:cs="Times New Roman"/>
            <w:sz w:val="26"/>
            <w:szCs w:val="26"/>
          </w:rPr>
          <w:t>ФЗ</w:t>
        </w:r>
      </w:hyperlink>
      <w:r w:rsidR="00EF31EA">
        <w:rPr>
          <w:rFonts w:ascii="Times New Roman" w:hAnsi="Times New Roman" w:cs="Times New Roman"/>
          <w:sz w:val="26"/>
          <w:szCs w:val="26"/>
        </w:rPr>
        <w:t xml:space="preserve"> «О защите конкуренции»</w:t>
      </w:r>
      <w:r w:rsidRPr="007A325A">
        <w:rPr>
          <w:rFonts w:ascii="Times New Roman" w:hAnsi="Times New Roman" w:cs="Times New Roman"/>
          <w:sz w:val="26"/>
          <w:szCs w:val="26"/>
        </w:rPr>
        <w:t xml:space="preserve"> не вытекает. Однако поскольку антимонопольное законодательство регулирует и распространяется на гражданско-правовые отношения, имеются основания применить к спору нормы </w:t>
      </w:r>
      <w:r w:rsidR="00EF31EA">
        <w:rPr>
          <w:rFonts w:ascii="Times New Roman" w:hAnsi="Times New Roman" w:cs="Times New Roman"/>
          <w:sz w:val="26"/>
          <w:szCs w:val="26"/>
        </w:rPr>
        <w:t xml:space="preserve">ГК РФ </w:t>
      </w:r>
      <w:r w:rsidRPr="007A325A">
        <w:rPr>
          <w:rFonts w:ascii="Times New Roman" w:hAnsi="Times New Roman" w:cs="Times New Roman"/>
          <w:sz w:val="26"/>
          <w:szCs w:val="26"/>
        </w:rPr>
        <w:t>о возме</w:t>
      </w:r>
      <w:r w:rsidR="00EF31EA">
        <w:rPr>
          <w:rFonts w:ascii="Times New Roman" w:hAnsi="Times New Roman" w:cs="Times New Roman"/>
          <w:sz w:val="26"/>
          <w:szCs w:val="26"/>
        </w:rPr>
        <w:t>щении ущерба, взыскании убытков.</w:t>
      </w:r>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Неотъемлемым элементом системы государственных органов России, ответственных за реализацию конкурентной политики, являются органы судебной системы Российской Федерации, которые осуществляют правосудие и судебный контроль, в том числе и по вопросам, связанным с правовыми спорами и нарушениями законодательства в сфере конкуренции и монополии. Среди судебных органов, действующих в данной области, - суды конституционной юстиции, суды, рассматривающие гражданские, уголовные и административные дела, в том числе суды общей юрисдикции, и арбитражные суды. Кроме того, хозяйственные споры, связанные с применением конкурентного права, могут рассматриваться и в третейских судах Российской Федерации.</w:t>
      </w:r>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Конституционное правосудие осуществляется </w:t>
      </w:r>
      <w:proofErr w:type="gramStart"/>
      <w:r w:rsidRPr="007A325A">
        <w:rPr>
          <w:rFonts w:ascii="Times New Roman" w:hAnsi="Times New Roman" w:cs="Times New Roman"/>
          <w:sz w:val="26"/>
          <w:szCs w:val="26"/>
        </w:rPr>
        <w:t>в сфере конкурентного права на общих основаниях в связи с реализацией органами конституционной юстиции своих полномочий в установленных законами</w:t>
      </w:r>
      <w:proofErr w:type="gramEnd"/>
      <w:r w:rsidRPr="007A325A">
        <w:rPr>
          <w:rFonts w:ascii="Times New Roman" w:hAnsi="Times New Roman" w:cs="Times New Roman"/>
          <w:sz w:val="26"/>
          <w:szCs w:val="26"/>
        </w:rPr>
        <w:t xml:space="preserve"> случаях, например при необходимости определения соответствия </w:t>
      </w:r>
      <w:hyperlink r:id="rId13" w:history="1">
        <w:r w:rsidRPr="007A325A">
          <w:rPr>
            <w:rFonts w:ascii="Times New Roman" w:hAnsi="Times New Roman" w:cs="Times New Roman"/>
            <w:sz w:val="26"/>
            <w:szCs w:val="26"/>
          </w:rPr>
          <w:t>Конституции</w:t>
        </w:r>
      </w:hyperlink>
      <w:r w:rsidRPr="007A325A">
        <w:rPr>
          <w:rFonts w:ascii="Times New Roman" w:hAnsi="Times New Roman" w:cs="Times New Roman"/>
          <w:sz w:val="26"/>
          <w:szCs w:val="26"/>
        </w:rPr>
        <w:t xml:space="preserve"> норм законов, регулирующих различные вопросы конкуренции и монополии. </w:t>
      </w:r>
      <w:proofErr w:type="gramStart"/>
      <w:r w:rsidRPr="007A325A">
        <w:rPr>
          <w:rFonts w:ascii="Times New Roman" w:hAnsi="Times New Roman" w:cs="Times New Roman"/>
          <w:sz w:val="26"/>
          <w:szCs w:val="26"/>
        </w:rPr>
        <w:t xml:space="preserve">В качестве примера реализации конституционной юстиции применительно к сфере конкурентного регулирования можно привести </w:t>
      </w:r>
      <w:hyperlink r:id="rId14" w:history="1">
        <w:r w:rsidRPr="007A325A">
          <w:rPr>
            <w:rFonts w:ascii="Times New Roman" w:hAnsi="Times New Roman" w:cs="Times New Roman"/>
            <w:sz w:val="26"/>
            <w:szCs w:val="26"/>
          </w:rPr>
          <w:t>Постановление</w:t>
        </w:r>
      </w:hyperlink>
      <w:r w:rsidRPr="007A325A">
        <w:rPr>
          <w:rFonts w:ascii="Times New Roman" w:hAnsi="Times New Roman" w:cs="Times New Roman"/>
          <w:sz w:val="26"/>
          <w:szCs w:val="26"/>
        </w:rPr>
        <w:t xml:space="preserve"> Конституционного Су</w:t>
      </w:r>
      <w:r w:rsidR="009410CD">
        <w:rPr>
          <w:rFonts w:ascii="Times New Roman" w:hAnsi="Times New Roman" w:cs="Times New Roman"/>
          <w:sz w:val="26"/>
          <w:szCs w:val="26"/>
        </w:rPr>
        <w:t>да РФ от 4 марта 1997 г. N 4-П «</w:t>
      </w:r>
      <w:r w:rsidRPr="007A325A">
        <w:rPr>
          <w:rFonts w:ascii="Times New Roman" w:hAnsi="Times New Roman" w:cs="Times New Roman"/>
          <w:sz w:val="26"/>
          <w:szCs w:val="26"/>
        </w:rPr>
        <w:t>По делу о проверке конституционности статьи 3 Федерального закона от 1</w:t>
      </w:r>
      <w:r w:rsidR="009410CD">
        <w:rPr>
          <w:rFonts w:ascii="Times New Roman" w:hAnsi="Times New Roman" w:cs="Times New Roman"/>
          <w:sz w:val="26"/>
          <w:szCs w:val="26"/>
        </w:rPr>
        <w:t>8 июля 1995 г. «О рекламе»</w:t>
      </w:r>
      <w:r w:rsidR="0011300D" w:rsidRPr="007A325A">
        <w:rPr>
          <w:rFonts w:ascii="Times New Roman" w:hAnsi="Times New Roman" w:cs="Times New Roman"/>
          <w:sz w:val="26"/>
          <w:szCs w:val="26"/>
        </w:rPr>
        <w:t xml:space="preserve"> </w:t>
      </w:r>
      <w:r w:rsidRPr="007A325A">
        <w:rPr>
          <w:rFonts w:ascii="Times New Roman" w:hAnsi="Times New Roman" w:cs="Times New Roman"/>
          <w:sz w:val="26"/>
          <w:szCs w:val="26"/>
        </w:rPr>
        <w:t xml:space="preserve"> и </w:t>
      </w:r>
      <w:hyperlink r:id="rId15" w:history="1">
        <w:r w:rsidRPr="007A325A">
          <w:rPr>
            <w:rFonts w:ascii="Times New Roman" w:hAnsi="Times New Roman" w:cs="Times New Roman"/>
            <w:sz w:val="26"/>
            <w:szCs w:val="26"/>
          </w:rPr>
          <w:t>Определение</w:t>
        </w:r>
      </w:hyperlink>
      <w:r w:rsidRPr="007A325A">
        <w:rPr>
          <w:rFonts w:ascii="Times New Roman" w:hAnsi="Times New Roman" w:cs="Times New Roman"/>
          <w:sz w:val="26"/>
          <w:szCs w:val="26"/>
        </w:rPr>
        <w:t xml:space="preserve"> Конституционного Суда </w:t>
      </w:r>
      <w:r w:rsidR="009410CD">
        <w:rPr>
          <w:rFonts w:ascii="Times New Roman" w:hAnsi="Times New Roman" w:cs="Times New Roman"/>
          <w:sz w:val="26"/>
          <w:szCs w:val="26"/>
        </w:rPr>
        <w:t>РФ от 15 мая 2007 г. N 370-О-О «</w:t>
      </w:r>
      <w:r w:rsidRPr="007A325A">
        <w:rPr>
          <w:rFonts w:ascii="Times New Roman" w:hAnsi="Times New Roman" w:cs="Times New Roman"/>
          <w:sz w:val="26"/>
          <w:szCs w:val="26"/>
        </w:rPr>
        <w:t>Об отказе в принятии к рассмотрению жалобы закрытого</w:t>
      </w:r>
      <w:proofErr w:type="gramEnd"/>
      <w:r w:rsidRPr="007A325A">
        <w:rPr>
          <w:rFonts w:ascii="Times New Roman" w:hAnsi="Times New Roman" w:cs="Times New Roman"/>
          <w:sz w:val="26"/>
          <w:szCs w:val="26"/>
        </w:rPr>
        <w:t xml:space="preserve"> </w:t>
      </w:r>
      <w:proofErr w:type="gramStart"/>
      <w:r w:rsidRPr="007A325A">
        <w:rPr>
          <w:rFonts w:ascii="Times New Roman" w:hAnsi="Times New Roman" w:cs="Times New Roman"/>
          <w:sz w:val="26"/>
          <w:szCs w:val="26"/>
        </w:rPr>
        <w:t xml:space="preserve">акционерного </w:t>
      </w:r>
      <w:r w:rsidR="009410CD">
        <w:rPr>
          <w:rFonts w:ascii="Times New Roman" w:hAnsi="Times New Roman" w:cs="Times New Roman"/>
          <w:sz w:val="26"/>
          <w:szCs w:val="26"/>
        </w:rPr>
        <w:lastRenderedPageBreak/>
        <w:t>общества «</w:t>
      </w:r>
      <w:proofErr w:type="spellStart"/>
      <w:r w:rsidR="009410CD">
        <w:rPr>
          <w:rFonts w:ascii="Times New Roman" w:hAnsi="Times New Roman" w:cs="Times New Roman"/>
          <w:sz w:val="26"/>
          <w:szCs w:val="26"/>
        </w:rPr>
        <w:t>Эвалар</w:t>
      </w:r>
      <w:proofErr w:type="spellEnd"/>
      <w:r w:rsidR="009410CD">
        <w:rPr>
          <w:rFonts w:ascii="Times New Roman" w:hAnsi="Times New Roman" w:cs="Times New Roman"/>
          <w:sz w:val="26"/>
          <w:szCs w:val="26"/>
        </w:rPr>
        <w:t>»</w:t>
      </w:r>
      <w:r w:rsidRPr="007A325A">
        <w:rPr>
          <w:rFonts w:ascii="Times New Roman" w:hAnsi="Times New Roman" w:cs="Times New Roman"/>
          <w:sz w:val="26"/>
          <w:szCs w:val="26"/>
        </w:rPr>
        <w:t xml:space="preserve"> на нарушение конституционных прав и свобод положениями пункто</w:t>
      </w:r>
      <w:r w:rsidR="003F2279">
        <w:rPr>
          <w:rFonts w:ascii="Times New Roman" w:hAnsi="Times New Roman" w:cs="Times New Roman"/>
          <w:sz w:val="26"/>
          <w:szCs w:val="26"/>
        </w:rPr>
        <w:t>в 2 и 3 статьи 10 Закона РСФСР «</w:t>
      </w:r>
      <w:r w:rsidRPr="007A325A">
        <w:rPr>
          <w:rFonts w:ascii="Times New Roman" w:hAnsi="Times New Roman" w:cs="Times New Roman"/>
          <w:sz w:val="26"/>
          <w:szCs w:val="26"/>
        </w:rPr>
        <w:t xml:space="preserve">О конкуренции и ограничении монополистической </w:t>
      </w:r>
      <w:r w:rsidR="003F2279">
        <w:rPr>
          <w:rFonts w:ascii="Times New Roman" w:hAnsi="Times New Roman" w:cs="Times New Roman"/>
          <w:sz w:val="26"/>
          <w:szCs w:val="26"/>
        </w:rPr>
        <w:t>деятельности на товарных рынках»</w:t>
      </w:r>
      <w:r w:rsidRPr="007A325A">
        <w:rPr>
          <w:rFonts w:ascii="Times New Roman" w:hAnsi="Times New Roman" w:cs="Times New Roman"/>
          <w:sz w:val="26"/>
          <w:szCs w:val="26"/>
        </w:rPr>
        <w:t xml:space="preserve">, подпункта 4 пункта 1 и абзаца четвертого пункта 3 статьи </w:t>
      </w:r>
      <w:r w:rsidR="003F2279">
        <w:rPr>
          <w:rFonts w:ascii="Times New Roman" w:hAnsi="Times New Roman" w:cs="Times New Roman"/>
          <w:sz w:val="26"/>
          <w:szCs w:val="26"/>
        </w:rPr>
        <w:t>28 Закона Российской Федерации «</w:t>
      </w:r>
      <w:r w:rsidRPr="007A325A">
        <w:rPr>
          <w:rFonts w:ascii="Times New Roman" w:hAnsi="Times New Roman" w:cs="Times New Roman"/>
          <w:sz w:val="26"/>
          <w:szCs w:val="26"/>
        </w:rPr>
        <w:t>О товарных знаках, знаках обслуживания и наименованиях ме</w:t>
      </w:r>
      <w:r w:rsidR="003F2279">
        <w:rPr>
          <w:rFonts w:ascii="Times New Roman" w:hAnsi="Times New Roman" w:cs="Times New Roman"/>
          <w:sz w:val="26"/>
          <w:szCs w:val="26"/>
        </w:rPr>
        <w:t>ст происхождения товаров»</w:t>
      </w:r>
      <w:r w:rsidR="0011300D" w:rsidRPr="007A325A">
        <w:rPr>
          <w:rFonts w:ascii="Times New Roman" w:hAnsi="Times New Roman" w:cs="Times New Roman"/>
          <w:sz w:val="26"/>
          <w:szCs w:val="26"/>
        </w:rPr>
        <w:t>.</w:t>
      </w:r>
      <w:proofErr w:type="gramEnd"/>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В связи с </w:t>
      </w:r>
      <w:proofErr w:type="gramStart"/>
      <w:r w:rsidRPr="007A325A">
        <w:rPr>
          <w:rFonts w:ascii="Times New Roman" w:hAnsi="Times New Roman" w:cs="Times New Roman"/>
          <w:sz w:val="26"/>
          <w:szCs w:val="26"/>
        </w:rPr>
        <w:t>тем</w:t>
      </w:r>
      <w:proofErr w:type="gramEnd"/>
      <w:r w:rsidRPr="007A325A">
        <w:rPr>
          <w:rFonts w:ascii="Times New Roman" w:hAnsi="Times New Roman" w:cs="Times New Roman"/>
          <w:sz w:val="26"/>
          <w:szCs w:val="26"/>
        </w:rPr>
        <w:t xml:space="preserve"> что нарушение ряда норм законодательства о конкуренции и монополии может являться также нарушением уголовных запретов, государство осуществляет уголовное преследование по составам преступлений, связанных с нарушением норм конкурентного права. Правосудие по уголовным делам осуществляется судами общей юрисдикции на общих основаниях.</w:t>
      </w:r>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В связи с </w:t>
      </w:r>
      <w:proofErr w:type="gramStart"/>
      <w:r w:rsidRPr="007A325A">
        <w:rPr>
          <w:rFonts w:ascii="Times New Roman" w:hAnsi="Times New Roman" w:cs="Times New Roman"/>
          <w:sz w:val="26"/>
          <w:szCs w:val="26"/>
        </w:rPr>
        <w:t>тем</w:t>
      </w:r>
      <w:proofErr w:type="gramEnd"/>
      <w:r w:rsidRPr="007A325A">
        <w:rPr>
          <w:rFonts w:ascii="Times New Roman" w:hAnsi="Times New Roman" w:cs="Times New Roman"/>
          <w:sz w:val="26"/>
          <w:szCs w:val="26"/>
        </w:rPr>
        <w:t xml:space="preserve"> что отношения, возникающие в сфере применения норм законодательства о конкуренции и монополии, носят экономический, хозяйственный характер, возникают в сфере предпринимательства, такие судебные дела преимущественно подведомственны арбитражным судам. Так, если дела касаются оспаривания нормативных правовых актов или связаны с возникновением, изменением, прекращением прав и обязанностей лиц, не являющихся предпринимателями, то они рассматриваются судами общей юрисдикции. Также следует учитывать, что согласно </w:t>
      </w:r>
      <w:hyperlink r:id="rId16" w:history="1">
        <w:r w:rsidRPr="007A325A">
          <w:rPr>
            <w:rFonts w:ascii="Times New Roman" w:hAnsi="Times New Roman" w:cs="Times New Roman"/>
            <w:sz w:val="26"/>
            <w:szCs w:val="26"/>
          </w:rPr>
          <w:t>А</w:t>
        </w:r>
        <w:r w:rsidR="003F2279">
          <w:rPr>
            <w:rFonts w:ascii="Times New Roman" w:hAnsi="Times New Roman" w:cs="Times New Roman"/>
            <w:sz w:val="26"/>
            <w:szCs w:val="26"/>
          </w:rPr>
          <w:t>рбитражному процессуальному кодексу</w:t>
        </w:r>
        <w:r w:rsidR="000E15F9">
          <w:rPr>
            <w:rFonts w:ascii="Times New Roman" w:hAnsi="Times New Roman" w:cs="Times New Roman"/>
            <w:sz w:val="26"/>
            <w:szCs w:val="26"/>
          </w:rPr>
          <w:t xml:space="preserve"> (АПК)</w:t>
        </w:r>
        <w:r w:rsidR="003F2279">
          <w:rPr>
            <w:rFonts w:ascii="Times New Roman" w:hAnsi="Times New Roman" w:cs="Times New Roman"/>
            <w:sz w:val="26"/>
            <w:szCs w:val="26"/>
          </w:rPr>
          <w:t xml:space="preserve"> </w:t>
        </w:r>
      </w:hyperlink>
      <w:r w:rsidRPr="007A325A">
        <w:rPr>
          <w:rFonts w:ascii="Times New Roman" w:hAnsi="Times New Roman" w:cs="Times New Roman"/>
          <w:sz w:val="26"/>
          <w:szCs w:val="26"/>
        </w:rPr>
        <w:t xml:space="preserve">РФ если этот </w:t>
      </w:r>
      <w:hyperlink r:id="rId17" w:history="1">
        <w:r w:rsidRPr="007A325A">
          <w:rPr>
            <w:rFonts w:ascii="Times New Roman" w:hAnsi="Times New Roman" w:cs="Times New Roman"/>
            <w:sz w:val="26"/>
            <w:szCs w:val="26"/>
          </w:rPr>
          <w:t>Кодекс</w:t>
        </w:r>
      </w:hyperlink>
      <w:r w:rsidRPr="007A325A">
        <w:rPr>
          <w:rFonts w:ascii="Times New Roman" w:hAnsi="Times New Roman" w:cs="Times New Roman"/>
          <w:sz w:val="26"/>
          <w:szCs w:val="26"/>
        </w:rPr>
        <w:t xml:space="preserve"> или иной федеральный закон прямо относит к компетенции арбитражных судов конкретную категорию дел, то они соответственно подлежат рассмотрению арбитражными судами. Так, например, в </w:t>
      </w:r>
      <w:hyperlink r:id="rId18" w:history="1">
        <w:r w:rsidRPr="007A325A">
          <w:rPr>
            <w:rFonts w:ascii="Times New Roman" w:hAnsi="Times New Roman" w:cs="Times New Roman"/>
            <w:sz w:val="26"/>
            <w:szCs w:val="26"/>
          </w:rPr>
          <w:t>п. 6 ч. 1 ст. 23</w:t>
        </w:r>
      </w:hyperlink>
      <w:r w:rsidRPr="007A325A">
        <w:rPr>
          <w:rFonts w:ascii="Times New Roman" w:hAnsi="Times New Roman" w:cs="Times New Roman"/>
          <w:sz w:val="26"/>
          <w:szCs w:val="26"/>
        </w:rPr>
        <w:t xml:space="preserve"> Закона о защите конкуренции, устанавливающей полномочия антимонопольного органа, указывается, что антимонопольный орган уполномочен обращаться в арбитражный суд с исками, заявлениями о нарушении антимонопольного законодательства. Это означает, что когда антимонопольный орган сам в целях реализации своих функций и задач инициирует судебный процесс, то он должен обращаться только в арбитражный суд для рас</w:t>
      </w:r>
      <w:r w:rsidR="000E15F9">
        <w:rPr>
          <w:rFonts w:ascii="Times New Roman" w:hAnsi="Times New Roman" w:cs="Times New Roman"/>
          <w:sz w:val="26"/>
          <w:szCs w:val="26"/>
        </w:rPr>
        <w:t>смотрения соответствующего дела.</w:t>
      </w:r>
    </w:p>
    <w:p w:rsidR="0011300D" w:rsidRPr="007A325A" w:rsidRDefault="0011300D" w:rsidP="00013E3D">
      <w:pPr>
        <w:pStyle w:val="ac"/>
        <w:spacing w:line="360" w:lineRule="auto"/>
        <w:ind w:firstLine="709"/>
        <w:jc w:val="both"/>
        <w:rPr>
          <w:rFonts w:ascii="Times New Roman" w:hAnsi="Times New Roman" w:cs="Times New Roman"/>
          <w:bCs/>
          <w:sz w:val="26"/>
          <w:szCs w:val="26"/>
        </w:rPr>
      </w:pPr>
      <w:r w:rsidRPr="007A325A">
        <w:rPr>
          <w:rFonts w:ascii="Times New Roman" w:hAnsi="Times New Roman" w:cs="Times New Roman"/>
          <w:bCs/>
          <w:sz w:val="26"/>
          <w:szCs w:val="26"/>
        </w:rPr>
        <w:t xml:space="preserve">Учитывая, что судам не запрещено применять антимонопольное законодательство напрямую, получается, что характер отношений, попадающих в круг дел, возбуждаемых и рассматриваемых судом и антимонопольным органом, совпадает. Только в отличие от судов антимонопольные органы не рассматривают споры хозяйствующих субъектов, а устанавливают антимонопольное нарушение и </w:t>
      </w:r>
      <w:r w:rsidRPr="007A325A">
        <w:rPr>
          <w:rFonts w:ascii="Times New Roman" w:hAnsi="Times New Roman" w:cs="Times New Roman"/>
          <w:bCs/>
          <w:sz w:val="26"/>
          <w:szCs w:val="26"/>
        </w:rPr>
        <w:lastRenderedPageBreak/>
        <w:t>принимают решения, выдают предписания о заключении (расторжении) договоров либо изменении условий договоров.</w:t>
      </w:r>
    </w:p>
    <w:p w:rsidR="0011300D" w:rsidRPr="007A325A" w:rsidRDefault="000E15F9" w:rsidP="00013E3D">
      <w:pPr>
        <w:pStyle w:val="ac"/>
        <w:spacing w:line="360" w:lineRule="auto"/>
        <w:ind w:firstLine="709"/>
        <w:jc w:val="both"/>
        <w:rPr>
          <w:rFonts w:ascii="Times New Roman" w:hAnsi="Times New Roman" w:cs="Times New Roman"/>
          <w:bCs/>
          <w:sz w:val="26"/>
          <w:szCs w:val="26"/>
        </w:rPr>
      </w:pPr>
      <w:r>
        <w:rPr>
          <w:rFonts w:ascii="Times New Roman" w:hAnsi="Times New Roman" w:cs="Times New Roman"/>
          <w:bCs/>
          <w:sz w:val="26"/>
          <w:szCs w:val="26"/>
        </w:rPr>
        <w:t>В</w:t>
      </w:r>
      <w:hyperlink r:id="rId19" w:history="1">
        <w:r w:rsidR="0011300D" w:rsidRPr="007A325A">
          <w:rPr>
            <w:rFonts w:ascii="Times New Roman" w:hAnsi="Times New Roman" w:cs="Times New Roman"/>
            <w:bCs/>
            <w:sz w:val="26"/>
            <w:szCs w:val="26"/>
          </w:rPr>
          <w:t xml:space="preserve"> п. 2 ч. 1 ст. 23</w:t>
        </w:r>
      </w:hyperlink>
      <w:r w:rsidR="0011300D" w:rsidRPr="007A325A">
        <w:rPr>
          <w:rFonts w:ascii="Times New Roman" w:hAnsi="Times New Roman" w:cs="Times New Roman"/>
          <w:bCs/>
          <w:sz w:val="26"/>
          <w:szCs w:val="26"/>
        </w:rPr>
        <w:t xml:space="preserve"> Закона о защите конкуренции закреплено, что антимонопольный орган выносит предписания о заключении (расторжении) договоров, об изменении условий договоров, если лицами, права которых нарушены или могут быть нарушены, было заявлено соответствующее ходатайство. Данная мера защиты прав сопоставима со способами защиты гражданских прав, предусмотренными </w:t>
      </w:r>
      <w:hyperlink r:id="rId20" w:history="1">
        <w:r w:rsidR="0011300D" w:rsidRPr="007A325A">
          <w:rPr>
            <w:rFonts w:ascii="Times New Roman" w:hAnsi="Times New Roman" w:cs="Times New Roman"/>
            <w:bCs/>
            <w:sz w:val="26"/>
            <w:szCs w:val="26"/>
          </w:rPr>
          <w:t>ст. 12</w:t>
        </w:r>
      </w:hyperlink>
      <w:r w:rsidR="0011300D" w:rsidRPr="007A325A">
        <w:rPr>
          <w:rFonts w:ascii="Times New Roman" w:hAnsi="Times New Roman" w:cs="Times New Roman"/>
          <w:bCs/>
          <w:sz w:val="26"/>
          <w:szCs w:val="26"/>
        </w:rPr>
        <w:t xml:space="preserve"> ГК РФ, а ее применение не вступает в противоречие ни со </w:t>
      </w:r>
      <w:hyperlink r:id="rId21" w:history="1">
        <w:r w:rsidR="0011300D" w:rsidRPr="007A325A">
          <w:rPr>
            <w:rFonts w:ascii="Times New Roman" w:hAnsi="Times New Roman" w:cs="Times New Roman"/>
            <w:bCs/>
            <w:sz w:val="26"/>
            <w:szCs w:val="26"/>
          </w:rPr>
          <w:t>ст. 11</w:t>
        </w:r>
      </w:hyperlink>
      <w:r w:rsidR="0011300D" w:rsidRPr="007A325A">
        <w:rPr>
          <w:rFonts w:ascii="Times New Roman" w:hAnsi="Times New Roman" w:cs="Times New Roman"/>
          <w:bCs/>
          <w:sz w:val="26"/>
          <w:szCs w:val="26"/>
        </w:rPr>
        <w:t xml:space="preserve"> ГК РФ, которая для случаев, предусмотренных законом, допускает административный порядок защиты гражданских прав, ни со </w:t>
      </w:r>
      <w:hyperlink r:id="rId22" w:history="1">
        <w:r w:rsidR="0011300D" w:rsidRPr="007A325A">
          <w:rPr>
            <w:rFonts w:ascii="Times New Roman" w:hAnsi="Times New Roman" w:cs="Times New Roman"/>
            <w:bCs/>
            <w:sz w:val="26"/>
            <w:szCs w:val="26"/>
          </w:rPr>
          <w:t>ст. 421</w:t>
        </w:r>
      </w:hyperlink>
      <w:r w:rsidR="0011300D" w:rsidRPr="007A325A">
        <w:rPr>
          <w:rFonts w:ascii="Times New Roman" w:hAnsi="Times New Roman" w:cs="Times New Roman"/>
          <w:bCs/>
          <w:sz w:val="26"/>
          <w:szCs w:val="26"/>
        </w:rPr>
        <w:t xml:space="preserve"> ГК РФ, определяющей содержание принципа свободы договора.</w:t>
      </w:r>
    </w:p>
    <w:p w:rsidR="0011300D" w:rsidRPr="007A325A" w:rsidRDefault="0011300D" w:rsidP="00013E3D">
      <w:pPr>
        <w:pStyle w:val="ac"/>
        <w:spacing w:line="360" w:lineRule="auto"/>
        <w:ind w:firstLine="709"/>
        <w:jc w:val="both"/>
        <w:rPr>
          <w:rFonts w:ascii="Times New Roman" w:hAnsi="Times New Roman" w:cs="Times New Roman"/>
          <w:bCs/>
          <w:sz w:val="26"/>
          <w:szCs w:val="26"/>
        </w:rPr>
      </w:pPr>
      <w:r w:rsidRPr="007A325A">
        <w:rPr>
          <w:rFonts w:ascii="Times New Roman" w:hAnsi="Times New Roman" w:cs="Times New Roman"/>
          <w:bCs/>
          <w:sz w:val="26"/>
          <w:szCs w:val="26"/>
        </w:rPr>
        <w:t>Тем не менее</w:t>
      </w:r>
      <w:r w:rsidR="000E15F9">
        <w:rPr>
          <w:rFonts w:ascii="Times New Roman" w:hAnsi="Times New Roman" w:cs="Times New Roman"/>
          <w:bCs/>
          <w:sz w:val="26"/>
          <w:szCs w:val="26"/>
        </w:rPr>
        <w:t>,</w:t>
      </w:r>
      <w:r w:rsidRPr="007A325A">
        <w:rPr>
          <w:rFonts w:ascii="Times New Roman" w:hAnsi="Times New Roman" w:cs="Times New Roman"/>
          <w:bCs/>
          <w:sz w:val="26"/>
          <w:szCs w:val="26"/>
        </w:rPr>
        <w:t xml:space="preserve"> все изложенное выше ставит под сомнение целесообразность вынесения антимонопольным органом соответствующих предписаний и оспаривания их по правилам </w:t>
      </w:r>
      <w:hyperlink r:id="rId23" w:history="1">
        <w:r w:rsidRPr="007A325A">
          <w:rPr>
            <w:rFonts w:ascii="Times New Roman" w:hAnsi="Times New Roman" w:cs="Times New Roman"/>
            <w:bCs/>
            <w:sz w:val="26"/>
            <w:szCs w:val="26"/>
          </w:rPr>
          <w:t>гл. 24</w:t>
        </w:r>
      </w:hyperlink>
      <w:r w:rsidRPr="007A325A">
        <w:rPr>
          <w:rFonts w:ascii="Times New Roman" w:hAnsi="Times New Roman" w:cs="Times New Roman"/>
          <w:bCs/>
          <w:sz w:val="26"/>
          <w:szCs w:val="26"/>
        </w:rPr>
        <w:t xml:space="preserve"> АПК РФ. Поскольку одиночное нарушение прав не влечет негативных последствий для конкуренции и налицо наличие гражданско-правового спора относительно заключения (изменения, расторжения) конкретного договора, полагаем, что речь необходимо вести о его разрешении судом между хозяйствующим субъектом, злоупотребляющим своим доминирующим положением, и его конкретным контрагентом - экономически зависимой стороной рыночных отношений</w:t>
      </w:r>
      <w:r w:rsidR="002E3A9B">
        <w:rPr>
          <w:rFonts w:ascii="Times New Roman" w:hAnsi="Times New Roman" w:cs="Times New Roman"/>
          <w:bCs/>
          <w:sz w:val="26"/>
          <w:szCs w:val="26"/>
        </w:rPr>
        <w:t xml:space="preserve"> </w:t>
      </w:r>
      <w:r w:rsidR="003616FD">
        <w:rPr>
          <w:rFonts w:ascii="Times New Roman" w:hAnsi="Times New Roman" w:cs="Times New Roman"/>
          <w:bCs/>
          <w:sz w:val="26"/>
          <w:szCs w:val="26"/>
        </w:rPr>
        <w:t>[1, 2, 3, 8</w:t>
      </w:r>
      <w:r w:rsidR="002E3A9B" w:rsidRPr="002E3A9B">
        <w:rPr>
          <w:rFonts w:ascii="Times New Roman" w:hAnsi="Times New Roman" w:cs="Times New Roman"/>
          <w:bCs/>
          <w:sz w:val="26"/>
          <w:szCs w:val="26"/>
        </w:rPr>
        <w:t>]</w:t>
      </w:r>
      <w:r w:rsidRPr="007A325A">
        <w:rPr>
          <w:rFonts w:ascii="Times New Roman" w:hAnsi="Times New Roman" w:cs="Times New Roman"/>
          <w:bCs/>
          <w:sz w:val="26"/>
          <w:szCs w:val="26"/>
        </w:rPr>
        <w:t>.</w:t>
      </w:r>
    </w:p>
    <w:p w:rsidR="00BF48DF" w:rsidRPr="007A325A" w:rsidRDefault="00BF48DF"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center"/>
        <w:rPr>
          <w:rFonts w:ascii="Times New Roman" w:hAnsi="Times New Roman" w:cs="Times New Roman"/>
          <w:sz w:val="26"/>
          <w:szCs w:val="26"/>
        </w:rPr>
      </w:pPr>
    </w:p>
    <w:p w:rsidR="007A325A" w:rsidRDefault="007A325A" w:rsidP="00013E3D">
      <w:pPr>
        <w:pStyle w:val="ac"/>
        <w:spacing w:line="360" w:lineRule="auto"/>
        <w:ind w:firstLine="709"/>
        <w:jc w:val="center"/>
        <w:rPr>
          <w:rFonts w:ascii="Times New Roman" w:hAnsi="Times New Roman" w:cs="Times New Roman"/>
          <w:sz w:val="26"/>
          <w:szCs w:val="26"/>
        </w:rPr>
      </w:pPr>
    </w:p>
    <w:p w:rsidR="007A325A" w:rsidRDefault="007A325A" w:rsidP="00013E3D">
      <w:pPr>
        <w:pStyle w:val="ac"/>
        <w:spacing w:line="360" w:lineRule="auto"/>
        <w:ind w:firstLine="709"/>
        <w:jc w:val="center"/>
        <w:rPr>
          <w:rFonts w:ascii="Times New Roman" w:hAnsi="Times New Roman" w:cs="Times New Roman"/>
          <w:sz w:val="26"/>
          <w:szCs w:val="26"/>
        </w:rPr>
      </w:pPr>
    </w:p>
    <w:p w:rsidR="007A325A" w:rsidRDefault="007A325A" w:rsidP="00013E3D">
      <w:pPr>
        <w:pStyle w:val="ac"/>
        <w:spacing w:line="360" w:lineRule="auto"/>
        <w:ind w:firstLine="709"/>
        <w:jc w:val="center"/>
        <w:rPr>
          <w:rFonts w:ascii="Times New Roman" w:hAnsi="Times New Roman" w:cs="Times New Roman"/>
          <w:sz w:val="26"/>
          <w:szCs w:val="26"/>
        </w:rPr>
      </w:pPr>
    </w:p>
    <w:p w:rsidR="007A325A" w:rsidRDefault="007A325A" w:rsidP="00013E3D">
      <w:pPr>
        <w:pStyle w:val="ac"/>
        <w:spacing w:line="360" w:lineRule="auto"/>
        <w:ind w:firstLine="709"/>
        <w:jc w:val="center"/>
        <w:rPr>
          <w:rFonts w:ascii="Times New Roman" w:hAnsi="Times New Roman" w:cs="Times New Roman"/>
          <w:sz w:val="26"/>
          <w:szCs w:val="26"/>
        </w:rPr>
      </w:pPr>
    </w:p>
    <w:p w:rsidR="007A325A" w:rsidRDefault="007A325A" w:rsidP="00013E3D">
      <w:pPr>
        <w:pStyle w:val="ac"/>
        <w:spacing w:line="360" w:lineRule="auto"/>
        <w:ind w:firstLine="709"/>
        <w:jc w:val="center"/>
        <w:rPr>
          <w:rFonts w:ascii="Times New Roman" w:hAnsi="Times New Roman" w:cs="Times New Roman"/>
          <w:sz w:val="26"/>
          <w:szCs w:val="26"/>
        </w:rPr>
      </w:pPr>
    </w:p>
    <w:p w:rsidR="007A325A" w:rsidRDefault="007A325A" w:rsidP="00013E3D">
      <w:pPr>
        <w:pStyle w:val="ac"/>
        <w:spacing w:line="360" w:lineRule="auto"/>
        <w:ind w:firstLine="709"/>
        <w:jc w:val="center"/>
        <w:rPr>
          <w:rFonts w:ascii="Times New Roman" w:hAnsi="Times New Roman" w:cs="Times New Roman"/>
          <w:sz w:val="26"/>
          <w:szCs w:val="26"/>
        </w:rPr>
      </w:pPr>
    </w:p>
    <w:p w:rsidR="007A325A" w:rsidRDefault="007A325A" w:rsidP="000E15F9">
      <w:pPr>
        <w:pStyle w:val="ac"/>
        <w:spacing w:line="360" w:lineRule="auto"/>
        <w:rPr>
          <w:rFonts w:ascii="Times New Roman" w:hAnsi="Times New Roman" w:cs="Times New Roman"/>
          <w:sz w:val="26"/>
          <w:szCs w:val="26"/>
        </w:rPr>
      </w:pPr>
    </w:p>
    <w:p w:rsidR="000E15F9" w:rsidRDefault="000E15F9" w:rsidP="000E15F9">
      <w:pPr>
        <w:pStyle w:val="ac"/>
        <w:spacing w:line="360" w:lineRule="auto"/>
        <w:rPr>
          <w:rFonts w:ascii="Times New Roman" w:hAnsi="Times New Roman" w:cs="Times New Roman"/>
          <w:sz w:val="26"/>
          <w:szCs w:val="26"/>
        </w:rPr>
      </w:pPr>
    </w:p>
    <w:p w:rsidR="007A325A" w:rsidRDefault="007A325A" w:rsidP="00013E3D">
      <w:pPr>
        <w:pStyle w:val="ac"/>
        <w:spacing w:line="360" w:lineRule="auto"/>
        <w:ind w:firstLine="709"/>
        <w:jc w:val="center"/>
        <w:rPr>
          <w:rFonts w:ascii="Times New Roman" w:hAnsi="Times New Roman" w:cs="Times New Roman"/>
          <w:sz w:val="26"/>
          <w:szCs w:val="26"/>
        </w:rPr>
      </w:pPr>
    </w:p>
    <w:p w:rsidR="007A325A" w:rsidRDefault="007A325A" w:rsidP="00013E3D">
      <w:pPr>
        <w:pStyle w:val="ac"/>
        <w:spacing w:line="360" w:lineRule="auto"/>
        <w:ind w:firstLine="709"/>
        <w:jc w:val="center"/>
        <w:rPr>
          <w:rFonts w:ascii="Times New Roman" w:hAnsi="Times New Roman" w:cs="Times New Roman"/>
          <w:sz w:val="26"/>
          <w:szCs w:val="26"/>
        </w:rPr>
      </w:pPr>
    </w:p>
    <w:p w:rsidR="000E15F9" w:rsidRDefault="000E15F9" w:rsidP="000E15F9">
      <w:pPr>
        <w:pStyle w:val="ac"/>
        <w:spacing w:line="360" w:lineRule="auto"/>
        <w:ind w:firstLine="709"/>
        <w:rPr>
          <w:rFonts w:ascii="Times New Roman" w:hAnsi="Times New Roman" w:cs="Times New Roman"/>
          <w:sz w:val="26"/>
          <w:szCs w:val="26"/>
        </w:rPr>
      </w:pPr>
      <w:r>
        <w:rPr>
          <w:rFonts w:ascii="Times New Roman" w:hAnsi="Times New Roman" w:cs="Times New Roman"/>
          <w:sz w:val="26"/>
          <w:szCs w:val="26"/>
        </w:rPr>
        <w:lastRenderedPageBreak/>
        <w:t>2 РАССМОТРЕНИЕ СУДОМ КОНКУРЕНТНЫХ СПОРОВ</w:t>
      </w: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Следует отметить, что решением по устранению нарушений законодательства антимонопольный орган не вправе разрешать гражданско-правовой спор между хозяйствующими субъектами. Такова позиция Высшего Арбитражного Суда России, изложенная в </w:t>
      </w:r>
      <w:hyperlink r:id="rId24" w:history="1">
        <w:r w:rsidRPr="007A325A">
          <w:rPr>
            <w:rFonts w:ascii="Times New Roman" w:hAnsi="Times New Roman" w:cs="Times New Roman"/>
            <w:sz w:val="26"/>
            <w:szCs w:val="26"/>
          </w:rPr>
          <w:t>п. 5</w:t>
        </w:r>
      </w:hyperlink>
      <w:r w:rsidRPr="007A325A">
        <w:rPr>
          <w:rFonts w:ascii="Times New Roman" w:hAnsi="Times New Roman" w:cs="Times New Roman"/>
          <w:sz w:val="26"/>
          <w:szCs w:val="26"/>
        </w:rPr>
        <w:t xml:space="preserve"> Постановления Пленума </w:t>
      </w:r>
      <w:r w:rsidR="00FE2BF9">
        <w:rPr>
          <w:rFonts w:ascii="Times New Roman" w:hAnsi="Times New Roman" w:cs="Times New Roman"/>
          <w:sz w:val="26"/>
          <w:szCs w:val="26"/>
        </w:rPr>
        <w:t>Высшего арбитражного суда (</w:t>
      </w:r>
      <w:r w:rsidR="00E827B2">
        <w:rPr>
          <w:rFonts w:ascii="Times New Roman" w:hAnsi="Times New Roman" w:cs="Times New Roman"/>
          <w:sz w:val="26"/>
          <w:szCs w:val="26"/>
        </w:rPr>
        <w:t>ВАС</w:t>
      </w:r>
      <w:r w:rsidR="00FE2BF9">
        <w:rPr>
          <w:rFonts w:ascii="Times New Roman" w:hAnsi="Times New Roman" w:cs="Times New Roman"/>
          <w:sz w:val="26"/>
          <w:szCs w:val="26"/>
        </w:rPr>
        <w:t>)</w:t>
      </w:r>
      <w:r w:rsidR="00E827B2">
        <w:rPr>
          <w:rFonts w:ascii="Times New Roman" w:hAnsi="Times New Roman" w:cs="Times New Roman"/>
          <w:sz w:val="26"/>
          <w:szCs w:val="26"/>
        </w:rPr>
        <w:t xml:space="preserve"> РФ от 30 июня 2008 г. N 30 «</w:t>
      </w:r>
      <w:r w:rsidRPr="007A325A">
        <w:rPr>
          <w:rFonts w:ascii="Times New Roman" w:hAnsi="Times New Roman" w:cs="Times New Roman"/>
          <w:sz w:val="26"/>
          <w:szCs w:val="26"/>
        </w:rPr>
        <w:t>О некоторых вопросах, возникающих в связи с применением арбитражными судами ан</w:t>
      </w:r>
      <w:r w:rsidR="00E827B2">
        <w:rPr>
          <w:rFonts w:ascii="Times New Roman" w:hAnsi="Times New Roman" w:cs="Times New Roman"/>
          <w:sz w:val="26"/>
          <w:szCs w:val="26"/>
        </w:rPr>
        <w:t>тимонопольного законодательства»</w:t>
      </w:r>
      <w:r w:rsidRPr="007A325A">
        <w:rPr>
          <w:rFonts w:ascii="Times New Roman" w:hAnsi="Times New Roman" w:cs="Times New Roman"/>
          <w:sz w:val="26"/>
          <w:szCs w:val="26"/>
        </w:rPr>
        <w:t>. Следовательно, хозяйствующий субъект, обратившийся в антимонопольный орган в целях защиты нарушенных прав, не вправе рассчитывать, что данный орган разрешит гражданско-правовой спор между обратившимся и предполагаемым нарушителем.</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Полномочия антимонопольного органа по защите нарушенных прав конкурентов ограничены. Данное обстоятельство объясняется тем, что антимонопольный орган </w:t>
      </w:r>
      <w:proofErr w:type="gramStart"/>
      <w:r w:rsidRPr="007A325A">
        <w:rPr>
          <w:rFonts w:ascii="Times New Roman" w:hAnsi="Times New Roman" w:cs="Times New Roman"/>
          <w:sz w:val="26"/>
          <w:szCs w:val="26"/>
        </w:rPr>
        <w:t>защищает</w:t>
      </w:r>
      <w:proofErr w:type="gramEnd"/>
      <w:r w:rsidRPr="007A325A">
        <w:rPr>
          <w:rFonts w:ascii="Times New Roman" w:hAnsi="Times New Roman" w:cs="Times New Roman"/>
          <w:sz w:val="26"/>
          <w:szCs w:val="26"/>
        </w:rPr>
        <w:t xml:space="preserve"> прежде всего публичные интересы, а не частные интересы конкретных хозяйствующих субъектов, чего нельзя сказать об антимонопольном законодательстве. Необходимо также учитывать, что признание недействительным решения антимонопольного органа арбитражным судом является одним из оснований для отказа в иске хозяйствующему субъек</w:t>
      </w:r>
      <w:r w:rsidR="00A1261B">
        <w:rPr>
          <w:rFonts w:ascii="Times New Roman" w:hAnsi="Times New Roman" w:cs="Times New Roman"/>
          <w:sz w:val="26"/>
          <w:szCs w:val="26"/>
        </w:rPr>
        <w:t xml:space="preserve">ту, </w:t>
      </w:r>
      <w:proofErr w:type="spellStart"/>
      <w:r w:rsidR="00A1261B">
        <w:rPr>
          <w:rFonts w:ascii="Times New Roman" w:hAnsi="Times New Roman" w:cs="Times New Roman"/>
          <w:sz w:val="26"/>
          <w:szCs w:val="26"/>
        </w:rPr>
        <w:t>впоследствие</w:t>
      </w:r>
      <w:proofErr w:type="spellEnd"/>
      <w:r w:rsidRPr="007A325A">
        <w:rPr>
          <w:rFonts w:ascii="Times New Roman" w:hAnsi="Times New Roman" w:cs="Times New Roman"/>
          <w:sz w:val="26"/>
          <w:szCs w:val="26"/>
        </w:rPr>
        <w:t xml:space="preserve"> самостоятельно обратившемуся по тому же факту в арбитражный суд. Соответственно, в случае отказа арбитражным судом в иске хозяйствующему субъекту о возложении на контрагента обязанности совершить те или иные действия, антимонопольный орган не вправе возлагать такую обязанность путем вынесения решения или предписания.</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В случае самостоятельного обращения хозяйствующего субъекта с иском, минуя антимонопольный орган, арбитражный суд обязан рассмотреть как гражданско-правовой спор, так и спор из нарушения антимонопольного законодательства, возникший между контрагентами. Арбитражным процессуальным законодательством не предусмотрена возможность отказа в принятии или возвращении заявления, связанного с применением норм антимонопольного законодательства, по тому основанию, что он предполагает гражданско-правовой спор между сторонами.</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lastRenderedPageBreak/>
        <w:t>Однако в случае самостоятельного обращения в арбитражный суд хозяйствующий субъект несет бремя доказывания факта нарушения антимонопольного законодательства. Для признания действий (бездействия) хозяйствующего субъекта нарушением антимонопольного законодательства противоположная сторона должна доказать, что предполагаемый нарушитель занимает значительную долю рынка, отсутствует возможность приобрести товар (услуги) у других поставщиков (исполнителей) в пределах данного рынка, либо такая возможность предполагает несение покупателем значительно увеличенных расходов.</w:t>
      </w:r>
      <w:r w:rsidR="0023457E" w:rsidRPr="007A325A">
        <w:rPr>
          <w:rFonts w:ascii="Times New Roman" w:hAnsi="Times New Roman" w:cs="Times New Roman"/>
          <w:sz w:val="26"/>
          <w:szCs w:val="26"/>
        </w:rPr>
        <w:t xml:space="preserve"> </w:t>
      </w:r>
      <w:r w:rsidRPr="007A325A">
        <w:rPr>
          <w:rFonts w:ascii="Times New Roman" w:hAnsi="Times New Roman" w:cs="Times New Roman"/>
          <w:sz w:val="26"/>
          <w:szCs w:val="26"/>
        </w:rPr>
        <w:t>Нарушитель либо отказывается от заключения договора с обратившимся к нему лицом, либо требует за поставку товара (оказание услуги) необоснованно высокую цену.</w:t>
      </w:r>
    </w:p>
    <w:p w:rsidR="0011300D"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Если монополист предлагает своему контрагенту заключить договор на невыгодных для последнего условиях и на рынке отсутствуют другие продавцы, контрагент должен заявить о своем несогласии с условиями договора. Если договор будет подписан сторонами, а затем хозяйствующий субъект, считающий свои права нарушенными, обратится в арбитражный суд с иском о признании условий договора недействительными, суд будет учитывать отсутствие заявления о несогласии с текстом договора, что может повлиять на исход дела.</w:t>
      </w:r>
    </w:p>
    <w:p w:rsidR="00BF48DF" w:rsidRPr="007A325A" w:rsidRDefault="008E73ED" w:rsidP="00013E3D">
      <w:pPr>
        <w:pStyle w:val="ac"/>
        <w:spacing w:line="360" w:lineRule="auto"/>
        <w:ind w:firstLine="709"/>
        <w:jc w:val="both"/>
        <w:rPr>
          <w:rFonts w:ascii="Times New Roman" w:hAnsi="Times New Roman" w:cs="Times New Roman"/>
          <w:sz w:val="26"/>
          <w:szCs w:val="26"/>
        </w:rPr>
      </w:pPr>
      <w:r w:rsidRPr="008E73ED">
        <w:rPr>
          <w:rFonts w:ascii="Times New Roman" w:hAnsi="Times New Roman" w:cs="Times New Roman"/>
          <w:sz w:val="26"/>
          <w:szCs w:val="26"/>
        </w:rPr>
        <w:t>В 2013 году антимонопольные органы выявили 9597 нарушений антимонопольного законодательства</w:t>
      </w:r>
      <w:r>
        <w:rPr>
          <w:rFonts w:ascii="Times New Roman" w:hAnsi="Times New Roman" w:cs="Times New Roman"/>
          <w:sz w:val="26"/>
          <w:szCs w:val="26"/>
        </w:rPr>
        <w:t xml:space="preserve">. </w:t>
      </w:r>
      <w:r w:rsidR="00BF48DF" w:rsidRPr="007A325A">
        <w:rPr>
          <w:rFonts w:ascii="Times New Roman" w:hAnsi="Times New Roman" w:cs="Times New Roman"/>
          <w:sz w:val="26"/>
          <w:szCs w:val="26"/>
        </w:rPr>
        <w:t>Общее количество рассмотренных Федеральной антимонопольной службой заявлений в целях предупреждения и пресечения недобросовестной конкуренции (</w:t>
      </w:r>
      <w:hyperlink r:id="rId25" w:history="1">
        <w:r w:rsidR="00BF48DF" w:rsidRPr="007A325A">
          <w:rPr>
            <w:rFonts w:ascii="Times New Roman" w:hAnsi="Times New Roman" w:cs="Times New Roman"/>
            <w:sz w:val="26"/>
            <w:szCs w:val="26"/>
          </w:rPr>
          <w:t>ст. 14</w:t>
        </w:r>
      </w:hyperlink>
      <w:r w:rsidR="00E751BD">
        <w:rPr>
          <w:rFonts w:ascii="Times New Roman" w:hAnsi="Times New Roman" w:cs="Times New Roman"/>
          <w:sz w:val="26"/>
          <w:szCs w:val="26"/>
        </w:rPr>
        <w:t xml:space="preserve"> Закона о защите конкуренции «</w:t>
      </w:r>
      <w:r w:rsidR="00BF48DF" w:rsidRPr="007A325A">
        <w:rPr>
          <w:rFonts w:ascii="Times New Roman" w:hAnsi="Times New Roman" w:cs="Times New Roman"/>
          <w:sz w:val="26"/>
          <w:szCs w:val="26"/>
        </w:rPr>
        <w:t>Запрет на недобросовестную конкуренцию</w:t>
      </w:r>
      <w:r w:rsidR="00E751BD">
        <w:rPr>
          <w:rFonts w:ascii="Times New Roman" w:hAnsi="Times New Roman" w:cs="Times New Roman"/>
          <w:sz w:val="26"/>
          <w:szCs w:val="26"/>
        </w:rPr>
        <w:t>»</w:t>
      </w:r>
      <w:r>
        <w:rPr>
          <w:rFonts w:ascii="Times New Roman" w:hAnsi="Times New Roman" w:cs="Times New Roman"/>
          <w:sz w:val="26"/>
          <w:szCs w:val="26"/>
        </w:rPr>
        <w:t>) в 2013 году составило 923</w:t>
      </w:r>
      <w:r w:rsidR="00BF48DF" w:rsidRPr="008E73ED">
        <w:rPr>
          <w:rFonts w:ascii="Times New Roman" w:hAnsi="Times New Roman" w:cs="Times New Roman"/>
          <w:sz w:val="26"/>
          <w:szCs w:val="26"/>
        </w:rPr>
        <w:t>.</w:t>
      </w:r>
      <w:r w:rsidRPr="008E73ED">
        <w:rPr>
          <w:rFonts w:ascii="Times New Roman" w:hAnsi="Times New Roman" w:cs="Times New Roman"/>
          <w:sz w:val="26"/>
          <w:szCs w:val="26"/>
        </w:rPr>
        <w:t xml:space="preserve"> Прослеживается тенденция к увеличению числа выявленных нарушений статьи 10 Закона о защите конкуренции.</w:t>
      </w:r>
      <w:r>
        <w:t xml:space="preserve"> </w:t>
      </w:r>
      <w:r w:rsidRPr="008E73ED">
        <w:rPr>
          <w:rFonts w:ascii="Times New Roman" w:hAnsi="Times New Roman" w:cs="Times New Roman"/>
          <w:sz w:val="26"/>
          <w:szCs w:val="26"/>
        </w:rPr>
        <w:t>В 2013 году выявлено 3370 случаев злоупотребления доминирующим положением. Среди хозяйствующих субъектов, совершивших такие нарушения, существенна доля су</w:t>
      </w:r>
      <w:r>
        <w:rPr>
          <w:rFonts w:ascii="Times New Roman" w:hAnsi="Times New Roman" w:cs="Times New Roman"/>
          <w:sz w:val="26"/>
          <w:szCs w:val="26"/>
        </w:rPr>
        <w:t xml:space="preserve">бъектов естественной монополии. </w:t>
      </w:r>
      <w:r w:rsidRPr="008E73ED">
        <w:rPr>
          <w:rFonts w:ascii="Times New Roman" w:hAnsi="Times New Roman" w:cs="Times New Roman"/>
          <w:sz w:val="26"/>
          <w:szCs w:val="26"/>
        </w:rPr>
        <w:t>Наибольшее количество выявленных нарушений статьи 10 Закона о защите конкуренции в 2013 г. пришлось на сферы реализации электр</w:t>
      </w:r>
      <w:proofErr w:type="gramStart"/>
      <w:r w:rsidRPr="008E73ED">
        <w:rPr>
          <w:rFonts w:ascii="Times New Roman" w:hAnsi="Times New Roman" w:cs="Times New Roman"/>
          <w:sz w:val="26"/>
          <w:szCs w:val="26"/>
        </w:rPr>
        <w:t>о-</w:t>
      </w:r>
      <w:proofErr w:type="gramEnd"/>
      <w:r w:rsidRPr="008E73ED">
        <w:rPr>
          <w:rFonts w:ascii="Times New Roman" w:hAnsi="Times New Roman" w:cs="Times New Roman"/>
          <w:sz w:val="26"/>
          <w:szCs w:val="26"/>
        </w:rPr>
        <w:t xml:space="preserve"> и </w:t>
      </w:r>
      <w:proofErr w:type="spellStart"/>
      <w:r w:rsidRPr="008E73ED">
        <w:rPr>
          <w:rFonts w:ascii="Times New Roman" w:hAnsi="Times New Roman" w:cs="Times New Roman"/>
          <w:sz w:val="26"/>
          <w:szCs w:val="26"/>
        </w:rPr>
        <w:t>теплоэнергии</w:t>
      </w:r>
      <w:proofErr w:type="spellEnd"/>
      <w:r w:rsidRPr="008E73ED">
        <w:rPr>
          <w:rFonts w:ascii="Times New Roman" w:hAnsi="Times New Roman" w:cs="Times New Roman"/>
          <w:sz w:val="26"/>
          <w:szCs w:val="26"/>
        </w:rPr>
        <w:t>, газа, нефти и нефтепродуктов, сферы ЖКХ, водоснабжения и водоотведения.</w:t>
      </w:r>
      <w:r w:rsidR="00BF48DF" w:rsidRPr="008E73ED">
        <w:rPr>
          <w:rFonts w:ascii="Times New Roman" w:hAnsi="Times New Roman" w:cs="Times New Roman"/>
          <w:sz w:val="26"/>
          <w:szCs w:val="26"/>
        </w:rPr>
        <w:t xml:space="preserve"> </w:t>
      </w:r>
      <w:r w:rsidR="00CC2F5F" w:rsidRPr="00CC2F5F">
        <w:rPr>
          <w:rFonts w:ascii="Times New Roman" w:hAnsi="Times New Roman" w:cs="Times New Roman"/>
          <w:sz w:val="26"/>
          <w:szCs w:val="26"/>
        </w:rPr>
        <w:t>Также в 2013 г. наблюдается увеличение количества случаев необоснованных отказов от заключения договоров и навязывания невыгодных условий договора.</w:t>
      </w:r>
      <w:r w:rsidR="00BF48DF" w:rsidRPr="007A325A">
        <w:rPr>
          <w:rFonts w:ascii="Times New Roman" w:hAnsi="Times New Roman" w:cs="Times New Roman"/>
          <w:sz w:val="26"/>
          <w:szCs w:val="26"/>
        </w:rPr>
        <w:t xml:space="preserve"> Цифры приводимой статистики лишь отчасти </w:t>
      </w:r>
      <w:r w:rsidR="00BF48DF" w:rsidRPr="007A325A">
        <w:rPr>
          <w:rFonts w:ascii="Times New Roman" w:hAnsi="Times New Roman" w:cs="Times New Roman"/>
          <w:sz w:val="26"/>
          <w:szCs w:val="26"/>
        </w:rPr>
        <w:lastRenderedPageBreak/>
        <w:t>отражают актуальность проблем недобросовестной конкуренции. Во-первых, часть действий носит латентный характер</w:t>
      </w:r>
      <w:r w:rsidR="00CC2F5F">
        <w:rPr>
          <w:rFonts w:ascii="Times New Roman" w:hAnsi="Times New Roman" w:cs="Times New Roman"/>
          <w:sz w:val="26"/>
          <w:szCs w:val="26"/>
        </w:rPr>
        <w:t>,</w:t>
      </w:r>
      <w:r w:rsidR="00BF48DF" w:rsidRPr="007A325A">
        <w:rPr>
          <w:rFonts w:ascii="Times New Roman" w:hAnsi="Times New Roman" w:cs="Times New Roman"/>
          <w:sz w:val="26"/>
          <w:szCs w:val="26"/>
        </w:rPr>
        <w:t xml:space="preserve"> во-вторых, в ряде случаев участники рынка предпочитают не затяг</w:t>
      </w:r>
      <w:r w:rsidR="00CC2F5F">
        <w:rPr>
          <w:rFonts w:ascii="Times New Roman" w:hAnsi="Times New Roman" w:cs="Times New Roman"/>
          <w:sz w:val="26"/>
          <w:szCs w:val="26"/>
        </w:rPr>
        <w:t>ивать с контрмерами и отвечают «</w:t>
      </w:r>
      <w:r w:rsidR="00BF48DF" w:rsidRPr="007A325A">
        <w:rPr>
          <w:rFonts w:ascii="Times New Roman" w:hAnsi="Times New Roman" w:cs="Times New Roman"/>
          <w:sz w:val="26"/>
          <w:szCs w:val="26"/>
        </w:rPr>
        <w:t>ударом на уд</w:t>
      </w:r>
      <w:r w:rsidR="00CC2F5F">
        <w:rPr>
          <w:rFonts w:ascii="Times New Roman" w:hAnsi="Times New Roman" w:cs="Times New Roman"/>
          <w:sz w:val="26"/>
          <w:szCs w:val="26"/>
        </w:rPr>
        <w:t>ар»</w:t>
      </w:r>
      <w:r w:rsidR="00BF48DF" w:rsidRPr="007A325A">
        <w:rPr>
          <w:rFonts w:ascii="Times New Roman" w:hAnsi="Times New Roman" w:cs="Times New Roman"/>
          <w:sz w:val="26"/>
          <w:szCs w:val="26"/>
        </w:rPr>
        <w:t>, предпочитая действовать в отношении конкурентов быстро и симметрично, после чего обращение о нарушении субъективных прав и апелляции к справедливости выглядят не слишком убедительно</w:t>
      </w:r>
      <w:r w:rsidR="00CC2F5F">
        <w:rPr>
          <w:rFonts w:ascii="Times New Roman" w:hAnsi="Times New Roman" w:cs="Times New Roman"/>
          <w:sz w:val="26"/>
          <w:szCs w:val="26"/>
        </w:rPr>
        <w:t xml:space="preserve"> </w:t>
      </w:r>
      <w:r w:rsidR="004A1C40">
        <w:rPr>
          <w:rFonts w:ascii="Times New Roman" w:hAnsi="Times New Roman" w:cs="Times New Roman"/>
          <w:sz w:val="26"/>
          <w:szCs w:val="26"/>
        </w:rPr>
        <w:t>[1, 5, 6, 8</w:t>
      </w:r>
      <w:r w:rsidR="00CC2F5F" w:rsidRPr="00CC2F5F">
        <w:rPr>
          <w:rFonts w:ascii="Times New Roman" w:hAnsi="Times New Roman" w:cs="Times New Roman"/>
          <w:sz w:val="26"/>
          <w:szCs w:val="26"/>
        </w:rPr>
        <w:t>]</w:t>
      </w:r>
      <w:r w:rsidR="00BF48DF" w:rsidRPr="007A325A">
        <w:rPr>
          <w:rFonts w:ascii="Times New Roman" w:hAnsi="Times New Roman" w:cs="Times New Roman"/>
          <w:sz w:val="26"/>
          <w:szCs w:val="26"/>
        </w:rPr>
        <w:t>.</w:t>
      </w:r>
    </w:p>
    <w:p w:rsidR="0011300D" w:rsidRPr="007A325A" w:rsidRDefault="0011300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Default="00013E3D"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Pr="007A325A" w:rsidRDefault="007A325A"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Pr="003616FD" w:rsidRDefault="00013E3D" w:rsidP="00013E3D">
      <w:pPr>
        <w:pStyle w:val="ac"/>
        <w:spacing w:line="360" w:lineRule="auto"/>
        <w:ind w:firstLine="709"/>
        <w:jc w:val="both"/>
        <w:rPr>
          <w:rFonts w:ascii="Times New Roman" w:hAnsi="Times New Roman" w:cs="Times New Roman"/>
          <w:sz w:val="26"/>
          <w:szCs w:val="26"/>
        </w:rPr>
      </w:pPr>
    </w:p>
    <w:p w:rsidR="00CC2F5F" w:rsidRPr="003616FD" w:rsidRDefault="00CC2F5F" w:rsidP="00013E3D">
      <w:pPr>
        <w:pStyle w:val="ac"/>
        <w:spacing w:line="360" w:lineRule="auto"/>
        <w:ind w:firstLine="709"/>
        <w:jc w:val="both"/>
        <w:rPr>
          <w:rFonts w:ascii="Times New Roman" w:hAnsi="Times New Roman" w:cs="Times New Roman"/>
          <w:sz w:val="26"/>
          <w:szCs w:val="26"/>
        </w:rPr>
      </w:pPr>
    </w:p>
    <w:p w:rsidR="00CC2F5F" w:rsidRPr="003616FD" w:rsidRDefault="00CC2F5F" w:rsidP="00013E3D">
      <w:pPr>
        <w:pStyle w:val="ac"/>
        <w:spacing w:line="360" w:lineRule="auto"/>
        <w:ind w:firstLine="709"/>
        <w:jc w:val="both"/>
        <w:rPr>
          <w:rFonts w:ascii="Times New Roman" w:hAnsi="Times New Roman" w:cs="Times New Roman"/>
          <w:sz w:val="26"/>
          <w:szCs w:val="26"/>
        </w:rPr>
      </w:pPr>
    </w:p>
    <w:p w:rsidR="00CC2F5F" w:rsidRPr="003616FD" w:rsidRDefault="00CC2F5F" w:rsidP="00013E3D">
      <w:pPr>
        <w:pStyle w:val="ac"/>
        <w:spacing w:line="360" w:lineRule="auto"/>
        <w:ind w:firstLine="709"/>
        <w:jc w:val="both"/>
        <w:rPr>
          <w:rFonts w:ascii="Times New Roman" w:hAnsi="Times New Roman" w:cs="Times New Roman"/>
          <w:sz w:val="26"/>
          <w:szCs w:val="26"/>
        </w:rPr>
      </w:pPr>
    </w:p>
    <w:p w:rsidR="00CC2F5F" w:rsidRPr="003616FD" w:rsidRDefault="00CC2F5F" w:rsidP="00013E3D">
      <w:pPr>
        <w:pStyle w:val="ac"/>
        <w:spacing w:line="360" w:lineRule="auto"/>
        <w:ind w:firstLine="709"/>
        <w:jc w:val="both"/>
        <w:rPr>
          <w:rFonts w:ascii="Times New Roman" w:hAnsi="Times New Roman" w:cs="Times New Roman"/>
          <w:sz w:val="26"/>
          <w:szCs w:val="26"/>
        </w:rPr>
      </w:pPr>
    </w:p>
    <w:p w:rsidR="00CC2F5F" w:rsidRPr="003616FD" w:rsidRDefault="00CC2F5F" w:rsidP="00013E3D">
      <w:pPr>
        <w:pStyle w:val="ac"/>
        <w:spacing w:line="360" w:lineRule="auto"/>
        <w:ind w:firstLine="709"/>
        <w:jc w:val="both"/>
        <w:rPr>
          <w:rFonts w:ascii="Times New Roman" w:hAnsi="Times New Roman" w:cs="Times New Roman"/>
          <w:sz w:val="26"/>
          <w:szCs w:val="26"/>
        </w:rPr>
      </w:pPr>
    </w:p>
    <w:p w:rsidR="00CC2F5F" w:rsidRPr="003616FD" w:rsidRDefault="00CC2F5F" w:rsidP="00013E3D">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013E3D" w:rsidRDefault="00CC2F5F" w:rsidP="004A1C40">
      <w:pPr>
        <w:pStyle w:val="ac"/>
        <w:spacing w:line="360" w:lineRule="auto"/>
        <w:ind w:left="1418" w:hanging="709"/>
        <w:jc w:val="both"/>
        <w:rPr>
          <w:rFonts w:ascii="Times New Roman" w:hAnsi="Times New Roman" w:cs="Times New Roman"/>
          <w:sz w:val="26"/>
          <w:szCs w:val="26"/>
        </w:rPr>
      </w:pPr>
      <w:r w:rsidRPr="003616FD">
        <w:rPr>
          <w:rFonts w:ascii="Times New Roman" w:hAnsi="Times New Roman" w:cs="Times New Roman"/>
          <w:sz w:val="26"/>
          <w:szCs w:val="26"/>
        </w:rPr>
        <w:lastRenderedPageBreak/>
        <w:t>3</w:t>
      </w:r>
      <w:r w:rsidR="004A1C40">
        <w:rPr>
          <w:rFonts w:ascii="Times New Roman" w:hAnsi="Times New Roman" w:cs="Times New Roman"/>
          <w:sz w:val="26"/>
          <w:szCs w:val="26"/>
        </w:rPr>
        <w:t xml:space="preserve"> ПРИМЕРЫ СУДЕБНЫХ РЕШЕНИЙ ПО ДЕЛАМ ПО НЕДОБРОСОВЕСТНОЙ КОНКУРЕНЦИИ</w:t>
      </w:r>
    </w:p>
    <w:p w:rsidR="00CC2F5F" w:rsidRPr="00CC2F5F" w:rsidRDefault="00CC2F5F" w:rsidP="00013E3D">
      <w:pPr>
        <w:pStyle w:val="ac"/>
        <w:spacing w:line="360" w:lineRule="auto"/>
        <w:ind w:firstLine="709"/>
        <w:jc w:val="both"/>
        <w:rPr>
          <w:rFonts w:ascii="Times New Roman" w:hAnsi="Times New Roman" w:cs="Times New Roman"/>
          <w:sz w:val="26"/>
          <w:szCs w:val="26"/>
        </w:rPr>
      </w:pPr>
    </w:p>
    <w:p w:rsidR="00CC2F5F"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Приведем описание некоторых дел по недобросовес</w:t>
      </w:r>
      <w:r w:rsidR="00013E3D" w:rsidRPr="007A325A">
        <w:rPr>
          <w:rFonts w:ascii="Times New Roman" w:hAnsi="Times New Roman" w:cs="Times New Roman"/>
          <w:sz w:val="26"/>
          <w:szCs w:val="26"/>
        </w:rPr>
        <w:t>тной конкуренции</w:t>
      </w:r>
      <w:r w:rsidRPr="007A325A">
        <w:rPr>
          <w:rFonts w:ascii="Times New Roman" w:hAnsi="Times New Roman" w:cs="Times New Roman"/>
          <w:sz w:val="26"/>
          <w:szCs w:val="26"/>
        </w:rPr>
        <w:t>.</w:t>
      </w:r>
      <w:r w:rsidR="00013E3D" w:rsidRPr="007A325A">
        <w:rPr>
          <w:rFonts w:ascii="Times New Roman" w:hAnsi="Times New Roman" w:cs="Times New Roman"/>
          <w:sz w:val="26"/>
          <w:szCs w:val="26"/>
        </w:rPr>
        <w:t xml:space="preserve"> </w:t>
      </w:r>
    </w:p>
    <w:p w:rsidR="00792410" w:rsidRPr="007A325A" w:rsidRDefault="00CC2F5F"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bCs/>
          <w:sz w:val="26"/>
          <w:szCs w:val="26"/>
        </w:rPr>
        <w:t>1)</w:t>
      </w:r>
      <w:r w:rsidR="00792410" w:rsidRPr="007A325A">
        <w:rPr>
          <w:rFonts w:ascii="Times New Roman" w:hAnsi="Times New Roman" w:cs="Times New Roman"/>
          <w:sz w:val="26"/>
          <w:szCs w:val="26"/>
        </w:rPr>
        <w:t xml:space="preserve"> ФАС </w:t>
      </w:r>
      <w:r>
        <w:rPr>
          <w:rFonts w:ascii="Times New Roman" w:hAnsi="Times New Roman" w:cs="Times New Roman"/>
          <w:sz w:val="26"/>
          <w:szCs w:val="26"/>
        </w:rPr>
        <w:t>России во взаимодействии с АНО «Оргкомитет «Сочи 2014»</w:t>
      </w:r>
      <w:r w:rsidR="00792410" w:rsidRPr="007A325A">
        <w:rPr>
          <w:rFonts w:ascii="Times New Roman" w:hAnsi="Times New Roman" w:cs="Times New Roman"/>
          <w:sz w:val="26"/>
          <w:szCs w:val="26"/>
        </w:rPr>
        <w:t xml:space="preserve"> 09.06.2011 установила факт недобросовестн</w:t>
      </w:r>
      <w:r>
        <w:rPr>
          <w:rFonts w:ascii="Times New Roman" w:hAnsi="Times New Roman" w:cs="Times New Roman"/>
          <w:sz w:val="26"/>
          <w:szCs w:val="26"/>
        </w:rPr>
        <w:t>ой конкуренции в действиях ООО «</w:t>
      </w:r>
      <w:r w:rsidR="00792410" w:rsidRPr="007A325A">
        <w:rPr>
          <w:rFonts w:ascii="Times New Roman" w:hAnsi="Times New Roman" w:cs="Times New Roman"/>
          <w:sz w:val="26"/>
          <w:szCs w:val="26"/>
        </w:rPr>
        <w:t xml:space="preserve">Дженерал </w:t>
      </w:r>
      <w:proofErr w:type="spellStart"/>
      <w:r w:rsidR="00792410" w:rsidRPr="007A325A">
        <w:rPr>
          <w:rFonts w:ascii="Times New Roman" w:hAnsi="Times New Roman" w:cs="Times New Roman"/>
          <w:sz w:val="26"/>
          <w:szCs w:val="26"/>
        </w:rPr>
        <w:t>Мот</w:t>
      </w:r>
      <w:r>
        <w:rPr>
          <w:rFonts w:ascii="Times New Roman" w:hAnsi="Times New Roman" w:cs="Times New Roman"/>
          <w:sz w:val="26"/>
          <w:szCs w:val="26"/>
        </w:rPr>
        <w:t>орз</w:t>
      </w:r>
      <w:proofErr w:type="spellEnd"/>
      <w:r>
        <w:rPr>
          <w:rFonts w:ascii="Times New Roman" w:hAnsi="Times New Roman" w:cs="Times New Roman"/>
          <w:sz w:val="26"/>
          <w:szCs w:val="26"/>
        </w:rPr>
        <w:t xml:space="preserve"> Дэу Авто энд Технолоджи СНГ»</w:t>
      </w:r>
      <w:r w:rsidR="00792410" w:rsidRPr="007A325A">
        <w:rPr>
          <w:rFonts w:ascii="Times New Roman" w:hAnsi="Times New Roman" w:cs="Times New Roman"/>
          <w:sz w:val="26"/>
          <w:szCs w:val="26"/>
        </w:rPr>
        <w:t xml:space="preserve"> по незаконному использованию олимпийской сим</w:t>
      </w:r>
      <w:r>
        <w:rPr>
          <w:rFonts w:ascii="Times New Roman" w:hAnsi="Times New Roman" w:cs="Times New Roman"/>
          <w:sz w:val="26"/>
          <w:szCs w:val="26"/>
        </w:rPr>
        <w:t>волики при продаже автомобилей «CHEVROLET»</w:t>
      </w:r>
      <w:r w:rsidR="00792410" w:rsidRPr="007A325A">
        <w:rPr>
          <w:rFonts w:ascii="Times New Roman" w:hAnsi="Times New Roman" w:cs="Times New Roman"/>
          <w:sz w:val="26"/>
          <w:szCs w:val="26"/>
        </w:rPr>
        <w:t xml:space="preserve">. По факту нарушения </w:t>
      </w:r>
      <w:r>
        <w:rPr>
          <w:rFonts w:ascii="Times New Roman" w:hAnsi="Times New Roman" w:cs="Times New Roman"/>
          <w:sz w:val="26"/>
          <w:szCs w:val="26"/>
        </w:rPr>
        <w:t>Комиссия ФАС России выдал</w:t>
      </w:r>
      <w:proofErr w:type="gramStart"/>
      <w:r>
        <w:rPr>
          <w:rFonts w:ascii="Times New Roman" w:hAnsi="Times New Roman" w:cs="Times New Roman"/>
          <w:sz w:val="26"/>
          <w:szCs w:val="26"/>
        </w:rPr>
        <w:t>а ООО</w:t>
      </w:r>
      <w:proofErr w:type="gramEnd"/>
      <w:r>
        <w:rPr>
          <w:rFonts w:ascii="Times New Roman" w:hAnsi="Times New Roman" w:cs="Times New Roman"/>
          <w:sz w:val="26"/>
          <w:szCs w:val="26"/>
        </w:rPr>
        <w:t xml:space="preserve"> «</w:t>
      </w:r>
      <w:r w:rsidR="00792410" w:rsidRPr="007A325A">
        <w:rPr>
          <w:rFonts w:ascii="Times New Roman" w:hAnsi="Times New Roman" w:cs="Times New Roman"/>
          <w:sz w:val="26"/>
          <w:szCs w:val="26"/>
        </w:rPr>
        <w:t xml:space="preserve">Дженерал </w:t>
      </w:r>
      <w:proofErr w:type="spellStart"/>
      <w:r w:rsidR="00792410" w:rsidRPr="007A325A">
        <w:rPr>
          <w:rFonts w:ascii="Times New Roman" w:hAnsi="Times New Roman" w:cs="Times New Roman"/>
          <w:sz w:val="26"/>
          <w:szCs w:val="26"/>
        </w:rPr>
        <w:t>Мот</w:t>
      </w:r>
      <w:r>
        <w:rPr>
          <w:rFonts w:ascii="Times New Roman" w:hAnsi="Times New Roman" w:cs="Times New Roman"/>
          <w:sz w:val="26"/>
          <w:szCs w:val="26"/>
        </w:rPr>
        <w:t>орз</w:t>
      </w:r>
      <w:proofErr w:type="spellEnd"/>
      <w:r>
        <w:rPr>
          <w:rFonts w:ascii="Times New Roman" w:hAnsi="Times New Roman" w:cs="Times New Roman"/>
          <w:sz w:val="26"/>
          <w:szCs w:val="26"/>
        </w:rPr>
        <w:t xml:space="preserve"> Дэу Авто энд Технолоджи СНГ»</w:t>
      </w:r>
      <w:r w:rsidR="00792410" w:rsidRPr="007A325A">
        <w:rPr>
          <w:rFonts w:ascii="Times New Roman" w:hAnsi="Times New Roman" w:cs="Times New Roman"/>
          <w:sz w:val="26"/>
          <w:szCs w:val="26"/>
        </w:rPr>
        <w:t xml:space="preserve"> предписание о прекращении нарушения.</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Нарушение антимонопольного законодател</w:t>
      </w:r>
      <w:r w:rsidR="00CC2F5F">
        <w:rPr>
          <w:rFonts w:ascii="Times New Roman" w:hAnsi="Times New Roman" w:cs="Times New Roman"/>
          <w:sz w:val="26"/>
          <w:szCs w:val="26"/>
        </w:rPr>
        <w:t>ьств</w:t>
      </w:r>
      <w:proofErr w:type="gramStart"/>
      <w:r w:rsidR="00CC2F5F">
        <w:rPr>
          <w:rFonts w:ascii="Times New Roman" w:hAnsi="Times New Roman" w:cs="Times New Roman"/>
          <w:sz w:val="26"/>
          <w:szCs w:val="26"/>
        </w:rPr>
        <w:t>а ООО</w:t>
      </w:r>
      <w:proofErr w:type="gramEnd"/>
      <w:r w:rsidR="00CC2F5F">
        <w:rPr>
          <w:rFonts w:ascii="Times New Roman" w:hAnsi="Times New Roman" w:cs="Times New Roman"/>
          <w:sz w:val="26"/>
          <w:szCs w:val="26"/>
        </w:rPr>
        <w:t xml:space="preserve"> «</w:t>
      </w:r>
      <w:r w:rsidRPr="007A325A">
        <w:rPr>
          <w:rFonts w:ascii="Times New Roman" w:hAnsi="Times New Roman" w:cs="Times New Roman"/>
          <w:sz w:val="26"/>
          <w:szCs w:val="26"/>
        </w:rPr>
        <w:t xml:space="preserve">Дженерал </w:t>
      </w:r>
      <w:proofErr w:type="spellStart"/>
      <w:r w:rsidRPr="007A325A">
        <w:rPr>
          <w:rFonts w:ascii="Times New Roman" w:hAnsi="Times New Roman" w:cs="Times New Roman"/>
          <w:sz w:val="26"/>
          <w:szCs w:val="26"/>
        </w:rPr>
        <w:t>Мот</w:t>
      </w:r>
      <w:r w:rsidR="00CC2F5F">
        <w:rPr>
          <w:rFonts w:ascii="Times New Roman" w:hAnsi="Times New Roman" w:cs="Times New Roman"/>
          <w:sz w:val="26"/>
          <w:szCs w:val="26"/>
        </w:rPr>
        <w:t>орз</w:t>
      </w:r>
      <w:proofErr w:type="spellEnd"/>
      <w:r w:rsidR="00CC2F5F">
        <w:rPr>
          <w:rFonts w:ascii="Times New Roman" w:hAnsi="Times New Roman" w:cs="Times New Roman"/>
          <w:sz w:val="26"/>
          <w:szCs w:val="26"/>
        </w:rPr>
        <w:t xml:space="preserve"> Дэу Авто энд Технолоджи СНГ»</w:t>
      </w:r>
      <w:r w:rsidRPr="007A325A">
        <w:rPr>
          <w:rFonts w:ascii="Times New Roman" w:hAnsi="Times New Roman" w:cs="Times New Roman"/>
          <w:sz w:val="26"/>
          <w:szCs w:val="26"/>
        </w:rPr>
        <w:t xml:space="preserve"> выразилось в предложении к продаже и реализации на территории Российской Федерации через о</w:t>
      </w:r>
      <w:r w:rsidR="00CC2F5F">
        <w:rPr>
          <w:rFonts w:ascii="Times New Roman" w:hAnsi="Times New Roman" w:cs="Times New Roman"/>
          <w:sz w:val="26"/>
          <w:szCs w:val="26"/>
        </w:rPr>
        <w:t>фициальных дилеров автомобилей «CHEVROLET» с цветом кузова «OLYMPIC WHITE»</w:t>
      </w:r>
      <w:r w:rsidRPr="007A325A">
        <w:rPr>
          <w:rFonts w:ascii="Times New Roman" w:hAnsi="Times New Roman" w:cs="Times New Roman"/>
          <w:sz w:val="26"/>
          <w:szCs w:val="26"/>
        </w:rPr>
        <w:t xml:space="preserve"> (Олимпийский белый).</w:t>
      </w:r>
    </w:p>
    <w:p w:rsidR="00792410" w:rsidRPr="007A325A" w:rsidRDefault="00CC2F5F"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Обозначение «OLYMPIC»</w:t>
      </w:r>
      <w:r w:rsidR="00792410" w:rsidRPr="007A325A">
        <w:rPr>
          <w:rFonts w:ascii="Times New Roman" w:hAnsi="Times New Roman" w:cs="Times New Roman"/>
          <w:sz w:val="26"/>
          <w:szCs w:val="26"/>
        </w:rPr>
        <w:t xml:space="preserve"> является охраняемым словесным элементом принадлежащего Международному Олимпийскому Комитету комбинированного товарного знака по свидетельству о международной регистрации от 03.11.2009 N 1026243, </w:t>
      </w:r>
      <w:proofErr w:type="gramStart"/>
      <w:r w:rsidR="00792410" w:rsidRPr="007A325A">
        <w:rPr>
          <w:rFonts w:ascii="Times New Roman" w:hAnsi="Times New Roman" w:cs="Times New Roman"/>
          <w:sz w:val="26"/>
          <w:szCs w:val="26"/>
        </w:rPr>
        <w:t>зарегистрированного</w:t>
      </w:r>
      <w:proofErr w:type="gramEnd"/>
      <w:r w:rsidR="00792410" w:rsidRPr="007A325A">
        <w:rPr>
          <w:rFonts w:ascii="Times New Roman" w:hAnsi="Times New Roman" w:cs="Times New Roman"/>
          <w:sz w:val="26"/>
          <w:szCs w:val="26"/>
        </w:rPr>
        <w:t xml:space="preserve"> в том числе для товаров 12-го класса МКТУ - автомобилей, правовая охрана которых распространяется на территорию Российской Федерации.</w:t>
      </w:r>
    </w:p>
    <w:p w:rsidR="00792410" w:rsidRPr="007A325A" w:rsidRDefault="00013E3D"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Судом </w:t>
      </w:r>
      <w:r w:rsidR="00CC2F5F">
        <w:rPr>
          <w:rFonts w:ascii="Times New Roman" w:hAnsi="Times New Roman" w:cs="Times New Roman"/>
          <w:sz w:val="26"/>
          <w:szCs w:val="26"/>
        </w:rPr>
        <w:t>было установлено, чт</w:t>
      </w:r>
      <w:proofErr w:type="gramStart"/>
      <w:r w:rsidR="00CC2F5F">
        <w:rPr>
          <w:rFonts w:ascii="Times New Roman" w:hAnsi="Times New Roman" w:cs="Times New Roman"/>
          <w:sz w:val="26"/>
          <w:szCs w:val="26"/>
        </w:rPr>
        <w:t>о ООО</w:t>
      </w:r>
      <w:proofErr w:type="gramEnd"/>
      <w:r w:rsidR="00CC2F5F">
        <w:rPr>
          <w:rFonts w:ascii="Times New Roman" w:hAnsi="Times New Roman" w:cs="Times New Roman"/>
          <w:sz w:val="26"/>
          <w:szCs w:val="26"/>
        </w:rPr>
        <w:t xml:space="preserve"> «</w:t>
      </w:r>
      <w:r w:rsidR="00792410" w:rsidRPr="007A325A">
        <w:rPr>
          <w:rFonts w:ascii="Times New Roman" w:hAnsi="Times New Roman" w:cs="Times New Roman"/>
          <w:sz w:val="26"/>
          <w:szCs w:val="26"/>
        </w:rPr>
        <w:t xml:space="preserve">Дженерал </w:t>
      </w:r>
      <w:proofErr w:type="spellStart"/>
      <w:r w:rsidR="00792410" w:rsidRPr="007A325A">
        <w:rPr>
          <w:rFonts w:ascii="Times New Roman" w:hAnsi="Times New Roman" w:cs="Times New Roman"/>
          <w:sz w:val="26"/>
          <w:szCs w:val="26"/>
        </w:rPr>
        <w:t>Мот</w:t>
      </w:r>
      <w:r w:rsidR="00CC2F5F">
        <w:rPr>
          <w:rFonts w:ascii="Times New Roman" w:hAnsi="Times New Roman" w:cs="Times New Roman"/>
          <w:sz w:val="26"/>
          <w:szCs w:val="26"/>
        </w:rPr>
        <w:t>орз</w:t>
      </w:r>
      <w:proofErr w:type="spellEnd"/>
      <w:r w:rsidR="00CC2F5F">
        <w:rPr>
          <w:rFonts w:ascii="Times New Roman" w:hAnsi="Times New Roman" w:cs="Times New Roman"/>
          <w:sz w:val="26"/>
          <w:szCs w:val="26"/>
        </w:rPr>
        <w:t xml:space="preserve"> Дэу Авто энд Технолоджи СНГ»</w:t>
      </w:r>
      <w:r w:rsidR="00792410" w:rsidRPr="007A325A">
        <w:rPr>
          <w:rFonts w:ascii="Times New Roman" w:hAnsi="Times New Roman" w:cs="Times New Roman"/>
          <w:sz w:val="26"/>
          <w:szCs w:val="26"/>
        </w:rPr>
        <w:t xml:space="preserve"> не заключало с Международн</w:t>
      </w:r>
      <w:r w:rsidR="00CC2F5F">
        <w:rPr>
          <w:rFonts w:ascii="Times New Roman" w:hAnsi="Times New Roman" w:cs="Times New Roman"/>
          <w:sz w:val="26"/>
          <w:szCs w:val="26"/>
        </w:rPr>
        <w:t>ым олимпийским комитетом и АНО «Оргкомитет «</w:t>
      </w:r>
      <w:r w:rsidR="00792410" w:rsidRPr="007A325A">
        <w:rPr>
          <w:rFonts w:ascii="Times New Roman" w:hAnsi="Times New Roman" w:cs="Times New Roman"/>
          <w:sz w:val="26"/>
          <w:szCs w:val="26"/>
        </w:rPr>
        <w:t>Сочи 2</w:t>
      </w:r>
      <w:r w:rsidR="00CC2F5F">
        <w:rPr>
          <w:rFonts w:ascii="Times New Roman" w:hAnsi="Times New Roman" w:cs="Times New Roman"/>
          <w:sz w:val="26"/>
          <w:szCs w:val="26"/>
        </w:rPr>
        <w:t>014»</w:t>
      </w:r>
      <w:r w:rsidR="00792410" w:rsidRPr="007A325A">
        <w:rPr>
          <w:rFonts w:ascii="Times New Roman" w:hAnsi="Times New Roman" w:cs="Times New Roman"/>
          <w:sz w:val="26"/>
          <w:szCs w:val="26"/>
        </w:rPr>
        <w:t xml:space="preserve"> договоров на использование олимпийской символики и не является партнером или спонсором XXII Олимпийских зимних игр и XI </w:t>
      </w:r>
      <w:proofErr w:type="spellStart"/>
      <w:r w:rsidR="00792410" w:rsidRPr="007A325A">
        <w:rPr>
          <w:rFonts w:ascii="Times New Roman" w:hAnsi="Times New Roman" w:cs="Times New Roman"/>
          <w:sz w:val="26"/>
          <w:szCs w:val="26"/>
        </w:rPr>
        <w:t>Паралимпийских</w:t>
      </w:r>
      <w:proofErr w:type="spellEnd"/>
      <w:r w:rsidR="00792410" w:rsidRPr="007A325A">
        <w:rPr>
          <w:rFonts w:ascii="Times New Roman" w:hAnsi="Times New Roman" w:cs="Times New Roman"/>
          <w:sz w:val="26"/>
          <w:szCs w:val="26"/>
        </w:rPr>
        <w:t xml:space="preserve"> з</w:t>
      </w:r>
      <w:r w:rsidR="00CC2F5F">
        <w:rPr>
          <w:rFonts w:ascii="Times New Roman" w:hAnsi="Times New Roman" w:cs="Times New Roman"/>
          <w:sz w:val="26"/>
          <w:szCs w:val="26"/>
        </w:rPr>
        <w:t>имних игр 2014 г. в городе Сочи</w:t>
      </w:r>
      <w:r w:rsidR="00792410" w:rsidRPr="007A325A">
        <w:rPr>
          <w:rFonts w:ascii="Times New Roman" w:hAnsi="Times New Roman" w:cs="Times New Roman"/>
          <w:sz w:val="26"/>
          <w:szCs w:val="26"/>
        </w:rPr>
        <w:t>.</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В соответствии с заключенным 08.05.2008 между ФАС России и Оргкомитетом Сочи 2014 Соглашением об основах взаимодействия при организации проведении в г. Сочи XXII Олимпийских зимних игр и XI </w:t>
      </w:r>
      <w:proofErr w:type="spellStart"/>
      <w:r w:rsidRPr="007A325A">
        <w:rPr>
          <w:rFonts w:ascii="Times New Roman" w:hAnsi="Times New Roman" w:cs="Times New Roman"/>
          <w:sz w:val="26"/>
          <w:szCs w:val="26"/>
        </w:rPr>
        <w:t>Паралимпийских</w:t>
      </w:r>
      <w:proofErr w:type="spellEnd"/>
      <w:r w:rsidRPr="007A325A">
        <w:rPr>
          <w:rFonts w:ascii="Times New Roman" w:hAnsi="Times New Roman" w:cs="Times New Roman"/>
          <w:sz w:val="26"/>
          <w:szCs w:val="26"/>
        </w:rPr>
        <w:t xml:space="preserve"> зимних игр 2014 г. была образована совместная Рабочая группа, являющаяся совещательным органом по вопросам защиты олимпийской и </w:t>
      </w:r>
      <w:proofErr w:type="spellStart"/>
      <w:r w:rsidRPr="007A325A">
        <w:rPr>
          <w:rFonts w:ascii="Times New Roman" w:hAnsi="Times New Roman" w:cs="Times New Roman"/>
          <w:sz w:val="26"/>
          <w:szCs w:val="26"/>
        </w:rPr>
        <w:t>паралимпийской</w:t>
      </w:r>
      <w:proofErr w:type="spellEnd"/>
      <w:r w:rsidRPr="007A325A">
        <w:rPr>
          <w:rFonts w:ascii="Times New Roman" w:hAnsi="Times New Roman" w:cs="Times New Roman"/>
          <w:sz w:val="26"/>
          <w:szCs w:val="26"/>
        </w:rPr>
        <w:t xml:space="preserve"> символики.</w:t>
      </w:r>
    </w:p>
    <w:p w:rsidR="00792410" w:rsidRPr="007A325A" w:rsidRDefault="00792410" w:rsidP="00013E3D">
      <w:pPr>
        <w:pStyle w:val="ac"/>
        <w:spacing w:line="360" w:lineRule="auto"/>
        <w:ind w:firstLine="709"/>
        <w:jc w:val="both"/>
        <w:rPr>
          <w:rFonts w:ascii="Times New Roman" w:hAnsi="Times New Roman" w:cs="Times New Roman"/>
          <w:sz w:val="26"/>
          <w:szCs w:val="26"/>
        </w:rPr>
      </w:pPr>
      <w:proofErr w:type="gramStart"/>
      <w:r w:rsidRPr="007A325A">
        <w:rPr>
          <w:rFonts w:ascii="Times New Roman" w:hAnsi="Times New Roman" w:cs="Times New Roman"/>
          <w:sz w:val="26"/>
          <w:szCs w:val="26"/>
        </w:rPr>
        <w:t xml:space="preserve">Совершение подобных актов недобросовестной конкуренции запрещено </w:t>
      </w:r>
      <w:hyperlink r:id="rId26" w:history="1">
        <w:r w:rsidRPr="007A325A">
          <w:rPr>
            <w:rFonts w:ascii="Times New Roman" w:hAnsi="Times New Roman" w:cs="Times New Roman"/>
            <w:sz w:val="26"/>
            <w:szCs w:val="26"/>
          </w:rPr>
          <w:t>п. 4 ч. 1 ст. 14</w:t>
        </w:r>
      </w:hyperlink>
      <w:r w:rsidRPr="007A325A">
        <w:rPr>
          <w:rFonts w:ascii="Times New Roman" w:hAnsi="Times New Roman" w:cs="Times New Roman"/>
          <w:sz w:val="26"/>
          <w:szCs w:val="26"/>
        </w:rPr>
        <w:t xml:space="preserve"> Закона о защите конкуренции, а также </w:t>
      </w:r>
      <w:hyperlink r:id="rId27" w:history="1">
        <w:r w:rsidRPr="007A325A">
          <w:rPr>
            <w:rFonts w:ascii="Times New Roman" w:hAnsi="Times New Roman" w:cs="Times New Roman"/>
            <w:sz w:val="26"/>
            <w:szCs w:val="26"/>
          </w:rPr>
          <w:t>п. 1 ч. 1 ст. 8</w:t>
        </w:r>
      </w:hyperlink>
      <w:r w:rsidRPr="007A325A">
        <w:rPr>
          <w:rFonts w:ascii="Times New Roman" w:hAnsi="Times New Roman" w:cs="Times New Roman"/>
          <w:sz w:val="26"/>
          <w:szCs w:val="26"/>
        </w:rPr>
        <w:t xml:space="preserve"> Федерального</w:t>
      </w:r>
      <w:r w:rsidR="00846C8B">
        <w:rPr>
          <w:rFonts w:ascii="Times New Roman" w:hAnsi="Times New Roman" w:cs="Times New Roman"/>
          <w:sz w:val="26"/>
          <w:szCs w:val="26"/>
        </w:rPr>
        <w:t xml:space="preserve"> закона от </w:t>
      </w:r>
      <w:r w:rsidR="00846C8B">
        <w:rPr>
          <w:rFonts w:ascii="Times New Roman" w:hAnsi="Times New Roman" w:cs="Times New Roman"/>
          <w:sz w:val="26"/>
          <w:szCs w:val="26"/>
        </w:rPr>
        <w:lastRenderedPageBreak/>
        <w:t>01.12.2007 N 310-ФЗ «</w:t>
      </w:r>
      <w:r w:rsidRPr="007A325A">
        <w:rPr>
          <w:rFonts w:ascii="Times New Roman" w:hAnsi="Times New Roman" w:cs="Times New Roman"/>
          <w:sz w:val="26"/>
          <w:szCs w:val="26"/>
        </w:rPr>
        <w:t xml:space="preserve">Об организации и о проведении XXII Олимпийских зимних игр и XI </w:t>
      </w:r>
      <w:proofErr w:type="spellStart"/>
      <w:r w:rsidRPr="007A325A">
        <w:rPr>
          <w:rFonts w:ascii="Times New Roman" w:hAnsi="Times New Roman" w:cs="Times New Roman"/>
          <w:sz w:val="26"/>
          <w:szCs w:val="26"/>
        </w:rPr>
        <w:t>Паралимпийских</w:t>
      </w:r>
      <w:proofErr w:type="spellEnd"/>
      <w:r w:rsidRPr="007A325A">
        <w:rPr>
          <w:rFonts w:ascii="Times New Roman" w:hAnsi="Times New Roman" w:cs="Times New Roman"/>
          <w:sz w:val="26"/>
          <w:szCs w:val="26"/>
        </w:rPr>
        <w:t xml:space="preserve"> зимних игр 2014 г. в городе Сочи, развитии города Сочи как горноклиматического курорта и внесении изменений в отдельные</w:t>
      </w:r>
      <w:proofErr w:type="gramEnd"/>
      <w:r w:rsidRPr="007A325A">
        <w:rPr>
          <w:rFonts w:ascii="Times New Roman" w:hAnsi="Times New Roman" w:cs="Times New Roman"/>
          <w:sz w:val="26"/>
          <w:szCs w:val="26"/>
        </w:rPr>
        <w:t xml:space="preserve"> законодате</w:t>
      </w:r>
      <w:r w:rsidR="00846C8B">
        <w:rPr>
          <w:rFonts w:ascii="Times New Roman" w:hAnsi="Times New Roman" w:cs="Times New Roman"/>
          <w:sz w:val="26"/>
          <w:szCs w:val="26"/>
        </w:rPr>
        <w:t>льные акты Российской Федерации»</w:t>
      </w:r>
      <w:r w:rsidRPr="007A325A">
        <w:rPr>
          <w:rFonts w:ascii="Times New Roman" w:hAnsi="Times New Roman" w:cs="Times New Roman"/>
          <w:sz w:val="26"/>
          <w:szCs w:val="26"/>
        </w:rPr>
        <w:t>.</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Решение Комиссии ФАС России послужило основанием для привлечени</w:t>
      </w:r>
      <w:r w:rsidR="00846C8B">
        <w:rPr>
          <w:rFonts w:ascii="Times New Roman" w:hAnsi="Times New Roman" w:cs="Times New Roman"/>
          <w:sz w:val="26"/>
          <w:szCs w:val="26"/>
        </w:rPr>
        <w:t>я ООО «</w:t>
      </w:r>
      <w:r w:rsidRPr="007A325A">
        <w:rPr>
          <w:rFonts w:ascii="Times New Roman" w:hAnsi="Times New Roman" w:cs="Times New Roman"/>
          <w:sz w:val="26"/>
          <w:szCs w:val="26"/>
        </w:rPr>
        <w:t xml:space="preserve">Дженерал </w:t>
      </w:r>
      <w:proofErr w:type="spellStart"/>
      <w:r w:rsidRPr="007A325A">
        <w:rPr>
          <w:rFonts w:ascii="Times New Roman" w:hAnsi="Times New Roman" w:cs="Times New Roman"/>
          <w:sz w:val="26"/>
          <w:szCs w:val="26"/>
        </w:rPr>
        <w:t>Мот</w:t>
      </w:r>
      <w:r w:rsidR="00846C8B">
        <w:rPr>
          <w:rFonts w:ascii="Times New Roman" w:hAnsi="Times New Roman" w:cs="Times New Roman"/>
          <w:sz w:val="26"/>
          <w:szCs w:val="26"/>
        </w:rPr>
        <w:t>орз</w:t>
      </w:r>
      <w:proofErr w:type="spellEnd"/>
      <w:r w:rsidR="00846C8B">
        <w:rPr>
          <w:rFonts w:ascii="Times New Roman" w:hAnsi="Times New Roman" w:cs="Times New Roman"/>
          <w:sz w:val="26"/>
          <w:szCs w:val="26"/>
        </w:rPr>
        <w:t xml:space="preserve"> Дэу Авто энд Технолоджи СНГ»</w:t>
      </w:r>
      <w:r w:rsidRPr="007A325A">
        <w:rPr>
          <w:rFonts w:ascii="Times New Roman" w:hAnsi="Times New Roman" w:cs="Times New Roman"/>
          <w:sz w:val="26"/>
          <w:szCs w:val="26"/>
        </w:rPr>
        <w:t xml:space="preserve"> к административной ответственности в соответствии с </w:t>
      </w:r>
      <w:hyperlink r:id="rId28" w:history="1">
        <w:r w:rsidRPr="007A325A">
          <w:rPr>
            <w:rFonts w:ascii="Times New Roman" w:hAnsi="Times New Roman" w:cs="Times New Roman"/>
            <w:sz w:val="26"/>
            <w:szCs w:val="26"/>
          </w:rPr>
          <w:t>ч. 2 ст. 14.33</w:t>
        </w:r>
      </w:hyperlink>
      <w:r w:rsidRPr="007A325A">
        <w:rPr>
          <w:rFonts w:ascii="Times New Roman" w:hAnsi="Times New Roman" w:cs="Times New Roman"/>
          <w:sz w:val="26"/>
          <w:szCs w:val="26"/>
        </w:rPr>
        <w:t xml:space="preserve"> Кодекса РФ об административных правонарушениях в виде оборотного штрафа в размере более 23 млн. руб.</w:t>
      </w:r>
    </w:p>
    <w:p w:rsidR="00792410" w:rsidRPr="007A325A" w:rsidRDefault="00846C8B"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bCs/>
          <w:sz w:val="26"/>
          <w:szCs w:val="26"/>
        </w:rPr>
        <w:t xml:space="preserve">2) </w:t>
      </w:r>
      <w:r w:rsidR="00792410" w:rsidRPr="007A325A">
        <w:rPr>
          <w:rFonts w:ascii="Times New Roman" w:hAnsi="Times New Roman" w:cs="Times New Roman"/>
          <w:sz w:val="26"/>
          <w:szCs w:val="26"/>
        </w:rPr>
        <w:t>В 2011 г. в ФАС России поступило 24 обращения от физических лиц с жалобами на недобросовестную конкуренцию ряда кредитных организаций при привлечении денежных средств физических лиц во вклады. Часть из этих обращений послужила основанием для возбуждения в 2011 г.</w:t>
      </w:r>
      <w:r>
        <w:rPr>
          <w:rFonts w:ascii="Times New Roman" w:hAnsi="Times New Roman" w:cs="Times New Roman"/>
          <w:sz w:val="26"/>
          <w:szCs w:val="26"/>
        </w:rPr>
        <w:t xml:space="preserve"> дел по признакам нарушения КБ «</w:t>
      </w:r>
      <w:proofErr w:type="spellStart"/>
      <w:r>
        <w:rPr>
          <w:rFonts w:ascii="Times New Roman" w:hAnsi="Times New Roman" w:cs="Times New Roman"/>
          <w:sz w:val="26"/>
          <w:szCs w:val="26"/>
        </w:rPr>
        <w:t>Юниаструм</w:t>
      </w:r>
      <w:proofErr w:type="spellEnd"/>
      <w:r>
        <w:rPr>
          <w:rFonts w:ascii="Times New Roman" w:hAnsi="Times New Roman" w:cs="Times New Roman"/>
          <w:sz w:val="26"/>
          <w:szCs w:val="26"/>
        </w:rPr>
        <w:t xml:space="preserve"> Банк» (ООО), АКБ «</w:t>
      </w:r>
      <w:proofErr w:type="spellStart"/>
      <w:r>
        <w:rPr>
          <w:rFonts w:ascii="Times New Roman" w:hAnsi="Times New Roman" w:cs="Times New Roman"/>
          <w:sz w:val="26"/>
          <w:szCs w:val="26"/>
        </w:rPr>
        <w:t>Инвестторгбанк</w:t>
      </w:r>
      <w:proofErr w:type="spellEnd"/>
      <w:r>
        <w:rPr>
          <w:rFonts w:ascii="Times New Roman" w:hAnsi="Times New Roman" w:cs="Times New Roman"/>
          <w:sz w:val="26"/>
          <w:szCs w:val="26"/>
        </w:rPr>
        <w:t>» (ОАО) и ОАО «СКБ-банк»</w:t>
      </w:r>
      <w:r w:rsidR="00792410" w:rsidRPr="007A325A">
        <w:rPr>
          <w:rFonts w:ascii="Times New Roman" w:hAnsi="Times New Roman" w:cs="Times New Roman"/>
          <w:sz w:val="26"/>
          <w:szCs w:val="26"/>
        </w:rPr>
        <w:t xml:space="preserve"> </w:t>
      </w:r>
      <w:hyperlink r:id="rId29" w:history="1">
        <w:r w:rsidR="00792410" w:rsidRPr="007A325A">
          <w:rPr>
            <w:rFonts w:ascii="Times New Roman" w:hAnsi="Times New Roman" w:cs="Times New Roman"/>
            <w:sz w:val="26"/>
            <w:szCs w:val="26"/>
          </w:rPr>
          <w:t>ч. 1 ст. 14</w:t>
        </w:r>
      </w:hyperlink>
      <w:r w:rsidR="00792410" w:rsidRPr="007A325A">
        <w:rPr>
          <w:rFonts w:ascii="Times New Roman" w:hAnsi="Times New Roman" w:cs="Times New Roman"/>
          <w:sz w:val="26"/>
          <w:szCs w:val="26"/>
        </w:rPr>
        <w:t xml:space="preserve"> Закона о защите конкуренции.</w:t>
      </w:r>
    </w:p>
    <w:p w:rsidR="00792410" w:rsidRPr="007A325A" w:rsidRDefault="00846C8B"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АКБ «</w:t>
      </w:r>
      <w:proofErr w:type="spellStart"/>
      <w:r>
        <w:rPr>
          <w:rFonts w:ascii="Times New Roman" w:hAnsi="Times New Roman" w:cs="Times New Roman"/>
          <w:sz w:val="26"/>
          <w:szCs w:val="26"/>
        </w:rPr>
        <w:t>Инвестторгбанк</w:t>
      </w:r>
      <w:proofErr w:type="spellEnd"/>
      <w:r>
        <w:rPr>
          <w:rFonts w:ascii="Times New Roman" w:hAnsi="Times New Roman" w:cs="Times New Roman"/>
          <w:sz w:val="26"/>
          <w:szCs w:val="26"/>
        </w:rPr>
        <w:t>»</w:t>
      </w:r>
      <w:r w:rsidR="00792410" w:rsidRPr="007A325A">
        <w:rPr>
          <w:rFonts w:ascii="Times New Roman" w:hAnsi="Times New Roman" w:cs="Times New Roman"/>
          <w:sz w:val="26"/>
          <w:szCs w:val="26"/>
        </w:rPr>
        <w:t xml:space="preserve"> (ОАО) с мая 2010 г. прекратил прием дополнительных взносов по договорам пополняемо</w:t>
      </w:r>
      <w:r>
        <w:rPr>
          <w:rFonts w:ascii="Times New Roman" w:hAnsi="Times New Roman" w:cs="Times New Roman"/>
          <w:sz w:val="26"/>
          <w:szCs w:val="26"/>
        </w:rPr>
        <w:t>го срочного банковского вклада «Перспектива»</w:t>
      </w:r>
      <w:r w:rsidR="00792410" w:rsidRPr="007A325A">
        <w:rPr>
          <w:rFonts w:ascii="Times New Roman" w:hAnsi="Times New Roman" w:cs="Times New Roman"/>
          <w:sz w:val="26"/>
          <w:szCs w:val="26"/>
        </w:rPr>
        <w:t xml:space="preserve">, заключенным на срок 732 дня и 1097 дней, несмотря на </w:t>
      </w:r>
      <w:proofErr w:type="gramStart"/>
      <w:r w:rsidR="00792410" w:rsidRPr="007A325A">
        <w:rPr>
          <w:rFonts w:ascii="Times New Roman" w:hAnsi="Times New Roman" w:cs="Times New Roman"/>
          <w:sz w:val="26"/>
          <w:szCs w:val="26"/>
        </w:rPr>
        <w:t>то</w:t>
      </w:r>
      <w:proofErr w:type="gramEnd"/>
      <w:r w:rsidR="00792410" w:rsidRPr="007A325A">
        <w:rPr>
          <w:rFonts w:ascii="Times New Roman" w:hAnsi="Times New Roman" w:cs="Times New Roman"/>
          <w:sz w:val="26"/>
          <w:szCs w:val="26"/>
        </w:rPr>
        <w:t xml:space="preserve"> что по условиям договора данный вклад является пополняемым.</w:t>
      </w:r>
    </w:p>
    <w:p w:rsidR="00792410" w:rsidRPr="007A325A" w:rsidRDefault="00846C8B" w:rsidP="00846C8B">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ОАО «СКБ-банк»</w:t>
      </w:r>
      <w:r w:rsidR="00792410" w:rsidRPr="007A325A">
        <w:rPr>
          <w:rFonts w:ascii="Times New Roman" w:hAnsi="Times New Roman" w:cs="Times New Roman"/>
          <w:sz w:val="26"/>
          <w:szCs w:val="26"/>
        </w:rPr>
        <w:t xml:space="preserve"> в 2010 г. ввел комиссии в размере 7% за внесение дополнительных денежных средств по договорам пополняемых вклад</w:t>
      </w:r>
      <w:r>
        <w:rPr>
          <w:rFonts w:ascii="Times New Roman" w:hAnsi="Times New Roman" w:cs="Times New Roman"/>
          <w:sz w:val="26"/>
          <w:szCs w:val="26"/>
        </w:rPr>
        <w:t>ов «Патриот», «Патриот!!!» и «Золотой стандарт»</w:t>
      </w:r>
      <w:r w:rsidR="00792410" w:rsidRPr="007A325A">
        <w:rPr>
          <w:rFonts w:ascii="Times New Roman" w:hAnsi="Times New Roman" w:cs="Times New Roman"/>
          <w:sz w:val="26"/>
          <w:szCs w:val="26"/>
        </w:rPr>
        <w:t>, предусматривающих право вкладчика в течение срока действия вклада пополнять его без ограничений.</w:t>
      </w:r>
    </w:p>
    <w:p w:rsidR="00792410" w:rsidRPr="007A325A" w:rsidRDefault="00846C8B"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КБ «</w:t>
      </w:r>
      <w:proofErr w:type="spellStart"/>
      <w:r>
        <w:rPr>
          <w:rFonts w:ascii="Times New Roman" w:hAnsi="Times New Roman" w:cs="Times New Roman"/>
          <w:sz w:val="26"/>
          <w:szCs w:val="26"/>
        </w:rPr>
        <w:t>Юниаструм</w:t>
      </w:r>
      <w:proofErr w:type="spellEnd"/>
      <w:r>
        <w:rPr>
          <w:rFonts w:ascii="Times New Roman" w:hAnsi="Times New Roman" w:cs="Times New Roman"/>
          <w:sz w:val="26"/>
          <w:szCs w:val="26"/>
        </w:rPr>
        <w:t xml:space="preserve"> Банк»</w:t>
      </w:r>
      <w:r w:rsidR="00792410" w:rsidRPr="007A325A">
        <w:rPr>
          <w:rFonts w:ascii="Times New Roman" w:hAnsi="Times New Roman" w:cs="Times New Roman"/>
          <w:sz w:val="26"/>
          <w:szCs w:val="26"/>
        </w:rPr>
        <w:t xml:space="preserve"> (ООО) в мае 2010 г. ввел комиссию в размере 7% за перевод или выдачу наличных денежных сре</w:t>
      </w:r>
      <w:proofErr w:type="gramStart"/>
      <w:r w:rsidR="00792410" w:rsidRPr="007A325A">
        <w:rPr>
          <w:rFonts w:ascii="Times New Roman" w:hAnsi="Times New Roman" w:cs="Times New Roman"/>
          <w:sz w:val="26"/>
          <w:szCs w:val="26"/>
        </w:rPr>
        <w:t>дств с т</w:t>
      </w:r>
      <w:proofErr w:type="gramEnd"/>
      <w:r w:rsidR="00792410" w:rsidRPr="007A325A">
        <w:rPr>
          <w:rFonts w:ascii="Times New Roman" w:hAnsi="Times New Roman" w:cs="Times New Roman"/>
          <w:sz w:val="26"/>
          <w:szCs w:val="26"/>
        </w:rPr>
        <w:t>екуще</w:t>
      </w:r>
      <w:r>
        <w:rPr>
          <w:rFonts w:ascii="Times New Roman" w:hAnsi="Times New Roman" w:cs="Times New Roman"/>
          <w:sz w:val="26"/>
          <w:szCs w:val="26"/>
        </w:rPr>
        <w:t>го счета/счета по учету вклада «до востребования»</w:t>
      </w:r>
      <w:r w:rsidR="00792410" w:rsidRPr="007A325A">
        <w:rPr>
          <w:rFonts w:ascii="Times New Roman" w:hAnsi="Times New Roman" w:cs="Times New Roman"/>
          <w:sz w:val="26"/>
          <w:szCs w:val="26"/>
        </w:rPr>
        <w:t>, поступивших на них безналичным путем со счета по учету срочного вклада.</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Совершив указанные действия, кредитные организации существенно ухудшили потребительские свойства вкладов по сравнению с первоначально заявленными свойствами. </w:t>
      </w:r>
      <w:r w:rsidRPr="007A325A">
        <w:rPr>
          <w:rFonts w:ascii="Times New Roman" w:hAnsi="Times New Roman" w:cs="Times New Roman"/>
          <w:bCs/>
          <w:sz w:val="26"/>
          <w:szCs w:val="26"/>
        </w:rPr>
        <w:t>Подобные действия банков могли нанести убытки банкам-конкурентам, добросовестно исполняющим принятые обязательства</w:t>
      </w:r>
      <w:r w:rsidR="00846C8B">
        <w:rPr>
          <w:rFonts w:ascii="Times New Roman" w:hAnsi="Times New Roman" w:cs="Times New Roman"/>
          <w:sz w:val="26"/>
          <w:szCs w:val="26"/>
        </w:rPr>
        <w:t xml:space="preserve">, </w:t>
      </w:r>
      <w:r w:rsidRPr="007A325A">
        <w:rPr>
          <w:rFonts w:ascii="Times New Roman" w:hAnsi="Times New Roman" w:cs="Times New Roman"/>
          <w:sz w:val="26"/>
          <w:szCs w:val="26"/>
        </w:rPr>
        <w:t>а также подорвать доверие вкладчиков к банковской системе в целом.</w:t>
      </w:r>
    </w:p>
    <w:p w:rsidR="00792410" w:rsidRPr="007A325A" w:rsidRDefault="00792410"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lastRenderedPageBreak/>
        <w:t>По результатам</w:t>
      </w:r>
      <w:r w:rsidR="00846C8B">
        <w:rPr>
          <w:rFonts w:ascii="Times New Roman" w:hAnsi="Times New Roman" w:cs="Times New Roman"/>
          <w:sz w:val="26"/>
          <w:szCs w:val="26"/>
        </w:rPr>
        <w:t xml:space="preserve"> рассмотрения названных дел КБ «</w:t>
      </w:r>
      <w:proofErr w:type="spellStart"/>
      <w:r w:rsidR="00846C8B">
        <w:rPr>
          <w:rFonts w:ascii="Times New Roman" w:hAnsi="Times New Roman" w:cs="Times New Roman"/>
          <w:sz w:val="26"/>
          <w:szCs w:val="26"/>
        </w:rPr>
        <w:t>Юниаструм</w:t>
      </w:r>
      <w:proofErr w:type="spellEnd"/>
      <w:r w:rsidR="00846C8B">
        <w:rPr>
          <w:rFonts w:ascii="Times New Roman" w:hAnsi="Times New Roman" w:cs="Times New Roman"/>
          <w:sz w:val="26"/>
          <w:szCs w:val="26"/>
        </w:rPr>
        <w:t xml:space="preserve"> Банк» (ООО), АКБ «</w:t>
      </w:r>
      <w:proofErr w:type="spellStart"/>
      <w:r w:rsidR="00846C8B">
        <w:rPr>
          <w:rFonts w:ascii="Times New Roman" w:hAnsi="Times New Roman" w:cs="Times New Roman"/>
          <w:sz w:val="26"/>
          <w:szCs w:val="26"/>
        </w:rPr>
        <w:t>Инвестторгбанк</w:t>
      </w:r>
      <w:proofErr w:type="spellEnd"/>
      <w:r w:rsidR="00846C8B">
        <w:rPr>
          <w:rFonts w:ascii="Times New Roman" w:hAnsi="Times New Roman" w:cs="Times New Roman"/>
          <w:sz w:val="26"/>
          <w:szCs w:val="26"/>
        </w:rPr>
        <w:t>» (ОАО) и ОАО «СКБ-банк»</w:t>
      </w:r>
      <w:r w:rsidRPr="007A325A">
        <w:rPr>
          <w:rFonts w:ascii="Times New Roman" w:hAnsi="Times New Roman" w:cs="Times New Roman"/>
          <w:sz w:val="26"/>
          <w:szCs w:val="26"/>
        </w:rPr>
        <w:t xml:space="preserve"> признаны </w:t>
      </w:r>
      <w:r w:rsidR="00013E3D" w:rsidRPr="007A325A">
        <w:rPr>
          <w:rFonts w:ascii="Times New Roman" w:hAnsi="Times New Roman" w:cs="Times New Roman"/>
          <w:sz w:val="26"/>
          <w:szCs w:val="26"/>
        </w:rPr>
        <w:t xml:space="preserve">судом </w:t>
      </w:r>
      <w:r w:rsidRPr="007A325A">
        <w:rPr>
          <w:rFonts w:ascii="Times New Roman" w:hAnsi="Times New Roman" w:cs="Times New Roman"/>
          <w:sz w:val="26"/>
          <w:szCs w:val="26"/>
        </w:rPr>
        <w:t xml:space="preserve">нарушившими </w:t>
      </w:r>
      <w:hyperlink r:id="rId30" w:history="1">
        <w:r w:rsidRPr="007A325A">
          <w:rPr>
            <w:rFonts w:ascii="Times New Roman" w:hAnsi="Times New Roman" w:cs="Times New Roman"/>
            <w:sz w:val="26"/>
            <w:szCs w:val="26"/>
          </w:rPr>
          <w:t>ч. 1 ст. 14</w:t>
        </w:r>
      </w:hyperlink>
      <w:r w:rsidRPr="007A325A">
        <w:rPr>
          <w:rFonts w:ascii="Times New Roman" w:hAnsi="Times New Roman" w:cs="Times New Roman"/>
          <w:sz w:val="26"/>
          <w:szCs w:val="26"/>
        </w:rPr>
        <w:t xml:space="preserve"> Закона о защите конкуренции. В адрес указанных кредитных организаций вынесены предписания о прекращении нарушения антимонопольного законодательства, а также о совершении действий, направленных на обеспечение конкуренции.</w:t>
      </w:r>
    </w:p>
    <w:p w:rsidR="00792410" w:rsidRPr="007A325A" w:rsidRDefault="00013E3D" w:rsidP="00013E3D">
      <w:pPr>
        <w:pStyle w:val="ac"/>
        <w:spacing w:line="360" w:lineRule="auto"/>
        <w:ind w:firstLine="709"/>
        <w:jc w:val="both"/>
        <w:rPr>
          <w:rFonts w:ascii="Times New Roman" w:hAnsi="Times New Roman" w:cs="Times New Roman"/>
          <w:bCs/>
          <w:sz w:val="26"/>
          <w:szCs w:val="26"/>
        </w:rPr>
      </w:pPr>
      <w:r w:rsidRPr="007A325A">
        <w:rPr>
          <w:rFonts w:ascii="Times New Roman" w:hAnsi="Times New Roman" w:cs="Times New Roman"/>
          <w:bCs/>
          <w:sz w:val="26"/>
          <w:szCs w:val="26"/>
        </w:rPr>
        <w:t>Д</w:t>
      </w:r>
      <w:r w:rsidR="00792410" w:rsidRPr="007A325A">
        <w:rPr>
          <w:rFonts w:ascii="Times New Roman" w:hAnsi="Times New Roman" w:cs="Times New Roman"/>
          <w:bCs/>
          <w:sz w:val="26"/>
          <w:szCs w:val="26"/>
        </w:rPr>
        <w:t xml:space="preserve">ля лиц, занимающих доминирующее положение на рынке, введены ограничения, предусмотренные </w:t>
      </w:r>
      <w:hyperlink r:id="rId31" w:history="1">
        <w:r w:rsidR="00792410" w:rsidRPr="007A325A">
          <w:rPr>
            <w:rFonts w:ascii="Times New Roman" w:hAnsi="Times New Roman" w:cs="Times New Roman"/>
            <w:bCs/>
            <w:sz w:val="26"/>
            <w:szCs w:val="26"/>
          </w:rPr>
          <w:t>ст. 10</w:t>
        </w:r>
      </w:hyperlink>
      <w:r w:rsidR="00792410" w:rsidRPr="007A325A">
        <w:rPr>
          <w:rFonts w:ascii="Times New Roman" w:hAnsi="Times New Roman" w:cs="Times New Roman"/>
          <w:bCs/>
          <w:sz w:val="26"/>
          <w:szCs w:val="26"/>
        </w:rPr>
        <w:t xml:space="preserve"> Закона. Согласно этой норме занимающим доминирующее положение хозяйствующим субъектам запрещаются действия (бездействие), результатом которых являются или могут являться недопущение, ограничение, устранение конкуренции и (или) ущемление интересов других лиц. В частности, им запрещено включать в договор невыгодные для контрагента или дискриминационные условия, необоснованно отказываться от заключения договора (</w:t>
      </w:r>
      <w:hyperlink r:id="rId32" w:history="1">
        <w:r w:rsidR="00792410" w:rsidRPr="007A325A">
          <w:rPr>
            <w:rFonts w:ascii="Times New Roman" w:hAnsi="Times New Roman" w:cs="Times New Roman"/>
            <w:bCs/>
            <w:sz w:val="26"/>
            <w:szCs w:val="26"/>
          </w:rPr>
          <w:t>п. 3</w:t>
        </w:r>
      </w:hyperlink>
      <w:r w:rsidR="00792410" w:rsidRPr="007A325A">
        <w:rPr>
          <w:rFonts w:ascii="Times New Roman" w:hAnsi="Times New Roman" w:cs="Times New Roman"/>
          <w:bCs/>
          <w:sz w:val="26"/>
          <w:szCs w:val="26"/>
        </w:rPr>
        <w:t xml:space="preserve">, </w:t>
      </w:r>
      <w:hyperlink r:id="rId33" w:history="1">
        <w:r w:rsidR="00792410" w:rsidRPr="007A325A">
          <w:rPr>
            <w:rFonts w:ascii="Times New Roman" w:hAnsi="Times New Roman" w:cs="Times New Roman"/>
            <w:bCs/>
            <w:sz w:val="26"/>
            <w:szCs w:val="26"/>
          </w:rPr>
          <w:t>5 ч. 1 ст. 10</w:t>
        </w:r>
      </w:hyperlink>
      <w:r w:rsidR="00792410" w:rsidRPr="007A325A">
        <w:rPr>
          <w:rFonts w:ascii="Times New Roman" w:hAnsi="Times New Roman" w:cs="Times New Roman"/>
          <w:bCs/>
          <w:sz w:val="26"/>
          <w:szCs w:val="26"/>
        </w:rPr>
        <w:t xml:space="preserve"> Закона).</w:t>
      </w:r>
    </w:p>
    <w:p w:rsidR="00792410" w:rsidRPr="007A325A" w:rsidRDefault="00792410" w:rsidP="00013E3D">
      <w:pPr>
        <w:pStyle w:val="ac"/>
        <w:spacing w:line="360" w:lineRule="auto"/>
        <w:ind w:firstLine="709"/>
        <w:jc w:val="both"/>
        <w:rPr>
          <w:rFonts w:ascii="Times New Roman" w:hAnsi="Times New Roman" w:cs="Times New Roman"/>
          <w:bCs/>
          <w:sz w:val="26"/>
          <w:szCs w:val="26"/>
        </w:rPr>
      </w:pPr>
      <w:r w:rsidRPr="007A325A">
        <w:rPr>
          <w:rFonts w:ascii="Times New Roman" w:hAnsi="Times New Roman" w:cs="Times New Roman"/>
          <w:bCs/>
          <w:sz w:val="26"/>
          <w:szCs w:val="26"/>
        </w:rPr>
        <w:t xml:space="preserve">Таким образом, </w:t>
      </w:r>
      <w:hyperlink r:id="rId34" w:history="1">
        <w:r w:rsidRPr="007A325A">
          <w:rPr>
            <w:rFonts w:ascii="Times New Roman" w:hAnsi="Times New Roman" w:cs="Times New Roman"/>
            <w:bCs/>
            <w:sz w:val="26"/>
            <w:szCs w:val="26"/>
          </w:rPr>
          <w:t>Закон</w:t>
        </w:r>
      </w:hyperlink>
      <w:r w:rsidRPr="007A325A">
        <w:rPr>
          <w:rFonts w:ascii="Times New Roman" w:hAnsi="Times New Roman" w:cs="Times New Roman"/>
          <w:bCs/>
          <w:sz w:val="26"/>
          <w:szCs w:val="26"/>
        </w:rPr>
        <w:t>, направленный на защиту конкуренции, т.е. на обеспечение публичного порядка, одновременно регулирует имущественные отношения участников рыночных отношений, включая договорные отношения. По существу, такие предписания антимонопольного органа защищают исключительно имущественные (частные) права хозяйствующих субъектов, а суды, рассматривая дела об их законности, разрешают гражданско-правовые споры конкретных участников рыночных отношений.</w:t>
      </w:r>
    </w:p>
    <w:p w:rsidR="00792410" w:rsidRPr="007A325A" w:rsidRDefault="000717AB" w:rsidP="00013E3D">
      <w:pPr>
        <w:pStyle w:val="ac"/>
        <w:spacing w:line="360" w:lineRule="auto"/>
        <w:ind w:firstLine="709"/>
        <w:jc w:val="both"/>
        <w:rPr>
          <w:rFonts w:ascii="Times New Roman" w:hAnsi="Times New Roman" w:cs="Times New Roman"/>
          <w:bCs/>
          <w:sz w:val="26"/>
          <w:szCs w:val="26"/>
        </w:rPr>
      </w:pPr>
      <w:proofErr w:type="gramStart"/>
      <w:r>
        <w:rPr>
          <w:rFonts w:ascii="Times New Roman" w:hAnsi="Times New Roman" w:cs="Times New Roman"/>
          <w:bCs/>
          <w:sz w:val="26"/>
          <w:szCs w:val="26"/>
        </w:rPr>
        <w:t xml:space="preserve">3) </w:t>
      </w:r>
      <w:r w:rsidR="00792410" w:rsidRPr="007A325A">
        <w:rPr>
          <w:rFonts w:ascii="Times New Roman" w:hAnsi="Times New Roman" w:cs="Times New Roman"/>
          <w:bCs/>
          <w:sz w:val="26"/>
          <w:szCs w:val="26"/>
        </w:rPr>
        <w:t>Арбитражный суд Ч</w:t>
      </w:r>
      <w:r>
        <w:rPr>
          <w:rFonts w:ascii="Times New Roman" w:hAnsi="Times New Roman" w:cs="Times New Roman"/>
          <w:bCs/>
          <w:sz w:val="26"/>
          <w:szCs w:val="26"/>
        </w:rPr>
        <w:t>елябинской области отказал ОАО «</w:t>
      </w:r>
      <w:r w:rsidR="00792410" w:rsidRPr="007A325A">
        <w:rPr>
          <w:rFonts w:ascii="Times New Roman" w:hAnsi="Times New Roman" w:cs="Times New Roman"/>
          <w:bCs/>
          <w:sz w:val="26"/>
          <w:szCs w:val="26"/>
        </w:rPr>
        <w:t>Челя</w:t>
      </w:r>
      <w:r>
        <w:rPr>
          <w:rFonts w:ascii="Times New Roman" w:hAnsi="Times New Roman" w:cs="Times New Roman"/>
          <w:bCs/>
          <w:sz w:val="26"/>
          <w:szCs w:val="26"/>
        </w:rPr>
        <w:t>бинская электросетевая компания»</w:t>
      </w:r>
      <w:r w:rsidR="00792410" w:rsidRPr="007A325A">
        <w:rPr>
          <w:rFonts w:ascii="Times New Roman" w:hAnsi="Times New Roman" w:cs="Times New Roman"/>
          <w:bCs/>
          <w:sz w:val="26"/>
          <w:szCs w:val="26"/>
        </w:rPr>
        <w:t xml:space="preserve"> (далее - общество, заявитель) в удовлетворении требований о признании недействительными решения и предписания УФАС по Челябинской области, вынесенных по жалобе </w:t>
      </w:r>
      <w:proofErr w:type="spellStart"/>
      <w:r w:rsidR="00792410" w:rsidRPr="007A325A">
        <w:rPr>
          <w:rFonts w:ascii="Times New Roman" w:hAnsi="Times New Roman" w:cs="Times New Roman"/>
          <w:bCs/>
          <w:sz w:val="26"/>
          <w:szCs w:val="26"/>
        </w:rPr>
        <w:t>Лубенина</w:t>
      </w:r>
      <w:proofErr w:type="spellEnd"/>
      <w:r w:rsidR="00792410" w:rsidRPr="007A325A">
        <w:rPr>
          <w:rFonts w:ascii="Times New Roman" w:hAnsi="Times New Roman" w:cs="Times New Roman"/>
          <w:bCs/>
          <w:sz w:val="26"/>
          <w:szCs w:val="26"/>
        </w:rPr>
        <w:t xml:space="preserve"> А.А. Судом было установлено, что антимонопольный орган правомерно признал в действиях общества (субъекта естественной монополии на рынке электрической энергии), выразившихся в необоснованном отказе от заключения с потребителем </w:t>
      </w:r>
      <w:proofErr w:type="spellStart"/>
      <w:r w:rsidR="00792410" w:rsidRPr="007A325A">
        <w:rPr>
          <w:rFonts w:ascii="Times New Roman" w:hAnsi="Times New Roman" w:cs="Times New Roman"/>
          <w:bCs/>
          <w:sz w:val="26"/>
          <w:szCs w:val="26"/>
        </w:rPr>
        <w:t>Лубениным</w:t>
      </w:r>
      <w:proofErr w:type="spellEnd"/>
      <w:r w:rsidR="00792410" w:rsidRPr="007A325A">
        <w:rPr>
          <w:rFonts w:ascii="Times New Roman" w:hAnsi="Times New Roman" w:cs="Times New Roman"/>
          <w:bCs/>
          <w:sz w:val="26"/>
          <w:szCs w:val="26"/>
        </w:rPr>
        <w:t xml:space="preserve"> А.</w:t>
      </w:r>
      <w:proofErr w:type="gramEnd"/>
      <w:r w:rsidR="00792410" w:rsidRPr="007A325A">
        <w:rPr>
          <w:rFonts w:ascii="Times New Roman" w:hAnsi="Times New Roman" w:cs="Times New Roman"/>
          <w:bCs/>
          <w:sz w:val="26"/>
          <w:szCs w:val="26"/>
        </w:rPr>
        <w:t xml:space="preserve">А. публичного договора об осуществлении технологического присоединения, нарушения </w:t>
      </w:r>
      <w:hyperlink r:id="rId35" w:history="1">
        <w:r w:rsidR="00792410" w:rsidRPr="007A325A">
          <w:rPr>
            <w:rFonts w:ascii="Times New Roman" w:hAnsi="Times New Roman" w:cs="Times New Roman"/>
            <w:bCs/>
            <w:sz w:val="26"/>
            <w:szCs w:val="26"/>
          </w:rPr>
          <w:t>п. 5 ч. 1 ст. 10</w:t>
        </w:r>
      </w:hyperlink>
      <w:r w:rsidR="00792410" w:rsidRPr="007A325A">
        <w:rPr>
          <w:rFonts w:ascii="Times New Roman" w:hAnsi="Times New Roman" w:cs="Times New Roman"/>
          <w:bCs/>
          <w:sz w:val="26"/>
          <w:szCs w:val="26"/>
        </w:rPr>
        <w:t xml:space="preserve"> Закона о защите конкуренции. Суд установил, что предписание антимонопольного органа о направлении </w:t>
      </w:r>
      <w:proofErr w:type="spellStart"/>
      <w:r w:rsidR="00792410" w:rsidRPr="007A325A">
        <w:rPr>
          <w:rFonts w:ascii="Times New Roman" w:hAnsi="Times New Roman" w:cs="Times New Roman"/>
          <w:bCs/>
          <w:sz w:val="26"/>
          <w:szCs w:val="26"/>
        </w:rPr>
        <w:t>Лубенину</w:t>
      </w:r>
      <w:proofErr w:type="spellEnd"/>
      <w:r w:rsidR="00792410" w:rsidRPr="007A325A">
        <w:rPr>
          <w:rFonts w:ascii="Times New Roman" w:hAnsi="Times New Roman" w:cs="Times New Roman"/>
          <w:bCs/>
          <w:sz w:val="26"/>
          <w:szCs w:val="26"/>
        </w:rPr>
        <w:t xml:space="preserve"> А.А. проекта договора на технологическое </w:t>
      </w:r>
      <w:r w:rsidR="00792410" w:rsidRPr="007A325A">
        <w:rPr>
          <w:rFonts w:ascii="Times New Roman" w:hAnsi="Times New Roman" w:cs="Times New Roman"/>
          <w:bCs/>
          <w:sz w:val="26"/>
          <w:szCs w:val="26"/>
        </w:rPr>
        <w:lastRenderedPageBreak/>
        <w:t>присоединение и проекта технических условий было выдано обществу в установленном законом порядке.</w:t>
      </w:r>
    </w:p>
    <w:p w:rsidR="00792410" w:rsidRPr="007A325A" w:rsidRDefault="000717AB" w:rsidP="00013E3D">
      <w:pPr>
        <w:pStyle w:val="ac"/>
        <w:spacing w:line="360" w:lineRule="auto"/>
        <w:ind w:firstLine="709"/>
        <w:jc w:val="both"/>
        <w:rPr>
          <w:rFonts w:ascii="Times New Roman" w:hAnsi="Times New Roman" w:cs="Times New Roman"/>
          <w:bCs/>
          <w:sz w:val="26"/>
          <w:szCs w:val="26"/>
        </w:rPr>
      </w:pPr>
      <w:r>
        <w:rPr>
          <w:rFonts w:ascii="Times New Roman" w:hAnsi="Times New Roman" w:cs="Times New Roman"/>
          <w:bCs/>
          <w:sz w:val="26"/>
          <w:szCs w:val="26"/>
        </w:rPr>
        <w:t>С</w:t>
      </w:r>
      <w:r w:rsidR="00792410" w:rsidRPr="007A325A">
        <w:rPr>
          <w:rFonts w:ascii="Times New Roman" w:hAnsi="Times New Roman" w:cs="Times New Roman"/>
          <w:bCs/>
          <w:sz w:val="26"/>
          <w:szCs w:val="26"/>
        </w:rPr>
        <w:t xml:space="preserve">ледует отметить, что в соответствии с </w:t>
      </w:r>
      <w:hyperlink r:id="rId36" w:history="1">
        <w:r w:rsidR="00792410" w:rsidRPr="007A325A">
          <w:rPr>
            <w:rFonts w:ascii="Times New Roman" w:hAnsi="Times New Roman" w:cs="Times New Roman"/>
            <w:bCs/>
            <w:sz w:val="26"/>
            <w:szCs w:val="26"/>
          </w:rPr>
          <w:t>ч. 1 ст. 421</w:t>
        </w:r>
      </w:hyperlink>
      <w:r w:rsidR="00792410" w:rsidRPr="007A325A">
        <w:rPr>
          <w:rFonts w:ascii="Times New Roman" w:hAnsi="Times New Roman" w:cs="Times New Roman"/>
          <w:bCs/>
          <w:sz w:val="26"/>
          <w:szCs w:val="26"/>
        </w:rPr>
        <w:t xml:space="preserve"> ГК РФ граждане и юридические лица свободны в заключени</w:t>
      </w:r>
      <w:proofErr w:type="gramStart"/>
      <w:r w:rsidR="00792410" w:rsidRPr="007A325A">
        <w:rPr>
          <w:rFonts w:ascii="Times New Roman" w:hAnsi="Times New Roman" w:cs="Times New Roman"/>
          <w:bCs/>
          <w:sz w:val="26"/>
          <w:szCs w:val="26"/>
        </w:rPr>
        <w:t>и</w:t>
      </w:r>
      <w:proofErr w:type="gramEnd"/>
      <w:r w:rsidR="00792410" w:rsidRPr="007A325A">
        <w:rPr>
          <w:rFonts w:ascii="Times New Roman" w:hAnsi="Times New Roman" w:cs="Times New Roman"/>
          <w:bCs/>
          <w:sz w:val="26"/>
          <w:szCs w:val="26"/>
        </w:rPr>
        <w:t xml:space="preserve"> договора. Принуждение к заключению договора не допускается, за исключением случаев, когда обязанность заключить договор предусмотрена ГК РФ, законом или добровольно принятым обязательством. Согласно </w:t>
      </w:r>
      <w:hyperlink r:id="rId37" w:history="1">
        <w:r w:rsidR="00792410" w:rsidRPr="007A325A">
          <w:rPr>
            <w:rFonts w:ascii="Times New Roman" w:hAnsi="Times New Roman" w:cs="Times New Roman"/>
            <w:bCs/>
            <w:sz w:val="26"/>
            <w:szCs w:val="26"/>
          </w:rPr>
          <w:t>ч. 4 ст. 445</w:t>
        </w:r>
      </w:hyperlink>
      <w:r w:rsidR="00792410" w:rsidRPr="007A325A">
        <w:rPr>
          <w:rFonts w:ascii="Times New Roman" w:hAnsi="Times New Roman" w:cs="Times New Roman"/>
          <w:bCs/>
          <w:sz w:val="26"/>
          <w:szCs w:val="26"/>
        </w:rPr>
        <w:t xml:space="preserve"> ГК РФ, если сторона, для которой в соответствии с ГК РФ или иными законами заключение договора обязательно, уклоняется от его заключения, другая сторона вправе обратиться в суд с требованием о понуждении заключить договор. В силу </w:t>
      </w:r>
      <w:hyperlink r:id="rId38" w:history="1">
        <w:r w:rsidR="00792410" w:rsidRPr="007A325A">
          <w:rPr>
            <w:rFonts w:ascii="Times New Roman" w:hAnsi="Times New Roman" w:cs="Times New Roman"/>
            <w:bCs/>
            <w:sz w:val="26"/>
            <w:szCs w:val="26"/>
          </w:rPr>
          <w:t>ч. 2 ст. 450</w:t>
        </w:r>
      </w:hyperlink>
      <w:r w:rsidR="00792410" w:rsidRPr="007A325A">
        <w:rPr>
          <w:rFonts w:ascii="Times New Roman" w:hAnsi="Times New Roman" w:cs="Times New Roman"/>
          <w:bCs/>
          <w:sz w:val="26"/>
          <w:szCs w:val="26"/>
        </w:rPr>
        <w:t xml:space="preserve"> ГК РФ в случаях, предусмотренных ГК РФ, другими законами или договором, договор может быть изменен или расторгнут по требованию одной из сторон по решению суда</w:t>
      </w:r>
      <w:r w:rsidR="00CE30B3">
        <w:rPr>
          <w:rFonts w:ascii="Times New Roman" w:hAnsi="Times New Roman" w:cs="Times New Roman"/>
          <w:bCs/>
          <w:sz w:val="26"/>
          <w:szCs w:val="26"/>
        </w:rPr>
        <w:t xml:space="preserve"> </w:t>
      </w:r>
      <w:r w:rsidR="004A1C40">
        <w:rPr>
          <w:rFonts w:ascii="Times New Roman" w:hAnsi="Times New Roman" w:cs="Times New Roman"/>
          <w:bCs/>
          <w:sz w:val="26"/>
          <w:szCs w:val="26"/>
        </w:rPr>
        <w:t>[1</w:t>
      </w:r>
      <w:r w:rsidR="00CE30B3" w:rsidRPr="00CE30B3">
        <w:rPr>
          <w:rFonts w:ascii="Times New Roman" w:hAnsi="Times New Roman" w:cs="Times New Roman"/>
          <w:bCs/>
          <w:sz w:val="26"/>
          <w:szCs w:val="26"/>
        </w:rPr>
        <w:t>, 4, 7, 8]</w:t>
      </w:r>
      <w:r w:rsidR="00792410" w:rsidRPr="007A325A">
        <w:rPr>
          <w:rFonts w:ascii="Times New Roman" w:hAnsi="Times New Roman" w:cs="Times New Roman"/>
          <w:bCs/>
          <w:sz w:val="26"/>
          <w:szCs w:val="26"/>
        </w:rPr>
        <w:t>.</w:t>
      </w:r>
    </w:p>
    <w:p w:rsidR="0011300D" w:rsidRDefault="0011300D"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0717AB" w:rsidRDefault="000717AB" w:rsidP="00013E3D">
      <w:pPr>
        <w:pStyle w:val="ac"/>
        <w:spacing w:line="360" w:lineRule="auto"/>
        <w:ind w:firstLine="709"/>
        <w:jc w:val="both"/>
        <w:rPr>
          <w:rFonts w:ascii="Times New Roman" w:hAnsi="Times New Roman" w:cs="Times New Roman"/>
          <w:sz w:val="26"/>
          <w:szCs w:val="26"/>
        </w:rPr>
      </w:pPr>
    </w:p>
    <w:p w:rsidR="00BF48DF" w:rsidRPr="007A325A" w:rsidRDefault="000717AB" w:rsidP="000717AB">
      <w:pPr>
        <w:pStyle w:val="ac"/>
        <w:spacing w:line="360" w:lineRule="auto"/>
        <w:rPr>
          <w:rFonts w:ascii="Times New Roman" w:hAnsi="Times New Roman" w:cs="Times New Roman"/>
          <w:sz w:val="26"/>
          <w:szCs w:val="26"/>
        </w:rPr>
      </w:pPr>
      <w:r>
        <w:rPr>
          <w:rFonts w:ascii="Times New Roman" w:hAnsi="Times New Roman" w:cs="Times New Roman"/>
          <w:sz w:val="26"/>
          <w:szCs w:val="26"/>
        </w:rPr>
        <w:lastRenderedPageBreak/>
        <w:t xml:space="preserve">          </w:t>
      </w:r>
      <w:r w:rsidR="004A1C40">
        <w:rPr>
          <w:rFonts w:ascii="Times New Roman" w:hAnsi="Times New Roman" w:cs="Times New Roman"/>
          <w:sz w:val="26"/>
          <w:szCs w:val="26"/>
        </w:rPr>
        <w:t xml:space="preserve">                       </w:t>
      </w:r>
      <w:r>
        <w:rPr>
          <w:rFonts w:ascii="Times New Roman" w:hAnsi="Times New Roman" w:cs="Times New Roman"/>
          <w:sz w:val="26"/>
          <w:szCs w:val="26"/>
        </w:rPr>
        <w:t xml:space="preserve">                        ЗАКЛЮЧЕНИЕ</w:t>
      </w:r>
    </w:p>
    <w:p w:rsidR="0011300D" w:rsidRPr="007A325A" w:rsidRDefault="0011300D" w:rsidP="00013E3D">
      <w:pPr>
        <w:pStyle w:val="ac"/>
        <w:spacing w:line="360" w:lineRule="auto"/>
        <w:ind w:firstLine="709"/>
        <w:jc w:val="both"/>
        <w:rPr>
          <w:rFonts w:ascii="Times New Roman" w:hAnsi="Times New Roman" w:cs="Times New Roman"/>
          <w:sz w:val="26"/>
          <w:szCs w:val="26"/>
        </w:rPr>
      </w:pPr>
    </w:p>
    <w:p w:rsidR="00BF48DF" w:rsidRPr="007A325A" w:rsidRDefault="00BF48DF" w:rsidP="00013E3D">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 xml:space="preserve">Антимонопольное законодательство в России продолжает совершенствоваться, расширяется сфера его применения. Между тем для большинства хозяйствующих субъектов данное законодательство продолжает оставаться неизвестным, в целях защиты нарушенных прав ими не используется. </w:t>
      </w:r>
    </w:p>
    <w:p w:rsidR="00BF48DF" w:rsidRDefault="00BF48DF" w:rsidP="00CE30B3">
      <w:pPr>
        <w:pStyle w:val="ac"/>
        <w:spacing w:line="360" w:lineRule="auto"/>
        <w:ind w:firstLine="709"/>
        <w:jc w:val="both"/>
        <w:rPr>
          <w:rFonts w:ascii="Times New Roman" w:hAnsi="Times New Roman" w:cs="Times New Roman"/>
          <w:sz w:val="26"/>
          <w:szCs w:val="26"/>
        </w:rPr>
      </w:pPr>
      <w:r w:rsidRPr="007A325A">
        <w:rPr>
          <w:rFonts w:ascii="Times New Roman" w:hAnsi="Times New Roman" w:cs="Times New Roman"/>
          <w:sz w:val="26"/>
          <w:szCs w:val="26"/>
        </w:rPr>
        <w:t>Картельные соглашения особенно опасны на рынке высокой концентрацией (количество хозяйствующих субъектов невелико), значительными барьерами входа на товарный рынок (новые хозяйствующие субъекты не могут начать свою деятельность на товарном рынке либо ее начать, но со значительными издержками, на покрытие которых необходимы средства), однородностью продукции (один товар нельзя заменить другим при потреблении).</w:t>
      </w:r>
      <w:r w:rsidR="00CE30B3">
        <w:rPr>
          <w:rFonts w:ascii="Times New Roman" w:hAnsi="Times New Roman" w:cs="Times New Roman"/>
          <w:sz w:val="26"/>
          <w:szCs w:val="26"/>
        </w:rPr>
        <w:t xml:space="preserve"> </w:t>
      </w:r>
      <w:r w:rsidRPr="007A325A">
        <w:rPr>
          <w:rFonts w:ascii="Times New Roman" w:hAnsi="Times New Roman" w:cs="Times New Roman"/>
          <w:sz w:val="26"/>
          <w:szCs w:val="26"/>
        </w:rPr>
        <w:t xml:space="preserve">Согласованные действия участников рынка ограничивают конкуренцию тем, что, отказываясь от </w:t>
      </w:r>
      <w:proofErr w:type="gramStart"/>
      <w:r w:rsidRPr="007A325A">
        <w:rPr>
          <w:rFonts w:ascii="Times New Roman" w:hAnsi="Times New Roman" w:cs="Times New Roman"/>
          <w:sz w:val="26"/>
          <w:szCs w:val="26"/>
        </w:rPr>
        <w:t>конкуренции</w:t>
      </w:r>
      <w:proofErr w:type="gramEnd"/>
      <w:r w:rsidRPr="007A325A">
        <w:rPr>
          <w:rFonts w:ascii="Times New Roman" w:hAnsi="Times New Roman" w:cs="Times New Roman"/>
          <w:sz w:val="26"/>
          <w:szCs w:val="26"/>
        </w:rPr>
        <w:t xml:space="preserve"> друг с другом, заявители снижают степень конкуренции на рынке в целом, и в результате такого соглашения общие условия обращения товара на рынке устанавливаются не в результате стихийного взаимодействия участников рынка, а в результате </w:t>
      </w:r>
      <w:r w:rsidR="0011300D" w:rsidRPr="007A325A">
        <w:rPr>
          <w:rFonts w:ascii="Times New Roman" w:hAnsi="Times New Roman" w:cs="Times New Roman"/>
          <w:sz w:val="26"/>
          <w:szCs w:val="26"/>
        </w:rPr>
        <w:t>применения такого соглашения</w:t>
      </w:r>
      <w:r w:rsidRPr="007A325A">
        <w:rPr>
          <w:rFonts w:ascii="Times New Roman" w:hAnsi="Times New Roman" w:cs="Times New Roman"/>
          <w:sz w:val="26"/>
          <w:szCs w:val="26"/>
        </w:rPr>
        <w:t>.</w:t>
      </w:r>
    </w:p>
    <w:p w:rsidR="00CE30B3" w:rsidRPr="007A325A" w:rsidRDefault="00CE30B3" w:rsidP="00013E3D">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Дальнейшее совершенствование российского законодательства и правовой системы, а именно расширение возможности использования антимонопольного законодательства субъектами предпринимательства в целях защиты прав в отношениях с контрагентами, имеющими значительную долю на рынке товара и навязывающими противоположной стороне невыгодные условия договора, </w:t>
      </w:r>
      <w:proofErr w:type="gramStart"/>
      <w:r>
        <w:rPr>
          <w:rFonts w:ascii="Times New Roman" w:hAnsi="Times New Roman" w:cs="Times New Roman"/>
          <w:sz w:val="26"/>
          <w:szCs w:val="26"/>
        </w:rPr>
        <w:t>безусловно</w:t>
      </w:r>
      <w:proofErr w:type="gramEnd"/>
      <w:r>
        <w:rPr>
          <w:rFonts w:ascii="Times New Roman" w:hAnsi="Times New Roman" w:cs="Times New Roman"/>
          <w:sz w:val="26"/>
          <w:szCs w:val="26"/>
        </w:rPr>
        <w:t xml:space="preserve"> повысит доверие к бизнесу и станет дополнительным стимулом к росту инвестиционного и инновационного потенциала в России.</w:t>
      </w:r>
    </w:p>
    <w:p w:rsidR="00013E3D" w:rsidRDefault="00013E3D"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7A325A" w:rsidRDefault="007A325A" w:rsidP="00013E3D">
      <w:pPr>
        <w:pStyle w:val="ac"/>
        <w:spacing w:line="360" w:lineRule="auto"/>
        <w:ind w:firstLine="709"/>
        <w:jc w:val="both"/>
        <w:rPr>
          <w:rFonts w:ascii="Times New Roman" w:hAnsi="Times New Roman" w:cs="Times New Roman"/>
          <w:sz w:val="26"/>
          <w:szCs w:val="26"/>
        </w:rPr>
      </w:pPr>
    </w:p>
    <w:p w:rsidR="00CE30B3" w:rsidRDefault="00CE30B3" w:rsidP="00013E3D">
      <w:pPr>
        <w:pStyle w:val="ac"/>
        <w:spacing w:line="360" w:lineRule="auto"/>
        <w:ind w:firstLine="709"/>
        <w:jc w:val="both"/>
        <w:rPr>
          <w:rFonts w:ascii="Times New Roman" w:hAnsi="Times New Roman" w:cs="Times New Roman"/>
          <w:sz w:val="26"/>
          <w:szCs w:val="26"/>
        </w:rPr>
      </w:pPr>
    </w:p>
    <w:p w:rsidR="00CE30B3" w:rsidRDefault="00CE30B3" w:rsidP="00013E3D">
      <w:pPr>
        <w:pStyle w:val="ac"/>
        <w:spacing w:line="360" w:lineRule="auto"/>
        <w:ind w:firstLine="709"/>
        <w:jc w:val="both"/>
        <w:rPr>
          <w:rFonts w:ascii="Times New Roman" w:hAnsi="Times New Roman" w:cs="Times New Roman"/>
          <w:sz w:val="26"/>
          <w:szCs w:val="26"/>
        </w:rPr>
      </w:pPr>
    </w:p>
    <w:p w:rsidR="00CE30B3" w:rsidRDefault="00CE30B3" w:rsidP="00013E3D">
      <w:pPr>
        <w:pStyle w:val="ac"/>
        <w:spacing w:line="360" w:lineRule="auto"/>
        <w:ind w:firstLine="709"/>
        <w:jc w:val="both"/>
        <w:rPr>
          <w:rFonts w:ascii="Times New Roman" w:hAnsi="Times New Roman" w:cs="Times New Roman"/>
          <w:sz w:val="26"/>
          <w:szCs w:val="26"/>
        </w:rPr>
      </w:pPr>
    </w:p>
    <w:p w:rsidR="00CE30B3" w:rsidRPr="007A325A" w:rsidRDefault="00CE30B3" w:rsidP="00013E3D">
      <w:pPr>
        <w:pStyle w:val="ac"/>
        <w:spacing w:line="360" w:lineRule="auto"/>
        <w:ind w:firstLine="709"/>
        <w:jc w:val="both"/>
        <w:rPr>
          <w:rFonts w:ascii="Times New Roman" w:hAnsi="Times New Roman" w:cs="Times New Roman"/>
          <w:sz w:val="26"/>
          <w:szCs w:val="26"/>
        </w:rPr>
      </w:pPr>
    </w:p>
    <w:p w:rsidR="00CE30B3" w:rsidRDefault="00CE30B3" w:rsidP="00CE30B3">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СПИСОК ИСПОЛЬЗОВАННЫХ ИСТОЧНИКОВ</w:t>
      </w:r>
    </w:p>
    <w:p w:rsidR="00CE30B3" w:rsidRDefault="00CE30B3" w:rsidP="00CE30B3">
      <w:pPr>
        <w:pStyle w:val="ac"/>
        <w:spacing w:line="360" w:lineRule="auto"/>
        <w:ind w:firstLine="709"/>
        <w:jc w:val="both"/>
        <w:rPr>
          <w:rFonts w:ascii="Times New Roman" w:hAnsi="Times New Roman" w:cs="Times New Roman"/>
          <w:sz w:val="26"/>
          <w:szCs w:val="26"/>
        </w:rPr>
      </w:pPr>
    </w:p>
    <w:p w:rsidR="000E15F9" w:rsidRDefault="000E15F9" w:rsidP="000E15F9">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3616FD">
        <w:rPr>
          <w:rFonts w:ascii="Times New Roman" w:hAnsi="Times New Roman" w:cs="Times New Roman"/>
          <w:sz w:val="26"/>
          <w:szCs w:val="26"/>
        </w:rPr>
        <w:t xml:space="preserve">А.К. Фетисов. Разрешение споров в арбитражных судах, связанных с применением антимонопольного законодательства. – М.: </w:t>
      </w:r>
      <w:proofErr w:type="spellStart"/>
      <w:r w:rsidR="003616FD">
        <w:rPr>
          <w:rFonts w:ascii="Times New Roman" w:hAnsi="Times New Roman" w:cs="Times New Roman"/>
          <w:sz w:val="26"/>
          <w:szCs w:val="26"/>
        </w:rPr>
        <w:t>Инфотропик</w:t>
      </w:r>
      <w:proofErr w:type="spellEnd"/>
      <w:r w:rsidR="003616FD">
        <w:rPr>
          <w:rFonts w:ascii="Times New Roman" w:hAnsi="Times New Roman" w:cs="Times New Roman"/>
          <w:sz w:val="26"/>
          <w:szCs w:val="26"/>
        </w:rPr>
        <w:t xml:space="preserve"> Медиа, 2013. – 160 с.</w:t>
      </w:r>
    </w:p>
    <w:p w:rsidR="002E3A9B" w:rsidRDefault="002E3A9B" w:rsidP="000E15F9">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3616FD">
        <w:rPr>
          <w:rFonts w:ascii="Times New Roman" w:hAnsi="Times New Roman" w:cs="Times New Roman"/>
          <w:sz w:val="26"/>
          <w:szCs w:val="26"/>
        </w:rPr>
        <w:t xml:space="preserve">А.П. Сергеев, Ю.К. Толстой. Гражданское право </w:t>
      </w:r>
      <w:r w:rsidR="003616FD" w:rsidRPr="000E15F9">
        <w:rPr>
          <w:rFonts w:ascii="Times New Roman" w:hAnsi="Times New Roman" w:cs="Times New Roman"/>
          <w:sz w:val="26"/>
          <w:szCs w:val="26"/>
        </w:rPr>
        <w:t>[</w:t>
      </w:r>
      <w:r w:rsidR="003616FD">
        <w:rPr>
          <w:rFonts w:ascii="Times New Roman" w:hAnsi="Times New Roman" w:cs="Times New Roman"/>
          <w:sz w:val="26"/>
          <w:szCs w:val="26"/>
        </w:rPr>
        <w:t>Электронный ресурс</w:t>
      </w:r>
      <w:r w:rsidR="003616FD" w:rsidRPr="000E15F9">
        <w:rPr>
          <w:rFonts w:ascii="Times New Roman" w:hAnsi="Times New Roman" w:cs="Times New Roman"/>
          <w:sz w:val="26"/>
          <w:szCs w:val="26"/>
        </w:rPr>
        <w:t>]</w:t>
      </w:r>
      <w:r w:rsidR="003616FD">
        <w:rPr>
          <w:rFonts w:ascii="Times New Roman" w:hAnsi="Times New Roman" w:cs="Times New Roman"/>
          <w:sz w:val="26"/>
          <w:szCs w:val="26"/>
        </w:rPr>
        <w:t xml:space="preserve">. – Режим доступа: </w:t>
      </w:r>
      <w:hyperlink r:id="rId39" w:history="1">
        <w:r w:rsidR="003616FD" w:rsidRPr="000E15F9">
          <w:rPr>
            <w:rStyle w:val="ab"/>
            <w:rFonts w:ascii="Times New Roman" w:hAnsi="Times New Roman" w:cs="Times New Roman"/>
            <w:color w:val="auto"/>
            <w:sz w:val="26"/>
            <w:szCs w:val="26"/>
            <w:u w:val="none"/>
          </w:rPr>
          <w:t>http://www.irbis.vegu.ru/repos/2445/Html/index.htm</w:t>
        </w:r>
      </w:hyperlink>
      <w:r w:rsidR="003616FD">
        <w:rPr>
          <w:rFonts w:ascii="Times New Roman" w:hAnsi="Times New Roman" w:cs="Times New Roman"/>
          <w:sz w:val="26"/>
          <w:szCs w:val="26"/>
        </w:rPr>
        <w:t xml:space="preserve"> (дата обращения: 03.05.2015).</w:t>
      </w:r>
    </w:p>
    <w:p w:rsidR="002E3A9B" w:rsidRDefault="002E3A9B" w:rsidP="000E15F9">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3616FD">
        <w:rPr>
          <w:rFonts w:ascii="Times New Roman" w:hAnsi="Times New Roman" w:cs="Times New Roman"/>
          <w:sz w:val="26"/>
          <w:szCs w:val="26"/>
        </w:rPr>
        <w:t xml:space="preserve">К.А. </w:t>
      </w:r>
      <w:proofErr w:type="spellStart"/>
      <w:r w:rsidR="003616FD">
        <w:rPr>
          <w:rFonts w:ascii="Times New Roman" w:hAnsi="Times New Roman" w:cs="Times New Roman"/>
          <w:sz w:val="26"/>
          <w:szCs w:val="26"/>
        </w:rPr>
        <w:t>Писенко</w:t>
      </w:r>
      <w:proofErr w:type="spellEnd"/>
      <w:r w:rsidR="003616FD">
        <w:rPr>
          <w:rFonts w:ascii="Times New Roman" w:hAnsi="Times New Roman" w:cs="Times New Roman"/>
          <w:sz w:val="26"/>
          <w:szCs w:val="26"/>
        </w:rPr>
        <w:t xml:space="preserve">, И.А. </w:t>
      </w:r>
      <w:proofErr w:type="spellStart"/>
      <w:r w:rsidR="003616FD">
        <w:rPr>
          <w:rFonts w:ascii="Times New Roman" w:hAnsi="Times New Roman" w:cs="Times New Roman"/>
          <w:sz w:val="26"/>
          <w:szCs w:val="26"/>
        </w:rPr>
        <w:t>Цинделиани</w:t>
      </w:r>
      <w:proofErr w:type="spellEnd"/>
      <w:r w:rsidR="003616FD">
        <w:rPr>
          <w:rFonts w:ascii="Times New Roman" w:hAnsi="Times New Roman" w:cs="Times New Roman"/>
          <w:sz w:val="26"/>
          <w:szCs w:val="26"/>
        </w:rPr>
        <w:t>, Б.Г. Бадмаев. Правовое регулирование конкуренции и монополии в РФ. – М.: Статут, 2010. – 414 с.</w:t>
      </w:r>
    </w:p>
    <w:p w:rsidR="002E3A9B" w:rsidRDefault="002E3A9B" w:rsidP="000E15F9">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4. </w:t>
      </w:r>
      <w:r w:rsidR="003616FD">
        <w:rPr>
          <w:rFonts w:ascii="Times New Roman" w:hAnsi="Times New Roman" w:cs="Times New Roman"/>
          <w:sz w:val="26"/>
          <w:szCs w:val="26"/>
        </w:rPr>
        <w:t xml:space="preserve">Картотека арбитражных дел </w:t>
      </w:r>
      <w:r w:rsidR="003616FD" w:rsidRPr="000717AB">
        <w:rPr>
          <w:rFonts w:ascii="Times New Roman" w:hAnsi="Times New Roman" w:cs="Times New Roman"/>
          <w:sz w:val="26"/>
          <w:szCs w:val="26"/>
        </w:rPr>
        <w:t>[</w:t>
      </w:r>
      <w:r w:rsidR="003616FD">
        <w:rPr>
          <w:rFonts w:ascii="Times New Roman" w:hAnsi="Times New Roman" w:cs="Times New Roman"/>
          <w:sz w:val="26"/>
          <w:szCs w:val="26"/>
        </w:rPr>
        <w:t>Электронный ресурс</w:t>
      </w:r>
      <w:r w:rsidR="003616FD" w:rsidRPr="000717AB">
        <w:rPr>
          <w:rFonts w:ascii="Times New Roman" w:hAnsi="Times New Roman" w:cs="Times New Roman"/>
          <w:sz w:val="26"/>
          <w:szCs w:val="26"/>
        </w:rPr>
        <w:t xml:space="preserve">]. – </w:t>
      </w:r>
      <w:r w:rsidR="003616FD">
        <w:rPr>
          <w:rFonts w:ascii="Times New Roman" w:hAnsi="Times New Roman" w:cs="Times New Roman"/>
          <w:sz w:val="26"/>
          <w:szCs w:val="26"/>
        </w:rPr>
        <w:t xml:space="preserve">Режим доступа: </w:t>
      </w:r>
      <w:hyperlink r:id="rId40" w:history="1">
        <w:r w:rsidR="003616FD" w:rsidRPr="000717AB">
          <w:rPr>
            <w:rStyle w:val="ab"/>
            <w:rFonts w:ascii="Times New Roman" w:hAnsi="Times New Roman" w:cs="Times New Roman"/>
            <w:color w:val="auto"/>
            <w:sz w:val="26"/>
            <w:szCs w:val="26"/>
            <w:u w:val="none"/>
          </w:rPr>
          <w:t>http://kad.arbitr.ru/</w:t>
        </w:r>
      </w:hyperlink>
      <w:r w:rsidR="003616FD" w:rsidRPr="000717AB">
        <w:rPr>
          <w:rFonts w:ascii="Times New Roman" w:hAnsi="Times New Roman" w:cs="Times New Roman"/>
          <w:sz w:val="26"/>
          <w:szCs w:val="26"/>
        </w:rPr>
        <w:t xml:space="preserve"> </w:t>
      </w:r>
      <w:r w:rsidR="003616FD">
        <w:rPr>
          <w:rFonts w:ascii="Times New Roman" w:hAnsi="Times New Roman" w:cs="Times New Roman"/>
          <w:sz w:val="26"/>
          <w:szCs w:val="26"/>
        </w:rPr>
        <w:t>(дата обращения: 12.05.2015).</w:t>
      </w:r>
    </w:p>
    <w:p w:rsidR="00E827B2" w:rsidRDefault="00E827B2" w:rsidP="00E827B2">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5. </w:t>
      </w:r>
      <w:r w:rsidRPr="007A325A">
        <w:rPr>
          <w:rFonts w:ascii="Times New Roman" w:hAnsi="Times New Roman" w:cs="Times New Roman"/>
          <w:sz w:val="26"/>
          <w:szCs w:val="26"/>
        </w:rPr>
        <w:t>Постановление Пленума ВАС РФ от 30.06.</w:t>
      </w:r>
      <w:r>
        <w:rPr>
          <w:rFonts w:ascii="Times New Roman" w:hAnsi="Times New Roman" w:cs="Times New Roman"/>
          <w:sz w:val="26"/>
          <w:szCs w:val="26"/>
        </w:rPr>
        <w:t>2008 N 30 (ред. от 14.10.2010) «</w:t>
      </w:r>
      <w:r w:rsidRPr="007A325A">
        <w:rPr>
          <w:rFonts w:ascii="Times New Roman" w:hAnsi="Times New Roman" w:cs="Times New Roman"/>
          <w:sz w:val="26"/>
          <w:szCs w:val="26"/>
        </w:rPr>
        <w:t>О некоторых вопросах, возникающих в связи с применением арбитражными судами ан</w:t>
      </w:r>
      <w:r>
        <w:rPr>
          <w:rFonts w:ascii="Times New Roman" w:hAnsi="Times New Roman" w:cs="Times New Roman"/>
          <w:sz w:val="26"/>
          <w:szCs w:val="26"/>
        </w:rPr>
        <w:t xml:space="preserve">тимонопольного законодательства» </w:t>
      </w:r>
      <w:r w:rsidRPr="00E827B2">
        <w:rPr>
          <w:rFonts w:ascii="Times New Roman" w:hAnsi="Times New Roman" w:cs="Times New Roman"/>
          <w:sz w:val="26"/>
          <w:szCs w:val="26"/>
        </w:rPr>
        <w:t>[</w:t>
      </w:r>
      <w:r>
        <w:rPr>
          <w:rFonts w:ascii="Times New Roman" w:hAnsi="Times New Roman" w:cs="Times New Roman"/>
          <w:sz w:val="26"/>
          <w:szCs w:val="26"/>
        </w:rPr>
        <w:t>Электронный ресурс</w:t>
      </w:r>
      <w:r w:rsidRPr="00E827B2">
        <w:rPr>
          <w:rFonts w:ascii="Times New Roman" w:hAnsi="Times New Roman" w:cs="Times New Roman"/>
          <w:sz w:val="26"/>
          <w:szCs w:val="26"/>
        </w:rPr>
        <w:t>]</w:t>
      </w:r>
      <w:r>
        <w:rPr>
          <w:rFonts w:ascii="Times New Roman" w:hAnsi="Times New Roman" w:cs="Times New Roman"/>
          <w:sz w:val="26"/>
          <w:szCs w:val="26"/>
        </w:rPr>
        <w:t xml:space="preserve">. – Режим доступа: </w:t>
      </w:r>
      <w:hyperlink r:id="rId41" w:history="1">
        <w:r w:rsidRPr="00E827B2">
          <w:rPr>
            <w:rStyle w:val="ab"/>
            <w:rFonts w:ascii="Times New Roman" w:hAnsi="Times New Roman" w:cs="Times New Roman"/>
            <w:color w:val="auto"/>
            <w:sz w:val="26"/>
            <w:szCs w:val="26"/>
            <w:u w:val="none"/>
          </w:rPr>
          <w:t>http://www.consultant.ru/document/cons_doc_LAW_106064/</w:t>
        </w:r>
      </w:hyperlink>
      <w:r>
        <w:rPr>
          <w:rFonts w:ascii="Times New Roman" w:hAnsi="Times New Roman" w:cs="Times New Roman"/>
          <w:sz w:val="26"/>
          <w:szCs w:val="26"/>
        </w:rPr>
        <w:t xml:space="preserve"> (дата обращения: 07.05.2015).</w:t>
      </w:r>
    </w:p>
    <w:p w:rsidR="00CC2F5F" w:rsidRDefault="00CC2F5F" w:rsidP="00E827B2">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6. Федеральная антимонопольная служба. Доклад о состоянии конкуренции в РФ </w:t>
      </w:r>
      <w:r w:rsidRPr="00CC2F5F">
        <w:rPr>
          <w:rFonts w:ascii="Times New Roman" w:hAnsi="Times New Roman" w:cs="Times New Roman"/>
          <w:sz w:val="26"/>
          <w:szCs w:val="26"/>
        </w:rPr>
        <w:t>[</w:t>
      </w:r>
      <w:r>
        <w:rPr>
          <w:rFonts w:ascii="Times New Roman" w:hAnsi="Times New Roman" w:cs="Times New Roman"/>
          <w:sz w:val="26"/>
          <w:szCs w:val="26"/>
        </w:rPr>
        <w:t>Электронный ресурс</w:t>
      </w:r>
      <w:r w:rsidRPr="00CC2F5F">
        <w:rPr>
          <w:rFonts w:ascii="Times New Roman" w:hAnsi="Times New Roman" w:cs="Times New Roman"/>
          <w:sz w:val="26"/>
          <w:szCs w:val="26"/>
        </w:rPr>
        <w:t>]</w:t>
      </w:r>
      <w:r>
        <w:rPr>
          <w:rFonts w:ascii="Times New Roman" w:hAnsi="Times New Roman" w:cs="Times New Roman"/>
          <w:sz w:val="26"/>
          <w:szCs w:val="26"/>
        </w:rPr>
        <w:t xml:space="preserve">. – Режим доступа: </w:t>
      </w:r>
      <w:hyperlink r:id="rId42" w:history="1">
        <w:r w:rsidRPr="00CC2F5F">
          <w:rPr>
            <w:rStyle w:val="ab"/>
            <w:rFonts w:ascii="Times New Roman" w:hAnsi="Times New Roman" w:cs="Times New Roman"/>
            <w:color w:val="auto"/>
            <w:sz w:val="26"/>
            <w:szCs w:val="26"/>
            <w:u w:val="none"/>
          </w:rPr>
          <w:t>http://spb.fas.gov.ru/sites/spb.f.isfb.ru/files/analytic/2014/06/03/doklad_o_konkurencii_-_28-05-2014_na_sayt.pdf</w:t>
        </w:r>
      </w:hyperlink>
      <w:r>
        <w:rPr>
          <w:rFonts w:ascii="Times New Roman" w:hAnsi="Times New Roman" w:cs="Times New Roman"/>
          <w:sz w:val="26"/>
          <w:szCs w:val="26"/>
        </w:rPr>
        <w:t xml:space="preserve"> (дата обращения: 07.05.2015).</w:t>
      </w:r>
    </w:p>
    <w:p w:rsidR="00846C8B" w:rsidRDefault="00846C8B" w:rsidP="00E827B2">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7. Федеральная антимонопольная служба. Решения </w:t>
      </w:r>
      <w:r w:rsidRPr="00846C8B">
        <w:rPr>
          <w:rFonts w:ascii="Times New Roman" w:hAnsi="Times New Roman" w:cs="Times New Roman"/>
          <w:sz w:val="26"/>
          <w:szCs w:val="26"/>
        </w:rPr>
        <w:t>[</w:t>
      </w:r>
      <w:r>
        <w:rPr>
          <w:rFonts w:ascii="Times New Roman" w:hAnsi="Times New Roman" w:cs="Times New Roman"/>
          <w:sz w:val="26"/>
          <w:szCs w:val="26"/>
        </w:rPr>
        <w:t>Электронный ресурс</w:t>
      </w:r>
      <w:r w:rsidRPr="00846C8B">
        <w:rPr>
          <w:rFonts w:ascii="Times New Roman" w:hAnsi="Times New Roman" w:cs="Times New Roman"/>
          <w:sz w:val="26"/>
          <w:szCs w:val="26"/>
        </w:rPr>
        <w:t xml:space="preserve">]. – </w:t>
      </w:r>
      <w:r>
        <w:rPr>
          <w:rFonts w:ascii="Times New Roman" w:hAnsi="Times New Roman" w:cs="Times New Roman"/>
          <w:sz w:val="26"/>
          <w:szCs w:val="26"/>
        </w:rPr>
        <w:t xml:space="preserve">Режим доступа: </w:t>
      </w:r>
      <w:hyperlink r:id="rId43" w:history="1">
        <w:r w:rsidRPr="00846C8B">
          <w:rPr>
            <w:rStyle w:val="ab"/>
            <w:rFonts w:ascii="Times New Roman" w:hAnsi="Times New Roman" w:cs="Times New Roman"/>
            <w:color w:val="auto"/>
            <w:sz w:val="26"/>
            <w:szCs w:val="26"/>
            <w:u w:val="none"/>
          </w:rPr>
          <w:t>http://www.fas.gov.ru/solutions/</w:t>
        </w:r>
      </w:hyperlink>
      <w:r>
        <w:rPr>
          <w:rFonts w:ascii="Times New Roman" w:hAnsi="Times New Roman" w:cs="Times New Roman"/>
          <w:sz w:val="26"/>
          <w:szCs w:val="26"/>
        </w:rPr>
        <w:t xml:space="preserve"> (дата обращения: 10.05.2015).</w:t>
      </w:r>
    </w:p>
    <w:p w:rsidR="000717AB" w:rsidRPr="000717AB" w:rsidRDefault="000717AB" w:rsidP="00E827B2">
      <w:pPr>
        <w:pStyle w:val="ac"/>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8. </w:t>
      </w:r>
      <w:r w:rsidR="003616FD">
        <w:rPr>
          <w:rFonts w:ascii="Times New Roman" w:hAnsi="Times New Roman" w:cs="Times New Roman"/>
          <w:sz w:val="26"/>
          <w:szCs w:val="26"/>
        </w:rPr>
        <w:t xml:space="preserve">Федеральный закон от 26 июля 2006 г. </w:t>
      </w:r>
      <w:r w:rsidR="003616FD">
        <w:rPr>
          <w:rFonts w:ascii="Times New Roman" w:hAnsi="Times New Roman" w:cs="Times New Roman"/>
          <w:sz w:val="26"/>
          <w:szCs w:val="26"/>
          <w:lang w:val="en-US"/>
        </w:rPr>
        <w:t>N</w:t>
      </w:r>
      <w:r w:rsidR="003616FD">
        <w:rPr>
          <w:rFonts w:ascii="Times New Roman" w:hAnsi="Times New Roman" w:cs="Times New Roman"/>
          <w:sz w:val="26"/>
          <w:szCs w:val="26"/>
        </w:rPr>
        <w:t xml:space="preserve"> 135-ФЗ </w:t>
      </w:r>
      <w:r w:rsidR="003616FD" w:rsidRPr="002E3A9B">
        <w:rPr>
          <w:rFonts w:ascii="Times New Roman" w:hAnsi="Times New Roman" w:cs="Times New Roman"/>
          <w:sz w:val="26"/>
          <w:szCs w:val="26"/>
        </w:rPr>
        <w:t>(</w:t>
      </w:r>
      <w:r w:rsidR="003616FD">
        <w:rPr>
          <w:rFonts w:ascii="Times New Roman" w:hAnsi="Times New Roman" w:cs="Times New Roman"/>
          <w:sz w:val="26"/>
          <w:szCs w:val="26"/>
        </w:rPr>
        <w:t xml:space="preserve">ред. от 21.07.2014) «О защите конкуренции» </w:t>
      </w:r>
      <w:r w:rsidR="003616FD" w:rsidRPr="002E3A9B">
        <w:rPr>
          <w:rFonts w:ascii="Times New Roman" w:hAnsi="Times New Roman" w:cs="Times New Roman"/>
          <w:sz w:val="26"/>
          <w:szCs w:val="26"/>
        </w:rPr>
        <w:t>[</w:t>
      </w:r>
      <w:r w:rsidR="003616FD">
        <w:rPr>
          <w:rFonts w:ascii="Times New Roman" w:hAnsi="Times New Roman" w:cs="Times New Roman"/>
          <w:sz w:val="26"/>
          <w:szCs w:val="26"/>
        </w:rPr>
        <w:t>Электронный ресурс</w:t>
      </w:r>
      <w:r w:rsidR="003616FD" w:rsidRPr="002E3A9B">
        <w:rPr>
          <w:rFonts w:ascii="Times New Roman" w:hAnsi="Times New Roman" w:cs="Times New Roman"/>
          <w:sz w:val="26"/>
          <w:szCs w:val="26"/>
        </w:rPr>
        <w:t>]</w:t>
      </w:r>
      <w:r w:rsidR="003616FD">
        <w:rPr>
          <w:rFonts w:ascii="Times New Roman" w:hAnsi="Times New Roman" w:cs="Times New Roman"/>
          <w:sz w:val="26"/>
          <w:szCs w:val="26"/>
        </w:rPr>
        <w:t xml:space="preserve">. – Режим доступа: </w:t>
      </w:r>
      <w:hyperlink r:id="rId44" w:history="1">
        <w:r w:rsidR="003616FD" w:rsidRPr="002E3A9B">
          <w:rPr>
            <w:rStyle w:val="ab"/>
            <w:rFonts w:ascii="Times New Roman" w:hAnsi="Times New Roman" w:cs="Times New Roman"/>
            <w:color w:val="auto"/>
            <w:sz w:val="26"/>
            <w:szCs w:val="26"/>
            <w:u w:val="none"/>
          </w:rPr>
          <w:t>http://base.consultant.ru/cons/cgi/online.cgi?req=doc;base=LAW;n=171273;fld=134;from=163965-7;rnd=0.14439608459360898</w:t>
        </w:r>
      </w:hyperlink>
      <w:r w:rsidR="003616FD">
        <w:rPr>
          <w:rFonts w:ascii="Times New Roman" w:hAnsi="Times New Roman" w:cs="Times New Roman"/>
          <w:sz w:val="26"/>
          <w:szCs w:val="26"/>
        </w:rPr>
        <w:t xml:space="preserve"> (дата обращения: 03.05.2015).</w:t>
      </w:r>
    </w:p>
    <w:p w:rsidR="002E3A9B" w:rsidRPr="002E3A9B" w:rsidRDefault="002E3A9B" w:rsidP="000E15F9">
      <w:pPr>
        <w:pStyle w:val="ac"/>
        <w:spacing w:line="360" w:lineRule="auto"/>
        <w:ind w:firstLine="709"/>
        <w:jc w:val="both"/>
        <w:rPr>
          <w:rFonts w:ascii="Times New Roman" w:hAnsi="Times New Roman" w:cs="Times New Roman"/>
          <w:sz w:val="26"/>
          <w:szCs w:val="26"/>
        </w:rPr>
      </w:pPr>
    </w:p>
    <w:p w:rsidR="00013E3D" w:rsidRPr="007A325A" w:rsidRDefault="00013E3D" w:rsidP="00013E3D">
      <w:pPr>
        <w:pStyle w:val="ac"/>
        <w:spacing w:line="360" w:lineRule="auto"/>
        <w:ind w:firstLine="709"/>
        <w:jc w:val="both"/>
        <w:rPr>
          <w:rFonts w:ascii="Times New Roman" w:hAnsi="Times New Roman" w:cs="Times New Roman"/>
          <w:sz w:val="26"/>
          <w:szCs w:val="26"/>
        </w:rPr>
      </w:pPr>
    </w:p>
    <w:p w:rsidR="0011300D" w:rsidRPr="007A325A" w:rsidRDefault="0011300D" w:rsidP="00013E3D">
      <w:pPr>
        <w:pStyle w:val="ac"/>
        <w:spacing w:line="360" w:lineRule="auto"/>
        <w:ind w:firstLine="709"/>
        <w:jc w:val="both"/>
        <w:rPr>
          <w:rFonts w:ascii="Times New Roman" w:hAnsi="Times New Roman" w:cs="Times New Roman"/>
          <w:sz w:val="26"/>
          <w:szCs w:val="26"/>
        </w:rPr>
      </w:pPr>
    </w:p>
    <w:sectPr w:rsidR="0011300D" w:rsidRPr="007A325A" w:rsidSect="003616FD">
      <w:footerReference w:type="default" r:id="rId45"/>
      <w:pgSz w:w="11906" w:h="16838"/>
      <w:pgMar w:top="1134" w:right="567" w:bottom="1134"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E2B" w:rsidRDefault="00651E2B" w:rsidP="00BF48DF">
      <w:pPr>
        <w:spacing w:after="0" w:line="240" w:lineRule="auto"/>
      </w:pPr>
      <w:r>
        <w:separator/>
      </w:r>
    </w:p>
  </w:endnote>
  <w:endnote w:type="continuationSeparator" w:id="0">
    <w:p w:rsidR="00651E2B" w:rsidRDefault="00651E2B" w:rsidP="00BF4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7981558"/>
      <w:docPartObj>
        <w:docPartGallery w:val="Page Numbers (Bottom of Page)"/>
        <w:docPartUnique/>
      </w:docPartObj>
    </w:sdtPr>
    <w:sdtEndPr>
      <w:rPr>
        <w:rFonts w:ascii="Times New Roman" w:hAnsi="Times New Roman" w:cs="Times New Roman"/>
      </w:rPr>
    </w:sdtEndPr>
    <w:sdtContent>
      <w:p w:rsidR="003616FD" w:rsidRPr="003616FD" w:rsidRDefault="003616FD">
        <w:pPr>
          <w:pStyle w:val="a8"/>
          <w:jc w:val="center"/>
          <w:rPr>
            <w:rFonts w:ascii="Times New Roman" w:hAnsi="Times New Roman" w:cs="Times New Roman"/>
          </w:rPr>
        </w:pPr>
        <w:r w:rsidRPr="003616FD">
          <w:rPr>
            <w:rFonts w:ascii="Times New Roman" w:hAnsi="Times New Roman" w:cs="Times New Roman"/>
          </w:rPr>
          <w:fldChar w:fldCharType="begin"/>
        </w:r>
        <w:r w:rsidRPr="003616FD">
          <w:rPr>
            <w:rFonts w:ascii="Times New Roman" w:hAnsi="Times New Roman" w:cs="Times New Roman"/>
          </w:rPr>
          <w:instrText>PAGE   \* MERGEFORMAT</w:instrText>
        </w:r>
        <w:r w:rsidRPr="003616FD">
          <w:rPr>
            <w:rFonts w:ascii="Times New Roman" w:hAnsi="Times New Roman" w:cs="Times New Roman"/>
          </w:rPr>
          <w:fldChar w:fldCharType="separate"/>
        </w:r>
        <w:r w:rsidR="004A1C40">
          <w:rPr>
            <w:rFonts w:ascii="Times New Roman" w:hAnsi="Times New Roman" w:cs="Times New Roman"/>
            <w:noProof/>
          </w:rPr>
          <w:t>4</w:t>
        </w:r>
        <w:r w:rsidRPr="003616FD">
          <w:rPr>
            <w:rFonts w:ascii="Times New Roman" w:hAnsi="Times New Roman" w:cs="Times New Roman"/>
          </w:rPr>
          <w:fldChar w:fldCharType="end"/>
        </w:r>
      </w:p>
    </w:sdtContent>
  </w:sdt>
  <w:p w:rsidR="0011300D" w:rsidRDefault="0011300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E2B" w:rsidRDefault="00651E2B" w:rsidP="00BF48DF">
      <w:pPr>
        <w:spacing w:after="0" w:line="240" w:lineRule="auto"/>
      </w:pPr>
      <w:r>
        <w:separator/>
      </w:r>
    </w:p>
  </w:footnote>
  <w:footnote w:type="continuationSeparator" w:id="0">
    <w:p w:rsidR="00651E2B" w:rsidRDefault="00651E2B" w:rsidP="00BF48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D3244"/>
    <w:multiLevelType w:val="hybridMultilevel"/>
    <w:tmpl w:val="15769A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B816976"/>
    <w:multiLevelType w:val="hybridMultilevel"/>
    <w:tmpl w:val="52980028"/>
    <w:lvl w:ilvl="0" w:tplc="466A9D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F2A158B"/>
    <w:multiLevelType w:val="hybridMultilevel"/>
    <w:tmpl w:val="34D07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F48DF"/>
    <w:rsid w:val="00013E3D"/>
    <w:rsid w:val="000717AB"/>
    <w:rsid w:val="000E15F9"/>
    <w:rsid w:val="0011300D"/>
    <w:rsid w:val="001462EE"/>
    <w:rsid w:val="001F6FF7"/>
    <w:rsid w:val="002218BE"/>
    <w:rsid w:val="0023457E"/>
    <w:rsid w:val="002E3A9B"/>
    <w:rsid w:val="003616FD"/>
    <w:rsid w:val="00390357"/>
    <w:rsid w:val="003F2279"/>
    <w:rsid w:val="004412A8"/>
    <w:rsid w:val="004A1C40"/>
    <w:rsid w:val="005128B4"/>
    <w:rsid w:val="0059443B"/>
    <w:rsid w:val="00651E2B"/>
    <w:rsid w:val="007321C6"/>
    <w:rsid w:val="00792410"/>
    <w:rsid w:val="007A325A"/>
    <w:rsid w:val="007D543D"/>
    <w:rsid w:val="00846C8B"/>
    <w:rsid w:val="008E73ED"/>
    <w:rsid w:val="009410CD"/>
    <w:rsid w:val="009C5164"/>
    <w:rsid w:val="009E7BD5"/>
    <w:rsid w:val="00A1261B"/>
    <w:rsid w:val="00A35209"/>
    <w:rsid w:val="00BF48DF"/>
    <w:rsid w:val="00CC2F5F"/>
    <w:rsid w:val="00CE30B3"/>
    <w:rsid w:val="00D845BC"/>
    <w:rsid w:val="00E751BD"/>
    <w:rsid w:val="00E827B2"/>
    <w:rsid w:val="00EF31EA"/>
    <w:rsid w:val="00F66BAD"/>
    <w:rsid w:val="00FE2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2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BF48DF"/>
    <w:pPr>
      <w:spacing w:after="0" w:line="240" w:lineRule="auto"/>
    </w:pPr>
    <w:rPr>
      <w:sz w:val="20"/>
      <w:szCs w:val="20"/>
    </w:rPr>
  </w:style>
  <w:style w:type="character" w:customStyle="1" w:styleId="a4">
    <w:name w:val="Текст сноски Знак"/>
    <w:basedOn w:val="a0"/>
    <w:link w:val="a3"/>
    <w:uiPriority w:val="99"/>
    <w:rsid w:val="00BF48DF"/>
    <w:rPr>
      <w:sz w:val="20"/>
      <w:szCs w:val="20"/>
    </w:rPr>
  </w:style>
  <w:style w:type="character" w:styleId="a5">
    <w:name w:val="footnote reference"/>
    <w:basedOn w:val="a0"/>
    <w:uiPriority w:val="99"/>
    <w:semiHidden/>
    <w:unhideWhenUsed/>
    <w:rsid w:val="00BF48DF"/>
    <w:rPr>
      <w:vertAlign w:val="superscript"/>
    </w:rPr>
  </w:style>
  <w:style w:type="paragraph" w:styleId="a6">
    <w:name w:val="header"/>
    <w:basedOn w:val="a"/>
    <w:link w:val="a7"/>
    <w:uiPriority w:val="99"/>
    <w:unhideWhenUsed/>
    <w:rsid w:val="001130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1300D"/>
  </w:style>
  <w:style w:type="paragraph" w:styleId="a8">
    <w:name w:val="footer"/>
    <w:basedOn w:val="a"/>
    <w:link w:val="a9"/>
    <w:uiPriority w:val="99"/>
    <w:unhideWhenUsed/>
    <w:rsid w:val="001130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1300D"/>
  </w:style>
  <w:style w:type="paragraph" w:styleId="aa">
    <w:name w:val="List Paragraph"/>
    <w:basedOn w:val="a"/>
    <w:uiPriority w:val="34"/>
    <w:qFormat/>
    <w:rsid w:val="00390357"/>
    <w:pPr>
      <w:ind w:left="720"/>
      <w:contextualSpacing/>
    </w:pPr>
  </w:style>
  <w:style w:type="character" w:styleId="ab">
    <w:name w:val="Hyperlink"/>
    <w:basedOn w:val="a0"/>
    <w:uiPriority w:val="99"/>
    <w:unhideWhenUsed/>
    <w:rsid w:val="00390357"/>
    <w:rPr>
      <w:color w:val="0000FF" w:themeColor="hyperlink"/>
      <w:u w:val="single"/>
    </w:rPr>
  </w:style>
  <w:style w:type="paragraph" w:styleId="ac">
    <w:name w:val="No Spacing"/>
    <w:uiPriority w:val="1"/>
    <w:qFormat/>
    <w:rsid w:val="00013E3D"/>
    <w:pPr>
      <w:spacing w:after="0" w:line="240" w:lineRule="auto"/>
    </w:pPr>
  </w:style>
  <w:style w:type="paragraph" w:styleId="ad">
    <w:name w:val="Balloon Text"/>
    <w:basedOn w:val="a"/>
    <w:link w:val="ae"/>
    <w:uiPriority w:val="99"/>
    <w:semiHidden/>
    <w:unhideWhenUsed/>
    <w:rsid w:val="004A1C4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A1C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CA901526E83C1D07A872D347C067961A54602064A8B8B286944DE11y5O" TargetMode="External"/><Relationship Id="rId18" Type="http://schemas.openxmlformats.org/officeDocument/2006/relationships/hyperlink" Target="consultantplus://offline/ref=8CA901526E83C1D07A872D347C067961A64B020346D8DC2A3811D010625DE3939048E61F92892CDE15yBO" TargetMode="External"/><Relationship Id="rId26" Type="http://schemas.openxmlformats.org/officeDocument/2006/relationships/hyperlink" Target="consultantplus://offline/ref=87D5A52E09090857C1DB3F06520B25308A810D1C09F0201828C8805A0DEB9A111692EEF205EFBDF7m3v1O" TargetMode="External"/><Relationship Id="rId39" Type="http://schemas.openxmlformats.org/officeDocument/2006/relationships/hyperlink" Target="http://www.irbis.vegu.ru/repos/2445/Html/index.htm" TargetMode="External"/><Relationship Id="rId21" Type="http://schemas.openxmlformats.org/officeDocument/2006/relationships/hyperlink" Target="consultantplus://offline/ref=A4380BC3AB19D39392680C4DE5E7184699AF2C07CE53CC079E987CFAACBC56EA0DC00C576DF95C526328O" TargetMode="External"/><Relationship Id="rId34" Type="http://schemas.openxmlformats.org/officeDocument/2006/relationships/hyperlink" Target="consultantplus://offline/ref=A4380BC3AB19D39392680C4DE5E7184699AF2D09CC54CC079E987CFAAC6B2CO" TargetMode="External"/><Relationship Id="rId42" Type="http://schemas.openxmlformats.org/officeDocument/2006/relationships/hyperlink" Target="http://spb.fas.gov.ru/sites/spb.f.isfb.ru/files/analytic/2014/06/03/doklad_o_konkurencii_-_28-05-2014_na_sayt.pdf"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8CA901526E83C1D07A872D347C067961A64B010340D8DC2A3811D010625DE3939048E61F92892FDE15yDO" TargetMode="External"/><Relationship Id="rId29" Type="http://schemas.openxmlformats.org/officeDocument/2006/relationships/hyperlink" Target="consultantplus://offline/ref=87D5A52E09090857C1DB3F06520B25308A810D1C09F0201828C8805A0DEB9A111692EEF205EFBDF7m3vD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2DD289DBB898A9836C746BEC21436E029B2EE6847D43D213A697E9997V003O" TargetMode="External"/><Relationship Id="rId24" Type="http://schemas.openxmlformats.org/officeDocument/2006/relationships/hyperlink" Target="consultantplus://offline/ref=F2DD289DBB898A9836C746BEC21436E029B4EB6147D53D213A697E999703B6C33EA233AFED596641VF00O" TargetMode="External"/><Relationship Id="rId32" Type="http://schemas.openxmlformats.org/officeDocument/2006/relationships/hyperlink" Target="consultantplus://offline/ref=A4380BC3AB19D39392680C4DE5E7184699AF2D09CC54CC079E987CFAACBC56EA0DC00C576DF95C5D6326O" TargetMode="External"/><Relationship Id="rId37" Type="http://schemas.openxmlformats.org/officeDocument/2006/relationships/hyperlink" Target="consultantplus://offline/ref=A4380BC3AB19D39392680C4DE5E7184699AF2C07CE53CC079E987CFAACBC56EA0DC00C576DFB5C5D6327O" TargetMode="External"/><Relationship Id="rId40" Type="http://schemas.openxmlformats.org/officeDocument/2006/relationships/hyperlink" Target="http://kad.arbitr.ru/"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8CA901526E83C1D07A872D347C067961A147030347D681203048DC1216y5O" TargetMode="External"/><Relationship Id="rId23" Type="http://schemas.openxmlformats.org/officeDocument/2006/relationships/hyperlink" Target="consultantplus://offline/ref=A4380BC3AB19D39392680C4DE5E7184699AF2A09CA57CC079E987CFAACBC56EA0DC00C556B6F2FO" TargetMode="External"/><Relationship Id="rId28" Type="http://schemas.openxmlformats.org/officeDocument/2006/relationships/hyperlink" Target="consultantplus://offline/ref=87D5A52E09090857C1DB3F06520B25308A8108120FF9201828C8805A0DEB9A111692EEFA02mEv7O" TargetMode="External"/><Relationship Id="rId36" Type="http://schemas.openxmlformats.org/officeDocument/2006/relationships/hyperlink" Target="consultantplus://offline/ref=A4380BC3AB19D39392680C4DE5E7184699AF2C07CE53CC079E987CFAACBC56EA0DC00C576DF8555D6320O" TargetMode="External"/><Relationship Id="rId10" Type="http://schemas.openxmlformats.org/officeDocument/2006/relationships/hyperlink" Target="consultantplus://offline/ref=87D5A52E09090857C1DB3F06520B25308A810D1C09F0201828C8805A0DEB9A111692EEF205EFBDF7m3vCO" TargetMode="External"/><Relationship Id="rId19" Type="http://schemas.openxmlformats.org/officeDocument/2006/relationships/hyperlink" Target="consultantplus://offline/ref=A4380BC3AB19D39392680C4DE5E7184699AF2D09CC54CC079E987CFAACBC56EA0DC00C576DF95E506328O" TargetMode="External"/><Relationship Id="rId31" Type="http://schemas.openxmlformats.org/officeDocument/2006/relationships/hyperlink" Target="consultantplus://offline/ref=A4380BC3AB19D39392680C4DE5E7184699AF2D09CC54CC079E987CFAACBC56EA0DC00C576DF95C5D6322O" TargetMode="External"/><Relationship Id="rId44" Type="http://schemas.openxmlformats.org/officeDocument/2006/relationships/hyperlink" Target="http://base.consultant.ru/cons/cgi/online.cgi?req=doc;base=LAW;n=171273;fld=134;from=163965-7;rnd=0.14439608459360898" TargetMode="External"/><Relationship Id="rId4" Type="http://schemas.microsoft.com/office/2007/relationships/stylesWithEffects" Target="stylesWithEffects.xml"/><Relationship Id="rId9" Type="http://schemas.openxmlformats.org/officeDocument/2006/relationships/hyperlink" Target="consultantplus://offline/ref=D3975F86ED3B628B7573B387DDEF160868111B59200FA603B1DEC8E77Fg2t9O" TargetMode="External"/><Relationship Id="rId14" Type="http://schemas.openxmlformats.org/officeDocument/2006/relationships/hyperlink" Target="consultantplus://offline/ref=8CA901526E83C1D07A872D347C067961A64D030B48D681203048DC1216y5O" TargetMode="External"/><Relationship Id="rId22" Type="http://schemas.openxmlformats.org/officeDocument/2006/relationships/hyperlink" Target="consultantplus://offline/ref=A4380BC3AB19D39392680C4DE5E7184699AF2C07CE53CC079E987CFAACBC56EA0DC00C576DF8555C6329O" TargetMode="External"/><Relationship Id="rId27" Type="http://schemas.openxmlformats.org/officeDocument/2006/relationships/hyperlink" Target="consultantplus://offline/ref=87D5A52E09090857C1DB3F06520B25308A860F1907F8201828C8805A0DEB9A111692EEF205EFBCF0m3v0O" TargetMode="External"/><Relationship Id="rId30" Type="http://schemas.openxmlformats.org/officeDocument/2006/relationships/hyperlink" Target="consultantplus://offline/ref=87D5A52E09090857C1DB3F06520B25308A810D1C09F0201828C8805A0DEB9A111692EEF205EFBDF7m3vDO" TargetMode="External"/><Relationship Id="rId35" Type="http://schemas.openxmlformats.org/officeDocument/2006/relationships/hyperlink" Target="consultantplus://offline/ref=A4380BC3AB19D39392680C4DE5E7184699AF2D09CC54CC079E987CFAACBC56EA0DC00C576DF95C5D6328O" TargetMode="External"/><Relationship Id="rId43" Type="http://schemas.openxmlformats.org/officeDocument/2006/relationships/hyperlink" Target="http://www.fas.gov.ru/solutions/"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F2DD289DBB898A9836C746BEC21436E029B2EE6847D43D213A697E9997V003O" TargetMode="External"/><Relationship Id="rId17" Type="http://schemas.openxmlformats.org/officeDocument/2006/relationships/hyperlink" Target="consultantplus://offline/ref=8CA901526E83C1D07A872D347C067961A64B010340D8DC2A3811D010625DE3939048E61F92892FDE15yEO" TargetMode="External"/><Relationship Id="rId25" Type="http://schemas.openxmlformats.org/officeDocument/2006/relationships/hyperlink" Target="consultantplus://offline/ref=87D5A52E09090857C1DB3F06520B25308A810D1C09F0201828C8805A0DEB9A111692EEF205EFBDF7m3vCO" TargetMode="External"/><Relationship Id="rId33" Type="http://schemas.openxmlformats.org/officeDocument/2006/relationships/hyperlink" Target="consultantplus://offline/ref=A4380BC3AB19D39392680C4DE5E7184699AF2D09CC54CC079E987CFAACBC56EA0DC00C576DF95C5D6328O" TargetMode="External"/><Relationship Id="rId38" Type="http://schemas.openxmlformats.org/officeDocument/2006/relationships/hyperlink" Target="consultantplus://offline/ref=A4380BC3AB19D39392680C4DE5E7184699AF2C07CE53CC079E987CFAACBC56EA0DC00C576DFB5D566328O" TargetMode="External"/><Relationship Id="rId46" Type="http://schemas.openxmlformats.org/officeDocument/2006/relationships/fontTable" Target="fontTable.xml"/><Relationship Id="rId20" Type="http://schemas.openxmlformats.org/officeDocument/2006/relationships/hyperlink" Target="consultantplus://offline/ref=A4380BC3AB19D39392680C4DE5E7184699AF2C07CE53CC079E987CFAACBC56EA0DC00C576DF95C536321O" TargetMode="External"/><Relationship Id="rId41" Type="http://schemas.openxmlformats.org/officeDocument/2006/relationships/hyperlink" Target="http://www.consultant.ru/document/cons_doc_LAW_1060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9FB60-C441-49F9-B11E-8F99281C1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Pages>
  <Words>4455</Words>
  <Characters>25399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mikkey</dc:creator>
  <cp:lastModifiedBy>дом</cp:lastModifiedBy>
  <cp:revision>10</cp:revision>
  <cp:lastPrinted>2015-05-14T04:28:00Z</cp:lastPrinted>
  <dcterms:created xsi:type="dcterms:W3CDTF">2015-05-10T19:12:00Z</dcterms:created>
  <dcterms:modified xsi:type="dcterms:W3CDTF">2015-05-14T04:56:00Z</dcterms:modified>
</cp:coreProperties>
</file>