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C8B" w:rsidRDefault="00281A88" w:rsidP="00281A88">
      <w:pPr>
        <w:tabs>
          <w:tab w:val="left" w:pos="1741"/>
        </w:tabs>
        <w:rPr>
          <w:rFonts w:ascii="Times New Roman" w:hAnsi="Times New Roman" w:cs="Times New Roman"/>
          <w:sz w:val="28"/>
          <w:szCs w:val="28"/>
        </w:rPr>
      </w:pPr>
      <w:r>
        <w:rPr>
          <w:rFonts w:ascii="Times New Roman" w:hAnsi="Times New Roman" w:cs="Times New Roman"/>
          <w:sz w:val="28"/>
          <w:szCs w:val="28"/>
        </w:rPr>
        <w:t xml:space="preserve">                </w:t>
      </w:r>
      <w:r w:rsidR="005E5C8B" w:rsidRPr="005E5C8B">
        <w:rPr>
          <w:rFonts w:ascii="Times New Roman" w:hAnsi="Times New Roman" w:cs="Times New Roman"/>
          <w:sz w:val="28"/>
          <w:szCs w:val="28"/>
        </w:rPr>
        <w:t>Оглавление</w:t>
      </w:r>
    </w:p>
    <w:p w:rsidR="00605E61" w:rsidRPr="005E5C8B" w:rsidRDefault="00605E61" w:rsidP="00281A88">
      <w:pPr>
        <w:tabs>
          <w:tab w:val="left" w:pos="1741"/>
        </w:tabs>
        <w:rPr>
          <w:rFonts w:ascii="Times New Roman" w:hAnsi="Times New Roman" w:cs="Times New Roman"/>
          <w:sz w:val="28"/>
          <w:szCs w:val="28"/>
        </w:rPr>
      </w:pPr>
    </w:p>
    <w:p w:rsidR="00605E61" w:rsidRPr="00605E61" w:rsidRDefault="00605E61" w:rsidP="00605E61">
      <w:pPr>
        <w:pStyle w:val="11"/>
        <w:tabs>
          <w:tab w:val="right" w:leader="dot" w:pos="9345"/>
        </w:tabs>
        <w:spacing w:after="0" w:line="360" w:lineRule="auto"/>
        <w:jc w:val="both"/>
        <w:rPr>
          <w:rFonts w:ascii="Times New Roman" w:hAnsi="Times New Roman" w:cs="Times New Roman"/>
          <w:noProof/>
          <w:sz w:val="28"/>
        </w:rPr>
      </w:pPr>
      <w:r w:rsidRPr="00605E61">
        <w:rPr>
          <w:rFonts w:ascii="Times New Roman" w:hAnsi="Times New Roman" w:cs="Times New Roman"/>
          <w:sz w:val="28"/>
        </w:rPr>
        <w:fldChar w:fldCharType="begin"/>
      </w:r>
      <w:r w:rsidRPr="00605E61">
        <w:rPr>
          <w:rFonts w:ascii="Times New Roman" w:hAnsi="Times New Roman" w:cs="Times New Roman"/>
          <w:sz w:val="28"/>
        </w:rPr>
        <w:instrText xml:space="preserve"> TOC \o \h \z \u </w:instrText>
      </w:r>
      <w:r w:rsidRPr="00605E61">
        <w:rPr>
          <w:rFonts w:ascii="Times New Roman" w:hAnsi="Times New Roman" w:cs="Times New Roman"/>
          <w:sz w:val="28"/>
        </w:rPr>
        <w:fldChar w:fldCharType="separate"/>
      </w:r>
      <w:hyperlink w:anchor="_Toc437185042" w:history="1">
        <w:r w:rsidRPr="00605E61">
          <w:rPr>
            <w:rStyle w:val="a3"/>
            <w:rFonts w:ascii="Times New Roman" w:hAnsi="Times New Roman" w:cs="Times New Roman"/>
            <w:noProof/>
            <w:sz w:val="28"/>
          </w:rPr>
          <w:t>Введение</w:t>
        </w:r>
        <w:r w:rsidRPr="00605E61">
          <w:rPr>
            <w:rFonts w:ascii="Times New Roman" w:hAnsi="Times New Roman" w:cs="Times New Roman"/>
            <w:noProof/>
            <w:webHidden/>
            <w:sz w:val="28"/>
          </w:rPr>
          <w:tab/>
        </w:r>
        <w:r w:rsidRPr="00605E61">
          <w:rPr>
            <w:rFonts w:ascii="Times New Roman" w:hAnsi="Times New Roman" w:cs="Times New Roman"/>
            <w:noProof/>
            <w:webHidden/>
            <w:sz w:val="28"/>
          </w:rPr>
          <w:fldChar w:fldCharType="begin"/>
        </w:r>
        <w:r w:rsidRPr="00605E61">
          <w:rPr>
            <w:rFonts w:ascii="Times New Roman" w:hAnsi="Times New Roman" w:cs="Times New Roman"/>
            <w:noProof/>
            <w:webHidden/>
            <w:sz w:val="28"/>
          </w:rPr>
          <w:instrText xml:space="preserve"> PAGEREF _Toc437185042 \h </w:instrText>
        </w:r>
        <w:r w:rsidRPr="00605E61">
          <w:rPr>
            <w:rFonts w:ascii="Times New Roman" w:hAnsi="Times New Roman" w:cs="Times New Roman"/>
            <w:noProof/>
            <w:webHidden/>
            <w:sz w:val="28"/>
          </w:rPr>
        </w:r>
        <w:r w:rsidRPr="00605E61">
          <w:rPr>
            <w:rFonts w:ascii="Times New Roman" w:hAnsi="Times New Roman" w:cs="Times New Roman"/>
            <w:noProof/>
            <w:webHidden/>
            <w:sz w:val="28"/>
          </w:rPr>
          <w:fldChar w:fldCharType="separate"/>
        </w:r>
        <w:r w:rsidRPr="00605E61">
          <w:rPr>
            <w:rFonts w:ascii="Times New Roman" w:hAnsi="Times New Roman" w:cs="Times New Roman"/>
            <w:noProof/>
            <w:webHidden/>
            <w:sz w:val="28"/>
          </w:rPr>
          <w:t>3</w:t>
        </w:r>
        <w:r w:rsidRPr="00605E61">
          <w:rPr>
            <w:rFonts w:ascii="Times New Roman" w:hAnsi="Times New Roman" w:cs="Times New Roman"/>
            <w:noProof/>
            <w:webHidden/>
            <w:sz w:val="28"/>
          </w:rPr>
          <w:fldChar w:fldCharType="end"/>
        </w:r>
      </w:hyperlink>
    </w:p>
    <w:p w:rsidR="00605E61" w:rsidRPr="00605E61" w:rsidRDefault="00E95FA2" w:rsidP="00605E61">
      <w:pPr>
        <w:pStyle w:val="21"/>
        <w:tabs>
          <w:tab w:val="right" w:leader="dot" w:pos="9345"/>
        </w:tabs>
        <w:spacing w:after="0" w:line="360" w:lineRule="auto"/>
        <w:ind w:left="0"/>
        <w:jc w:val="both"/>
        <w:rPr>
          <w:rFonts w:ascii="Times New Roman" w:hAnsi="Times New Roman" w:cs="Times New Roman"/>
          <w:noProof/>
          <w:sz w:val="28"/>
        </w:rPr>
      </w:pPr>
      <w:hyperlink w:anchor="_Toc437185043" w:history="1">
        <w:r w:rsidR="00605E61" w:rsidRPr="00605E61">
          <w:rPr>
            <w:rStyle w:val="a3"/>
            <w:rFonts w:ascii="Times New Roman" w:eastAsia="Times New Roman" w:hAnsi="Times New Roman" w:cs="Times New Roman"/>
            <w:noProof/>
            <w:sz w:val="28"/>
          </w:rPr>
          <w:t>1.Теоретический аспект концепции упаковки товара</w:t>
        </w:r>
        <w:r w:rsidR="00605E61" w:rsidRPr="00605E61">
          <w:rPr>
            <w:rFonts w:ascii="Times New Roman" w:hAnsi="Times New Roman" w:cs="Times New Roman"/>
            <w:noProof/>
            <w:webHidden/>
            <w:sz w:val="28"/>
          </w:rPr>
          <w:tab/>
        </w:r>
        <w:r w:rsidR="00605E61" w:rsidRPr="00605E61">
          <w:rPr>
            <w:rFonts w:ascii="Times New Roman" w:hAnsi="Times New Roman" w:cs="Times New Roman"/>
            <w:noProof/>
            <w:webHidden/>
            <w:sz w:val="28"/>
          </w:rPr>
          <w:fldChar w:fldCharType="begin"/>
        </w:r>
        <w:r w:rsidR="00605E61" w:rsidRPr="00605E61">
          <w:rPr>
            <w:rFonts w:ascii="Times New Roman" w:hAnsi="Times New Roman" w:cs="Times New Roman"/>
            <w:noProof/>
            <w:webHidden/>
            <w:sz w:val="28"/>
          </w:rPr>
          <w:instrText xml:space="preserve"> PAGEREF _Toc437185043 \h </w:instrText>
        </w:r>
        <w:r w:rsidR="00605E61" w:rsidRPr="00605E61">
          <w:rPr>
            <w:rFonts w:ascii="Times New Roman" w:hAnsi="Times New Roman" w:cs="Times New Roman"/>
            <w:noProof/>
            <w:webHidden/>
            <w:sz w:val="28"/>
          </w:rPr>
        </w:r>
        <w:r w:rsidR="00605E61" w:rsidRPr="00605E61">
          <w:rPr>
            <w:rFonts w:ascii="Times New Roman" w:hAnsi="Times New Roman" w:cs="Times New Roman"/>
            <w:noProof/>
            <w:webHidden/>
            <w:sz w:val="28"/>
          </w:rPr>
          <w:fldChar w:fldCharType="separate"/>
        </w:r>
        <w:r w:rsidR="00605E61" w:rsidRPr="00605E61">
          <w:rPr>
            <w:rFonts w:ascii="Times New Roman" w:hAnsi="Times New Roman" w:cs="Times New Roman"/>
            <w:noProof/>
            <w:webHidden/>
            <w:sz w:val="28"/>
          </w:rPr>
          <w:t>5</w:t>
        </w:r>
        <w:r w:rsidR="00605E61" w:rsidRPr="00605E61">
          <w:rPr>
            <w:rFonts w:ascii="Times New Roman" w:hAnsi="Times New Roman" w:cs="Times New Roman"/>
            <w:noProof/>
            <w:webHidden/>
            <w:sz w:val="28"/>
          </w:rPr>
          <w:fldChar w:fldCharType="end"/>
        </w:r>
      </w:hyperlink>
    </w:p>
    <w:p w:rsidR="00605E61" w:rsidRPr="00605E61" w:rsidRDefault="00E95FA2" w:rsidP="00605E61">
      <w:pPr>
        <w:pStyle w:val="21"/>
        <w:tabs>
          <w:tab w:val="right" w:leader="dot" w:pos="9345"/>
        </w:tabs>
        <w:spacing w:after="0" w:line="360" w:lineRule="auto"/>
        <w:ind w:left="0"/>
        <w:jc w:val="both"/>
        <w:rPr>
          <w:rFonts w:ascii="Times New Roman" w:hAnsi="Times New Roman" w:cs="Times New Roman"/>
          <w:noProof/>
          <w:sz w:val="28"/>
        </w:rPr>
      </w:pPr>
      <w:hyperlink w:anchor="_Toc437185044" w:history="1">
        <w:r w:rsidR="003A0C36">
          <w:rPr>
            <w:rStyle w:val="a3"/>
            <w:rFonts w:ascii="Times New Roman" w:eastAsia="Times New Roman" w:hAnsi="Times New Roman" w:cs="Times New Roman"/>
            <w:noProof/>
            <w:sz w:val="28"/>
          </w:rPr>
          <w:t>1.1</w:t>
        </w:r>
        <w:bookmarkStart w:id="0" w:name="_GoBack"/>
        <w:bookmarkEnd w:id="0"/>
        <w:r w:rsidR="00605E61" w:rsidRPr="00605E61">
          <w:rPr>
            <w:rStyle w:val="a3"/>
            <w:rFonts w:ascii="Times New Roman" w:eastAsia="Times New Roman" w:hAnsi="Times New Roman" w:cs="Times New Roman"/>
            <w:noProof/>
            <w:sz w:val="28"/>
          </w:rPr>
          <w:t>Понятие, сущность и виды упаковки</w:t>
        </w:r>
        <w:r w:rsidR="00605E61" w:rsidRPr="00605E61">
          <w:rPr>
            <w:rFonts w:ascii="Times New Roman" w:hAnsi="Times New Roman" w:cs="Times New Roman"/>
            <w:noProof/>
            <w:webHidden/>
            <w:sz w:val="28"/>
          </w:rPr>
          <w:tab/>
        </w:r>
        <w:r w:rsidR="00605E61" w:rsidRPr="00605E61">
          <w:rPr>
            <w:rFonts w:ascii="Times New Roman" w:hAnsi="Times New Roman" w:cs="Times New Roman"/>
            <w:noProof/>
            <w:webHidden/>
            <w:sz w:val="28"/>
          </w:rPr>
          <w:fldChar w:fldCharType="begin"/>
        </w:r>
        <w:r w:rsidR="00605E61" w:rsidRPr="00605E61">
          <w:rPr>
            <w:rFonts w:ascii="Times New Roman" w:hAnsi="Times New Roman" w:cs="Times New Roman"/>
            <w:noProof/>
            <w:webHidden/>
            <w:sz w:val="28"/>
          </w:rPr>
          <w:instrText xml:space="preserve"> PAGEREF _Toc437185044 \h </w:instrText>
        </w:r>
        <w:r w:rsidR="00605E61" w:rsidRPr="00605E61">
          <w:rPr>
            <w:rFonts w:ascii="Times New Roman" w:hAnsi="Times New Roman" w:cs="Times New Roman"/>
            <w:noProof/>
            <w:webHidden/>
            <w:sz w:val="28"/>
          </w:rPr>
        </w:r>
        <w:r w:rsidR="00605E61" w:rsidRPr="00605E61">
          <w:rPr>
            <w:rFonts w:ascii="Times New Roman" w:hAnsi="Times New Roman" w:cs="Times New Roman"/>
            <w:noProof/>
            <w:webHidden/>
            <w:sz w:val="28"/>
          </w:rPr>
          <w:fldChar w:fldCharType="separate"/>
        </w:r>
        <w:r w:rsidR="00605E61" w:rsidRPr="00605E61">
          <w:rPr>
            <w:rFonts w:ascii="Times New Roman" w:hAnsi="Times New Roman" w:cs="Times New Roman"/>
            <w:noProof/>
            <w:webHidden/>
            <w:sz w:val="28"/>
          </w:rPr>
          <w:t>5</w:t>
        </w:r>
        <w:r w:rsidR="00605E61" w:rsidRPr="00605E61">
          <w:rPr>
            <w:rFonts w:ascii="Times New Roman" w:hAnsi="Times New Roman" w:cs="Times New Roman"/>
            <w:noProof/>
            <w:webHidden/>
            <w:sz w:val="28"/>
          </w:rPr>
          <w:fldChar w:fldCharType="end"/>
        </w:r>
      </w:hyperlink>
    </w:p>
    <w:p w:rsidR="00605E61" w:rsidRPr="00605E61" w:rsidRDefault="00E95FA2" w:rsidP="00605E61">
      <w:pPr>
        <w:pStyle w:val="31"/>
        <w:tabs>
          <w:tab w:val="right" w:leader="dot" w:pos="9345"/>
        </w:tabs>
        <w:spacing w:after="0" w:line="360" w:lineRule="auto"/>
        <w:ind w:left="0"/>
        <w:jc w:val="both"/>
        <w:rPr>
          <w:rFonts w:ascii="Times New Roman" w:hAnsi="Times New Roman" w:cs="Times New Roman"/>
          <w:noProof/>
          <w:sz w:val="28"/>
        </w:rPr>
      </w:pPr>
      <w:hyperlink w:anchor="_Toc437185045" w:history="1">
        <w:r w:rsidR="00605E61" w:rsidRPr="00605E61">
          <w:rPr>
            <w:rStyle w:val="a3"/>
            <w:rFonts w:ascii="Times New Roman" w:eastAsia="Times New Roman" w:hAnsi="Times New Roman" w:cs="Times New Roman"/>
            <w:noProof/>
            <w:sz w:val="28"/>
          </w:rPr>
          <w:t>1.2 Концепция упаковки: содержание и особенность</w:t>
        </w:r>
        <w:r w:rsidR="00605E61" w:rsidRPr="00605E61">
          <w:rPr>
            <w:rFonts w:ascii="Times New Roman" w:hAnsi="Times New Roman" w:cs="Times New Roman"/>
            <w:noProof/>
            <w:webHidden/>
            <w:sz w:val="28"/>
          </w:rPr>
          <w:tab/>
        </w:r>
        <w:r w:rsidR="00605E61" w:rsidRPr="00605E61">
          <w:rPr>
            <w:rFonts w:ascii="Times New Roman" w:hAnsi="Times New Roman" w:cs="Times New Roman"/>
            <w:noProof/>
            <w:webHidden/>
            <w:sz w:val="28"/>
          </w:rPr>
          <w:fldChar w:fldCharType="begin"/>
        </w:r>
        <w:r w:rsidR="00605E61" w:rsidRPr="00605E61">
          <w:rPr>
            <w:rFonts w:ascii="Times New Roman" w:hAnsi="Times New Roman" w:cs="Times New Roman"/>
            <w:noProof/>
            <w:webHidden/>
            <w:sz w:val="28"/>
          </w:rPr>
          <w:instrText xml:space="preserve"> PAGEREF _Toc437185045 \h </w:instrText>
        </w:r>
        <w:r w:rsidR="00605E61" w:rsidRPr="00605E61">
          <w:rPr>
            <w:rFonts w:ascii="Times New Roman" w:hAnsi="Times New Roman" w:cs="Times New Roman"/>
            <w:noProof/>
            <w:webHidden/>
            <w:sz w:val="28"/>
          </w:rPr>
        </w:r>
        <w:r w:rsidR="00605E61" w:rsidRPr="00605E61">
          <w:rPr>
            <w:rFonts w:ascii="Times New Roman" w:hAnsi="Times New Roman" w:cs="Times New Roman"/>
            <w:noProof/>
            <w:webHidden/>
            <w:sz w:val="28"/>
          </w:rPr>
          <w:fldChar w:fldCharType="separate"/>
        </w:r>
        <w:r w:rsidR="00605E61" w:rsidRPr="00605E61">
          <w:rPr>
            <w:rFonts w:ascii="Times New Roman" w:hAnsi="Times New Roman" w:cs="Times New Roman"/>
            <w:noProof/>
            <w:webHidden/>
            <w:sz w:val="28"/>
          </w:rPr>
          <w:t>12</w:t>
        </w:r>
        <w:r w:rsidR="00605E61" w:rsidRPr="00605E61">
          <w:rPr>
            <w:rFonts w:ascii="Times New Roman" w:hAnsi="Times New Roman" w:cs="Times New Roman"/>
            <w:noProof/>
            <w:webHidden/>
            <w:sz w:val="28"/>
          </w:rPr>
          <w:fldChar w:fldCharType="end"/>
        </w:r>
      </w:hyperlink>
    </w:p>
    <w:p w:rsidR="00605E61" w:rsidRPr="00605E61" w:rsidRDefault="00E95FA2" w:rsidP="00605E61">
      <w:pPr>
        <w:pStyle w:val="41"/>
        <w:tabs>
          <w:tab w:val="right" w:leader="dot" w:pos="9345"/>
        </w:tabs>
        <w:spacing w:after="0" w:line="360" w:lineRule="auto"/>
        <w:ind w:left="0"/>
        <w:jc w:val="both"/>
        <w:rPr>
          <w:rFonts w:ascii="Times New Roman" w:hAnsi="Times New Roman" w:cs="Times New Roman"/>
          <w:noProof/>
          <w:sz w:val="28"/>
        </w:rPr>
      </w:pPr>
      <w:hyperlink w:anchor="_Toc437185046" w:history="1">
        <w:r w:rsidR="00605E61" w:rsidRPr="00605E61">
          <w:rPr>
            <w:rStyle w:val="a3"/>
            <w:rFonts w:ascii="Times New Roman" w:hAnsi="Times New Roman" w:cs="Times New Roman"/>
            <w:noProof/>
            <w:sz w:val="28"/>
          </w:rPr>
          <w:t>2.Анализ концепции упаковки товара на предприятии «Подаркин»</w:t>
        </w:r>
        <w:r w:rsidR="00605E61" w:rsidRPr="00605E61">
          <w:rPr>
            <w:rFonts w:ascii="Times New Roman" w:hAnsi="Times New Roman" w:cs="Times New Roman"/>
            <w:noProof/>
            <w:webHidden/>
            <w:sz w:val="28"/>
          </w:rPr>
          <w:tab/>
        </w:r>
        <w:r w:rsidR="00605E61" w:rsidRPr="00605E61">
          <w:rPr>
            <w:rFonts w:ascii="Times New Roman" w:hAnsi="Times New Roman" w:cs="Times New Roman"/>
            <w:noProof/>
            <w:webHidden/>
            <w:sz w:val="28"/>
          </w:rPr>
          <w:fldChar w:fldCharType="begin"/>
        </w:r>
        <w:r w:rsidR="00605E61" w:rsidRPr="00605E61">
          <w:rPr>
            <w:rFonts w:ascii="Times New Roman" w:hAnsi="Times New Roman" w:cs="Times New Roman"/>
            <w:noProof/>
            <w:webHidden/>
            <w:sz w:val="28"/>
          </w:rPr>
          <w:instrText xml:space="preserve"> PAGEREF _Toc437185046 \h </w:instrText>
        </w:r>
        <w:r w:rsidR="00605E61" w:rsidRPr="00605E61">
          <w:rPr>
            <w:rFonts w:ascii="Times New Roman" w:hAnsi="Times New Roman" w:cs="Times New Roman"/>
            <w:noProof/>
            <w:webHidden/>
            <w:sz w:val="28"/>
          </w:rPr>
        </w:r>
        <w:r w:rsidR="00605E61" w:rsidRPr="00605E61">
          <w:rPr>
            <w:rFonts w:ascii="Times New Roman" w:hAnsi="Times New Roman" w:cs="Times New Roman"/>
            <w:noProof/>
            <w:webHidden/>
            <w:sz w:val="28"/>
          </w:rPr>
          <w:fldChar w:fldCharType="separate"/>
        </w:r>
        <w:r w:rsidR="00605E61" w:rsidRPr="00605E61">
          <w:rPr>
            <w:rFonts w:ascii="Times New Roman" w:hAnsi="Times New Roman" w:cs="Times New Roman"/>
            <w:noProof/>
            <w:webHidden/>
            <w:sz w:val="28"/>
          </w:rPr>
          <w:t>18</w:t>
        </w:r>
        <w:r w:rsidR="00605E61" w:rsidRPr="00605E61">
          <w:rPr>
            <w:rFonts w:ascii="Times New Roman" w:hAnsi="Times New Roman" w:cs="Times New Roman"/>
            <w:noProof/>
            <w:webHidden/>
            <w:sz w:val="28"/>
          </w:rPr>
          <w:fldChar w:fldCharType="end"/>
        </w:r>
      </w:hyperlink>
    </w:p>
    <w:p w:rsidR="00605E61" w:rsidRPr="00605E61" w:rsidRDefault="00E95FA2" w:rsidP="00605E61">
      <w:pPr>
        <w:pStyle w:val="41"/>
        <w:tabs>
          <w:tab w:val="right" w:leader="dot" w:pos="9345"/>
        </w:tabs>
        <w:spacing w:after="0" w:line="360" w:lineRule="auto"/>
        <w:ind w:left="0"/>
        <w:jc w:val="both"/>
        <w:rPr>
          <w:rFonts w:ascii="Times New Roman" w:hAnsi="Times New Roman" w:cs="Times New Roman"/>
          <w:noProof/>
          <w:sz w:val="28"/>
        </w:rPr>
      </w:pPr>
      <w:hyperlink w:anchor="_Toc437185047" w:history="1">
        <w:r w:rsidR="00605E61" w:rsidRPr="00605E61">
          <w:rPr>
            <w:rStyle w:val="a3"/>
            <w:rFonts w:ascii="Times New Roman" w:hAnsi="Times New Roman" w:cs="Times New Roman"/>
            <w:noProof/>
            <w:sz w:val="28"/>
          </w:rPr>
          <w:t>2.1Общая характеристика деятельности предприятия «Подаркин»</w:t>
        </w:r>
        <w:r w:rsidR="00605E61" w:rsidRPr="00605E61">
          <w:rPr>
            <w:rFonts w:ascii="Times New Roman" w:hAnsi="Times New Roman" w:cs="Times New Roman"/>
            <w:noProof/>
            <w:webHidden/>
            <w:sz w:val="28"/>
          </w:rPr>
          <w:tab/>
        </w:r>
        <w:r w:rsidR="00605E61" w:rsidRPr="00605E61">
          <w:rPr>
            <w:rFonts w:ascii="Times New Roman" w:hAnsi="Times New Roman" w:cs="Times New Roman"/>
            <w:noProof/>
            <w:webHidden/>
            <w:sz w:val="28"/>
          </w:rPr>
          <w:fldChar w:fldCharType="begin"/>
        </w:r>
        <w:r w:rsidR="00605E61" w:rsidRPr="00605E61">
          <w:rPr>
            <w:rFonts w:ascii="Times New Roman" w:hAnsi="Times New Roman" w:cs="Times New Roman"/>
            <w:noProof/>
            <w:webHidden/>
            <w:sz w:val="28"/>
          </w:rPr>
          <w:instrText xml:space="preserve"> PAGEREF _Toc437185047 \h </w:instrText>
        </w:r>
        <w:r w:rsidR="00605E61" w:rsidRPr="00605E61">
          <w:rPr>
            <w:rFonts w:ascii="Times New Roman" w:hAnsi="Times New Roman" w:cs="Times New Roman"/>
            <w:noProof/>
            <w:webHidden/>
            <w:sz w:val="28"/>
          </w:rPr>
        </w:r>
        <w:r w:rsidR="00605E61" w:rsidRPr="00605E61">
          <w:rPr>
            <w:rFonts w:ascii="Times New Roman" w:hAnsi="Times New Roman" w:cs="Times New Roman"/>
            <w:noProof/>
            <w:webHidden/>
            <w:sz w:val="28"/>
          </w:rPr>
          <w:fldChar w:fldCharType="separate"/>
        </w:r>
        <w:r w:rsidR="00605E61" w:rsidRPr="00605E61">
          <w:rPr>
            <w:rFonts w:ascii="Times New Roman" w:hAnsi="Times New Roman" w:cs="Times New Roman"/>
            <w:noProof/>
            <w:webHidden/>
            <w:sz w:val="28"/>
          </w:rPr>
          <w:t>18</w:t>
        </w:r>
        <w:r w:rsidR="00605E61" w:rsidRPr="00605E61">
          <w:rPr>
            <w:rFonts w:ascii="Times New Roman" w:hAnsi="Times New Roman" w:cs="Times New Roman"/>
            <w:noProof/>
            <w:webHidden/>
            <w:sz w:val="28"/>
          </w:rPr>
          <w:fldChar w:fldCharType="end"/>
        </w:r>
      </w:hyperlink>
    </w:p>
    <w:p w:rsidR="00605E61" w:rsidRPr="00605E61" w:rsidRDefault="00E95FA2" w:rsidP="00605E61">
      <w:pPr>
        <w:pStyle w:val="51"/>
        <w:tabs>
          <w:tab w:val="right" w:leader="dot" w:pos="9345"/>
        </w:tabs>
        <w:spacing w:after="0" w:line="360" w:lineRule="auto"/>
        <w:ind w:left="0"/>
        <w:jc w:val="both"/>
        <w:rPr>
          <w:rFonts w:ascii="Times New Roman" w:hAnsi="Times New Roman" w:cs="Times New Roman"/>
          <w:noProof/>
          <w:sz w:val="28"/>
        </w:rPr>
      </w:pPr>
      <w:hyperlink w:anchor="_Toc437185048" w:history="1">
        <w:r w:rsidR="00605E61" w:rsidRPr="00605E61">
          <w:rPr>
            <w:rStyle w:val="a3"/>
            <w:rFonts w:ascii="Times New Roman" w:eastAsia="Times New Roman" w:hAnsi="Times New Roman" w:cs="Times New Roman"/>
            <w:noProof/>
            <w:sz w:val="28"/>
          </w:rPr>
          <w:t xml:space="preserve">2.2 Роль упаковки на предприятии </w:t>
        </w:r>
        <w:r w:rsidR="00605E61" w:rsidRPr="00605E61">
          <w:rPr>
            <w:rStyle w:val="a3"/>
            <w:rFonts w:ascii="Times New Roman" w:hAnsi="Times New Roman" w:cs="Times New Roman"/>
            <w:noProof/>
            <w:sz w:val="28"/>
          </w:rPr>
          <w:t>«Подаркин»</w:t>
        </w:r>
        <w:r w:rsidR="00605E61" w:rsidRPr="00605E61">
          <w:rPr>
            <w:rFonts w:ascii="Times New Roman" w:hAnsi="Times New Roman" w:cs="Times New Roman"/>
            <w:noProof/>
            <w:webHidden/>
            <w:sz w:val="28"/>
          </w:rPr>
          <w:tab/>
        </w:r>
        <w:r w:rsidR="00605E61" w:rsidRPr="00605E61">
          <w:rPr>
            <w:rFonts w:ascii="Times New Roman" w:hAnsi="Times New Roman" w:cs="Times New Roman"/>
            <w:noProof/>
            <w:webHidden/>
            <w:sz w:val="28"/>
          </w:rPr>
          <w:fldChar w:fldCharType="begin"/>
        </w:r>
        <w:r w:rsidR="00605E61" w:rsidRPr="00605E61">
          <w:rPr>
            <w:rFonts w:ascii="Times New Roman" w:hAnsi="Times New Roman" w:cs="Times New Roman"/>
            <w:noProof/>
            <w:webHidden/>
            <w:sz w:val="28"/>
          </w:rPr>
          <w:instrText xml:space="preserve"> PAGEREF _Toc437185048 \h </w:instrText>
        </w:r>
        <w:r w:rsidR="00605E61" w:rsidRPr="00605E61">
          <w:rPr>
            <w:rFonts w:ascii="Times New Roman" w:hAnsi="Times New Roman" w:cs="Times New Roman"/>
            <w:noProof/>
            <w:webHidden/>
            <w:sz w:val="28"/>
          </w:rPr>
        </w:r>
        <w:r w:rsidR="00605E61" w:rsidRPr="00605E61">
          <w:rPr>
            <w:rFonts w:ascii="Times New Roman" w:hAnsi="Times New Roman" w:cs="Times New Roman"/>
            <w:noProof/>
            <w:webHidden/>
            <w:sz w:val="28"/>
          </w:rPr>
          <w:fldChar w:fldCharType="separate"/>
        </w:r>
        <w:r w:rsidR="00605E61" w:rsidRPr="00605E61">
          <w:rPr>
            <w:rFonts w:ascii="Times New Roman" w:hAnsi="Times New Roman" w:cs="Times New Roman"/>
            <w:noProof/>
            <w:webHidden/>
            <w:sz w:val="28"/>
          </w:rPr>
          <w:t>21</w:t>
        </w:r>
        <w:r w:rsidR="00605E61" w:rsidRPr="00605E61">
          <w:rPr>
            <w:rFonts w:ascii="Times New Roman" w:hAnsi="Times New Roman" w:cs="Times New Roman"/>
            <w:noProof/>
            <w:webHidden/>
            <w:sz w:val="28"/>
          </w:rPr>
          <w:fldChar w:fldCharType="end"/>
        </w:r>
      </w:hyperlink>
    </w:p>
    <w:p w:rsidR="00605E61" w:rsidRPr="00605E61" w:rsidRDefault="00E95FA2" w:rsidP="00605E61">
      <w:pPr>
        <w:pStyle w:val="61"/>
        <w:tabs>
          <w:tab w:val="right" w:leader="dot" w:pos="9345"/>
        </w:tabs>
        <w:spacing w:after="0" w:line="360" w:lineRule="auto"/>
        <w:ind w:left="0"/>
        <w:jc w:val="both"/>
        <w:rPr>
          <w:rFonts w:ascii="Times New Roman" w:hAnsi="Times New Roman" w:cs="Times New Roman"/>
          <w:noProof/>
          <w:sz w:val="28"/>
        </w:rPr>
      </w:pPr>
      <w:hyperlink w:anchor="_Toc437185049" w:history="1">
        <w:r w:rsidR="00605E61" w:rsidRPr="00605E61">
          <w:rPr>
            <w:rStyle w:val="a3"/>
            <w:rFonts w:ascii="Times New Roman" w:hAnsi="Times New Roman" w:cs="Times New Roman"/>
            <w:noProof/>
            <w:sz w:val="28"/>
          </w:rPr>
          <w:t>Заключение</w:t>
        </w:r>
        <w:r w:rsidR="00605E61" w:rsidRPr="00605E61">
          <w:rPr>
            <w:rFonts w:ascii="Times New Roman" w:hAnsi="Times New Roman" w:cs="Times New Roman"/>
            <w:noProof/>
            <w:webHidden/>
            <w:sz w:val="28"/>
          </w:rPr>
          <w:tab/>
        </w:r>
        <w:r w:rsidR="00605E61" w:rsidRPr="00605E61">
          <w:rPr>
            <w:rFonts w:ascii="Times New Roman" w:hAnsi="Times New Roman" w:cs="Times New Roman"/>
            <w:noProof/>
            <w:webHidden/>
            <w:sz w:val="28"/>
          </w:rPr>
          <w:fldChar w:fldCharType="begin"/>
        </w:r>
        <w:r w:rsidR="00605E61" w:rsidRPr="00605E61">
          <w:rPr>
            <w:rFonts w:ascii="Times New Roman" w:hAnsi="Times New Roman" w:cs="Times New Roman"/>
            <w:noProof/>
            <w:webHidden/>
            <w:sz w:val="28"/>
          </w:rPr>
          <w:instrText xml:space="preserve"> PAGEREF _Toc437185049 \h </w:instrText>
        </w:r>
        <w:r w:rsidR="00605E61" w:rsidRPr="00605E61">
          <w:rPr>
            <w:rFonts w:ascii="Times New Roman" w:hAnsi="Times New Roman" w:cs="Times New Roman"/>
            <w:noProof/>
            <w:webHidden/>
            <w:sz w:val="28"/>
          </w:rPr>
        </w:r>
        <w:r w:rsidR="00605E61" w:rsidRPr="00605E61">
          <w:rPr>
            <w:rFonts w:ascii="Times New Roman" w:hAnsi="Times New Roman" w:cs="Times New Roman"/>
            <w:noProof/>
            <w:webHidden/>
            <w:sz w:val="28"/>
          </w:rPr>
          <w:fldChar w:fldCharType="separate"/>
        </w:r>
        <w:r w:rsidR="00605E61" w:rsidRPr="00605E61">
          <w:rPr>
            <w:rFonts w:ascii="Times New Roman" w:hAnsi="Times New Roman" w:cs="Times New Roman"/>
            <w:noProof/>
            <w:webHidden/>
            <w:sz w:val="28"/>
          </w:rPr>
          <w:t>27</w:t>
        </w:r>
        <w:r w:rsidR="00605E61" w:rsidRPr="00605E61">
          <w:rPr>
            <w:rFonts w:ascii="Times New Roman" w:hAnsi="Times New Roman" w:cs="Times New Roman"/>
            <w:noProof/>
            <w:webHidden/>
            <w:sz w:val="28"/>
          </w:rPr>
          <w:fldChar w:fldCharType="end"/>
        </w:r>
      </w:hyperlink>
    </w:p>
    <w:p w:rsidR="00605E61" w:rsidRPr="00605E61" w:rsidRDefault="00E95FA2" w:rsidP="00605E61">
      <w:pPr>
        <w:pStyle w:val="71"/>
        <w:tabs>
          <w:tab w:val="right" w:leader="dot" w:pos="9345"/>
        </w:tabs>
        <w:spacing w:after="0" w:line="360" w:lineRule="auto"/>
        <w:ind w:left="0"/>
        <w:jc w:val="both"/>
        <w:rPr>
          <w:rFonts w:ascii="Times New Roman" w:hAnsi="Times New Roman" w:cs="Times New Roman"/>
          <w:noProof/>
          <w:sz w:val="28"/>
        </w:rPr>
      </w:pPr>
      <w:hyperlink w:anchor="_Toc437185050" w:history="1">
        <w:r w:rsidR="00605E61" w:rsidRPr="00605E61">
          <w:rPr>
            <w:rStyle w:val="a3"/>
            <w:rFonts w:ascii="Times New Roman" w:hAnsi="Times New Roman" w:cs="Times New Roman"/>
            <w:noProof/>
            <w:sz w:val="28"/>
          </w:rPr>
          <w:t>Список используемой литературы</w:t>
        </w:r>
        <w:r w:rsidR="00605E61" w:rsidRPr="00605E61">
          <w:rPr>
            <w:rFonts w:ascii="Times New Roman" w:hAnsi="Times New Roman" w:cs="Times New Roman"/>
            <w:noProof/>
            <w:webHidden/>
            <w:sz w:val="28"/>
          </w:rPr>
          <w:tab/>
        </w:r>
        <w:r w:rsidR="00605E61" w:rsidRPr="00605E61">
          <w:rPr>
            <w:rFonts w:ascii="Times New Roman" w:hAnsi="Times New Roman" w:cs="Times New Roman"/>
            <w:noProof/>
            <w:webHidden/>
            <w:sz w:val="28"/>
          </w:rPr>
          <w:fldChar w:fldCharType="begin"/>
        </w:r>
        <w:r w:rsidR="00605E61" w:rsidRPr="00605E61">
          <w:rPr>
            <w:rFonts w:ascii="Times New Roman" w:hAnsi="Times New Roman" w:cs="Times New Roman"/>
            <w:noProof/>
            <w:webHidden/>
            <w:sz w:val="28"/>
          </w:rPr>
          <w:instrText xml:space="preserve"> PAGEREF _Toc437185050 \h </w:instrText>
        </w:r>
        <w:r w:rsidR="00605E61" w:rsidRPr="00605E61">
          <w:rPr>
            <w:rFonts w:ascii="Times New Roman" w:hAnsi="Times New Roman" w:cs="Times New Roman"/>
            <w:noProof/>
            <w:webHidden/>
            <w:sz w:val="28"/>
          </w:rPr>
        </w:r>
        <w:r w:rsidR="00605E61" w:rsidRPr="00605E61">
          <w:rPr>
            <w:rFonts w:ascii="Times New Roman" w:hAnsi="Times New Roman" w:cs="Times New Roman"/>
            <w:noProof/>
            <w:webHidden/>
            <w:sz w:val="28"/>
          </w:rPr>
          <w:fldChar w:fldCharType="separate"/>
        </w:r>
        <w:r w:rsidR="00605E61" w:rsidRPr="00605E61">
          <w:rPr>
            <w:rFonts w:ascii="Times New Roman" w:hAnsi="Times New Roman" w:cs="Times New Roman"/>
            <w:noProof/>
            <w:webHidden/>
            <w:sz w:val="28"/>
          </w:rPr>
          <w:t>29</w:t>
        </w:r>
        <w:r w:rsidR="00605E61" w:rsidRPr="00605E61">
          <w:rPr>
            <w:rFonts w:ascii="Times New Roman" w:hAnsi="Times New Roman" w:cs="Times New Roman"/>
            <w:noProof/>
            <w:webHidden/>
            <w:sz w:val="28"/>
          </w:rPr>
          <w:fldChar w:fldCharType="end"/>
        </w:r>
      </w:hyperlink>
    </w:p>
    <w:p w:rsidR="005E5C8B" w:rsidRPr="00605E61" w:rsidRDefault="00605E61" w:rsidP="00605E61">
      <w:pPr>
        <w:tabs>
          <w:tab w:val="left" w:pos="1741"/>
        </w:tabs>
        <w:spacing w:after="0" w:line="360" w:lineRule="auto"/>
        <w:jc w:val="both"/>
        <w:rPr>
          <w:rFonts w:ascii="Times New Roman" w:hAnsi="Times New Roman" w:cs="Times New Roman"/>
          <w:sz w:val="28"/>
        </w:rPr>
      </w:pPr>
      <w:r w:rsidRPr="00605E61">
        <w:rPr>
          <w:rFonts w:ascii="Times New Roman" w:hAnsi="Times New Roman" w:cs="Times New Roman"/>
          <w:sz w:val="28"/>
        </w:rPr>
        <w:fldChar w:fldCharType="end"/>
      </w: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281A88" w:rsidRDefault="00281A88" w:rsidP="005E5C8B">
      <w:pPr>
        <w:tabs>
          <w:tab w:val="left" w:pos="1741"/>
        </w:tabs>
      </w:pPr>
    </w:p>
    <w:p w:rsidR="00281A88" w:rsidRDefault="00281A88" w:rsidP="005E5C8B">
      <w:pPr>
        <w:tabs>
          <w:tab w:val="left" w:pos="1741"/>
        </w:tabs>
      </w:pPr>
    </w:p>
    <w:p w:rsidR="00281A88" w:rsidRDefault="00281A88" w:rsidP="005E5C8B">
      <w:pPr>
        <w:tabs>
          <w:tab w:val="left" w:pos="1741"/>
        </w:tabs>
      </w:pPr>
    </w:p>
    <w:p w:rsidR="005E5C8B" w:rsidRPr="00605E61" w:rsidRDefault="00281A88" w:rsidP="00605E61">
      <w:pPr>
        <w:pStyle w:val="1"/>
        <w:rPr>
          <w:rFonts w:ascii="Times New Roman" w:hAnsi="Times New Roman" w:cs="Times New Roman"/>
          <w:b w:val="0"/>
          <w:color w:val="auto"/>
        </w:rPr>
      </w:pPr>
      <w:r w:rsidRPr="00605E61">
        <w:rPr>
          <w:rFonts w:ascii="Times New Roman" w:hAnsi="Times New Roman" w:cs="Times New Roman"/>
          <w:b w:val="0"/>
          <w:color w:val="auto"/>
        </w:rPr>
        <w:lastRenderedPageBreak/>
        <w:t xml:space="preserve">          </w:t>
      </w:r>
      <w:bookmarkStart w:id="1" w:name="_Toc437185042"/>
      <w:r w:rsidR="005E5C8B" w:rsidRPr="00605E61">
        <w:rPr>
          <w:rFonts w:ascii="Times New Roman" w:hAnsi="Times New Roman" w:cs="Times New Roman"/>
          <w:b w:val="0"/>
          <w:color w:val="auto"/>
        </w:rPr>
        <w:t>Введение</w:t>
      </w:r>
      <w:bookmarkEnd w:id="1"/>
    </w:p>
    <w:p w:rsidR="005E5C8B" w:rsidRPr="006B270C" w:rsidRDefault="005E5C8B" w:rsidP="006B270C">
      <w:pPr>
        <w:tabs>
          <w:tab w:val="left" w:pos="1741"/>
        </w:tabs>
        <w:spacing w:after="0"/>
        <w:rPr>
          <w:rFonts w:ascii="Times New Roman" w:hAnsi="Times New Roman" w:cs="Times New Roman"/>
        </w:rPr>
      </w:pPr>
    </w:p>
    <w:p w:rsidR="00605E61" w:rsidRDefault="006B270C" w:rsidP="00605E61">
      <w:pPr>
        <w:tabs>
          <w:tab w:val="left" w:pos="1741"/>
        </w:tabs>
        <w:spacing w:after="0" w:line="360" w:lineRule="auto"/>
        <w:jc w:val="both"/>
        <w:rPr>
          <w:rFonts w:ascii="Times New Roman" w:hAnsi="Times New Roman" w:cs="Times New Roman"/>
        </w:rPr>
      </w:pPr>
      <w:r>
        <w:rPr>
          <w:rFonts w:ascii="Times New Roman" w:hAnsi="Times New Roman" w:cs="Times New Roman"/>
          <w:sz w:val="29"/>
          <w:szCs w:val="29"/>
          <w:shd w:val="clear" w:color="auto" w:fill="FFFFFF"/>
        </w:rPr>
        <w:t xml:space="preserve">          </w:t>
      </w:r>
      <w:r w:rsidRPr="006B270C">
        <w:rPr>
          <w:rFonts w:ascii="Times New Roman" w:hAnsi="Times New Roman" w:cs="Times New Roman"/>
          <w:sz w:val="29"/>
          <w:szCs w:val="29"/>
          <w:shd w:val="clear" w:color="auto" w:fill="FFFFFF"/>
        </w:rPr>
        <w:t>Согласно ГОСТу 17527-2003 «</w:t>
      </w:r>
      <w:r w:rsidRPr="006B270C">
        <w:rPr>
          <w:rStyle w:val="a7"/>
          <w:rFonts w:ascii="Times New Roman" w:hAnsi="Times New Roman" w:cs="Times New Roman"/>
          <w:b w:val="0"/>
          <w:sz w:val="28"/>
          <w:szCs w:val="28"/>
          <w:bdr w:val="none" w:sz="0" w:space="0" w:color="auto" w:frame="1"/>
          <w:shd w:val="clear" w:color="auto" w:fill="FFFFFF"/>
        </w:rPr>
        <w:t>Упаковка</w:t>
      </w:r>
      <w:r w:rsidRPr="006B270C">
        <w:rPr>
          <w:rFonts w:ascii="Times New Roman" w:hAnsi="Times New Roman" w:cs="Times New Roman"/>
          <w:sz w:val="29"/>
          <w:szCs w:val="29"/>
          <w:shd w:val="clear" w:color="auto" w:fill="FFFFFF"/>
        </w:rPr>
        <w:t>. Термины и определения» под упаковкой понимается средство или комплекс средств, обеспечивающих защиту продукции от повреждений и потерь, окружающей среды, загрязнений, а также обеспечивающих процесс обращения.</w:t>
      </w:r>
      <w:r w:rsidRPr="006B270C">
        <w:rPr>
          <w:rStyle w:val="apple-converted-space"/>
          <w:rFonts w:ascii="Times New Roman" w:hAnsi="Times New Roman" w:cs="Times New Roman"/>
          <w:sz w:val="29"/>
          <w:szCs w:val="29"/>
          <w:shd w:val="clear" w:color="auto" w:fill="FFFFFF"/>
        </w:rPr>
        <w:t> </w:t>
      </w:r>
      <w:r w:rsidRPr="006B270C">
        <w:rPr>
          <w:rFonts w:ascii="Times New Roman" w:hAnsi="Times New Roman" w:cs="Times New Roman"/>
        </w:rPr>
        <w:t xml:space="preserve"> </w:t>
      </w:r>
    </w:p>
    <w:p w:rsidR="00605E61" w:rsidRPr="00605E61" w:rsidRDefault="00605E61" w:rsidP="00605E61">
      <w:pPr>
        <w:tabs>
          <w:tab w:val="left" w:pos="1741"/>
        </w:tabs>
        <w:spacing w:after="0" w:line="360" w:lineRule="auto"/>
        <w:jc w:val="both"/>
        <w:rPr>
          <w:rFonts w:ascii="Times New Roman" w:hAnsi="Times New Roman" w:cs="Times New Roman"/>
          <w:sz w:val="24"/>
        </w:rPr>
      </w:pPr>
      <w:r>
        <w:rPr>
          <w:rFonts w:ascii="Times New Roman" w:eastAsia="Times New Roman" w:hAnsi="Times New Roman" w:cs="Times New Roman"/>
          <w:sz w:val="28"/>
          <w:szCs w:val="23"/>
        </w:rPr>
        <w:t xml:space="preserve">           </w:t>
      </w:r>
      <w:r w:rsidRPr="00605E61">
        <w:rPr>
          <w:rFonts w:ascii="Times New Roman" w:eastAsia="Times New Roman" w:hAnsi="Times New Roman" w:cs="Times New Roman"/>
          <w:sz w:val="28"/>
          <w:szCs w:val="23"/>
        </w:rPr>
        <w:t>Для того чтобы разработать эффективную упаковку для товара необходимо совместить организационные, экономические, технологические, технические и социальные решения. Но изначально нужно понять концепцию упаковки.</w:t>
      </w:r>
    </w:p>
    <w:p w:rsidR="00605E61" w:rsidRPr="00605E61" w:rsidRDefault="00605E61" w:rsidP="00605E61">
      <w:pPr>
        <w:tabs>
          <w:tab w:val="left" w:pos="1741"/>
        </w:tabs>
        <w:spacing w:after="0" w:line="360" w:lineRule="auto"/>
        <w:jc w:val="both"/>
        <w:rPr>
          <w:rFonts w:ascii="Times New Roman" w:hAnsi="Times New Roman" w:cs="Times New Roman"/>
          <w:sz w:val="24"/>
        </w:rPr>
      </w:pPr>
      <w:r>
        <w:rPr>
          <w:rFonts w:ascii="Times New Roman" w:eastAsia="Times New Roman" w:hAnsi="Times New Roman" w:cs="Times New Roman"/>
          <w:sz w:val="28"/>
          <w:szCs w:val="23"/>
        </w:rPr>
        <w:t xml:space="preserve">          </w:t>
      </w:r>
      <w:r w:rsidRPr="00605E61">
        <w:rPr>
          <w:rFonts w:ascii="Times New Roman" w:eastAsia="Times New Roman" w:hAnsi="Times New Roman" w:cs="Times New Roman"/>
          <w:sz w:val="28"/>
          <w:szCs w:val="23"/>
        </w:rPr>
        <w:t>Концепцией упаковки (от лат. conceptio — ведущий замысел, конструктивный принцип) называют четкое определение при разработке упаковки определенных вопросов.</w:t>
      </w:r>
    </w:p>
    <w:p w:rsidR="00605E61" w:rsidRPr="00605E61" w:rsidRDefault="00605E61" w:rsidP="00605E61">
      <w:pPr>
        <w:tabs>
          <w:tab w:val="left" w:pos="1741"/>
        </w:tabs>
        <w:spacing w:after="0" w:line="360" w:lineRule="auto"/>
        <w:jc w:val="both"/>
        <w:rPr>
          <w:rFonts w:ascii="Times New Roman" w:hAnsi="Times New Roman" w:cs="Times New Roman"/>
          <w:sz w:val="24"/>
        </w:rPr>
      </w:pPr>
      <w:r>
        <w:rPr>
          <w:rFonts w:ascii="Times New Roman" w:eastAsia="Times New Roman" w:hAnsi="Times New Roman" w:cs="Times New Roman"/>
          <w:sz w:val="28"/>
          <w:szCs w:val="23"/>
        </w:rPr>
        <w:t xml:space="preserve">           </w:t>
      </w:r>
      <w:r w:rsidRPr="00605E61">
        <w:rPr>
          <w:rFonts w:ascii="Times New Roman" w:eastAsia="Times New Roman" w:hAnsi="Times New Roman" w:cs="Times New Roman"/>
          <w:sz w:val="28"/>
          <w:szCs w:val="23"/>
        </w:rPr>
        <w:t>Как уже описывалось, основными функциями упаковки являются потребительские свойства товара, способы его перевозки, её хранение и складирование.</w:t>
      </w:r>
    </w:p>
    <w:p w:rsidR="00605E61" w:rsidRPr="00605E61" w:rsidRDefault="00605E61" w:rsidP="00605E61">
      <w:pPr>
        <w:tabs>
          <w:tab w:val="left" w:pos="1741"/>
        </w:tabs>
        <w:spacing w:after="0" w:line="360" w:lineRule="auto"/>
        <w:jc w:val="both"/>
        <w:rPr>
          <w:rFonts w:ascii="Times New Roman" w:hAnsi="Times New Roman" w:cs="Times New Roman"/>
          <w:sz w:val="24"/>
        </w:rPr>
      </w:pPr>
      <w:r>
        <w:rPr>
          <w:rFonts w:ascii="Times New Roman" w:eastAsia="Times New Roman" w:hAnsi="Times New Roman" w:cs="Times New Roman"/>
          <w:sz w:val="28"/>
          <w:szCs w:val="23"/>
        </w:rPr>
        <w:t xml:space="preserve">          </w:t>
      </w:r>
      <w:r w:rsidRPr="00605E61">
        <w:rPr>
          <w:rFonts w:ascii="Times New Roman" w:eastAsia="Times New Roman" w:hAnsi="Times New Roman" w:cs="Times New Roman"/>
          <w:sz w:val="28"/>
          <w:szCs w:val="23"/>
        </w:rPr>
        <w:t>Упаковка может выполнять разные роли в зависимости от того, как она дополняет другие маркетинговые мероприятия, которые связаны с продвижением товара, в зависимости от способа реализации товара, от дополнительной информации, которую упаковка должна донести до потребителя.</w:t>
      </w:r>
    </w:p>
    <w:p w:rsidR="00605E61" w:rsidRDefault="00605E61" w:rsidP="00605E61">
      <w:pPr>
        <w:tabs>
          <w:tab w:val="left" w:pos="1741"/>
        </w:tabs>
        <w:spacing w:after="0" w:line="360" w:lineRule="auto"/>
        <w:jc w:val="both"/>
        <w:rPr>
          <w:rFonts w:ascii="Times New Roman" w:eastAsia="Times New Roman" w:hAnsi="Times New Roman" w:cs="Times New Roman"/>
          <w:sz w:val="28"/>
          <w:szCs w:val="23"/>
        </w:rPr>
      </w:pPr>
      <w:r>
        <w:rPr>
          <w:rFonts w:ascii="Times New Roman" w:eastAsia="Times New Roman" w:hAnsi="Times New Roman" w:cs="Times New Roman"/>
          <w:sz w:val="28"/>
          <w:szCs w:val="23"/>
        </w:rPr>
        <w:t xml:space="preserve">           </w:t>
      </w:r>
      <w:r w:rsidRPr="00605E61">
        <w:rPr>
          <w:rFonts w:ascii="Times New Roman" w:eastAsia="Times New Roman" w:hAnsi="Times New Roman" w:cs="Times New Roman"/>
          <w:sz w:val="28"/>
          <w:szCs w:val="23"/>
        </w:rPr>
        <w:t>Кроме того, следует помнить о необходимости стандартизации, сертификации и экологической безопасности упаковки. При разработке упаковки нельзя забывать также о другой продукции, которая выпускалась ранее или еще выпускается предприятием и уже имеет упаковку.</w:t>
      </w:r>
    </w:p>
    <w:p w:rsidR="00605E61" w:rsidRDefault="00605E61" w:rsidP="00605E61">
      <w:pPr>
        <w:tabs>
          <w:tab w:val="left" w:pos="1741"/>
        </w:tabs>
        <w:spacing w:after="0" w:line="360" w:lineRule="auto"/>
        <w:jc w:val="both"/>
        <w:rPr>
          <w:rFonts w:ascii="Times New Roman" w:eastAsia="Times New Roman" w:hAnsi="Times New Roman" w:cs="Times New Roman"/>
          <w:sz w:val="28"/>
          <w:szCs w:val="23"/>
        </w:rPr>
      </w:pPr>
      <w:r>
        <w:rPr>
          <w:rFonts w:ascii="Times New Roman" w:eastAsia="Times New Roman" w:hAnsi="Times New Roman" w:cs="Times New Roman"/>
          <w:sz w:val="28"/>
          <w:szCs w:val="23"/>
        </w:rPr>
        <w:t xml:space="preserve">           Целью данной работы является изучение процесса разработки концепции упаковки продукта.</w:t>
      </w:r>
    </w:p>
    <w:p w:rsidR="00605E61" w:rsidRDefault="00605E61" w:rsidP="00605E61">
      <w:pPr>
        <w:tabs>
          <w:tab w:val="left" w:pos="1741"/>
        </w:tabs>
        <w:spacing w:after="0" w:line="360" w:lineRule="auto"/>
        <w:jc w:val="both"/>
        <w:rPr>
          <w:rFonts w:ascii="Times New Roman" w:eastAsia="Times New Roman" w:hAnsi="Times New Roman" w:cs="Times New Roman"/>
          <w:sz w:val="28"/>
          <w:szCs w:val="23"/>
        </w:rPr>
      </w:pPr>
      <w:r>
        <w:rPr>
          <w:rFonts w:ascii="Times New Roman" w:eastAsia="Times New Roman" w:hAnsi="Times New Roman" w:cs="Times New Roman"/>
          <w:sz w:val="28"/>
          <w:szCs w:val="23"/>
        </w:rPr>
        <w:t xml:space="preserve">           Задачи работы:</w:t>
      </w:r>
    </w:p>
    <w:p w:rsidR="00605E61" w:rsidRDefault="00605E61" w:rsidP="00605E61">
      <w:pPr>
        <w:tabs>
          <w:tab w:val="left" w:pos="1741"/>
        </w:tabs>
        <w:spacing w:after="0" w:line="360" w:lineRule="auto"/>
        <w:jc w:val="both"/>
        <w:rPr>
          <w:rFonts w:ascii="Times New Roman" w:eastAsia="Times New Roman" w:hAnsi="Times New Roman" w:cs="Times New Roman"/>
          <w:sz w:val="28"/>
          <w:szCs w:val="23"/>
        </w:rPr>
      </w:pPr>
      <w:r>
        <w:rPr>
          <w:rFonts w:ascii="Times New Roman" w:eastAsia="Times New Roman" w:hAnsi="Times New Roman" w:cs="Times New Roman"/>
          <w:sz w:val="28"/>
          <w:szCs w:val="23"/>
        </w:rPr>
        <w:t xml:space="preserve">           -  обосновать понятие и сущность упаковки продукта;</w:t>
      </w:r>
    </w:p>
    <w:p w:rsidR="00605E61" w:rsidRDefault="00605E61" w:rsidP="00605E61">
      <w:pPr>
        <w:tabs>
          <w:tab w:val="left" w:pos="1741"/>
        </w:tabs>
        <w:spacing w:after="0" w:line="360" w:lineRule="auto"/>
        <w:jc w:val="both"/>
        <w:rPr>
          <w:rFonts w:ascii="Times New Roman" w:eastAsia="Times New Roman" w:hAnsi="Times New Roman" w:cs="Times New Roman"/>
          <w:sz w:val="28"/>
          <w:szCs w:val="23"/>
        </w:rPr>
      </w:pPr>
      <w:r>
        <w:rPr>
          <w:rFonts w:ascii="Times New Roman" w:eastAsia="Times New Roman" w:hAnsi="Times New Roman" w:cs="Times New Roman"/>
          <w:sz w:val="28"/>
          <w:szCs w:val="23"/>
        </w:rPr>
        <w:lastRenderedPageBreak/>
        <w:t xml:space="preserve">          - рассмотреть процесс разработки и сущность концепции упаковки;</w:t>
      </w:r>
    </w:p>
    <w:p w:rsidR="00605E61" w:rsidRDefault="00605E61" w:rsidP="00605E61">
      <w:pPr>
        <w:tabs>
          <w:tab w:val="left" w:pos="1741"/>
        </w:tabs>
        <w:spacing w:after="0" w:line="360" w:lineRule="auto"/>
        <w:jc w:val="both"/>
        <w:rPr>
          <w:rFonts w:ascii="Times New Roman" w:eastAsia="Times New Roman" w:hAnsi="Times New Roman" w:cs="Times New Roman"/>
          <w:sz w:val="28"/>
          <w:szCs w:val="23"/>
        </w:rPr>
      </w:pPr>
      <w:r>
        <w:rPr>
          <w:rFonts w:ascii="Times New Roman" w:eastAsia="Times New Roman" w:hAnsi="Times New Roman" w:cs="Times New Roman"/>
          <w:sz w:val="28"/>
          <w:szCs w:val="23"/>
        </w:rPr>
        <w:t xml:space="preserve">          - проанализировать деятельность компании Подаркин;</w:t>
      </w:r>
    </w:p>
    <w:p w:rsidR="00605E61" w:rsidRDefault="00605E61" w:rsidP="00605E61">
      <w:pPr>
        <w:tabs>
          <w:tab w:val="left" w:pos="1741"/>
        </w:tabs>
        <w:spacing w:after="0" w:line="360" w:lineRule="auto"/>
        <w:jc w:val="both"/>
        <w:rPr>
          <w:rFonts w:ascii="Times New Roman" w:eastAsia="Times New Roman" w:hAnsi="Times New Roman" w:cs="Times New Roman"/>
          <w:sz w:val="28"/>
          <w:szCs w:val="23"/>
        </w:rPr>
      </w:pPr>
      <w:r>
        <w:rPr>
          <w:rFonts w:ascii="Times New Roman" w:eastAsia="Times New Roman" w:hAnsi="Times New Roman" w:cs="Times New Roman"/>
          <w:sz w:val="28"/>
          <w:szCs w:val="23"/>
        </w:rPr>
        <w:t xml:space="preserve">          - раскрыть содержание концепции упаковки товара на предприятии Подаркин. </w:t>
      </w:r>
    </w:p>
    <w:p w:rsidR="00605E61" w:rsidRPr="00605E61" w:rsidRDefault="00605E61" w:rsidP="00605E61">
      <w:pPr>
        <w:tabs>
          <w:tab w:val="left" w:pos="1741"/>
        </w:tabs>
        <w:spacing w:after="0" w:line="360" w:lineRule="auto"/>
        <w:jc w:val="both"/>
        <w:rPr>
          <w:rFonts w:ascii="Times New Roman" w:hAnsi="Times New Roman" w:cs="Times New Roman"/>
          <w:sz w:val="24"/>
        </w:rPr>
      </w:pPr>
    </w:p>
    <w:p w:rsidR="00605E61" w:rsidRPr="006B270C" w:rsidRDefault="00605E61" w:rsidP="006B270C">
      <w:pPr>
        <w:tabs>
          <w:tab w:val="left" w:pos="1741"/>
        </w:tabs>
        <w:spacing w:after="0" w:line="360" w:lineRule="auto"/>
        <w:jc w:val="both"/>
        <w:rPr>
          <w:rFonts w:ascii="Times New Roman" w:hAnsi="Times New Roman" w:cs="Times New Roman"/>
        </w:rPr>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Default="005E5C8B" w:rsidP="005E5C8B">
      <w:pPr>
        <w:tabs>
          <w:tab w:val="left" w:pos="1741"/>
        </w:tabs>
      </w:pPr>
    </w:p>
    <w:p w:rsidR="005E5C8B" w:rsidRPr="00605E61" w:rsidRDefault="005E5C8B" w:rsidP="00605E61">
      <w:pPr>
        <w:pStyle w:val="2"/>
        <w:jc w:val="center"/>
        <w:rPr>
          <w:rFonts w:ascii="Times New Roman" w:eastAsia="Times New Roman" w:hAnsi="Times New Roman" w:cs="Times New Roman"/>
          <w:b w:val="0"/>
          <w:color w:val="auto"/>
          <w:sz w:val="28"/>
        </w:rPr>
      </w:pPr>
      <w:bookmarkStart w:id="2" w:name="_Toc437185043"/>
      <w:r w:rsidRPr="00605E61">
        <w:rPr>
          <w:rFonts w:ascii="Times New Roman" w:eastAsia="Times New Roman" w:hAnsi="Times New Roman" w:cs="Times New Roman"/>
          <w:b w:val="0"/>
          <w:color w:val="auto"/>
          <w:sz w:val="28"/>
        </w:rPr>
        <w:lastRenderedPageBreak/>
        <w:t>1.Теоретический аспект концепции упаковки товара</w:t>
      </w:r>
      <w:bookmarkEnd w:id="2"/>
    </w:p>
    <w:p w:rsidR="005E5C8B" w:rsidRPr="00605E61" w:rsidRDefault="005E5C8B" w:rsidP="00605E61">
      <w:pPr>
        <w:pStyle w:val="2"/>
        <w:jc w:val="center"/>
        <w:rPr>
          <w:rFonts w:ascii="Times New Roman" w:hAnsi="Times New Roman" w:cs="Times New Roman"/>
          <w:b w:val="0"/>
          <w:color w:val="auto"/>
          <w:sz w:val="36"/>
        </w:rPr>
      </w:pPr>
      <w:bookmarkStart w:id="3" w:name="_Toc437185044"/>
      <w:r w:rsidRPr="00605E61">
        <w:rPr>
          <w:rFonts w:ascii="Times New Roman" w:eastAsia="Times New Roman" w:hAnsi="Times New Roman" w:cs="Times New Roman"/>
          <w:b w:val="0"/>
          <w:color w:val="auto"/>
          <w:sz w:val="28"/>
        </w:rPr>
        <w:t>1.1.Понятие, сущность и виды упаковки</w:t>
      </w:r>
      <w:bookmarkEnd w:id="3"/>
    </w:p>
    <w:p w:rsidR="00564629" w:rsidRDefault="00564629" w:rsidP="00564629">
      <w:pPr>
        <w:pStyle w:val="a6"/>
        <w:shd w:val="clear" w:color="auto" w:fill="FFFFFF"/>
        <w:spacing w:before="0" w:beforeAutospacing="0" w:after="0" w:afterAutospacing="0" w:line="360" w:lineRule="auto"/>
        <w:jc w:val="both"/>
        <w:rPr>
          <w:sz w:val="28"/>
          <w:szCs w:val="28"/>
        </w:rPr>
      </w:pP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Термин «</w:t>
      </w:r>
      <w:hyperlink r:id="rId8" w:tooltip="Упаковка" w:history="1">
        <w:r w:rsidRPr="00564629">
          <w:rPr>
            <w:rStyle w:val="a3"/>
            <w:color w:val="auto"/>
            <w:sz w:val="28"/>
            <w:szCs w:val="28"/>
            <w:u w:val="none"/>
            <w:bdr w:val="none" w:sz="0" w:space="0" w:color="auto" w:frame="1"/>
          </w:rPr>
          <w:t>упаковка</w:t>
        </w:r>
      </w:hyperlink>
      <w:r w:rsidRPr="00564629">
        <w:rPr>
          <w:sz w:val="28"/>
          <w:szCs w:val="28"/>
        </w:rPr>
        <w:t>» имеет несколько определений и значений:</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Упаковка - комплекс, состоящий из тары, упаковочного материала, укупорочных средств и других вспомогательных средств, определяющих потребительские и технологические свойства упаковываемого продукта</w:t>
      </w:r>
      <w:r w:rsidR="00564629">
        <w:rPr>
          <w:sz w:val="28"/>
          <w:szCs w:val="28"/>
        </w:rPr>
        <w:t>;</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Упаковка - процесс упаковывания, т. е. подготовка продукции к транспортированию,</w:t>
      </w:r>
      <w:r w:rsidRPr="00564629">
        <w:rPr>
          <w:rStyle w:val="apple-converted-space"/>
          <w:sz w:val="28"/>
          <w:szCs w:val="28"/>
        </w:rPr>
        <w:t> </w:t>
      </w:r>
      <w:hyperlink r:id="rId9" w:tooltip="Хранение" w:history="1">
        <w:r w:rsidRPr="00564629">
          <w:rPr>
            <w:rStyle w:val="a3"/>
            <w:color w:val="auto"/>
            <w:sz w:val="28"/>
            <w:szCs w:val="28"/>
            <w:u w:val="none"/>
            <w:bdr w:val="none" w:sz="0" w:space="0" w:color="auto" w:frame="1"/>
          </w:rPr>
          <w:t>хранению</w:t>
        </w:r>
      </w:hyperlink>
      <w:r w:rsidRPr="00564629">
        <w:rPr>
          <w:sz w:val="28"/>
          <w:szCs w:val="28"/>
        </w:rPr>
        <w:t>, реализации, потреблению</w:t>
      </w:r>
      <w:r w:rsidR="00564629">
        <w:rPr>
          <w:sz w:val="28"/>
          <w:szCs w:val="28"/>
        </w:rPr>
        <w:t>;</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Упаковка - средство или комплекс средств, обеспечивающих защиту продукции от влияния окружающей среды, от повреждений и потерь, и облегчающих процесс обращения (транспортирования, хранения, реализации)</w:t>
      </w:r>
      <w:r w:rsidR="00564629">
        <w:rPr>
          <w:sz w:val="28"/>
          <w:szCs w:val="28"/>
        </w:rPr>
        <w:t>.</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rStyle w:val="a7"/>
          <w:b w:val="0"/>
          <w:sz w:val="28"/>
          <w:szCs w:val="28"/>
          <w:bdr w:val="none" w:sz="0" w:space="0" w:color="auto" w:frame="1"/>
        </w:rPr>
        <w:t>Основные функции упаковки</w:t>
      </w:r>
      <w:r w:rsidRPr="00564629">
        <w:rPr>
          <w:rStyle w:val="apple-converted-space"/>
          <w:sz w:val="28"/>
          <w:szCs w:val="28"/>
        </w:rPr>
        <w:t> </w:t>
      </w:r>
      <w:r w:rsidRPr="00564629">
        <w:rPr>
          <w:sz w:val="28"/>
          <w:szCs w:val="28"/>
        </w:rPr>
        <w:t>заключаются в следующем:</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предохранять товары от порчи и повреждений;</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обеспечивать создание рациональных единиц груза для транспортировки, погрузки и выгрузки</w:t>
      </w:r>
      <w:r w:rsidRPr="00564629">
        <w:rPr>
          <w:rStyle w:val="apple-converted-space"/>
          <w:sz w:val="28"/>
          <w:szCs w:val="28"/>
        </w:rPr>
        <w:t> </w:t>
      </w:r>
      <w:hyperlink r:id="rId10" w:tooltip="Товар" w:history="1">
        <w:r w:rsidRPr="00564629">
          <w:rPr>
            <w:rStyle w:val="a3"/>
            <w:color w:val="auto"/>
            <w:sz w:val="28"/>
            <w:szCs w:val="28"/>
            <w:u w:val="none"/>
            <w:bdr w:val="none" w:sz="0" w:space="0" w:color="auto" w:frame="1"/>
          </w:rPr>
          <w:t>товаров</w:t>
        </w:r>
      </w:hyperlink>
      <w:r w:rsidRPr="00564629">
        <w:rPr>
          <w:sz w:val="28"/>
          <w:szCs w:val="28"/>
        </w:rPr>
        <w:t>;</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обеспечивать создание рациональных единиц для их складирования;</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обеспечивать создание оптимальных (по весу и объему) единиц для продажи товара;</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быть важным носителем рекламы.</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Как видно из перечисленных функций, упаковка играет многоплановую роль, которая становится все более значимой для мирового рынка. Росту значения упаковки способствуют самые разные факторы, в том числе:</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1) самообслуживание в торговле - с увеличением числа магазинов самообслуживания упаковка начинает выполнять</w:t>
      </w:r>
      <w:r w:rsidRPr="00564629">
        <w:rPr>
          <w:rStyle w:val="apple-converted-space"/>
          <w:sz w:val="28"/>
          <w:szCs w:val="28"/>
        </w:rPr>
        <w:t> </w:t>
      </w:r>
      <w:hyperlink r:id="rId11" w:tooltip="Функции продавца" w:history="1">
        <w:r w:rsidRPr="00564629">
          <w:rPr>
            <w:rStyle w:val="a3"/>
            <w:color w:val="auto"/>
            <w:sz w:val="28"/>
            <w:szCs w:val="28"/>
            <w:u w:val="none"/>
            <w:bdr w:val="none" w:sz="0" w:space="0" w:color="auto" w:frame="1"/>
          </w:rPr>
          <w:t>функции продавца</w:t>
        </w:r>
      </w:hyperlink>
      <w:r w:rsidRPr="00564629">
        <w:rPr>
          <w:sz w:val="28"/>
          <w:szCs w:val="28"/>
        </w:rPr>
        <w:t>: она должна привлечь внимание к товару, описать его свойства, внушить потребителю уверенность в этом товаре и произвести благоприятное впечатление о товаре в целом;</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lastRenderedPageBreak/>
        <w:t>2) рост доходов населения — увеличение доходов населения означает, что потребители готовы заплатить за удобство, внешний вид, надежность и престижность улучшенной упаковки;</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3) образ фирмы и образ марки — товары высокого качества в оригинальной упаковке фирмы создают приверженность потребителей именно к этой фирме, к этой марке;</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4) возможность для новаторства — новаторство в упаковке может принести большие выгоды. Например, германская фирма «Бишоф</w:t>
      </w:r>
      <w:r w:rsidR="00564629">
        <w:rPr>
          <w:sz w:val="28"/>
          <w:szCs w:val="28"/>
        </w:rPr>
        <w:t xml:space="preserve"> </w:t>
      </w:r>
      <w:r w:rsidRPr="00564629">
        <w:rPr>
          <w:sz w:val="28"/>
          <w:szCs w:val="28"/>
        </w:rPr>
        <w:t>и Кляйн» разработала специальную бумагу с покрытием для медицинских инструментов одноразового использования, которое обеспечивает 100% стерильность и надежность. Высоким спросом пользуется также термоусадочная пленка бельгийской фирмы «Хиши пластик», позволяющая очень быстро покрыть флакон с ЛC. Повреждение пленки будет означать вскрытие, т. е. нарушение целостности упаковки ЛС.</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Вместе с тем стоит обратить внимание и на некоторые негативные стороны упаковки:</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1) совершенствование упаковки приводит к росту цен на товары, встречаются случаи, когда упаковка стоит больше, чем товар;</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2) на упаковку расходуются дефицитные ресурсы, в частности бумага, алюминий,</w:t>
      </w:r>
      <w:r w:rsidRPr="00564629">
        <w:rPr>
          <w:rStyle w:val="apple-converted-space"/>
          <w:sz w:val="28"/>
          <w:szCs w:val="28"/>
        </w:rPr>
        <w:t> </w:t>
      </w:r>
      <w:hyperlink r:id="rId12" w:tooltip="Стекло" w:history="1">
        <w:r w:rsidRPr="00564629">
          <w:rPr>
            <w:rStyle w:val="a3"/>
            <w:color w:val="auto"/>
            <w:sz w:val="28"/>
            <w:szCs w:val="28"/>
            <w:u w:val="none"/>
            <w:bdr w:val="none" w:sz="0" w:space="0" w:color="auto" w:frame="1"/>
          </w:rPr>
          <w:t>стекло</w:t>
        </w:r>
      </w:hyperlink>
      <w:r w:rsidRPr="00564629">
        <w:rPr>
          <w:sz w:val="28"/>
          <w:szCs w:val="28"/>
        </w:rPr>
        <w:t>, что также приводит к увеличению стоимости товара;</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3) загрязнение окружающей среды, т.е.</w:t>
      </w:r>
      <w:r w:rsidRPr="00564629">
        <w:rPr>
          <w:rStyle w:val="apple-converted-space"/>
          <w:sz w:val="28"/>
          <w:szCs w:val="28"/>
        </w:rPr>
        <w:t> </w:t>
      </w:r>
      <w:hyperlink r:id="rId13" w:tooltip="Экологические аспекты Упаковки" w:history="1">
        <w:r w:rsidRPr="00564629">
          <w:rPr>
            <w:rStyle w:val="a3"/>
            <w:color w:val="auto"/>
            <w:sz w:val="28"/>
            <w:szCs w:val="28"/>
            <w:u w:val="none"/>
            <w:bdr w:val="none" w:sz="0" w:space="0" w:color="auto" w:frame="1"/>
          </w:rPr>
          <w:t>экологические аспекты упаковки</w:t>
        </w:r>
      </w:hyperlink>
      <w:r w:rsidRPr="00564629">
        <w:rPr>
          <w:sz w:val="28"/>
          <w:szCs w:val="28"/>
        </w:rPr>
        <w:t>. Так, например, около 40% всех твердых отходов в США приходится на долю выброшенной упаковки. Это создает большие проблемы с ее уничтожением, требующим затрат труда и энергии, что приводит к загрязнению биосферы.</w:t>
      </w:r>
    </w:p>
    <w:p w:rsidR="00564629" w:rsidRDefault="005E5C8B" w:rsidP="00564629">
      <w:pPr>
        <w:pStyle w:val="a6"/>
        <w:shd w:val="clear" w:color="auto" w:fill="FFFFFF"/>
        <w:spacing w:before="0" w:beforeAutospacing="0" w:after="0" w:afterAutospacing="0" w:line="360" w:lineRule="auto"/>
        <w:ind w:firstLine="708"/>
        <w:jc w:val="both"/>
        <w:rPr>
          <w:sz w:val="28"/>
          <w:szCs w:val="28"/>
          <w:bdr w:val="none" w:sz="0" w:space="0" w:color="auto" w:frame="1"/>
        </w:rPr>
      </w:pPr>
      <w:r w:rsidRPr="00564629">
        <w:rPr>
          <w:sz w:val="28"/>
          <w:szCs w:val="28"/>
        </w:rPr>
        <w:t>Иногда в погоне за ростом сбыта фирмы могут на упаковке указать неправильную информацию, вводящую в заблуждение потребителей. Такие приемы считаются недобросовестной конкуренцией. В США в 1966 г. конгресс принял закон о приведении достоверной</w:t>
      </w:r>
      <w:r w:rsidRPr="00564629">
        <w:rPr>
          <w:rStyle w:val="apple-converted-space"/>
          <w:sz w:val="28"/>
          <w:szCs w:val="28"/>
        </w:rPr>
        <w:t> </w:t>
      </w:r>
      <w:hyperlink r:id="rId14" w:tooltip="Информация о товаре на Упаковке" w:history="1">
        <w:r w:rsidRPr="00564629">
          <w:rPr>
            <w:rStyle w:val="a3"/>
            <w:color w:val="auto"/>
            <w:sz w:val="28"/>
            <w:szCs w:val="28"/>
            <w:u w:val="none"/>
            <w:bdr w:val="none" w:sz="0" w:space="0" w:color="auto" w:frame="1"/>
          </w:rPr>
          <w:t xml:space="preserve">информации о товаре на </w:t>
        </w:r>
        <w:r w:rsidRPr="00564629">
          <w:rPr>
            <w:rStyle w:val="a3"/>
            <w:color w:val="auto"/>
            <w:sz w:val="28"/>
            <w:szCs w:val="28"/>
            <w:u w:val="none"/>
            <w:bdr w:val="none" w:sz="0" w:space="0" w:color="auto" w:frame="1"/>
          </w:rPr>
          <w:lastRenderedPageBreak/>
          <w:t>упаковке</w:t>
        </w:r>
      </w:hyperlink>
      <w:r w:rsidRPr="00564629">
        <w:rPr>
          <w:rStyle w:val="apple-converted-space"/>
          <w:sz w:val="28"/>
          <w:szCs w:val="28"/>
        </w:rPr>
        <w:t> </w:t>
      </w:r>
      <w:r w:rsidRPr="00564629">
        <w:rPr>
          <w:sz w:val="28"/>
          <w:szCs w:val="28"/>
        </w:rPr>
        <w:t>и в маркировке. В нашей стране такие требования закреплены в федеральном законодательстве и ведомственных нормативных документах.</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В зависимости от свойств товара, условий и сроков хранения упаковка классифицируется по следующим признакам:</w:t>
      </w:r>
      <w:r w:rsidR="00564629">
        <w:rPr>
          <w:sz w:val="28"/>
          <w:szCs w:val="28"/>
        </w:rPr>
        <w:t xml:space="preserve"> </w:t>
      </w:r>
      <w:r w:rsidRPr="00564629">
        <w:rPr>
          <w:sz w:val="28"/>
          <w:szCs w:val="28"/>
        </w:rPr>
        <w:t>функциональному назначению</w:t>
      </w:r>
      <w:r w:rsidRPr="00564629">
        <w:rPr>
          <w:rStyle w:val="apple-converted-space"/>
          <w:sz w:val="28"/>
          <w:szCs w:val="28"/>
        </w:rPr>
        <w:t> </w:t>
      </w:r>
      <w:r w:rsidRPr="00564629">
        <w:rPr>
          <w:sz w:val="28"/>
          <w:szCs w:val="28"/>
        </w:rPr>
        <w:t>,</w:t>
      </w:r>
      <w:r w:rsidRPr="00564629">
        <w:rPr>
          <w:rStyle w:val="apple-converted-space"/>
          <w:sz w:val="28"/>
          <w:szCs w:val="28"/>
        </w:rPr>
        <w:t> </w:t>
      </w:r>
      <w:r w:rsidRPr="00564629">
        <w:rPr>
          <w:sz w:val="28"/>
          <w:szCs w:val="28"/>
        </w:rPr>
        <w:t>используемым материалам</w:t>
      </w:r>
      <w:r w:rsidRPr="00564629">
        <w:rPr>
          <w:rStyle w:val="apple-converted-space"/>
          <w:sz w:val="28"/>
          <w:szCs w:val="28"/>
        </w:rPr>
        <w:t> </w:t>
      </w:r>
      <w:r w:rsidRPr="00564629">
        <w:rPr>
          <w:sz w:val="28"/>
          <w:szCs w:val="28"/>
        </w:rPr>
        <w:t>,</w:t>
      </w:r>
      <w:r w:rsidRPr="00564629">
        <w:rPr>
          <w:rStyle w:val="apple-converted-space"/>
          <w:sz w:val="28"/>
          <w:szCs w:val="28"/>
        </w:rPr>
        <w:t> </w:t>
      </w:r>
      <w:r w:rsidRPr="00564629">
        <w:rPr>
          <w:sz w:val="28"/>
          <w:szCs w:val="28"/>
        </w:rPr>
        <w:t>степени жесткости</w:t>
      </w:r>
      <w:r w:rsidRPr="00564629">
        <w:rPr>
          <w:rStyle w:val="apple-converted-space"/>
          <w:sz w:val="28"/>
          <w:szCs w:val="28"/>
        </w:rPr>
        <w:t> </w:t>
      </w:r>
      <w:r w:rsidRPr="00564629">
        <w:rPr>
          <w:sz w:val="28"/>
          <w:szCs w:val="28"/>
        </w:rPr>
        <w:t>,</w:t>
      </w:r>
      <w:r w:rsidRPr="00564629">
        <w:rPr>
          <w:rStyle w:val="apple-converted-space"/>
          <w:sz w:val="28"/>
          <w:szCs w:val="28"/>
        </w:rPr>
        <w:t> </w:t>
      </w:r>
      <w:r w:rsidRPr="00564629">
        <w:rPr>
          <w:sz w:val="28"/>
          <w:szCs w:val="28"/>
        </w:rPr>
        <w:t>методу изготовления</w:t>
      </w:r>
      <w:r w:rsidRPr="00564629">
        <w:rPr>
          <w:rStyle w:val="apple-converted-space"/>
          <w:sz w:val="28"/>
          <w:szCs w:val="28"/>
        </w:rPr>
        <w:t> </w:t>
      </w:r>
      <w:r w:rsidRPr="00564629">
        <w:rPr>
          <w:sz w:val="28"/>
          <w:szCs w:val="28"/>
        </w:rPr>
        <w:t>,</w:t>
      </w:r>
      <w:r w:rsidRPr="00564629">
        <w:rPr>
          <w:rStyle w:val="apple-converted-space"/>
          <w:sz w:val="28"/>
          <w:szCs w:val="28"/>
        </w:rPr>
        <w:t> </w:t>
      </w:r>
      <w:r w:rsidRPr="00564629">
        <w:rPr>
          <w:sz w:val="28"/>
          <w:szCs w:val="28"/>
        </w:rPr>
        <w:t>конструкции</w:t>
      </w:r>
      <w:r w:rsidRPr="00564629">
        <w:rPr>
          <w:rStyle w:val="apple-converted-space"/>
          <w:sz w:val="28"/>
          <w:szCs w:val="28"/>
        </w:rPr>
        <w:t> </w:t>
      </w:r>
      <w:r w:rsidRPr="00564629">
        <w:rPr>
          <w:sz w:val="28"/>
          <w:szCs w:val="28"/>
        </w:rPr>
        <w:t>,</w:t>
      </w:r>
      <w:r w:rsidRPr="00564629">
        <w:rPr>
          <w:rStyle w:val="apple-converted-space"/>
          <w:sz w:val="28"/>
          <w:szCs w:val="28"/>
        </w:rPr>
        <w:t> </w:t>
      </w:r>
      <w:r w:rsidRPr="00564629">
        <w:rPr>
          <w:sz w:val="28"/>
          <w:szCs w:val="28"/>
        </w:rPr>
        <w:t>способу закрывания</w:t>
      </w:r>
      <w:r w:rsidRPr="00564629">
        <w:rPr>
          <w:rStyle w:val="apple-converted-space"/>
          <w:sz w:val="28"/>
          <w:szCs w:val="28"/>
        </w:rPr>
        <w:t> </w:t>
      </w:r>
      <w:r w:rsidRPr="00564629">
        <w:rPr>
          <w:sz w:val="28"/>
          <w:szCs w:val="28"/>
        </w:rPr>
        <w:t>,</w:t>
      </w:r>
      <w:r w:rsidRPr="00564629">
        <w:rPr>
          <w:rStyle w:val="apple-converted-space"/>
          <w:sz w:val="28"/>
          <w:szCs w:val="28"/>
        </w:rPr>
        <w:t> </w:t>
      </w:r>
      <w:r w:rsidRPr="00564629">
        <w:rPr>
          <w:sz w:val="28"/>
          <w:szCs w:val="28"/>
        </w:rPr>
        <w:t>кратности использования</w:t>
      </w:r>
      <w:r w:rsidRPr="00564629">
        <w:rPr>
          <w:rStyle w:val="apple-converted-space"/>
          <w:sz w:val="28"/>
          <w:szCs w:val="28"/>
        </w:rPr>
        <w:t> </w:t>
      </w:r>
      <w:r w:rsidRPr="00564629">
        <w:rPr>
          <w:sz w:val="28"/>
          <w:szCs w:val="28"/>
        </w:rPr>
        <w:t>.</w:t>
      </w:r>
    </w:p>
    <w:p w:rsidR="00564629"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iCs/>
          <w:sz w:val="28"/>
          <w:szCs w:val="28"/>
        </w:rPr>
        <w:t>По функциональному</w:t>
      </w:r>
      <w:r w:rsidRPr="00564629">
        <w:rPr>
          <w:rStyle w:val="apple-converted-space"/>
          <w:bCs/>
          <w:iCs/>
          <w:sz w:val="28"/>
          <w:szCs w:val="28"/>
        </w:rPr>
        <w:t> </w:t>
      </w:r>
      <w:r w:rsidRPr="00564629">
        <w:rPr>
          <w:sz w:val="28"/>
          <w:szCs w:val="28"/>
        </w:rPr>
        <w:t>назначению тара бывает</w:t>
      </w:r>
      <w:r w:rsidRPr="00564629">
        <w:rPr>
          <w:rStyle w:val="apple-converted-space"/>
          <w:sz w:val="28"/>
          <w:szCs w:val="28"/>
        </w:rPr>
        <w:t> </w:t>
      </w:r>
      <w:r w:rsidRPr="00564629">
        <w:rPr>
          <w:bCs/>
          <w:sz w:val="28"/>
          <w:szCs w:val="28"/>
        </w:rPr>
        <w:t>потребительской</w:t>
      </w:r>
      <w:r w:rsidRPr="00564629">
        <w:rPr>
          <w:rStyle w:val="apple-converted-space"/>
          <w:sz w:val="28"/>
          <w:szCs w:val="28"/>
        </w:rPr>
        <w:t> </w:t>
      </w:r>
      <w:r w:rsidRPr="00564629">
        <w:rPr>
          <w:sz w:val="28"/>
          <w:szCs w:val="28"/>
        </w:rPr>
        <w:t>и</w:t>
      </w:r>
      <w:r w:rsidRPr="00564629">
        <w:rPr>
          <w:rStyle w:val="apple-converted-space"/>
          <w:sz w:val="28"/>
          <w:szCs w:val="28"/>
        </w:rPr>
        <w:t> </w:t>
      </w:r>
      <w:r w:rsidRPr="00564629">
        <w:rPr>
          <w:bCs/>
          <w:sz w:val="28"/>
          <w:szCs w:val="28"/>
        </w:rPr>
        <w:t>транспортной</w:t>
      </w:r>
      <w:r w:rsidRPr="00564629">
        <w:rPr>
          <w:sz w:val="28"/>
          <w:szCs w:val="28"/>
        </w:rPr>
        <w:t>.</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xml:space="preserve"> Потребительская тара поступает к потребителю вместе с продукцией. Для изготовления потребительской тары используются разнообразные материалы, выбор которых зависит от свойств товаров. Для некоторых групп товаров потребительская упаковка обязательна, например, для парфюмерно-косметических и лакокрасочных товаров, дорогих и высококачественных изделий (ювелирные и художественные изделия, часы, обувь), многих групп продовольственных товаров (молочных, мясных и рыбных полуфабрикатов и др.).</w:t>
      </w:r>
    </w:p>
    <w:p w:rsidR="005E5C8B"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sz w:val="28"/>
          <w:szCs w:val="28"/>
        </w:rPr>
        <w:t>Основными видами потребительской тары</w:t>
      </w:r>
      <w:r w:rsidRPr="00564629">
        <w:rPr>
          <w:rStyle w:val="apple-converted-space"/>
          <w:sz w:val="28"/>
          <w:szCs w:val="28"/>
        </w:rPr>
        <w:t> </w:t>
      </w:r>
      <w:r w:rsidRPr="00564629">
        <w:rPr>
          <w:sz w:val="28"/>
          <w:szCs w:val="28"/>
        </w:rPr>
        <w:t>являются бутылки, банки, стаканы, флаконы, цилиндры, пакеты, коробки и др. Их вырабатывают из стекла, металлов, бумаги различных марок, картона, пластических масс и др. Особенно широко используется пластмассовая тара, которая обладает комплексом положительных свойств: легкая, прочная, химически стойкая, декоративная, удобная в использовании, долговечная, экономичная.</w:t>
      </w:r>
    </w:p>
    <w:p w:rsidR="00564629" w:rsidRDefault="005E5C8B" w:rsidP="00564629">
      <w:pPr>
        <w:pStyle w:val="a6"/>
        <w:shd w:val="clear" w:color="auto" w:fill="FFFFFF"/>
        <w:spacing w:before="0" w:beforeAutospacing="0" w:after="0" w:afterAutospacing="0" w:line="360" w:lineRule="auto"/>
        <w:jc w:val="both"/>
        <w:rPr>
          <w:sz w:val="28"/>
          <w:szCs w:val="28"/>
        </w:rPr>
      </w:pPr>
      <w:r w:rsidRPr="00564629">
        <w:rPr>
          <w:sz w:val="28"/>
          <w:szCs w:val="28"/>
        </w:rPr>
        <w:t>Потребительская тара завершает оформление товара, поэтому она должна быть привлекательной, современной по конструктивному и цветовому решению, информативной</w:t>
      </w:r>
      <w:r w:rsidR="00564629">
        <w:rPr>
          <w:sz w:val="28"/>
          <w:szCs w:val="28"/>
        </w:rPr>
        <w:t>.</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sz w:val="28"/>
          <w:szCs w:val="28"/>
        </w:rPr>
        <w:t>Транспортная</w:t>
      </w:r>
      <w:r w:rsidRPr="00564629">
        <w:rPr>
          <w:rStyle w:val="apple-converted-space"/>
          <w:bCs/>
          <w:sz w:val="28"/>
          <w:szCs w:val="28"/>
        </w:rPr>
        <w:t> </w:t>
      </w:r>
      <w:r w:rsidRPr="00564629">
        <w:rPr>
          <w:bCs/>
          <w:sz w:val="28"/>
          <w:szCs w:val="28"/>
        </w:rPr>
        <w:t>тара</w:t>
      </w:r>
      <w:r w:rsidRPr="00564629">
        <w:rPr>
          <w:rStyle w:val="apple-converted-space"/>
          <w:sz w:val="28"/>
          <w:szCs w:val="28"/>
        </w:rPr>
        <w:t> </w:t>
      </w:r>
      <w:r w:rsidRPr="00564629">
        <w:rPr>
          <w:sz w:val="28"/>
          <w:szCs w:val="28"/>
        </w:rPr>
        <w:t xml:space="preserve">должна предохранять товары от повреждений и потерь при транспортировании, хранении, перегрузках, обеспечивать удобство погрузочно-разгрузочных работ. Конструкция транспортной тары разнообразна. Существует многообразие транспортной тары в зависимости </w:t>
      </w:r>
      <w:r w:rsidRPr="00564629">
        <w:rPr>
          <w:sz w:val="28"/>
          <w:szCs w:val="28"/>
        </w:rPr>
        <w:lastRenderedPageBreak/>
        <w:t>от вида упаковываемого материала. К транспортной таре относят контейнеры, вагоны, цистерны, бочки, барабаны, ящики, бидоны и др.</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iCs/>
          <w:sz w:val="28"/>
          <w:szCs w:val="28"/>
        </w:rPr>
        <w:t>По используемым материалам</w:t>
      </w:r>
      <w:r w:rsidRPr="00564629">
        <w:rPr>
          <w:rStyle w:val="apple-converted-space"/>
          <w:bCs/>
          <w:iCs/>
          <w:sz w:val="28"/>
          <w:szCs w:val="28"/>
        </w:rPr>
        <w:t> </w:t>
      </w:r>
      <w:r w:rsidRPr="00564629">
        <w:rPr>
          <w:sz w:val="28"/>
          <w:szCs w:val="28"/>
        </w:rPr>
        <w:t>упаковка может изготавливаться из дерева, металла, стекла, бумаги, текстильных и полимерных материалов и др. Как уже отмечалось, выбор материалов зависит от свойств товара.</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Складная тара из гофрированного картона с вкладышами и внутренними перегородками позволяет изолировать изделия друг от друга и исключить использование оберточной бумаги. Таким способом упаковывают хрупкие товары или товары, фасованные в хрупкую тару (стекло).</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Из древесины изготавливают в основном транспортную тару. Деревянная тара отличается жесткостью, прочностью, прекрасно защищает товар при транспортировании. Однако деревянная тара тяжелая, что увеличивает стоимость перевозимых в ней товаров. Из древесины дуба изготавливают бочки для вина, из осины и ольхи — для соления и квашения. Сливочное масло упаковывают в дубовые, буковые, еловые ящики, плоды и овощи — в ящики из хвойных и лиственных пород с просветами между дощечками для притока воздуха, кондитерские и макаронные изделия — в березовые, сосновые, ольховые, фанерные ящики. Многие металлические товары упаковывают в деревянные ящики, которые внутри выстилают двухслойной водонепроницаемой бумагой.</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Металлическая тара отличается высокой механической прочностью, устойчивостью к воздействию внутреннего и внешнего давления. Поэтому она применяется для затаривания, транспортирования и хранения многих жидких, летучих, огнеопасных и других товаров, обладающих специфическими свойствами (бочки, барабаны, фляги, канистры, тубы и баллоны, в том числе аэрозольные). Такую тару изготавливают из листовой стали, жести, алюминия. Металлические бидоны и цистерны применяют для хранения некоторых молочных товаров и растительных масел.</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xml:space="preserve">Для фасования пищевых нестерилизуемых продуктов (чай, кофе, кондитерские изделия и т.п.) предназначены жестяные банки с крышкой, а </w:t>
      </w:r>
      <w:r w:rsidRPr="00564629">
        <w:rPr>
          <w:sz w:val="28"/>
          <w:szCs w:val="28"/>
        </w:rPr>
        <w:lastRenderedPageBreak/>
        <w:t>для консервируемой продукции — банки для консервов. К таре, предназначенной для пищевых продуктов, предъявляются повышенные требования безопасности. Так, внутреннюю поверхность банок для консервов покрывают специальными лаками или эмалями, которые препятствуют взаимодействию содержимого тары с металлами.</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Жестким гигиеническим требованиям должны отвечать и металлические тубы, предназначенные для упаковывания косметических средств, зубных паст и другой продукции.</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Текстильная тара применяется в основном в виде паковочных тканей и тканевых мешков. Паковочные ткани служат для упаковки в виде рулонов, кип, тюков ковровых изделий, тканей и других товаров.</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Хлопчатобумажные, льняные, комбинированные мешки используют для упаковки муки, крупы, зерна. В джутовые и кенафные упаковывают сахар. Джутовые мешки, которые мягче менее прочны, лучше предохраняют сахар от увлажнения сырых помещениях.</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Высокой эффективностью отличается прочная, водонепроницаемая, нетеплопроводная тара из пластических масс, которая постепенно вытесняет деревянную, металлическую и стеклянную тару. Однако такая замена не всегда возможна, в частности, из-за отрицательного воздействия на организм человека соединений, образующихся при взаимодействии некоторых полимерных материалов с пищевыми продуктами.</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Широко применяются армированные многослойные тарные материалы. Полиэтиленовые пленки армируют сетками из полиамидных, полипропиленовых или стеклянных волокон. Это делает их более прочными и пригодными для упаковки крупногабаритных изделий большой массы, в том числе таких, которые при транспортировании и хранении испытывают большие статические и динамические нагрузки.</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 xml:space="preserve">- Хорошо сохраняют свойства ряда товаров многослойные комбинированные упаковочные материалы. Такие упаковочные материалы имеют несколько слоев с разными свойствами и хорошо защищают товар от </w:t>
      </w:r>
      <w:r w:rsidRPr="00564629">
        <w:rPr>
          <w:sz w:val="28"/>
          <w:szCs w:val="28"/>
        </w:rPr>
        <w:lastRenderedPageBreak/>
        <w:t>повреждений. Например, полимерные пленки с воздушными включениями лучше предохраняют изделия от ударов и вибрации при транспортировании и хранении. Пастеризованное молоко и молочные продукты часто разливают в пакеты из картона, с обеих сторон ламинированного полимерной пленкой. Пакеты для молока длительного хранения обычно состоят из нескольких слоев бумаги, полимерной пленки и алюминиевой фольги.</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Все большее значение приобретает экологическая упаковка, не наносящая вреда здоровью человека и окружающей среде.</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iCs/>
          <w:sz w:val="28"/>
          <w:szCs w:val="28"/>
        </w:rPr>
        <w:t>По степени жесткости</w:t>
      </w:r>
      <w:r w:rsidRPr="00564629">
        <w:rPr>
          <w:rStyle w:val="apple-converted-space"/>
          <w:b/>
          <w:bCs/>
          <w:i/>
          <w:iCs/>
          <w:sz w:val="28"/>
          <w:szCs w:val="28"/>
        </w:rPr>
        <w:t> </w:t>
      </w:r>
      <w:r w:rsidRPr="00564629">
        <w:rPr>
          <w:sz w:val="28"/>
          <w:szCs w:val="28"/>
        </w:rPr>
        <w:t>упаковка делится на: жесткую ( ящики, бочки, бидоны, банки, бутыли, фляги и др.), полужесткую (коробки из гофрированного картона, плетеные корзины) и мягкую ( мешки, кули, пакеты, пленочные материалы).</w:t>
      </w:r>
    </w:p>
    <w:p w:rsidR="00564629"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sz w:val="28"/>
          <w:szCs w:val="28"/>
        </w:rPr>
        <w:t>Жесткая тара</w:t>
      </w:r>
      <w:r w:rsidRPr="00564629">
        <w:rPr>
          <w:rStyle w:val="apple-converted-space"/>
          <w:sz w:val="28"/>
          <w:szCs w:val="28"/>
        </w:rPr>
        <w:t> </w:t>
      </w:r>
      <w:r w:rsidRPr="00564629">
        <w:rPr>
          <w:sz w:val="28"/>
          <w:szCs w:val="28"/>
        </w:rPr>
        <w:t>способна выдерживать давление от затаренного в нее материала, а также внешнее давление от другого груза, помещенного сверху. Она способна выдержать толчки и сотрясения при перевозках и в процессе выполнения погрузочно-разгрузочных операций.</w:t>
      </w:r>
    </w:p>
    <w:p w:rsidR="00564629"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sz w:val="28"/>
          <w:szCs w:val="28"/>
        </w:rPr>
        <w:t>Полужесткая тара</w:t>
      </w:r>
      <w:r w:rsidRPr="00564629">
        <w:rPr>
          <w:rStyle w:val="apple-converted-space"/>
          <w:sz w:val="28"/>
          <w:szCs w:val="28"/>
        </w:rPr>
        <w:t> </w:t>
      </w:r>
      <w:r w:rsidRPr="00564629">
        <w:rPr>
          <w:sz w:val="28"/>
          <w:szCs w:val="28"/>
        </w:rPr>
        <w:t>способна формироваться под нагрузкой, но достаточно устойчива к воздействию помещенного в нее материала. Основной материал для изготовления полужесткой тары — картон.</w:t>
      </w:r>
    </w:p>
    <w:p w:rsidR="00564629"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Наиболее часто применяется</w:t>
      </w:r>
      <w:r w:rsidRPr="00564629">
        <w:rPr>
          <w:rStyle w:val="apple-converted-space"/>
          <w:sz w:val="28"/>
          <w:szCs w:val="28"/>
        </w:rPr>
        <w:t> </w:t>
      </w:r>
      <w:r w:rsidRPr="00564629">
        <w:rPr>
          <w:bCs/>
          <w:sz w:val="28"/>
          <w:szCs w:val="28"/>
        </w:rPr>
        <w:t>мягкая тара</w:t>
      </w:r>
      <w:r w:rsidRPr="00564629">
        <w:rPr>
          <w:sz w:val="28"/>
          <w:szCs w:val="28"/>
        </w:rPr>
        <w:t>, которая не защищает продукцию от механического воздействия. Ее основное назначение — загрузка и обеспечение сохранности преимущественно сыпучих грузов, на качество которых не влияют сотрясения и толчки. Эта тара выгодна тем, что в порожнем состоянии ее можно сложить, и она занимает мало места при перевозках.</w:t>
      </w:r>
    </w:p>
    <w:p w:rsidR="00564629"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iCs/>
          <w:sz w:val="28"/>
          <w:szCs w:val="28"/>
        </w:rPr>
        <w:t>По методам изготовления</w:t>
      </w:r>
      <w:r w:rsidRPr="00564629">
        <w:rPr>
          <w:rStyle w:val="apple-converted-space"/>
          <w:bCs/>
          <w:i/>
          <w:iCs/>
          <w:sz w:val="28"/>
          <w:szCs w:val="28"/>
        </w:rPr>
        <w:t> </w:t>
      </w:r>
      <w:r w:rsidRPr="00564629">
        <w:rPr>
          <w:sz w:val="28"/>
          <w:szCs w:val="28"/>
        </w:rPr>
        <w:t>различают клееную, сварную, штампованную, формованную, бондарную и другую тару</w:t>
      </w:r>
      <w:r w:rsidR="00564629" w:rsidRPr="00564629">
        <w:rPr>
          <w:sz w:val="28"/>
          <w:szCs w:val="28"/>
        </w:rPr>
        <w:t>.</w:t>
      </w:r>
    </w:p>
    <w:p w:rsidR="00564629"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iCs/>
          <w:sz w:val="28"/>
          <w:szCs w:val="28"/>
        </w:rPr>
        <w:t>По конструкции тара</w:t>
      </w:r>
      <w:r w:rsidRPr="00564629">
        <w:rPr>
          <w:rStyle w:val="apple-converted-space"/>
          <w:bCs/>
          <w:iCs/>
          <w:sz w:val="28"/>
          <w:szCs w:val="28"/>
        </w:rPr>
        <w:t> </w:t>
      </w:r>
      <w:r w:rsidRPr="00564629">
        <w:rPr>
          <w:sz w:val="28"/>
          <w:szCs w:val="28"/>
        </w:rPr>
        <w:t>бывает неразборной, разборной, складной и разборно-складной.</w:t>
      </w:r>
    </w:p>
    <w:p w:rsidR="00564629"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sz w:val="28"/>
          <w:szCs w:val="28"/>
        </w:rPr>
        <w:lastRenderedPageBreak/>
        <w:t>Неразборная тара</w:t>
      </w:r>
      <w:r w:rsidRPr="00564629">
        <w:rPr>
          <w:rStyle w:val="apple-converted-space"/>
          <w:sz w:val="28"/>
          <w:szCs w:val="28"/>
        </w:rPr>
        <w:t> </w:t>
      </w:r>
      <w:r w:rsidRPr="00564629">
        <w:rPr>
          <w:sz w:val="28"/>
          <w:szCs w:val="28"/>
        </w:rPr>
        <w:t>состоит из неразборных, неподвижно соединенных деталей, она наиболее распространена.</w:t>
      </w:r>
    </w:p>
    <w:p w:rsidR="00564629"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Конструкция</w:t>
      </w:r>
      <w:r w:rsidRPr="00564629">
        <w:rPr>
          <w:rStyle w:val="apple-converted-space"/>
          <w:sz w:val="28"/>
          <w:szCs w:val="28"/>
        </w:rPr>
        <w:t> </w:t>
      </w:r>
      <w:r w:rsidRPr="00564629">
        <w:rPr>
          <w:bCs/>
          <w:sz w:val="28"/>
          <w:szCs w:val="28"/>
        </w:rPr>
        <w:t>разборной тары</w:t>
      </w:r>
      <w:r w:rsidRPr="00564629">
        <w:rPr>
          <w:rStyle w:val="apple-converted-space"/>
          <w:sz w:val="28"/>
          <w:szCs w:val="28"/>
        </w:rPr>
        <w:t> </w:t>
      </w:r>
      <w:r w:rsidRPr="00564629">
        <w:rPr>
          <w:sz w:val="28"/>
          <w:szCs w:val="28"/>
        </w:rPr>
        <w:t>позволяет разобрать ее на отдельные детали и вновь собрать.</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Конструкция</w:t>
      </w:r>
      <w:r w:rsidRPr="00564629">
        <w:rPr>
          <w:rStyle w:val="apple-converted-space"/>
          <w:sz w:val="28"/>
          <w:szCs w:val="28"/>
        </w:rPr>
        <w:t> </w:t>
      </w:r>
      <w:r w:rsidRPr="00564629">
        <w:rPr>
          <w:bCs/>
          <w:sz w:val="28"/>
          <w:szCs w:val="28"/>
        </w:rPr>
        <w:t>складной тары</w:t>
      </w:r>
      <w:r w:rsidRPr="00564629">
        <w:rPr>
          <w:rStyle w:val="apple-converted-space"/>
          <w:sz w:val="28"/>
          <w:szCs w:val="28"/>
        </w:rPr>
        <w:t> </w:t>
      </w:r>
      <w:r w:rsidRPr="00564629">
        <w:rPr>
          <w:sz w:val="28"/>
          <w:szCs w:val="28"/>
        </w:rPr>
        <w:t>позволяет сложить ее без нарушения соединения элементов и вновь придать таре первоначальную форму.</w:t>
      </w:r>
      <w:r w:rsidRPr="00564629">
        <w:rPr>
          <w:rStyle w:val="apple-converted-space"/>
          <w:sz w:val="28"/>
          <w:szCs w:val="28"/>
        </w:rPr>
        <w:t> </w:t>
      </w:r>
      <w:r w:rsidRPr="00564629">
        <w:rPr>
          <w:bCs/>
          <w:sz w:val="28"/>
          <w:szCs w:val="28"/>
        </w:rPr>
        <w:t>Разборно-складная</w:t>
      </w:r>
      <w:r w:rsidRPr="00564629">
        <w:rPr>
          <w:rStyle w:val="apple-converted-space"/>
          <w:sz w:val="28"/>
          <w:szCs w:val="28"/>
        </w:rPr>
        <w:t> </w:t>
      </w:r>
      <w:r w:rsidRPr="00564629">
        <w:rPr>
          <w:sz w:val="28"/>
          <w:szCs w:val="28"/>
        </w:rPr>
        <w:t>тара сочетает в себе конструктивные особенности разборной и складной тары.</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iCs/>
          <w:sz w:val="28"/>
          <w:szCs w:val="28"/>
        </w:rPr>
        <w:t>По способу закрывания</w:t>
      </w:r>
      <w:r w:rsidRPr="00564629">
        <w:rPr>
          <w:rStyle w:val="apple-converted-space"/>
          <w:b/>
          <w:bCs/>
          <w:i/>
          <w:iCs/>
          <w:sz w:val="28"/>
          <w:szCs w:val="28"/>
        </w:rPr>
        <w:t> </w:t>
      </w:r>
      <w:r w:rsidRPr="00564629">
        <w:rPr>
          <w:sz w:val="28"/>
          <w:szCs w:val="28"/>
        </w:rPr>
        <w:t>тара может быть закрытой, герметичной и открытой.</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Если конструкция тары предусматривает применение крышки или другого затвора, то такая тара называется закрытой. Существуют разные способы закрывания: обкатный, обжимной, винтовой и др. Тара, применяемая без крышки, называется открытой. Если способ закрывания обеспечивает полную изоляцию от внешней среды, то такой способ называется герметичным.</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sz w:val="28"/>
          <w:szCs w:val="28"/>
        </w:rPr>
        <w:t>Способ закрывания зависит от свойств товара. Для хранения консервов тара должна быть герметичной, а для плодов и овощей, в которых при хранении продолжаются биохимические процессы, — открытой (для обеспечения притока воздуха).</w:t>
      </w:r>
    </w:p>
    <w:p w:rsid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iCs/>
          <w:sz w:val="28"/>
          <w:szCs w:val="28"/>
        </w:rPr>
        <w:t>В зависимости от кратности использования</w:t>
      </w:r>
      <w:r w:rsidRPr="00564629">
        <w:rPr>
          <w:rStyle w:val="apple-converted-space"/>
          <w:b/>
          <w:bCs/>
          <w:i/>
          <w:iCs/>
          <w:sz w:val="28"/>
          <w:szCs w:val="28"/>
        </w:rPr>
        <w:t> </w:t>
      </w:r>
      <w:r w:rsidRPr="00564629">
        <w:rPr>
          <w:sz w:val="28"/>
          <w:szCs w:val="28"/>
        </w:rPr>
        <w:t>различают разовую, возвратную и многооборотную тару.</w:t>
      </w:r>
    </w:p>
    <w:p w:rsidR="00564629" w:rsidRPr="00564629"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sz w:val="28"/>
          <w:szCs w:val="28"/>
        </w:rPr>
        <w:t>Разовая тара</w:t>
      </w:r>
      <w:r w:rsidRPr="00564629">
        <w:rPr>
          <w:rStyle w:val="apple-converted-space"/>
          <w:bCs/>
          <w:sz w:val="28"/>
          <w:szCs w:val="28"/>
        </w:rPr>
        <w:t> </w:t>
      </w:r>
      <w:r w:rsidRPr="00564629">
        <w:rPr>
          <w:sz w:val="28"/>
          <w:szCs w:val="28"/>
        </w:rPr>
        <w:t>предназначена для однократного использования (большинство видов тары). Возвратная тара, бывшая в употреблении, используется повторно.</w:t>
      </w:r>
    </w:p>
    <w:p w:rsidR="005E5C8B" w:rsidRDefault="005E5C8B" w:rsidP="00564629">
      <w:pPr>
        <w:pStyle w:val="a6"/>
        <w:shd w:val="clear" w:color="auto" w:fill="FFFFFF"/>
        <w:spacing w:before="0" w:beforeAutospacing="0" w:after="0" w:afterAutospacing="0" w:line="360" w:lineRule="auto"/>
        <w:ind w:firstLine="708"/>
        <w:jc w:val="both"/>
        <w:rPr>
          <w:sz w:val="28"/>
          <w:szCs w:val="28"/>
        </w:rPr>
      </w:pPr>
      <w:r w:rsidRPr="00564629">
        <w:rPr>
          <w:bCs/>
          <w:sz w:val="28"/>
          <w:szCs w:val="28"/>
        </w:rPr>
        <w:t>Многооборотная тара</w:t>
      </w:r>
      <w:r w:rsidRPr="00564629">
        <w:rPr>
          <w:rStyle w:val="apple-converted-space"/>
          <w:sz w:val="28"/>
          <w:szCs w:val="28"/>
        </w:rPr>
        <w:t> </w:t>
      </w:r>
      <w:r w:rsidRPr="00564629">
        <w:rPr>
          <w:sz w:val="28"/>
          <w:szCs w:val="28"/>
        </w:rPr>
        <w:t>предназначена для многократного использования, и после освобождения из-под товаров должна быть возвращена поставщикам или поставлена тароремонтным предприятиям. Многоразовое использование тары позволяет сократить материальные и трудовые затраты.</w:t>
      </w:r>
    </w:p>
    <w:p w:rsidR="00605E61" w:rsidRPr="00564629" w:rsidRDefault="00605E61" w:rsidP="00564629">
      <w:pPr>
        <w:pStyle w:val="a6"/>
        <w:shd w:val="clear" w:color="auto" w:fill="FFFFFF"/>
        <w:spacing w:before="0" w:beforeAutospacing="0" w:after="0" w:afterAutospacing="0" w:line="360" w:lineRule="auto"/>
        <w:ind w:firstLine="708"/>
        <w:jc w:val="both"/>
        <w:rPr>
          <w:sz w:val="28"/>
          <w:szCs w:val="28"/>
        </w:rPr>
      </w:pPr>
    </w:p>
    <w:p w:rsidR="005E5C8B" w:rsidRPr="00605E61" w:rsidRDefault="005E5C8B" w:rsidP="00605E61">
      <w:pPr>
        <w:pStyle w:val="3"/>
        <w:jc w:val="center"/>
        <w:rPr>
          <w:rFonts w:ascii="Times New Roman" w:eastAsia="Times New Roman" w:hAnsi="Times New Roman" w:cs="Times New Roman"/>
          <w:b w:val="0"/>
          <w:color w:val="auto"/>
          <w:sz w:val="28"/>
        </w:rPr>
      </w:pPr>
      <w:bookmarkStart w:id="4" w:name="_Toc437185045"/>
      <w:r w:rsidRPr="00605E61">
        <w:rPr>
          <w:rFonts w:ascii="Times New Roman" w:eastAsia="Times New Roman" w:hAnsi="Times New Roman" w:cs="Times New Roman"/>
          <w:b w:val="0"/>
          <w:color w:val="auto"/>
          <w:sz w:val="28"/>
        </w:rPr>
        <w:t>1.2 Концепция упаковки: содержание и особенность</w:t>
      </w:r>
      <w:bookmarkEnd w:id="4"/>
    </w:p>
    <w:p w:rsidR="00605E61" w:rsidRPr="00564629" w:rsidRDefault="00605E61" w:rsidP="00564629">
      <w:pPr>
        <w:spacing w:line="360" w:lineRule="auto"/>
        <w:ind w:firstLine="708"/>
        <w:jc w:val="center"/>
        <w:rPr>
          <w:rFonts w:ascii="Times New Roman" w:hAnsi="Times New Roman" w:cs="Times New Roman"/>
          <w:sz w:val="28"/>
          <w:szCs w:val="28"/>
        </w:rPr>
      </w:pPr>
    </w:p>
    <w:p w:rsidR="005E5C8B" w:rsidRPr="00564629" w:rsidRDefault="005E5C8B" w:rsidP="00605E61">
      <w:pPr>
        <w:pStyle w:val="a6"/>
        <w:shd w:val="clear" w:color="auto" w:fill="FFFFFF"/>
        <w:spacing w:before="0" w:beforeAutospacing="0" w:after="0" w:afterAutospacing="0" w:line="360" w:lineRule="auto"/>
        <w:ind w:firstLine="708"/>
        <w:jc w:val="both"/>
        <w:rPr>
          <w:sz w:val="28"/>
          <w:szCs w:val="28"/>
        </w:rPr>
      </w:pPr>
      <w:r w:rsidRPr="00564629">
        <w:rPr>
          <w:sz w:val="28"/>
          <w:szCs w:val="28"/>
        </w:rPr>
        <w:t>Концепцией упаковки (от лат. conceptio — ведущий замы</w:t>
      </w:r>
      <w:r w:rsidRPr="00564629">
        <w:rPr>
          <w:sz w:val="28"/>
          <w:szCs w:val="28"/>
        </w:rPr>
        <w:softHyphen/>
        <w:t>сел, конструктивный принцип) называют четкое определение при разработке упаковки таких вопросов:</w:t>
      </w:r>
    </w:p>
    <w:p w:rsidR="005E5C8B" w:rsidRPr="00564629" w:rsidRDefault="005E5C8B" w:rsidP="00605E61">
      <w:pPr>
        <w:pStyle w:val="a6"/>
        <w:shd w:val="clear" w:color="auto" w:fill="FFFFFF"/>
        <w:spacing w:before="0" w:beforeAutospacing="0" w:after="0" w:afterAutospacing="0" w:line="360" w:lineRule="auto"/>
        <w:ind w:firstLine="708"/>
        <w:jc w:val="both"/>
        <w:rPr>
          <w:sz w:val="28"/>
          <w:szCs w:val="28"/>
        </w:rPr>
      </w:pPr>
      <w:r w:rsidRPr="00564629">
        <w:rPr>
          <w:rStyle w:val="a7"/>
          <w:b w:val="0"/>
          <w:sz w:val="28"/>
          <w:szCs w:val="28"/>
          <w:bdr w:val="none" w:sz="0" w:space="0" w:color="auto" w:frame="1"/>
        </w:rPr>
        <w:t>Какая основная функция упаковки?</w:t>
      </w:r>
    </w:p>
    <w:p w:rsidR="005E5C8B" w:rsidRPr="00564629" w:rsidRDefault="005E5C8B" w:rsidP="00605E61">
      <w:pPr>
        <w:pStyle w:val="a6"/>
        <w:shd w:val="clear" w:color="auto" w:fill="FFFFFF"/>
        <w:spacing w:before="0" w:beforeAutospacing="0" w:after="0" w:afterAutospacing="0" w:line="360" w:lineRule="auto"/>
        <w:ind w:firstLine="708"/>
        <w:jc w:val="both"/>
        <w:rPr>
          <w:sz w:val="28"/>
          <w:szCs w:val="28"/>
        </w:rPr>
      </w:pPr>
      <w:r w:rsidRPr="00564629">
        <w:rPr>
          <w:sz w:val="28"/>
          <w:szCs w:val="28"/>
        </w:rPr>
        <w:t>Основными функциями упаковки являются потреби</w:t>
      </w:r>
      <w:r w:rsidRPr="00564629">
        <w:rPr>
          <w:sz w:val="28"/>
          <w:szCs w:val="28"/>
        </w:rPr>
        <w:softHyphen/>
        <w:t>тельские свойства товара, способы его перевоз</w:t>
      </w:r>
      <w:r w:rsidRPr="00564629">
        <w:rPr>
          <w:sz w:val="28"/>
          <w:szCs w:val="28"/>
        </w:rPr>
        <w:softHyphen/>
        <w:t>ки, её хранение и складирование. *</w:t>
      </w:r>
      <w:r w:rsidRPr="00564629">
        <w:rPr>
          <w:sz w:val="28"/>
          <w:szCs w:val="28"/>
        </w:rPr>
        <w:br/>
        <w:t>Какую роль должна играть упаковка для продвиже</w:t>
      </w:r>
      <w:r w:rsidRPr="00564629">
        <w:rPr>
          <w:sz w:val="28"/>
          <w:szCs w:val="28"/>
        </w:rPr>
        <w:softHyphen/>
        <w:t>ния товара?*</w:t>
      </w:r>
    </w:p>
    <w:p w:rsidR="005E5C8B" w:rsidRPr="00564629" w:rsidRDefault="005E5C8B" w:rsidP="00605E61">
      <w:pPr>
        <w:pStyle w:val="a6"/>
        <w:shd w:val="clear" w:color="auto" w:fill="FFFFFF"/>
        <w:spacing w:before="0" w:beforeAutospacing="0" w:after="0" w:afterAutospacing="0" w:line="360" w:lineRule="auto"/>
        <w:jc w:val="both"/>
        <w:rPr>
          <w:sz w:val="28"/>
          <w:szCs w:val="28"/>
        </w:rPr>
      </w:pPr>
      <w:r w:rsidRPr="00564629">
        <w:rPr>
          <w:sz w:val="28"/>
          <w:szCs w:val="28"/>
        </w:rPr>
        <w:t>Изначально необходимо выяснить назначение самой упа</w:t>
      </w:r>
      <w:r w:rsidRPr="00564629">
        <w:rPr>
          <w:sz w:val="28"/>
          <w:szCs w:val="28"/>
        </w:rPr>
        <w:softHyphen/>
        <w:t>ковки. Как известно, она может быть транспортная или потребительская. В зависимости от способа реализации товара, от до</w:t>
      </w:r>
      <w:r w:rsidRPr="00564629">
        <w:rPr>
          <w:sz w:val="28"/>
          <w:szCs w:val="28"/>
        </w:rPr>
        <w:softHyphen/>
        <w:t>полнительной информации, которую упаковка должна до</w:t>
      </w:r>
      <w:r w:rsidRPr="00564629">
        <w:rPr>
          <w:sz w:val="28"/>
          <w:szCs w:val="28"/>
        </w:rPr>
        <w:softHyphen/>
        <w:t>нести до потребителя, а также в зависимости от того, как она дополняет другие маркетинговые мероприятия, которые связаны с продвижением то</w:t>
      </w:r>
      <w:r w:rsidRPr="00564629">
        <w:rPr>
          <w:sz w:val="28"/>
          <w:szCs w:val="28"/>
        </w:rPr>
        <w:softHyphen/>
        <w:t>вара, упаковка может выполнять разные роли.</w:t>
      </w:r>
    </w:p>
    <w:p w:rsidR="005E5C8B" w:rsidRPr="00564629" w:rsidRDefault="005E5C8B" w:rsidP="00605E61">
      <w:pPr>
        <w:pStyle w:val="a6"/>
        <w:shd w:val="clear" w:color="auto" w:fill="FFFFFF"/>
        <w:spacing w:before="0" w:beforeAutospacing="0" w:after="0" w:afterAutospacing="0" w:line="360" w:lineRule="auto"/>
        <w:ind w:firstLine="708"/>
        <w:jc w:val="both"/>
        <w:rPr>
          <w:sz w:val="28"/>
          <w:szCs w:val="28"/>
        </w:rPr>
      </w:pPr>
      <w:r w:rsidRPr="00564629">
        <w:rPr>
          <w:rStyle w:val="a7"/>
          <w:b w:val="0"/>
          <w:sz w:val="28"/>
          <w:szCs w:val="28"/>
          <w:bdr w:val="none" w:sz="0" w:space="0" w:color="auto" w:frame="1"/>
        </w:rPr>
        <w:t>Какой должна быть упаковка?</w:t>
      </w:r>
    </w:p>
    <w:p w:rsidR="005E5C8B" w:rsidRPr="00564629" w:rsidRDefault="005E5C8B" w:rsidP="00605E61">
      <w:pPr>
        <w:pStyle w:val="a6"/>
        <w:shd w:val="clear" w:color="auto" w:fill="FFFFFF"/>
        <w:spacing w:before="0" w:beforeAutospacing="0" w:after="0" w:afterAutospacing="0" w:line="360" w:lineRule="auto"/>
        <w:ind w:firstLine="708"/>
        <w:jc w:val="both"/>
        <w:rPr>
          <w:sz w:val="28"/>
          <w:szCs w:val="28"/>
        </w:rPr>
      </w:pPr>
      <w:r w:rsidRPr="00564629">
        <w:rPr>
          <w:sz w:val="28"/>
          <w:szCs w:val="28"/>
        </w:rPr>
        <w:t>Ответ на этот вопрос вытекает из двух предыдущих ответов, которые накладывают на упаковку так называемые особые условия и реальные возможности её изготовить, заказать и купить, то есть, имеются ли соответствующие упаковочные материалы, по каким технологиям будет идти процесс, приспособлены ли упаковочные ма</w:t>
      </w:r>
      <w:r w:rsidRPr="00564629">
        <w:rPr>
          <w:sz w:val="28"/>
          <w:szCs w:val="28"/>
        </w:rPr>
        <w:softHyphen/>
        <w:t>шины для упаковки товаров этого вида и другие вопросы.</w:t>
      </w:r>
    </w:p>
    <w:p w:rsidR="005E5C8B" w:rsidRPr="00564629" w:rsidRDefault="005E5C8B" w:rsidP="00605E61">
      <w:pPr>
        <w:pStyle w:val="a6"/>
        <w:shd w:val="clear" w:color="auto" w:fill="FFFFFF"/>
        <w:spacing w:before="0" w:beforeAutospacing="0" w:after="0" w:afterAutospacing="0" w:line="360" w:lineRule="auto"/>
        <w:ind w:firstLine="708"/>
        <w:jc w:val="both"/>
        <w:rPr>
          <w:sz w:val="28"/>
          <w:szCs w:val="28"/>
        </w:rPr>
      </w:pPr>
      <w:r w:rsidRPr="00564629">
        <w:rPr>
          <w:sz w:val="28"/>
          <w:szCs w:val="28"/>
        </w:rPr>
        <w:t>Кроме того, следует помнить о необходимости стандарти</w:t>
      </w:r>
      <w:r w:rsidRPr="00564629">
        <w:rPr>
          <w:sz w:val="28"/>
          <w:szCs w:val="28"/>
        </w:rPr>
        <w:softHyphen/>
        <w:t>зации, сертификации и экологической безопасности упаков</w:t>
      </w:r>
      <w:r w:rsidRPr="00564629">
        <w:rPr>
          <w:sz w:val="28"/>
          <w:szCs w:val="28"/>
        </w:rPr>
        <w:softHyphen/>
        <w:t>ки. При разработке упаковки нельзя забывать также о другой про</w:t>
      </w:r>
      <w:r w:rsidRPr="00564629">
        <w:rPr>
          <w:sz w:val="28"/>
          <w:szCs w:val="28"/>
        </w:rPr>
        <w:softHyphen/>
        <w:t>дукции, которая выпускалась ранее или еще выпускается пред</w:t>
      </w:r>
      <w:r w:rsidRPr="00564629">
        <w:rPr>
          <w:sz w:val="28"/>
          <w:szCs w:val="28"/>
        </w:rPr>
        <w:softHyphen/>
        <w:t>приятием и уже имеет упаковку.</w:t>
      </w:r>
    </w:p>
    <w:p w:rsidR="005E5C8B" w:rsidRPr="00564629" w:rsidRDefault="005E5C8B" w:rsidP="00605E61">
      <w:pPr>
        <w:pStyle w:val="a6"/>
        <w:shd w:val="clear" w:color="auto" w:fill="FFFFFF"/>
        <w:spacing w:before="0" w:beforeAutospacing="0" w:after="0" w:afterAutospacing="0" w:line="360" w:lineRule="auto"/>
        <w:ind w:firstLine="708"/>
        <w:jc w:val="both"/>
        <w:rPr>
          <w:sz w:val="28"/>
          <w:szCs w:val="28"/>
        </w:rPr>
      </w:pPr>
      <w:r w:rsidRPr="00564629">
        <w:rPr>
          <w:sz w:val="28"/>
          <w:szCs w:val="28"/>
        </w:rPr>
        <w:t>С учетом всего вышесказанного необходимо также определить, будут ли применяться какие-либо единые элементы на упаковке.</w:t>
      </w:r>
    </w:p>
    <w:p w:rsidR="005E5C8B" w:rsidRPr="00564629" w:rsidRDefault="005E5C8B" w:rsidP="00605E61">
      <w:pPr>
        <w:pStyle w:val="a6"/>
        <w:shd w:val="clear" w:color="auto" w:fill="FFFFFF"/>
        <w:spacing w:before="0" w:beforeAutospacing="0" w:after="0" w:afterAutospacing="0" w:line="360" w:lineRule="auto"/>
        <w:ind w:firstLine="708"/>
        <w:jc w:val="both"/>
        <w:rPr>
          <w:sz w:val="28"/>
          <w:szCs w:val="28"/>
        </w:rPr>
      </w:pPr>
      <w:r w:rsidRPr="00564629">
        <w:rPr>
          <w:rStyle w:val="a7"/>
          <w:b w:val="0"/>
          <w:sz w:val="28"/>
          <w:szCs w:val="28"/>
          <w:bdr w:val="none" w:sz="0" w:space="0" w:color="auto" w:frame="1"/>
        </w:rPr>
        <w:lastRenderedPageBreak/>
        <w:t>Дизайн упаковки</w:t>
      </w:r>
    </w:p>
    <w:p w:rsidR="005E5C8B" w:rsidRPr="00564629" w:rsidRDefault="005E5C8B" w:rsidP="00605E61">
      <w:pPr>
        <w:pStyle w:val="a6"/>
        <w:shd w:val="clear" w:color="auto" w:fill="FFFFFF"/>
        <w:spacing w:before="0" w:beforeAutospacing="0" w:after="0" w:afterAutospacing="0" w:line="360" w:lineRule="auto"/>
        <w:ind w:firstLine="708"/>
        <w:jc w:val="both"/>
        <w:rPr>
          <w:sz w:val="28"/>
          <w:szCs w:val="28"/>
        </w:rPr>
      </w:pPr>
      <w:r w:rsidRPr="00564629">
        <w:rPr>
          <w:sz w:val="28"/>
          <w:szCs w:val="28"/>
        </w:rPr>
        <w:t>Очень важное значение имеет для упаковки её дизайн. Дизайн в упаковке (от англ. design — замысел, чертеж, проект, ри</w:t>
      </w:r>
      <w:r w:rsidRPr="00564629">
        <w:rPr>
          <w:sz w:val="28"/>
          <w:szCs w:val="28"/>
        </w:rPr>
        <w:softHyphen/>
        <w:t>сунок) — это различные виды проекти</w:t>
      </w:r>
      <w:r w:rsidRPr="00564629">
        <w:rPr>
          <w:sz w:val="28"/>
          <w:szCs w:val="28"/>
        </w:rPr>
        <w:softHyphen/>
        <w:t>ровочной деятельности, цель которых формирование эсте</w:t>
      </w:r>
      <w:r w:rsidRPr="00564629">
        <w:rPr>
          <w:sz w:val="28"/>
          <w:szCs w:val="28"/>
        </w:rPr>
        <w:softHyphen/>
        <w:t>тических и функциональных свойств товаров. Здесь под дизайном упаковки понимают художественное конструирование, то есть проектирование различных изде</w:t>
      </w:r>
      <w:r w:rsidRPr="00564629">
        <w:rPr>
          <w:sz w:val="28"/>
          <w:szCs w:val="28"/>
        </w:rPr>
        <w:softHyphen/>
        <w:t>лий, которые обладают эстетическими свойствами.</w:t>
      </w:r>
    </w:p>
    <w:p w:rsidR="005E5C8B" w:rsidRPr="00564629" w:rsidRDefault="005E5C8B" w:rsidP="00605E61">
      <w:pPr>
        <w:pStyle w:val="a6"/>
        <w:shd w:val="clear" w:color="auto" w:fill="FFFFFF"/>
        <w:spacing w:before="0" w:beforeAutospacing="0" w:after="0" w:afterAutospacing="0" w:line="360" w:lineRule="auto"/>
        <w:ind w:firstLine="708"/>
        <w:jc w:val="both"/>
        <w:rPr>
          <w:sz w:val="28"/>
          <w:szCs w:val="28"/>
        </w:rPr>
      </w:pPr>
      <w:r w:rsidRPr="00564629">
        <w:rPr>
          <w:sz w:val="28"/>
          <w:szCs w:val="28"/>
        </w:rPr>
        <w:t>Сегодня дизайн уже проник во все виды и сферы производства. Методы дизайна положены в основу при создании интерьера, оборудования для подводных лодок, существуют уже дизайн самолетов, космических кораблей, ландшафтный дизайн и т.д.</w:t>
      </w:r>
    </w:p>
    <w:p w:rsidR="005E5C8B" w:rsidRPr="00564629" w:rsidRDefault="005E5C8B" w:rsidP="00605E61">
      <w:pPr>
        <w:pStyle w:val="a6"/>
        <w:shd w:val="clear" w:color="auto" w:fill="FFFFFF"/>
        <w:spacing w:before="0" w:beforeAutospacing="0" w:after="0" w:afterAutospacing="0" w:line="360" w:lineRule="auto"/>
        <w:ind w:firstLine="708"/>
        <w:jc w:val="both"/>
        <w:rPr>
          <w:sz w:val="28"/>
          <w:szCs w:val="28"/>
        </w:rPr>
      </w:pPr>
      <w:r w:rsidRPr="00564629">
        <w:rPr>
          <w:sz w:val="28"/>
          <w:szCs w:val="28"/>
        </w:rPr>
        <w:t>Дизайном упаковки можно назвать её оформление с точки зрения формы, цветовых решений, текстовых и графических материалов, а также соблюдение пропорций, фирменного стиля, элементарного вкуса. Все эти характеристики оказывают непосредствен</w:t>
      </w:r>
      <w:r w:rsidRPr="00564629">
        <w:rPr>
          <w:sz w:val="28"/>
          <w:szCs w:val="28"/>
        </w:rPr>
        <w:softHyphen/>
        <w:t>ное влияние на покупателей. Они же создают у них также определенное от</w:t>
      </w:r>
      <w:r w:rsidRPr="00564629">
        <w:rPr>
          <w:sz w:val="28"/>
          <w:szCs w:val="28"/>
        </w:rPr>
        <w:softHyphen/>
        <w:t>ношение к товару и его производителю в целом.</w:t>
      </w:r>
    </w:p>
    <w:p w:rsidR="005E5C8B" w:rsidRPr="00564629" w:rsidRDefault="005E5C8B" w:rsidP="00605E61">
      <w:pPr>
        <w:pStyle w:val="a6"/>
        <w:shd w:val="clear" w:color="auto" w:fill="FFFFFF"/>
        <w:spacing w:before="0" w:beforeAutospacing="0" w:after="0" w:afterAutospacing="0" w:line="360" w:lineRule="auto"/>
        <w:ind w:firstLine="708"/>
        <w:jc w:val="both"/>
        <w:rPr>
          <w:sz w:val="28"/>
          <w:szCs w:val="28"/>
        </w:rPr>
      </w:pPr>
      <w:r w:rsidRPr="00564629">
        <w:rPr>
          <w:sz w:val="28"/>
          <w:szCs w:val="28"/>
        </w:rPr>
        <w:t>Главный принцип в работе дизайнеров упаковки — это соз</w:t>
      </w:r>
      <w:r w:rsidRPr="00564629">
        <w:rPr>
          <w:sz w:val="28"/>
          <w:szCs w:val="28"/>
        </w:rPr>
        <w:softHyphen/>
        <w:t>дание устойчивой связи «человек — товар». Для них важно определить при этом, почему этот покупатель приобретает этот конкретный товар и вовсе не же</w:t>
      </w:r>
      <w:r w:rsidRPr="00564629">
        <w:rPr>
          <w:sz w:val="28"/>
          <w:szCs w:val="28"/>
        </w:rPr>
        <w:softHyphen/>
        <w:t>лает покупать какой-либо другой. Ответы на эти вопросы можно полу</w:t>
      </w:r>
      <w:r w:rsidRPr="00564629">
        <w:rPr>
          <w:sz w:val="28"/>
          <w:szCs w:val="28"/>
        </w:rPr>
        <w:softHyphen/>
        <w:t>чить, лишь проводя важнейшие маркетинговые исследова</w:t>
      </w:r>
      <w:r w:rsidRPr="00564629">
        <w:rPr>
          <w:sz w:val="28"/>
          <w:szCs w:val="28"/>
        </w:rPr>
        <w:softHyphen/>
        <w:t>ния. Чем больше дизайнер уделяет внимания запоминаю</w:t>
      </w:r>
      <w:r w:rsidRPr="00564629">
        <w:rPr>
          <w:sz w:val="28"/>
          <w:szCs w:val="28"/>
        </w:rPr>
        <w:softHyphen/>
        <w:t>щимся элементам и частям, тем успешнее складывается в дальнейшем судьба товара на рынке.</w:t>
      </w:r>
    </w:p>
    <w:p w:rsidR="005E5C8B" w:rsidRPr="00564629" w:rsidRDefault="005E5C8B" w:rsidP="00A873CB">
      <w:pPr>
        <w:pStyle w:val="a6"/>
        <w:shd w:val="clear" w:color="auto" w:fill="FFFFFF"/>
        <w:spacing w:before="0" w:beforeAutospacing="0" w:after="0" w:afterAutospacing="0" w:line="360" w:lineRule="auto"/>
        <w:ind w:firstLine="708"/>
        <w:jc w:val="both"/>
        <w:rPr>
          <w:sz w:val="28"/>
          <w:szCs w:val="28"/>
        </w:rPr>
      </w:pPr>
      <w:r w:rsidRPr="00564629">
        <w:rPr>
          <w:sz w:val="28"/>
          <w:szCs w:val="28"/>
        </w:rPr>
        <w:t>Дизайн играет важную роль в процессе реализации продукции, так как внеш</w:t>
      </w:r>
      <w:r w:rsidRPr="00564629">
        <w:rPr>
          <w:sz w:val="28"/>
          <w:szCs w:val="28"/>
        </w:rPr>
        <w:softHyphen/>
        <w:t>ний вид в понимании потребителя является неотъемлемой частью предло</w:t>
      </w:r>
      <w:r w:rsidRPr="00564629">
        <w:rPr>
          <w:sz w:val="28"/>
          <w:szCs w:val="28"/>
        </w:rPr>
        <w:softHyphen/>
        <w:t>жения. Например, такой для многих женских товаров очень важен внешний вид и цветовые решения.</w:t>
      </w:r>
    </w:p>
    <w:p w:rsidR="005E5C8B" w:rsidRPr="00564629" w:rsidRDefault="005E5C8B" w:rsidP="00A873CB">
      <w:pPr>
        <w:pStyle w:val="a6"/>
        <w:shd w:val="clear" w:color="auto" w:fill="FFFFFF"/>
        <w:spacing w:before="0" w:beforeAutospacing="0" w:after="0" w:afterAutospacing="0" w:line="360" w:lineRule="auto"/>
        <w:ind w:firstLine="708"/>
        <w:jc w:val="both"/>
        <w:rPr>
          <w:sz w:val="28"/>
          <w:szCs w:val="28"/>
        </w:rPr>
      </w:pPr>
      <w:r w:rsidRPr="00564629">
        <w:rPr>
          <w:sz w:val="28"/>
          <w:szCs w:val="28"/>
        </w:rPr>
        <w:lastRenderedPageBreak/>
        <w:t>В современных супермаркетах, где практически все одинаковые товары по качеству предлагаются для выбора по одинаковым или похожим це</w:t>
      </w:r>
      <w:r w:rsidRPr="00564629">
        <w:rPr>
          <w:sz w:val="28"/>
          <w:szCs w:val="28"/>
        </w:rPr>
        <w:softHyphen/>
        <w:t>нам, имеют разную упаковку. Она-то, наряду с рекламой, и становится главным орудием борьбы за своего потребителя. Упаковка предлагает не саму продукцию (качество товара, как известно, от упаковки не зависит), а является «маяком», заманивающим потребителя. Иногда упаковка стоит дороже, чем сам товар (у определенной категории продуктов), и это вполне окупается.</w:t>
      </w:r>
    </w:p>
    <w:p w:rsidR="005E5C8B" w:rsidRPr="00564629" w:rsidRDefault="005E5C8B" w:rsidP="00A873CB">
      <w:pPr>
        <w:pStyle w:val="a6"/>
        <w:shd w:val="clear" w:color="auto" w:fill="FFFFFF"/>
        <w:spacing w:before="0" w:beforeAutospacing="0" w:after="0" w:afterAutospacing="0" w:line="360" w:lineRule="auto"/>
        <w:ind w:firstLine="708"/>
        <w:jc w:val="both"/>
        <w:rPr>
          <w:sz w:val="28"/>
          <w:szCs w:val="28"/>
        </w:rPr>
      </w:pPr>
      <w:r w:rsidRPr="00564629">
        <w:rPr>
          <w:sz w:val="28"/>
          <w:szCs w:val="28"/>
        </w:rPr>
        <w:t>Упаковка должна быть запоминаю</w:t>
      </w:r>
      <w:r w:rsidRPr="00564629">
        <w:rPr>
          <w:sz w:val="28"/>
          <w:szCs w:val="28"/>
        </w:rPr>
        <w:softHyphen/>
        <w:t>щийся, иметь метафорический образ упакованного в неё продукта. Её цель – донести необходимое закодированное со</w:t>
      </w:r>
      <w:r w:rsidRPr="00564629">
        <w:rPr>
          <w:sz w:val="28"/>
          <w:szCs w:val="28"/>
        </w:rPr>
        <w:softHyphen/>
        <w:t>общение до потребителя. С этой задачей может справиться только упаковка, которая была создана профессиональным дизайнером. Можно также говорить о том, что такое понятие, как «потребительская упаковка» в своей настоящей форме стало формироваться одновре</w:t>
      </w:r>
      <w:r w:rsidRPr="00564629">
        <w:rPr>
          <w:sz w:val="28"/>
          <w:szCs w:val="28"/>
        </w:rPr>
        <w:softHyphen/>
        <w:t>менно с появлением новой дизайнерской деятельностью.</w:t>
      </w:r>
    </w:p>
    <w:p w:rsidR="005E5C8B" w:rsidRPr="00564629" w:rsidRDefault="005E5C8B" w:rsidP="00A873CB">
      <w:pPr>
        <w:pStyle w:val="a6"/>
        <w:shd w:val="clear" w:color="auto" w:fill="FFFFFF"/>
        <w:spacing w:before="0" w:beforeAutospacing="0" w:after="0" w:afterAutospacing="0" w:line="360" w:lineRule="auto"/>
        <w:ind w:firstLine="708"/>
        <w:jc w:val="both"/>
        <w:rPr>
          <w:sz w:val="28"/>
          <w:szCs w:val="28"/>
        </w:rPr>
      </w:pPr>
      <w:r w:rsidRPr="00564629">
        <w:rPr>
          <w:sz w:val="28"/>
          <w:szCs w:val="28"/>
        </w:rPr>
        <w:t>Современная упаковка, помимо своей основной функции, являет собой целый комплекс свойств со сложной структурой, рассчитанной не только на покупателя, то есть должна удовлетворять не только запросы потребителей (быть привлекательной, информативной упаковкой, удобной в переноске и в использовании), но и выполнять все запросы продавца (быть для удобной при транспортировке и складировании). Упаковка включает различные вари</w:t>
      </w:r>
      <w:r w:rsidRPr="00564629">
        <w:rPr>
          <w:sz w:val="28"/>
          <w:szCs w:val="28"/>
        </w:rPr>
        <w:softHyphen/>
        <w:t>анты расфасовки, например конфетный комплекс может использовать</w:t>
      </w:r>
      <w:r w:rsidRPr="00564629">
        <w:rPr>
          <w:sz w:val="28"/>
          <w:szCs w:val="28"/>
        </w:rPr>
        <w:softHyphen/>
        <w:t>ся для штучной продажи конфет, а также для продажи коробкой, но бывают также и дру</w:t>
      </w:r>
      <w:r w:rsidRPr="00564629">
        <w:rPr>
          <w:sz w:val="28"/>
          <w:szCs w:val="28"/>
        </w:rPr>
        <w:softHyphen/>
        <w:t>гие сочетания этой продукции. Конфетный комплекс может трансформиро</w:t>
      </w:r>
      <w:r w:rsidRPr="00564629">
        <w:rPr>
          <w:sz w:val="28"/>
          <w:szCs w:val="28"/>
        </w:rPr>
        <w:softHyphen/>
        <w:t>ваться так, что при штучной продаже большая коробка превращается в мини-витрину и таким образом помогает продавцу обратить внимание покупа</w:t>
      </w:r>
      <w:r w:rsidRPr="00564629">
        <w:rPr>
          <w:sz w:val="28"/>
          <w:szCs w:val="28"/>
        </w:rPr>
        <w:softHyphen/>
        <w:t>теля. Кроме самой упаковки, которая служит для сохранения и демонстрации то</w:t>
      </w:r>
      <w:r w:rsidRPr="00564629">
        <w:rPr>
          <w:sz w:val="28"/>
          <w:szCs w:val="28"/>
        </w:rPr>
        <w:softHyphen/>
        <w:t>вара, современные дизайнеры закладывают в этот самый комплекс и дополни</w:t>
      </w:r>
      <w:r w:rsidRPr="00564629">
        <w:rPr>
          <w:sz w:val="28"/>
          <w:szCs w:val="28"/>
        </w:rPr>
        <w:softHyphen/>
        <w:t>тельные возможности, учитывая при этом, прежде всего возрастной уровень по</w:t>
      </w:r>
      <w:r w:rsidRPr="00564629">
        <w:rPr>
          <w:sz w:val="28"/>
          <w:szCs w:val="28"/>
        </w:rPr>
        <w:softHyphen/>
        <w:t xml:space="preserve">требителя. Здесь можно привести в </w:t>
      </w:r>
      <w:r w:rsidRPr="00564629">
        <w:rPr>
          <w:sz w:val="28"/>
          <w:szCs w:val="28"/>
        </w:rPr>
        <w:lastRenderedPageBreak/>
        <w:t>пример различные наклейки на боковых стенках упаковки, разборные конструк</w:t>
      </w:r>
      <w:r w:rsidRPr="00564629">
        <w:rPr>
          <w:sz w:val="28"/>
          <w:szCs w:val="28"/>
        </w:rPr>
        <w:softHyphen/>
        <w:t>торы и другие виды дополнений игровой направленности. Для взрослых это может быть рекламно-сувенирный комплекс. В любом случае появляется то, что называется рекламно-упаковочным комплексом.</w:t>
      </w:r>
    </w:p>
    <w:p w:rsidR="00730BA1" w:rsidRPr="00564629" w:rsidRDefault="00730BA1" w:rsidP="00564629">
      <w:pPr>
        <w:pStyle w:val="a6"/>
        <w:shd w:val="clear" w:color="auto" w:fill="FFFFFF"/>
        <w:spacing w:before="0" w:beforeAutospacing="0" w:after="0" w:afterAutospacing="0" w:line="360" w:lineRule="auto"/>
        <w:ind w:firstLine="708"/>
        <w:jc w:val="both"/>
        <w:rPr>
          <w:sz w:val="28"/>
          <w:szCs w:val="28"/>
        </w:rPr>
      </w:pPr>
      <w:r w:rsidRPr="00564629">
        <w:rPr>
          <w:rStyle w:val="a7"/>
          <w:b w:val="0"/>
          <w:sz w:val="28"/>
          <w:szCs w:val="28"/>
          <w:bdr w:val="none" w:sz="0" w:space="0" w:color="auto" w:frame="1"/>
        </w:rPr>
        <w:t>Структурой</w:t>
      </w:r>
      <w:r w:rsidRPr="00564629">
        <w:rPr>
          <w:rStyle w:val="apple-converted-space"/>
          <w:sz w:val="28"/>
          <w:szCs w:val="28"/>
        </w:rPr>
        <w:t> </w:t>
      </w:r>
      <w:r w:rsidRPr="00564629">
        <w:rPr>
          <w:sz w:val="28"/>
          <w:szCs w:val="28"/>
        </w:rPr>
        <w:t>упаковки называется физическая форма тары, контуры упаковки и способность привлечь внимание, а также способ её открытия и доступ к содержимому.</w:t>
      </w:r>
    </w:p>
    <w:p w:rsidR="00730BA1" w:rsidRPr="00564629" w:rsidRDefault="00730BA1" w:rsidP="00564629">
      <w:pPr>
        <w:pStyle w:val="a6"/>
        <w:shd w:val="clear" w:color="auto" w:fill="FFFFFF"/>
        <w:spacing w:before="84" w:beforeAutospacing="0" w:after="0" w:afterAutospacing="0" w:line="360" w:lineRule="auto"/>
        <w:ind w:firstLine="708"/>
        <w:jc w:val="both"/>
        <w:rPr>
          <w:sz w:val="28"/>
          <w:szCs w:val="28"/>
        </w:rPr>
      </w:pPr>
      <w:r w:rsidRPr="00564629">
        <w:rPr>
          <w:sz w:val="28"/>
          <w:szCs w:val="28"/>
        </w:rPr>
        <w:t>Хотя структурные новшества являются преимуществом, все же упаковка имеет тенденцию становиться общей для определенной группы продуктов. Довольно многие из самых важных функциональных новинок в структуре упаковки нуждаются в их доработке, прежде чем начнут они соответ</w:t>
      </w:r>
      <w:r w:rsidRPr="00564629">
        <w:rPr>
          <w:sz w:val="28"/>
          <w:szCs w:val="28"/>
        </w:rPr>
        <w:softHyphen/>
        <w:t>ствовать замыслу.</w:t>
      </w:r>
    </w:p>
    <w:p w:rsidR="00730BA1" w:rsidRPr="00564629" w:rsidRDefault="00730BA1" w:rsidP="00564629">
      <w:pPr>
        <w:pStyle w:val="a6"/>
        <w:shd w:val="clear" w:color="auto" w:fill="FFFFFF"/>
        <w:spacing w:before="84" w:beforeAutospacing="0" w:after="0" w:afterAutospacing="0" w:line="360" w:lineRule="auto"/>
        <w:ind w:firstLine="708"/>
        <w:jc w:val="both"/>
        <w:rPr>
          <w:sz w:val="28"/>
          <w:szCs w:val="28"/>
        </w:rPr>
      </w:pPr>
      <w:r w:rsidRPr="00564629">
        <w:rPr>
          <w:sz w:val="28"/>
          <w:szCs w:val="28"/>
        </w:rPr>
        <w:t>Очень важными психологическими аспектами структу</w:t>
      </w:r>
      <w:r w:rsidRPr="00564629">
        <w:rPr>
          <w:sz w:val="28"/>
          <w:szCs w:val="28"/>
        </w:rPr>
        <w:softHyphen/>
        <w:t>ры можно назвать размеры и форму упаковки. Наибольшая опознавательная способность упаковки находится у её формы, у сочетания формы с цветом. Форма служит более эффективным средством коммуни</w:t>
      </w:r>
      <w:r w:rsidRPr="00564629">
        <w:rPr>
          <w:sz w:val="28"/>
          <w:szCs w:val="28"/>
        </w:rPr>
        <w:softHyphen/>
        <w:t>кации, чем цвет, однако экспрессивного воздействия цвета с помощью формы достичь нельзя. Форма широко открывает разнообразие различимых моделей. Она также может использоваться внут</w:t>
      </w:r>
      <w:r w:rsidRPr="00564629">
        <w:rPr>
          <w:sz w:val="28"/>
          <w:szCs w:val="28"/>
        </w:rPr>
        <w:softHyphen/>
        <w:t>ри одинаковой серии продуктов для их наиболее быстрой их идентификации.</w:t>
      </w:r>
    </w:p>
    <w:p w:rsidR="00730BA1" w:rsidRPr="00564629" w:rsidRDefault="00730BA1" w:rsidP="00564629">
      <w:pPr>
        <w:pStyle w:val="a6"/>
        <w:shd w:val="clear" w:color="auto" w:fill="FFFFFF"/>
        <w:spacing w:before="84" w:beforeAutospacing="0" w:after="0" w:afterAutospacing="0" w:line="360" w:lineRule="auto"/>
        <w:ind w:firstLine="708"/>
        <w:jc w:val="both"/>
        <w:rPr>
          <w:sz w:val="28"/>
          <w:szCs w:val="28"/>
        </w:rPr>
      </w:pPr>
      <w:r w:rsidRPr="00564629">
        <w:rPr>
          <w:sz w:val="28"/>
          <w:szCs w:val="28"/>
        </w:rPr>
        <w:t>Линия, которая имеет в своей основе движения человеческой руки (мо</w:t>
      </w:r>
      <w:r w:rsidRPr="00564629">
        <w:rPr>
          <w:sz w:val="28"/>
          <w:szCs w:val="28"/>
        </w:rPr>
        <w:softHyphen/>
        <w:t>торика), является не менее говорящей на подсознательном уровне. Так, например, диагональная линия, нарисованная снизу вверх, и горизонтальная линия, нарисо</w:t>
      </w:r>
      <w:r w:rsidRPr="00564629">
        <w:rPr>
          <w:sz w:val="28"/>
          <w:szCs w:val="28"/>
        </w:rPr>
        <w:softHyphen/>
        <w:t>ванная слева направо (для правши) и завершающаяся стрелкой, дают нам ощущение чего-то энергичного. То же самое можно сказать и про волнообразную линию. Например, в рекламе «Кока-колы» или «Reebok» этот факт очень заметен. Такие же подсознательные ощущения вызывают у нас и шрифт и орна</w:t>
      </w:r>
      <w:r w:rsidRPr="00564629">
        <w:rPr>
          <w:sz w:val="28"/>
          <w:szCs w:val="28"/>
        </w:rPr>
        <w:softHyphen/>
        <w:t xml:space="preserve">мент, однако орнамент заключает в себе еще более сложную эмоционально- содержательную основу, которую цвет может только </w:t>
      </w:r>
      <w:r w:rsidRPr="00564629">
        <w:rPr>
          <w:sz w:val="28"/>
          <w:szCs w:val="28"/>
        </w:rPr>
        <w:lastRenderedPageBreak/>
        <w:t>значительно усиливать. Через сенсорно-моторный опыт рисования, через создание дифферен</w:t>
      </w:r>
      <w:r w:rsidRPr="00564629">
        <w:rPr>
          <w:sz w:val="28"/>
          <w:szCs w:val="28"/>
        </w:rPr>
        <w:softHyphen/>
        <w:t>цированного движения, воспроизводящего желаемую линию, человек пришел к изображению в своей памяти линии реального объекта, к воз</w:t>
      </w:r>
      <w:r w:rsidRPr="00564629">
        <w:rPr>
          <w:sz w:val="28"/>
          <w:szCs w:val="28"/>
        </w:rPr>
        <w:softHyphen/>
        <w:t>можности сознательного воспроизведения его линейного облика. Сле</w:t>
      </w:r>
      <w:r w:rsidRPr="00564629">
        <w:rPr>
          <w:sz w:val="28"/>
          <w:szCs w:val="28"/>
        </w:rPr>
        <w:softHyphen/>
        <w:t>дует обратить внимание на схематичность, на условность этой линии по сравнению с линией живого объекта.</w:t>
      </w:r>
    </w:p>
    <w:p w:rsidR="00730BA1" w:rsidRPr="00564629" w:rsidRDefault="00730BA1" w:rsidP="00564629">
      <w:pPr>
        <w:pStyle w:val="a6"/>
        <w:shd w:val="clear" w:color="auto" w:fill="FFFFFF"/>
        <w:spacing w:before="0" w:beforeAutospacing="0" w:after="0" w:afterAutospacing="0" w:line="360" w:lineRule="auto"/>
        <w:ind w:firstLine="708"/>
        <w:jc w:val="both"/>
        <w:rPr>
          <w:sz w:val="28"/>
          <w:szCs w:val="28"/>
        </w:rPr>
      </w:pPr>
      <w:r w:rsidRPr="00564629">
        <w:rPr>
          <w:rStyle w:val="a7"/>
          <w:b w:val="0"/>
          <w:sz w:val="28"/>
          <w:szCs w:val="28"/>
          <w:bdr w:val="none" w:sz="0" w:space="0" w:color="auto" w:frame="1"/>
        </w:rPr>
        <w:t>Графика.</w:t>
      </w:r>
      <w:r w:rsidRPr="00564629">
        <w:rPr>
          <w:rStyle w:val="apple-converted-space"/>
          <w:sz w:val="28"/>
          <w:szCs w:val="28"/>
        </w:rPr>
        <w:t> </w:t>
      </w:r>
      <w:r w:rsidRPr="00564629">
        <w:rPr>
          <w:sz w:val="28"/>
          <w:szCs w:val="28"/>
        </w:rPr>
        <w:t>Графикой можно назвать все то, что находится на поверхности тары. Яркий стиль и индивидуальность заключаются обычно в графи</w:t>
      </w:r>
      <w:r w:rsidRPr="00564629">
        <w:rPr>
          <w:sz w:val="28"/>
          <w:szCs w:val="28"/>
        </w:rPr>
        <w:softHyphen/>
        <w:t>ческой концепции, в сочетании шрифтов, цвета, эмблем и общего оформления.</w:t>
      </w:r>
    </w:p>
    <w:p w:rsidR="00730BA1" w:rsidRPr="00564629" w:rsidRDefault="00730BA1" w:rsidP="00564629">
      <w:pPr>
        <w:pStyle w:val="a6"/>
        <w:shd w:val="clear" w:color="auto" w:fill="FFFFFF"/>
        <w:spacing w:before="84" w:beforeAutospacing="0" w:after="0" w:afterAutospacing="0" w:line="360" w:lineRule="auto"/>
        <w:ind w:firstLine="708"/>
        <w:jc w:val="both"/>
        <w:rPr>
          <w:sz w:val="28"/>
          <w:szCs w:val="28"/>
        </w:rPr>
      </w:pPr>
      <w:r w:rsidRPr="00564629">
        <w:rPr>
          <w:sz w:val="28"/>
          <w:szCs w:val="28"/>
        </w:rPr>
        <w:t>Информация, переданная с помощью слов, не играет решающей роли при выборе того или иного товара, поскольку против слов у нас существуют врожденные защитные механизмы. В то же время покупатели не защищены от формы, от символики и цвета, пото</w:t>
      </w:r>
      <w:r w:rsidRPr="00564629">
        <w:rPr>
          <w:sz w:val="28"/>
          <w:szCs w:val="28"/>
        </w:rPr>
        <w:softHyphen/>
        <w:t>му что не осознают, насколько подвержены их воздействию. С точки зрения потребителя, назначение упаковки является вместилище для продукта, а этикетка служит для того, чтобы помочь его узнать. Во многих же случаях шрифт маркировки имеет важнейшее значение и гораздо сильнее действует на потребителя, чем смысл самих слов. Слова на упаковке – это самое последнее, на что люди обращают свое внимание.</w:t>
      </w:r>
    </w:p>
    <w:p w:rsidR="00730BA1" w:rsidRPr="00564629" w:rsidRDefault="00730BA1" w:rsidP="00564629">
      <w:pPr>
        <w:pStyle w:val="a6"/>
        <w:shd w:val="clear" w:color="auto" w:fill="FFFFFF"/>
        <w:spacing w:before="0" w:beforeAutospacing="0" w:after="0" w:afterAutospacing="0" w:line="360" w:lineRule="auto"/>
        <w:ind w:firstLine="708"/>
        <w:jc w:val="both"/>
        <w:rPr>
          <w:sz w:val="28"/>
          <w:szCs w:val="28"/>
        </w:rPr>
      </w:pPr>
      <w:r w:rsidRPr="00564629">
        <w:rPr>
          <w:rStyle w:val="a7"/>
          <w:b w:val="0"/>
          <w:sz w:val="28"/>
          <w:szCs w:val="28"/>
          <w:bdr w:val="none" w:sz="0" w:space="0" w:color="auto" w:frame="1"/>
        </w:rPr>
        <w:t>Цвет</w:t>
      </w:r>
      <w:r w:rsidRPr="00564629">
        <w:rPr>
          <w:rStyle w:val="apple-converted-space"/>
          <w:sz w:val="28"/>
          <w:szCs w:val="28"/>
        </w:rPr>
        <w:t> </w:t>
      </w:r>
      <w:r w:rsidRPr="00564629">
        <w:rPr>
          <w:sz w:val="28"/>
          <w:szCs w:val="28"/>
        </w:rPr>
        <w:t>— это тот элемент дизайна упаковки, который способен вызвать быструю реакцию потребителя. Он, кончено же, является самым молниеносным средством для эмоционального воздействия. Изу</w:t>
      </w:r>
      <w:r w:rsidRPr="00564629">
        <w:rPr>
          <w:sz w:val="28"/>
          <w:szCs w:val="28"/>
        </w:rPr>
        <w:softHyphen/>
        <w:t>чение таких непроизвольных физиологических реакций на цвет, как движе</w:t>
      </w:r>
      <w:r w:rsidRPr="00564629">
        <w:rPr>
          <w:sz w:val="28"/>
          <w:szCs w:val="28"/>
        </w:rPr>
        <w:softHyphen/>
        <w:t>ния глаз, деятельность нервной системы, сердечный ритм, показывает, что цвет вызывает самый быстрый и самый широкий отклик. Это происходит на бессознательном уровне, то есть вне всяких правил. Исследования также показывают, что можно выверить изображения и слова, но не цветовое воздействие.</w:t>
      </w:r>
    </w:p>
    <w:p w:rsidR="00730BA1" w:rsidRPr="00564629" w:rsidRDefault="00730BA1" w:rsidP="00564629">
      <w:pPr>
        <w:pStyle w:val="a6"/>
        <w:shd w:val="clear" w:color="auto" w:fill="FFFFFF"/>
        <w:spacing w:before="84" w:beforeAutospacing="0" w:after="0" w:afterAutospacing="0" w:line="360" w:lineRule="auto"/>
        <w:ind w:firstLine="708"/>
        <w:jc w:val="both"/>
        <w:rPr>
          <w:sz w:val="28"/>
          <w:szCs w:val="28"/>
        </w:rPr>
      </w:pPr>
      <w:r w:rsidRPr="00564629">
        <w:rPr>
          <w:sz w:val="28"/>
          <w:szCs w:val="28"/>
        </w:rPr>
        <w:lastRenderedPageBreak/>
        <w:t>В упаковочной продукции люди воспринимают цвет на трех уровнях:</w:t>
      </w:r>
    </w:p>
    <w:p w:rsidR="00730BA1" w:rsidRPr="00564629" w:rsidRDefault="00730BA1" w:rsidP="00564629">
      <w:pPr>
        <w:pStyle w:val="a6"/>
        <w:shd w:val="clear" w:color="auto" w:fill="FFFFFF"/>
        <w:spacing w:before="84" w:beforeAutospacing="0" w:after="0" w:afterAutospacing="0" w:line="360" w:lineRule="auto"/>
        <w:ind w:firstLine="708"/>
        <w:jc w:val="both"/>
        <w:rPr>
          <w:sz w:val="28"/>
          <w:szCs w:val="28"/>
        </w:rPr>
      </w:pPr>
      <w:r w:rsidRPr="00564629">
        <w:rPr>
          <w:sz w:val="28"/>
          <w:szCs w:val="28"/>
        </w:rPr>
        <w:t>1) физиологическом,</w:t>
      </w:r>
    </w:p>
    <w:p w:rsidR="00730BA1" w:rsidRPr="00564629" w:rsidRDefault="00730BA1" w:rsidP="00564629">
      <w:pPr>
        <w:pStyle w:val="a6"/>
        <w:shd w:val="clear" w:color="auto" w:fill="FFFFFF"/>
        <w:spacing w:before="84" w:beforeAutospacing="0" w:after="0" w:afterAutospacing="0" w:line="360" w:lineRule="auto"/>
        <w:ind w:firstLine="708"/>
        <w:jc w:val="both"/>
        <w:rPr>
          <w:sz w:val="28"/>
          <w:szCs w:val="28"/>
        </w:rPr>
      </w:pPr>
      <w:r w:rsidRPr="00564629">
        <w:rPr>
          <w:sz w:val="28"/>
          <w:szCs w:val="28"/>
        </w:rPr>
        <w:t>2) культурном,</w:t>
      </w:r>
    </w:p>
    <w:p w:rsidR="00730BA1" w:rsidRPr="00564629" w:rsidRDefault="00730BA1" w:rsidP="00564629">
      <w:pPr>
        <w:pStyle w:val="a6"/>
        <w:shd w:val="clear" w:color="auto" w:fill="FFFFFF"/>
        <w:spacing w:before="84" w:beforeAutospacing="0" w:after="0" w:afterAutospacing="0" w:line="360" w:lineRule="auto"/>
        <w:ind w:firstLine="708"/>
        <w:jc w:val="both"/>
        <w:rPr>
          <w:sz w:val="28"/>
          <w:szCs w:val="28"/>
        </w:rPr>
      </w:pPr>
      <w:r w:rsidRPr="00564629">
        <w:rPr>
          <w:sz w:val="28"/>
          <w:szCs w:val="28"/>
        </w:rPr>
        <w:t>3) ассоциативном.</w:t>
      </w:r>
    </w:p>
    <w:p w:rsidR="00730BA1" w:rsidRDefault="00730BA1" w:rsidP="005E5C8B">
      <w:pPr>
        <w:rPr>
          <w:rFonts w:ascii="Times New Roman" w:hAnsi="Times New Roman" w:cs="Times New Roman"/>
          <w:sz w:val="32"/>
        </w:rPr>
      </w:pPr>
    </w:p>
    <w:p w:rsidR="00730BA1" w:rsidRPr="00730BA1" w:rsidRDefault="00730BA1" w:rsidP="00730BA1">
      <w:pPr>
        <w:rPr>
          <w:rFonts w:ascii="Times New Roman" w:hAnsi="Times New Roman" w:cs="Times New Roman"/>
          <w:sz w:val="44"/>
        </w:rPr>
      </w:pPr>
    </w:p>
    <w:p w:rsidR="00730BA1" w:rsidRDefault="00730BA1" w:rsidP="00730BA1">
      <w:pPr>
        <w:rPr>
          <w:rFonts w:ascii="Times New Roman" w:hAnsi="Times New Roman" w:cs="Times New Roman"/>
          <w:sz w:val="44"/>
        </w:rPr>
      </w:pPr>
    </w:p>
    <w:p w:rsidR="005E5C8B" w:rsidRDefault="005E5C8B" w:rsidP="00730BA1">
      <w:pPr>
        <w:rPr>
          <w:rFonts w:ascii="Times New Roman" w:hAnsi="Times New Roman" w:cs="Times New Roman"/>
          <w:sz w:val="44"/>
        </w:rPr>
      </w:pPr>
    </w:p>
    <w:p w:rsidR="00730BA1" w:rsidRDefault="00730BA1" w:rsidP="00730BA1">
      <w:pPr>
        <w:rPr>
          <w:rFonts w:ascii="Times New Roman" w:hAnsi="Times New Roman" w:cs="Times New Roman"/>
          <w:sz w:val="44"/>
        </w:rPr>
      </w:pPr>
    </w:p>
    <w:p w:rsidR="00730BA1" w:rsidRDefault="00730BA1" w:rsidP="00730BA1">
      <w:pPr>
        <w:rPr>
          <w:rFonts w:ascii="Times New Roman" w:hAnsi="Times New Roman" w:cs="Times New Roman"/>
          <w:sz w:val="44"/>
        </w:rPr>
      </w:pPr>
    </w:p>
    <w:p w:rsidR="00730BA1" w:rsidRDefault="00730BA1" w:rsidP="00730BA1">
      <w:pPr>
        <w:rPr>
          <w:rFonts w:ascii="Times New Roman" w:hAnsi="Times New Roman" w:cs="Times New Roman"/>
          <w:sz w:val="44"/>
        </w:rPr>
      </w:pPr>
    </w:p>
    <w:p w:rsidR="00564629" w:rsidRDefault="00564629" w:rsidP="00730BA1">
      <w:pPr>
        <w:rPr>
          <w:rFonts w:ascii="Times New Roman" w:hAnsi="Times New Roman" w:cs="Times New Roman"/>
          <w:sz w:val="44"/>
        </w:rPr>
      </w:pPr>
    </w:p>
    <w:p w:rsidR="00564629" w:rsidRDefault="00564629" w:rsidP="00730BA1">
      <w:pPr>
        <w:rPr>
          <w:rFonts w:ascii="Times New Roman" w:hAnsi="Times New Roman" w:cs="Times New Roman"/>
          <w:sz w:val="44"/>
        </w:rPr>
      </w:pPr>
    </w:p>
    <w:p w:rsidR="00564629" w:rsidRDefault="00564629" w:rsidP="00730BA1">
      <w:pPr>
        <w:rPr>
          <w:rFonts w:ascii="Times New Roman" w:hAnsi="Times New Roman" w:cs="Times New Roman"/>
          <w:sz w:val="44"/>
        </w:rPr>
      </w:pPr>
    </w:p>
    <w:p w:rsidR="00564629" w:rsidRDefault="00564629" w:rsidP="00730BA1">
      <w:pPr>
        <w:rPr>
          <w:rFonts w:ascii="Times New Roman" w:hAnsi="Times New Roman" w:cs="Times New Roman"/>
          <w:sz w:val="44"/>
        </w:rPr>
      </w:pPr>
    </w:p>
    <w:p w:rsidR="00564629" w:rsidRDefault="00564629" w:rsidP="00730BA1">
      <w:pPr>
        <w:rPr>
          <w:rFonts w:ascii="Times New Roman" w:hAnsi="Times New Roman" w:cs="Times New Roman"/>
          <w:sz w:val="44"/>
        </w:rPr>
      </w:pPr>
    </w:p>
    <w:p w:rsidR="00605E61" w:rsidRDefault="00605E61" w:rsidP="00730BA1">
      <w:pPr>
        <w:rPr>
          <w:rFonts w:ascii="Times New Roman" w:hAnsi="Times New Roman" w:cs="Times New Roman"/>
          <w:sz w:val="44"/>
        </w:rPr>
      </w:pPr>
    </w:p>
    <w:p w:rsidR="00605E61" w:rsidRDefault="00605E61" w:rsidP="00730BA1">
      <w:pPr>
        <w:rPr>
          <w:rFonts w:ascii="Times New Roman" w:hAnsi="Times New Roman" w:cs="Times New Roman"/>
          <w:sz w:val="44"/>
        </w:rPr>
      </w:pPr>
    </w:p>
    <w:p w:rsidR="00564629" w:rsidRDefault="00564629" w:rsidP="00730BA1">
      <w:pPr>
        <w:rPr>
          <w:rFonts w:ascii="Times New Roman" w:hAnsi="Times New Roman" w:cs="Times New Roman"/>
          <w:sz w:val="44"/>
        </w:rPr>
      </w:pPr>
    </w:p>
    <w:p w:rsidR="00730BA1" w:rsidRPr="00605E61" w:rsidRDefault="00730BA1" w:rsidP="00605E61">
      <w:pPr>
        <w:pStyle w:val="4"/>
        <w:jc w:val="center"/>
        <w:rPr>
          <w:rFonts w:ascii="Times New Roman" w:hAnsi="Times New Roman"/>
          <w:b w:val="0"/>
        </w:rPr>
      </w:pPr>
      <w:bookmarkStart w:id="5" w:name="_Toc437185046"/>
      <w:bookmarkStart w:id="6" w:name="_Toc397516249"/>
      <w:r w:rsidRPr="00605E61">
        <w:rPr>
          <w:rFonts w:ascii="Times New Roman" w:hAnsi="Times New Roman"/>
          <w:b w:val="0"/>
        </w:rPr>
        <w:lastRenderedPageBreak/>
        <w:t>2.Анализ концепции упаковки товара на предприятии «Подаркин»</w:t>
      </w:r>
      <w:bookmarkEnd w:id="5"/>
    </w:p>
    <w:p w:rsidR="00730BA1" w:rsidRPr="00605E61" w:rsidRDefault="00730BA1" w:rsidP="00605E61">
      <w:pPr>
        <w:pStyle w:val="4"/>
        <w:jc w:val="center"/>
        <w:rPr>
          <w:rFonts w:ascii="Times New Roman" w:hAnsi="Times New Roman"/>
          <w:b w:val="0"/>
          <w:sz w:val="40"/>
        </w:rPr>
      </w:pPr>
      <w:bookmarkStart w:id="7" w:name="_Toc437185047"/>
      <w:r w:rsidRPr="00605E61">
        <w:rPr>
          <w:rFonts w:ascii="Times New Roman" w:hAnsi="Times New Roman"/>
          <w:b w:val="0"/>
        </w:rPr>
        <w:t>2.1Общая характеристика деятельности предприятия «Подаркин»</w:t>
      </w:r>
      <w:bookmarkEnd w:id="6"/>
      <w:bookmarkEnd w:id="7"/>
    </w:p>
    <w:p w:rsidR="00730BA1" w:rsidRPr="00605E61" w:rsidRDefault="00730BA1" w:rsidP="00605E61">
      <w:pPr>
        <w:pStyle w:val="4"/>
        <w:jc w:val="center"/>
        <w:rPr>
          <w:rFonts w:ascii="Times New Roman" w:hAnsi="Times New Roman"/>
          <w:b w:val="0"/>
        </w:rPr>
      </w:pPr>
    </w:p>
    <w:p w:rsidR="00730BA1" w:rsidRPr="00730BA1" w:rsidRDefault="00730BA1" w:rsidP="00730BA1">
      <w:pPr>
        <w:spacing w:after="0" w:line="360" w:lineRule="auto"/>
        <w:ind w:firstLine="709"/>
        <w:jc w:val="both"/>
        <w:rPr>
          <w:rFonts w:ascii="Times New Roman" w:hAnsi="Times New Roman" w:cs="Times New Roman"/>
          <w:sz w:val="28"/>
          <w:szCs w:val="28"/>
        </w:rPr>
      </w:pPr>
      <w:r w:rsidRPr="00730BA1">
        <w:rPr>
          <w:rFonts w:ascii="Times New Roman" w:hAnsi="Times New Roman" w:cs="Times New Roman"/>
          <w:sz w:val="28"/>
          <w:szCs w:val="28"/>
        </w:rPr>
        <w:t>Закрытое акционерное общество «Подаркин» создано на основании Гражданского кодекса РФ, Федерального закона РФ от 24 ноября 1995 года «Об акционерных обществах», иных нормативных актов РФ и РТ.</w:t>
      </w:r>
    </w:p>
    <w:p w:rsidR="00730BA1" w:rsidRPr="00730BA1" w:rsidRDefault="00730BA1" w:rsidP="00730BA1">
      <w:pPr>
        <w:spacing w:after="0" w:line="360" w:lineRule="auto"/>
        <w:ind w:firstLine="709"/>
        <w:jc w:val="both"/>
        <w:rPr>
          <w:rFonts w:ascii="Times New Roman" w:hAnsi="Times New Roman" w:cs="Times New Roman"/>
          <w:sz w:val="28"/>
          <w:szCs w:val="28"/>
        </w:rPr>
      </w:pPr>
      <w:r w:rsidRPr="00730BA1">
        <w:rPr>
          <w:rFonts w:ascii="Times New Roman" w:hAnsi="Times New Roman" w:cs="Times New Roman"/>
          <w:sz w:val="28"/>
          <w:szCs w:val="28"/>
        </w:rPr>
        <w:t xml:space="preserve">Местонахождение и почтовый адрес организации: </w:t>
      </w:r>
      <w:r w:rsidRPr="00730BA1">
        <w:rPr>
          <w:rFonts w:ascii="Times New Roman" w:hAnsi="Times New Roman" w:cs="Times New Roman"/>
          <w:sz w:val="28"/>
          <w:szCs w:val="28"/>
          <w:lang w:val="tt-RU"/>
        </w:rPr>
        <w:t>РТ,</w:t>
      </w:r>
      <w:r w:rsidRPr="00730BA1">
        <w:rPr>
          <w:rFonts w:ascii="Times New Roman" w:hAnsi="Times New Roman" w:cs="Times New Roman"/>
          <w:sz w:val="28"/>
          <w:szCs w:val="28"/>
        </w:rPr>
        <w:t xml:space="preserve"> г. Набережные Челны, Комсомольский район, 62 комплекс. На рынке ЗАО «Подаркин»  </w:t>
      </w:r>
      <w:r w:rsidRPr="00730BA1">
        <w:rPr>
          <w:rFonts w:ascii="Times New Roman" w:hAnsi="Times New Roman" w:cs="Times New Roman"/>
          <w:sz w:val="28"/>
          <w:szCs w:val="28"/>
          <w:lang w:val="tt-RU"/>
        </w:rPr>
        <w:t xml:space="preserve">работает </w:t>
      </w:r>
      <w:r w:rsidRPr="00730BA1">
        <w:rPr>
          <w:rFonts w:ascii="Times New Roman" w:hAnsi="Times New Roman" w:cs="Times New Roman"/>
          <w:sz w:val="28"/>
          <w:szCs w:val="28"/>
        </w:rPr>
        <w:t>с 2011 года (</w:t>
      </w:r>
      <w:r w:rsidRPr="00730BA1">
        <w:rPr>
          <w:rFonts w:ascii="Times New Roman" w:hAnsi="Times New Roman" w:cs="Times New Roman"/>
          <w:sz w:val="28"/>
          <w:szCs w:val="28"/>
          <w:lang w:val="tt-RU"/>
        </w:rPr>
        <w:t>3</w:t>
      </w:r>
      <w:r w:rsidRPr="00730BA1">
        <w:rPr>
          <w:rFonts w:ascii="Times New Roman" w:hAnsi="Times New Roman" w:cs="Times New Roman"/>
          <w:sz w:val="28"/>
          <w:szCs w:val="28"/>
        </w:rPr>
        <w:t xml:space="preserve"> года).</w:t>
      </w:r>
    </w:p>
    <w:p w:rsidR="00730BA1" w:rsidRPr="00730BA1" w:rsidRDefault="00730BA1" w:rsidP="00730BA1">
      <w:pPr>
        <w:spacing w:after="0" w:line="360" w:lineRule="auto"/>
        <w:ind w:firstLine="709"/>
        <w:jc w:val="both"/>
        <w:rPr>
          <w:rFonts w:ascii="Times New Roman" w:hAnsi="Times New Roman" w:cs="Times New Roman"/>
          <w:sz w:val="28"/>
          <w:szCs w:val="28"/>
        </w:rPr>
      </w:pPr>
      <w:r w:rsidRPr="00730BA1">
        <w:rPr>
          <w:rFonts w:ascii="Times New Roman" w:hAnsi="Times New Roman" w:cs="Times New Roman"/>
          <w:sz w:val="28"/>
          <w:szCs w:val="28"/>
        </w:rPr>
        <w:t xml:space="preserve">Закрытое акционерное общество «Подаркин» является, коммерческой организацией занимается оптово-розничной торговлей сувенирной продукции, в частности металлическими сундуками в упаковке.  </w:t>
      </w:r>
    </w:p>
    <w:p w:rsidR="00730BA1" w:rsidRPr="00730BA1" w:rsidRDefault="00730BA1" w:rsidP="00730BA1">
      <w:pPr>
        <w:spacing w:after="0" w:line="360" w:lineRule="auto"/>
        <w:ind w:firstLine="709"/>
        <w:jc w:val="both"/>
        <w:rPr>
          <w:rFonts w:ascii="Times New Roman" w:hAnsi="Times New Roman" w:cs="Times New Roman"/>
          <w:sz w:val="28"/>
          <w:szCs w:val="28"/>
        </w:rPr>
      </w:pPr>
      <w:r w:rsidRPr="00730BA1">
        <w:rPr>
          <w:rFonts w:ascii="Times New Roman" w:hAnsi="Times New Roman" w:cs="Times New Roman"/>
          <w:sz w:val="28"/>
          <w:szCs w:val="28"/>
        </w:rPr>
        <w:t xml:space="preserve">ЗАО «Подаркин» является юридическим лицом и имеет в собственности обособленное имущество, учитываемое на его самостоятельном балансе, может от своего имени приобретать и осуществлять имущественные и личные неимущественные права,  нести обязанности, быть истцом и ответчиком в суде. </w:t>
      </w:r>
    </w:p>
    <w:p w:rsidR="00730BA1" w:rsidRPr="00730BA1" w:rsidRDefault="00730BA1" w:rsidP="00730BA1">
      <w:pPr>
        <w:spacing w:after="0" w:line="360" w:lineRule="auto"/>
        <w:ind w:firstLine="708"/>
        <w:jc w:val="both"/>
        <w:rPr>
          <w:rFonts w:ascii="Times New Roman" w:hAnsi="Times New Roman" w:cs="Times New Roman"/>
          <w:sz w:val="28"/>
          <w:szCs w:val="28"/>
        </w:rPr>
      </w:pPr>
      <w:r w:rsidRPr="00730BA1">
        <w:rPr>
          <w:rFonts w:ascii="Times New Roman" w:hAnsi="Times New Roman" w:cs="Times New Roman"/>
          <w:sz w:val="28"/>
          <w:szCs w:val="28"/>
        </w:rPr>
        <w:t xml:space="preserve">На протяжении уже почти 4 лет предприятие успешно ведет свою деятельность. В начале создания и раскрутки на предприятии работали 6 человека. Это: директор, бухгалтер – кассир, два мастера по работе с металлом, водитель и охранник. Офис был оборудован одним компьютером, одним телефоном, факсом. Склад и производственный цех в 2011 году был всего лишь площадью в 150 м², что на сегодняшний день является лишь 1/3 данной площади. Цех по производству был оборудован довольно старой техникой и операции, которые сейчас выполняются за несколько минут, выполнялись долго и на предприятии образовывались очередь и технические неполадки. После 2 годовой деятельности предприятие закупило новые оборудования, которые позволяют некоторые операции выполнять за несколько минут. </w:t>
      </w:r>
    </w:p>
    <w:p w:rsidR="00730BA1" w:rsidRPr="00730BA1" w:rsidRDefault="00730BA1" w:rsidP="00730BA1">
      <w:pPr>
        <w:spacing w:after="0" w:line="360" w:lineRule="auto"/>
        <w:ind w:firstLine="708"/>
        <w:jc w:val="both"/>
        <w:rPr>
          <w:rFonts w:ascii="Times New Roman" w:hAnsi="Times New Roman" w:cs="Times New Roman"/>
          <w:sz w:val="28"/>
          <w:szCs w:val="28"/>
        </w:rPr>
      </w:pPr>
      <w:r w:rsidRPr="00730BA1">
        <w:rPr>
          <w:rFonts w:ascii="Times New Roman" w:hAnsi="Times New Roman" w:cs="Times New Roman"/>
          <w:sz w:val="28"/>
          <w:szCs w:val="28"/>
        </w:rPr>
        <w:lastRenderedPageBreak/>
        <w:t xml:space="preserve">Уже в начале 2012 года увеличилось количество персонала, и оборудование предприятия не отличалось от оборудования успешных предприятий, реализующих металлические товары и сувенирную продукцию схожего типа. </w:t>
      </w:r>
    </w:p>
    <w:p w:rsidR="00730BA1" w:rsidRPr="00730BA1" w:rsidRDefault="00730BA1" w:rsidP="00730BA1">
      <w:pPr>
        <w:spacing w:after="0" w:line="360" w:lineRule="auto"/>
        <w:ind w:firstLine="708"/>
        <w:jc w:val="both"/>
        <w:rPr>
          <w:rFonts w:ascii="Times New Roman" w:hAnsi="Times New Roman" w:cs="Times New Roman"/>
          <w:sz w:val="28"/>
          <w:szCs w:val="28"/>
        </w:rPr>
      </w:pPr>
      <w:r w:rsidRPr="00730BA1">
        <w:rPr>
          <w:rFonts w:ascii="Times New Roman" w:hAnsi="Times New Roman" w:cs="Times New Roman"/>
          <w:sz w:val="28"/>
          <w:szCs w:val="28"/>
        </w:rPr>
        <w:t>Месторасположение предприятия довольно выгодное, объясняется это тем, что имеются:</w:t>
      </w:r>
    </w:p>
    <w:p w:rsidR="00730BA1" w:rsidRPr="00730BA1" w:rsidRDefault="00730BA1" w:rsidP="00730BA1">
      <w:pPr>
        <w:spacing w:after="0" w:line="360" w:lineRule="auto"/>
        <w:ind w:firstLine="708"/>
        <w:rPr>
          <w:rFonts w:ascii="Times New Roman" w:hAnsi="Times New Roman" w:cs="Times New Roman"/>
          <w:sz w:val="28"/>
          <w:szCs w:val="28"/>
        </w:rPr>
      </w:pPr>
      <w:r w:rsidRPr="00730BA1">
        <w:rPr>
          <w:rFonts w:ascii="Times New Roman" w:hAnsi="Times New Roman" w:cs="Times New Roman"/>
          <w:sz w:val="28"/>
          <w:szCs w:val="28"/>
        </w:rPr>
        <w:t>- удобные подъездные пути;</w:t>
      </w:r>
    </w:p>
    <w:p w:rsidR="00730BA1" w:rsidRPr="00730BA1" w:rsidRDefault="00730BA1" w:rsidP="00730BA1">
      <w:pPr>
        <w:spacing w:after="0" w:line="360" w:lineRule="auto"/>
        <w:ind w:firstLine="708"/>
        <w:rPr>
          <w:rFonts w:ascii="Times New Roman" w:hAnsi="Times New Roman" w:cs="Times New Roman"/>
          <w:sz w:val="28"/>
          <w:szCs w:val="28"/>
        </w:rPr>
      </w:pPr>
      <w:r w:rsidRPr="00730BA1">
        <w:rPr>
          <w:rFonts w:ascii="Times New Roman" w:hAnsi="Times New Roman" w:cs="Times New Roman"/>
          <w:sz w:val="28"/>
          <w:szCs w:val="28"/>
        </w:rPr>
        <w:t>- хорошие дороги и довольно большая парковочная площадь;</w:t>
      </w:r>
    </w:p>
    <w:p w:rsidR="00730BA1" w:rsidRPr="00730BA1" w:rsidRDefault="00730BA1" w:rsidP="00730BA1">
      <w:pPr>
        <w:spacing w:after="0" w:line="360" w:lineRule="auto"/>
        <w:ind w:firstLine="708"/>
        <w:rPr>
          <w:rFonts w:ascii="Times New Roman" w:hAnsi="Times New Roman" w:cs="Times New Roman"/>
          <w:sz w:val="28"/>
          <w:szCs w:val="28"/>
        </w:rPr>
      </w:pPr>
      <w:r w:rsidRPr="00730BA1">
        <w:rPr>
          <w:rFonts w:ascii="Times New Roman" w:hAnsi="Times New Roman" w:cs="Times New Roman"/>
          <w:sz w:val="28"/>
          <w:szCs w:val="28"/>
        </w:rPr>
        <w:t>- предприятие находится около проезжей части.</w:t>
      </w:r>
    </w:p>
    <w:p w:rsidR="00730BA1" w:rsidRPr="00730BA1" w:rsidRDefault="00730BA1" w:rsidP="00730BA1">
      <w:pPr>
        <w:spacing w:after="0" w:line="360" w:lineRule="auto"/>
        <w:ind w:firstLine="708"/>
        <w:jc w:val="both"/>
        <w:rPr>
          <w:rFonts w:ascii="Times New Roman" w:hAnsi="Times New Roman" w:cs="Times New Roman"/>
          <w:sz w:val="28"/>
          <w:szCs w:val="28"/>
        </w:rPr>
      </w:pPr>
      <w:r w:rsidRPr="00730BA1">
        <w:rPr>
          <w:rFonts w:ascii="Times New Roman" w:hAnsi="Times New Roman" w:cs="Times New Roman"/>
          <w:sz w:val="28"/>
          <w:szCs w:val="28"/>
        </w:rPr>
        <w:t xml:space="preserve">Так как у предприятия нет необходимости в торговой площади, то его роль играет небольшой склад. Именно на складах представлен весь товарный ассортимент предприятия,  и именно эта площадь важна для предприятия. </w:t>
      </w:r>
    </w:p>
    <w:p w:rsidR="00730BA1" w:rsidRPr="00730BA1" w:rsidRDefault="00730BA1" w:rsidP="00730BA1">
      <w:pPr>
        <w:spacing w:after="0" w:line="360" w:lineRule="auto"/>
        <w:ind w:firstLine="708"/>
        <w:jc w:val="both"/>
        <w:rPr>
          <w:rFonts w:ascii="Times New Roman" w:hAnsi="Times New Roman" w:cs="Times New Roman"/>
          <w:sz w:val="28"/>
          <w:szCs w:val="28"/>
        </w:rPr>
      </w:pPr>
      <w:r w:rsidRPr="00730BA1">
        <w:rPr>
          <w:rFonts w:ascii="Times New Roman" w:hAnsi="Times New Roman" w:cs="Times New Roman"/>
          <w:sz w:val="28"/>
          <w:szCs w:val="28"/>
        </w:rPr>
        <w:t xml:space="preserve">Перспективы развития предприятия ЗАО «Подаркин» довольно велики. Объясняется это тем, что предприятие имеет в наличии свободные денежные средства и развитие сети возможно при их введении в работу. Также предприятие имеет дополнительное торговое помещение в развитом районе города, где наблюдается спрос в данном виде продукции. </w:t>
      </w:r>
    </w:p>
    <w:p w:rsidR="00730BA1" w:rsidRPr="00730BA1" w:rsidRDefault="00730BA1" w:rsidP="00730BA1">
      <w:pPr>
        <w:spacing w:after="0" w:line="360" w:lineRule="auto"/>
        <w:ind w:firstLine="708"/>
        <w:jc w:val="both"/>
        <w:rPr>
          <w:rFonts w:ascii="Times New Roman" w:hAnsi="Times New Roman" w:cs="Times New Roman"/>
          <w:sz w:val="28"/>
          <w:szCs w:val="28"/>
        </w:rPr>
      </w:pPr>
      <w:r w:rsidRPr="00730BA1">
        <w:rPr>
          <w:rFonts w:ascii="Times New Roman" w:hAnsi="Times New Roman" w:cs="Times New Roman"/>
          <w:sz w:val="28"/>
          <w:szCs w:val="28"/>
        </w:rPr>
        <w:t>Задачи ЗАО «</w:t>
      </w:r>
      <w:r>
        <w:rPr>
          <w:rFonts w:ascii="Times New Roman" w:hAnsi="Times New Roman" w:cs="Times New Roman"/>
          <w:sz w:val="28"/>
          <w:szCs w:val="28"/>
        </w:rPr>
        <w:t>Подаркин</w:t>
      </w:r>
      <w:r w:rsidRPr="00730BA1">
        <w:rPr>
          <w:rFonts w:ascii="Times New Roman" w:hAnsi="Times New Roman" w:cs="Times New Roman"/>
          <w:sz w:val="28"/>
          <w:szCs w:val="28"/>
        </w:rPr>
        <w:t>»:</w:t>
      </w:r>
    </w:p>
    <w:p w:rsidR="00730BA1" w:rsidRPr="00730BA1" w:rsidRDefault="00730BA1" w:rsidP="00730BA1">
      <w:pPr>
        <w:spacing w:after="0" w:line="360" w:lineRule="auto"/>
        <w:ind w:firstLine="708"/>
        <w:jc w:val="both"/>
        <w:rPr>
          <w:rFonts w:ascii="Times New Roman" w:hAnsi="Times New Roman" w:cs="Times New Roman"/>
          <w:sz w:val="28"/>
          <w:szCs w:val="28"/>
        </w:rPr>
      </w:pPr>
      <w:r w:rsidRPr="00730BA1">
        <w:rPr>
          <w:rFonts w:ascii="Times New Roman" w:hAnsi="Times New Roman" w:cs="Times New Roman"/>
          <w:sz w:val="28"/>
          <w:szCs w:val="28"/>
        </w:rPr>
        <w:t>- своевременно и правильно анализировать ценовую и ассортиментную политику предприятия;</w:t>
      </w:r>
    </w:p>
    <w:p w:rsidR="00730BA1" w:rsidRPr="00730BA1" w:rsidRDefault="00730BA1" w:rsidP="00730BA1">
      <w:pPr>
        <w:spacing w:after="0" w:line="360" w:lineRule="auto"/>
        <w:ind w:firstLine="708"/>
        <w:jc w:val="both"/>
        <w:rPr>
          <w:rFonts w:ascii="Times New Roman" w:hAnsi="Times New Roman" w:cs="Times New Roman"/>
          <w:sz w:val="28"/>
          <w:szCs w:val="28"/>
        </w:rPr>
      </w:pPr>
      <w:r w:rsidRPr="00730BA1">
        <w:rPr>
          <w:rFonts w:ascii="Times New Roman" w:hAnsi="Times New Roman" w:cs="Times New Roman"/>
          <w:sz w:val="28"/>
          <w:szCs w:val="28"/>
        </w:rPr>
        <w:t>- проводить учет остатков и отслеживать изменения в спросе;</w:t>
      </w:r>
    </w:p>
    <w:p w:rsidR="00730BA1" w:rsidRPr="00730BA1" w:rsidRDefault="00730BA1" w:rsidP="00730BA1">
      <w:pPr>
        <w:spacing w:after="0" w:line="360" w:lineRule="auto"/>
        <w:ind w:firstLine="708"/>
        <w:jc w:val="both"/>
        <w:rPr>
          <w:rFonts w:ascii="Times New Roman" w:hAnsi="Times New Roman" w:cs="Times New Roman"/>
          <w:sz w:val="28"/>
          <w:szCs w:val="28"/>
        </w:rPr>
      </w:pPr>
      <w:r w:rsidRPr="00730BA1">
        <w:rPr>
          <w:rFonts w:ascii="Times New Roman" w:hAnsi="Times New Roman" w:cs="Times New Roman"/>
          <w:sz w:val="28"/>
          <w:szCs w:val="28"/>
        </w:rPr>
        <w:t>- грамотно планировать производственный процесс на предприятии;</w:t>
      </w:r>
    </w:p>
    <w:p w:rsidR="00730BA1" w:rsidRPr="00730BA1" w:rsidRDefault="00730BA1" w:rsidP="00730BA1">
      <w:pPr>
        <w:spacing w:after="0" w:line="360" w:lineRule="auto"/>
        <w:ind w:firstLine="708"/>
        <w:jc w:val="both"/>
        <w:rPr>
          <w:rFonts w:ascii="Times New Roman" w:hAnsi="Times New Roman" w:cs="Times New Roman"/>
          <w:sz w:val="28"/>
          <w:szCs w:val="28"/>
        </w:rPr>
      </w:pPr>
      <w:r w:rsidRPr="00730BA1">
        <w:rPr>
          <w:rFonts w:ascii="Times New Roman" w:hAnsi="Times New Roman" w:cs="Times New Roman"/>
          <w:sz w:val="28"/>
          <w:szCs w:val="28"/>
        </w:rPr>
        <w:t>- отслеживать конкурентов и планировать свои финансово – экономические показатели, а  также другие подобные задачи.</w:t>
      </w:r>
    </w:p>
    <w:p w:rsidR="00730BA1" w:rsidRPr="00730BA1" w:rsidRDefault="00730BA1" w:rsidP="00730BA1">
      <w:pPr>
        <w:spacing w:after="0" w:line="360" w:lineRule="auto"/>
        <w:ind w:firstLine="708"/>
        <w:jc w:val="both"/>
        <w:rPr>
          <w:rFonts w:ascii="Times New Roman" w:hAnsi="Times New Roman" w:cs="Times New Roman"/>
          <w:sz w:val="28"/>
          <w:szCs w:val="28"/>
        </w:rPr>
      </w:pPr>
      <w:r w:rsidRPr="00730BA1">
        <w:rPr>
          <w:rFonts w:ascii="Times New Roman" w:hAnsi="Times New Roman" w:cs="Times New Roman"/>
          <w:sz w:val="28"/>
          <w:szCs w:val="28"/>
        </w:rPr>
        <w:t>Организационная структура на предприятии линейная. Данная структура наиболее приемлема для данного предприятия, так как предприятие относится к малому и в нем трудится всего 13 человек.</w:t>
      </w:r>
    </w:p>
    <w:p w:rsidR="00730BA1" w:rsidRPr="00DA4E98" w:rsidRDefault="00E95FA2" w:rsidP="00730BA1">
      <w:pPr>
        <w:spacing w:line="360" w:lineRule="auto"/>
        <w:ind w:firstLine="708"/>
        <w:jc w:val="both"/>
        <w:rPr>
          <w:sz w:val="28"/>
          <w:szCs w:val="28"/>
        </w:rPr>
      </w:pPr>
      <w:r>
        <w:rPr>
          <w:sz w:val="28"/>
          <w:szCs w:val="28"/>
        </w:rPr>
      </w:r>
      <w:r>
        <w:rPr>
          <w:sz w:val="28"/>
          <w:szCs w:val="28"/>
        </w:rPr>
        <w:pict>
          <v:group id="_x0000_s1026" editas="canvas" style="width:441pt;height:206.95pt;mso-position-horizontal-relative:char;mso-position-vertical-relative:line" coordorigin="2283,3377" coordsize="6918,320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3;top:3377;width:6918;height:3205" o:preferrelative="f">
              <v:fill o:detectmouseclick="t"/>
              <v:path o:extrusionok="t" o:connecttype="none"/>
              <o:lock v:ext="edit" text="t"/>
            </v:shape>
            <v:rect id="_x0000_s1028" style="position:absolute;left:4824;top:3377;width:2118;height:557"/>
            <v:shapetype id="_x0000_t202" coordsize="21600,21600" o:spt="202" path="m,l,21600r21600,l21600,xe">
              <v:stroke joinstyle="miter"/>
              <v:path gradientshapeok="t" o:connecttype="rect"/>
            </v:shapetype>
            <v:shape id="_x0000_s1029" type="#_x0000_t202" style="position:absolute;left:4824;top:3377;width:2118;height:557">
              <v:textbox style="mso-next-textbox:#_x0000_s1029">
                <w:txbxContent>
                  <w:p w:rsidR="00730BA1" w:rsidRPr="00437E49" w:rsidRDefault="00730BA1" w:rsidP="00730BA1">
                    <w:pPr>
                      <w:jc w:val="center"/>
                      <w:rPr>
                        <w:b/>
                      </w:rPr>
                    </w:pPr>
                    <w:r w:rsidRPr="00437E49">
                      <w:rPr>
                        <w:b/>
                      </w:rPr>
                      <w:t>Директор</w:t>
                    </w:r>
                  </w:p>
                </w:txbxContent>
              </v:textbox>
            </v:shape>
            <v:line id="_x0000_s1030" style="position:absolute" from="4965,3934" to="4965,4352">
              <v:stroke endarrow="block"/>
            </v:line>
            <v:line id="_x0000_s1031" style="position:absolute" from="6801,3934" to="6801,4352">
              <v:stroke endarrow="block"/>
            </v:line>
            <v:shape id="_x0000_s1032" type="#_x0000_t202" style="position:absolute;left:3836;top:4352;width:1976;height:697">
              <v:textbox style="mso-next-textbox:#_x0000_s1032">
                <w:txbxContent>
                  <w:p w:rsidR="00730BA1" w:rsidRPr="00437E49" w:rsidRDefault="00730BA1" w:rsidP="00730BA1">
                    <w:pPr>
                      <w:jc w:val="center"/>
                    </w:pPr>
                    <w:r w:rsidRPr="00437E49">
                      <w:t>Главный бухгалтер</w:t>
                    </w:r>
                  </w:p>
                </w:txbxContent>
              </v:textbox>
            </v:shape>
            <v:shape id="_x0000_s1033" type="#_x0000_t202" style="position:absolute;left:5953;top:4352;width:1975;height:698">
              <v:textbox style="mso-next-textbox:#_x0000_s1033">
                <w:txbxContent>
                  <w:p w:rsidR="00730BA1" w:rsidRPr="00437E49" w:rsidRDefault="00730BA1" w:rsidP="00730BA1">
                    <w:pPr>
                      <w:jc w:val="center"/>
                    </w:pPr>
                    <w:r>
                      <w:t>Производственный цех</w:t>
                    </w:r>
                  </w:p>
                </w:txbxContent>
              </v:textbox>
            </v:shape>
            <v:line id="_x0000_s1034" style="position:absolute;flip:x" from="3694,5049" to="3977,5467">
              <v:stroke endarrow="block"/>
            </v:line>
            <v:line id="_x0000_s1035" style="position:absolute" from="5106,5049" to="5106,5328">
              <v:stroke endarrow="block"/>
            </v:line>
            <v:shape id="_x0000_s1036" type="#_x0000_t202" style="position:absolute;left:2847;top:5467;width:1553;height:697">
              <v:textbox style="mso-next-textbox:#_x0000_s1036">
                <w:txbxContent>
                  <w:p w:rsidR="00730BA1" w:rsidRPr="00437E49" w:rsidRDefault="00730BA1" w:rsidP="00730BA1">
                    <w:pPr>
                      <w:jc w:val="center"/>
                      <w:rPr>
                        <w:sz w:val="20"/>
                        <w:szCs w:val="20"/>
                      </w:rPr>
                    </w:pPr>
                    <w:r w:rsidRPr="00437E49">
                      <w:rPr>
                        <w:sz w:val="20"/>
                        <w:szCs w:val="20"/>
                      </w:rPr>
                      <w:t>Бухгалтер,</w:t>
                    </w:r>
                  </w:p>
                  <w:p w:rsidR="00730BA1" w:rsidRPr="00437E49" w:rsidRDefault="00730BA1" w:rsidP="00730BA1">
                    <w:pPr>
                      <w:jc w:val="center"/>
                      <w:rPr>
                        <w:sz w:val="20"/>
                        <w:szCs w:val="20"/>
                      </w:rPr>
                    </w:pPr>
                    <w:r w:rsidRPr="00437E49">
                      <w:rPr>
                        <w:sz w:val="20"/>
                        <w:szCs w:val="20"/>
                      </w:rPr>
                      <w:t>кассир</w:t>
                    </w:r>
                  </w:p>
                </w:txbxContent>
              </v:textbox>
            </v:shape>
            <v:shape id="_x0000_s1037" type="#_x0000_t202" style="position:absolute;left:4542;top:5328;width:1270;height:418">
              <v:textbox style="mso-next-textbox:#_x0000_s1037">
                <w:txbxContent>
                  <w:p w:rsidR="00730BA1" w:rsidRPr="00437E49" w:rsidRDefault="00730BA1" w:rsidP="00730BA1">
                    <w:pPr>
                      <w:rPr>
                        <w:sz w:val="20"/>
                        <w:szCs w:val="20"/>
                      </w:rPr>
                    </w:pPr>
                    <w:r w:rsidRPr="00437E49">
                      <w:rPr>
                        <w:sz w:val="20"/>
                        <w:szCs w:val="20"/>
                      </w:rPr>
                      <w:t>Менеджер</w:t>
                    </w:r>
                  </w:p>
                </w:txbxContent>
              </v:textbox>
            </v:shape>
            <v:line id="_x0000_s1038" style="position:absolute" from="6377,5049" to="6378,5328">
              <v:stroke endarrow="block"/>
            </v:line>
            <v:shape id="_x0000_s1039" type="#_x0000_t202" style="position:absolute;left:5953;top:5328;width:1271;height:557">
              <v:textbox style="mso-next-textbox:#_x0000_s1039">
                <w:txbxContent>
                  <w:p w:rsidR="00730BA1" w:rsidRPr="00437E49" w:rsidRDefault="00730BA1" w:rsidP="00730BA1">
                    <w:pPr>
                      <w:jc w:val="center"/>
                      <w:rPr>
                        <w:sz w:val="20"/>
                        <w:szCs w:val="20"/>
                      </w:rPr>
                    </w:pPr>
                    <w:r>
                      <w:rPr>
                        <w:sz w:val="20"/>
                        <w:szCs w:val="20"/>
                      </w:rPr>
                      <w:t>Рабочие, (мастера)</w:t>
                    </w:r>
                  </w:p>
                </w:txbxContent>
              </v:textbox>
            </v:shape>
            <v:line id="_x0000_s1040" style="position:absolute" from="6801,5049" to="6801,5328"/>
            <v:line id="_x0000_s1041" style="position:absolute;flip:x" from="6801,5885" to="6802,6164">
              <v:stroke endarrow="block"/>
            </v:line>
            <v:shape id="_x0000_s1042" type="#_x0000_t202" style="position:absolute;left:6095;top:6164;width:1410;height:418">
              <v:textbox style="mso-next-textbox:#_x0000_s1042">
                <w:txbxContent>
                  <w:p w:rsidR="00730BA1" w:rsidRPr="00437E49" w:rsidRDefault="00730BA1" w:rsidP="00730BA1">
                    <w:pPr>
                      <w:jc w:val="center"/>
                      <w:rPr>
                        <w:sz w:val="20"/>
                        <w:szCs w:val="20"/>
                      </w:rPr>
                    </w:pPr>
                    <w:r>
                      <w:rPr>
                        <w:sz w:val="20"/>
                        <w:szCs w:val="20"/>
                      </w:rPr>
                      <w:t>Водители</w:t>
                    </w:r>
                  </w:p>
                </w:txbxContent>
              </v:textbox>
            </v:shape>
            <v:line id="_x0000_s1043" style="position:absolute" from="7930,5049" to="7931,5328">
              <v:stroke endarrow="block"/>
            </v:line>
            <v:shape id="_x0000_s1044" type="#_x0000_t202" style="position:absolute;left:7365;top:5328;width:1271;height:418">
              <v:textbox style="mso-next-textbox:#_x0000_s1044">
                <w:txbxContent>
                  <w:p w:rsidR="00730BA1" w:rsidRPr="00437E49" w:rsidRDefault="00730BA1" w:rsidP="00730BA1">
                    <w:pPr>
                      <w:jc w:val="center"/>
                      <w:rPr>
                        <w:sz w:val="20"/>
                        <w:szCs w:val="20"/>
                      </w:rPr>
                    </w:pPr>
                    <w:r w:rsidRPr="00437E49">
                      <w:rPr>
                        <w:sz w:val="20"/>
                        <w:szCs w:val="20"/>
                      </w:rPr>
                      <w:t>Охранник</w:t>
                    </w:r>
                  </w:p>
                </w:txbxContent>
              </v:textbox>
            </v:shape>
            <w10:wrap type="none"/>
            <w10:anchorlock/>
          </v:group>
        </w:pict>
      </w:r>
    </w:p>
    <w:p w:rsidR="00730BA1" w:rsidRPr="004347F4" w:rsidRDefault="004347F4" w:rsidP="004347F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2.1. </w:t>
      </w:r>
      <w:r w:rsidR="00730BA1" w:rsidRPr="004347F4">
        <w:rPr>
          <w:rFonts w:ascii="Times New Roman" w:hAnsi="Times New Roman" w:cs="Times New Roman"/>
          <w:sz w:val="28"/>
          <w:szCs w:val="28"/>
        </w:rPr>
        <w:t>Организационная структура предприятия «Подаркин»</w:t>
      </w:r>
    </w:p>
    <w:p w:rsidR="00730BA1" w:rsidRPr="004347F4" w:rsidRDefault="00730BA1" w:rsidP="004347F4">
      <w:pPr>
        <w:spacing w:after="0" w:line="360" w:lineRule="auto"/>
        <w:jc w:val="center"/>
        <w:rPr>
          <w:rFonts w:ascii="Times New Roman" w:hAnsi="Times New Roman" w:cs="Times New Roman"/>
          <w:sz w:val="28"/>
          <w:szCs w:val="28"/>
        </w:rPr>
      </w:pPr>
    </w:p>
    <w:p w:rsidR="00730BA1" w:rsidRPr="004347F4" w:rsidRDefault="00730BA1" w:rsidP="004347F4">
      <w:pPr>
        <w:spacing w:after="0" w:line="360" w:lineRule="auto"/>
        <w:ind w:firstLine="708"/>
        <w:jc w:val="both"/>
        <w:rPr>
          <w:rFonts w:ascii="Times New Roman" w:hAnsi="Times New Roman" w:cs="Times New Roman"/>
          <w:sz w:val="28"/>
          <w:szCs w:val="28"/>
        </w:rPr>
      </w:pPr>
      <w:r w:rsidRPr="004347F4">
        <w:rPr>
          <w:rFonts w:ascii="Times New Roman" w:hAnsi="Times New Roman" w:cs="Times New Roman"/>
          <w:sz w:val="28"/>
          <w:szCs w:val="28"/>
        </w:rPr>
        <w:t xml:space="preserve">Поставщиками предприятия являются такое организации, как: </w:t>
      </w:r>
    </w:p>
    <w:p w:rsidR="00730BA1" w:rsidRPr="004347F4" w:rsidRDefault="00730BA1" w:rsidP="004347F4">
      <w:pPr>
        <w:spacing w:after="0" w:line="360" w:lineRule="auto"/>
        <w:ind w:firstLine="708"/>
        <w:rPr>
          <w:rFonts w:ascii="Times New Roman" w:hAnsi="Times New Roman" w:cs="Times New Roman"/>
          <w:sz w:val="28"/>
          <w:szCs w:val="28"/>
        </w:rPr>
      </w:pPr>
      <w:r w:rsidRPr="004347F4">
        <w:rPr>
          <w:rFonts w:ascii="Times New Roman" w:hAnsi="Times New Roman" w:cs="Times New Roman"/>
          <w:sz w:val="28"/>
          <w:szCs w:val="28"/>
        </w:rPr>
        <w:t>- ЗАО «Северсталь - Инвест»;</w:t>
      </w:r>
    </w:p>
    <w:p w:rsidR="00730BA1" w:rsidRPr="004347F4" w:rsidRDefault="00730BA1" w:rsidP="004347F4">
      <w:pPr>
        <w:spacing w:after="0" w:line="360" w:lineRule="auto"/>
        <w:ind w:firstLine="708"/>
        <w:rPr>
          <w:rFonts w:ascii="Times New Roman" w:hAnsi="Times New Roman" w:cs="Times New Roman"/>
          <w:sz w:val="28"/>
          <w:szCs w:val="28"/>
        </w:rPr>
      </w:pPr>
      <w:r w:rsidRPr="004347F4">
        <w:rPr>
          <w:rFonts w:ascii="Times New Roman" w:hAnsi="Times New Roman" w:cs="Times New Roman"/>
          <w:sz w:val="28"/>
          <w:szCs w:val="28"/>
        </w:rPr>
        <w:t>- ООО «Лидер - М»;</w:t>
      </w:r>
    </w:p>
    <w:p w:rsidR="00730BA1" w:rsidRPr="004347F4" w:rsidRDefault="00730BA1" w:rsidP="004347F4">
      <w:pPr>
        <w:spacing w:after="0" w:line="360" w:lineRule="auto"/>
        <w:ind w:firstLine="708"/>
        <w:rPr>
          <w:rFonts w:ascii="Times New Roman" w:hAnsi="Times New Roman" w:cs="Times New Roman"/>
          <w:sz w:val="28"/>
          <w:szCs w:val="28"/>
        </w:rPr>
      </w:pPr>
      <w:r w:rsidRPr="004347F4">
        <w:rPr>
          <w:rFonts w:ascii="Times New Roman" w:hAnsi="Times New Roman" w:cs="Times New Roman"/>
          <w:sz w:val="28"/>
          <w:szCs w:val="28"/>
        </w:rPr>
        <w:t>- ООО «Интермет - Поставка»;</w:t>
      </w:r>
    </w:p>
    <w:p w:rsidR="00730BA1" w:rsidRPr="004347F4" w:rsidRDefault="00730BA1" w:rsidP="004347F4">
      <w:pPr>
        <w:spacing w:after="0" w:line="360" w:lineRule="auto"/>
        <w:ind w:firstLine="708"/>
        <w:rPr>
          <w:rFonts w:ascii="Times New Roman" w:hAnsi="Times New Roman" w:cs="Times New Roman"/>
          <w:sz w:val="28"/>
          <w:szCs w:val="28"/>
        </w:rPr>
      </w:pPr>
      <w:r w:rsidRPr="004347F4">
        <w:rPr>
          <w:rFonts w:ascii="Times New Roman" w:hAnsi="Times New Roman" w:cs="Times New Roman"/>
          <w:sz w:val="28"/>
          <w:szCs w:val="28"/>
        </w:rPr>
        <w:t>- ООО «ВАШ праздник» и так далее.</w:t>
      </w:r>
    </w:p>
    <w:p w:rsidR="00730BA1" w:rsidRPr="004347F4" w:rsidRDefault="00730BA1" w:rsidP="004347F4">
      <w:pPr>
        <w:spacing w:after="0" w:line="360" w:lineRule="auto"/>
        <w:jc w:val="both"/>
        <w:rPr>
          <w:rFonts w:ascii="Times New Roman" w:hAnsi="Times New Roman" w:cs="Times New Roman"/>
          <w:sz w:val="28"/>
          <w:szCs w:val="28"/>
        </w:rPr>
      </w:pPr>
      <w:r w:rsidRPr="004347F4">
        <w:rPr>
          <w:rFonts w:ascii="Times New Roman" w:hAnsi="Times New Roman" w:cs="Times New Roman"/>
          <w:sz w:val="28"/>
          <w:szCs w:val="28"/>
        </w:rPr>
        <w:tab/>
        <w:t>Конкуренты. Конкурентов у организации не мало. Но у предприятия есть свои отличительные черты и плюсы, которые позволяют держаться на плаву. Среди конкурентов предприятия такие организации как:</w:t>
      </w:r>
    </w:p>
    <w:p w:rsidR="00730BA1" w:rsidRPr="004347F4" w:rsidRDefault="00730BA1" w:rsidP="004347F4">
      <w:pPr>
        <w:spacing w:after="0" w:line="360" w:lineRule="auto"/>
        <w:ind w:firstLine="708"/>
        <w:jc w:val="both"/>
        <w:rPr>
          <w:rFonts w:ascii="Times New Roman" w:hAnsi="Times New Roman" w:cs="Times New Roman"/>
          <w:sz w:val="28"/>
          <w:szCs w:val="28"/>
        </w:rPr>
      </w:pPr>
      <w:r w:rsidRPr="004347F4">
        <w:rPr>
          <w:rFonts w:ascii="Times New Roman" w:hAnsi="Times New Roman" w:cs="Times New Roman"/>
          <w:sz w:val="28"/>
          <w:szCs w:val="28"/>
        </w:rPr>
        <w:t>- ИП Исламова;</w:t>
      </w:r>
    </w:p>
    <w:p w:rsidR="00730BA1" w:rsidRPr="004347F4" w:rsidRDefault="00730BA1" w:rsidP="004347F4">
      <w:pPr>
        <w:spacing w:after="0" w:line="360" w:lineRule="auto"/>
        <w:ind w:firstLine="708"/>
        <w:jc w:val="both"/>
        <w:rPr>
          <w:rFonts w:ascii="Times New Roman" w:hAnsi="Times New Roman" w:cs="Times New Roman"/>
          <w:sz w:val="28"/>
          <w:szCs w:val="28"/>
        </w:rPr>
      </w:pPr>
      <w:r w:rsidRPr="004347F4">
        <w:rPr>
          <w:rFonts w:ascii="Times New Roman" w:hAnsi="Times New Roman" w:cs="Times New Roman"/>
          <w:sz w:val="28"/>
          <w:szCs w:val="28"/>
        </w:rPr>
        <w:t>- ООО «Сувенир - Челны»;</w:t>
      </w:r>
    </w:p>
    <w:p w:rsidR="00730BA1" w:rsidRPr="004347F4" w:rsidRDefault="00730BA1" w:rsidP="004347F4">
      <w:pPr>
        <w:spacing w:after="0" w:line="360" w:lineRule="auto"/>
        <w:ind w:firstLine="708"/>
        <w:jc w:val="both"/>
        <w:rPr>
          <w:rFonts w:ascii="Times New Roman" w:hAnsi="Times New Roman" w:cs="Times New Roman"/>
          <w:sz w:val="28"/>
          <w:szCs w:val="28"/>
        </w:rPr>
      </w:pPr>
      <w:r w:rsidRPr="004347F4">
        <w:rPr>
          <w:rFonts w:ascii="Times New Roman" w:hAnsi="Times New Roman" w:cs="Times New Roman"/>
          <w:sz w:val="28"/>
          <w:szCs w:val="28"/>
        </w:rPr>
        <w:t>- ЗАО «Подарки и праздники» и так далее.</w:t>
      </w:r>
    </w:p>
    <w:p w:rsidR="004347F4" w:rsidRPr="00903F01" w:rsidRDefault="00730BA1" w:rsidP="00903F01">
      <w:pPr>
        <w:spacing w:after="0" w:line="360" w:lineRule="auto"/>
        <w:ind w:firstLine="708"/>
        <w:jc w:val="both"/>
        <w:rPr>
          <w:rFonts w:ascii="Times New Roman" w:hAnsi="Times New Roman" w:cs="Times New Roman"/>
          <w:sz w:val="28"/>
          <w:szCs w:val="28"/>
        </w:rPr>
      </w:pPr>
      <w:r w:rsidRPr="004347F4">
        <w:rPr>
          <w:rFonts w:ascii="Times New Roman" w:hAnsi="Times New Roman" w:cs="Times New Roman"/>
          <w:sz w:val="28"/>
          <w:szCs w:val="28"/>
        </w:rPr>
        <w:t xml:space="preserve">Клиенты. У организации имеется своя постоянная клиентская база. Организация работает как с физическими лицами, так и с организациями. Привлекает клиентов тем, что при больших объемах покупки предоставляются скидки и рассрочка при расчете, а также дополнительные услуги, например организация праздников. На предприятии с конца 2013 года введена система с предоставлением скидки тем покупателям, которые сотрудничают с предприятием более двух лет. В основном эта скидка </w:t>
      </w:r>
      <w:r w:rsidRPr="004347F4">
        <w:rPr>
          <w:rFonts w:ascii="Times New Roman" w:hAnsi="Times New Roman" w:cs="Times New Roman"/>
          <w:sz w:val="28"/>
          <w:szCs w:val="28"/>
        </w:rPr>
        <w:lastRenderedPageBreak/>
        <w:t>составляет от 10 % до 12%. Определяется в зависимости от вида продаваемого изделия. Кроме того, при крупных покупках доставка осуществляется организацией бесплатно.</w:t>
      </w:r>
    </w:p>
    <w:p w:rsidR="004347F4" w:rsidRPr="004347F4" w:rsidRDefault="004347F4" w:rsidP="004347F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Таблица 2.1.</w:t>
      </w:r>
      <w:r w:rsidRPr="004347F4">
        <w:rPr>
          <w:rFonts w:ascii="Times New Roman" w:hAnsi="Times New Roman" w:cs="Times New Roman"/>
          <w:sz w:val="28"/>
          <w:szCs w:val="28"/>
        </w:rPr>
        <w:t xml:space="preserve"> -  Примерный перечень товаров, ассортимента предприятия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55"/>
      </w:tblGrid>
      <w:tr w:rsidR="004347F4" w:rsidRPr="004347F4" w:rsidTr="000012F0">
        <w:trPr>
          <w:jc w:val="center"/>
        </w:trPr>
        <w:tc>
          <w:tcPr>
            <w:tcW w:w="1384" w:type="dxa"/>
          </w:tcPr>
          <w:p w:rsidR="004347F4" w:rsidRPr="004347F4" w:rsidRDefault="004347F4" w:rsidP="000012F0">
            <w:pPr>
              <w:spacing w:line="360" w:lineRule="auto"/>
              <w:jc w:val="center"/>
              <w:rPr>
                <w:rFonts w:ascii="Times New Roman" w:hAnsi="Times New Roman" w:cs="Times New Roman"/>
                <w:sz w:val="24"/>
                <w:szCs w:val="28"/>
              </w:rPr>
            </w:pPr>
            <w:r w:rsidRPr="004347F4">
              <w:rPr>
                <w:rFonts w:ascii="Times New Roman" w:hAnsi="Times New Roman" w:cs="Times New Roman"/>
                <w:sz w:val="24"/>
                <w:szCs w:val="28"/>
              </w:rPr>
              <w:t>№ п/п</w:t>
            </w:r>
          </w:p>
        </w:tc>
        <w:tc>
          <w:tcPr>
            <w:tcW w:w="7655" w:type="dxa"/>
          </w:tcPr>
          <w:p w:rsidR="004347F4" w:rsidRPr="004347F4" w:rsidRDefault="004347F4" w:rsidP="000012F0">
            <w:pPr>
              <w:spacing w:line="360" w:lineRule="auto"/>
              <w:jc w:val="center"/>
              <w:rPr>
                <w:rFonts w:ascii="Times New Roman" w:hAnsi="Times New Roman" w:cs="Times New Roman"/>
                <w:sz w:val="24"/>
                <w:szCs w:val="28"/>
              </w:rPr>
            </w:pPr>
            <w:r w:rsidRPr="004347F4">
              <w:rPr>
                <w:rFonts w:ascii="Times New Roman" w:hAnsi="Times New Roman" w:cs="Times New Roman"/>
                <w:sz w:val="24"/>
                <w:szCs w:val="28"/>
              </w:rPr>
              <w:t>Наименование товаров</w:t>
            </w:r>
          </w:p>
        </w:tc>
      </w:tr>
      <w:tr w:rsidR="004347F4" w:rsidRPr="004347F4" w:rsidTr="000012F0">
        <w:trPr>
          <w:jc w:val="center"/>
        </w:trPr>
        <w:tc>
          <w:tcPr>
            <w:tcW w:w="1384" w:type="dxa"/>
          </w:tcPr>
          <w:p w:rsidR="004347F4" w:rsidRPr="004347F4" w:rsidRDefault="004347F4" w:rsidP="000012F0">
            <w:pPr>
              <w:pStyle w:val="a8"/>
              <w:numPr>
                <w:ilvl w:val="0"/>
                <w:numId w:val="1"/>
              </w:numPr>
              <w:spacing w:after="0" w:line="360" w:lineRule="auto"/>
              <w:jc w:val="center"/>
              <w:rPr>
                <w:rFonts w:ascii="Times New Roman" w:hAnsi="Times New Roman"/>
                <w:sz w:val="24"/>
                <w:szCs w:val="28"/>
              </w:rPr>
            </w:pPr>
          </w:p>
        </w:tc>
        <w:tc>
          <w:tcPr>
            <w:tcW w:w="7655" w:type="dxa"/>
          </w:tcPr>
          <w:p w:rsidR="004347F4" w:rsidRPr="004347F4" w:rsidRDefault="004347F4" w:rsidP="000012F0">
            <w:pPr>
              <w:spacing w:line="360" w:lineRule="auto"/>
              <w:jc w:val="center"/>
              <w:rPr>
                <w:rFonts w:ascii="Times New Roman" w:hAnsi="Times New Roman" w:cs="Times New Roman"/>
                <w:sz w:val="24"/>
                <w:szCs w:val="28"/>
              </w:rPr>
            </w:pPr>
            <w:r w:rsidRPr="004347F4">
              <w:rPr>
                <w:rFonts w:ascii="Times New Roman" w:hAnsi="Times New Roman" w:cs="Times New Roman"/>
                <w:sz w:val="24"/>
                <w:szCs w:val="28"/>
              </w:rPr>
              <w:t>Подарочный металлический сундук</w:t>
            </w:r>
          </w:p>
        </w:tc>
      </w:tr>
      <w:tr w:rsidR="004347F4" w:rsidRPr="004347F4" w:rsidTr="000012F0">
        <w:trPr>
          <w:jc w:val="center"/>
        </w:trPr>
        <w:tc>
          <w:tcPr>
            <w:tcW w:w="1384" w:type="dxa"/>
          </w:tcPr>
          <w:p w:rsidR="004347F4" w:rsidRPr="004347F4" w:rsidRDefault="004347F4" w:rsidP="000012F0">
            <w:pPr>
              <w:pStyle w:val="a8"/>
              <w:numPr>
                <w:ilvl w:val="0"/>
                <w:numId w:val="1"/>
              </w:numPr>
              <w:spacing w:after="0" w:line="360" w:lineRule="auto"/>
              <w:jc w:val="center"/>
              <w:rPr>
                <w:rFonts w:ascii="Times New Roman" w:hAnsi="Times New Roman"/>
                <w:sz w:val="24"/>
                <w:szCs w:val="28"/>
              </w:rPr>
            </w:pPr>
          </w:p>
        </w:tc>
        <w:tc>
          <w:tcPr>
            <w:tcW w:w="7655" w:type="dxa"/>
          </w:tcPr>
          <w:p w:rsidR="004347F4" w:rsidRPr="004347F4" w:rsidRDefault="004347F4" w:rsidP="000012F0">
            <w:pPr>
              <w:spacing w:line="360" w:lineRule="auto"/>
              <w:jc w:val="center"/>
              <w:rPr>
                <w:rFonts w:ascii="Times New Roman" w:hAnsi="Times New Roman" w:cs="Times New Roman"/>
                <w:sz w:val="24"/>
                <w:szCs w:val="28"/>
              </w:rPr>
            </w:pPr>
            <w:r w:rsidRPr="004347F4">
              <w:rPr>
                <w:rFonts w:ascii="Times New Roman" w:hAnsi="Times New Roman" w:cs="Times New Roman"/>
                <w:sz w:val="24"/>
                <w:szCs w:val="28"/>
              </w:rPr>
              <w:t>Мини – сейф с пожеланиями</w:t>
            </w:r>
          </w:p>
        </w:tc>
      </w:tr>
      <w:tr w:rsidR="004347F4" w:rsidRPr="004347F4" w:rsidTr="000012F0">
        <w:trPr>
          <w:trHeight w:val="479"/>
          <w:jc w:val="center"/>
        </w:trPr>
        <w:tc>
          <w:tcPr>
            <w:tcW w:w="1384" w:type="dxa"/>
          </w:tcPr>
          <w:p w:rsidR="004347F4" w:rsidRPr="004347F4" w:rsidRDefault="004347F4" w:rsidP="000012F0">
            <w:pPr>
              <w:pStyle w:val="a8"/>
              <w:numPr>
                <w:ilvl w:val="0"/>
                <w:numId w:val="1"/>
              </w:numPr>
              <w:spacing w:after="0" w:line="360" w:lineRule="auto"/>
              <w:jc w:val="center"/>
              <w:rPr>
                <w:rFonts w:ascii="Times New Roman" w:hAnsi="Times New Roman"/>
                <w:sz w:val="24"/>
                <w:szCs w:val="28"/>
              </w:rPr>
            </w:pPr>
          </w:p>
        </w:tc>
        <w:tc>
          <w:tcPr>
            <w:tcW w:w="7655" w:type="dxa"/>
          </w:tcPr>
          <w:p w:rsidR="004347F4" w:rsidRPr="004347F4" w:rsidRDefault="004347F4" w:rsidP="000012F0">
            <w:pPr>
              <w:jc w:val="center"/>
              <w:rPr>
                <w:rFonts w:ascii="Times New Roman" w:hAnsi="Times New Roman" w:cs="Times New Roman"/>
                <w:sz w:val="24"/>
                <w:szCs w:val="28"/>
              </w:rPr>
            </w:pPr>
            <w:r w:rsidRPr="004347F4">
              <w:rPr>
                <w:rFonts w:ascii="Times New Roman" w:hAnsi="Times New Roman" w:cs="Times New Roman"/>
                <w:sz w:val="24"/>
                <w:szCs w:val="28"/>
              </w:rPr>
              <w:t>Зеркала с художественной ковкой</w:t>
            </w:r>
          </w:p>
        </w:tc>
      </w:tr>
      <w:tr w:rsidR="004347F4" w:rsidRPr="004347F4" w:rsidTr="000012F0">
        <w:trPr>
          <w:jc w:val="center"/>
        </w:trPr>
        <w:tc>
          <w:tcPr>
            <w:tcW w:w="1384" w:type="dxa"/>
          </w:tcPr>
          <w:p w:rsidR="004347F4" w:rsidRPr="004347F4" w:rsidRDefault="004347F4" w:rsidP="000012F0">
            <w:pPr>
              <w:spacing w:line="360" w:lineRule="auto"/>
              <w:jc w:val="center"/>
              <w:rPr>
                <w:rFonts w:ascii="Times New Roman" w:hAnsi="Times New Roman" w:cs="Times New Roman"/>
                <w:sz w:val="24"/>
                <w:szCs w:val="28"/>
              </w:rPr>
            </w:pPr>
            <w:r w:rsidRPr="004347F4">
              <w:rPr>
                <w:rFonts w:ascii="Times New Roman" w:hAnsi="Times New Roman" w:cs="Times New Roman"/>
                <w:sz w:val="24"/>
                <w:szCs w:val="28"/>
              </w:rPr>
              <w:t xml:space="preserve">   4.</w:t>
            </w:r>
          </w:p>
        </w:tc>
        <w:tc>
          <w:tcPr>
            <w:tcW w:w="7655" w:type="dxa"/>
          </w:tcPr>
          <w:p w:rsidR="004347F4" w:rsidRPr="004347F4" w:rsidRDefault="004347F4" w:rsidP="000012F0">
            <w:pPr>
              <w:jc w:val="center"/>
              <w:rPr>
                <w:rFonts w:ascii="Times New Roman" w:hAnsi="Times New Roman" w:cs="Times New Roman"/>
                <w:sz w:val="24"/>
                <w:szCs w:val="28"/>
              </w:rPr>
            </w:pPr>
            <w:r w:rsidRPr="004347F4">
              <w:rPr>
                <w:rFonts w:ascii="Times New Roman" w:hAnsi="Times New Roman" w:cs="Times New Roman"/>
                <w:sz w:val="24"/>
                <w:szCs w:val="28"/>
              </w:rPr>
              <w:t>Брелоки железные (с различными надписями – имена, пожелания)</w:t>
            </w:r>
          </w:p>
        </w:tc>
      </w:tr>
      <w:tr w:rsidR="004347F4" w:rsidRPr="004347F4" w:rsidTr="000012F0">
        <w:trPr>
          <w:jc w:val="center"/>
        </w:trPr>
        <w:tc>
          <w:tcPr>
            <w:tcW w:w="1384" w:type="dxa"/>
          </w:tcPr>
          <w:p w:rsidR="004347F4" w:rsidRPr="004347F4" w:rsidRDefault="004347F4" w:rsidP="000012F0">
            <w:pPr>
              <w:spacing w:line="360" w:lineRule="auto"/>
              <w:jc w:val="center"/>
              <w:rPr>
                <w:rFonts w:ascii="Times New Roman" w:hAnsi="Times New Roman" w:cs="Times New Roman"/>
                <w:sz w:val="24"/>
                <w:szCs w:val="28"/>
              </w:rPr>
            </w:pPr>
            <w:r w:rsidRPr="004347F4">
              <w:rPr>
                <w:rFonts w:ascii="Times New Roman" w:hAnsi="Times New Roman" w:cs="Times New Roman"/>
                <w:sz w:val="24"/>
                <w:szCs w:val="28"/>
              </w:rPr>
              <w:t xml:space="preserve">   5.</w:t>
            </w:r>
          </w:p>
        </w:tc>
        <w:tc>
          <w:tcPr>
            <w:tcW w:w="7655" w:type="dxa"/>
          </w:tcPr>
          <w:p w:rsidR="004347F4" w:rsidRPr="004347F4" w:rsidRDefault="004347F4" w:rsidP="000012F0">
            <w:pPr>
              <w:jc w:val="center"/>
              <w:rPr>
                <w:rFonts w:ascii="Times New Roman" w:hAnsi="Times New Roman" w:cs="Times New Roman"/>
                <w:sz w:val="24"/>
                <w:szCs w:val="28"/>
              </w:rPr>
            </w:pPr>
            <w:r w:rsidRPr="004347F4">
              <w:rPr>
                <w:rFonts w:ascii="Times New Roman" w:hAnsi="Times New Roman" w:cs="Times New Roman"/>
                <w:sz w:val="24"/>
                <w:szCs w:val="28"/>
              </w:rPr>
              <w:t>Указатели металлические</w:t>
            </w:r>
          </w:p>
        </w:tc>
      </w:tr>
      <w:tr w:rsidR="004347F4" w:rsidRPr="004347F4" w:rsidTr="000012F0">
        <w:trPr>
          <w:jc w:val="center"/>
        </w:trPr>
        <w:tc>
          <w:tcPr>
            <w:tcW w:w="1384" w:type="dxa"/>
          </w:tcPr>
          <w:p w:rsidR="004347F4" w:rsidRPr="004347F4" w:rsidRDefault="004347F4" w:rsidP="000012F0">
            <w:pPr>
              <w:spacing w:line="360" w:lineRule="auto"/>
              <w:jc w:val="center"/>
              <w:rPr>
                <w:rFonts w:ascii="Times New Roman" w:hAnsi="Times New Roman" w:cs="Times New Roman"/>
                <w:sz w:val="24"/>
                <w:szCs w:val="28"/>
              </w:rPr>
            </w:pPr>
            <w:r w:rsidRPr="004347F4">
              <w:rPr>
                <w:rFonts w:ascii="Times New Roman" w:hAnsi="Times New Roman" w:cs="Times New Roman"/>
                <w:sz w:val="24"/>
                <w:szCs w:val="28"/>
              </w:rPr>
              <w:t xml:space="preserve">   6.</w:t>
            </w:r>
          </w:p>
        </w:tc>
        <w:tc>
          <w:tcPr>
            <w:tcW w:w="7655" w:type="dxa"/>
          </w:tcPr>
          <w:p w:rsidR="004347F4" w:rsidRPr="004347F4" w:rsidRDefault="004347F4" w:rsidP="000012F0">
            <w:pPr>
              <w:jc w:val="center"/>
              <w:rPr>
                <w:rFonts w:ascii="Times New Roman" w:hAnsi="Times New Roman" w:cs="Times New Roman"/>
                <w:sz w:val="24"/>
                <w:szCs w:val="28"/>
              </w:rPr>
            </w:pPr>
            <w:r w:rsidRPr="004347F4">
              <w:rPr>
                <w:rFonts w:ascii="Times New Roman" w:hAnsi="Times New Roman" w:cs="Times New Roman"/>
                <w:sz w:val="24"/>
                <w:szCs w:val="28"/>
              </w:rPr>
              <w:t>Номера, адреса домов</w:t>
            </w:r>
          </w:p>
        </w:tc>
      </w:tr>
    </w:tbl>
    <w:p w:rsidR="004347F4" w:rsidRPr="004347F4" w:rsidRDefault="004347F4" w:rsidP="004347F4">
      <w:pPr>
        <w:spacing w:line="360" w:lineRule="auto"/>
        <w:ind w:firstLine="708"/>
        <w:jc w:val="center"/>
        <w:rPr>
          <w:rFonts w:ascii="Times New Roman" w:hAnsi="Times New Roman" w:cs="Times New Roman"/>
          <w:sz w:val="28"/>
          <w:szCs w:val="28"/>
        </w:rPr>
      </w:pPr>
    </w:p>
    <w:p w:rsidR="00A55264" w:rsidRDefault="004347F4" w:rsidP="00281A88">
      <w:pPr>
        <w:spacing w:line="360" w:lineRule="auto"/>
        <w:ind w:firstLine="708"/>
        <w:jc w:val="both"/>
        <w:rPr>
          <w:rFonts w:ascii="Times New Roman" w:hAnsi="Times New Roman" w:cs="Times New Roman"/>
          <w:sz w:val="28"/>
          <w:szCs w:val="28"/>
        </w:rPr>
      </w:pPr>
      <w:r w:rsidRPr="004347F4">
        <w:rPr>
          <w:rFonts w:ascii="Times New Roman" w:hAnsi="Times New Roman" w:cs="Times New Roman"/>
          <w:sz w:val="28"/>
          <w:szCs w:val="28"/>
        </w:rPr>
        <w:t xml:space="preserve">Таким образом, на предприятии реализуется около 10 видов ассортимента товара, которые могут дополняться и изменяться в определенные промежутки времени. </w:t>
      </w:r>
    </w:p>
    <w:p w:rsidR="00A873CB" w:rsidRPr="004347F4" w:rsidRDefault="00A873CB" w:rsidP="00281A88">
      <w:pPr>
        <w:spacing w:line="360" w:lineRule="auto"/>
        <w:ind w:firstLine="708"/>
        <w:jc w:val="both"/>
        <w:rPr>
          <w:rFonts w:ascii="Times New Roman" w:hAnsi="Times New Roman" w:cs="Times New Roman"/>
          <w:sz w:val="28"/>
          <w:szCs w:val="28"/>
        </w:rPr>
      </w:pPr>
    </w:p>
    <w:p w:rsidR="00730BA1" w:rsidRPr="00605E61" w:rsidRDefault="00281A88" w:rsidP="00605E61">
      <w:pPr>
        <w:pStyle w:val="5"/>
        <w:jc w:val="center"/>
        <w:rPr>
          <w:rFonts w:ascii="Times New Roman" w:hAnsi="Times New Roman" w:cs="Times New Roman"/>
          <w:color w:val="auto"/>
          <w:sz w:val="96"/>
        </w:rPr>
      </w:pPr>
      <w:bookmarkStart w:id="8" w:name="_Toc437185048"/>
      <w:r w:rsidRPr="00605E61">
        <w:rPr>
          <w:rFonts w:ascii="Times New Roman" w:eastAsia="Times New Roman" w:hAnsi="Times New Roman" w:cs="Times New Roman"/>
          <w:color w:val="auto"/>
          <w:sz w:val="28"/>
        </w:rPr>
        <w:t>2.2</w:t>
      </w:r>
      <w:r w:rsidR="004347F4" w:rsidRPr="00605E61">
        <w:rPr>
          <w:rFonts w:ascii="Times New Roman" w:eastAsia="Times New Roman" w:hAnsi="Times New Roman" w:cs="Times New Roman"/>
          <w:color w:val="auto"/>
          <w:sz w:val="28"/>
        </w:rPr>
        <w:t xml:space="preserve"> Роль упаковки на предприятии</w:t>
      </w:r>
      <w:r w:rsidR="00284759" w:rsidRPr="00605E61">
        <w:rPr>
          <w:rFonts w:ascii="Times New Roman" w:eastAsia="Times New Roman" w:hAnsi="Times New Roman" w:cs="Times New Roman"/>
          <w:color w:val="auto"/>
          <w:sz w:val="28"/>
        </w:rPr>
        <w:t xml:space="preserve"> </w:t>
      </w:r>
      <w:r w:rsidR="00284759" w:rsidRPr="00605E61">
        <w:rPr>
          <w:rFonts w:ascii="Times New Roman" w:hAnsi="Times New Roman" w:cs="Times New Roman"/>
          <w:color w:val="auto"/>
          <w:sz w:val="28"/>
          <w:szCs w:val="28"/>
        </w:rPr>
        <w:t>«Подаркин»</w:t>
      </w:r>
      <w:bookmarkEnd w:id="8"/>
    </w:p>
    <w:p w:rsidR="00284759" w:rsidRDefault="00284759" w:rsidP="00284759">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
    <w:p w:rsidR="00284759" w:rsidRDefault="00284759" w:rsidP="00284759">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Роль упаковки на данном предприятии трудно переоценить. Связано это с тем, что сувенирная и подарочная продукция должна привлекать к себе внимание, когда потребитель смотрит на нее находясь на расстоянии. То есть не только содержимое упаковки играет значимую роль, но и в первую очередь упаковка товара.</w:t>
      </w:r>
    </w:p>
    <w:p w:rsidR="00284759" w:rsidRDefault="00284759" w:rsidP="00284759">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84759">
        <w:rPr>
          <w:rFonts w:ascii="Times New Roman" w:hAnsi="Times New Roman" w:cs="Times New Roman"/>
          <w:sz w:val="28"/>
          <w:szCs w:val="28"/>
        </w:rPr>
        <w:t>Упаковка продукции предприятия</w:t>
      </w:r>
      <w:r>
        <w:rPr>
          <w:rFonts w:ascii="Times New Roman" w:hAnsi="Times New Roman" w:cs="Times New Roman"/>
          <w:sz w:val="28"/>
          <w:szCs w:val="28"/>
        </w:rPr>
        <w:t xml:space="preserve"> </w:t>
      </w:r>
      <w:r w:rsidRPr="004347F4">
        <w:rPr>
          <w:rFonts w:ascii="Times New Roman" w:hAnsi="Times New Roman" w:cs="Times New Roman"/>
          <w:sz w:val="28"/>
          <w:szCs w:val="28"/>
        </w:rPr>
        <w:t>«Подаркин»</w:t>
      </w:r>
      <w:r w:rsidR="00A873CB">
        <w:rPr>
          <w:rFonts w:ascii="Times New Roman" w:hAnsi="Times New Roman" w:cs="Times New Roman"/>
          <w:sz w:val="28"/>
          <w:szCs w:val="28"/>
        </w:rPr>
        <w:t xml:space="preserve"> должна</w:t>
      </w:r>
      <w:r w:rsidRPr="00284759">
        <w:rPr>
          <w:rFonts w:ascii="Times New Roman" w:hAnsi="Times New Roman" w:cs="Times New Roman"/>
          <w:sz w:val="28"/>
          <w:szCs w:val="28"/>
        </w:rPr>
        <w:t xml:space="preserve"> обладать способностью сохранять механические свойства и герметичность в течение </w:t>
      </w:r>
      <w:r w:rsidRPr="00284759">
        <w:rPr>
          <w:rFonts w:ascii="Times New Roman" w:hAnsi="Times New Roman" w:cs="Times New Roman"/>
          <w:sz w:val="28"/>
          <w:szCs w:val="28"/>
        </w:rPr>
        <w:lastRenderedPageBreak/>
        <w:t>предусмотренного времени при определенных условиях транспортировки и хранения; способностью не изменять потребительские свойства товаров. Упаковка не должна поглощать отдельные компоненты товара или придавать какие-то свойства.</w:t>
      </w:r>
    </w:p>
    <w:p w:rsidR="00903F01" w:rsidRDefault="00284759" w:rsidP="00903F01">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84759">
        <w:rPr>
          <w:rFonts w:ascii="Times New Roman" w:hAnsi="Times New Roman" w:cs="Times New Roman"/>
          <w:sz w:val="28"/>
          <w:szCs w:val="28"/>
        </w:rPr>
        <w:t>Упаковка продукции профиля</w:t>
      </w:r>
      <w:r w:rsidR="00903F01">
        <w:rPr>
          <w:rFonts w:ascii="Times New Roman" w:hAnsi="Times New Roman" w:cs="Times New Roman"/>
          <w:sz w:val="28"/>
          <w:szCs w:val="28"/>
        </w:rPr>
        <w:t xml:space="preserve"> – «Подарки, сувениры»</w:t>
      </w:r>
      <w:r w:rsidRPr="00284759">
        <w:rPr>
          <w:rFonts w:ascii="Times New Roman" w:hAnsi="Times New Roman" w:cs="Times New Roman"/>
          <w:sz w:val="28"/>
          <w:szCs w:val="28"/>
        </w:rPr>
        <w:t xml:space="preserve"> в первую очередь должна соответствовать маркетинговым требованиям:</w:t>
      </w:r>
    </w:p>
    <w:p w:rsidR="00903F01" w:rsidRDefault="00903F01" w:rsidP="00903F01">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284759" w:rsidRPr="00284759">
        <w:rPr>
          <w:rFonts w:ascii="Times New Roman" w:hAnsi="Times New Roman" w:cs="Times New Roman"/>
          <w:sz w:val="28"/>
          <w:szCs w:val="28"/>
        </w:rPr>
        <w:t>на упаковке должны быть ясно представлены преимущества продукта, область его применения (функции, пригодность, срок хранения и т.д.);</w:t>
      </w:r>
    </w:p>
    <w:p w:rsidR="00903F01" w:rsidRDefault="00903F01" w:rsidP="00903F01">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284759" w:rsidRPr="00284759">
        <w:rPr>
          <w:rFonts w:ascii="Times New Roman" w:hAnsi="Times New Roman" w:cs="Times New Roman"/>
          <w:sz w:val="28"/>
          <w:szCs w:val="28"/>
        </w:rPr>
        <w:t>упаковка должна быть современной и привлекательной, что достигается за счет применения привлекательных материалов и красочного оформления;</w:t>
      </w:r>
    </w:p>
    <w:p w:rsidR="00903F01" w:rsidRDefault="00903F01" w:rsidP="00903F01">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284759" w:rsidRPr="00284759">
        <w:rPr>
          <w:rFonts w:ascii="Times New Roman" w:hAnsi="Times New Roman" w:cs="Times New Roman"/>
          <w:sz w:val="28"/>
          <w:szCs w:val="28"/>
        </w:rPr>
        <w:t>упаковка должна обладать способностью быть замеченной среди большого ассортимента товаров-конкурентов и однозначно указывать на марку или производителя;</w:t>
      </w:r>
    </w:p>
    <w:p w:rsidR="00903F01" w:rsidRDefault="00903F01" w:rsidP="00903F01">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284759" w:rsidRPr="00284759">
        <w:rPr>
          <w:rFonts w:ascii="Times New Roman" w:hAnsi="Times New Roman" w:cs="Times New Roman"/>
          <w:sz w:val="28"/>
          <w:szCs w:val="28"/>
        </w:rPr>
        <w:t>упаковка должна обеспечивать потребителю дополнительные удобства в использовании, при соблюдении этого требования можно получить конкурентное преимущество перед товарами-конкурентами, что особенно важно в условия насыщенного рынка;</w:t>
      </w:r>
    </w:p>
    <w:p w:rsidR="00903F01" w:rsidRDefault="00903F01" w:rsidP="00903F01">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284759" w:rsidRPr="00284759">
        <w:rPr>
          <w:rFonts w:ascii="Times New Roman" w:hAnsi="Times New Roman" w:cs="Times New Roman"/>
          <w:sz w:val="28"/>
          <w:szCs w:val="28"/>
        </w:rPr>
        <w:t>упаковка должна соответствовать продукту, марке, клиенту, образу жизни потребителей;</w:t>
      </w:r>
    </w:p>
    <w:p w:rsidR="00284759" w:rsidRDefault="00903F01" w:rsidP="00903F01">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продукция предприятия</w:t>
      </w:r>
      <w:r w:rsidR="00284759" w:rsidRPr="00284759">
        <w:rPr>
          <w:rFonts w:ascii="Times New Roman" w:hAnsi="Times New Roman" w:cs="Times New Roman"/>
          <w:sz w:val="28"/>
          <w:szCs w:val="28"/>
        </w:rPr>
        <w:t xml:space="preserve"> продается в магазинах, следовательно, она должна подходить по величине и внешнему виду для представления на полках магазина.</w:t>
      </w:r>
    </w:p>
    <w:p w:rsidR="00281A88" w:rsidRDefault="00281A88" w:rsidP="00903F01">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На предприятии используются такие виды упаковок, как:</w:t>
      </w:r>
    </w:p>
    <w:p w:rsidR="00631AC5" w:rsidRDefault="00631AC5" w:rsidP="00631AC5">
      <w:pPr>
        <w:pStyle w:val="a8"/>
        <w:tabs>
          <w:tab w:val="left" w:pos="726"/>
        </w:tabs>
        <w:spacing w:after="0" w:line="360" w:lineRule="auto"/>
        <w:jc w:val="both"/>
        <w:rPr>
          <w:rFonts w:ascii="Times New Roman" w:hAnsi="Times New Roman"/>
          <w:sz w:val="28"/>
          <w:szCs w:val="28"/>
        </w:rPr>
      </w:pPr>
      <w:r>
        <w:rPr>
          <w:rFonts w:ascii="Times New Roman" w:hAnsi="Times New Roman"/>
          <w:sz w:val="28"/>
          <w:szCs w:val="28"/>
        </w:rPr>
        <w:t xml:space="preserve">Стеклянная упаковка. </w:t>
      </w:r>
    </w:p>
    <w:p w:rsidR="00281A88" w:rsidRPr="00631AC5" w:rsidRDefault="00631AC5" w:rsidP="00631AC5">
      <w:pPr>
        <w:tabs>
          <w:tab w:val="left" w:pos="726"/>
        </w:tabs>
        <w:spacing w:after="0" w:line="360" w:lineRule="auto"/>
        <w:jc w:val="both"/>
        <w:rPr>
          <w:rFonts w:ascii="Times New Roman" w:hAnsi="Times New Roman"/>
          <w:sz w:val="28"/>
          <w:szCs w:val="28"/>
        </w:rPr>
      </w:pPr>
      <w:r>
        <w:rPr>
          <w:rFonts w:ascii="Times New Roman" w:hAnsi="Times New Roman"/>
          <w:color w:val="000000"/>
          <w:sz w:val="28"/>
          <w:szCs w:val="28"/>
        </w:rPr>
        <w:tab/>
      </w:r>
      <w:r w:rsidR="00281A88" w:rsidRPr="00631AC5">
        <w:rPr>
          <w:rFonts w:ascii="Times New Roman" w:hAnsi="Times New Roman"/>
          <w:color w:val="000000"/>
          <w:sz w:val="28"/>
          <w:szCs w:val="28"/>
        </w:rPr>
        <w:t>Рассмотрим основные технические требования к стеклотаре на примере требований к стеклянной банке. Они регламентируются действующим ГОСТом и устанавливают, что банка должна:</w:t>
      </w:r>
    </w:p>
    <w:p w:rsidR="00281A88" w:rsidRPr="00281A88" w:rsidRDefault="00281A88" w:rsidP="00631AC5">
      <w:pPr>
        <w:pStyle w:val="a6"/>
        <w:spacing w:before="0" w:beforeAutospacing="0" w:after="0" w:afterAutospacing="0" w:line="360" w:lineRule="auto"/>
        <w:ind w:firstLine="708"/>
        <w:jc w:val="both"/>
        <w:rPr>
          <w:color w:val="000000"/>
          <w:sz w:val="28"/>
          <w:szCs w:val="28"/>
        </w:rPr>
      </w:pPr>
      <w:r w:rsidRPr="00281A88">
        <w:rPr>
          <w:color w:val="000000"/>
          <w:sz w:val="28"/>
          <w:szCs w:val="28"/>
        </w:rPr>
        <w:t>1) изготавливаться из стекла определенного состава;</w:t>
      </w:r>
    </w:p>
    <w:p w:rsidR="00281A88" w:rsidRPr="00281A88" w:rsidRDefault="00281A88" w:rsidP="00631AC5">
      <w:pPr>
        <w:pStyle w:val="a6"/>
        <w:spacing w:before="0" w:beforeAutospacing="0" w:after="0" w:afterAutospacing="0" w:line="360" w:lineRule="auto"/>
        <w:ind w:firstLine="708"/>
        <w:jc w:val="both"/>
        <w:rPr>
          <w:color w:val="000000"/>
          <w:sz w:val="28"/>
          <w:szCs w:val="28"/>
        </w:rPr>
      </w:pPr>
      <w:r w:rsidRPr="00281A88">
        <w:rPr>
          <w:color w:val="000000"/>
          <w:sz w:val="28"/>
          <w:szCs w:val="28"/>
        </w:rPr>
        <w:lastRenderedPageBreak/>
        <w:t>2) иметь определенные цвета;</w:t>
      </w:r>
    </w:p>
    <w:p w:rsidR="00281A88" w:rsidRPr="00281A88" w:rsidRDefault="00281A88" w:rsidP="00631AC5">
      <w:pPr>
        <w:pStyle w:val="a6"/>
        <w:spacing w:before="0" w:beforeAutospacing="0" w:after="0" w:afterAutospacing="0" w:line="360" w:lineRule="auto"/>
        <w:ind w:firstLine="708"/>
        <w:jc w:val="both"/>
        <w:rPr>
          <w:color w:val="000000"/>
          <w:sz w:val="28"/>
          <w:szCs w:val="28"/>
        </w:rPr>
      </w:pPr>
      <w:r w:rsidRPr="00281A88">
        <w:rPr>
          <w:color w:val="000000"/>
          <w:sz w:val="28"/>
          <w:szCs w:val="28"/>
        </w:rPr>
        <w:t xml:space="preserve">3) быть водостойкой, т.е. контролируется выщелачивание внутренней </w:t>
      </w:r>
      <w:r w:rsidR="00631AC5">
        <w:rPr>
          <w:color w:val="000000"/>
          <w:sz w:val="28"/>
          <w:szCs w:val="28"/>
        </w:rPr>
        <w:t>поверхности</w:t>
      </w:r>
      <w:r w:rsidRPr="00281A88">
        <w:rPr>
          <w:color w:val="000000"/>
          <w:sz w:val="28"/>
          <w:szCs w:val="28"/>
        </w:rPr>
        <w:t>;</w:t>
      </w:r>
    </w:p>
    <w:p w:rsidR="00281A88" w:rsidRPr="00281A88" w:rsidRDefault="00281A88" w:rsidP="00631AC5">
      <w:pPr>
        <w:pStyle w:val="a6"/>
        <w:spacing w:before="0" w:beforeAutospacing="0" w:after="0" w:afterAutospacing="0" w:line="360" w:lineRule="auto"/>
        <w:ind w:firstLine="708"/>
        <w:jc w:val="both"/>
        <w:rPr>
          <w:color w:val="000000"/>
          <w:sz w:val="28"/>
          <w:szCs w:val="28"/>
        </w:rPr>
      </w:pPr>
      <w:r w:rsidRPr="00281A88">
        <w:rPr>
          <w:color w:val="000000"/>
          <w:sz w:val="28"/>
          <w:szCs w:val="28"/>
        </w:rPr>
        <w:t>4) быть термически устойчивой и выдерживать определенные перепады температуры;</w:t>
      </w:r>
    </w:p>
    <w:p w:rsidR="00631AC5" w:rsidRDefault="00281A88" w:rsidP="00631AC5">
      <w:pPr>
        <w:pStyle w:val="a6"/>
        <w:spacing w:before="0" w:beforeAutospacing="0" w:after="0" w:afterAutospacing="0" w:line="360" w:lineRule="auto"/>
        <w:ind w:firstLine="708"/>
        <w:jc w:val="both"/>
        <w:rPr>
          <w:color w:val="000000"/>
          <w:sz w:val="28"/>
          <w:szCs w:val="28"/>
        </w:rPr>
      </w:pPr>
      <w:r w:rsidRPr="00281A88">
        <w:rPr>
          <w:color w:val="000000"/>
          <w:sz w:val="28"/>
          <w:szCs w:val="28"/>
        </w:rPr>
        <w:t>5) иметь качественный обжиг.</w:t>
      </w:r>
    </w:p>
    <w:p w:rsidR="00631AC5" w:rsidRDefault="00281A88" w:rsidP="00631AC5">
      <w:pPr>
        <w:pStyle w:val="a6"/>
        <w:spacing w:before="0" w:beforeAutospacing="0" w:after="0" w:afterAutospacing="0" w:line="360" w:lineRule="auto"/>
        <w:ind w:firstLine="708"/>
        <w:jc w:val="both"/>
        <w:rPr>
          <w:color w:val="000000"/>
          <w:sz w:val="28"/>
          <w:szCs w:val="28"/>
        </w:rPr>
      </w:pPr>
      <w:r w:rsidRPr="00281A88">
        <w:rPr>
          <w:color w:val="000000"/>
          <w:sz w:val="28"/>
          <w:szCs w:val="28"/>
        </w:rPr>
        <w:t xml:space="preserve">Состояние стеклотары непосредственно связано со сроками и условиями хранения ее до </w:t>
      </w:r>
      <w:r w:rsidR="00631AC5">
        <w:rPr>
          <w:color w:val="000000"/>
          <w:sz w:val="28"/>
          <w:szCs w:val="28"/>
        </w:rPr>
        <w:t xml:space="preserve">фасовки сувениров и подарочных изделий. </w:t>
      </w:r>
    </w:p>
    <w:p w:rsidR="00631AC5" w:rsidRDefault="00281A88" w:rsidP="00631AC5">
      <w:pPr>
        <w:pStyle w:val="a6"/>
        <w:spacing w:before="0" w:beforeAutospacing="0" w:after="0" w:afterAutospacing="0" w:line="360" w:lineRule="auto"/>
        <w:ind w:firstLine="708"/>
        <w:jc w:val="both"/>
        <w:rPr>
          <w:color w:val="000000"/>
          <w:sz w:val="28"/>
          <w:szCs w:val="28"/>
        </w:rPr>
      </w:pPr>
      <w:r w:rsidRPr="00281A88">
        <w:rPr>
          <w:color w:val="000000"/>
          <w:sz w:val="28"/>
          <w:szCs w:val="28"/>
        </w:rPr>
        <w:t>Постоянное воздействие атмосферной влаги и суточные колебания температуры приводят к разрушению поверхностного слоя и коррозии поверхности. Этот процесс ускоряется в условиях повышенной влажности.</w:t>
      </w:r>
      <w:bookmarkStart w:id="9" w:name="_Toc280053126"/>
    </w:p>
    <w:p w:rsidR="00281A88" w:rsidRPr="00281A88" w:rsidRDefault="00281A88" w:rsidP="00631AC5">
      <w:pPr>
        <w:pStyle w:val="a6"/>
        <w:spacing w:before="0" w:beforeAutospacing="0" w:after="0" w:afterAutospacing="0" w:line="360" w:lineRule="auto"/>
        <w:ind w:firstLine="708"/>
        <w:jc w:val="both"/>
        <w:rPr>
          <w:color w:val="000000"/>
          <w:sz w:val="28"/>
          <w:szCs w:val="28"/>
        </w:rPr>
      </w:pPr>
      <w:r w:rsidRPr="00281A88">
        <w:rPr>
          <w:color w:val="000000"/>
          <w:sz w:val="28"/>
          <w:szCs w:val="28"/>
        </w:rPr>
        <w:t>Упаковочные материалы из бумаги и картона</w:t>
      </w:r>
      <w:bookmarkEnd w:id="9"/>
    </w:p>
    <w:p w:rsidR="00281A88" w:rsidRPr="00281A88" w:rsidRDefault="00281A88" w:rsidP="00631AC5">
      <w:pPr>
        <w:pStyle w:val="a6"/>
        <w:spacing w:before="0" w:beforeAutospacing="0" w:after="0" w:afterAutospacing="0" w:line="360" w:lineRule="auto"/>
        <w:ind w:firstLine="708"/>
        <w:jc w:val="both"/>
        <w:rPr>
          <w:color w:val="000000"/>
          <w:sz w:val="28"/>
          <w:szCs w:val="28"/>
        </w:rPr>
      </w:pPr>
      <w:r w:rsidRPr="00281A88">
        <w:rPr>
          <w:color w:val="000000"/>
          <w:sz w:val="28"/>
          <w:szCs w:val="28"/>
        </w:rPr>
        <w:t>Бумажная упаковка должна соответствовать ряду норм. Они касаются важных требований к материалу, например:</w:t>
      </w:r>
    </w:p>
    <w:p w:rsidR="00281A88" w:rsidRPr="00281A88" w:rsidRDefault="00281A88" w:rsidP="00631AC5">
      <w:pPr>
        <w:pStyle w:val="a6"/>
        <w:spacing w:before="0" w:beforeAutospacing="0" w:after="0" w:afterAutospacing="0" w:line="360" w:lineRule="auto"/>
        <w:ind w:firstLine="708"/>
        <w:jc w:val="both"/>
        <w:rPr>
          <w:color w:val="000000"/>
          <w:sz w:val="28"/>
          <w:szCs w:val="28"/>
        </w:rPr>
      </w:pPr>
      <w:r w:rsidRPr="00281A88">
        <w:rPr>
          <w:color w:val="000000"/>
          <w:sz w:val="28"/>
          <w:szCs w:val="28"/>
        </w:rPr>
        <w:t>1) в упаковке продуктов питания должна быть использована лощеная бумага. Стойкая к жиру, влаге, способна обеспечить защиту</w:t>
      </w:r>
      <w:r w:rsidR="00631AC5">
        <w:rPr>
          <w:color w:val="000000"/>
          <w:sz w:val="28"/>
          <w:szCs w:val="28"/>
        </w:rPr>
        <w:t xml:space="preserve"> товара</w:t>
      </w:r>
      <w:r w:rsidRPr="00281A88">
        <w:rPr>
          <w:color w:val="000000"/>
          <w:sz w:val="28"/>
          <w:szCs w:val="28"/>
        </w:rPr>
        <w:t xml:space="preserve"> от посторонних запахов.</w:t>
      </w:r>
    </w:p>
    <w:p w:rsidR="00DF31DA" w:rsidRDefault="00281A88" w:rsidP="00DF31DA">
      <w:pPr>
        <w:pStyle w:val="a6"/>
        <w:spacing w:before="0" w:beforeAutospacing="0" w:after="0" w:afterAutospacing="0" w:line="360" w:lineRule="auto"/>
        <w:ind w:firstLine="708"/>
        <w:jc w:val="both"/>
        <w:rPr>
          <w:color w:val="000000"/>
          <w:sz w:val="28"/>
          <w:szCs w:val="28"/>
        </w:rPr>
      </w:pPr>
      <w:r w:rsidRPr="00281A88">
        <w:rPr>
          <w:color w:val="000000"/>
          <w:sz w:val="28"/>
          <w:szCs w:val="28"/>
        </w:rPr>
        <w:t>2) в упаковке некоторых продуктов питания можно использовать вощеную бумагу. Она лишена запаха, вкуса и не токсична, т.е. не окажет ненужного воздействия на содержимое.</w:t>
      </w:r>
    </w:p>
    <w:p w:rsidR="00DF31DA" w:rsidRDefault="00281A88" w:rsidP="00DF31DA">
      <w:pPr>
        <w:pStyle w:val="a6"/>
        <w:spacing w:before="0" w:beforeAutospacing="0" w:after="0" w:afterAutospacing="0" w:line="360" w:lineRule="auto"/>
        <w:ind w:firstLine="708"/>
        <w:jc w:val="both"/>
        <w:rPr>
          <w:color w:val="000000"/>
          <w:sz w:val="28"/>
          <w:szCs w:val="28"/>
        </w:rPr>
      </w:pPr>
      <w:r w:rsidRPr="00281A88">
        <w:rPr>
          <w:color w:val="000000"/>
          <w:sz w:val="28"/>
          <w:szCs w:val="28"/>
        </w:rPr>
        <w:t>Бумага – понятие очень широкое, включает в себя большое количество упаковочных возможностей.</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В зависимости от состава и возможности печати принято разделять картон на следующие типы (по ГОСТу 7933-89):</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 хромовый картон – мелованный или немелованный из беленой целлюлозы для изготовления потребительской тары с красочной печатью;</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 картон хром-эрзац из беленой или небеленой целлюлозы, древесной массы или макулатуры. Применяют для изготовления потребительской и групповой тары без печати.</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lastRenderedPageBreak/>
        <w:t>Прямой зависимости между видом упаковки и материалом нет. Более дорогой продукт требует соответствующего материала, чисто целлюлозного картона. Стоимость упаковки не превышает 5% стоимости продукции.</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Для производства металлической тары используют стальные и алюминиевые сплавы.</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Сталь получают из железосодержащих руд путем выплавления их в мартеновских или конверторных печах, а специальные марки – в электроплавильных печах. Сталь – это сплав железа с углеродом.</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Сталь назвали углеродистой по основному элементу – углероду, сильно влияющему на ее структуру и свойства. Его в сплаве не более 1,35%. Введение в сплав добавок, снижающих содержание кислорода в сплаве, называется раскислением. По степени раскисления сталь подразделяют на кипящую (КП), полуспокойную (ПС) и спокойную (СП).</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Жесть – тонколистовая углеродистая сталь с покрытием или без. Исходным материалом служит горячекатный листовой пласт толщиной</w:t>
      </w:r>
      <w:r w:rsidRPr="00281A88">
        <w:rPr>
          <w:rStyle w:val="apple-converted-space"/>
          <w:color w:val="000000"/>
          <w:sz w:val="28"/>
          <w:szCs w:val="28"/>
        </w:rPr>
        <w:t> </w:t>
      </w:r>
      <w:r w:rsidRPr="00281A88">
        <w:rPr>
          <w:color w:val="000000"/>
          <w:sz w:val="28"/>
          <w:szCs w:val="28"/>
        </w:rPr>
        <w:br/>
        <w:t>2-2,4 мм из низкоуглеродистой стали марок 08 КП и 08 ПС, раскисленной алюминием или кремнием. Выпускают белую и черную жесть. Белую чаще используют для производства тары для пищевых продуктов. Черную лакируют, хромируют, цинкуют, никелируют, покрывают алюминием. Используют для производства различных видов тары. Но ее применение ограничено по гигиеническим характеристикам.</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Белая жесть – тонколистовая углеродистая сталь. С обеих сторон она покрыта слоем олова. Имеет ровную блестящую поверхность и химическую устойчивость из-за высокой устойчивости олова.</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Небольшое количество белой жести применяют в основном для производства упаковки продукции длительного хранения.</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Хромированную жесть используют для увеличения ассортимента металлической тары. Месторождения олова сократились, оно стало дорогостоящим. Поэтому используют лакированный хром, алюминий, никель.</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lastRenderedPageBreak/>
        <w:t>Хромированная жесть голубовато-белого цвета. Плотность хрома близка к плотности железа, он устойчив к окислению кислородом и стоек к действию воды, но растворяется в разбавленных кислотах.</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Металлический хром малотоксичен, у него высокая коррозийная стойкость. Поэтому применяется для хромирования металлических поверхностей.</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Покрытия из олова дешевле и не являются дефицитным металлом.</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Хромированная жесть идет на производство кронен-пробок, крышек для закатки стеклянных банок, банок под сыпучие пищевые продукты, для консервирования, для производства банок под лакокрасочные материалы, товары бытовой химии, в производстве комбинированной тары.</w:t>
      </w:r>
    </w:p>
    <w:p w:rsidR="00281A88" w:rsidRPr="00281A88"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Основной компонент алюминиевых сплавов – алюминий. Их стоимость в 3-4 раза выше жести, но алюминий легче. Так что удельная стоимость единицы массы и продукции сопоставима.</w:t>
      </w:r>
    </w:p>
    <w:p w:rsidR="00903F01" w:rsidRPr="00DF31DA" w:rsidRDefault="00281A88" w:rsidP="00A873CB">
      <w:pPr>
        <w:pStyle w:val="a6"/>
        <w:spacing w:before="0" w:beforeAutospacing="0" w:after="0" w:afterAutospacing="0" w:line="360" w:lineRule="auto"/>
        <w:ind w:firstLine="708"/>
        <w:jc w:val="both"/>
        <w:rPr>
          <w:color w:val="000000"/>
          <w:sz w:val="28"/>
          <w:szCs w:val="28"/>
        </w:rPr>
      </w:pPr>
      <w:r w:rsidRPr="00281A88">
        <w:rPr>
          <w:color w:val="000000"/>
          <w:sz w:val="28"/>
          <w:szCs w:val="28"/>
        </w:rPr>
        <w:t>Металлическую упаковку производят из широкодоступных материалов, пригодных для вторичного использования. Она непроницаема для влаги, света и газа. Сегодня существует много видов банок, легко открывающихся и позволяющих извлекать содержимое без помощи специальных инструментов</w:t>
      </w:r>
    </w:p>
    <w:p w:rsidR="00284759" w:rsidRPr="00284759" w:rsidRDefault="00A873CB" w:rsidP="00284759">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lang w:val="uk-UA"/>
        </w:rPr>
        <w:tab/>
      </w:r>
      <w:r w:rsidR="00284759" w:rsidRPr="00284759">
        <w:rPr>
          <w:rFonts w:ascii="Times New Roman" w:hAnsi="Times New Roman" w:cs="Times New Roman"/>
          <w:sz w:val="28"/>
          <w:szCs w:val="28"/>
        </w:rPr>
        <w:t>Известно, что активным средством повышения привлекательности упаковки является обновление конструкции и формообразования. Но наибольшая эффективность достигается в случае соответствия художественно-конструкторского решения упаковки критериям изобретения и промышленного образца. При этом, с одной стороны, достигаются высокие технические качества упаковки, а с другой - оригинальный внешний вид.</w:t>
      </w:r>
    </w:p>
    <w:p w:rsidR="00284759" w:rsidRPr="00284759" w:rsidRDefault="00A873CB" w:rsidP="00284759">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284759" w:rsidRPr="00284759">
        <w:rPr>
          <w:rFonts w:ascii="Times New Roman" w:hAnsi="Times New Roman" w:cs="Times New Roman"/>
          <w:sz w:val="28"/>
          <w:szCs w:val="28"/>
        </w:rPr>
        <w:t xml:space="preserve">Проектирование такой упаковки начинается с анализа известных решений и тенденций. Из них выбирается прототип будущей упаковки, максимально проявляющий запланированные свойства, например потребительские и рекламно-эстетические. Иногда дальнейшее их улучшение на базе существующей технологии может оказаться экономически </w:t>
      </w:r>
      <w:r w:rsidR="00284759" w:rsidRPr="00284759">
        <w:rPr>
          <w:rFonts w:ascii="Times New Roman" w:hAnsi="Times New Roman" w:cs="Times New Roman"/>
          <w:sz w:val="28"/>
          <w:szCs w:val="28"/>
        </w:rPr>
        <w:lastRenderedPageBreak/>
        <w:t>нецелесообразным. Поэтому выявляются и анализируются недостатки прототипа, в частности в конструкции и форме. Как правило, к этим недостаткам относятся низкая прочность, жесткость и надежность потребительской упаковки. Решению этих проблем может послужить введение в конструкцию новых элементов или образование нового соединения известных элементов и узлов, позволяющие качественно улучшить свойства прототипа либо придать ему новые свойства. Так, введение в конструкцию упрочняющих элементов может упростить сборку, повысить надежность упаковки, а также привести к новому формообразованию.</w:t>
      </w:r>
    </w:p>
    <w:p w:rsidR="00284759" w:rsidRPr="00284759" w:rsidRDefault="00A873CB" w:rsidP="00A873CB">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
    <w:p w:rsidR="00A873CB" w:rsidRPr="00605E61" w:rsidRDefault="00284759" w:rsidP="00605E61">
      <w:pPr>
        <w:pStyle w:val="6"/>
        <w:ind w:firstLine="708"/>
        <w:rPr>
          <w:rFonts w:ascii="Times New Roman" w:hAnsi="Times New Roman" w:cs="Times New Roman"/>
          <w:i w:val="0"/>
          <w:color w:val="auto"/>
          <w:sz w:val="52"/>
        </w:rPr>
      </w:pPr>
      <w:r w:rsidRPr="00605E61">
        <w:rPr>
          <w:rFonts w:ascii="Times New Roman" w:hAnsi="Times New Roman" w:cs="Times New Roman"/>
          <w:i w:val="0"/>
          <w:color w:val="auto"/>
          <w:sz w:val="28"/>
        </w:rPr>
        <w:br w:type="page"/>
      </w:r>
      <w:bookmarkStart w:id="10" w:name="_Toc437185049"/>
      <w:r w:rsidR="00DF31DA" w:rsidRPr="00605E61">
        <w:rPr>
          <w:rFonts w:ascii="Times New Roman" w:hAnsi="Times New Roman" w:cs="Times New Roman"/>
          <w:i w:val="0"/>
          <w:color w:val="auto"/>
          <w:sz w:val="28"/>
        </w:rPr>
        <w:lastRenderedPageBreak/>
        <w:t>Заключение</w:t>
      </w:r>
      <w:bookmarkEnd w:id="10"/>
    </w:p>
    <w:p w:rsidR="00A873CB" w:rsidRDefault="00A873CB" w:rsidP="00A873CB">
      <w:pPr>
        <w:rPr>
          <w:rFonts w:ascii="Times New Roman" w:hAnsi="Times New Roman" w:cs="Times New Roman"/>
          <w:sz w:val="44"/>
        </w:rPr>
      </w:pPr>
    </w:p>
    <w:p w:rsidR="00A873CB" w:rsidRPr="00564629" w:rsidRDefault="00A873CB" w:rsidP="00A873CB">
      <w:pPr>
        <w:pStyle w:val="a6"/>
        <w:shd w:val="clear" w:color="auto" w:fill="FFFFFF"/>
        <w:spacing w:before="84" w:beforeAutospacing="0" w:after="0" w:afterAutospacing="0" w:line="360" w:lineRule="auto"/>
        <w:ind w:firstLine="708"/>
        <w:jc w:val="both"/>
        <w:rPr>
          <w:sz w:val="28"/>
          <w:szCs w:val="28"/>
        </w:rPr>
      </w:pPr>
      <w:r w:rsidRPr="00A873CB">
        <w:rPr>
          <w:sz w:val="28"/>
        </w:rPr>
        <w:t xml:space="preserve">Итак, </w:t>
      </w:r>
      <w:r>
        <w:rPr>
          <w:sz w:val="28"/>
          <w:szCs w:val="28"/>
        </w:rPr>
        <w:t>к</w:t>
      </w:r>
      <w:r w:rsidRPr="00564629">
        <w:rPr>
          <w:sz w:val="28"/>
          <w:szCs w:val="28"/>
        </w:rPr>
        <w:t>онцепцией упаковки (от лат. conceptio — ведущий замы</w:t>
      </w:r>
      <w:r w:rsidRPr="00564629">
        <w:rPr>
          <w:sz w:val="28"/>
          <w:szCs w:val="28"/>
        </w:rPr>
        <w:softHyphen/>
        <w:t>сел, конструктивный принцип) называют четкое определение при разработке упаковки таких вопросов:</w:t>
      </w:r>
    </w:p>
    <w:p w:rsidR="00A873CB" w:rsidRDefault="00A873CB" w:rsidP="00A873CB">
      <w:pPr>
        <w:pStyle w:val="a6"/>
        <w:shd w:val="clear" w:color="auto" w:fill="FFFFFF"/>
        <w:spacing w:before="0" w:beforeAutospacing="0" w:after="0" w:afterAutospacing="0" w:line="360" w:lineRule="auto"/>
        <w:ind w:firstLine="708"/>
        <w:jc w:val="both"/>
        <w:rPr>
          <w:sz w:val="28"/>
          <w:szCs w:val="28"/>
        </w:rPr>
      </w:pPr>
      <w:r w:rsidRPr="00564629">
        <w:rPr>
          <w:rStyle w:val="a7"/>
          <w:b w:val="0"/>
          <w:sz w:val="28"/>
          <w:szCs w:val="28"/>
          <w:bdr w:val="none" w:sz="0" w:space="0" w:color="auto" w:frame="1"/>
        </w:rPr>
        <w:t>Какая основная функция упаковки?</w:t>
      </w:r>
      <w:r>
        <w:rPr>
          <w:sz w:val="28"/>
          <w:szCs w:val="28"/>
        </w:rPr>
        <w:t xml:space="preserve"> </w:t>
      </w:r>
      <w:r w:rsidRPr="00564629">
        <w:rPr>
          <w:sz w:val="28"/>
          <w:szCs w:val="28"/>
        </w:rPr>
        <w:t>Основными функциями упаковки являются потреби</w:t>
      </w:r>
      <w:r w:rsidRPr="00564629">
        <w:rPr>
          <w:sz w:val="28"/>
          <w:szCs w:val="28"/>
        </w:rPr>
        <w:softHyphen/>
        <w:t>тельские свойства товара, способы его перевоз</w:t>
      </w:r>
      <w:r w:rsidRPr="00564629">
        <w:rPr>
          <w:sz w:val="28"/>
          <w:szCs w:val="28"/>
        </w:rPr>
        <w:softHyphen/>
        <w:t>ки</w:t>
      </w:r>
      <w:r>
        <w:rPr>
          <w:sz w:val="28"/>
          <w:szCs w:val="28"/>
        </w:rPr>
        <w:t xml:space="preserve">, её хранение и складирование. </w:t>
      </w:r>
    </w:p>
    <w:p w:rsidR="00A873CB" w:rsidRPr="00564629" w:rsidRDefault="00A873CB" w:rsidP="00A873CB">
      <w:pPr>
        <w:pStyle w:val="a6"/>
        <w:shd w:val="clear" w:color="auto" w:fill="FFFFFF"/>
        <w:spacing w:before="0" w:beforeAutospacing="0" w:after="0" w:afterAutospacing="0" w:line="360" w:lineRule="auto"/>
        <w:ind w:firstLine="708"/>
        <w:jc w:val="both"/>
        <w:rPr>
          <w:sz w:val="28"/>
          <w:szCs w:val="28"/>
        </w:rPr>
      </w:pPr>
      <w:r w:rsidRPr="00564629">
        <w:rPr>
          <w:sz w:val="28"/>
          <w:szCs w:val="28"/>
        </w:rPr>
        <w:t>Какую роль должна играть уп</w:t>
      </w:r>
      <w:r>
        <w:rPr>
          <w:sz w:val="28"/>
          <w:szCs w:val="28"/>
        </w:rPr>
        <w:t>аковка для продвиже</w:t>
      </w:r>
      <w:r>
        <w:rPr>
          <w:sz w:val="28"/>
          <w:szCs w:val="28"/>
        </w:rPr>
        <w:softHyphen/>
        <w:t xml:space="preserve">ния товара? </w:t>
      </w:r>
      <w:r w:rsidRPr="00564629">
        <w:rPr>
          <w:sz w:val="28"/>
          <w:szCs w:val="28"/>
        </w:rPr>
        <w:t>Изначально необходимо выяснить назначение самой упа</w:t>
      </w:r>
      <w:r w:rsidRPr="00564629">
        <w:rPr>
          <w:sz w:val="28"/>
          <w:szCs w:val="28"/>
        </w:rPr>
        <w:softHyphen/>
        <w:t>ковки. Как известно, она может быть транспортная или потребительская. В зависимости от способа реализации товара, от до</w:t>
      </w:r>
      <w:r w:rsidRPr="00564629">
        <w:rPr>
          <w:sz w:val="28"/>
          <w:szCs w:val="28"/>
        </w:rPr>
        <w:softHyphen/>
        <w:t>полнительной информации, которую упаковка должна до</w:t>
      </w:r>
      <w:r w:rsidRPr="00564629">
        <w:rPr>
          <w:sz w:val="28"/>
          <w:szCs w:val="28"/>
        </w:rPr>
        <w:softHyphen/>
        <w:t>нести до потребителя, а также в зависимости от того, как она дополняет другие маркетинговые мероприятия, которые связаны с продвижением то</w:t>
      </w:r>
      <w:r w:rsidRPr="00564629">
        <w:rPr>
          <w:sz w:val="28"/>
          <w:szCs w:val="28"/>
        </w:rPr>
        <w:softHyphen/>
        <w:t>вара, упаковка может выполнять разные роли.</w:t>
      </w:r>
    </w:p>
    <w:p w:rsidR="00A873CB" w:rsidRDefault="00A873CB" w:rsidP="00A873CB">
      <w:pPr>
        <w:pStyle w:val="a6"/>
        <w:shd w:val="clear" w:color="auto" w:fill="FFFFFF"/>
        <w:spacing w:before="0" w:beforeAutospacing="0" w:after="0" w:afterAutospacing="0" w:line="360" w:lineRule="auto"/>
        <w:ind w:firstLine="708"/>
        <w:jc w:val="both"/>
        <w:rPr>
          <w:sz w:val="28"/>
          <w:szCs w:val="28"/>
        </w:rPr>
      </w:pPr>
      <w:r w:rsidRPr="00564629">
        <w:rPr>
          <w:rStyle w:val="a7"/>
          <w:b w:val="0"/>
          <w:sz w:val="28"/>
          <w:szCs w:val="28"/>
          <w:bdr w:val="none" w:sz="0" w:space="0" w:color="auto" w:frame="1"/>
        </w:rPr>
        <w:t>Какой должна быть упаковка?</w:t>
      </w:r>
      <w:r>
        <w:rPr>
          <w:sz w:val="28"/>
          <w:szCs w:val="28"/>
        </w:rPr>
        <w:t xml:space="preserve"> </w:t>
      </w:r>
      <w:r w:rsidRPr="00564629">
        <w:rPr>
          <w:sz w:val="28"/>
          <w:szCs w:val="28"/>
        </w:rPr>
        <w:t>Ответ на этот вопрос вытекает из двух предыдущих ответов, которые накладывают на упаковку так называемые особые условия и реальные возможности её изготовить, заказать и купить, то есть, имеются ли соответствующие упаковочные материалы, по каким технологиям будет идти процесс, приспособлены ли упаковочные ма</w:t>
      </w:r>
      <w:r w:rsidRPr="00564629">
        <w:rPr>
          <w:sz w:val="28"/>
          <w:szCs w:val="28"/>
        </w:rPr>
        <w:softHyphen/>
        <w:t>шины для упаковки товаров этого вида и другие вопросы.</w:t>
      </w:r>
    </w:p>
    <w:p w:rsidR="00A873CB" w:rsidRPr="00730BA1" w:rsidRDefault="00A873CB" w:rsidP="00A873CB">
      <w:pPr>
        <w:spacing w:after="0" w:line="360" w:lineRule="auto"/>
        <w:ind w:firstLine="709"/>
        <w:jc w:val="both"/>
        <w:rPr>
          <w:rFonts w:ascii="Times New Roman" w:hAnsi="Times New Roman" w:cs="Times New Roman"/>
          <w:sz w:val="28"/>
          <w:szCs w:val="28"/>
        </w:rPr>
      </w:pPr>
      <w:r w:rsidRPr="00730BA1">
        <w:rPr>
          <w:rFonts w:ascii="Times New Roman" w:hAnsi="Times New Roman" w:cs="Times New Roman"/>
          <w:sz w:val="28"/>
          <w:szCs w:val="28"/>
        </w:rPr>
        <w:t>Закрытое акционерное общество «Подаркин» создано на основании Гражданского кодекса РФ, Федерального закона РФ от 24 ноября 1995 года «Об акционерных обществах», иных нормативных актов РФ и РТ.</w:t>
      </w:r>
    </w:p>
    <w:p w:rsidR="00A873CB" w:rsidRDefault="00A873CB" w:rsidP="00A873CB">
      <w:pPr>
        <w:spacing w:after="0" w:line="360" w:lineRule="auto"/>
        <w:ind w:firstLine="709"/>
        <w:jc w:val="both"/>
        <w:rPr>
          <w:rFonts w:ascii="Times New Roman" w:hAnsi="Times New Roman" w:cs="Times New Roman"/>
          <w:sz w:val="28"/>
          <w:szCs w:val="28"/>
        </w:rPr>
      </w:pPr>
      <w:r w:rsidRPr="00730BA1">
        <w:rPr>
          <w:rFonts w:ascii="Times New Roman" w:hAnsi="Times New Roman" w:cs="Times New Roman"/>
          <w:sz w:val="28"/>
          <w:szCs w:val="28"/>
        </w:rPr>
        <w:t xml:space="preserve">Закрытое акционерное общество «Подаркин» является, коммерческой организацией занимается оптово-розничной торговлей сувенирной продукции, в частности металлическими сундуками в упаковке.  </w:t>
      </w:r>
    </w:p>
    <w:p w:rsidR="00A873CB" w:rsidRDefault="00A873CB" w:rsidP="00A873CB">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Роль упаковки на данном предприятии трудно переоценить. Связано это с тем, что сувенирная и подарочная продукция должна привлекать к себе </w:t>
      </w:r>
      <w:r>
        <w:rPr>
          <w:rFonts w:ascii="Times New Roman" w:hAnsi="Times New Roman" w:cs="Times New Roman"/>
          <w:sz w:val="28"/>
          <w:szCs w:val="28"/>
        </w:rPr>
        <w:lastRenderedPageBreak/>
        <w:t>внимание, когда потребитель смотрит на нее находясь на расстоянии. То есть не только содержимое упаковки играет значимую роль, но и в первую очередь упаковка товара.</w:t>
      </w:r>
    </w:p>
    <w:p w:rsidR="00A873CB" w:rsidRDefault="00A873CB" w:rsidP="00A873CB">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84759">
        <w:rPr>
          <w:rFonts w:ascii="Times New Roman" w:hAnsi="Times New Roman" w:cs="Times New Roman"/>
          <w:sz w:val="28"/>
          <w:szCs w:val="28"/>
        </w:rPr>
        <w:t>Упаковка продукции предприятия</w:t>
      </w:r>
      <w:r>
        <w:rPr>
          <w:rFonts w:ascii="Times New Roman" w:hAnsi="Times New Roman" w:cs="Times New Roman"/>
          <w:sz w:val="28"/>
          <w:szCs w:val="28"/>
        </w:rPr>
        <w:t xml:space="preserve"> </w:t>
      </w:r>
      <w:r w:rsidRPr="004347F4">
        <w:rPr>
          <w:rFonts w:ascii="Times New Roman" w:hAnsi="Times New Roman" w:cs="Times New Roman"/>
          <w:sz w:val="28"/>
          <w:szCs w:val="28"/>
        </w:rPr>
        <w:t>«Подаркин»</w:t>
      </w:r>
      <w:r>
        <w:rPr>
          <w:rFonts w:ascii="Times New Roman" w:hAnsi="Times New Roman" w:cs="Times New Roman"/>
          <w:sz w:val="28"/>
          <w:szCs w:val="28"/>
        </w:rPr>
        <w:t xml:space="preserve"> должна</w:t>
      </w:r>
      <w:r w:rsidRPr="00284759">
        <w:rPr>
          <w:rFonts w:ascii="Times New Roman" w:hAnsi="Times New Roman" w:cs="Times New Roman"/>
          <w:sz w:val="28"/>
          <w:szCs w:val="28"/>
        </w:rPr>
        <w:t xml:space="preserve"> обладать способностью сохранять механические свойства и герметичность в течение предусмотренного времени при определенных условиях транспортировки и хранения; способностью не изменять потребительские свойства товаров. Упаковка не должна поглощать отдельные компоненты товара или придавать какие-то свойства.</w:t>
      </w:r>
    </w:p>
    <w:p w:rsidR="00A873CB" w:rsidRDefault="00A873CB" w:rsidP="00A873CB">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84759">
        <w:rPr>
          <w:rFonts w:ascii="Times New Roman" w:hAnsi="Times New Roman" w:cs="Times New Roman"/>
          <w:sz w:val="28"/>
          <w:szCs w:val="28"/>
        </w:rPr>
        <w:t>Упаковка продукции профиля</w:t>
      </w:r>
      <w:r>
        <w:rPr>
          <w:rFonts w:ascii="Times New Roman" w:hAnsi="Times New Roman" w:cs="Times New Roman"/>
          <w:sz w:val="28"/>
          <w:szCs w:val="28"/>
        </w:rPr>
        <w:t xml:space="preserve"> – «Подарки, сувениры»</w:t>
      </w:r>
      <w:r w:rsidRPr="00284759">
        <w:rPr>
          <w:rFonts w:ascii="Times New Roman" w:hAnsi="Times New Roman" w:cs="Times New Roman"/>
          <w:sz w:val="28"/>
          <w:szCs w:val="28"/>
        </w:rPr>
        <w:t xml:space="preserve"> в первую очередь должна соответствовать маркетинговым требованиям:</w:t>
      </w:r>
      <w:r>
        <w:rPr>
          <w:rFonts w:ascii="Times New Roman" w:hAnsi="Times New Roman" w:cs="Times New Roman"/>
          <w:sz w:val="28"/>
          <w:szCs w:val="28"/>
        </w:rPr>
        <w:t xml:space="preserve"> </w:t>
      </w:r>
      <w:r w:rsidRPr="00284759">
        <w:rPr>
          <w:rFonts w:ascii="Times New Roman" w:hAnsi="Times New Roman" w:cs="Times New Roman"/>
          <w:sz w:val="28"/>
          <w:szCs w:val="28"/>
        </w:rPr>
        <w:t>на упаковке должны быть ясно представлены преимущества продукта, область его применения (функции, пригодность, срок хранения и т.д.);</w:t>
      </w:r>
      <w:r>
        <w:rPr>
          <w:rFonts w:ascii="Times New Roman" w:hAnsi="Times New Roman" w:cs="Times New Roman"/>
          <w:sz w:val="28"/>
          <w:szCs w:val="28"/>
        </w:rPr>
        <w:t xml:space="preserve"> </w:t>
      </w:r>
      <w:r w:rsidRPr="00284759">
        <w:rPr>
          <w:rFonts w:ascii="Times New Roman" w:hAnsi="Times New Roman" w:cs="Times New Roman"/>
          <w:sz w:val="28"/>
          <w:szCs w:val="28"/>
        </w:rPr>
        <w:t>упаковка должна быть современной и привлекательной, что достигается за счет применения привлекательных материалов и красочного оформления;</w:t>
      </w:r>
      <w:r>
        <w:rPr>
          <w:rFonts w:ascii="Times New Roman" w:hAnsi="Times New Roman" w:cs="Times New Roman"/>
          <w:sz w:val="28"/>
          <w:szCs w:val="28"/>
        </w:rPr>
        <w:t xml:space="preserve"> </w:t>
      </w:r>
      <w:r w:rsidRPr="00284759">
        <w:rPr>
          <w:rFonts w:ascii="Times New Roman" w:hAnsi="Times New Roman" w:cs="Times New Roman"/>
          <w:sz w:val="28"/>
          <w:szCs w:val="28"/>
        </w:rPr>
        <w:t>упаковка должна обладать способностью быть замеченной среди большого ассортимента товаров-конкурентов и однозначно указывать на марку или производителя;</w:t>
      </w:r>
      <w:r>
        <w:rPr>
          <w:rFonts w:ascii="Times New Roman" w:hAnsi="Times New Roman" w:cs="Times New Roman"/>
          <w:sz w:val="28"/>
          <w:szCs w:val="28"/>
        </w:rPr>
        <w:t xml:space="preserve"> </w:t>
      </w:r>
      <w:r w:rsidRPr="00284759">
        <w:rPr>
          <w:rFonts w:ascii="Times New Roman" w:hAnsi="Times New Roman" w:cs="Times New Roman"/>
          <w:sz w:val="28"/>
          <w:szCs w:val="28"/>
        </w:rPr>
        <w:t>упаковка должна обеспечивать потребителю дополнительные удобства в использовании, при соблюдении этого требования можно получить конкурентное преимущество перед товарами-конкурентами, что особенно важно в условия насыщенного рынка;</w:t>
      </w:r>
      <w:r>
        <w:rPr>
          <w:rFonts w:ascii="Times New Roman" w:hAnsi="Times New Roman" w:cs="Times New Roman"/>
          <w:sz w:val="28"/>
          <w:szCs w:val="28"/>
        </w:rPr>
        <w:t xml:space="preserve"> </w:t>
      </w:r>
      <w:r w:rsidRPr="00284759">
        <w:rPr>
          <w:rFonts w:ascii="Times New Roman" w:hAnsi="Times New Roman" w:cs="Times New Roman"/>
          <w:sz w:val="28"/>
          <w:szCs w:val="28"/>
        </w:rPr>
        <w:t>упаковка должна соответствовать продукту, марке, клиенту, образу жизни потребителей;</w:t>
      </w:r>
      <w:r>
        <w:rPr>
          <w:rFonts w:ascii="Times New Roman" w:hAnsi="Times New Roman" w:cs="Times New Roman"/>
          <w:sz w:val="28"/>
          <w:szCs w:val="28"/>
        </w:rPr>
        <w:t xml:space="preserve"> продукция предприятия</w:t>
      </w:r>
      <w:r w:rsidRPr="00284759">
        <w:rPr>
          <w:rFonts w:ascii="Times New Roman" w:hAnsi="Times New Roman" w:cs="Times New Roman"/>
          <w:sz w:val="28"/>
          <w:szCs w:val="28"/>
        </w:rPr>
        <w:t xml:space="preserve"> продается в магазинах, следовательно, она должна подходить по величине и внешнему виду для представления на полках магазина.</w:t>
      </w:r>
    </w:p>
    <w:p w:rsidR="00A873CB" w:rsidRPr="00730BA1" w:rsidRDefault="00A873CB" w:rsidP="00A873CB">
      <w:pPr>
        <w:spacing w:after="0" w:line="360" w:lineRule="auto"/>
        <w:ind w:firstLine="709"/>
        <w:jc w:val="both"/>
        <w:rPr>
          <w:rFonts w:ascii="Times New Roman" w:hAnsi="Times New Roman" w:cs="Times New Roman"/>
          <w:sz w:val="28"/>
          <w:szCs w:val="28"/>
        </w:rPr>
      </w:pPr>
    </w:p>
    <w:p w:rsidR="00A873CB" w:rsidRDefault="00A873CB" w:rsidP="00A873CB">
      <w:pPr>
        <w:pStyle w:val="a6"/>
        <w:shd w:val="clear" w:color="auto" w:fill="FFFFFF"/>
        <w:spacing w:before="0" w:beforeAutospacing="0" w:after="0" w:afterAutospacing="0" w:line="360" w:lineRule="auto"/>
        <w:ind w:firstLine="708"/>
        <w:jc w:val="both"/>
        <w:rPr>
          <w:sz w:val="28"/>
          <w:szCs w:val="28"/>
        </w:rPr>
      </w:pPr>
    </w:p>
    <w:p w:rsidR="00A873CB" w:rsidRDefault="00A873CB" w:rsidP="00A873CB">
      <w:pPr>
        <w:pStyle w:val="a6"/>
        <w:shd w:val="clear" w:color="auto" w:fill="FFFFFF"/>
        <w:spacing w:before="0" w:beforeAutospacing="0" w:after="0" w:afterAutospacing="0" w:line="360" w:lineRule="auto"/>
        <w:ind w:firstLine="708"/>
        <w:jc w:val="both"/>
        <w:rPr>
          <w:sz w:val="28"/>
          <w:szCs w:val="28"/>
        </w:rPr>
      </w:pPr>
    </w:p>
    <w:p w:rsidR="00A873CB" w:rsidRDefault="00A873CB" w:rsidP="00A873CB">
      <w:pPr>
        <w:pStyle w:val="a6"/>
        <w:shd w:val="clear" w:color="auto" w:fill="FFFFFF"/>
        <w:spacing w:before="0" w:beforeAutospacing="0" w:after="0" w:afterAutospacing="0" w:line="360" w:lineRule="auto"/>
        <w:ind w:firstLine="708"/>
        <w:jc w:val="both"/>
        <w:rPr>
          <w:sz w:val="28"/>
          <w:szCs w:val="28"/>
        </w:rPr>
      </w:pPr>
    </w:p>
    <w:p w:rsidR="00A873CB" w:rsidRDefault="00A873CB" w:rsidP="00A873CB">
      <w:pPr>
        <w:pStyle w:val="a6"/>
        <w:shd w:val="clear" w:color="auto" w:fill="FFFFFF"/>
        <w:spacing w:before="0" w:beforeAutospacing="0" w:after="0" w:afterAutospacing="0" w:line="360" w:lineRule="auto"/>
        <w:ind w:firstLine="708"/>
        <w:jc w:val="both"/>
        <w:rPr>
          <w:sz w:val="28"/>
          <w:szCs w:val="28"/>
        </w:rPr>
      </w:pPr>
    </w:p>
    <w:p w:rsidR="00A873CB" w:rsidRDefault="00A873CB" w:rsidP="00A873CB">
      <w:pPr>
        <w:pStyle w:val="a6"/>
        <w:shd w:val="clear" w:color="auto" w:fill="FFFFFF"/>
        <w:spacing w:before="0" w:beforeAutospacing="0" w:after="0" w:afterAutospacing="0" w:line="360" w:lineRule="auto"/>
        <w:ind w:firstLine="708"/>
        <w:jc w:val="both"/>
        <w:rPr>
          <w:sz w:val="28"/>
          <w:szCs w:val="28"/>
        </w:rPr>
      </w:pPr>
    </w:p>
    <w:p w:rsidR="00A873CB" w:rsidRPr="00605E61" w:rsidRDefault="00A873CB" w:rsidP="00605E61">
      <w:pPr>
        <w:pStyle w:val="7"/>
        <w:ind w:firstLine="708"/>
        <w:rPr>
          <w:rFonts w:ascii="Times New Roman" w:hAnsi="Times New Roman" w:cs="Times New Roman"/>
          <w:i w:val="0"/>
          <w:color w:val="auto"/>
          <w:sz w:val="28"/>
        </w:rPr>
      </w:pPr>
      <w:bookmarkStart w:id="11" w:name="_Toc437185050"/>
      <w:r w:rsidRPr="00605E61">
        <w:rPr>
          <w:rFonts w:ascii="Times New Roman" w:hAnsi="Times New Roman" w:cs="Times New Roman"/>
          <w:i w:val="0"/>
          <w:color w:val="auto"/>
          <w:sz w:val="28"/>
        </w:rPr>
        <w:lastRenderedPageBreak/>
        <w:t>Список используемой литературы</w:t>
      </w:r>
      <w:bookmarkEnd w:id="11"/>
    </w:p>
    <w:p w:rsidR="00A873CB" w:rsidRPr="009B6779" w:rsidRDefault="00A873CB" w:rsidP="00A873CB">
      <w:pPr>
        <w:jc w:val="both"/>
        <w:rPr>
          <w:rFonts w:ascii="Times New Roman" w:hAnsi="Times New Roman" w:cs="Times New Roman"/>
          <w:sz w:val="28"/>
          <w:szCs w:val="28"/>
        </w:rPr>
      </w:pP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1. Алексунин В.А. Маркетинг в отраслях и сферах деятельности. М.: Дашков и К, 2012. – 569 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2. Годин А.М. Маркетинг. М.: Дашков и К., 2013. – 642 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3. Голубков Е.П. Маркетинговые исследования: теория, методология и практика. М.: Финпресс, 2013. — 416 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4. Голубков Е.Н. Маркетинговые коммуникации. М.: Финпресс, 2012. – 304с.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5. Данченок Л.А. Основы маркетингa. М.: Московский международный институт эконометрики, информатики, финансов и права. 2012.- 239с.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6. Данченок Л.А., С.В. Ласковец. Прикладной маркетинг. М.: Московский международный институт эконометрики, информатики, финансов и права, 2013. – 41 с.</w:t>
      </w:r>
      <w:r w:rsidRPr="00A873CB">
        <w:rPr>
          <w:rStyle w:val="apple-converted-space"/>
          <w:rFonts w:eastAsiaTheme="majorEastAsia"/>
          <w:sz w:val="28"/>
          <w:szCs w:val="23"/>
          <w:shd w:val="clear" w:color="auto" w:fill="FFFFFF"/>
        </w:rPr>
        <w:t> </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7. Диксон П. Управление маркетингом. М.: Вильямс, 2013. – 649 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8. Кнышова Е.Н. Маркетинг. М.: Форум: Инфра – М, 2013. – 279 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9. Котлер Ф. Основы маркетинга. М: Вильямс, 2012. – 957 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10. Котлер Ф. Маркетинга. Менеджмент. М; СПб; К.: Вильямс, 2012. – 944 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11. Ламбен Ж-Ж. Стратегический маркетинг. СПб.: Наука, 2012. – 589с.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12. Мазилкина Е.И. Маркетинг в отраслях и сферах деятельности. – М.: Дашков и К, 2013. – 401 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13. Маркетинг / под ред. Н.Д. Эриашвили. М.: ЮНИТИ – ДАНА, 2013. – 489 с.</w:t>
      </w:r>
      <w:r w:rsidRPr="00A873CB">
        <w:rPr>
          <w:sz w:val="28"/>
          <w:szCs w:val="23"/>
        </w:rPr>
        <w:br/>
      </w:r>
      <w:r w:rsidRPr="00A873CB">
        <w:rPr>
          <w:sz w:val="28"/>
          <w:szCs w:val="23"/>
          <w:shd w:val="clear" w:color="auto" w:fill="FFFFFF"/>
        </w:rPr>
        <w:t>14. Маркетинг / под ред. Н.Д. Эриашвили. М.: ЮНИТИ – ДАНА, 2013. – 633 с.</w:t>
      </w:r>
      <w:r w:rsidRPr="00A873CB">
        <w:rPr>
          <w:sz w:val="28"/>
          <w:szCs w:val="23"/>
        </w:rPr>
        <w:br/>
      </w:r>
      <w:r w:rsidRPr="00A873CB">
        <w:rPr>
          <w:sz w:val="28"/>
          <w:szCs w:val="23"/>
          <w:shd w:val="clear" w:color="auto" w:fill="FFFFFF"/>
        </w:rPr>
        <w:t>15. Маркетинг / под ред. Н.П. Ващекина. М.: ИД ФБК – ПРЕСС, 2013. - 347 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16. Морозов Ю.В. Основы маркетинга. – М.: КноРус, 2012, 235 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17. Нагапетьянц Н.А. Маркетинг в отраслях и сферах деятельности. – М.: Юнити, 2013. 325 с.</w:t>
      </w:r>
    </w:p>
    <w:p w:rsidR="00A873CB" w:rsidRPr="00A873CB" w:rsidRDefault="00A873CB" w:rsidP="00A873CB">
      <w:pPr>
        <w:pStyle w:val="a6"/>
        <w:spacing w:before="0" w:beforeAutospacing="0" w:after="0" w:afterAutospacing="0" w:line="360" w:lineRule="auto"/>
        <w:jc w:val="both"/>
        <w:rPr>
          <w:sz w:val="28"/>
          <w:szCs w:val="23"/>
        </w:rPr>
      </w:pPr>
      <w:r w:rsidRPr="00A873CB">
        <w:rPr>
          <w:sz w:val="28"/>
          <w:szCs w:val="23"/>
          <w:shd w:val="clear" w:color="auto" w:fill="FFFFFF"/>
        </w:rPr>
        <w:t>18. Орлов А.И. Основные идеи современного маркетинга. М.: Прогресс, 2013. – 317 с.</w:t>
      </w:r>
    </w:p>
    <w:p w:rsidR="00A873CB" w:rsidRPr="00A873CB" w:rsidRDefault="00A873CB" w:rsidP="00A873CB">
      <w:pPr>
        <w:spacing w:after="0"/>
        <w:rPr>
          <w:rFonts w:ascii="Times New Roman" w:hAnsi="Times New Roman" w:cs="Times New Roman"/>
        </w:rPr>
      </w:pPr>
      <w:r w:rsidRPr="00A873CB">
        <w:rPr>
          <w:rFonts w:ascii="Times New Roman" w:hAnsi="Times New Roman" w:cs="Times New Roman"/>
          <w:sz w:val="28"/>
          <w:szCs w:val="23"/>
          <w:shd w:val="clear" w:color="auto" w:fill="FFFFFF"/>
        </w:rPr>
        <w:lastRenderedPageBreak/>
        <w:t>19. Основы маркетинга / под ред. Васильева Г.А. М.: ЮНИТИ-ДАНА, 2012.- 543с.</w:t>
      </w:r>
    </w:p>
    <w:sectPr w:rsidR="00A873CB" w:rsidRPr="00A873CB" w:rsidSect="00281A88">
      <w:footerReference w:type="default" r:id="rId15"/>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FA2" w:rsidRDefault="00E95FA2" w:rsidP="00281A88">
      <w:pPr>
        <w:spacing w:after="0" w:line="240" w:lineRule="auto"/>
      </w:pPr>
      <w:r>
        <w:separator/>
      </w:r>
    </w:p>
  </w:endnote>
  <w:endnote w:type="continuationSeparator" w:id="0">
    <w:p w:rsidR="00E95FA2" w:rsidRDefault="00E95FA2" w:rsidP="00281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4369"/>
      <w:docPartObj>
        <w:docPartGallery w:val="Page Numbers (Bottom of Page)"/>
        <w:docPartUnique/>
      </w:docPartObj>
    </w:sdtPr>
    <w:sdtEndPr/>
    <w:sdtContent>
      <w:p w:rsidR="00281A88" w:rsidRDefault="00E95FA2">
        <w:pPr>
          <w:pStyle w:val="ab"/>
          <w:jc w:val="center"/>
        </w:pPr>
        <w:r>
          <w:fldChar w:fldCharType="begin"/>
        </w:r>
        <w:r>
          <w:instrText xml:space="preserve"> PAGE   \* MERGEFORMAT </w:instrText>
        </w:r>
        <w:r>
          <w:fldChar w:fldCharType="separate"/>
        </w:r>
        <w:r w:rsidR="003A0C36">
          <w:rPr>
            <w:noProof/>
          </w:rPr>
          <w:t>2</w:t>
        </w:r>
        <w:r>
          <w:rPr>
            <w:noProof/>
          </w:rPr>
          <w:fldChar w:fldCharType="end"/>
        </w:r>
      </w:p>
    </w:sdtContent>
  </w:sdt>
  <w:p w:rsidR="00281A88" w:rsidRDefault="00281A8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FA2" w:rsidRDefault="00E95FA2" w:rsidP="00281A88">
      <w:pPr>
        <w:spacing w:after="0" w:line="240" w:lineRule="auto"/>
      </w:pPr>
      <w:r>
        <w:separator/>
      </w:r>
    </w:p>
  </w:footnote>
  <w:footnote w:type="continuationSeparator" w:id="0">
    <w:p w:rsidR="00E95FA2" w:rsidRDefault="00E95FA2" w:rsidP="00281A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54196"/>
    <w:multiLevelType w:val="hybridMultilevel"/>
    <w:tmpl w:val="BD82C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82E61"/>
    <w:multiLevelType w:val="hybridMultilevel"/>
    <w:tmpl w:val="1BC25D36"/>
    <w:lvl w:ilvl="0" w:tplc="0409000D">
      <w:start w:val="1"/>
      <w:numFmt w:val="bullet"/>
      <w:lvlText w:val=""/>
      <w:lvlJc w:val="left"/>
      <w:pPr>
        <w:tabs>
          <w:tab w:val="num" w:pos="1145"/>
        </w:tabs>
        <w:ind w:left="1145" w:hanging="360"/>
      </w:pPr>
      <w:rPr>
        <w:rFonts w:ascii="Wingdings" w:hAnsi="Wingdings" w:hint="default"/>
      </w:rPr>
    </w:lvl>
    <w:lvl w:ilvl="1" w:tplc="04090003" w:tentative="1">
      <w:start w:val="1"/>
      <w:numFmt w:val="bullet"/>
      <w:lvlText w:val="o"/>
      <w:lvlJc w:val="left"/>
      <w:pPr>
        <w:tabs>
          <w:tab w:val="num" w:pos="1865"/>
        </w:tabs>
        <w:ind w:left="1865" w:hanging="360"/>
      </w:pPr>
      <w:rPr>
        <w:rFonts w:ascii="Courier New" w:hAnsi="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2" w15:restartNumberingAfterBreak="0">
    <w:nsid w:val="3DB745EE"/>
    <w:multiLevelType w:val="hybridMultilevel"/>
    <w:tmpl w:val="17464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472B5"/>
    <w:rsid w:val="000C28D1"/>
    <w:rsid w:val="001B50E7"/>
    <w:rsid w:val="00206B56"/>
    <w:rsid w:val="00281A88"/>
    <w:rsid w:val="00284759"/>
    <w:rsid w:val="0030445A"/>
    <w:rsid w:val="003A0C36"/>
    <w:rsid w:val="004347F4"/>
    <w:rsid w:val="00475787"/>
    <w:rsid w:val="00564629"/>
    <w:rsid w:val="005C6349"/>
    <w:rsid w:val="005E5C8B"/>
    <w:rsid w:val="00605E61"/>
    <w:rsid w:val="00631AC5"/>
    <w:rsid w:val="006B270C"/>
    <w:rsid w:val="00725876"/>
    <w:rsid w:val="00730BA1"/>
    <w:rsid w:val="0075459A"/>
    <w:rsid w:val="008136BF"/>
    <w:rsid w:val="00816E58"/>
    <w:rsid w:val="008F310F"/>
    <w:rsid w:val="00903F01"/>
    <w:rsid w:val="00A20AC4"/>
    <w:rsid w:val="00A55264"/>
    <w:rsid w:val="00A873CB"/>
    <w:rsid w:val="00AB19A2"/>
    <w:rsid w:val="00AF1D2C"/>
    <w:rsid w:val="00AF298F"/>
    <w:rsid w:val="00B12BAD"/>
    <w:rsid w:val="00BF1501"/>
    <w:rsid w:val="00C25467"/>
    <w:rsid w:val="00D472AA"/>
    <w:rsid w:val="00DF31DA"/>
    <w:rsid w:val="00E472B5"/>
    <w:rsid w:val="00E83D45"/>
    <w:rsid w:val="00E95FA2"/>
    <w:rsid w:val="00F741C2"/>
    <w:rsid w:val="00FC3888"/>
    <w:rsid w:val="00FD36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5:docId w15:val="{FEBA0483-8E19-45E3-BBCD-6D5B66FD4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E58"/>
  </w:style>
  <w:style w:type="paragraph" w:styleId="1">
    <w:name w:val="heading 1"/>
    <w:basedOn w:val="a"/>
    <w:next w:val="a"/>
    <w:link w:val="10"/>
    <w:uiPriority w:val="9"/>
    <w:qFormat/>
    <w:rsid w:val="002847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81A8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8475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730BA1"/>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uiPriority w:val="9"/>
    <w:unhideWhenUsed/>
    <w:qFormat/>
    <w:rsid w:val="00605E6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605E6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605E6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472B5"/>
    <w:rPr>
      <w:color w:val="0000FF"/>
      <w:u w:val="single"/>
    </w:rPr>
  </w:style>
  <w:style w:type="character" w:customStyle="1" w:styleId="apple-converted-space">
    <w:name w:val="apple-converted-space"/>
    <w:basedOn w:val="a0"/>
    <w:rsid w:val="00E472B5"/>
  </w:style>
  <w:style w:type="character" w:customStyle="1" w:styleId="immediamailtitle">
    <w:name w:val="im_media_mail_title"/>
    <w:basedOn w:val="a0"/>
    <w:rsid w:val="00E472B5"/>
  </w:style>
  <w:style w:type="character" w:customStyle="1" w:styleId="imfwdlogdate">
    <w:name w:val="im_fwd_log_date"/>
    <w:basedOn w:val="a0"/>
    <w:rsid w:val="00E472B5"/>
  </w:style>
  <w:style w:type="paragraph" w:styleId="a4">
    <w:name w:val="Balloon Text"/>
    <w:basedOn w:val="a"/>
    <w:link w:val="a5"/>
    <w:uiPriority w:val="99"/>
    <w:semiHidden/>
    <w:unhideWhenUsed/>
    <w:rsid w:val="00E472B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72B5"/>
    <w:rPr>
      <w:rFonts w:ascii="Tahoma" w:hAnsi="Tahoma" w:cs="Tahoma"/>
      <w:sz w:val="16"/>
      <w:szCs w:val="16"/>
    </w:rPr>
  </w:style>
  <w:style w:type="paragraph" w:styleId="a6">
    <w:name w:val="Normal (Web)"/>
    <w:basedOn w:val="a"/>
    <w:uiPriority w:val="99"/>
    <w:unhideWhenUsed/>
    <w:rsid w:val="005E5C8B"/>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5E5C8B"/>
    <w:rPr>
      <w:b/>
      <w:bCs/>
    </w:rPr>
  </w:style>
  <w:style w:type="character" w:customStyle="1" w:styleId="40">
    <w:name w:val="Заголовок 4 Знак"/>
    <w:basedOn w:val="a0"/>
    <w:link w:val="4"/>
    <w:rsid w:val="00730BA1"/>
    <w:rPr>
      <w:rFonts w:ascii="Calibri" w:eastAsia="Times New Roman" w:hAnsi="Calibri" w:cs="Times New Roman"/>
      <w:b/>
      <w:bCs/>
      <w:sz w:val="28"/>
      <w:szCs w:val="28"/>
    </w:rPr>
  </w:style>
  <w:style w:type="paragraph" w:styleId="a8">
    <w:name w:val="List Paragraph"/>
    <w:basedOn w:val="a"/>
    <w:uiPriority w:val="34"/>
    <w:qFormat/>
    <w:rsid w:val="00730BA1"/>
    <w:pPr>
      <w:ind w:left="720"/>
      <w:contextualSpacing/>
    </w:pPr>
    <w:rPr>
      <w:rFonts w:ascii="Calibri" w:eastAsia="Times New Roman" w:hAnsi="Calibri" w:cs="Times New Roman"/>
    </w:rPr>
  </w:style>
  <w:style w:type="character" w:customStyle="1" w:styleId="10">
    <w:name w:val="Заголовок 1 Знак"/>
    <w:basedOn w:val="a0"/>
    <w:link w:val="1"/>
    <w:uiPriority w:val="9"/>
    <w:rsid w:val="00284759"/>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284759"/>
    <w:rPr>
      <w:rFonts w:asciiTheme="majorHAnsi" w:eastAsiaTheme="majorEastAsia" w:hAnsiTheme="majorHAnsi" w:cstheme="majorBidi"/>
      <w:b/>
      <w:bCs/>
      <w:color w:val="4F81BD" w:themeColor="accent1"/>
    </w:rPr>
  </w:style>
  <w:style w:type="paragraph" w:styleId="a9">
    <w:name w:val="header"/>
    <w:basedOn w:val="a"/>
    <w:link w:val="aa"/>
    <w:uiPriority w:val="99"/>
    <w:semiHidden/>
    <w:unhideWhenUsed/>
    <w:rsid w:val="00281A88"/>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281A88"/>
  </w:style>
  <w:style w:type="paragraph" w:styleId="ab">
    <w:name w:val="footer"/>
    <w:basedOn w:val="a"/>
    <w:link w:val="ac"/>
    <w:uiPriority w:val="99"/>
    <w:unhideWhenUsed/>
    <w:rsid w:val="00281A8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81A88"/>
  </w:style>
  <w:style w:type="character" w:customStyle="1" w:styleId="20">
    <w:name w:val="Заголовок 2 Знак"/>
    <w:basedOn w:val="a0"/>
    <w:link w:val="2"/>
    <w:uiPriority w:val="9"/>
    <w:rsid w:val="00281A88"/>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rsid w:val="00605E6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605E6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605E61"/>
    <w:rPr>
      <w:rFonts w:asciiTheme="majorHAnsi" w:eastAsiaTheme="majorEastAsia" w:hAnsiTheme="majorHAnsi" w:cstheme="majorBidi"/>
      <w:i/>
      <w:iCs/>
      <w:color w:val="404040" w:themeColor="text1" w:themeTint="BF"/>
    </w:rPr>
  </w:style>
  <w:style w:type="paragraph" w:styleId="11">
    <w:name w:val="toc 1"/>
    <w:basedOn w:val="a"/>
    <w:next w:val="a"/>
    <w:autoRedefine/>
    <w:uiPriority w:val="39"/>
    <w:unhideWhenUsed/>
    <w:rsid w:val="00605E61"/>
    <w:pPr>
      <w:spacing w:after="100"/>
    </w:pPr>
  </w:style>
  <w:style w:type="paragraph" w:styleId="21">
    <w:name w:val="toc 2"/>
    <w:basedOn w:val="a"/>
    <w:next w:val="a"/>
    <w:autoRedefine/>
    <w:uiPriority w:val="39"/>
    <w:unhideWhenUsed/>
    <w:rsid w:val="00605E61"/>
    <w:pPr>
      <w:spacing w:after="100"/>
      <w:ind w:left="220"/>
    </w:pPr>
  </w:style>
  <w:style w:type="paragraph" w:styleId="31">
    <w:name w:val="toc 3"/>
    <w:basedOn w:val="a"/>
    <w:next w:val="a"/>
    <w:autoRedefine/>
    <w:uiPriority w:val="39"/>
    <w:unhideWhenUsed/>
    <w:rsid w:val="00605E61"/>
    <w:pPr>
      <w:spacing w:after="100"/>
      <w:ind w:left="440"/>
    </w:pPr>
  </w:style>
  <w:style w:type="paragraph" w:styleId="41">
    <w:name w:val="toc 4"/>
    <w:basedOn w:val="a"/>
    <w:next w:val="a"/>
    <w:autoRedefine/>
    <w:uiPriority w:val="39"/>
    <w:unhideWhenUsed/>
    <w:rsid w:val="00605E61"/>
    <w:pPr>
      <w:spacing w:after="100"/>
      <w:ind w:left="660"/>
    </w:pPr>
  </w:style>
  <w:style w:type="paragraph" w:styleId="51">
    <w:name w:val="toc 5"/>
    <w:basedOn w:val="a"/>
    <w:next w:val="a"/>
    <w:autoRedefine/>
    <w:uiPriority w:val="39"/>
    <w:unhideWhenUsed/>
    <w:rsid w:val="00605E61"/>
    <w:pPr>
      <w:spacing w:after="100"/>
      <w:ind w:left="880"/>
    </w:pPr>
  </w:style>
  <w:style w:type="paragraph" w:styleId="61">
    <w:name w:val="toc 6"/>
    <w:basedOn w:val="a"/>
    <w:next w:val="a"/>
    <w:autoRedefine/>
    <w:uiPriority w:val="39"/>
    <w:unhideWhenUsed/>
    <w:rsid w:val="00605E61"/>
    <w:pPr>
      <w:spacing w:after="100"/>
      <w:ind w:left="1100"/>
    </w:pPr>
  </w:style>
  <w:style w:type="paragraph" w:styleId="71">
    <w:name w:val="toc 7"/>
    <w:basedOn w:val="a"/>
    <w:next w:val="a"/>
    <w:autoRedefine/>
    <w:uiPriority w:val="39"/>
    <w:unhideWhenUsed/>
    <w:rsid w:val="00605E61"/>
    <w:pPr>
      <w:spacing w:after="100"/>
      <w:ind w:left="13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815">
      <w:bodyDiv w:val="1"/>
      <w:marLeft w:val="0"/>
      <w:marRight w:val="0"/>
      <w:marTop w:val="0"/>
      <w:marBottom w:val="0"/>
      <w:divBdr>
        <w:top w:val="none" w:sz="0" w:space="0" w:color="auto"/>
        <w:left w:val="none" w:sz="0" w:space="0" w:color="auto"/>
        <w:bottom w:val="none" w:sz="0" w:space="0" w:color="auto"/>
        <w:right w:val="none" w:sz="0" w:space="0" w:color="auto"/>
      </w:divBdr>
    </w:div>
    <w:div w:id="99880431">
      <w:bodyDiv w:val="1"/>
      <w:marLeft w:val="0"/>
      <w:marRight w:val="0"/>
      <w:marTop w:val="0"/>
      <w:marBottom w:val="0"/>
      <w:divBdr>
        <w:top w:val="none" w:sz="0" w:space="0" w:color="auto"/>
        <w:left w:val="none" w:sz="0" w:space="0" w:color="auto"/>
        <w:bottom w:val="none" w:sz="0" w:space="0" w:color="auto"/>
        <w:right w:val="none" w:sz="0" w:space="0" w:color="auto"/>
      </w:divBdr>
    </w:div>
    <w:div w:id="112291789">
      <w:bodyDiv w:val="1"/>
      <w:marLeft w:val="0"/>
      <w:marRight w:val="0"/>
      <w:marTop w:val="0"/>
      <w:marBottom w:val="0"/>
      <w:divBdr>
        <w:top w:val="none" w:sz="0" w:space="0" w:color="auto"/>
        <w:left w:val="none" w:sz="0" w:space="0" w:color="auto"/>
        <w:bottom w:val="none" w:sz="0" w:space="0" w:color="auto"/>
        <w:right w:val="none" w:sz="0" w:space="0" w:color="auto"/>
      </w:divBdr>
      <w:divsChild>
        <w:div w:id="209076110">
          <w:marLeft w:val="-75"/>
          <w:marRight w:val="0"/>
          <w:marTop w:val="0"/>
          <w:marBottom w:val="0"/>
          <w:divBdr>
            <w:top w:val="none" w:sz="0" w:space="0" w:color="auto"/>
            <w:left w:val="none" w:sz="0" w:space="0" w:color="auto"/>
            <w:bottom w:val="none" w:sz="0" w:space="0" w:color="auto"/>
            <w:right w:val="none" w:sz="0" w:space="0" w:color="auto"/>
          </w:divBdr>
          <w:divsChild>
            <w:div w:id="1268927233">
              <w:marLeft w:val="0"/>
              <w:marRight w:val="0"/>
              <w:marTop w:val="0"/>
              <w:marBottom w:val="0"/>
              <w:divBdr>
                <w:top w:val="none" w:sz="0" w:space="0" w:color="auto"/>
                <w:left w:val="none" w:sz="0" w:space="0" w:color="auto"/>
                <w:bottom w:val="none" w:sz="0" w:space="0" w:color="auto"/>
                <w:right w:val="none" w:sz="0" w:space="0" w:color="auto"/>
              </w:divBdr>
            </w:div>
          </w:divsChild>
        </w:div>
        <w:div w:id="1161774373">
          <w:marLeft w:val="0"/>
          <w:marRight w:val="0"/>
          <w:marTop w:val="0"/>
          <w:marBottom w:val="0"/>
          <w:divBdr>
            <w:top w:val="none" w:sz="0" w:space="0" w:color="auto"/>
            <w:left w:val="none" w:sz="0" w:space="0" w:color="auto"/>
            <w:bottom w:val="none" w:sz="0" w:space="0" w:color="auto"/>
            <w:right w:val="none" w:sz="0" w:space="0" w:color="auto"/>
          </w:divBdr>
        </w:div>
        <w:div w:id="301889489">
          <w:marLeft w:val="-75"/>
          <w:marRight w:val="0"/>
          <w:marTop w:val="0"/>
          <w:marBottom w:val="0"/>
          <w:divBdr>
            <w:top w:val="none" w:sz="0" w:space="0" w:color="auto"/>
            <w:left w:val="none" w:sz="0" w:space="0" w:color="auto"/>
            <w:bottom w:val="none" w:sz="0" w:space="0" w:color="auto"/>
            <w:right w:val="none" w:sz="0" w:space="0" w:color="auto"/>
          </w:divBdr>
          <w:divsChild>
            <w:div w:id="707989899">
              <w:marLeft w:val="0"/>
              <w:marRight w:val="0"/>
              <w:marTop w:val="0"/>
              <w:marBottom w:val="0"/>
              <w:divBdr>
                <w:top w:val="none" w:sz="0" w:space="0" w:color="auto"/>
                <w:left w:val="none" w:sz="0" w:space="0" w:color="auto"/>
                <w:bottom w:val="none" w:sz="0" w:space="0" w:color="auto"/>
                <w:right w:val="none" w:sz="0" w:space="0" w:color="auto"/>
              </w:divBdr>
            </w:div>
            <w:div w:id="129255182">
              <w:marLeft w:val="0"/>
              <w:marRight w:val="0"/>
              <w:marTop w:val="0"/>
              <w:marBottom w:val="0"/>
              <w:divBdr>
                <w:top w:val="none" w:sz="0" w:space="0" w:color="auto"/>
                <w:left w:val="none" w:sz="0" w:space="0" w:color="auto"/>
                <w:bottom w:val="none" w:sz="0" w:space="0" w:color="auto"/>
                <w:right w:val="none" w:sz="0" w:space="0" w:color="auto"/>
              </w:divBdr>
            </w:div>
          </w:divsChild>
        </w:div>
        <w:div w:id="874392742">
          <w:marLeft w:val="0"/>
          <w:marRight w:val="0"/>
          <w:marTop w:val="0"/>
          <w:marBottom w:val="0"/>
          <w:divBdr>
            <w:top w:val="none" w:sz="0" w:space="0" w:color="auto"/>
            <w:left w:val="none" w:sz="0" w:space="0" w:color="auto"/>
            <w:bottom w:val="none" w:sz="0" w:space="0" w:color="auto"/>
            <w:right w:val="none" w:sz="0" w:space="0" w:color="auto"/>
          </w:divBdr>
        </w:div>
        <w:div w:id="297760448">
          <w:marLeft w:val="-75"/>
          <w:marRight w:val="0"/>
          <w:marTop w:val="0"/>
          <w:marBottom w:val="0"/>
          <w:divBdr>
            <w:top w:val="none" w:sz="0" w:space="0" w:color="auto"/>
            <w:left w:val="none" w:sz="0" w:space="0" w:color="auto"/>
            <w:bottom w:val="none" w:sz="0" w:space="0" w:color="auto"/>
            <w:right w:val="none" w:sz="0" w:space="0" w:color="auto"/>
          </w:divBdr>
          <w:divsChild>
            <w:div w:id="1596131833">
              <w:marLeft w:val="0"/>
              <w:marRight w:val="0"/>
              <w:marTop w:val="0"/>
              <w:marBottom w:val="0"/>
              <w:divBdr>
                <w:top w:val="none" w:sz="0" w:space="0" w:color="auto"/>
                <w:left w:val="none" w:sz="0" w:space="0" w:color="auto"/>
                <w:bottom w:val="none" w:sz="0" w:space="0" w:color="auto"/>
                <w:right w:val="none" w:sz="0" w:space="0" w:color="auto"/>
              </w:divBdr>
            </w:div>
            <w:div w:id="250701992">
              <w:marLeft w:val="0"/>
              <w:marRight w:val="0"/>
              <w:marTop w:val="0"/>
              <w:marBottom w:val="0"/>
              <w:divBdr>
                <w:top w:val="none" w:sz="0" w:space="0" w:color="auto"/>
                <w:left w:val="none" w:sz="0" w:space="0" w:color="auto"/>
                <w:bottom w:val="none" w:sz="0" w:space="0" w:color="auto"/>
                <w:right w:val="none" w:sz="0" w:space="0" w:color="auto"/>
              </w:divBdr>
            </w:div>
          </w:divsChild>
        </w:div>
        <w:div w:id="1391416517">
          <w:marLeft w:val="0"/>
          <w:marRight w:val="0"/>
          <w:marTop w:val="0"/>
          <w:marBottom w:val="0"/>
          <w:divBdr>
            <w:top w:val="none" w:sz="0" w:space="0" w:color="auto"/>
            <w:left w:val="none" w:sz="0" w:space="0" w:color="auto"/>
            <w:bottom w:val="none" w:sz="0" w:space="0" w:color="auto"/>
            <w:right w:val="none" w:sz="0" w:space="0" w:color="auto"/>
          </w:divBdr>
        </w:div>
        <w:div w:id="1542593378">
          <w:marLeft w:val="-75"/>
          <w:marRight w:val="0"/>
          <w:marTop w:val="0"/>
          <w:marBottom w:val="0"/>
          <w:divBdr>
            <w:top w:val="none" w:sz="0" w:space="0" w:color="auto"/>
            <w:left w:val="none" w:sz="0" w:space="0" w:color="auto"/>
            <w:bottom w:val="none" w:sz="0" w:space="0" w:color="auto"/>
            <w:right w:val="none" w:sz="0" w:space="0" w:color="auto"/>
          </w:divBdr>
          <w:divsChild>
            <w:div w:id="658465034">
              <w:marLeft w:val="0"/>
              <w:marRight w:val="0"/>
              <w:marTop w:val="0"/>
              <w:marBottom w:val="0"/>
              <w:divBdr>
                <w:top w:val="none" w:sz="0" w:space="0" w:color="auto"/>
                <w:left w:val="none" w:sz="0" w:space="0" w:color="auto"/>
                <w:bottom w:val="none" w:sz="0" w:space="0" w:color="auto"/>
                <w:right w:val="none" w:sz="0" w:space="0" w:color="auto"/>
              </w:divBdr>
            </w:div>
            <w:div w:id="1631134281">
              <w:marLeft w:val="0"/>
              <w:marRight w:val="0"/>
              <w:marTop w:val="0"/>
              <w:marBottom w:val="0"/>
              <w:divBdr>
                <w:top w:val="none" w:sz="0" w:space="0" w:color="auto"/>
                <w:left w:val="none" w:sz="0" w:space="0" w:color="auto"/>
                <w:bottom w:val="none" w:sz="0" w:space="0" w:color="auto"/>
                <w:right w:val="none" w:sz="0" w:space="0" w:color="auto"/>
              </w:divBdr>
            </w:div>
          </w:divsChild>
        </w:div>
        <w:div w:id="460542296">
          <w:marLeft w:val="0"/>
          <w:marRight w:val="0"/>
          <w:marTop w:val="0"/>
          <w:marBottom w:val="0"/>
          <w:divBdr>
            <w:top w:val="none" w:sz="0" w:space="0" w:color="auto"/>
            <w:left w:val="none" w:sz="0" w:space="0" w:color="auto"/>
            <w:bottom w:val="none" w:sz="0" w:space="0" w:color="auto"/>
            <w:right w:val="none" w:sz="0" w:space="0" w:color="auto"/>
          </w:divBdr>
        </w:div>
        <w:div w:id="426389059">
          <w:marLeft w:val="-75"/>
          <w:marRight w:val="0"/>
          <w:marTop w:val="0"/>
          <w:marBottom w:val="0"/>
          <w:divBdr>
            <w:top w:val="none" w:sz="0" w:space="0" w:color="auto"/>
            <w:left w:val="none" w:sz="0" w:space="0" w:color="auto"/>
            <w:bottom w:val="none" w:sz="0" w:space="0" w:color="auto"/>
            <w:right w:val="none" w:sz="0" w:space="0" w:color="auto"/>
          </w:divBdr>
          <w:divsChild>
            <w:div w:id="986251724">
              <w:marLeft w:val="0"/>
              <w:marRight w:val="0"/>
              <w:marTop w:val="0"/>
              <w:marBottom w:val="0"/>
              <w:divBdr>
                <w:top w:val="none" w:sz="0" w:space="0" w:color="auto"/>
                <w:left w:val="none" w:sz="0" w:space="0" w:color="auto"/>
                <w:bottom w:val="none" w:sz="0" w:space="0" w:color="auto"/>
                <w:right w:val="none" w:sz="0" w:space="0" w:color="auto"/>
              </w:divBdr>
            </w:div>
            <w:div w:id="1877698247">
              <w:marLeft w:val="0"/>
              <w:marRight w:val="0"/>
              <w:marTop w:val="0"/>
              <w:marBottom w:val="0"/>
              <w:divBdr>
                <w:top w:val="none" w:sz="0" w:space="0" w:color="auto"/>
                <w:left w:val="none" w:sz="0" w:space="0" w:color="auto"/>
                <w:bottom w:val="none" w:sz="0" w:space="0" w:color="auto"/>
                <w:right w:val="none" w:sz="0" w:space="0" w:color="auto"/>
              </w:divBdr>
            </w:div>
          </w:divsChild>
        </w:div>
        <w:div w:id="1471821801">
          <w:marLeft w:val="0"/>
          <w:marRight w:val="0"/>
          <w:marTop w:val="0"/>
          <w:marBottom w:val="0"/>
          <w:divBdr>
            <w:top w:val="none" w:sz="0" w:space="0" w:color="auto"/>
            <w:left w:val="none" w:sz="0" w:space="0" w:color="auto"/>
            <w:bottom w:val="none" w:sz="0" w:space="0" w:color="auto"/>
            <w:right w:val="none" w:sz="0" w:space="0" w:color="auto"/>
          </w:divBdr>
        </w:div>
        <w:div w:id="764233945">
          <w:marLeft w:val="-75"/>
          <w:marRight w:val="0"/>
          <w:marTop w:val="0"/>
          <w:marBottom w:val="0"/>
          <w:divBdr>
            <w:top w:val="none" w:sz="0" w:space="0" w:color="auto"/>
            <w:left w:val="none" w:sz="0" w:space="0" w:color="auto"/>
            <w:bottom w:val="none" w:sz="0" w:space="0" w:color="auto"/>
            <w:right w:val="none" w:sz="0" w:space="0" w:color="auto"/>
          </w:divBdr>
          <w:divsChild>
            <w:div w:id="46298436">
              <w:marLeft w:val="0"/>
              <w:marRight w:val="0"/>
              <w:marTop w:val="0"/>
              <w:marBottom w:val="0"/>
              <w:divBdr>
                <w:top w:val="none" w:sz="0" w:space="0" w:color="auto"/>
                <w:left w:val="none" w:sz="0" w:space="0" w:color="auto"/>
                <w:bottom w:val="none" w:sz="0" w:space="0" w:color="auto"/>
                <w:right w:val="none" w:sz="0" w:space="0" w:color="auto"/>
              </w:divBdr>
            </w:div>
            <w:div w:id="1557468787">
              <w:marLeft w:val="0"/>
              <w:marRight w:val="0"/>
              <w:marTop w:val="0"/>
              <w:marBottom w:val="0"/>
              <w:divBdr>
                <w:top w:val="none" w:sz="0" w:space="0" w:color="auto"/>
                <w:left w:val="none" w:sz="0" w:space="0" w:color="auto"/>
                <w:bottom w:val="none" w:sz="0" w:space="0" w:color="auto"/>
                <w:right w:val="none" w:sz="0" w:space="0" w:color="auto"/>
              </w:divBdr>
            </w:div>
            <w:div w:id="1700275871">
              <w:marLeft w:val="0"/>
              <w:marRight w:val="0"/>
              <w:marTop w:val="0"/>
              <w:marBottom w:val="0"/>
              <w:divBdr>
                <w:top w:val="none" w:sz="0" w:space="0" w:color="auto"/>
                <w:left w:val="none" w:sz="0" w:space="0" w:color="auto"/>
                <w:bottom w:val="none" w:sz="0" w:space="0" w:color="auto"/>
                <w:right w:val="none" w:sz="0" w:space="0" w:color="auto"/>
              </w:divBdr>
              <w:divsChild>
                <w:div w:id="1333416418">
                  <w:marLeft w:val="0"/>
                  <w:marRight w:val="0"/>
                  <w:marTop w:val="0"/>
                  <w:marBottom w:val="0"/>
                  <w:divBdr>
                    <w:top w:val="none" w:sz="0" w:space="0" w:color="auto"/>
                    <w:left w:val="none" w:sz="0" w:space="0" w:color="auto"/>
                    <w:bottom w:val="none" w:sz="0" w:space="0" w:color="auto"/>
                    <w:right w:val="none" w:sz="0" w:space="0" w:color="auto"/>
                  </w:divBdr>
                  <w:divsChild>
                    <w:div w:id="1361517398">
                      <w:marLeft w:val="0"/>
                      <w:marRight w:val="0"/>
                      <w:marTop w:val="0"/>
                      <w:marBottom w:val="0"/>
                      <w:divBdr>
                        <w:top w:val="none" w:sz="0" w:space="0" w:color="auto"/>
                        <w:left w:val="none" w:sz="0" w:space="0" w:color="auto"/>
                        <w:bottom w:val="none" w:sz="0" w:space="0" w:color="auto"/>
                        <w:right w:val="none" w:sz="0" w:space="0" w:color="auto"/>
                      </w:divBdr>
                      <w:divsChild>
                        <w:div w:id="1596286408">
                          <w:marLeft w:val="56"/>
                          <w:marRight w:val="0"/>
                          <w:marTop w:val="187"/>
                          <w:marBottom w:val="94"/>
                          <w:divBdr>
                            <w:top w:val="none" w:sz="0" w:space="0" w:color="auto"/>
                            <w:left w:val="single" w:sz="12" w:space="9" w:color="C3D1E0"/>
                            <w:bottom w:val="none" w:sz="0" w:space="0" w:color="auto"/>
                            <w:right w:val="none" w:sz="0" w:space="0" w:color="auto"/>
                          </w:divBdr>
                          <w:divsChild>
                            <w:div w:id="1027680465">
                              <w:marLeft w:val="0"/>
                              <w:marRight w:val="0"/>
                              <w:marTop w:val="0"/>
                              <w:marBottom w:val="0"/>
                              <w:divBdr>
                                <w:top w:val="none" w:sz="0" w:space="0" w:color="auto"/>
                                <w:left w:val="none" w:sz="0" w:space="0" w:color="auto"/>
                                <w:bottom w:val="none" w:sz="0" w:space="0" w:color="auto"/>
                                <w:right w:val="none" w:sz="0" w:space="0" w:color="auto"/>
                              </w:divBdr>
                            </w:div>
                            <w:div w:id="387189953">
                              <w:marLeft w:val="-75"/>
                              <w:marRight w:val="0"/>
                              <w:marTop w:val="0"/>
                              <w:marBottom w:val="0"/>
                              <w:divBdr>
                                <w:top w:val="none" w:sz="0" w:space="0" w:color="auto"/>
                                <w:left w:val="none" w:sz="0" w:space="0" w:color="auto"/>
                                <w:bottom w:val="none" w:sz="0" w:space="0" w:color="auto"/>
                                <w:right w:val="none" w:sz="0" w:space="0" w:color="auto"/>
                              </w:divBdr>
                              <w:divsChild>
                                <w:div w:id="1264265920">
                                  <w:marLeft w:val="0"/>
                                  <w:marRight w:val="0"/>
                                  <w:marTop w:val="0"/>
                                  <w:marBottom w:val="0"/>
                                  <w:divBdr>
                                    <w:top w:val="none" w:sz="0" w:space="0" w:color="auto"/>
                                    <w:left w:val="none" w:sz="0" w:space="0" w:color="auto"/>
                                    <w:bottom w:val="none" w:sz="0" w:space="0" w:color="auto"/>
                                    <w:right w:val="none" w:sz="0" w:space="0" w:color="auto"/>
                                  </w:divBdr>
                                  <w:divsChild>
                                    <w:div w:id="171029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0362351">
          <w:marLeft w:val="0"/>
          <w:marRight w:val="0"/>
          <w:marTop w:val="0"/>
          <w:marBottom w:val="0"/>
          <w:divBdr>
            <w:top w:val="none" w:sz="0" w:space="0" w:color="auto"/>
            <w:left w:val="none" w:sz="0" w:space="0" w:color="auto"/>
            <w:bottom w:val="none" w:sz="0" w:space="0" w:color="auto"/>
            <w:right w:val="none" w:sz="0" w:space="0" w:color="auto"/>
          </w:divBdr>
        </w:div>
        <w:div w:id="2028292506">
          <w:marLeft w:val="-75"/>
          <w:marRight w:val="0"/>
          <w:marTop w:val="0"/>
          <w:marBottom w:val="0"/>
          <w:divBdr>
            <w:top w:val="none" w:sz="0" w:space="0" w:color="auto"/>
            <w:left w:val="none" w:sz="0" w:space="0" w:color="auto"/>
            <w:bottom w:val="none" w:sz="0" w:space="0" w:color="auto"/>
            <w:right w:val="none" w:sz="0" w:space="0" w:color="auto"/>
          </w:divBdr>
          <w:divsChild>
            <w:div w:id="1319307677">
              <w:marLeft w:val="0"/>
              <w:marRight w:val="0"/>
              <w:marTop w:val="0"/>
              <w:marBottom w:val="0"/>
              <w:divBdr>
                <w:top w:val="none" w:sz="0" w:space="0" w:color="auto"/>
                <w:left w:val="none" w:sz="0" w:space="0" w:color="auto"/>
                <w:bottom w:val="none" w:sz="0" w:space="0" w:color="auto"/>
                <w:right w:val="none" w:sz="0" w:space="0" w:color="auto"/>
              </w:divBdr>
            </w:div>
            <w:div w:id="1471091590">
              <w:marLeft w:val="0"/>
              <w:marRight w:val="0"/>
              <w:marTop w:val="0"/>
              <w:marBottom w:val="0"/>
              <w:divBdr>
                <w:top w:val="none" w:sz="0" w:space="0" w:color="auto"/>
                <w:left w:val="none" w:sz="0" w:space="0" w:color="auto"/>
                <w:bottom w:val="none" w:sz="0" w:space="0" w:color="auto"/>
                <w:right w:val="none" w:sz="0" w:space="0" w:color="auto"/>
              </w:divBdr>
            </w:div>
          </w:divsChild>
        </w:div>
        <w:div w:id="884877875">
          <w:marLeft w:val="0"/>
          <w:marRight w:val="0"/>
          <w:marTop w:val="0"/>
          <w:marBottom w:val="0"/>
          <w:divBdr>
            <w:top w:val="none" w:sz="0" w:space="0" w:color="auto"/>
            <w:left w:val="none" w:sz="0" w:space="0" w:color="auto"/>
            <w:bottom w:val="none" w:sz="0" w:space="0" w:color="auto"/>
            <w:right w:val="none" w:sz="0" w:space="0" w:color="auto"/>
          </w:divBdr>
        </w:div>
        <w:div w:id="1543126152">
          <w:marLeft w:val="-75"/>
          <w:marRight w:val="0"/>
          <w:marTop w:val="0"/>
          <w:marBottom w:val="0"/>
          <w:divBdr>
            <w:top w:val="none" w:sz="0" w:space="0" w:color="auto"/>
            <w:left w:val="none" w:sz="0" w:space="0" w:color="auto"/>
            <w:bottom w:val="none" w:sz="0" w:space="0" w:color="auto"/>
            <w:right w:val="none" w:sz="0" w:space="0" w:color="auto"/>
          </w:divBdr>
          <w:divsChild>
            <w:div w:id="1976064416">
              <w:marLeft w:val="0"/>
              <w:marRight w:val="0"/>
              <w:marTop w:val="0"/>
              <w:marBottom w:val="0"/>
              <w:divBdr>
                <w:top w:val="none" w:sz="0" w:space="0" w:color="auto"/>
                <w:left w:val="none" w:sz="0" w:space="0" w:color="auto"/>
                <w:bottom w:val="none" w:sz="0" w:space="0" w:color="auto"/>
                <w:right w:val="none" w:sz="0" w:space="0" w:color="auto"/>
              </w:divBdr>
            </w:div>
            <w:div w:id="1631982819">
              <w:marLeft w:val="0"/>
              <w:marRight w:val="0"/>
              <w:marTop w:val="0"/>
              <w:marBottom w:val="0"/>
              <w:divBdr>
                <w:top w:val="none" w:sz="0" w:space="0" w:color="auto"/>
                <w:left w:val="none" w:sz="0" w:space="0" w:color="auto"/>
                <w:bottom w:val="none" w:sz="0" w:space="0" w:color="auto"/>
                <w:right w:val="none" w:sz="0" w:space="0" w:color="auto"/>
              </w:divBdr>
            </w:div>
          </w:divsChild>
        </w:div>
        <w:div w:id="1080059725">
          <w:marLeft w:val="0"/>
          <w:marRight w:val="0"/>
          <w:marTop w:val="0"/>
          <w:marBottom w:val="0"/>
          <w:divBdr>
            <w:top w:val="none" w:sz="0" w:space="0" w:color="auto"/>
            <w:left w:val="none" w:sz="0" w:space="0" w:color="auto"/>
            <w:bottom w:val="none" w:sz="0" w:space="0" w:color="auto"/>
            <w:right w:val="none" w:sz="0" w:space="0" w:color="auto"/>
          </w:divBdr>
        </w:div>
        <w:div w:id="956519910">
          <w:marLeft w:val="-75"/>
          <w:marRight w:val="0"/>
          <w:marTop w:val="0"/>
          <w:marBottom w:val="0"/>
          <w:divBdr>
            <w:top w:val="none" w:sz="0" w:space="0" w:color="auto"/>
            <w:left w:val="none" w:sz="0" w:space="0" w:color="auto"/>
            <w:bottom w:val="none" w:sz="0" w:space="0" w:color="auto"/>
            <w:right w:val="none" w:sz="0" w:space="0" w:color="auto"/>
          </w:divBdr>
          <w:divsChild>
            <w:div w:id="163057864">
              <w:marLeft w:val="0"/>
              <w:marRight w:val="0"/>
              <w:marTop w:val="0"/>
              <w:marBottom w:val="0"/>
              <w:divBdr>
                <w:top w:val="none" w:sz="0" w:space="0" w:color="auto"/>
                <w:left w:val="none" w:sz="0" w:space="0" w:color="auto"/>
                <w:bottom w:val="none" w:sz="0" w:space="0" w:color="auto"/>
                <w:right w:val="none" w:sz="0" w:space="0" w:color="auto"/>
              </w:divBdr>
            </w:div>
            <w:div w:id="1527787018">
              <w:marLeft w:val="0"/>
              <w:marRight w:val="0"/>
              <w:marTop w:val="0"/>
              <w:marBottom w:val="0"/>
              <w:divBdr>
                <w:top w:val="none" w:sz="0" w:space="0" w:color="auto"/>
                <w:left w:val="none" w:sz="0" w:space="0" w:color="auto"/>
                <w:bottom w:val="none" w:sz="0" w:space="0" w:color="auto"/>
                <w:right w:val="none" w:sz="0" w:space="0" w:color="auto"/>
              </w:divBdr>
            </w:div>
          </w:divsChild>
        </w:div>
        <w:div w:id="146360341">
          <w:marLeft w:val="0"/>
          <w:marRight w:val="0"/>
          <w:marTop w:val="0"/>
          <w:marBottom w:val="0"/>
          <w:divBdr>
            <w:top w:val="none" w:sz="0" w:space="0" w:color="auto"/>
            <w:left w:val="none" w:sz="0" w:space="0" w:color="auto"/>
            <w:bottom w:val="none" w:sz="0" w:space="0" w:color="auto"/>
            <w:right w:val="none" w:sz="0" w:space="0" w:color="auto"/>
          </w:divBdr>
        </w:div>
        <w:div w:id="2103261992">
          <w:marLeft w:val="-75"/>
          <w:marRight w:val="0"/>
          <w:marTop w:val="0"/>
          <w:marBottom w:val="0"/>
          <w:divBdr>
            <w:top w:val="none" w:sz="0" w:space="0" w:color="auto"/>
            <w:left w:val="none" w:sz="0" w:space="0" w:color="auto"/>
            <w:bottom w:val="none" w:sz="0" w:space="0" w:color="auto"/>
            <w:right w:val="none" w:sz="0" w:space="0" w:color="auto"/>
          </w:divBdr>
          <w:divsChild>
            <w:div w:id="1981567830">
              <w:marLeft w:val="0"/>
              <w:marRight w:val="0"/>
              <w:marTop w:val="0"/>
              <w:marBottom w:val="0"/>
              <w:divBdr>
                <w:top w:val="none" w:sz="0" w:space="0" w:color="auto"/>
                <w:left w:val="none" w:sz="0" w:space="0" w:color="auto"/>
                <w:bottom w:val="none" w:sz="0" w:space="0" w:color="auto"/>
                <w:right w:val="none" w:sz="0" w:space="0" w:color="auto"/>
              </w:divBdr>
            </w:div>
            <w:div w:id="1002928220">
              <w:marLeft w:val="0"/>
              <w:marRight w:val="0"/>
              <w:marTop w:val="0"/>
              <w:marBottom w:val="0"/>
              <w:divBdr>
                <w:top w:val="none" w:sz="0" w:space="0" w:color="auto"/>
                <w:left w:val="none" w:sz="0" w:space="0" w:color="auto"/>
                <w:bottom w:val="none" w:sz="0" w:space="0" w:color="auto"/>
                <w:right w:val="none" w:sz="0" w:space="0" w:color="auto"/>
              </w:divBdr>
            </w:div>
          </w:divsChild>
        </w:div>
        <w:div w:id="225997559">
          <w:marLeft w:val="0"/>
          <w:marRight w:val="0"/>
          <w:marTop w:val="0"/>
          <w:marBottom w:val="0"/>
          <w:divBdr>
            <w:top w:val="none" w:sz="0" w:space="0" w:color="auto"/>
            <w:left w:val="none" w:sz="0" w:space="0" w:color="auto"/>
            <w:bottom w:val="none" w:sz="0" w:space="0" w:color="auto"/>
            <w:right w:val="none" w:sz="0" w:space="0" w:color="auto"/>
          </w:divBdr>
        </w:div>
        <w:div w:id="1023089186">
          <w:marLeft w:val="-75"/>
          <w:marRight w:val="0"/>
          <w:marTop w:val="0"/>
          <w:marBottom w:val="0"/>
          <w:divBdr>
            <w:top w:val="none" w:sz="0" w:space="0" w:color="auto"/>
            <w:left w:val="none" w:sz="0" w:space="0" w:color="auto"/>
            <w:bottom w:val="none" w:sz="0" w:space="0" w:color="auto"/>
            <w:right w:val="none" w:sz="0" w:space="0" w:color="auto"/>
          </w:divBdr>
          <w:divsChild>
            <w:div w:id="181826322">
              <w:marLeft w:val="0"/>
              <w:marRight w:val="0"/>
              <w:marTop w:val="0"/>
              <w:marBottom w:val="0"/>
              <w:divBdr>
                <w:top w:val="none" w:sz="0" w:space="0" w:color="auto"/>
                <w:left w:val="none" w:sz="0" w:space="0" w:color="auto"/>
                <w:bottom w:val="none" w:sz="0" w:space="0" w:color="auto"/>
                <w:right w:val="none" w:sz="0" w:space="0" w:color="auto"/>
              </w:divBdr>
            </w:div>
            <w:div w:id="414593159">
              <w:marLeft w:val="0"/>
              <w:marRight w:val="0"/>
              <w:marTop w:val="0"/>
              <w:marBottom w:val="0"/>
              <w:divBdr>
                <w:top w:val="none" w:sz="0" w:space="0" w:color="auto"/>
                <w:left w:val="none" w:sz="0" w:space="0" w:color="auto"/>
                <w:bottom w:val="none" w:sz="0" w:space="0" w:color="auto"/>
                <w:right w:val="none" w:sz="0" w:space="0" w:color="auto"/>
              </w:divBdr>
            </w:div>
          </w:divsChild>
        </w:div>
        <w:div w:id="627316996">
          <w:marLeft w:val="0"/>
          <w:marRight w:val="0"/>
          <w:marTop w:val="0"/>
          <w:marBottom w:val="0"/>
          <w:divBdr>
            <w:top w:val="none" w:sz="0" w:space="0" w:color="auto"/>
            <w:left w:val="none" w:sz="0" w:space="0" w:color="auto"/>
            <w:bottom w:val="none" w:sz="0" w:space="0" w:color="auto"/>
            <w:right w:val="none" w:sz="0" w:space="0" w:color="auto"/>
          </w:divBdr>
        </w:div>
        <w:div w:id="370960481">
          <w:marLeft w:val="-75"/>
          <w:marRight w:val="0"/>
          <w:marTop w:val="0"/>
          <w:marBottom w:val="0"/>
          <w:divBdr>
            <w:top w:val="none" w:sz="0" w:space="0" w:color="auto"/>
            <w:left w:val="none" w:sz="0" w:space="0" w:color="auto"/>
            <w:bottom w:val="none" w:sz="0" w:space="0" w:color="auto"/>
            <w:right w:val="none" w:sz="0" w:space="0" w:color="auto"/>
          </w:divBdr>
          <w:divsChild>
            <w:div w:id="858203285">
              <w:marLeft w:val="0"/>
              <w:marRight w:val="0"/>
              <w:marTop w:val="0"/>
              <w:marBottom w:val="0"/>
              <w:divBdr>
                <w:top w:val="none" w:sz="0" w:space="0" w:color="auto"/>
                <w:left w:val="none" w:sz="0" w:space="0" w:color="auto"/>
                <w:bottom w:val="none" w:sz="0" w:space="0" w:color="auto"/>
                <w:right w:val="none" w:sz="0" w:space="0" w:color="auto"/>
              </w:divBdr>
            </w:div>
            <w:div w:id="3862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41658">
      <w:bodyDiv w:val="1"/>
      <w:marLeft w:val="0"/>
      <w:marRight w:val="0"/>
      <w:marTop w:val="0"/>
      <w:marBottom w:val="0"/>
      <w:divBdr>
        <w:top w:val="none" w:sz="0" w:space="0" w:color="auto"/>
        <w:left w:val="none" w:sz="0" w:space="0" w:color="auto"/>
        <w:bottom w:val="none" w:sz="0" w:space="0" w:color="auto"/>
        <w:right w:val="none" w:sz="0" w:space="0" w:color="auto"/>
      </w:divBdr>
    </w:div>
    <w:div w:id="798644897">
      <w:bodyDiv w:val="1"/>
      <w:marLeft w:val="0"/>
      <w:marRight w:val="0"/>
      <w:marTop w:val="0"/>
      <w:marBottom w:val="0"/>
      <w:divBdr>
        <w:top w:val="none" w:sz="0" w:space="0" w:color="auto"/>
        <w:left w:val="none" w:sz="0" w:space="0" w:color="auto"/>
        <w:bottom w:val="none" w:sz="0" w:space="0" w:color="auto"/>
        <w:right w:val="none" w:sz="0" w:space="0" w:color="auto"/>
      </w:divBdr>
    </w:div>
    <w:div w:id="1770664904">
      <w:bodyDiv w:val="1"/>
      <w:marLeft w:val="0"/>
      <w:marRight w:val="0"/>
      <w:marTop w:val="0"/>
      <w:marBottom w:val="0"/>
      <w:divBdr>
        <w:top w:val="none" w:sz="0" w:space="0" w:color="auto"/>
        <w:left w:val="none" w:sz="0" w:space="0" w:color="auto"/>
        <w:bottom w:val="none" w:sz="0" w:space="0" w:color="auto"/>
        <w:right w:val="none" w:sz="0" w:space="0" w:color="auto"/>
      </w:divBdr>
    </w:div>
    <w:div w:id="204940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aytovar.ru/new2459.html" TargetMode="External"/><Relationship Id="rId13" Type="http://schemas.openxmlformats.org/officeDocument/2006/relationships/hyperlink" Target="http://www.znaytovar.ru/s/Ekologicheskie_aspekty_upakovki.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ytovar.ru/s/Obshhie_svedeniya_o_stekle.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ytovar.ru/s/Obyazannosti-prodavca-i-pokupat.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znaytovar.ru/new799.html" TargetMode="External"/><Relationship Id="rId4" Type="http://schemas.openxmlformats.org/officeDocument/2006/relationships/settings" Target="settings.xml"/><Relationship Id="rId9" Type="http://schemas.openxmlformats.org/officeDocument/2006/relationships/hyperlink" Target="http://www.znaytovar.ru/s/Xranenie_tovarov.html" TargetMode="External"/><Relationship Id="rId14" Type="http://schemas.openxmlformats.org/officeDocument/2006/relationships/hyperlink" Target="http://www.znaytovar.ru/new85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C0234-567C-4457-AB3F-CE41DE473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6267</Words>
  <Characters>35727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Azamat Sharafiev</cp:lastModifiedBy>
  <cp:revision>21</cp:revision>
  <dcterms:created xsi:type="dcterms:W3CDTF">2015-11-09T17:58:00Z</dcterms:created>
  <dcterms:modified xsi:type="dcterms:W3CDTF">2016-11-26T15:44:00Z</dcterms:modified>
</cp:coreProperties>
</file>