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71EC0" w:rsidRPr="00EC0FF2" w:rsidRDefault="00471EC0" w:rsidP="00471EC0">
      <w:pPr>
        <w:pStyle w:val="2"/>
        <w:rPr>
          <w:color w:val="auto"/>
        </w:rPr>
      </w:pPr>
      <w:bookmarkStart w:id="0" w:name="_Toc450149515"/>
      <w:bookmarkStart w:id="1" w:name="_Toc450149581"/>
      <w:bookmarkStart w:id="2" w:name="_Toc450759047"/>
      <w:r w:rsidRPr="00EC0FF2">
        <w:rPr>
          <w:color w:val="auto"/>
        </w:rPr>
        <w:t>Федеральное государственное образовательное бюджетное учреждение высшего образования</w:t>
      </w:r>
      <w:bookmarkEnd w:id="0"/>
      <w:bookmarkEnd w:id="1"/>
      <w:bookmarkEnd w:id="2"/>
    </w:p>
    <w:p w:rsidR="00471EC0" w:rsidRPr="0058456E" w:rsidRDefault="00471EC0" w:rsidP="00471EC0">
      <w:pPr>
        <w:pStyle w:val="a4"/>
        <w:rPr>
          <w:color w:val="000000"/>
        </w:rPr>
      </w:pPr>
    </w:p>
    <w:p w:rsidR="00471EC0" w:rsidRPr="0058456E" w:rsidRDefault="00471EC0" w:rsidP="00471EC0">
      <w:pPr>
        <w:pStyle w:val="a4"/>
        <w:rPr>
          <w:color w:val="000000"/>
        </w:rPr>
      </w:pPr>
      <w:r w:rsidRPr="0058456E">
        <w:rPr>
          <w:color w:val="000000"/>
        </w:rPr>
        <w:t>«ФИНАНСОВЫЙ УНИВЕРСИТЕТ ПРИ ПРАВИТЕЛЬСТВЕ РОССИЙСКОЙ  ФЕДЕРАЦИИ»</w:t>
      </w:r>
    </w:p>
    <w:p w:rsidR="00471EC0" w:rsidRPr="0058456E" w:rsidRDefault="00471EC0" w:rsidP="00471EC0">
      <w:pPr>
        <w:pStyle w:val="a4"/>
        <w:rPr>
          <w:color w:val="000000"/>
        </w:rPr>
      </w:pPr>
      <w:r w:rsidRPr="0058456E">
        <w:rPr>
          <w:color w:val="000000"/>
        </w:rPr>
        <w:t>(Финансовый университет)</w:t>
      </w:r>
    </w:p>
    <w:p w:rsidR="00471EC0" w:rsidRPr="0058456E" w:rsidRDefault="00471EC0" w:rsidP="00471EC0">
      <w:pPr>
        <w:pStyle w:val="a4"/>
        <w:rPr>
          <w:color w:val="000000"/>
        </w:rPr>
      </w:pPr>
    </w:p>
    <w:p w:rsidR="00C021D2" w:rsidRDefault="00C021D2" w:rsidP="00471EC0">
      <w:pPr>
        <w:pStyle w:val="a4"/>
        <w:rPr>
          <w:b w:val="0"/>
          <w:color w:val="000000"/>
        </w:rPr>
      </w:pPr>
      <w:r>
        <w:rPr>
          <w:b w:val="0"/>
          <w:color w:val="000000"/>
        </w:rPr>
        <w:t xml:space="preserve">Факультет </w:t>
      </w:r>
      <w:r w:rsidR="00471EC0" w:rsidRPr="0058456E">
        <w:rPr>
          <w:b w:val="0"/>
          <w:color w:val="000000"/>
        </w:rPr>
        <w:t>н</w:t>
      </w:r>
      <w:r>
        <w:rPr>
          <w:b w:val="0"/>
          <w:color w:val="000000"/>
        </w:rPr>
        <w:t>алогов и налогообложения</w:t>
      </w:r>
    </w:p>
    <w:p w:rsidR="00471EC0" w:rsidRPr="0058456E" w:rsidRDefault="00471EC0" w:rsidP="00471EC0">
      <w:pPr>
        <w:pStyle w:val="a4"/>
        <w:rPr>
          <w:b w:val="0"/>
          <w:color w:val="000000"/>
        </w:rPr>
      </w:pPr>
      <w:r w:rsidRPr="0058456E">
        <w:rPr>
          <w:b w:val="0"/>
          <w:color w:val="000000"/>
        </w:rPr>
        <w:t>Кафедра «Налоги и налогообложение»</w:t>
      </w:r>
    </w:p>
    <w:p w:rsidR="00471EC0" w:rsidRPr="0058456E" w:rsidRDefault="00471EC0" w:rsidP="00471EC0">
      <w:pPr>
        <w:pStyle w:val="a4"/>
        <w:rPr>
          <w:color w:val="000000"/>
        </w:rPr>
      </w:pPr>
    </w:p>
    <w:p w:rsidR="00471EC0" w:rsidRPr="0058456E" w:rsidRDefault="00471EC0" w:rsidP="00471EC0">
      <w:pPr>
        <w:pStyle w:val="a4"/>
        <w:rPr>
          <w:color w:val="000000"/>
        </w:rPr>
      </w:pPr>
    </w:p>
    <w:p w:rsidR="00471EC0" w:rsidRPr="0058456E" w:rsidRDefault="00471EC0" w:rsidP="00471EC0">
      <w:pPr>
        <w:pStyle w:val="a4"/>
        <w:rPr>
          <w:color w:val="000000"/>
        </w:rPr>
      </w:pPr>
      <w:r>
        <w:rPr>
          <w:color w:val="000000"/>
        </w:rPr>
        <w:t xml:space="preserve">ОТЧЕТ </w:t>
      </w:r>
    </w:p>
    <w:p w:rsidR="00471EC0" w:rsidRDefault="00471EC0" w:rsidP="00471EC0">
      <w:pPr>
        <w:pStyle w:val="a4"/>
        <w:rPr>
          <w:color w:val="000000"/>
        </w:rPr>
      </w:pPr>
      <w:r>
        <w:rPr>
          <w:color w:val="000000"/>
        </w:rPr>
        <w:t>о прохождении</w:t>
      </w:r>
      <w:r w:rsidRPr="0058456E">
        <w:rPr>
          <w:color w:val="000000"/>
        </w:rPr>
        <w:t xml:space="preserve"> </w:t>
      </w:r>
      <w:r>
        <w:rPr>
          <w:color w:val="000000"/>
        </w:rPr>
        <w:t xml:space="preserve">учебной (ознакомительной) </w:t>
      </w:r>
      <w:r w:rsidRPr="0058456E">
        <w:rPr>
          <w:color w:val="000000"/>
        </w:rPr>
        <w:t>практики студента</w:t>
      </w:r>
    </w:p>
    <w:p w:rsidR="000622FA" w:rsidRPr="000622FA" w:rsidRDefault="000622FA" w:rsidP="000622FA"/>
    <w:p w:rsidR="000622FA" w:rsidRPr="00B41C60" w:rsidRDefault="00C021D2" w:rsidP="000622FA">
      <w:pPr>
        <w:pStyle w:val="7"/>
        <w:spacing w:line="240" w:lineRule="auto"/>
        <w:ind w:left="0"/>
        <w:rPr>
          <w:szCs w:val="24"/>
          <w:u w:val="single"/>
        </w:rPr>
      </w:pPr>
      <w:r>
        <w:rPr>
          <w:szCs w:val="24"/>
          <w:u w:val="single"/>
        </w:rPr>
        <w:t>Студента группы НБУНК2-1м</w:t>
      </w:r>
    </w:p>
    <w:p w:rsidR="000622FA" w:rsidRPr="00E16609" w:rsidRDefault="00C021D2" w:rsidP="000622FA">
      <w:pPr>
        <w:pStyle w:val="7"/>
        <w:spacing w:line="240" w:lineRule="auto"/>
        <w:ind w:left="0"/>
        <w:rPr>
          <w:sz w:val="28"/>
          <w:vertAlign w:val="subscript"/>
        </w:rPr>
      </w:pPr>
      <w:r>
        <w:rPr>
          <w:sz w:val="28"/>
        </w:rPr>
        <w:t>Валиева Регина Ришатовна</w:t>
      </w:r>
      <w:r>
        <w:rPr>
          <w:sz w:val="28"/>
        </w:rPr>
        <w:tab/>
      </w:r>
      <w:r>
        <w:rPr>
          <w:sz w:val="28"/>
        </w:rPr>
        <w:tab/>
      </w:r>
      <w:r>
        <w:rPr>
          <w:sz w:val="28"/>
        </w:rPr>
        <w:tab/>
      </w:r>
      <w:r>
        <w:rPr>
          <w:sz w:val="28"/>
        </w:rPr>
        <w:tab/>
      </w:r>
      <w:r>
        <w:rPr>
          <w:sz w:val="28"/>
        </w:rPr>
        <w:tab/>
      </w:r>
      <w:r w:rsidR="000622FA">
        <w:rPr>
          <w:sz w:val="28"/>
        </w:rPr>
        <w:t>____________________</w:t>
      </w:r>
    </w:p>
    <w:p w:rsidR="000622FA" w:rsidRDefault="000622FA" w:rsidP="000622FA">
      <w:pPr>
        <w:spacing w:line="240" w:lineRule="auto"/>
        <w:ind w:firstLine="0"/>
        <w:rPr>
          <w:sz w:val="24"/>
        </w:rPr>
      </w:pPr>
    </w:p>
    <w:p w:rsidR="000622FA" w:rsidRPr="00B41C60" w:rsidRDefault="000622FA" w:rsidP="000622FA">
      <w:pPr>
        <w:spacing w:line="240" w:lineRule="auto"/>
        <w:ind w:firstLine="0"/>
        <w:rPr>
          <w:sz w:val="22"/>
          <w:u w:val="single"/>
        </w:rPr>
      </w:pPr>
      <w:r>
        <w:rPr>
          <w:sz w:val="24"/>
          <w:u w:val="single"/>
        </w:rPr>
        <w:t>Р</w:t>
      </w:r>
      <w:r w:rsidRPr="00B41C60">
        <w:rPr>
          <w:sz w:val="24"/>
          <w:u w:val="single"/>
        </w:rPr>
        <w:t>уководитель</w:t>
      </w:r>
      <w:r>
        <w:rPr>
          <w:sz w:val="24"/>
          <w:u w:val="single"/>
        </w:rPr>
        <w:t xml:space="preserve"> практики от университета</w:t>
      </w:r>
      <w:r w:rsidRPr="00B41C60">
        <w:rPr>
          <w:sz w:val="24"/>
          <w:u w:val="single"/>
        </w:rPr>
        <w:t xml:space="preserve">: </w:t>
      </w:r>
    </w:p>
    <w:p w:rsidR="000622FA" w:rsidRPr="00E16609" w:rsidRDefault="00C021D2" w:rsidP="000622FA">
      <w:pPr>
        <w:pStyle w:val="7"/>
        <w:spacing w:line="240" w:lineRule="auto"/>
        <w:ind w:left="0"/>
        <w:rPr>
          <w:sz w:val="28"/>
          <w:vertAlign w:val="subscript"/>
        </w:rPr>
      </w:pPr>
      <w:r>
        <w:rPr>
          <w:sz w:val="28"/>
        </w:rPr>
        <w:t xml:space="preserve">Липатова Инна Владимировна </w:t>
      </w:r>
      <w:r>
        <w:rPr>
          <w:sz w:val="28"/>
        </w:rPr>
        <w:tab/>
      </w:r>
      <w:r>
        <w:rPr>
          <w:sz w:val="28"/>
        </w:rPr>
        <w:tab/>
      </w:r>
      <w:r>
        <w:rPr>
          <w:sz w:val="28"/>
        </w:rPr>
        <w:tab/>
      </w:r>
      <w:r>
        <w:rPr>
          <w:sz w:val="28"/>
        </w:rPr>
        <w:tab/>
      </w:r>
      <w:r w:rsidR="000622FA">
        <w:rPr>
          <w:sz w:val="28"/>
        </w:rPr>
        <w:t>____________________</w:t>
      </w:r>
    </w:p>
    <w:p w:rsidR="000622FA" w:rsidRPr="00E16609" w:rsidRDefault="000622FA" w:rsidP="000622FA">
      <w:pPr>
        <w:spacing w:line="240" w:lineRule="auto"/>
        <w:rPr>
          <w:sz w:val="20"/>
        </w:rPr>
      </w:pPr>
    </w:p>
    <w:p w:rsidR="000622FA" w:rsidRPr="00B41C60" w:rsidRDefault="000622FA" w:rsidP="000622FA">
      <w:pPr>
        <w:spacing w:line="240" w:lineRule="auto"/>
        <w:ind w:firstLine="0"/>
        <w:rPr>
          <w:sz w:val="24"/>
          <w:u w:val="single"/>
        </w:rPr>
      </w:pPr>
      <w:r w:rsidRPr="00B41C60">
        <w:rPr>
          <w:sz w:val="24"/>
          <w:u w:val="single"/>
        </w:rPr>
        <w:t xml:space="preserve">Руководитель практики от </w:t>
      </w:r>
    </w:p>
    <w:p w:rsidR="000622FA" w:rsidRDefault="000622FA" w:rsidP="000622FA">
      <w:pPr>
        <w:pStyle w:val="7"/>
        <w:spacing w:line="240" w:lineRule="auto"/>
        <w:ind w:left="0"/>
      </w:pPr>
      <w:r w:rsidRPr="00B41C60">
        <w:rPr>
          <w:u w:val="single"/>
        </w:rPr>
        <w:t>организации ООО «</w:t>
      </w:r>
      <w:r w:rsidR="00C021D2">
        <w:rPr>
          <w:u w:val="single"/>
        </w:rPr>
        <w:t>РК-Мастер</w:t>
      </w:r>
      <w:r w:rsidRPr="00B41C60">
        <w:rPr>
          <w:u w:val="single"/>
        </w:rPr>
        <w:t>»</w:t>
      </w:r>
      <w:r w:rsidRPr="00E16609">
        <w:t xml:space="preserve"> </w:t>
      </w:r>
      <w:r>
        <w:t xml:space="preserve">                          </w:t>
      </w:r>
    </w:p>
    <w:p w:rsidR="000622FA" w:rsidRPr="00E16609" w:rsidRDefault="000622FA" w:rsidP="00C021D2">
      <w:pPr>
        <w:pStyle w:val="7"/>
        <w:spacing w:line="240" w:lineRule="auto"/>
        <w:ind w:left="5664" w:firstLine="708"/>
        <w:rPr>
          <w:sz w:val="28"/>
          <w:vertAlign w:val="subscript"/>
        </w:rPr>
      </w:pPr>
      <w:r>
        <w:rPr>
          <w:sz w:val="28"/>
        </w:rPr>
        <w:t>____________________</w:t>
      </w:r>
    </w:p>
    <w:p w:rsidR="000622FA" w:rsidRPr="00E16609" w:rsidRDefault="000622FA" w:rsidP="000622FA">
      <w:pPr>
        <w:spacing w:line="240" w:lineRule="auto"/>
      </w:pPr>
      <w:r>
        <w:rPr>
          <w:sz w:val="20"/>
        </w:rPr>
        <w:t>(Ф.И.О.)                                                                                                     (подпись)</w:t>
      </w:r>
    </w:p>
    <w:p w:rsidR="000622FA" w:rsidRPr="00E16609" w:rsidRDefault="000622FA" w:rsidP="000622FA">
      <w:pPr>
        <w:spacing w:line="240" w:lineRule="auto"/>
        <w:rPr>
          <w:sz w:val="20"/>
        </w:rPr>
      </w:pPr>
    </w:p>
    <w:p w:rsidR="000622FA" w:rsidRDefault="000622FA" w:rsidP="000622FA">
      <w:pPr>
        <w:pStyle w:val="7"/>
        <w:spacing w:line="240" w:lineRule="auto"/>
        <w:ind w:left="0"/>
        <w:rPr>
          <w:sz w:val="28"/>
        </w:rPr>
      </w:pPr>
      <w:r w:rsidRPr="00B41C60">
        <w:rPr>
          <w:sz w:val="28"/>
        </w:rPr>
        <w:t xml:space="preserve">                                                                             </w:t>
      </w:r>
    </w:p>
    <w:p w:rsidR="0017718D" w:rsidRPr="00E16609" w:rsidRDefault="0017718D" w:rsidP="0017718D">
      <w:pPr>
        <w:spacing w:line="240" w:lineRule="auto"/>
        <w:rPr>
          <w:sz w:val="20"/>
        </w:rPr>
      </w:pPr>
    </w:p>
    <w:p w:rsidR="00471EC0" w:rsidRPr="0058456E" w:rsidRDefault="00471EC0" w:rsidP="00471EC0">
      <w:pPr>
        <w:pStyle w:val="a4"/>
        <w:jc w:val="both"/>
        <w:rPr>
          <w:color w:val="000000"/>
        </w:rPr>
      </w:pPr>
    </w:p>
    <w:p w:rsidR="00471EC0" w:rsidRPr="0058456E" w:rsidRDefault="00471EC0" w:rsidP="00471EC0">
      <w:pPr>
        <w:pStyle w:val="a4"/>
        <w:rPr>
          <w:b w:val="0"/>
          <w:color w:val="000000"/>
        </w:rPr>
      </w:pPr>
    </w:p>
    <w:p w:rsidR="00471EC0" w:rsidRDefault="00471EC0" w:rsidP="00471EC0">
      <w:pPr>
        <w:pStyle w:val="a4"/>
        <w:rPr>
          <w:b w:val="0"/>
          <w:color w:val="000000"/>
        </w:rPr>
      </w:pPr>
    </w:p>
    <w:p w:rsidR="00C021D2" w:rsidRDefault="00C021D2" w:rsidP="00C021D2"/>
    <w:p w:rsidR="00C021D2" w:rsidRDefault="00C021D2" w:rsidP="00C021D2"/>
    <w:p w:rsidR="00C021D2" w:rsidRDefault="00C021D2" w:rsidP="00C021D2"/>
    <w:p w:rsidR="00C021D2" w:rsidRPr="00C021D2" w:rsidRDefault="00C021D2" w:rsidP="00C021D2"/>
    <w:p w:rsidR="00C021D2" w:rsidRDefault="00471EC0" w:rsidP="00471EC0">
      <w:pPr>
        <w:pStyle w:val="a4"/>
        <w:rPr>
          <w:b w:val="0"/>
          <w:color w:val="000000"/>
        </w:rPr>
      </w:pPr>
      <w:r w:rsidRPr="0058456E">
        <w:rPr>
          <w:b w:val="0"/>
          <w:color w:val="000000"/>
        </w:rPr>
        <w:t>г.</w:t>
      </w:r>
      <w:r>
        <w:rPr>
          <w:b w:val="0"/>
          <w:color w:val="000000"/>
        </w:rPr>
        <w:t xml:space="preserve"> Москва – 2016</w:t>
      </w:r>
    </w:p>
    <w:p w:rsidR="00C021D2" w:rsidRDefault="00C021D2" w:rsidP="00C021D2">
      <w:pPr>
        <w:rPr>
          <w:szCs w:val="28"/>
        </w:rPr>
      </w:pPr>
      <w:r>
        <w:br w:type="page"/>
      </w:r>
    </w:p>
    <w:p w:rsidR="00471EC0" w:rsidRDefault="00B174B9" w:rsidP="00B174B9">
      <w:pPr>
        <w:jc w:val="center"/>
        <w:rPr>
          <w:b/>
        </w:rPr>
      </w:pPr>
      <w:r>
        <w:rPr>
          <w:b/>
        </w:rPr>
        <w:lastRenderedPageBreak/>
        <w:t xml:space="preserve">СОДЕРЖАНИЕ </w:t>
      </w:r>
    </w:p>
    <w:sdt>
      <w:sdtPr>
        <w:rPr>
          <w:b w:val="0"/>
          <w:bCs w:val="0"/>
          <w:color w:val="auto"/>
          <w:szCs w:val="22"/>
        </w:rPr>
        <w:id w:val="1713151825"/>
        <w:docPartObj>
          <w:docPartGallery w:val="Table of Contents"/>
          <w:docPartUnique/>
        </w:docPartObj>
      </w:sdtPr>
      <w:sdtEndPr/>
      <w:sdtContent>
        <w:p w:rsidR="00D722CA" w:rsidRDefault="00D722CA">
          <w:pPr>
            <w:pStyle w:val="a4"/>
          </w:pPr>
        </w:p>
        <w:p w:rsidR="00D722CA" w:rsidRPr="00D722CA" w:rsidRDefault="00D722CA" w:rsidP="00D722CA">
          <w:pPr>
            <w:pStyle w:val="21"/>
            <w:tabs>
              <w:tab w:val="right" w:leader="dot" w:pos="9628"/>
            </w:tabs>
            <w:ind w:left="0" w:firstLine="0"/>
            <w:rPr>
              <w:rFonts w:asciiTheme="minorHAnsi" w:eastAsiaTheme="minorEastAsia" w:hAnsiTheme="minorHAnsi" w:cstheme="minorBidi"/>
              <w:noProof/>
              <w:sz w:val="22"/>
              <w:lang w:eastAsia="ru-RU"/>
            </w:rPr>
          </w:pPr>
          <w:r>
            <w:fldChar w:fldCharType="begin"/>
          </w:r>
          <w:r>
            <w:instrText xml:space="preserve"> TOC \o "1-3" \h \z \u </w:instrText>
          </w:r>
          <w:r>
            <w:fldChar w:fldCharType="separate"/>
          </w:r>
          <w:hyperlink w:anchor="_Toc450759048" w:history="1">
            <w:r w:rsidRPr="00D722CA">
              <w:rPr>
                <w:rStyle w:val="ac"/>
                <w:noProof/>
              </w:rPr>
              <w:t>ВВЕДЕНИЕ</w:t>
            </w:r>
            <w:r w:rsidRPr="00D722CA">
              <w:rPr>
                <w:noProof/>
                <w:webHidden/>
              </w:rPr>
              <w:tab/>
            </w:r>
            <w:r w:rsidRPr="00D722CA">
              <w:rPr>
                <w:noProof/>
                <w:webHidden/>
              </w:rPr>
              <w:fldChar w:fldCharType="begin"/>
            </w:r>
            <w:r w:rsidRPr="00D722CA">
              <w:rPr>
                <w:noProof/>
                <w:webHidden/>
              </w:rPr>
              <w:instrText xml:space="preserve"> PAGEREF _Toc450759048 \h </w:instrText>
            </w:r>
            <w:r w:rsidRPr="00D722CA">
              <w:rPr>
                <w:noProof/>
                <w:webHidden/>
              </w:rPr>
            </w:r>
            <w:r w:rsidRPr="00D722CA">
              <w:rPr>
                <w:noProof/>
                <w:webHidden/>
              </w:rPr>
              <w:fldChar w:fldCharType="separate"/>
            </w:r>
            <w:r w:rsidRPr="00D722CA">
              <w:rPr>
                <w:noProof/>
                <w:webHidden/>
              </w:rPr>
              <w:t>3</w:t>
            </w:r>
            <w:r w:rsidRPr="00D722CA">
              <w:rPr>
                <w:noProof/>
                <w:webHidden/>
              </w:rPr>
              <w:fldChar w:fldCharType="end"/>
            </w:r>
          </w:hyperlink>
        </w:p>
        <w:p w:rsidR="00D722CA" w:rsidRPr="00D722CA" w:rsidRDefault="00AA36D2" w:rsidP="00D722CA">
          <w:pPr>
            <w:pStyle w:val="11"/>
            <w:tabs>
              <w:tab w:val="left" w:pos="1100"/>
              <w:tab w:val="right" w:leader="dot" w:pos="9628"/>
            </w:tabs>
            <w:ind w:firstLine="0"/>
            <w:rPr>
              <w:rFonts w:asciiTheme="minorHAnsi" w:eastAsiaTheme="minorEastAsia" w:hAnsiTheme="minorHAnsi" w:cstheme="minorBidi"/>
              <w:noProof/>
              <w:sz w:val="22"/>
              <w:lang w:eastAsia="ru-RU"/>
            </w:rPr>
          </w:pPr>
          <w:hyperlink w:anchor="_Toc450759049" w:history="1">
            <w:r w:rsidR="00D722CA" w:rsidRPr="00D722CA">
              <w:rPr>
                <w:rStyle w:val="ac"/>
                <w:noProof/>
              </w:rPr>
              <w:t>1.Общая характеристика предприятия</w:t>
            </w:r>
            <w:r w:rsidR="00D722CA" w:rsidRPr="00D722CA">
              <w:rPr>
                <w:noProof/>
                <w:webHidden/>
              </w:rPr>
              <w:tab/>
            </w:r>
            <w:r w:rsidR="00D722CA" w:rsidRPr="00D722CA">
              <w:rPr>
                <w:noProof/>
                <w:webHidden/>
              </w:rPr>
              <w:fldChar w:fldCharType="begin"/>
            </w:r>
            <w:r w:rsidR="00D722CA" w:rsidRPr="00D722CA">
              <w:rPr>
                <w:noProof/>
                <w:webHidden/>
              </w:rPr>
              <w:instrText xml:space="preserve"> PAGEREF _Toc450759049 \h </w:instrText>
            </w:r>
            <w:r w:rsidR="00D722CA" w:rsidRPr="00D722CA">
              <w:rPr>
                <w:noProof/>
                <w:webHidden/>
              </w:rPr>
            </w:r>
            <w:r w:rsidR="00D722CA" w:rsidRPr="00D722CA">
              <w:rPr>
                <w:noProof/>
                <w:webHidden/>
              </w:rPr>
              <w:fldChar w:fldCharType="separate"/>
            </w:r>
            <w:r w:rsidR="00D722CA" w:rsidRPr="00D722CA">
              <w:rPr>
                <w:noProof/>
                <w:webHidden/>
              </w:rPr>
              <w:t>4</w:t>
            </w:r>
            <w:r w:rsidR="00D722CA" w:rsidRPr="00D722CA">
              <w:rPr>
                <w:noProof/>
                <w:webHidden/>
              </w:rPr>
              <w:fldChar w:fldCharType="end"/>
            </w:r>
          </w:hyperlink>
        </w:p>
        <w:p w:rsidR="00D722CA" w:rsidRPr="00D722CA" w:rsidRDefault="00AA36D2" w:rsidP="00D722CA">
          <w:pPr>
            <w:pStyle w:val="11"/>
            <w:tabs>
              <w:tab w:val="left" w:pos="1100"/>
              <w:tab w:val="right" w:leader="dot" w:pos="9628"/>
            </w:tabs>
            <w:ind w:firstLine="0"/>
            <w:rPr>
              <w:rFonts w:asciiTheme="minorHAnsi" w:eastAsiaTheme="minorEastAsia" w:hAnsiTheme="minorHAnsi" w:cstheme="minorBidi"/>
              <w:noProof/>
              <w:sz w:val="22"/>
              <w:lang w:eastAsia="ru-RU"/>
            </w:rPr>
          </w:pPr>
          <w:hyperlink w:anchor="_Toc450759050" w:history="1">
            <w:r w:rsidR="00D722CA" w:rsidRPr="00D722CA">
              <w:rPr>
                <w:rStyle w:val="ac"/>
                <w:noProof/>
              </w:rPr>
              <w:t>2.Основная часть</w:t>
            </w:r>
            <w:r w:rsidR="00D722CA" w:rsidRPr="00D722CA">
              <w:rPr>
                <w:noProof/>
                <w:webHidden/>
              </w:rPr>
              <w:tab/>
            </w:r>
            <w:r w:rsidR="00D722CA" w:rsidRPr="00D722CA">
              <w:rPr>
                <w:noProof/>
                <w:webHidden/>
              </w:rPr>
              <w:fldChar w:fldCharType="begin"/>
            </w:r>
            <w:r w:rsidR="00D722CA" w:rsidRPr="00D722CA">
              <w:rPr>
                <w:noProof/>
                <w:webHidden/>
              </w:rPr>
              <w:instrText xml:space="preserve"> PAGEREF _Toc450759050 \h </w:instrText>
            </w:r>
            <w:r w:rsidR="00D722CA" w:rsidRPr="00D722CA">
              <w:rPr>
                <w:noProof/>
                <w:webHidden/>
              </w:rPr>
            </w:r>
            <w:r w:rsidR="00D722CA" w:rsidRPr="00D722CA">
              <w:rPr>
                <w:noProof/>
                <w:webHidden/>
              </w:rPr>
              <w:fldChar w:fldCharType="separate"/>
            </w:r>
            <w:r w:rsidR="00D722CA" w:rsidRPr="00D722CA">
              <w:rPr>
                <w:noProof/>
                <w:webHidden/>
              </w:rPr>
              <w:t>5</w:t>
            </w:r>
            <w:r w:rsidR="00D722CA" w:rsidRPr="00D722CA">
              <w:rPr>
                <w:noProof/>
                <w:webHidden/>
              </w:rPr>
              <w:fldChar w:fldCharType="end"/>
            </w:r>
          </w:hyperlink>
        </w:p>
        <w:p w:rsidR="00D722CA" w:rsidRPr="00D722CA" w:rsidRDefault="00AA36D2" w:rsidP="00D722CA">
          <w:pPr>
            <w:pStyle w:val="21"/>
            <w:tabs>
              <w:tab w:val="left" w:pos="1540"/>
              <w:tab w:val="right" w:leader="dot" w:pos="9628"/>
            </w:tabs>
            <w:ind w:left="0" w:firstLine="0"/>
            <w:rPr>
              <w:rFonts w:asciiTheme="minorHAnsi" w:eastAsiaTheme="minorEastAsia" w:hAnsiTheme="minorHAnsi" w:cstheme="minorBidi"/>
              <w:noProof/>
              <w:sz w:val="22"/>
              <w:lang w:eastAsia="ru-RU"/>
            </w:rPr>
          </w:pPr>
          <w:hyperlink w:anchor="_Toc450759051" w:history="1">
            <w:r w:rsidR="00D722CA" w:rsidRPr="00D722CA">
              <w:rPr>
                <w:rStyle w:val="ac"/>
                <w:noProof/>
              </w:rPr>
              <w:t>2.1</w:t>
            </w:r>
            <w:r w:rsidR="00D722CA">
              <w:rPr>
                <w:rStyle w:val="ac"/>
                <w:noProof/>
              </w:rPr>
              <w:t xml:space="preserve"> </w:t>
            </w:r>
            <w:r w:rsidR="00D722CA" w:rsidRPr="00D722CA">
              <w:rPr>
                <w:rStyle w:val="ac"/>
                <w:noProof/>
              </w:rPr>
              <w:t>Основные показатели деятельности предприятия</w:t>
            </w:r>
            <w:r w:rsidR="00D722CA" w:rsidRPr="00D722CA">
              <w:rPr>
                <w:noProof/>
                <w:webHidden/>
              </w:rPr>
              <w:tab/>
            </w:r>
            <w:r w:rsidR="00D722CA" w:rsidRPr="00D722CA">
              <w:rPr>
                <w:noProof/>
                <w:webHidden/>
              </w:rPr>
              <w:fldChar w:fldCharType="begin"/>
            </w:r>
            <w:r w:rsidR="00D722CA" w:rsidRPr="00D722CA">
              <w:rPr>
                <w:noProof/>
                <w:webHidden/>
              </w:rPr>
              <w:instrText xml:space="preserve"> PAGEREF _Toc450759051 \h </w:instrText>
            </w:r>
            <w:r w:rsidR="00D722CA" w:rsidRPr="00D722CA">
              <w:rPr>
                <w:noProof/>
                <w:webHidden/>
              </w:rPr>
            </w:r>
            <w:r w:rsidR="00D722CA" w:rsidRPr="00D722CA">
              <w:rPr>
                <w:noProof/>
                <w:webHidden/>
              </w:rPr>
              <w:fldChar w:fldCharType="separate"/>
            </w:r>
            <w:r w:rsidR="00D722CA" w:rsidRPr="00D722CA">
              <w:rPr>
                <w:noProof/>
                <w:webHidden/>
              </w:rPr>
              <w:t>5</w:t>
            </w:r>
            <w:r w:rsidR="00D722CA" w:rsidRPr="00D722CA">
              <w:rPr>
                <w:noProof/>
                <w:webHidden/>
              </w:rPr>
              <w:fldChar w:fldCharType="end"/>
            </w:r>
          </w:hyperlink>
        </w:p>
        <w:p w:rsidR="00D722CA" w:rsidRPr="00D722CA" w:rsidRDefault="00AA36D2" w:rsidP="00D722CA">
          <w:pPr>
            <w:pStyle w:val="21"/>
            <w:tabs>
              <w:tab w:val="left" w:pos="1540"/>
              <w:tab w:val="right" w:leader="dot" w:pos="9628"/>
            </w:tabs>
            <w:ind w:left="0" w:firstLine="0"/>
            <w:rPr>
              <w:rFonts w:asciiTheme="minorHAnsi" w:eastAsiaTheme="minorEastAsia" w:hAnsiTheme="minorHAnsi" w:cstheme="minorBidi"/>
              <w:noProof/>
              <w:sz w:val="22"/>
              <w:lang w:eastAsia="ru-RU"/>
            </w:rPr>
          </w:pPr>
          <w:hyperlink w:anchor="_Toc450759052" w:history="1">
            <w:r w:rsidR="00D722CA" w:rsidRPr="00D722CA">
              <w:rPr>
                <w:rStyle w:val="ac"/>
                <w:noProof/>
              </w:rPr>
              <w:t>2.2</w:t>
            </w:r>
            <w:r w:rsidR="00D722CA">
              <w:rPr>
                <w:rStyle w:val="ac"/>
                <w:noProof/>
              </w:rPr>
              <w:t xml:space="preserve"> </w:t>
            </w:r>
            <w:r w:rsidR="00D722CA" w:rsidRPr="00D722CA">
              <w:rPr>
                <w:rStyle w:val="ac"/>
                <w:noProof/>
              </w:rPr>
              <w:t>Информационное обеспечение управления</w:t>
            </w:r>
            <w:r w:rsidR="00D722CA" w:rsidRPr="00D722CA">
              <w:rPr>
                <w:noProof/>
                <w:webHidden/>
              </w:rPr>
              <w:tab/>
            </w:r>
            <w:r w:rsidR="00D722CA" w:rsidRPr="00D722CA">
              <w:rPr>
                <w:noProof/>
                <w:webHidden/>
              </w:rPr>
              <w:fldChar w:fldCharType="begin"/>
            </w:r>
            <w:r w:rsidR="00D722CA" w:rsidRPr="00D722CA">
              <w:rPr>
                <w:noProof/>
                <w:webHidden/>
              </w:rPr>
              <w:instrText xml:space="preserve"> PAGEREF _Toc450759052 \h </w:instrText>
            </w:r>
            <w:r w:rsidR="00D722CA" w:rsidRPr="00D722CA">
              <w:rPr>
                <w:noProof/>
                <w:webHidden/>
              </w:rPr>
            </w:r>
            <w:r w:rsidR="00D722CA" w:rsidRPr="00D722CA">
              <w:rPr>
                <w:noProof/>
                <w:webHidden/>
              </w:rPr>
              <w:fldChar w:fldCharType="separate"/>
            </w:r>
            <w:r w:rsidR="00D722CA" w:rsidRPr="00D722CA">
              <w:rPr>
                <w:noProof/>
                <w:webHidden/>
              </w:rPr>
              <w:t>6</w:t>
            </w:r>
            <w:r w:rsidR="00D722CA" w:rsidRPr="00D722CA">
              <w:rPr>
                <w:noProof/>
                <w:webHidden/>
              </w:rPr>
              <w:fldChar w:fldCharType="end"/>
            </w:r>
          </w:hyperlink>
        </w:p>
        <w:p w:rsidR="00D722CA" w:rsidRPr="00D722CA" w:rsidRDefault="00AA36D2" w:rsidP="00D722CA">
          <w:pPr>
            <w:pStyle w:val="21"/>
            <w:tabs>
              <w:tab w:val="left" w:pos="1540"/>
              <w:tab w:val="right" w:leader="dot" w:pos="9628"/>
            </w:tabs>
            <w:ind w:left="0" w:firstLine="0"/>
            <w:rPr>
              <w:rFonts w:asciiTheme="minorHAnsi" w:eastAsiaTheme="minorEastAsia" w:hAnsiTheme="minorHAnsi" w:cstheme="minorBidi"/>
              <w:noProof/>
              <w:sz w:val="22"/>
              <w:lang w:eastAsia="ru-RU"/>
            </w:rPr>
          </w:pPr>
          <w:hyperlink w:anchor="_Toc450759053" w:history="1">
            <w:r w:rsidR="00D722CA" w:rsidRPr="00D722CA">
              <w:rPr>
                <w:rStyle w:val="ac"/>
                <w:noProof/>
              </w:rPr>
              <w:t>2.3</w:t>
            </w:r>
            <w:r w:rsidR="00D722CA">
              <w:rPr>
                <w:rStyle w:val="ac"/>
                <w:noProof/>
              </w:rPr>
              <w:t xml:space="preserve"> </w:t>
            </w:r>
            <w:r w:rsidR="00D722CA" w:rsidRPr="00D722CA">
              <w:rPr>
                <w:rStyle w:val="ac"/>
                <w:noProof/>
              </w:rPr>
              <w:t>Анализ деятельности финансовых отделов предприятия</w:t>
            </w:r>
            <w:r w:rsidR="00D722CA" w:rsidRPr="00D722CA">
              <w:rPr>
                <w:noProof/>
                <w:webHidden/>
              </w:rPr>
              <w:tab/>
            </w:r>
            <w:r w:rsidR="00D722CA" w:rsidRPr="00D722CA">
              <w:rPr>
                <w:noProof/>
                <w:webHidden/>
              </w:rPr>
              <w:fldChar w:fldCharType="begin"/>
            </w:r>
            <w:r w:rsidR="00D722CA" w:rsidRPr="00D722CA">
              <w:rPr>
                <w:noProof/>
                <w:webHidden/>
              </w:rPr>
              <w:instrText xml:space="preserve"> PAGEREF _Toc450759053 \h </w:instrText>
            </w:r>
            <w:r w:rsidR="00D722CA" w:rsidRPr="00D722CA">
              <w:rPr>
                <w:noProof/>
                <w:webHidden/>
              </w:rPr>
            </w:r>
            <w:r w:rsidR="00D722CA" w:rsidRPr="00D722CA">
              <w:rPr>
                <w:noProof/>
                <w:webHidden/>
              </w:rPr>
              <w:fldChar w:fldCharType="separate"/>
            </w:r>
            <w:r w:rsidR="00D722CA" w:rsidRPr="00D722CA">
              <w:rPr>
                <w:noProof/>
                <w:webHidden/>
              </w:rPr>
              <w:t>7</w:t>
            </w:r>
            <w:r w:rsidR="00D722CA" w:rsidRPr="00D722CA">
              <w:rPr>
                <w:noProof/>
                <w:webHidden/>
              </w:rPr>
              <w:fldChar w:fldCharType="end"/>
            </w:r>
          </w:hyperlink>
        </w:p>
        <w:p w:rsidR="00D722CA" w:rsidRDefault="00AA36D2" w:rsidP="00D722CA">
          <w:pPr>
            <w:pStyle w:val="11"/>
            <w:tabs>
              <w:tab w:val="right" w:leader="dot" w:pos="9628"/>
            </w:tabs>
            <w:ind w:firstLine="0"/>
            <w:rPr>
              <w:rFonts w:asciiTheme="minorHAnsi" w:eastAsiaTheme="minorEastAsia" w:hAnsiTheme="minorHAnsi" w:cstheme="minorBidi"/>
              <w:noProof/>
              <w:sz w:val="22"/>
              <w:lang w:eastAsia="ru-RU"/>
            </w:rPr>
          </w:pPr>
          <w:hyperlink w:anchor="_Toc450759054" w:history="1">
            <w:r w:rsidR="00D722CA" w:rsidRPr="00D722CA">
              <w:rPr>
                <w:rStyle w:val="ac"/>
                <w:noProof/>
              </w:rPr>
              <w:t>ЗАКЛЮЧЕНИЕ</w:t>
            </w:r>
            <w:r w:rsidR="00D722CA" w:rsidRPr="00D722CA">
              <w:rPr>
                <w:noProof/>
                <w:webHidden/>
              </w:rPr>
              <w:tab/>
            </w:r>
            <w:r w:rsidR="00D722CA" w:rsidRPr="00D722CA">
              <w:rPr>
                <w:noProof/>
                <w:webHidden/>
              </w:rPr>
              <w:fldChar w:fldCharType="begin"/>
            </w:r>
            <w:r w:rsidR="00D722CA" w:rsidRPr="00D722CA">
              <w:rPr>
                <w:noProof/>
                <w:webHidden/>
              </w:rPr>
              <w:instrText xml:space="preserve"> PAGEREF _Toc450759054 \h </w:instrText>
            </w:r>
            <w:r w:rsidR="00D722CA" w:rsidRPr="00D722CA">
              <w:rPr>
                <w:noProof/>
                <w:webHidden/>
              </w:rPr>
            </w:r>
            <w:r w:rsidR="00D722CA" w:rsidRPr="00D722CA">
              <w:rPr>
                <w:noProof/>
                <w:webHidden/>
              </w:rPr>
              <w:fldChar w:fldCharType="separate"/>
            </w:r>
            <w:r w:rsidR="00D722CA" w:rsidRPr="00D722CA">
              <w:rPr>
                <w:noProof/>
                <w:webHidden/>
              </w:rPr>
              <w:t>8</w:t>
            </w:r>
            <w:r w:rsidR="00D722CA" w:rsidRPr="00D722CA">
              <w:rPr>
                <w:noProof/>
                <w:webHidden/>
              </w:rPr>
              <w:fldChar w:fldCharType="end"/>
            </w:r>
          </w:hyperlink>
        </w:p>
        <w:p w:rsidR="00D722CA" w:rsidRDefault="00AA36D2" w:rsidP="00D722CA">
          <w:pPr>
            <w:pStyle w:val="11"/>
            <w:tabs>
              <w:tab w:val="right" w:leader="dot" w:pos="9628"/>
            </w:tabs>
            <w:ind w:firstLine="0"/>
            <w:rPr>
              <w:rFonts w:asciiTheme="minorHAnsi" w:eastAsiaTheme="minorEastAsia" w:hAnsiTheme="minorHAnsi" w:cstheme="minorBidi"/>
              <w:noProof/>
              <w:sz w:val="22"/>
              <w:lang w:eastAsia="ru-RU"/>
            </w:rPr>
          </w:pPr>
          <w:hyperlink w:anchor="_Toc450759055" w:history="1">
            <w:r w:rsidR="00D722CA" w:rsidRPr="00232103">
              <w:rPr>
                <w:rStyle w:val="ac"/>
                <w:noProof/>
              </w:rPr>
              <w:t>Список использованных источников</w:t>
            </w:r>
            <w:r w:rsidR="00D722CA">
              <w:rPr>
                <w:noProof/>
                <w:webHidden/>
              </w:rPr>
              <w:tab/>
            </w:r>
            <w:r w:rsidR="00D722CA">
              <w:rPr>
                <w:noProof/>
                <w:webHidden/>
              </w:rPr>
              <w:fldChar w:fldCharType="begin"/>
            </w:r>
            <w:r w:rsidR="00D722CA">
              <w:rPr>
                <w:noProof/>
                <w:webHidden/>
              </w:rPr>
              <w:instrText xml:space="preserve"> PAGEREF _Toc450759055 \h </w:instrText>
            </w:r>
            <w:r w:rsidR="00D722CA">
              <w:rPr>
                <w:noProof/>
                <w:webHidden/>
              </w:rPr>
            </w:r>
            <w:r w:rsidR="00D722CA">
              <w:rPr>
                <w:noProof/>
                <w:webHidden/>
              </w:rPr>
              <w:fldChar w:fldCharType="separate"/>
            </w:r>
            <w:r w:rsidR="00D722CA">
              <w:rPr>
                <w:noProof/>
                <w:webHidden/>
              </w:rPr>
              <w:t>9</w:t>
            </w:r>
            <w:r w:rsidR="00D722CA">
              <w:rPr>
                <w:noProof/>
                <w:webHidden/>
              </w:rPr>
              <w:fldChar w:fldCharType="end"/>
            </w:r>
          </w:hyperlink>
        </w:p>
        <w:p w:rsidR="00D722CA" w:rsidRDefault="00D722CA">
          <w:r>
            <w:rPr>
              <w:b/>
              <w:bCs/>
            </w:rPr>
            <w:fldChar w:fldCharType="end"/>
          </w:r>
        </w:p>
      </w:sdtContent>
    </w:sdt>
    <w:p w:rsidR="00D722CA" w:rsidRPr="00B174B9" w:rsidRDefault="00D722CA" w:rsidP="00D722CA">
      <w:pPr>
        <w:ind w:firstLine="0"/>
        <w:rPr>
          <w:b/>
        </w:rPr>
      </w:pPr>
    </w:p>
    <w:p w:rsidR="00EB1A08" w:rsidRDefault="00EB1A08"/>
    <w:p w:rsidR="00EB1A08" w:rsidRDefault="00EB1A08"/>
    <w:p w:rsidR="00EB1A08" w:rsidRDefault="00EB1A08"/>
    <w:p w:rsidR="00EB1A08" w:rsidRDefault="00EB1A08"/>
    <w:p w:rsidR="00EB1A08" w:rsidRDefault="00EB1A08"/>
    <w:p w:rsidR="00EB1A08" w:rsidRDefault="00EB1A08"/>
    <w:p w:rsidR="00EB1A08" w:rsidRDefault="00EB1A08"/>
    <w:p w:rsidR="00EB1A08" w:rsidRDefault="00EB1A08"/>
    <w:p w:rsidR="00EB1A08" w:rsidRDefault="00EB1A08"/>
    <w:p w:rsidR="00EB1A08" w:rsidRDefault="00EB1A08"/>
    <w:p w:rsidR="00EB1A08" w:rsidRDefault="00EB1A08"/>
    <w:p w:rsidR="00EB1A08" w:rsidRDefault="00EB1A08"/>
    <w:p w:rsidR="00EB1A08" w:rsidRDefault="00EB1A08" w:rsidP="00D722CA">
      <w:pPr>
        <w:ind w:firstLine="0"/>
      </w:pPr>
    </w:p>
    <w:p w:rsidR="00EB1A08" w:rsidRDefault="00EB1A08" w:rsidP="00B174B9">
      <w:pPr>
        <w:ind w:firstLine="0"/>
      </w:pPr>
    </w:p>
    <w:p w:rsidR="00EB1A08" w:rsidRPr="00D722CA" w:rsidRDefault="00EB1A08" w:rsidP="00D722CA">
      <w:pPr>
        <w:pStyle w:val="1"/>
        <w:jc w:val="center"/>
        <w:rPr>
          <w:rFonts w:ascii="Times New Roman" w:hAnsi="Times New Roman" w:cs="Times New Roman"/>
          <w:color w:val="auto"/>
        </w:rPr>
      </w:pPr>
      <w:bookmarkStart w:id="3" w:name="_Toc450759048"/>
      <w:r w:rsidRPr="00D722CA">
        <w:rPr>
          <w:rFonts w:ascii="Times New Roman" w:hAnsi="Times New Roman" w:cs="Times New Roman"/>
          <w:color w:val="auto"/>
        </w:rPr>
        <w:lastRenderedPageBreak/>
        <w:t>ВВЕДЕНИЕ</w:t>
      </w:r>
      <w:bookmarkEnd w:id="3"/>
    </w:p>
    <w:p w:rsidR="00176AF5" w:rsidRDefault="00176AF5" w:rsidP="00176AF5">
      <w:r>
        <w:t>Основная цель учебной (ознакомительной) практики в организации</w:t>
      </w:r>
      <w:r w:rsidR="00652A54">
        <w:t xml:space="preserve">, которая была поставлена передо мной – </w:t>
      </w:r>
      <w:r>
        <w:t>изучение деятельности работников налогового отдела организации, ознакомление с формами и методами налогового админис</w:t>
      </w:r>
      <w:r w:rsidR="00652A54">
        <w:t xml:space="preserve">трирования, а так же изучения структуры предприятия. </w:t>
      </w:r>
    </w:p>
    <w:p w:rsidR="005B0B8D" w:rsidRDefault="005B0B8D" w:rsidP="00176AF5">
      <w:r>
        <w:t>Следует так же выделить основные задачи, которые решаются в процессе прохождения учебной практики:</w:t>
      </w:r>
    </w:p>
    <w:p w:rsidR="005B0B8D" w:rsidRDefault="005B0B8D" w:rsidP="005B0B8D">
      <w:pPr>
        <w:pStyle w:val="a5"/>
        <w:numPr>
          <w:ilvl w:val="0"/>
          <w:numId w:val="1"/>
        </w:numPr>
      </w:pPr>
      <w:r>
        <w:t>Сбор общих сведений о работе предприятия;</w:t>
      </w:r>
    </w:p>
    <w:p w:rsidR="00DB338E" w:rsidRPr="00880B7A" w:rsidRDefault="00DB338E" w:rsidP="005B0B8D">
      <w:pPr>
        <w:pStyle w:val="a5"/>
        <w:numPr>
          <w:ilvl w:val="0"/>
          <w:numId w:val="1"/>
        </w:numPr>
      </w:pPr>
      <w:r>
        <w:t xml:space="preserve">Изучение </w:t>
      </w:r>
      <w:r>
        <w:rPr>
          <w:rFonts w:ascii="Times New Roman CYR" w:hAnsi="Times New Roman CYR"/>
          <w:szCs w:val="28"/>
        </w:rPr>
        <w:t>функции налоговых отделов или иных подразделений, в обязанности которых входят расчеты с бюджетом по налогам и сборам;</w:t>
      </w:r>
    </w:p>
    <w:p w:rsidR="00880B7A" w:rsidRPr="00880B7A" w:rsidRDefault="00880B7A" w:rsidP="005B0B8D">
      <w:pPr>
        <w:pStyle w:val="a5"/>
        <w:numPr>
          <w:ilvl w:val="0"/>
          <w:numId w:val="1"/>
        </w:numPr>
      </w:pPr>
      <w:r>
        <w:rPr>
          <w:rFonts w:ascii="Times New Roman CYR" w:hAnsi="Times New Roman CYR"/>
          <w:szCs w:val="28"/>
        </w:rPr>
        <w:t>Ознакомление с работой и документацией экономических служб предприятия;</w:t>
      </w:r>
    </w:p>
    <w:p w:rsidR="00880B7A" w:rsidRDefault="00880B7A" w:rsidP="005B0B8D">
      <w:pPr>
        <w:pStyle w:val="a5"/>
        <w:numPr>
          <w:ilvl w:val="0"/>
          <w:numId w:val="1"/>
        </w:numPr>
      </w:pPr>
      <w:r>
        <w:rPr>
          <w:rFonts w:ascii="Times New Roman CYR" w:hAnsi="Times New Roman CYR"/>
          <w:szCs w:val="28"/>
        </w:rPr>
        <w:t>Ознакомление с основными видами деятельности предприятия</w:t>
      </w:r>
    </w:p>
    <w:p w:rsidR="00DB338E" w:rsidRDefault="00DB338E" w:rsidP="00DB338E"/>
    <w:p w:rsidR="00DB338E" w:rsidRDefault="00DB338E" w:rsidP="00DB338E"/>
    <w:p w:rsidR="00DB338E" w:rsidRDefault="00DB338E" w:rsidP="00DB338E"/>
    <w:p w:rsidR="00DB338E" w:rsidRDefault="00DB338E" w:rsidP="00DB338E"/>
    <w:p w:rsidR="00DB338E" w:rsidRDefault="00DB338E" w:rsidP="00DB338E"/>
    <w:p w:rsidR="00DB338E" w:rsidRDefault="00DB338E" w:rsidP="00DB338E"/>
    <w:p w:rsidR="00DB338E" w:rsidRDefault="00DB338E" w:rsidP="00DB338E"/>
    <w:p w:rsidR="00DB338E" w:rsidRDefault="00DB338E" w:rsidP="00DB338E"/>
    <w:p w:rsidR="00880B7A" w:rsidRDefault="00880B7A" w:rsidP="00DB338E"/>
    <w:p w:rsidR="00880B7A" w:rsidRDefault="00880B7A" w:rsidP="00DB338E"/>
    <w:p w:rsidR="00880B7A" w:rsidRDefault="00880B7A" w:rsidP="00DB338E"/>
    <w:p w:rsidR="00880B7A" w:rsidRDefault="00880B7A" w:rsidP="00DB338E"/>
    <w:p w:rsidR="00880B7A" w:rsidRDefault="00880B7A" w:rsidP="00DB338E"/>
    <w:p w:rsidR="00DB338E" w:rsidRDefault="00DB338E" w:rsidP="00DB338E"/>
    <w:p w:rsidR="00DB338E" w:rsidRDefault="00DB338E" w:rsidP="00DB338E"/>
    <w:p w:rsidR="00DB338E" w:rsidRDefault="00DB338E" w:rsidP="00DB338E"/>
    <w:p w:rsidR="005B0B8D" w:rsidRDefault="00342D3E" w:rsidP="00D722CA">
      <w:pPr>
        <w:pStyle w:val="a5"/>
        <w:numPr>
          <w:ilvl w:val="0"/>
          <w:numId w:val="3"/>
        </w:numPr>
        <w:jc w:val="center"/>
        <w:outlineLvl w:val="0"/>
        <w:rPr>
          <w:b/>
        </w:rPr>
      </w:pPr>
      <w:bookmarkStart w:id="4" w:name="_Toc450759049"/>
      <w:r w:rsidRPr="00342D3E">
        <w:rPr>
          <w:b/>
        </w:rPr>
        <w:lastRenderedPageBreak/>
        <w:t>Общая характеристика предприятия</w:t>
      </w:r>
      <w:bookmarkEnd w:id="4"/>
    </w:p>
    <w:p w:rsidR="00342D3E" w:rsidRDefault="00342D3E" w:rsidP="00342D3E">
      <w:r>
        <w:t>Компания ООО «</w:t>
      </w:r>
      <w:r w:rsidR="00C021D2">
        <w:t>РК-Мастер</w:t>
      </w:r>
      <w:r>
        <w:t xml:space="preserve">» основана в Москве в 1997 году. Сегодня московские подразделения компании – это 18 офисов, которые оказывают полный спектр услуг по автоматизации процессов учета и управления на базе 1С в Москве и других регионах России. Наши специалисты – это профессионалы, имеющие многолетний опыт реализации проектов различного уровня сложности. Это разработчики, способные решить любую задачу Вашей компании, адаптировав существующую систему под Ваши требования или создав ее «с нуля». Наши клиенты – это как небольшие компании, так и крупнейшие игроки рынка, работающие в различных отраслях. </w:t>
      </w:r>
    </w:p>
    <w:p w:rsidR="00342D3E" w:rsidRDefault="00342D3E" w:rsidP="00342D3E">
      <w:r>
        <w:t>Система менеджмента в большинстве московских подразделений ООО «</w:t>
      </w:r>
      <w:r w:rsidR="00C021D2" w:rsidRPr="00C021D2">
        <w:t>РК-Мастер</w:t>
      </w:r>
      <w:r w:rsidR="00C021D2">
        <w:t xml:space="preserve">» </w:t>
      </w:r>
      <w:r>
        <w:t>сертифицирована на соответствие международному стандарту качества ISO. Офисы Москвы обладают всеми партнерскими статусами 1С. Специалистами московских подразделений реализованы десятки тысяч сложнейших проектов по автоматизации бизнеса. Разработаны десятки собственных решений для предприятий различных отраслей. Учебный центр ООО «</w:t>
      </w:r>
      <w:r w:rsidR="00C021D2" w:rsidRPr="00C021D2">
        <w:t>РК-Мастер</w:t>
      </w:r>
      <w:r>
        <w:t>» в Москве обучил более 13 000 слушателей. В числе клиентов – международные корпорации, работающие в десятках стран мира.</w:t>
      </w:r>
    </w:p>
    <w:p w:rsidR="00342D3E" w:rsidRDefault="00342D3E" w:rsidP="00342D3E">
      <w:r>
        <w:t>Специалисты ООО «</w:t>
      </w:r>
      <w:r w:rsidR="00C021D2" w:rsidRPr="00C021D2">
        <w:t>РК-Мастер</w:t>
      </w:r>
      <w:r>
        <w:t>» используют в своей работе уникальные проектные технологии и лучшие мировые практики управления бизнесом. Методики, применяющиеся в компании, позволяют реализовать проект любого уровня сложности под индивидуальные требования заказчика. Многолетний опыт работы помогает специалистам компании разрабатывать уникальные для рынка информационных технологий решения, которые с каждым днем становятся все более популярными на отечественном рынке.</w:t>
      </w:r>
    </w:p>
    <w:p w:rsidR="00342D3E" w:rsidRPr="00342D3E" w:rsidRDefault="00342D3E" w:rsidP="00342D3E">
      <w:pPr>
        <w:ind w:left="567" w:firstLine="0"/>
      </w:pPr>
    </w:p>
    <w:p w:rsidR="00652A54" w:rsidRDefault="00652A54" w:rsidP="00176AF5"/>
    <w:p w:rsidR="00652A54" w:rsidRDefault="00652A54" w:rsidP="00176AF5"/>
    <w:p w:rsidR="00C021D2" w:rsidRDefault="00C021D2">
      <w:pPr>
        <w:widowControl/>
        <w:spacing w:after="200" w:line="276" w:lineRule="auto"/>
        <w:ind w:firstLine="0"/>
        <w:jc w:val="left"/>
      </w:pPr>
      <w:r>
        <w:br w:type="page"/>
      </w:r>
    </w:p>
    <w:p w:rsidR="00652A54" w:rsidRDefault="00652A54" w:rsidP="00176AF5"/>
    <w:p w:rsidR="00EB1A08" w:rsidRDefault="00342D3E" w:rsidP="00D722CA">
      <w:pPr>
        <w:pStyle w:val="a5"/>
        <w:numPr>
          <w:ilvl w:val="0"/>
          <w:numId w:val="3"/>
        </w:numPr>
        <w:jc w:val="center"/>
        <w:outlineLvl w:val="0"/>
        <w:rPr>
          <w:b/>
        </w:rPr>
      </w:pPr>
      <w:bookmarkStart w:id="5" w:name="_Toc450759050"/>
      <w:r w:rsidRPr="00342D3E">
        <w:rPr>
          <w:b/>
        </w:rPr>
        <w:t>Основная часть</w:t>
      </w:r>
      <w:bookmarkEnd w:id="5"/>
    </w:p>
    <w:p w:rsidR="00342D3E" w:rsidRDefault="00342D3E" w:rsidP="00D722CA">
      <w:pPr>
        <w:pStyle w:val="a5"/>
        <w:numPr>
          <w:ilvl w:val="1"/>
          <w:numId w:val="3"/>
        </w:numPr>
        <w:jc w:val="center"/>
        <w:outlineLvl w:val="1"/>
        <w:rPr>
          <w:b/>
        </w:rPr>
      </w:pPr>
      <w:bookmarkStart w:id="6" w:name="_Toc450759051"/>
      <w:r>
        <w:rPr>
          <w:b/>
        </w:rPr>
        <w:t>Основные показатели деятельности предприятия</w:t>
      </w:r>
      <w:bookmarkEnd w:id="6"/>
    </w:p>
    <w:p w:rsidR="007572BC" w:rsidRPr="007572BC" w:rsidRDefault="007572BC" w:rsidP="007572BC">
      <w:pPr>
        <w:ind w:firstLine="708"/>
      </w:pPr>
      <w:r>
        <w:t>ООО «</w:t>
      </w:r>
      <w:r w:rsidR="00C021D2" w:rsidRPr="00C021D2">
        <w:t>РК-Мастер</w:t>
      </w:r>
      <w:r>
        <w:t xml:space="preserve">» </w:t>
      </w:r>
      <w:r w:rsidRPr="007572BC">
        <w:t>в Москве – это широчайший перечень услуг и сервисов:</w:t>
      </w:r>
    </w:p>
    <w:p w:rsidR="007572BC" w:rsidRPr="007572BC" w:rsidRDefault="007572BC" w:rsidP="007572BC">
      <w:pPr>
        <w:pStyle w:val="a5"/>
        <w:numPr>
          <w:ilvl w:val="0"/>
          <w:numId w:val="4"/>
        </w:numPr>
      </w:pPr>
      <w:r w:rsidRPr="007572BC">
        <w:t>Продажа, настройка, адаптация, сопровождение программ 1С, а также собственных решений для отраслевой автоматизации, обучение 1С;</w:t>
      </w:r>
    </w:p>
    <w:p w:rsidR="007572BC" w:rsidRPr="007572BC" w:rsidRDefault="007572BC" w:rsidP="007572BC">
      <w:pPr>
        <w:pStyle w:val="a5"/>
        <w:numPr>
          <w:ilvl w:val="0"/>
          <w:numId w:val="4"/>
        </w:numPr>
      </w:pPr>
      <w:r w:rsidRPr="007572BC">
        <w:t>Реализация проектов комплексной автоматизации «под ключ»;</w:t>
      </w:r>
    </w:p>
    <w:p w:rsidR="007572BC" w:rsidRPr="007572BC" w:rsidRDefault="007572BC" w:rsidP="007572BC">
      <w:pPr>
        <w:pStyle w:val="a5"/>
        <w:numPr>
          <w:ilvl w:val="0"/>
          <w:numId w:val="4"/>
        </w:numPr>
      </w:pPr>
      <w:r w:rsidRPr="007572BC">
        <w:t>Автоматизация с подключением торгового оборудования;</w:t>
      </w:r>
    </w:p>
    <w:p w:rsidR="007572BC" w:rsidRPr="007572BC" w:rsidRDefault="007572BC" w:rsidP="007572BC">
      <w:pPr>
        <w:pStyle w:val="a5"/>
        <w:numPr>
          <w:ilvl w:val="0"/>
          <w:numId w:val="4"/>
        </w:numPr>
      </w:pPr>
      <w:r w:rsidRPr="007572BC">
        <w:t>Внедрение системы бизнес-анализа QlikView;</w:t>
      </w:r>
    </w:p>
    <w:p w:rsidR="007572BC" w:rsidRPr="007572BC" w:rsidRDefault="007572BC" w:rsidP="007572BC">
      <w:pPr>
        <w:pStyle w:val="a5"/>
        <w:numPr>
          <w:ilvl w:val="0"/>
          <w:numId w:val="4"/>
        </w:numPr>
      </w:pPr>
      <w:r w:rsidRPr="007572BC">
        <w:t>Аренда 1С и многие другие.</w:t>
      </w:r>
    </w:p>
    <w:p w:rsidR="007572BC" w:rsidRPr="007572BC" w:rsidRDefault="007572BC" w:rsidP="007572BC">
      <w:pPr>
        <w:ind w:firstLine="360"/>
      </w:pPr>
      <w:r w:rsidRPr="007572BC">
        <w:t xml:space="preserve">Организационная структура управления на данный момент является оптимальной для решения задач, стоящих перед предприятием. </w:t>
      </w:r>
    </w:p>
    <w:p w:rsidR="007572BC" w:rsidRPr="007572BC" w:rsidRDefault="007572BC" w:rsidP="007572BC">
      <w:pPr>
        <w:ind w:firstLine="360"/>
      </w:pPr>
      <w:r w:rsidRPr="007572BC">
        <w:t>Списочная численность работник</w:t>
      </w:r>
      <w:r>
        <w:t>ов предприятия  на середину 2015</w:t>
      </w:r>
      <w:r w:rsidRPr="007572BC">
        <w:t xml:space="preserve">г.- </w:t>
      </w:r>
      <w:r>
        <w:t>300 человек, в головном офисе.</w:t>
      </w:r>
    </w:p>
    <w:p w:rsidR="007572BC" w:rsidRPr="007572BC" w:rsidRDefault="007572BC" w:rsidP="007572BC">
      <w:pPr>
        <w:ind w:firstLine="360"/>
      </w:pPr>
      <w:r w:rsidRPr="007572BC">
        <w:t>Руководителей верхнего уровня управления – 5 человек, из н</w:t>
      </w:r>
      <w:r>
        <w:t>их высшее образование имеют все</w:t>
      </w:r>
      <w:r w:rsidRPr="007572BC">
        <w:t>. Руководителей</w:t>
      </w:r>
      <w:r>
        <w:t xml:space="preserve"> среднего уровня управления – 5 </w:t>
      </w:r>
      <w:r w:rsidRPr="007572BC">
        <w:t>человек</w:t>
      </w:r>
      <w:r>
        <w:t>.</w:t>
      </w:r>
      <w:r w:rsidRPr="007572BC">
        <w:t xml:space="preserve"> </w:t>
      </w:r>
    </w:p>
    <w:p w:rsidR="007572BC" w:rsidRPr="007572BC" w:rsidRDefault="007572BC" w:rsidP="007572BC">
      <w:pPr>
        <w:ind w:firstLine="360"/>
      </w:pPr>
      <w:r w:rsidRPr="007572BC">
        <w:t>С каждым годом, мероприятия проводимые компанией становится лучше и интересней, как для клиента, так и</w:t>
      </w:r>
      <w:r>
        <w:t xml:space="preserve"> для работников компании. В 2016</w:t>
      </w:r>
      <w:r w:rsidRPr="007572BC">
        <w:t xml:space="preserve"> году уже прошло много тренингов, которые способствовали увеличению роста продаж во многих отделах компании. Так же прошло 5 встреч с клиентами нашей компании, на которых были показаны новейшие разработки в IT сфере для бизнеса с любой направленностью. </w:t>
      </w:r>
    </w:p>
    <w:p w:rsidR="00342D3E" w:rsidRDefault="007572BC" w:rsidP="007572BC">
      <w:pPr>
        <w:ind w:firstLine="0"/>
        <w:rPr>
          <w:b/>
        </w:rPr>
      </w:pPr>
      <w:r w:rsidRPr="007572BC">
        <w:rPr>
          <w:b/>
        </w:rPr>
        <w:t xml:space="preserve">             </w:t>
      </w:r>
    </w:p>
    <w:p w:rsidR="007572BC" w:rsidRDefault="007572BC" w:rsidP="007572BC">
      <w:pPr>
        <w:ind w:firstLine="0"/>
        <w:rPr>
          <w:b/>
        </w:rPr>
      </w:pPr>
    </w:p>
    <w:p w:rsidR="007572BC" w:rsidRDefault="007572BC" w:rsidP="007572BC">
      <w:pPr>
        <w:ind w:firstLine="0"/>
        <w:rPr>
          <w:b/>
        </w:rPr>
      </w:pPr>
    </w:p>
    <w:p w:rsidR="007572BC" w:rsidRDefault="007572BC" w:rsidP="007572BC">
      <w:pPr>
        <w:ind w:firstLine="0"/>
        <w:rPr>
          <w:b/>
        </w:rPr>
      </w:pPr>
    </w:p>
    <w:p w:rsidR="007572BC" w:rsidRDefault="007572BC" w:rsidP="007572BC">
      <w:pPr>
        <w:ind w:firstLine="0"/>
        <w:rPr>
          <w:b/>
        </w:rPr>
      </w:pPr>
    </w:p>
    <w:p w:rsidR="007572BC" w:rsidRDefault="007572BC" w:rsidP="007572BC">
      <w:pPr>
        <w:ind w:firstLine="0"/>
        <w:rPr>
          <w:b/>
        </w:rPr>
      </w:pPr>
    </w:p>
    <w:p w:rsidR="007572BC" w:rsidRPr="007572BC" w:rsidRDefault="007572BC" w:rsidP="00D722CA">
      <w:pPr>
        <w:pStyle w:val="a5"/>
        <w:numPr>
          <w:ilvl w:val="1"/>
          <w:numId w:val="3"/>
        </w:numPr>
        <w:jc w:val="center"/>
        <w:outlineLvl w:val="1"/>
        <w:rPr>
          <w:b/>
        </w:rPr>
      </w:pPr>
      <w:bookmarkStart w:id="7" w:name="_Toc450759052"/>
      <w:r w:rsidRPr="007572BC">
        <w:rPr>
          <w:b/>
        </w:rPr>
        <w:t>Информационное обеспечение управления</w:t>
      </w:r>
      <w:bookmarkEnd w:id="7"/>
    </w:p>
    <w:p w:rsidR="00880B7A" w:rsidRPr="00880B7A" w:rsidRDefault="00880B7A" w:rsidP="00880B7A">
      <w:pPr>
        <w:ind w:firstLine="708"/>
      </w:pPr>
      <w:r w:rsidRPr="00880B7A">
        <w:t>Структура управления предприятием характеризуется тем, что во главе каждого структурного подразделения находится руководитель-единоначальник, наделенный всеми полномочиями и осуществляющий единоличное руководство подчиненными ему работниками и сосредотачивающий в своих руках все функции управления.</w:t>
      </w:r>
    </w:p>
    <w:p w:rsidR="00880B7A" w:rsidRPr="00880B7A" w:rsidRDefault="00880B7A" w:rsidP="00880B7A">
      <w:pPr>
        <w:ind w:firstLine="708"/>
      </w:pPr>
      <w:r w:rsidRPr="00880B7A">
        <w:t>Руководство процессом осуществляется директором предприятия, который утверждает бизнес-план, квартальные и месячные планы деятельности, утверждает и изменяет технологические процессы при условии их направленности на улучшение качества услуг.</w:t>
      </w:r>
    </w:p>
    <w:p w:rsidR="007572BC" w:rsidRDefault="00880B7A" w:rsidP="00880B7A">
      <w:pPr>
        <w:ind w:firstLine="708"/>
      </w:pPr>
      <w:r w:rsidRPr="00880B7A">
        <w:t>Отдел маркетинга подчиняется начальнику отдела маркетинга. Отдел маркетинга разрабатывает план реализации услуг и обеспечивает его выполнение.</w:t>
      </w:r>
    </w:p>
    <w:p w:rsidR="00880B7A" w:rsidRDefault="00880B7A" w:rsidP="00880B7A">
      <w:pPr>
        <w:ind w:firstLine="708"/>
      </w:pPr>
    </w:p>
    <w:p w:rsidR="00880B7A" w:rsidRDefault="00880B7A" w:rsidP="00880B7A">
      <w:pPr>
        <w:ind w:firstLine="708"/>
      </w:pPr>
    </w:p>
    <w:p w:rsidR="00880B7A" w:rsidRDefault="00880B7A" w:rsidP="00880B7A">
      <w:pPr>
        <w:ind w:firstLine="708"/>
      </w:pPr>
    </w:p>
    <w:p w:rsidR="00880B7A" w:rsidRDefault="00880B7A" w:rsidP="00880B7A">
      <w:pPr>
        <w:ind w:firstLine="708"/>
      </w:pPr>
    </w:p>
    <w:p w:rsidR="00880B7A" w:rsidRDefault="00880B7A" w:rsidP="00880B7A">
      <w:pPr>
        <w:ind w:firstLine="708"/>
      </w:pPr>
    </w:p>
    <w:p w:rsidR="00880B7A" w:rsidRDefault="00880B7A" w:rsidP="00880B7A">
      <w:pPr>
        <w:ind w:firstLine="708"/>
      </w:pPr>
    </w:p>
    <w:p w:rsidR="00880B7A" w:rsidRDefault="00880B7A" w:rsidP="00880B7A">
      <w:pPr>
        <w:ind w:firstLine="708"/>
      </w:pPr>
    </w:p>
    <w:p w:rsidR="00880B7A" w:rsidRDefault="00880B7A" w:rsidP="00880B7A">
      <w:pPr>
        <w:ind w:firstLine="708"/>
      </w:pPr>
    </w:p>
    <w:p w:rsidR="00880B7A" w:rsidRDefault="00880B7A" w:rsidP="00880B7A">
      <w:pPr>
        <w:ind w:firstLine="708"/>
      </w:pPr>
    </w:p>
    <w:p w:rsidR="00880B7A" w:rsidRDefault="00880B7A" w:rsidP="00880B7A">
      <w:pPr>
        <w:ind w:firstLine="708"/>
      </w:pPr>
    </w:p>
    <w:p w:rsidR="00880B7A" w:rsidRDefault="00880B7A" w:rsidP="00880B7A">
      <w:pPr>
        <w:ind w:firstLine="708"/>
      </w:pPr>
    </w:p>
    <w:p w:rsidR="00880B7A" w:rsidRDefault="00880B7A" w:rsidP="00880B7A">
      <w:pPr>
        <w:ind w:firstLine="708"/>
      </w:pPr>
    </w:p>
    <w:p w:rsidR="00880B7A" w:rsidRDefault="00880B7A" w:rsidP="00880B7A">
      <w:pPr>
        <w:ind w:firstLine="708"/>
      </w:pPr>
    </w:p>
    <w:p w:rsidR="00880B7A" w:rsidRDefault="00880B7A" w:rsidP="00880B7A">
      <w:pPr>
        <w:ind w:firstLine="708"/>
      </w:pPr>
    </w:p>
    <w:p w:rsidR="00880B7A" w:rsidRDefault="00880B7A" w:rsidP="00880B7A">
      <w:pPr>
        <w:ind w:firstLine="708"/>
      </w:pPr>
    </w:p>
    <w:p w:rsidR="00880B7A" w:rsidRDefault="00880B7A" w:rsidP="00880B7A">
      <w:pPr>
        <w:ind w:firstLine="708"/>
      </w:pPr>
    </w:p>
    <w:p w:rsidR="00880B7A" w:rsidRDefault="00880B7A" w:rsidP="00880B7A">
      <w:pPr>
        <w:ind w:firstLine="708"/>
      </w:pPr>
    </w:p>
    <w:p w:rsidR="00880B7A" w:rsidRDefault="00880B7A" w:rsidP="00D722CA">
      <w:pPr>
        <w:pStyle w:val="a5"/>
        <w:numPr>
          <w:ilvl w:val="1"/>
          <w:numId w:val="3"/>
        </w:numPr>
        <w:jc w:val="center"/>
        <w:outlineLvl w:val="1"/>
        <w:rPr>
          <w:b/>
        </w:rPr>
      </w:pPr>
      <w:bookmarkStart w:id="8" w:name="_Toc450759053"/>
      <w:r w:rsidRPr="00880B7A">
        <w:rPr>
          <w:b/>
        </w:rPr>
        <w:t>Анализ деятельности финансовых отделов предприятия</w:t>
      </w:r>
      <w:bookmarkEnd w:id="8"/>
    </w:p>
    <w:p w:rsidR="00880B7A" w:rsidRPr="00880B7A" w:rsidRDefault="00880B7A" w:rsidP="00880B7A">
      <w:pPr>
        <w:ind w:firstLine="708"/>
      </w:pPr>
      <w:r w:rsidRPr="00880B7A">
        <w:t>Бухгалтерия организации центрального офиса состоит из 10 человек, которые имеют следующие должности и обязанности: - главный бухгалтер, который занимается организационными вопросами, проверкой всех учетных регистров на правильность отражения хозяйственных операций и составлением бухгалтерской, статистической, финансовой отчетности, а также ведением учета расчетов с бюджетом, отчислений во внебюджетные и другие фонды, расчетов с разными дебиторами и кредиторами; - бухгалтер 1 категории и - бухгалтер 2 категории, в их обязанности входит ведение учета по поступлению материалов, основных средств и нематериальных активов, учета расчетов с поставщиками, бухгалтер по учету заработной платы, который охватывает полный учет оплаты труда и расчетов по ней; - бухгалтер-кассир, в его обязанности входит ведение учета кассовых операций, учета операций по расчетному счету и другим счетам в банках, а также учета с подотчетными лицами.</w:t>
      </w:r>
    </w:p>
    <w:p w:rsidR="00880B7A" w:rsidRPr="00880B7A" w:rsidRDefault="00880B7A" w:rsidP="00880B7A">
      <w:pPr>
        <w:ind w:firstLine="708"/>
      </w:pPr>
      <w:r w:rsidRPr="00880B7A">
        <w:t>На предприятии установлено программное обеспечение «1С».</w:t>
      </w:r>
    </w:p>
    <w:p w:rsidR="00880B7A" w:rsidRPr="00880B7A" w:rsidRDefault="00880B7A" w:rsidP="00880B7A">
      <w:pPr>
        <w:ind w:firstLine="708"/>
      </w:pPr>
      <w:r w:rsidRPr="00880B7A">
        <w:t xml:space="preserve">Финансово-экономический отдел имеет численность 15 человека, из которых 1 человек - начальник отдела, 14 - соответственно экономиста; основными функциями этого отдела являются: планирование; организация планово-экономической работы; анализ и оперативно-статистический учет; </w:t>
      </w:r>
    </w:p>
    <w:p w:rsidR="00880B7A" w:rsidRPr="00880B7A" w:rsidRDefault="00880B7A" w:rsidP="00880B7A">
      <w:pPr>
        <w:ind w:firstLine="708"/>
      </w:pPr>
      <w:r w:rsidRPr="00880B7A">
        <w:t>Содержание стратегии зависит от ситуации, в которой находится фирма. Тем не менее, существуют некоторые общие подходы к формированию стратегии. Речь идет только о деловой стратегии фирмы, функциональные стратегии при этом не рассматриваются.</w:t>
      </w:r>
    </w:p>
    <w:p w:rsidR="00880B7A" w:rsidRPr="00880B7A" w:rsidRDefault="00880B7A" w:rsidP="00880B7A">
      <w:pPr>
        <w:ind w:firstLine="708"/>
      </w:pPr>
      <w:r w:rsidRPr="00880B7A">
        <w:t>Стратегия должна определять:</w:t>
      </w:r>
    </w:p>
    <w:p w:rsidR="00880B7A" w:rsidRPr="00880B7A" w:rsidRDefault="00880B7A" w:rsidP="00880B7A">
      <w:pPr>
        <w:ind w:firstLine="0"/>
      </w:pPr>
      <w:r w:rsidRPr="00880B7A">
        <w:t>• что фирма должна делать и чего она не должна делать;</w:t>
      </w:r>
    </w:p>
    <w:p w:rsidR="00880B7A" w:rsidRPr="00880B7A" w:rsidRDefault="00880B7A" w:rsidP="00880B7A">
      <w:pPr>
        <w:ind w:firstLine="0"/>
      </w:pPr>
      <w:r w:rsidRPr="00880B7A">
        <w:t>• что более важно, а что менее важно в осуществляемой фирмой хозяйственной деятельности.</w:t>
      </w:r>
    </w:p>
    <w:p w:rsidR="00880B7A" w:rsidRDefault="00880B7A" w:rsidP="00880B7A">
      <w:pPr>
        <w:pStyle w:val="a5"/>
        <w:ind w:left="1377" w:firstLine="0"/>
        <w:rPr>
          <w:b/>
        </w:rPr>
      </w:pPr>
    </w:p>
    <w:p w:rsidR="00880B7A" w:rsidRDefault="00880B7A" w:rsidP="00880B7A">
      <w:pPr>
        <w:pStyle w:val="a5"/>
        <w:ind w:left="1377" w:firstLine="0"/>
        <w:rPr>
          <w:b/>
        </w:rPr>
      </w:pPr>
    </w:p>
    <w:p w:rsidR="00880B7A" w:rsidRDefault="00D722CA" w:rsidP="00D722CA">
      <w:pPr>
        <w:pStyle w:val="a5"/>
        <w:ind w:left="1377" w:firstLine="0"/>
        <w:jc w:val="center"/>
        <w:outlineLvl w:val="0"/>
        <w:rPr>
          <w:b/>
        </w:rPr>
      </w:pPr>
      <w:bookmarkStart w:id="9" w:name="_Toc450759054"/>
      <w:r>
        <w:rPr>
          <w:b/>
        </w:rPr>
        <w:t>ЗАКЛЮЧЕНИЕ</w:t>
      </w:r>
      <w:bookmarkEnd w:id="9"/>
    </w:p>
    <w:p w:rsidR="00B174B9" w:rsidRPr="00B174B9" w:rsidRDefault="00B174B9" w:rsidP="00B174B9">
      <w:pPr>
        <w:ind w:firstLine="708"/>
      </w:pPr>
      <w:r w:rsidRPr="00B174B9">
        <w:t xml:space="preserve">В процессе прохождения </w:t>
      </w:r>
      <w:r>
        <w:t>учебной</w:t>
      </w:r>
      <w:r w:rsidRPr="00B174B9">
        <w:t xml:space="preserve"> практики в ООО «</w:t>
      </w:r>
      <w:r w:rsidR="00C021D2" w:rsidRPr="00C021D2">
        <w:t>РК-Мастер</w:t>
      </w:r>
      <w:r w:rsidRPr="00B174B9">
        <w:t xml:space="preserve">» в должности </w:t>
      </w:r>
      <w:r>
        <w:t xml:space="preserve"> финансового менеджером в отделе финансового контроля, мною были получены теоретические </w:t>
      </w:r>
      <w:r w:rsidRPr="00B174B9">
        <w:t xml:space="preserve">знания деятельности </w:t>
      </w:r>
      <w:r>
        <w:t>организации.</w:t>
      </w:r>
    </w:p>
    <w:p w:rsidR="00B174B9" w:rsidRPr="00B174B9" w:rsidRDefault="00B174B9" w:rsidP="00B174B9">
      <w:pPr>
        <w:ind w:firstLine="708"/>
      </w:pPr>
      <w:r w:rsidRPr="00B174B9">
        <w:t xml:space="preserve">Совместно с руководителями </w:t>
      </w:r>
      <w:r>
        <w:t>высшего</w:t>
      </w:r>
      <w:r w:rsidRPr="00B174B9">
        <w:t xml:space="preserve"> звена предприятия был сделан анализ хозяйственной, финансовой деятельности отделов предприятия, маркетинговой и рекламной политики предприятия.</w:t>
      </w:r>
    </w:p>
    <w:p w:rsidR="00B174B9" w:rsidRDefault="00B174B9" w:rsidP="00D722CA">
      <w:pPr>
        <w:ind w:firstLine="708"/>
      </w:pPr>
    </w:p>
    <w:p w:rsidR="00B174B9" w:rsidRDefault="00B174B9" w:rsidP="00B174B9">
      <w:pPr>
        <w:ind w:firstLine="0"/>
      </w:pPr>
    </w:p>
    <w:p w:rsidR="00B174B9" w:rsidRDefault="00B174B9" w:rsidP="00B174B9">
      <w:pPr>
        <w:ind w:firstLine="0"/>
      </w:pPr>
    </w:p>
    <w:p w:rsidR="00B174B9" w:rsidRDefault="00B174B9" w:rsidP="00B174B9">
      <w:pPr>
        <w:ind w:firstLine="0"/>
      </w:pPr>
    </w:p>
    <w:p w:rsidR="00B174B9" w:rsidRDefault="00B174B9" w:rsidP="00B174B9">
      <w:pPr>
        <w:ind w:firstLine="0"/>
      </w:pPr>
    </w:p>
    <w:p w:rsidR="00B174B9" w:rsidRDefault="00B174B9" w:rsidP="00B174B9">
      <w:pPr>
        <w:ind w:firstLine="0"/>
      </w:pPr>
    </w:p>
    <w:p w:rsidR="00B174B9" w:rsidRDefault="00B174B9" w:rsidP="00B174B9">
      <w:pPr>
        <w:ind w:firstLine="0"/>
      </w:pPr>
    </w:p>
    <w:p w:rsidR="00B174B9" w:rsidRDefault="00B174B9" w:rsidP="00B174B9">
      <w:pPr>
        <w:ind w:firstLine="0"/>
      </w:pPr>
    </w:p>
    <w:p w:rsidR="00B174B9" w:rsidRDefault="00B174B9" w:rsidP="00B174B9">
      <w:pPr>
        <w:ind w:firstLine="0"/>
      </w:pPr>
    </w:p>
    <w:p w:rsidR="00B174B9" w:rsidRDefault="00B174B9" w:rsidP="00B174B9">
      <w:pPr>
        <w:ind w:firstLine="0"/>
      </w:pPr>
    </w:p>
    <w:p w:rsidR="00B174B9" w:rsidRDefault="00B174B9" w:rsidP="00B174B9">
      <w:pPr>
        <w:ind w:firstLine="0"/>
      </w:pPr>
    </w:p>
    <w:p w:rsidR="00B174B9" w:rsidRDefault="00B174B9" w:rsidP="00B174B9">
      <w:pPr>
        <w:ind w:firstLine="0"/>
      </w:pPr>
    </w:p>
    <w:p w:rsidR="00B174B9" w:rsidRDefault="00B174B9" w:rsidP="00B174B9">
      <w:pPr>
        <w:ind w:firstLine="0"/>
      </w:pPr>
    </w:p>
    <w:p w:rsidR="00B174B9" w:rsidRDefault="00B174B9" w:rsidP="00B174B9">
      <w:pPr>
        <w:ind w:firstLine="0"/>
      </w:pPr>
    </w:p>
    <w:p w:rsidR="00B174B9" w:rsidRDefault="00B174B9" w:rsidP="00B174B9">
      <w:pPr>
        <w:ind w:firstLine="0"/>
      </w:pPr>
    </w:p>
    <w:p w:rsidR="00B174B9" w:rsidRDefault="00B174B9" w:rsidP="00B174B9">
      <w:pPr>
        <w:ind w:firstLine="0"/>
      </w:pPr>
    </w:p>
    <w:p w:rsidR="00B174B9" w:rsidRDefault="00B174B9" w:rsidP="00B174B9">
      <w:pPr>
        <w:ind w:firstLine="0"/>
      </w:pPr>
    </w:p>
    <w:p w:rsidR="00B174B9" w:rsidRDefault="00B174B9" w:rsidP="00B174B9">
      <w:pPr>
        <w:ind w:firstLine="0"/>
      </w:pPr>
    </w:p>
    <w:p w:rsidR="00B174B9" w:rsidRDefault="00B174B9" w:rsidP="00B174B9">
      <w:pPr>
        <w:ind w:firstLine="0"/>
      </w:pPr>
    </w:p>
    <w:p w:rsidR="00B174B9" w:rsidRDefault="00B174B9" w:rsidP="00B174B9">
      <w:pPr>
        <w:ind w:firstLine="0"/>
      </w:pPr>
    </w:p>
    <w:p w:rsidR="00B174B9" w:rsidRDefault="00B174B9" w:rsidP="00B174B9">
      <w:pPr>
        <w:ind w:firstLine="0"/>
      </w:pPr>
    </w:p>
    <w:p w:rsidR="00B174B9" w:rsidRDefault="00B174B9" w:rsidP="00B174B9">
      <w:pPr>
        <w:ind w:firstLine="0"/>
      </w:pPr>
    </w:p>
    <w:p w:rsidR="00B174B9" w:rsidRPr="00D722CA" w:rsidRDefault="00B174B9" w:rsidP="00D722CA">
      <w:pPr>
        <w:pStyle w:val="1"/>
        <w:jc w:val="center"/>
        <w:rPr>
          <w:rFonts w:ascii="Times New Roman" w:hAnsi="Times New Roman" w:cs="Times New Roman"/>
          <w:color w:val="auto"/>
        </w:rPr>
      </w:pPr>
      <w:bookmarkStart w:id="10" w:name="_Toc450149591"/>
      <w:bookmarkStart w:id="11" w:name="_Toc450759055"/>
      <w:r w:rsidRPr="00D722CA">
        <w:rPr>
          <w:rFonts w:ascii="Times New Roman" w:hAnsi="Times New Roman" w:cs="Times New Roman"/>
          <w:color w:val="auto"/>
        </w:rPr>
        <w:lastRenderedPageBreak/>
        <w:t>Список использованных источников</w:t>
      </w:r>
      <w:bookmarkEnd w:id="10"/>
      <w:bookmarkEnd w:id="11"/>
    </w:p>
    <w:p w:rsidR="00B174B9" w:rsidRPr="00B5390C" w:rsidRDefault="00B174B9" w:rsidP="00B174B9">
      <w:pPr>
        <w:pStyle w:val="aa"/>
        <w:ind w:left="426" w:hanging="426"/>
      </w:pPr>
      <w:r w:rsidRPr="00B5390C">
        <w:t xml:space="preserve">Федеральный закон «О внесении изменений в Федеральный закон «О противодействии легализации (отмыванию) доходов, полученных преступным путем, и финансированию терроризма»  и в Кодекс Российской Федерации об административных правонарушениях» № 308 – ФЗ от 08.11.2011г.  </w:t>
      </w:r>
    </w:p>
    <w:p w:rsidR="00B174B9" w:rsidRPr="00344F24" w:rsidRDefault="00B174B9" w:rsidP="00B174B9">
      <w:pPr>
        <w:pStyle w:val="aa"/>
        <w:ind w:left="426" w:hanging="426"/>
      </w:pPr>
      <w:bookmarkStart w:id="12" w:name="F_Z"/>
      <w:bookmarkStart w:id="13" w:name="_Toc115256576"/>
      <w:r w:rsidRPr="00344F24">
        <w:t>Федеральный закон</w:t>
      </w:r>
      <w:bookmarkEnd w:id="12"/>
      <w:bookmarkEnd w:id="13"/>
      <w:r w:rsidRPr="00344F24">
        <w:t xml:space="preserve"> от 28.12.</w:t>
      </w:r>
      <w:bookmarkStart w:id="14" w:name="_Hlt115064626"/>
      <w:r w:rsidRPr="00344F24">
        <w:t>2</w:t>
      </w:r>
      <w:bookmarkEnd w:id="14"/>
      <w:r w:rsidR="00C021D2">
        <w:t>001 № 180-ФЗ «</w:t>
      </w:r>
      <w:r w:rsidRPr="00344F24">
        <w:t>О внесении изменения в статью 80 части первой Налогово</w:t>
      </w:r>
      <w:r w:rsidR="00C021D2">
        <w:t>го кодекса Российской Федерации»</w:t>
      </w:r>
    </w:p>
    <w:p w:rsidR="00B174B9" w:rsidRPr="00344F24" w:rsidRDefault="00B174B9" w:rsidP="00B174B9">
      <w:pPr>
        <w:pStyle w:val="aa"/>
        <w:ind w:left="426" w:hanging="426"/>
      </w:pPr>
      <w:r w:rsidRPr="00344F24">
        <w:t>Федеральн</w:t>
      </w:r>
      <w:r w:rsidR="00C021D2">
        <w:t>ый  закон от 10.01.2002 № 1-ФЗ «Об электронной цифровой подписи»</w:t>
      </w:r>
      <w:bookmarkStart w:id="15" w:name="_GoBack"/>
      <w:bookmarkEnd w:id="15"/>
      <w:r w:rsidRPr="00344F24">
        <w:t xml:space="preserve"> </w:t>
      </w:r>
    </w:p>
    <w:p w:rsidR="00B174B9" w:rsidRPr="00B5390C" w:rsidRDefault="00B174B9" w:rsidP="00B174B9">
      <w:pPr>
        <w:pStyle w:val="aa"/>
        <w:ind w:left="426" w:hanging="426"/>
      </w:pPr>
      <w:r w:rsidRPr="00B5390C">
        <w:t xml:space="preserve">Федеральный закон «О бухгалтерском учете» № 402-ФЗ от 06.12.2011г. </w:t>
      </w:r>
    </w:p>
    <w:p w:rsidR="00B174B9" w:rsidRDefault="00B174B9" w:rsidP="00B174B9">
      <w:pPr>
        <w:pStyle w:val="aa"/>
        <w:ind w:left="426" w:hanging="426"/>
      </w:pPr>
      <w:r w:rsidRPr="00B5390C">
        <w:t xml:space="preserve">Федеральный закон «Об аудиторской деятельности» № 307-Ф3 от 30.12.2008г. </w:t>
      </w:r>
    </w:p>
    <w:p w:rsidR="00B174B9" w:rsidRPr="00B5390C" w:rsidRDefault="00B174B9" w:rsidP="00B174B9">
      <w:pPr>
        <w:pStyle w:val="aa"/>
        <w:ind w:left="426" w:hanging="426"/>
      </w:pPr>
      <w:r w:rsidRPr="00B5390C">
        <w:t>Постановление Правительства РФ «Об утверждении требований к правилам внутреннего контроля, разрабатываемым организациями, осуществляющими операции с денежными средствами или иным имуществом»  № 667 от 30.06.12г.  http://www.minfin.ru.</w:t>
      </w:r>
    </w:p>
    <w:p w:rsidR="00B174B9" w:rsidRPr="00344F24" w:rsidRDefault="00B174B9" w:rsidP="00B174B9">
      <w:pPr>
        <w:pStyle w:val="aa"/>
        <w:ind w:left="426" w:hanging="426"/>
      </w:pPr>
      <w:r w:rsidRPr="00344F24">
        <w:t xml:space="preserve">Автоматизированные информационные технологии в налоговой и бюджетной системах: Учебное пособие. Под ред. </w:t>
      </w:r>
      <w:r>
        <w:t>Титоренко Г.А. – М.: ЮНИТИ, 2013</w:t>
      </w:r>
      <w:r w:rsidRPr="00344F24">
        <w:t>. – 191 с.</w:t>
      </w:r>
    </w:p>
    <w:p w:rsidR="00B174B9" w:rsidRPr="00344F24" w:rsidRDefault="00B174B9" w:rsidP="00B174B9">
      <w:pPr>
        <w:pStyle w:val="aa"/>
        <w:ind w:left="426" w:hanging="426"/>
      </w:pPr>
      <w:r w:rsidRPr="00344F24">
        <w:t>Голенищев, Э.П. Информационное обеспечение систем управления: учеб. пособие   / Э.П.   Голенищев, И.В. Клим</w:t>
      </w:r>
      <w:r>
        <w:t>енко. - Ростов н/Д: Феникс, 2014</w:t>
      </w:r>
      <w:r w:rsidRPr="00344F24">
        <w:t>. – 315 с.</w:t>
      </w:r>
    </w:p>
    <w:p w:rsidR="00B174B9" w:rsidRPr="00344F24" w:rsidRDefault="00B174B9" w:rsidP="00B174B9">
      <w:pPr>
        <w:pStyle w:val="aa"/>
        <w:ind w:left="426" w:hanging="426"/>
      </w:pPr>
      <w:r w:rsidRPr="00344F24">
        <w:t>Данелян Т.Я. Информационные технологии в н</w:t>
      </w:r>
      <w:r>
        <w:t>алогообложении. – М.: МЭСИ, 2013</w:t>
      </w:r>
      <w:r w:rsidRPr="00344F24">
        <w:t>. – 240 с.</w:t>
      </w:r>
    </w:p>
    <w:p w:rsidR="00B174B9" w:rsidRPr="00344F24" w:rsidRDefault="00B174B9" w:rsidP="00B174B9">
      <w:pPr>
        <w:pStyle w:val="aa"/>
        <w:ind w:left="426" w:hanging="426"/>
      </w:pPr>
      <w:r w:rsidRPr="00344F24">
        <w:t xml:space="preserve">Информационные технологии в налогообложении: Практикум / В.М. Вдовин, Л.Е. Суркова, А.В. </w:t>
      </w:r>
      <w:r>
        <w:t>Смирнова. - М.: Дашков и К, 2013</w:t>
      </w:r>
      <w:r w:rsidRPr="00344F24">
        <w:t>. - 208 с</w:t>
      </w:r>
    </w:p>
    <w:p w:rsidR="00B174B9" w:rsidRPr="00344F24" w:rsidRDefault="00B174B9" w:rsidP="00B174B9">
      <w:pPr>
        <w:pStyle w:val="aa"/>
        <w:ind w:left="426" w:hanging="426"/>
      </w:pPr>
      <w:r w:rsidRPr="00344F24">
        <w:t>Информационные технологии в налогообложении: Учебное пособие / В.М. Вдовин, Л.Е. Суркова,    А.В. Смирнова. - М.: Дашков и К, 2012. - 208 с</w:t>
      </w:r>
    </w:p>
    <w:p w:rsidR="00B174B9" w:rsidRPr="00344F24" w:rsidRDefault="00B174B9" w:rsidP="00B174B9">
      <w:pPr>
        <w:pStyle w:val="aa"/>
        <w:ind w:left="426" w:hanging="426"/>
      </w:pPr>
      <w:r w:rsidRPr="00344F24">
        <w:t xml:space="preserve">Мельников В.В. Защита информации в компьютерных системах. – М.: </w:t>
      </w:r>
      <w:r w:rsidRPr="00344F24">
        <w:lastRenderedPageBreak/>
        <w:t>Финансы и статистика, 201</w:t>
      </w:r>
      <w:r>
        <w:t>4</w:t>
      </w:r>
      <w:r w:rsidRPr="00344F24">
        <w:t>. – 225 с.</w:t>
      </w:r>
    </w:p>
    <w:p w:rsidR="00B174B9" w:rsidRPr="00344F24" w:rsidRDefault="00B174B9" w:rsidP="00B174B9">
      <w:pPr>
        <w:pStyle w:val="aa"/>
        <w:ind w:left="426" w:hanging="426"/>
      </w:pPr>
      <w:r w:rsidRPr="00344F24">
        <w:t>Налоги и налогообложение: учебное пособие / под ред. А.З.Дадашева. – М.: ИНФРА-М, 201</w:t>
      </w:r>
      <w:r>
        <w:t>5</w:t>
      </w:r>
      <w:r w:rsidRPr="00344F24">
        <w:t>. – 246 с.</w:t>
      </w:r>
    </w:p>
    <w:p w:rsidR="00B174B9" w:rsidRPr="00344F24" w:rsidRDefault="00B174B9" w:rsidP="00B174B9">
      <w:pPr>
        <w:pStyle w:val="aa"/>
        <w:ind w:left="426" w:hanging="426"/>
      </w:pPr>
      <w:r w:rsidRPr="00344F24">
        <w:t>Налоги: Учебное пособие/ Под ред</w:t>
      </w:r>
      <w:r>
        <w:t>. Черника Д.Г. – М.: ЮНИТИ, 2013</w:t>
      </w:r>
      <w:r w:rsidRPr="00344F24">
        <w:t>. – 432с.</w:t>
      </w:r>
    </w:p>
    <w:p w:rsidR="00B174B9" w:rsidRPr="00344F24" w:rsidRDefault="00B174B9" w:rsidP="00B174B9">
      <w:pPr>
        <w:pStyle w:val="aa"/>
        <w:ind w:left="426" w:hanging="426"/>
      </w:pPr>
      <w:r w:rsidRPr="00344F24">
        <w:t>Наседкина Т.И, Решетняк Л.А., Груздова Л.Н. Внутренний аудит как элемент управленческой деятельности организации. Проблемы экономики, организации и управления в России и мире: Материалы 2-й  Международной научно – практической конференции (17.05.13г) г. Прага. Чешская Республика. – 2013. -328с.</w:t>
      </w:r>
    </w:p>
    <w:p w:rsidR="00B174B9" w:rsidRPr="00B5390C" w:rsidRDefault="00B174B9" w:rsidP="00B174B9">
      <w:pPr>
        <w:pStyle w:val="aa"/>
        <w:ind w:left="426" w:hanging="426"/>
      </w:pPr>
      <w:r w:rsidRPr="00B5390C">
        <w:t>Панкратова Л.А Внутренний аудит в современной системе управления организацией/ Л.А. Панкратова// А</w:t>
      </w:r>
      <w:r>
        <w:t>удитор.- 2013</w:t>
      </w:r>
      <w:r w:rsidRPr="00B5390C">
        <w:t>.- № 6.-С. 22-27.</w:t>
      </w:r>
    </w:p>
    <w:p w:rsidR="00B174B9" w:rsidRPr="00B5390C" w:rsidRDefault="00B174B9" w:rsidP="00B174B9">
      <w:pPr>
        <w:pStyle w:val="aa"/>
        <w:ind w:left="426" w:hanging="426"/>
      </w:pPr>
      <w:r w:rsidRPr="00B5390C">
        <w:t xml:space="preserve">Хромов В.Е., Пашковский Д.А. Оценка эффективности деятельности службы внутреннего аудита в финансовых организациях/ В.Е. Хромов, Д.А. Пашковский// [Электронный ресурс] // Режим доступа: http:// </w:t>
      </w:r>
      <w:r w:rsidRPr="00344F24">
        <w:t xml:space="preserve">www.consultant.ru. </w:t>
      </w:r>
    </w:p>
    <w:p w:rsidR="00B174B9" w:rsidRPr="00344F24" w:rsidRDefault="00B174B9" w:rsidP="00B174B9">
      <w:pPr>
        <w:pStyle w:val="aa"/>
        <w:ind w:left="426" w:hanging="426"/>
      </w:pPr>
      <w:r w:rsidRPr="00344F24">
        <w:t>Чистов Д.В. Налоговый учёт в «1С:Бухгалтерии 8.2» – М.: Фирма "1C", 201</w:t>
      </w:r>
      <w:r>
        <w:t>5</w:t>
      </w:r>
      <w:r w:rsidRPr="00344F24">
        <w:t>. – 117 с.</w:t>
      </w:r>
    </w:p>
    <w:p w:rsidR="00B174B9" w:rsidRPr="00344F24" w:rsidRDefault="00B174B9" w:rsidP="00B174B9">
      <w:pPr>
        <w:pStyle w:val="aa"/>
        <w:ind w:left="426" w:hanging="426"/>
      </w:pPr>
      <w:r w:rsidRPr="00344F24">
        <w:t>Ясенев. - 3-е изд., перераб</w:t>
      </w:r>
      <w:r>
        <w:t>. и доп. - М. : ЮНИТИ-ДАНА, 2013</w:t>
      </w:r>
      <w:r w:rsidRPr="00344F24">
        <w:t>. - 560 с</w:t>
      </w:r>
    </w:p>
    <w:p w:rsidR="00B174B9" w:rsidRPr="00344F24" w:rsidRDefault="00AA36D2" w:rsidP="00B174B9">
      <w:pPr>
        <w:pStyle w:val="aa"/>
        <w:ind w:left="426" w:hanging="426"/>
      </w:pPr>
      <w:hyperlink r:id="rId8" w:history="1">
        <w:r w:rsidR="00B174B9" w:rsidRPr="00344F24">
          <w:t>www.buhgalteria.ru</w:t>
        </w:r>
      </w:hyperlink>
      <w:r w:rsidR="00B174B9" w:rsidRPr="00344F24">
        <w:t xml:space="preserve"> (сайт о бухгалтерском учете)</w:t>
      </w:r>
    </w:p>
    <w:p w:rsidR="00B174B9" w:rsidRPr="00B5390C" w:rsidRDefault="00B174B9" w:rsidP="00B174B9">
      <w:pPr>
        <w:pStyle w:val="aa"/>
        <w:ind w:left="426" w:hanging="426"/>
      </w:pPr>
      <w:r w:rsidRPr="00B5390C">
        <w:t xml:space="preserve"> </w:t>
      </w:r>
      <w:hyperlink r:id="rId9" w:history="1">
        <w:r w:rsidRPr="00B5390C">
          <w:t>www.minfin.ru</w:t>
        </w:r>
      </w:hyperlink>
      <w:r w:rsidRPr="00B5390C">
        <w:t xml:space="preserve"> (сайт Министерства финансов РФ)</w:t>
      </w:r>
    </w:p>
    <w:p w:rsidR="00B174B9" w:rsidRPr="00B5390C" w:rsidRDefault="00B174B9" w:rsidP="00B174B9">
      <w:pPr>
        <w:pStyle w:val="aa"/>
        <w:ind w:left="426" w:hanging="426"/>
      </w:pPr>
      <w:r w:rsidRPr="00B5390C">
        <w:t xml:space="preserve"> </w:t>
      </w:r>
      <w:hyperlink r:id="rId10" w:history="1">
        <w:r w:rsidRPr="00B5390C">
          <w:t>www.ipbr.ru</w:t>
        </w:r>
      </w:hyperlink>
      <w:r w:rsidRPr="00B5390C">
        <w:t xml:space="preserve"> (сайт института профессиональных бухгалтеров и аудиторов)</w:t>
      </w:r>
    </w:p>
    <w:p w:rsidR="00B174B9" w:rsidRDefault="00B174B9" w:rsidP="00B174B9">
      <w:pPr>
        <w:pStyle w:val="aa"/>
        <w:numPr>
          <w:ilvl w:val="0"/>
          <w:numId w:val="0"/>
        </w:numPr>
        <w:ind w:left="426" w:hanging="426"/>
        <w:rPr>
          <w:color w:val="000000"/>
        </w:rPr>
      </w:pPr>
    </w:p>
    <w:p w:rsidR="00B174B9" w:rsidRPr="00EF36E5" w:rsidRDefault="00B174B9" w:rsidP="00B174B9">
      <w:pPr>
        <w:pStyle w:val="aa"/>
        <w:numPr>
          <w:ilvl w:val="0"/>
          <w:numId w:val="0"/>
        </w:numPr>
        <w:ind w:left="426" w:hanging="426"/>
        <w:rPr>
          <w:color w:val="000000"/>
        </w:rPr>
      </w:pPr>
    </w:p>
    <w:p w:rsidR="00B174B9" w:rsidRDefault="00B174B9" w:rsidP="00B174B9">
      <w:pPr>
        <w:widowControl/>
        <w:spacing w:after="200" w:line="276" w:lineRule="auto"/>
        <w:ind w:firstLine="0"/>
        <w:jc w:val="left"/>
        <w:rPr>
          <w:b/>
          <w:bCs/>
          <w:color w:val="000000"/>
          <w:szCs w:val="28"/>
        </w:rPr>
      </w:pPr>
    </w:p>
    <w:p w:rsidR="00B174B9" w:rsidRDefault="00B174B9" w:rsidP="00B174B9">
      <w:pPr>
        <w:ind w:firstLine="0"/>
      </w:pPr>
    </w:p>
    <w:sectPr w:rsidR="00B174B9" w:rsidSect="00880B7A">
      <w:footerReference w:type="default" r:id="rId11"/>
      <w:pgSz w:w="11906" w:h="16838"/>
      <w:pgMar w:top="1134" w:right="567" w:bottom="1134" w:left="1701" w:header="708" w:footer="708"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A36D2" w:rsidRDefault="00AA36D2" w:rsidP="00880B7A">
      <w:pPr>
        <w:spacing w:line="240" w:lineRule="auto"/>
      </w:pPr>
      <w:r>
        <w:separator/>
      </w:r>
    </w:p>
  </w:endnote>
  <w:endnote w:type="continuationSeparator" w:id="0">
    <w:p w:rsidR="00AA36D2" w:rsidRDefault="00AA36D2" w:rsidP="00880B7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 New Roman CYR">
    <w:altName w:val="Times New Roman"/>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80136276"/>
      <w:docPartObj>
        <w:docPartGallery w:val="Page Numbers (Bottom of Page)"/>
        <w:docPartUnique/>
      </w:docPartObj>
    </w:sdtPr>
    <w:sdtEndPr/>
    <w:sdtContent>
      <w:p w:rsidR="00880B7A" w:rsidRDefault="00880B7A">
        <w:pPr>
          <w:pStyle w:val="a8"/>
          <w:jc w:val="center"/>
        </w:pPr>
        <w:r>
          <w:fldChar w:fldCharType="begin"/>
        </w:r>
        <w:r>
          <w:instrText>PAGE   \* MERGEFORMAT</w:instrText>
        </w:r>
        <w:r>
          <w:fldChar w:fldCharType="separate"/>
        </w:r>
        <w:r w:rsidR="00C021D2">
          <w:rPr>
            <w:noProof/>
          </w:rPr>
          <w:t>4</w:t>
        </w:r>
        <w:r>
          <w:fldChar w:fldCharType="end"/>
        </w:r>
      </w:p>
    </w:sdtContent>
  </w:sdt>
  <w:p w:rsidR="00880B7A" w:rsidRDefault="00880B7A">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A36D2" w:rsidRDefault="00AA36D2" w:rsidP="00880B7A">
      <w:pPr>
        <w:spacing w:line="240" w:lineRule="auto"/>
      </w:pPr>
      <w:r>
        <w:separator/>
      </w:r>
    </w:p>
  </w:footnote>
  <w:footnote w:type="continuationSeparator" w:id="0">
    <w:p w:rsidR="00AA36D2" w:rsidRDefault="00AA36D2" w:rsidP="00880B7A">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74056C"/>
    <w:multiLevelType w:val="hybridMultilevel"/>
    <w:tmpl w:val="42A8AE8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 w15:restartNumberingAfterBreak="0">
    <w:nsid w:val="29902A05"/>
    <w:multiLevelType w:val="multilevel"/>
    <w:tmpl w:val="691A9C3A"/>
    <w:lvl w:ilvl="0">
      <w:start w:val="1"/>
      <w:numFmt w:val="decimal"/>
      <w:lvlText w:val="%1."/>
      <w:lvlJc w:val="left"/>
      <w:pPr>
        <w:ind w:left="927" w:hanging="360"/>
      </w:pPr>
      <w:rPr>
        <w:rFonts w:hint="default"/>
      </w:rPr>
    </w:lvl>
    <w:lvl w:ilvl="1">
      <w:start w:val="1"/>
      <w:numFmt w:val="decimal"/>
      <w:isLgl/>
      <w:lvlText w:val="%1.%2"/>
      <w:lvlJc w:val="left"/>
      <w:pPr>
        <w:ind w:left="1377" w:hanging="450"/>
      </w:pPr>
      <w:rPr>
        <w:rFonts w:hint="default"/>
      </w:rPr>
    </w:lvl>
    <w:lvl w:ilvl="2">
      <w:start w:val="1"/>
      <w:numFmt w:val="decimal"/>
      <w:isLgl/>
      <w:lvlText w:val="%1.%2.%3"/>
      <w:lvlJc w:val="left"/>
      <w:pPr>
        <w:ind w:left="2007" w:hanging="720"/>
      </w:pPr>
      <w:rPr>
        <w:rFonts w:hint="default"/>
      </w:rPr>
    </w:lvl>
    <w:lvl w:ilvl="3">
      <w:start w:val="1"/>
      <w:numFmt w:val="decimal"/>
      <w:isLgl/>
      <w:lvlText w:val="%1.%2.%3.%4"/>
      <w:lvlJc w:val="left"/>
      <w:pPr>
        <w:ind w:left="2727" w:hanging="108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807" w:hanging="1440"/>
      </w:pPr>
      <w:rPr>
        <w:rFonts w:hint="default"/>
      </w:rPr>
    </w:lvl>
    <w:lvl w:ilvl="6">
      <w:start w:val="1"/>
      <w:numFmt w:val="decimal"/>
      <w:isLgl/>
      <w:lvlText w:val="%1.%2.%3.%4.%5.%6.%7"/>
      <w:lvlJc w:val="left"/>
      <w:pPr>
        <w:ind w:left="4167" w:hanging="1440"/>
      </w:pPr>
      <w:rPr>
        <w:rFonts w:hint="default"/>
      </w:rPr>
    </w:lvl>
    <w:lvl w:ilvl="7">
      <w:start w:val="1"/>
      <w:numFmt w:val="decimal"/>
      <w:isLgl/>
      <w:lvlText w:val="%1.%2.%3.%4.%5.%6.%7.%8"/>
      <w:lvlJc w:val="left"/>
      <w:pPr>
        <w:ind w:left="4887" w:hanging="1800"/>
      </w:pPr>
      <w:rPr>
        <w:rFonts w:hint="default"/>
      </w:rPr>
    </w:lvl>
    <w:lvl w:ilvl="8">
      <w:start w:val="1"/>
      <w:numFmt w:val="decimal"/>
      <w:isLgl/>
      <w:lvlText w:val="%1.%2.%3.%4.%5.%6.%7.%8.%9"/>
      <w:lvlJc w:val="left"/>
      <w:pPr>
        <w:ind w:left="5607" w:hanging="2160"/>
      </w:pPr>
      <w:rPr>
        <w:rFonts w:hint="default"/>
      </w:rPr>
    </w:lvl>
  </w:abstractNum>
  <w:abstractNum w:abstractNumId="2" w15:restartNumberingAfterBreak="0">
    <w:nsid w:val="3B3471AB"/>
    <w:multiLevelType w:val="hybridMultilevel"/>
    <w:tmpl w:val="BA92EFA8"/>
    <w:lvl w:ilvl="0" w:tplc="C1F69104">
      <w:start w:val="1"/>
      <w:numFmt w:val="decimal"/>
      <w:pStyle w:val="a"/>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3" w15:restartNumberingAfterBreak="0">
    <w:nsid w:val="58114B9D"/>
    <w:multiLevelType w:val="hybridMultilevel"/>
    <w:tmpl w:val="C0B2FBC2"/>
    <w:lvl w:ilvl="0" w:tplc="D8500AB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15:restartNumberingAfterBreak="0">
    <w:nsid w:val="5A3A2A6C"/>
    <w:multiLevelType w:val="hybridMultilevel"/>
    <w:tmpl w:val="CD5CCC4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1EC0"/>
    <w:rsid w:val="000622FA"/>
    <w:rsid w:val="00176AF5"/>
    <w:rsid w:val="0017718D"/>
    <w:rsid w:val="00342D3E"/>
    <w:rsid w:val="003856AB"/>
    <w:rsid w:val="00471EC0"/>
    <w:rsid w:val="005B0B8D"/>
    <w:rsid w:val="00652A54"/>
    <w:rsid w:val="007572BC"/>
    <w:rsid w:val="008524D0"/>
    <w:rsid w:val="00880B7A"/>
    <w:rsid w:val="008E168D"/>
    <w:rsid w:val="00A3371C"/>
    <w:rsid w:val="00AA36D2"/>
    <w:rsid w:val="00B174B9"/>
    <w:rsid w:val="00C021D2"/>
    <w:rsid w:val="00D722CA"/>
    <w:rsid w:val="00DB338E"/>
    <w:rsid w:val="00EB1A08"/>
    <w:rsid w:val="00F22C0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53C5CD9-4DEC-41B0-B993-E087FC9CB9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71EC0"/>
    <w:pPr>
      <w:widowControl w:val="0"/>
      <w:spacing w:after="0" w:line="360" w:lineRule="auto"/>
      <w:ind w:firstLine="567"/>
      <w:jc w:val="both"/>
    </w:pPr>
    <w:rPr>
      <w:rFonts w:ascii="Times New Roman" w:eastAsia="Times New Roman" w:hAnsi="Times New Roman" w:cs="Times New Roman"/>
      <w:sz w:val="28"/>
    </w:rPr>
  </w:style>
  <w:style w:type="paragraph" w:styleId="1">
    <w:name w:val="heading 1"/>
    <w:basedOn w:val="a0"/>
    <w:next w:val="a0"/>
    <w:link w:val="10"/>
    <w:uiPriority w:val="9"/>
    <w:qFormat/>
    <w:rsid w:val="00471EC0"/>
    <w:pPr>
      <w:keepNext/>
      <w:keepLines/>
      <w:spacing w:before="480"/>
      <w:outlineLvl w:val="0"/>
    </w:pPr>
    <w:rPr>
      <w:rFonts w:asciiTheme="majorHAnsi" w:eastAsiaTheme="majorEastAsia" w:hAnsiTheme="majorHAnsi" w:cstheme="majorBidi"/>
      <w:b/>
      <w:bCs/>
      <w:color w:val="365F91" w:themeColor="accent1" w:themeShade="BF"/>
      <w:szCs w:val="28"/>
    </w:rPr>
  </w:style>
  <w:style w:type="paragraph" w:styleId="2">
    <w:name w:val="heading 2"/>
    <w:aliases w:val="ЗАГ-2"/>
    <w:basedOn w:val="a0"/>
    <w:next w:val="a0"/>
    <w:link w:val="20"/>
    <w:uiPriority w:val="99"/>
    <w:qFormat/>
    <w:rsid w:val="00471EC0"/>
    <w:pPr>
      <w:keepNext/>
      <w:keepLines/>
      <w:suppressAutoHyphens/>
      <w:ind w:firstLine="0"/>
      <w:jc w:val="center"/>
      <w:outlineLvl w:val="1"/>
    </w:pPr>
    <w:rPr>
      <w:b/>
      <w:bCs/>
      <w:color w:val="1520F7"/>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aliases w:val="ЗАГ-2 Знак"/>
    <w:basedOn w:val="a1"/>
    <w:link w:val="2"/>
    <w:uiPriority w:val="99"/>
    <w:rsid w:val="00471EC0"/>
    <w:rPr>
      <w:rFonts w:ascii="Times New Roman" w:eastAsia="Times New Roman" w:hAnsi="Times New Roman" w:cs="Times New Roman"/>
      <w:b/>
      <w:bCs/>
      <w:color w:val="1520F7"/>
      <w:sz w:val="28"/>
      <w:szCs w:val="26"/>
    </w:rPr>
  </w:style>
  <w:style w:type="character" w:customStyle="1" w:styleId="10">
    <w:name w:val="Заголовок 1 Знак"/>
    <w:basedOn w:val="a1"/>
    <w:link w:val="1"/>
    <w:uiPriority w:val="9"/>
    <w:rsid w:val="00471EC0"/>
    <w:rPr>
      <w:rFonts w:asciiTheme="majorHAnsi" w:eastAsiaTheme="majorEastAsia" w:hAnsiTheme="majorHAnsi" w:cstheme="majorBidi"/>
      <w:b/>
      <w:bCs/>
      <w:color w:val="365F91" w:themeColor="accent1" w:themeShade="BF"/>
      <w:sz w:val="28"/>
      <w:szCs w:val="28"/>
    </w:rPr>
  </w:style>
  <w:style w:type="paragraph" w:styleId="a4">
    <w:name w:val="TOC Heading"/>
    <w:basedOn w:val="1"/>
    <w:next w:val="a0"/>
    <w:uiPriority w:val="39"/>
    <w:qFormat/>
    <w:rsid w:val="00471EC0"/>
    <w:pPr>
      <w:suppressAutoHyphens/>
      <w:spacing w:before="0"/>
      <w:ind w:firstLine="0"/>
      <w:jc w:val="center"/>
      <w:outlineLvl w:val="9"/>
    </w:pPr>
    <w:rPr>
      <w:rFonts w:ascii="Times New Roman" w:eastAsia="Times New Roman" w:hAnsi="Times New Roman" w:cs="Times New Roman"/>
      <w:color w:val="060FC1"/>
    </w:rPr>
  </w:style>
  <w:style w:type="paragraph" w:customStyle="1" w:styleId="7">
    <w:name w:val="àãîëîâîê 7"/>
    <w:basedOn w:val="a0"/>
    <w:next w:val="a0"/>
    <w:rsid w:val="00471EC0"/>
    <w:pPr>
      <w:keepNext/>
      <w:ind w:left="6663" w:firstLine="0"/>
      <w:jc w:val="left"/>
    </w:pPr>
    <w:rPr>
      <w:sz w:val="24"/>
      <w:szCs w:val="20"/>
      <w:lang w:eastAsia="ru-RU"/>
    </w:rPr>
  </w:style>
  <w:style w:type="paragraph" w:styleId="a5">
    <w:name w:val="List Paragraph"/>
    <w:basedOn w:val="a0"/>
    <w:uiPriority w:val="34"/>
    <w:qFormat/>
    <w:rsid w:val="005B0B8D"/>
    <w:pPr>
      <w:ind w:left="720"/>
      <w:contextualSpacing/>
    </w:pPr>
  </w:style>
  <w:style w:type="paragraph" w:styleId="a6">
    <w:name w:val="header"/>
    <w:basedOn w:val="a0"/>
    <w:link w:val="a7"/>
    <w:uiPriority w:val="99"/>
    <w:unhideWhenUsed/>
    <w:rsid w:val="00880B7A"/>
    <w:pPr>
      <w:tabs>
        <w:tab w:val="center" w:pos="4677"/>
        <w:tab w:val="right" w:pos="9355"/>
      </w:tabs>
      <w:spacing w:line="240" w:lineRule="auto"/>
    </w:pPr>
  </w:style>
  <w:style w:type="character" w:customStyle="1" w:styleId="a7">
    <w:name w:val="Верхний колонтитул Знак"/>
    <w:basedOn w:val="a1"/>
    <w:link w:val="a6"/>
    <w:uiPriority w:val="99"/>
    <w:rsid w:val="00880B7A"/>
    <w:rPr>
      <w:rFonts w:ascii="Times New Roman" w:eastAsia="Times New Roman" w:hAnsi="Times New Roman" w:cs="Times New Roman"/>
      <w:sz w:val="28"/>
    </w:rPr>
  </w:style>
  <w:style w:type="paragraph" w:styleId="a8">
    <w:name w:val="footer"/>
    <w:basedOn w:val="a0"/>
    <w:link w:val="a9"/>
    <w:uiPriority w:val="99"/>
    <w:unhideWhenUsed/>
    <w:rsid w:val="00880B7A"/>
    <w:pPr>
      <w:tabs>
        <w:tab w:val="center" w:pos="4677"/>
        <w:tab w:val="right" w:pos="9355"/>
      </w:tabs>
      <w:spacing w:line="240" w:lineRule="auto"/>
    </w:pPr>
  </w:style>
  <w:style w:type="character" w:customStyle="1" w:styleId="a9">
    <w:name w:val="Нижний колонтитул Знак"/>
    <w:basedOn w:val="a1"/>
    <w:link w:val="a8"/>
    <w:uiPriority w:val="99"/>
    <w:rsid w:val="00880B7A"/>
    <w:rPr>
      <w:rFonts w:ascii="Times New Roman" w:eastAsia="Times New Roman" w:hAnsi="Times New Roman" w:cs="Times New Roman"/>
      <w:sz w:val="28"/>
    </w:rPr>
  </w:style>
  <w:style w:type="paragraph" w:customStyle="1" w:styleId="a">
    <w:name w:val="Нумерация"/>
    <w:basedOn w:val="a5"/>
    <w:autoRedefine/>
    <w:uiPriority w:val="99"/>
    <w:rsid w:val="00B174B9"/>
    <w:pPr>
      <w:numPr>
        <w:numId w:val="5"/>
      </w:numPr>
      <w:tabs>
        <w:tab w:val="left" w:pos="851"/>
      </w:tabs>
      <w:ind w:left="0" w:firstLine="567"/>
    </w:pPr>
  </w:style>
  <w:style w:type="paragraph" w:customStyle="1" w:styleId="aa">
    <w:name w:val="Литература"/>
    <w:basedOn w:val="a"/>
    <w:link w:val="ab"/>
    <w:uiPriority w:val="99"/>
    <w:rsid w:val="00B174B9"/>
    <w:pPr>
      <w:tabs>
        <w:tab w:val="left" w:pos="426"/>
      </w:tabs>
      <w:ind w:left="1287" w:hanging="360"/>
    </w:pPr>
  </w:style>
  <w:style w:type="character" w:customStyle="1" w:styleId="ab">
    <w:name w:val="Литература Знак"/>
    <w:basedOn w:val="a1"/>
    <w:link w:val="aa"/>
    <w:uiPriority w:val="99"/>
    <w:locked/>
    <w:rsid w:val="00B174B9"/>
    <w:rPr>
      <w:rFonts w:ascii="Times New Roman" w:eastAsia="Times New Roman" w:hAnsi="Times New Roman" w:cs="Times New Roman"/>
      <w:sz w:val="28"/>
    </w:rPr>
  </w:style>
  <w:style w:type="paragraph" w:styleId="21">
    <w:name w:val="toc 2"/>
    <w:basedOn w:val="a0"/>
    <w:next w:val="a0"/>
    <w:autoRedefine/>
    <w:uiPriority w:val="39"/>
    <w:unhideWhenUsed/>
    <w:rsid w:val="00D722CA"/>
    <w:pPr>
      <w:spacing w:after="100"/>
      <w:ind w:left="280"/>
    </w:pPr>
  </w:style>
  <w:style w:type="paragraph" w:styleId="11">
    <w:name w:val="toc 1"/>
    <w:basedOn w:val="a0"/>
    <w:next w:val="a0"/>
    <w:autoRedefine/>
    <w:uiPriority w:val="39"/>
    <w:unhideWhenUsed/>
    <w:rsid w:val="00D722CA"/>
    <w:pPr>
      <w:spacing w:after="100"/>
    </w:pPr>
  </w:style>
  <w:style w:type="character" w:styleId="ac">
    <w:name w:val="Hyperlink"/>
    <w:basedOn w:val="a1"/>
    <w:uiPriority w:val="99"/>
    <w:unhideWhenUsed/>
    <w:rsid w:val="00D722CA"/>
    <w:rPr>
      <w:color w:val="0000FF" w:themeColor="hyperlink"/>
      <w:u w:val="single"/>
    </w:rPr>
  </w:style>
  <w:style w:type="paragraph" w:styleId="ad">
    <w:name w:val="Balloon Text"/>
    <w:basedOn w:val="a0"/>
    <w:link w:val="ae"/>
    <w:uiPriority w:val="99"/>
    <w:semiHidden/>
    <w:unhideWhenUsed/>
    <w:rsid w:val="00D722CA"/>
    <w:pPr>
      <w:spacing w:line="240" w:lineRule="auto"/>
    </w:pPr>
    <w:rPr>
      <w:rFonts w:ascii="Tahoma" w:hAnsi="Tahoma" w:cs="Tahoma"/>
      <w:sz w:val="16"/>
      <w:szCs w:val="16"/>
    </w:rPr>
  </w:style>
  <w:style w:type="character" w:customStyle="1" w:styleId="ae">
    <w:name w:val="Текст выноски Знак"/>
    <w:basedOn w:val="a1"/>
    <w:link w:val="ad"/>
    <w:uiPriority w:val="99"/>
    <w:semiHidden/>
    <w:rsid w:val="00D722CA"/>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uhgalteria.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ipbr.ru/" TargetMode="External"/><Relationship Id="rId4" Type="http://schemas.openxmlformats.org/officeDocument/2006/relationships/settings" Target="settings.xml"/><Relationship Id="rId9" Type="http://schemas.openxmlformats.org/officeDocument/2006/relationships/hyperlink" Target="http://www.minfi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40819D-E221-4DD6-B1C5-D6670E1982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1635</Words>
  <Characters>9325</Characters>
  <Application>Microsoft Office Word</Application>
  <DocSecurity>0</DocSecurity>
  <Lines>77</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10939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Настя</dc:creator>
  <cp:lastModifiedBy>Валиева Регина Ришатовна</cp:lastModifiedBy>
  <cp:revision>2</cp:revision>
  <dcterms:created xsi:type="dcterms:W3CDTF">2016-05-30T07:56:00Z</dcterms:created>
  <dcterms:modified xsi:type="dcterms:W3CDTF">2016-05-30T07:56:00Z</dcterms:modified>
</cp:coreProperties>
</file>