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810" w:rsidRDefault="008A2472" w:rsidP="009A27D2">
      <w:pPr>
        <w:spacing w:after="0" w:line="360" w:lineRule="auto"/>
        <w:ind w:right="57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ЛИСТ ДЛЯ ЗАМЕЧАНИЙ</w:t>
      </w:r>
    </w:p>
    <w:p w:rsidR="008A2472" w:rsidRDefault="008A2472" w:rsidP="0010381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A2472" w:rsidRDefault="008A247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8A2472" w:rsidRDefault="008A2472" w:rsidP="00B30E30">
      <w:pPr>
        <w:spacing w:after="0" w:line="360" w:lineRule="auto"/>
        <w:ind w:left="170" w:right="5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</w:p>
    <w:p w:rsidR="008A2472" w:rsidRDefault="008A2472" w:rsidP="0010381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A2472" w:rsidRDefault="008A2472" w:rsidP="008A247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 Коэффиц</w:t>
      </w:r>
      <w:r w:rsidR="00EE1A78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ентный </w:t>
      </w:r>
      <w:r w:rsidR="00EE1A78">
        <w:rPr>
          <w:rFonts w:ascii="Times New Roman" w:hAnsi="Times New Roman" w:cs="Times New Roman"/>
          <w:sz w:val="26"/>
          <w:szCs w:val="26"/>
        </w:rPr>
        <w:t>анализ</w:t>
      </w:r>
      <w:r w:rsidR="00C6748A">
        <w:rPr>
          <w:rFonts w:ascii="Times New Roman" w:hAnsi="Times New Roman" w:cs="Times New Roman"/>
          <w:sz w:val="26"/>
          <w:szCs w:val="26"/>
        </w:rPr>
        <w:t>……………………………………………………………</w:t>
      </w:r>
      <w:r w:rsidR="00F62C1C">
        <w:rPr>
          <w:rFonts w:ascii="Times New Roman" w:hAnsi="Times New Roman" w:cs="Times New Roman"/>
          <w:sz w:val="26"/>
          <w:szCs w:val="26"/>
        </w:rPr>
        <w:t>…5</w:t>
      </w:r>
    </w:p>
    <w:p w:rsidR="005E3CAB" w:rsidRDefault="005E3CAB" w:rsidP="005E3CA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 </w:t>
      </w:r>
      <w:r w:rsidRPr="005E3CAB">
        <w:rPr>
          <w:rFonts w:ascii="Times New Roman" w:hAnsi="Times New Roman" w:cs="Times New Roman"/>
          <w:sz w:val="26"/>
          <w:szCs w:val="26"/>
        </w:rPr>
        <w:t>Теоретиче</w:t>
      </w:r>
      <w:r>
        <w:rPr>
          <w:rFonts w:ascii="Times New Roman" w:hAnsi="Times New Roman" w:cs="Times New Roman"/>
          <w:sz w:val="26"/>
          <w:szCs w:val="26"/>
        </w:rPr>
        <w:t xml:space="preserve">ские аспекты метода финансовых </w:t>
      </w:r>
      <w:r w:rsidRPr="005E3CAB">
        <w:rPr>
          <w:rFonts w:ascii="Times New Roman" w:hAnsi="Times New Roman" w:cs="Times New Roman"/>
          <w:sz w:val="26"/>
          <w:szCs w:val="26"/>
        </w:rPr>
        <w:t>коэффициентов</w:t>
      </w:r>
      <w:r>
        <w:rPr>
          <w:rFonts w:ascii="Times New Roman" w:hAnsi="Times New Roman" w:cs="Times New Roman"/>
          <w:sz w:val="26"/>
          <w:szCs w:val="26"/>
        </w:rPr>
        <w:t>…………………</w:t>
      </w:r>
      <w:r w:rsidR="00F62C1C">
        <w:rPr>
          <w:rFonts w:ascii="Times New Roman" w:hAnsi="Times New Roman" w:cs="Times New Roman"/>
          <w:sz w:val="26"/>
          <w:szCs w:val="26"/>
        </w:rPr>
        <w:t>…..5</w:t>
      </w:r>
    </w:p>
    <w:p w:rsidR="00A56551" w:rsidRDefault="005E3CAB" w:rsidP="008A247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A56551">
        <w:rPr>
          <w:rFonts w:ascii="Times New Roman" w:hAnsi="Times New Roman" w:cs="Times New Roman"/>
          <w:sz w:val="26"/>
          <w:szCs w:val="26"/>
        </w:rPr>
        <w:t xml:space="preserve"> Расчет и анализ </w:t>
      </w:r>
      <w:r w:rsidR="001433C0">
        <w:rPr>
          <w:rFonts w:ascii="Times New Roman" w:hAnsi="Times New Roman" w:cs="Times New Roman"/>
          <w:sz w:val="26"/>
          <w:szCs w:val="26"/>
        </w:rPr>
        <w:t>коэффициента маневренности</w:t>
      </w:r>
      <w:r w:rsidR="00C6748A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="00F62C1C">
        <w:rPr>
          <w:rFonts w:ascii="Times New Roman" w:hAnsi="Times New Roman" w:cs="Times New Roman"/>
          <w:sz w:val="26"/>
          <w:szCs w:val="26"/>
        </w:rPr>
        <w:t>….5</w:t>
      </w:r>
    </w:p>
    <w:p w:rsidR="00CC581A" w:rsidRDefault="005E3CAB" w:rsidP="008A247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CC581A">
        <w:rPr>
          <w:rFonts w:ascii="Times New Roman" w:hAnsi="Times New Roman" w:cs="Times New Roman"/>
          <w:sz w:val="26"/>
          <w:szCs w:val="26"/>
        </w:rPr>
        <w:t xml:space="preserve"> Расчет и анализ рентабельности</w:t>
      </w:r>
      <w:r w:rsidR="006070F9">
        <w:rPr>
          <w:rFonts w:ascii="Times New Roman" w:hAnsi="Times New Roman" w:cs="Times New Roman"/>
          <w:sz w:val="26"/>
          <w:szCs w:val="26"/>
        </w:rPr>
        <w:t xml:space="preserve"> собственного капитала……</w:t>
      </w:r>
      <w:r w:rsidR="005216B4">
        <w:rPr>
          <w:rFonts w:ascii="Times New Roman" w:hAnsi="Times New Roman" w:cs="Times New Roman"/>
          <w:sz w:val="26"/>
          <w:szCs w:val="26"/>
        </w:rPr>
        <w:t>…………………</w:t>
      </w:r>
      <w:r w:rsidR="00F62C1C">
        <w:rPr>
          <w:rFonts w:ascii="Times New Roman" w:hAnsi="Times New Roman" w:cs="Times New Roman"/>
          <w:sz w:val="26"/>
          <w:szCs w:val="26"/>
        </w:rPr>
        <w:t>…..8</w:t>
      </w:r>
    </w:p>
    <w:p w:rsidR="00EE1A78" w:rsidRDefault="00EE1A78" w:rsidP="008A247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EE1A78">
        <w:rPr>
          <w:rFonts w:ascii="Times New Roman" w:hAnsi="Times New Roman" w:cs="Times New Roman"/>
          <w:sz w:val="26"/>
          <w:szCs w:val="26"/>
        </w:rPr>
        <w:t>Сравнительный анализ изменения показателей финансовой отчетности</w:t>
      </w:r>
      <w:r w:rsidR="00C6748A">
        <w:rPr>
          <w:rFonts w:ascii="Times New Roman" w:hAnsi="Times New Roman" w:cs="Times New Roman"/>
          <w:sz w:val="26"/>
          <w:szCs w:val="26"/>
        </w:rPr>
        <w:t>………</w:t>
      </w:r>
      <w:r w:rsidR="00F62C1C">
        <w:rPr>
          <w:rFonts w:ascii="Times New Roman" w:hAnsi="Times New Roman" w:cs="Times New Roman"/>
          <w:sz w:val="26"/>
          <w:szCs w:val="26"/>
        </w:rPr>
        <w:t>…10</w:t>
      </w:r>
    </w:p>
    <w:p w:rsidR="00EE1A78" w:rsidRDefault="00EE1A78" w:rsidP="008A247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 </w:t>
      </w:r>
      <w:r w:rsidRPr="00EE1A78">
        <w:rPr>
          <w:rFonts w:ascii="Times New Roman" w:hAnsi="Times New Roman" w:cs="Times New Roman"/>
          <w:sz w:val="26"/>
          <w:szCs w:val="26"/>
        </w:rPr>
        <w:t>Анализ тенденций развития показателей</w:t>
      </w:r>
      <w:r w:rsidR="00F62C1C">
        <w:rPr>
          <w:rFonts w:ascii="Times New Roman" w:hAnsi="Times New Roman" w:cs="Times New Roman"/>
          <w:sz w:val="26"/>
          <w:szCs w:val="26"/>
        </w:rPr>
        <w:t>……………………………………………11</w:t>
      </w:r>
    </w:p>
    <w:p w:rsidR="00EE1A78" w:rsidRDefault="00EE1A78" w:rsidP="00EE1A7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 </w:t>
      </w:r>
      <w:r w:rsidRPr="00EE1A78">
        <w:rPr>
          <w:rFonts w:ascii="Times New Roman" w:hAnsi="Times New Roman" w:cs="Times New Roman"/>
          <w:sz w:val="26"/>
          <w:szCs w:val="26"/>
        </w:rPr>
        <w:t>Финансовое</w:t>
      </w:r>
      <w:r>
        <w:rPr>
          <w:rFonts w:ascii="Times New Roman" w:hAnsi="Times New Roman" w:cs="Times New Roman"/>
          <w:sz w:val="26"/>
          <w:szCs w:val="26"/>
        </w:rPr>
        <w:t xml:space="preserve"> прогнозирование экономических </w:t>
      </w:r>
      <w:r w:rsidRPr="00EE1A78">
        <w:rPr>
          <w:rFonts w:ascii="Times New Roman" w:hAnsi="Times New Roman" w:cs="Times New Roman"/>
          <w:sz w:val="26"/>
          <w:szCs w:val="26"/>
        </w:rPr>
        <w:t>показателей</w:t>
      </w:r>
      <w:r w:rsidR="00C6748A">
        <w:rPr>
          <w:rFonts w:ascii="Times New Roman" w:hAnsi="Times New Roman" w:cs="Times New Roman"/>
          <w:sz w:val="26"/>
          <w:szCs w:val="26"/>
        </w:rPr>
        <w:t>……………………</w:t>
      </w:r>
      <w:r w:rsidR="00F62C1C">
        <w:rPr>
          <w:rFonts w:ascii="Times New Roman" w:hAnsi="Times New Roman" w:cs="Times New Roman"/>
          <w:sz w:val="26"/>
          <w:szCs w:val="26"/>
        </w:rPr>
        <w:t>….15</w:t>
      </w:r>
    </w:p>
    <w:p w:rsidR="00EE1A78" w:rsidRDefault="00EE1A78" w:rsidP="00EE1A7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Заключение</w:t>
      </w:r>
      <w:r w:rsidR="00C6748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…………………………………………………………………………….</w:t>
      </w:r>
      <w:r w:rsidR="00F62C1C">
        <w:rPr>
          <w:rFonts w:ascii="Times New Roman" w:hAnsi="Times New Roman" w:cs="Times New Roman"/>
          <w:sz w:val="26"/>
          <w:szCs w:val="26"/>
        </w:rPr>
        <w:t>..18</w:t>
      </w:r>
    </w:p>
    <w:p w:rsidR="00EE1A78" w:rsidRDefault="00EE1A78" w:rsidP="00EE1A7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Список использованных источников</w:t>
      </w:r>
      <w:r w:rsidR="00C6748A">
        <w:rPr>
          <w:rFonts w:ascii="Times New Roman" w:hAnsi="Times New Roman" w:cs="Times New Roman"/>
          <w:sz w:val="26"/>
          <w:szCs w:val="26"/>
        </w:rPr>
        <w:t>………………………………………………….</w:t>
      </w:r>
      <w:r w:rsidR="00F62C1C">
        <w:rPr>
          <w:rFonts w:ascii="Times New Roman" w:hAnsi="Times New Roman" w:cs="Times New Roman"/>
          <w:sz w:val="26"/>
          <w:szCs w:val="26"/>
        </w:rPr>
        <w:t>19</w:t>
      </w:r>
    </w:p>
    <w:p w:rsidR="008A2472" w:rsidRDefault="008A247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E1A78" w:rsidRDefault="00EE1A78" w:rsidP="00EA7EFC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 КОЭФФИЦИЕНТНЫЙ АНАЛИЗ</w:t>
      </w:r>
    </w:p>
    <w:p w:rsidR="00EE1A78" w:rsidRDefault="00EE1A78" w:rsidP="00EA7EFC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3CAB" w:rsidRDefault="005E3CAB" w:rsidP="00EA7EFC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CAB">
        <w:rPr>
          <w:rFonts w:ascii="Times New Roman" w:hAnsi="Times New Roman" w:cs="Times New Roman"/>
          <w:sz w:val="26"/>
          <w:szCs w:val="26"/>
        </w:rPr>
        <w:t>1.1 Теоретические аспекты метода финансовых коэффициентов</w:t>
      </w:r>
    </w:p>
    <w:p w:rsidR="005E3CAB" w:rsidRDefault="005E3CAB" w:rsidP="00EA7EFC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1A78" w:rsidRDefault="00AA6442" w:rsidP="00EA7EFC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Финансовые коэффициенты представляют собой относительные показатели, рассчитываемые как отношение </w:t>
      </w:r>
      <w:r w:rsidRPr="00AA6442">
        <w:rPr>
          <w:rFonts w:ascii="Times New Roman" w:hAnsi="Times New Roman" w:cs="Times New Roman"/>
          <w:sz w:val="26"/>
          <w:szCs w:val="26"/>
        </w:rPr>
        <w:t>отдельных статей финансовой бухг</w:t>
      </w:r>
      <w:r>
        <w:rPr>
          <w:rFonts w:ascii="Times New Roman" w:hAnsi="Times New Roman" w:cs="Times New Roman"/>
          <w:sz w:val="26"/>
          <w:szCs w:val="26"/>
        </w:rPr>
        <w:t>алтерской отчетности или их ком</w:t>
      </w:r>
      <w:r w:rsidRPr="00AA6442">
        <w:rPr>
          <w:rFonts w:ascii="Times New Roman" w:hAnsi="Times New Roman" w:cs="Times New Roman"/>
          <w:sz w:val="26"/>
          <w:szCs w:val="26"/>
        </w:rPr>
        <w:t>бинаций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A6442" w:rsidRDefault="00AA6442" w:rsidP="00AA6442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Методика анализа </w:t>
      </w:r>
      <w:r w:rsidRPr="00AA6442">
        <w:rPr>
          <w:rFonts w:ascii="Times New Roman" w:hAnsi="Times New Roman" w:cs="Times New Roman"/>
          <w:sz w:val="26"/>
          <w:szCs w:val="26"/>
        </w:rPr>
        <w:t>финансовых коэффициентов зависит от того, к какому классу показателей они относятся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AA6442">
        <w:rPr>
          <w:rFonts w:ascii="Times New Roman" w:hAnsi="Times New Roman" w:cs="Times New Roman"/>
          <w:sz w:val="26"/>
          <w:szCs w:val="26"/>
        </w:rPr>
        <w:t>Общие сведения о показателях первого и второго класса</w:t>
      </w:r>
      <w:r>
        <w:rPr>
          <w:rFonts w:ascii="Times New Roman" w:hAnsi="Times New Roman" w:cs="Times New Roman"/>
          <w:sz w:val="26"/>
          <w:szCs w:val="26"/>
        </w:rPr>
        <w:t xml:space="preserve"> представлены в таблице 1.</w:t>
      </w:r>
    </w:p>
    <w:p w:rsidR="00AA6442" w:rsidRDefault="00AA6442" w:rsidP="00AA6442">
      <w:pPr>
        <w:spacing w:after="0" w:line="240" w:lineRule="auto"/>
        <w:ind w:left="170" w:right="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1 - Общие сведения о показателях первого и второго класса</w:t>
      </w:r>
    </w:p>
    <w:tbl>
      <w:tblPr>
        <w:tblStyle w:val="a7"/>
        <w:tblW w:w="0" w:type="auto"/>
        <w:tblInd w:w="170" w:type="dxa"/>
        <w:tblLook w:val="04A0" w:firstRow="1" w:lastRow="0" w:firstColumn="1" w:lastColumn="0" w:noHBand="0" w:noVBand="1"/>
      </w:tblPr>
      <w:tblGrid>
        <w:gridCol w:w="1145"/>
        <w:gridCol w:w="1417"/>
        <w:gridCol w:w="2933"/>
        <w:gridCol w:w="3680"/>
      </w:tblGrid>
      <w:tr w:rsidR="00AA6442" w:rsidTr="00AA6442">
        <w:tc>
          <w:tcPr>
            <w:tcW w:w="1145" w:type="dxa"/>
            <w:vAlign w:val="center"/>
          </w:tcPr>
          <w:p w:rsidR="00AA6442" w:rsidRPr="00AA6442" w:rsidRDefault="00AA6442" w:rsidP="00AA6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442">
              <w:rPr>
                <w:rFonts w:ascii="Times New Roman" w:hAnsi="Times New Roman" w:cs="Times New Roman"/>
                <w:sz w:val="20"/>
                <w:szCs w:val="20"/>
              </w:rPr>
              <w:t>Класс показателя</w:t>
            </w:r>
          </w:p>
        </w:tc>
        <w:tc>
          <w:tcPr>
            <w:tcW w:w="1417" w:type="dxa"/>
            <w:vAlign w:val="center"/>
          </w:tcPr>
          <w:p w:rsidR="00AA6442" w:rsidRPr="00AA6442" w:rsidRDefault="00AA6442" w:rsidP="00AA6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Особенность показателей</w:t>
            </w:r>
          </w:p>
        </w:tc>
        <w:tc>
          <w:tcPr>
            <w:tcW w:w="2933" w:type="dxa"/>
            <w:vAlign w:val="center"/>
          </w:tcPr>
          <w:p w:rsidR="00AA6442" w:rsidRPr="00AA6442" w:rsidRDefault="00AA6442" w:rsidP="00AA6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442">
              <w:rPr>
                <w:rFonts w:ascii="Times New Roman" w:hAnsi="Times New Roman" w:cs="Times New Roman"/>
                <w:sz w:val="20"/>
                <w:szCs w:val="20"/>
              </w:rPr>
              <w:t>Наименование групп</w:t>
            </w:r>
          </w:p>
          <w:p w:rsidR="00AA6442" w:rsidRPr="00AA6442" w:rsidRDefault="00AA6442" w:rsidP="00AA6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442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3680" w:type="dxa"/>
            <w:vAlign w:val="center"/>
          </w:tcPr>
          <w:p w:rsidR="00AA6442" w:rsidRPr="00AA6442" w:rsidRDefault="00AA6442" w:rsidP="00AA6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442">
              <w:rPr>
                <w:rFonts w:ascii="Times New Roman" w:hAnsi="Times New Roman" w:cs="Times New Roman"/>
                <w:sz w:val="20"/>
                <w:szCs w:val="20"/>
              </w:rPr>
              <w:t>Оценки соответствующего аспекта финансово-экономического положения предприятия</w:t>
            </w:r>
          </w:p>
        </w:tc>
      </w:tr>
      <w:tr w:rsidR="00AA6442" w:rsidTr="00BE1618">
        <w:trPr>
          <w:trHeight w:val="919"/>
        </w:trPr>
        <w:tc>
          <w:tcPr>
            <w:tcW w:w="1145" w:type="dxa"/>
            <w:vAlign w:val="center"/>
          </w:tcPr>
          <w:p w:rsidR="00AA6442" w:rsidRPr="00AA6442" w:rsidRDefault="00AA6442" w:rsidP="00AA6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1417" w:type="dxa"/>
            <w:vAlign w:val="center"/>
          </w:tcPr>
          <w:p w:rsidR="00AA6442" w:rsidRPr="00AA6442" w:rsidRDefault="00AA6442" w:rsidP="00AA64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Имеют нормативное значение</w:t>
            </w:r>
          </w:p>
        </w:tc>
        <w:tc>
          <w:tcPr>
            <w:tcW w:w="2933" w:type="dxa"/>
            <w:vAlign w:val="center"/>
          </w:tcPr>
          <w:p w:rsidR="00AA6442" w:rsidRPr="00AA6442" w:rsidRDefault="00AA6442" w:rsidP="00BE16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ликвидности</w:t>
            </w:r>
          </w:p>
        </w:tc>
        <w:tc>
          <w:tcPr>
            <w:tcW w:w="3680" w:type="dxa"/>
          </w:tcPr>
          <w:p w:rsidR="00AA6442" w:rsidRPr="00AA6442" w:rsidRDefault="00AA6442" w:rsidP="00AA64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ниже нормативных, а также их превышение, следует трактовать как ухудшение характеристик анализируемого предприятия</w:t>
            </w:r>
          </w:p>
        </w:tc>
      </w:tr>
      <w:tr w:rsidR="00AA6442" w:rsidTr="00AA6442">
        <w:tc>
          <w:tcPr>
            <w:tcW w:w="1145" w:type="dxa"/>
            <w:vAlign w:val="center"/>
          </w:tcPr>
          <w:p w:rsidR="00AA6442" w:rsidRPr="00AA6442" w:rsidRDefault="00AA6442" w:rsidP="00AA6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Второй</w:t>
            </w:r>
          </w:p>
        </w:tc>
        <w:tc>
          <w:tcPr>
            <w:tcW w:w="1417" w:type="dxa"/>
            <w:vAlign w:val="center"/>
          </w:tcPr>
          <w:p w:rsidR="00AA6442" w:rsidRPr="00AA6442" w:rsidRDefault="00AA6442" w:rsidP="00AA64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имеют нормативного значения</w:t>
            </w:r>
          </w:p>
        </w:tc>
        <w:tc>
          <w:tcPr>
            <w:tcW w:w="2933" w:type="dxa"/>
          </w:tcPr>
          <w:p w:rsidR="00AA6442" w:rsidRPr="00AA6442" w:rsidRDefault="00AA6442" w:rsidP="00AA64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интенсивного использования ресурсов; показатели деловой активности</w:t>
            </w:r>
          </w:p>
        </w:tc>
        <w:tc>
          <w:tcPr>
            <w:tcW w:w="3680" w:type="dxa"/>
          </w:tcPr>
          <w:p w:rsidR="00AA6442" w:rsidRPr="00AA6442" w:rsidRDefault="00AA6442" w:rsidP="00AA64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Опор на анализ тенденций изменения показателей и выявление их ухудшения или улучшения</w:t>
            </w:r>
          </w:p>
        </w:tc>
      </w:tr>
    </w:tbl>
    <w:p w:rsidR="00AA6442" w:rsidRDefault="00AA6442" w:rsidP="00AA6442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6442" w:rsidRDefault="00A56551" w:rsidP="00AA6442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551">
        <w:rPr>
          <w:rFonts w:ascii="Times New Roman" w:hAnsi="Times New Roman" w:cs="Times New Roman"/>
          <w:sz w:val="26"/>
          <w:szCs w:val="26"/>
        </w:rPr>
        <w:t>1.</w:t>
      </w:r>
      <w:r w:rsidR="00B23FB1">
        <w:rPr>
          <w:rFonts w:ascii="Times New Roman" w:hAnsi="Times New Roman" w:cs="Times New Roman"/>
          <w:sz w:val="26"/>
          <w:szCs w:val="26"/>
        </w:rPr>
        <w:t>2</w:t>
      </w:r>
      <w:r w:rsidRPr="00A56551">
        <w:rPr>
          <w:rFonts w:ascii="Times New Roman" w:hAnsi="Times New Roman" w:cs="Times New Roman"/>
          <w:sz w:val="26"/>
          <w:szCs w:val="26"/>
        </w:rPr>
        <w:t xml:space="preserve"> Расчет и анализ </w:t>
      </w:r>
      <w:r w:rsidR="001433C0">
        <w:rPr>
          <w:rFonts w:ascii="Times New Roman" w:hAnsi="Times New Roman" w:cs="Times New Roman"/>
          <w:sz w:val="26"/>
          <w:szCs w:val="26"/>
        </w:rPr>
        <w:t>коэффициента маневренности</w:t>
      </w:r>
    </w:p>
    <w:p w:rsidR="00A56551" w:rsidRDefault="00A56551" w:rsidP="00AA6442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C12F2" w:rsidRDefault="00FC12F2" w:rsidP="003E547B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Коэффициент маневренности относится к группе показателей финансовой устойчивости.</w:t>
      </w:r>
    </w:p>
    <w:p w:rsidR="00FC12F2" w:rsidRDefault="00FC12F2" w:rsidP="003E547B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Формула расчета:</w:t>
      </w:r>
    </w:p>
    <w:p w:rsidR="003E547B" w:rsidRDefault="003E547B" w:rsidP="003E547B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C12F2" w:rsidRDefault="003E4ED5" w:rsidP="003E547B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К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ман</m:t>
            </m:r>
          </m:sub>
        </m:sSub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Собственные оборотные средства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Собственный капитал</m:t>
            </m:r>
          </m:den>
        </m:f>
      </m:oMath>
      <w:r w:rsidR="00BF5FCE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FC12F2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(1)</w:t>
      </w:r>
    </w:p>
    <w:p w:rsidR="003E547B" w:rsidRDefault="003E547B" w:rsidP="003E547B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BF5FCE" w:rsidRPr="00BF5FCE" w:rsidRDefault="00BF5FCE" w:rsidP="003E547B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К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ман</m:t>
            </m:r>
          </m:sub>
        </m:sSub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- коэффициент маневренности.</w:t>
      </w:r>
    </w:p>
    <w:p w:rsidR="00A56551" w:rsidRDefault="00674C55" w:rsidP="003E547B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Коэффициент маневренности показывает, какая часть собственного капитала направлена на финансирование оборотных активов.</w:t>
      </w:r>
      <w:r w:rsidR="00B26464">
        <w:rPr>
          <w:rFonts w:ascii="Times New Roman" w:hAnsi="Times New Roman" w:cs="Times New Roman"/>
          <w:sz w:val="26"/>
          <w:szCs w:val="26"/>
        </w:rPr>
        <w:t xml:space="preserve"> Позволяет определить, какой частью собственного капитала можно маневрировать для быстрого реагирования на изменение рыночной ситуации.</w:t>
      </w:r>
    </w:p>
    <w:p w:rsidR="003E547B" w:rsidRDefault="003E547B" w:rsidP="003E547B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Нормативное значение данного коэффициента составляет 0,2-0,5. </w:t>
      </w:r>
    </w:p>
    <w:p w:rsidR="00193123" w:rsidRDefault="00193123" w:rsidP="003E547B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Ситуации сравнения значения коэффициента маневренности с его нормативным значением представим в таблице 2.</w:t>
      </w:r>
    </w:p>
    <w:p w:rsidR="00193123" w:rsidRDefault="00193123" w:rsidP="00193123">
      <w:pPr>
        <w:spacing w:after="0" w:line="240" w:lineRule="auto"/>
        <w:ind w:left="170" w:right="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Таблица 2 - </w:t>
      </w:r>
      <w:r w:rsidRPr="00193123">
        <w:rPr>
          <w:rFonts w:ascii="Times New Roman" w:hAnsi="Times New Roman" w:cs="Times New Roman"/>
          <w:sz w:val="26"/>
          <w:szCs w:val="26"/>
        </w:rPr>
        <w:t>Ситуации сравнения значения к</w:t>
      </w:r>
      <w:r>
        <w:rPr>
          <w:rFonts w:ascii="Times New Roman" w:hAnsi="Times New Roman" w:cs="Times New Roman"/>
          <w:sz w:val="26"/>
          <w:szCs w:val="26"/>
        </w:rPr>
        <w:t>оэффициента маневренности с его</w:t>
      </w:r>
    </w:p>
    <w:p w:rsidR="00193123" w:rsidRDefault="00193123" w:rsidP="00193123">
      <w:pPr>
        <w:spacing w:after="0" w:line="240" w:lineRule="auto"/>
        <w:ind w:left="170" w:right="57" w:firstLine="12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193123">
        <w:rPr>
          <w:rFonts w:ascii="Times New Roman" w:hAnsi="Times New Roman" w:cs="Times New Roman"/>
          <w:sz w:val="26"/>
          <w:szCs w:val="26"/>
        </w:rPr>
        <w:t>нормативным</w:t>
      </w:r>
    </w:p>
    <w:tbl>
      <w:tblPr>
        <w:tblStyle w:val="a7"/>
        <w:tblW w:w="9181" w:type="dxa"/>
        <w:tblInd w:w="170" w:type="dxa"/>
        <w:tblLook w:val="04A0" w:firstRow="1" w:lastRow="0" w:firstColumn="1" w:lastColumn="0" w:noHBand="0" w:noVBand="1"/>
      </w:tblPr>
      <w:tblGrid>
        <w:gridCol w:w="3071"/>
        <w:gridCol w:w="6110"/>
      </w:tblGrid>
      <w:tr w:rsidR="007673EB" w:rsidTr="007673EB">
        <w:tc>
          <w:tcPr>
            <w:tcW w:w="3071" w:type="dxa"/>
            <w:vAlign w:val="center"/>
          </w:tcPr>
          <w:p w:rsidR="007673EB" w:rsidRPr="00193123" w:rsidRDefault="007673EB" w:rsidP="0076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Ситуация</w:t>
            </w:r>
          </w:p>
        </w:tc>
        <w:tc>
          <w:tcPr>
            <w:tcW w:w="6110" w:type="dxa"/>
            <w:vAlign w:val="center"/>
          </w:tcPr>
          <w:p w:rsidR="007673EB" w:rsidRPr="00193123" w:rsidRDefault="007673EB" w:rsidP="0076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Экономические комментарии</w:t>
            </w:r>
          </w:p>
        </w:tc>
      </w:tr>
      <w:tr w:rsidR="005E3CAB" w:rsidTr="00804311">
        <w:trPr>
          <w:trHeight w:val="1170"/>
        </w:trPr>
        <w:tc>
          <w:tcPr>
            <w:tcW w:w="3071" w:type="dxa"/>
            <w:vAlign w:val="center"/>
          </w:tcPr>
          <w:p w:rsidR="005E3CAB" w:rsidRPr="007673EB" w:rsidRDefault="005E3CAB" w:rsidP="00492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 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6110" w:type="dxa"/>
            <w:vAlign w:val="center"/>
          </w:tcPr>
          <w:p w:rsidR="005E3CAB" w:rsidRPr="00193123" w:rsidRDefault="005E3CAB" w:rsidP="005E3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>начение коэффициента маневренности меньше нижней границы нормативных значений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(0,2-0,5)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значит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не обладает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63D1">
              <w:rPr>
                <w:rFonts w:ascii="Times New Roman" w:hAnsi="Times New Roman" w:cs="Times New Roman"/>
                <w:sz w:val="20"/>
                <w:szCs w:val="20"/>
              </w:rPr>
              <w:t>финансовой независимостью и не имеет возможностей для</w:t>
            </w:r>
            <w:r w:rsidR="006570A8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маневрирования (организация финансово неустойчива).</w:t>
            </w:r>
          </w:p>
        </w:tc>
      </w:tr>
      <w:tr w:rsidR="005063D1" w:rsidTr="00492C2A">
        <w:tc>
          <w:tcPr>
            <w:tcW w:w="3071" w:type="dxa"/>
            <w:vAlign w:val="center"/>
          </w:tcPr>
          <w:p w:rsidR="005063D1" w:rsidRPr="00193123" w:rsidRDefault="005063D1" w:rsidP="00506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 xml:space="preserve"> ≤ К ≤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110" w:type="dxa"/>
          </w:tcPr>
          <w:p w:rsidR="005063D1" w:rsidRPr="00193123" w:rsidRDefault="005063D1" w:rsidP="005063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>начение коэффициента маневренности соответствует диапазону нормативных значений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(0,2-0,5), значит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имеет подвижную структуру собственного капитала, обладает финансовой независимостью</w:t>
            </w:r>
            <w:r w:rsidR="00D42ED1">
              <w:rPr>
                <w:rFonts w:ascii="Times New Roman" w:hAnsi="Times New Roman" w:cs="Times New Roman"/>
                <w:sz w:val="20"/>
                <w:szCs w:val="20"/>
              </w:rPr>
              <w:t xml:space="preserve"> (оптимальная величина собственного капитала направлена на финансирование текущей деятельности организации).</w:t>
            </w:r>
          </w:p>
        </w:tc>
      </w:tr>
      <w:tr w:rsidR="005063D1" w:rsidTr="00492C2A">
        <w:tc>
          <w:tcPr>
            <w:tcW w:w="3071" w:type="dxa"/>
            <w:vAlign w:val="center"/>
          </w:tcPr>
          <w:p w:rsidR="005063D1" w:rsidRPr="00193123" w:rsidRDefault="005063D1" w:rsidP="005063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673E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0,5</w:t>
            </w:r>
          </w:p>
        </w:tc>
        <w:tc>
          <w:tcPr>
            <w:tcW w:w="6110" w:type="dxa"/>
          </w:tcPr>
          <w:p w:rsidR="005063D1" w:rsidRPr="00193123" w:rsidRDefault="005063D1" w:rsidP="005063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>начение коэффициента маневренности превышает верхнюю границу нормативных значений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(0,2-0,5)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значит</w:t>
            </w:r>
            <w:r w:rsidRPr="007673E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имеет большие возможности для финансового маневрирования, но нерационально использует собственный капитал.</w:t>
            </w:r>
          </w:p>
        </w:tc>
      </w:tr>
    </w:tbl>
    <w:p w:rsidR="00F66CBD" w:rsidRDefault="00F66CBD" w:rsidP="007673EB">
      <w:pPr>
        <w:spacing w:after="0" w:line="36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ED0ADE" w:rsidRDefault="009F0655" w:rsidP="00ED0ADE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655">
        <w:rPr>
          <w:rFonts w:ascii="Times New Roman" w:hAnsi="Times New Roman" w:cs="Times New Roman"/>
          <w:sz w:val="26"/>
          <w:szCs w:val="26"/>
        </w:rPr>
        <w:t>Выполнение аналитических р</w:t>
      </w:r>
      <w:r>
        <w:rPr>
          <w:rFonts w:ascii="Times New Roman" w:hAnsi="Times New Roman" w:cs="Times New Roman"/>
          <w:sz w:val="26"/>
          <w:szCs w:val="26"/>
        </w:rPr>
        <w:t>асчетов требует правильной обра</w:t>
      </w:r>
      <w:r w:rsidRPr="009F0655">
        <w:rPr>
          <w:rFonts w:ascii="Times New Roman" w:hAnsi="Times New Roman" w:cs="Times New Roman"/>
          <w:sz w:val="26"/>
          <w:szCs w:val="26"/>
        </w:rPr>
        <w:t>ботки и корректного представления числовой информации.</w:t>
      </w:r>
      <w:r>
        <w:rPr>
          <w:rFonts w:ascii="Times New Roman" w:hAnsi="Times New Roman" w:cs="Times New Roman"/>
          <w:sz w:val="26"/>
          <w:szCs w:val="26"/>
        </w:rPr>
        <w:t xml:space="preserve"> Систематизацию исходной информации и необходимые расчеты коэффициента маневренности представим в таблице 3.</w:t>
      </w:r>
    </w:p>
    <w:p w:rsidR="009F0655" w:rsidRDefault="009F0655" w:rsidP="003C02D8">
      <w:pPr>
        <w:spacing w:after="0" w:line="240" w:lineRule="auto"/>
        <w:ind w:left="170" w:right="57" w:firstLine="1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3 - </w:t>
      </w:r>
      <w:r w:rsidRPr="009F0655">
        <w:rPr>
          <w:rFonts w:ascii="Times New Roman" w:hAnsi="Times New Roman" w:cs="Times New Roman"/>
          <w:sz w:val="26"/>
          <w:szCs w:val="26"/>
        </w:rPr>
        <w:t xml:space="preserve">Расчет коэффициента </w:t>
      </w:r>
      <w:r>
        <w:rPr>
          <w:rFonts w:ascii="Times New Roman" w:hAnsi="Times New Roman" w:cs="Times New Roman"/>
          <w:sz w:val="26"/>
          <w:szCs w:val="26"/>
        </w:rPr>
        <w:t>маневренности</w:t>
      </w:r>
      <w:r w:rsidRPr="009F0655">
        <w:rPr>
          <w:rFonts w:ascii="Times New Roman" w:hAnsi="Times New Roman" w:cs="Times New Roman"/>
          <w:sz w:val="26"/>
          <w:szCs w:val="26"/>
        </w:rPr>
        <w:t xml:space="preserve"> на конец года</w:t>
      </w:r>
    </w:p>
    <w:tbl>
      <w:tblPr>
        <w:tblStyle w:val="a7"/>
        <w:tblW w:w="0" w:type="auto"/>
        <w:tblInd w:w="170" w:type="dxa"/>
        <w:tblLook w:val="04A0" w:firstRow="1" w:lastRow="0" w:firstColumn="1" w:lastColumn="0" w:noHBand="0" w:noVBand="1"/>
      </w:tblPr>
      <w:tblGrid>
        <w:gridCol w:w="3369"/>
        <w:gridCol w:w="992"/>
        <w:gridCol w:w="1276"/>
        <w:gridCol w:w="1276"/>
        <w:gridCol w:w="1134"/>
        <w:gridCol w:w="1128"/>
      </w:tblGrid>
      <w:tr w:rsidR="009F0655" w:rsidTr="000B30F1">
        <w:tc>
          <w:tcPr>
            <w:tcW w:w="3369" w:type="dxa"/>
            <w:vMerge w:val="restart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5806" w:type="dxa"/>
            <w:gridSpan w:val="5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</w:tr>
      <w:tr w:rsidR="009F0655" w:rsidTr="000B30F1">
        <w:tc>
          <w:tcPr>
            <w:tcW w:w="3369" w:type="dxa"/>
            <w:vMerge/>
          </w:tcPr>
          <w:p w:rsidR="009F0655" w:rsidRPr="009F0655" w:rsidRDefault="009F0655" w:rsidP="009F06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F0655" w:rsidRPr="009F0655" w:rsidRDefault="002B5E63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0655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1276" w:type="dxa"/>
            <w:vAlign w:val="center"/>
          </w:tcPr>
          <w:p w:rsidR="009F0655" w:rsidRPr="009F0655" w:rsidRDefault="002B5E63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F0655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1276" w:type="dxa"/>
            <w:vAlign w:val="center"/>
          </w:tcPr>
          <w:p w:rsidR="009F0655" w:rsidRPr="009F0655" w:rsidRDefault="002B5E63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F0655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1134" w:type="dxa"/>
            <w:vAlign w:val="center"/>
          </w:tcPr>
          <w:p w:rsidR="009F0655" w:rsidRPr="009F0655" w:rsidRDefault="002B5E63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F0655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1128" w:type="dxa"/>
            <w:vAlign w:val="center"/>
          </w:tcPr>
          <w:p w:rsidR="009F0655" w:rsidRPr="009F0655" w:rsidRDefault="002B5E63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F0655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</w:tr>
      <w:tr w:rsidR="009F0655" w:rsidTr="000B30F1">
        <w:tc>
          <w:tcPr>
            <w:tcW w:w="3369" w:type="dxa"/>
          </w:tcPr>
          <w:p w:rsidR="009F0655" w:rsidRPr="009F0655" w:rsidRDefault="009F0655" w:rsidP="000B30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Собственные </w:t>
            </w:r>
            <w:r w:rsidR="000B30F1">
              <w:rPr>
                <w:rFonts w:ascii="Times New Roman" w:hAnsi="Times New Roman" w:cs="Times New Roman"/>
                <w:sz w:val="20"/>
                <w:szCs w:val="20"/>
              </w:rPr>
              <w:t>оборотные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средства</w:t>
            </w:r>
            <w:r w:rsidR="00BE1618">
              <w:rPr>
                <w:rFonts w:ascii="Times New Roman" w:hAnsi="Times New Roman" w:cs="Times New Roman"/>
                <w:sz w:val="20"/>
                <w:szCs w:val="20"/>
              </w:rPr>
              <w:t>, млн.руб.</w:t>
            </w:r>
          </w:p>
        </w:tc>
        <w:tc>
          <w:tcPr>
            <w:tcW w:w="992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6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34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28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9F0655" w:rsidTr="000B30F1">
        <w:tc>
          <w:tcPr>
            <w:tcW w:w="3369" w:type="dxa"/>
          </w:tcPr>
          <w:p w:rsidR="009F0655" w:rsidRPr="009F0655" w:rsidRDefault="009F0655" w:rsidP="009F06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Собственный капитал</w:t>
            </w:r>
            <w:r w:rsidR="00BE1618">
              <w:rPr>
                <w:rFonts w:ascii="Times New Roman" w:hAnsi="Times New Roman" w:cs="Times New Roman"/>
                <w:sz w:val="20"/>
                <w:szCs w:val="20"/>
              </w:rPr>
              <w:t>, млн.руб.</w:t>
            </w:r>
          </w:p>
        </w:tc>
        <w:tc>
          <w:tcPr>
            <w:tcW w:w="992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276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276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134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128" w:type="dxa"/>
            <w:vAlign w:val="center"/>
          </w:tcPr>
          <w:p w:rsidR="009F0655" w:rsidRPr="009F0655" w:rsidRDefault="009F0655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9F0655" w:rsidTr="000B30F1">
        <w:tc>
          <w:tcPr>
            <w:tcW w:w="3369" w:type="dxa"/>
          </w:tcPr>
          <w:p w:rsidR="009F0655" w:rsidRPr="009F0655" w:rsidRDefault="00DC3E67" w:rsidP="009F06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9F0655">
              <w:rPr>
                <w:rFonts w:ascii="Times New Roman" w:hAnsi="Times New Roman" w:cs="Times New Roman"/>
                <w:sz w:val="20"/>
                <w:szCs w:val="20"/>
              </w:rPr>
              <w:t>Коэффициент маневренности</w:t>
            </w:r>
            <w:r w:rsidR="00AB18B4">
              <w:rPr>
                <w:rFonts w:ascii="Times New Roman" w:hAnsi="Times New Roman" w:cs="Times New Roman"/>
                <w:sz w:val="20"/>
                <w:szCs w:val="20"/>
              </w:rPr>
              <w:t xml:space="preserve"> (стр.1/стр.2)</w:t>
            </w:r>
          </w:p>
        </w:tc>
        <w:tc>
          <w:tcPr>
            <w:tcW w:w="992" w:type="dxa"/>
            <w:vAlign w:val="center"/>
          </w:tcPr>
          <w:p w:rsidR="009F0655" w:rsidRPr="009F0655" w:rsidRDefault="009E1220" w:rsidP="00D8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D815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9F0655" w:rsidRPr="009F0655" w:rsidRDefault="009E1220" w:rsidP="00D8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D815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9F0655" w:rsidRPr="009F0655" w:rsidRDefault="009E1220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81588">
              <w:rPr>
                <w:rFonts w:ascii="Times New Roman" w:hAnsi="Times New Roman" w:cs="Times New Roman"/>
                <w:sz w:val="20"/>
                <w:szCs w:val="20"/>
              </w:rPr>
              <w:t>,24</w:t>
            </w:r>
          </w:p>
        </w:tc>
        <w:tc>
          <w:tcPr>
            <w:tcW w:w="1134" w:type="dxa"/>
            <w:vAlign w:val="center"/>
          </w:tcPr>
          <w:p w:rsidR="009F0655" w:rsidRPr="009F0655" w:rsidRDefault="00D81588" w:rsidP="009F0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28" w:type="dxa"/>
            <w:vAlign w:val="center"/>
          </w:tcPr>
          <w:p w:rsidR="009F0655" w:rsidRPr="009F0655" w:rsidRDefault="009E1220" w:rsidP="00D8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D815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7B1EFC" w:rsidRDefault="007B1EFC" w:rsidP="00ED0ADE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11417" w:rsidRDefault="00CA3033" w:rsidP="00F938F5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Коэффициент маневренности показывает, что н</w:t>
      </w:r>
      <w:r w:rsidR="002946D8" w:rsidRPr="00CA3033">
        <w:rPr>
          <w:rFonts w:ascii="Times New Roman" w:hAnsi="Times New Roman" w:cs="Times New Roman"/>
          <w:sz w:val="26"/>
          <w:szCs w:val="26"/>
        </w:rPr>
        <w:t xml:space="preserve">а конец </w:t>
      </w:r>
      <w:r w:rsidR="00765A09" w:rsidRPr="00CA3033">
        <w:rPr>
          <w:rFonts w:ascii="Times New Roman" w:hAnsi="Times New Roman" w:cs="Times New Roman"/>
          <w:sz w:val="26"/>
          <w:szCs w:val="26"/>
        </w:rPr>
        <w:t>пятого</w:t>
      </w:r>
      <w:r w:rsidR="002946D8" w:rsidRPr="00CA3033">
        <w:rPr>
          <w:rFonts w:ascii="Times New Roman" w:hAnsi="Times New Roman" w:cs="Times New Roman"/>
          <w:sz w:val="26"/>
          <w:szCs w:val="26"/>
        </w:rPr>
        <w:t xml:space="preserve"> года </w:t>
      </w:r>
      <w:r w:rsidR="00A64AF4">
        <w:rPr>
          <w:rFonts w:ascii="Times New Roman" w:hAnsi="Times New Roman" w:cs="Times New Roman"/>
          <w:sz w:val="26"/>
          <w:szCs w:val="26"/>
        </w:rPr>
        <w:t>24% собственного капитала направлено на финансирование оборотных активов.</w:t>
      </w:r>
    </w:p>
    <w:p w:rsidR="00F938F5" w:rsidRDefault="002946D8" w:rsidP="00F938F5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конец </w:t>
      </w:r>
      <w:r w:rsidR="00765A09">
        <w:rPr>
          <w:rFonts w:ascii="Times New Roman" w:hAnsi="Times New Roman" w:cs="Times New Roman"/>
          <w:sz w:val="26"/>
          <w:szCs w:val="26"/>
        </w:rPr>
        <w:t>пятого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 w:rsidR="00F938F5">
        <w:rPr>
          <w:rFonts w:ascii="Times New Roman" w:hAnsi="Times New Roman" w:cs="Times New Roman"/>
          <w:sz w:val="26"/>
          <w:szCs w:val="26"/>
        </w:rPr>
        <w:t xml:space="preserve">значение коэффициента маневренности (0,24) входит в диапазон нормативных значений (0,2-0,5), значит, организация </w:t>
      </w:r>
      <w:r w:rsidR="00F938F5" w:rsidRPr="00A90968">
        <w:rPr>
          <w:rFonts w:ascii="Times New Roman" w:hAnsi="Times New Roman" w:cs="Times New Roman"/>
          <w:sz w:val="26"/>
          <w:szCs w:val="26"/>
        </w:rPr>
        <w:t>имеет подвижную структуру собственного капитала, обладает финансовой независимостью.</w:t>
      </w:r>
    </w:p>
    <w:p w:rsidR="00F938F5" w:rsidRDefault="004108B7" w:rsidP="00ED0ADE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8B7">
        <w:rPr>
          <w:rFonts w:ascii="Times New Roman" w:hAnsi="Times New Roman" w:cs="Times New Roman"/>
          <w:sz w:val="26"/>
          <w:szCs w:val="26"/>
        </w:rPr>
        <w:t>Динамика значений рассчитанного коэффициента маневренности за 5 лет представлена на рисунке 1.</w:t>
      </w:r>
    </w:p>
    <w:p w:rsidR="00D666EF" w:rsidRDefault="00C5056A" w:rsidP="00B23FB1">
      <w:pPr>
        <w:spacing w:after="0" w:line="360" w:lineRule="auto"/>
        <w:ind w:left="170" w:right="57" w:firstLine="1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981575" cy="23907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90968" w:rsidRDefault="00C5056A" w:rsidP="00185B13">
      <w:pPr>
        <w:spacing w:after="0" w:line="360" w:lineRule="auto"/>
        <w:ind w:left="170" w:right="5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Рисунок 1 - Динамика значений коэффициента маневренности за 5 лет</w:t>
      </w:r>
    </w:p>
    <w:p w:rsidR="00C5056A" w:rsidRDefault="00840E16" w:rsidP="00840E16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AF4">
        <w:rPr>
          <w:rFonts w:ascii="Times New Roman" w:hAnsi="Times New Roman" w:cs="Times New Roman"/>
          <w:sz w:val="26"/>
          <w:szCs w:val="26"/>
        </w:rPr>
        <w:t>Значения коэффициента маневренности, приведенные на рисунке 1, позволяют сделать вывод, что в анализируемом периоде выявлен</w:t>
      </w:r>
      <w:r w:rsidR="00057DBF" w:rsidRPr="00A64AF4">
        <w:rPr>
          <w:rFonts w:ascii="Times New Roman" w:hAnsi="Times New Roman" w:cs="Times New Roman"/>
          <w:sz w:val="26"/>
          <w:szCs w:val="26"/>
        </w:rPr>
        <w:t>а</w:t>
      </w:r>
      <w:r w:rsidRPr="00A64AF4">
        <w:rPr>
          <w:rFonts w:ascii="Times New Roman" w:hAnsi="Times New Roman" w:cs="Times New Roman"/>
          <w:sz w:val="26"/>
          <w:szCs w:val="26"/>
        </w:rPr>
        <w:t xml:space="preserve"> стабильность</w:t>
      </w:r>
      <w:r w:rsidR="00057DBF" w:rsidRPr="00A64AF4">
        <w:rPr>
          <w:rFonts w:ascii="Times New Roman" w:hAnsi="Times New Roman" w:cs="Times New Roman"/>
          <w:sz w:val="26"/>
          <w:szCs w:val="26"/>
        </w:rPr>
        <w:t xml:space="preserve"> </w:t>
      </w:r>
      <w:r w:rsidRPr="00A64AF4">
        <w:rPr>
          <w:rFonts w:ascii="Times New Roman" w:hAnsi="Times New Roman" w:cs="Times New Roman"/>
          <w:sz w:val="26"/>
          <w:szCs w:val="26"/>
        </w:rPr>
        <w:t>финансовой устойчивости организации.</w:t>
      </w:r>
    </w:p>
    <w:p w:rsidR="00FC12F2" w:rsidRDefault="008A1BBE" w:rsidP="00840E16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рисунке 2 представлена </w:t>
      </w:r>
      <w:r w:rsidRPr="008A1BBE">
        <w:rPr>
          <w:rFonts w:ascii="Times New Roman" w:hAnsi="Times New Roman" w:cs="Times New Roman"/>
          <w:sz w:val="26"/>
          <w:szCs w:val="26"/>
        </w:rPr>
        <w:t>динамик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A1BBE">
        <w:rPr>
          <w:rFonts w:ascii="Times New Roman" w:hAnsi="Times New Roman" w:cs="Times New Roman"/>
          <w:sz w:val="26"/>
          <w:szCs w:val="26"/>
        </w:rPr>
        <w:t xml:space="preserve"> значений рассчитанного </w:t>
      </w:r>
      <w:r>
        <w:rPr>
          <w:rFonts w:ascii="Times New Roman" w:hAnsi="Times New Roman" w:cs="Times New Roman"/>
          <w:sz w:val="26"/>
          <w:szCs w:val="26"/>
        </w:rPr>
        <w:t>коэффициента маневренности</w:t>
      </w:r>
      <w:r w:rsidRPr="008A1BBE">
        <w:rPr>
          <w:rFonts w:ascii="Times New Roman" w:hAnsi="Times New Roman" w:cs="Times New Roman"/>
          <w:sz w:val="26"/>
          <w:szCs w:val="26"/>
        </w:rPr>
        <w:t xml:space="preserve"> за 5 лет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A1BBE">
        <w:rPr>
          <w:rFonts w:ascii="Times New Roman" w:hAnsi="Times New Roman" w:cs="Times New Roman"/>
          <w:sz w:val="26"/>
          <w:szCs w:val="26"/>
        </w:rPr>
        <w:t>нижн</w:t>
      </w:r>
      <w:r>
        <w:rPr>
          <w:rFonts w:ascii="Times New Roman" w:hAnsi="Times New Roman" w:cs="Times New Roman"/>
          <w:sz w:val="26"/>
          <w:szCs w:val="26"/>
        </w:rPr>
        <w:t>яя</w:t>
      </w:r>
      <w:r w:rsidRPr="008A1BBE">
        <w:rPr>
          <w:rFonts w:ascii="Times New Roman" w:hAnsi="Times New Roman" w:cs="Times New Roman"/>
          <w:sz w:val="26"/>
          <w:szCs w:val="26"/>
        </w:rPr>
        <w:t xml:space="preserve"> и верхн</w:t>
      </w:r>
      <w:r>
        <w:rPr>
          <w:rFonts w:ascii="Times New Roman" w:hAnsi="Times New Roman" w:cs="Times New Roman"/>
          <w:sz w:val="26"/>
          <w:szCs w:val="26"/>
        </w:rPr>
        <w:t>яя</w:t>
      </w:r>
      <w:r w:rsidRPr="008A1BBE">
        <w:rPr>
          <w:rFonts w:ascii="Times New Roman" w:hAnsi="Times New Roman" w:cs="Times New Roman"/>
          <w:sz w:val="26"/>
          <w:szCs w:val="26"/>
        </w:rPr>
        <w:t xml:space="preserve"> гр</w:t>
      </w:r>
      <w:r>
        <w:rPr>
          <w:rFonts w:ascii="Times New Roman" w:hAnsi="Times New Roman" w:cs="Times New Roman"/>
          <w:sz w:val="26"/>
          <w:szCs w:val="26"/>
        </w:rPr>
        <w:t>аницы нормативного значения изу</w:t>
      </w:r>
      <w:r w:rsidRPr="008A1BBE">
        <w:rPr>
          <w:rFonts w:ascii="Times New Roman" w:hAnsi="Times New Roman" w:cs="Times New Roman"/>
          <w:sz w:val="26"/>
          <w:szCs w:val="26"/>
        </w:rPr>
        <w:t>чаемого показателя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A1BBE" w:rsidRDefault="008A1BBE" w:rsidP="00B23FB1">
      <w:pPr>
        <w:spacing w:after="0" w:line="360" w:lineRule="auto"/>
        <w:ind w:left="170" w:right="57" w:hanging="2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067300" cy="28575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D778D" w:rsidRDefault="007D778D" w:rsidP="00185B13">
      <w:pPr>
        <w:spacing w:after="0" w:line="360" w:lineRule="auto"/>
        <w:ind w:left="170" w:right="5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Рисунок 2 - Д</w:t>
      </w:r>
      <w:r w:rsidRPr="007D778D">
        <w:rPr>
          <w:rFonts w:ascii="Times New Roman" w:hAnsi="Times New Roman" w:cs="Times New Roman"/>
          <w:sz w:val="26"/>
          <w:szCs w:val="26"/>
        </w:rPr>
        <w:t>инамика значений рассчитанного коэффициента маневренности за 5</w:t>
      </w:r>
    </w:p>
    <w:p w:rsidR="007D778D" w:rsidRDefault="007D778D" w:rsidP="00A64AF4">
      <w:pPr>
        <w:spacing w:after="0" w:line="360" w:lineRule="auto"/>
        <w:ind w:left="170" w:right="57" w:firstLine="823"/>
        <w:jc w:val="center"/>
        <w:rPr>
          <w:rFonts w:ascii="Times New Roman" w:hAnsi="Times New Roman" w:cs="Times New Roman"/>
          <w:sz w:val="26"/>
          <w:szCs w:val="26"/>
        </w:rPr>
      </w:pPr>
      <w:r w:rsidRPr="007D778D">
        <w:rPr>
          <w:rFonts w:ascii="Times New Roman" w:hAnsi="Times New Roman" w:cs="Times New Roman"/>
          <w:sz w:val="26"/>
          <w:szCs w:val="26"/>
        </w:rPr>
        <w:t>лет</w:t>
      </w:r>
      <w:r>
        <w:rPr>
          <w:rFonts w:ascii="Times New Roman" w:hAnsi="Times New Roman" w:cs="Times New Roman"/>
          <w:sz w:val="26"/>
          <w:szCs w:val="26"/>
        </w:rPr>
        <w:t xml:space="preserve"> включая верхнюю и нижнюю границы</w:t>
      </w:r>
      <w:r w:rsidR="00CD36B9">
        <w:rPr>
          <w:rFonts w:ascii="Times New Roman" w:hAnsi="Times New Roman" w:cs="Times New Roman"/>
          <w:sz w:val="26"/>
          <w:szCs w:val="26"/>
        </w:rPr>
        <w:t xml:space="preserve"> нормативного значения</w:t>
      </w:r>
    </w:p>
    <w:p w:rsidR="007D778D" w:rsidRDefault="00C27F30" w:rsidP="007D778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рисунку 2 видно, что значения коэффициента маневренности находятся в пределах рекомендуемых границ, анализ динамики показывает их устойчивость у нижней границы «коридора». </w:t>
      </w:r>
      <w:r w:rsidRPr="00C27F30">
        <w:rPr>
          <w:rFonts w:ascii="Times New Roman" w:hAnsi="Times New Roman" w:cs="Times New Roman"/>
          <w:sz w:val="26"/>
          <w:szCs w:val="26"/>
        </w:rPr>
        <w:t xml:space="preserve">Поэтому оценка состояния </w:t>
      </w:r>
      <w:r w:rsidR="004B00F3">
        <w:rPr>
          <w:rFonts w:ascii="Times New Roman" w:hAnsi="Times New Roman" w:cs="Times New Roman"/>
          <w:sz w:val="26"/>
          <w:szCs w:val="26"/>
        </w:rPr>
        <w:t>финансовой устойчивости</w:t>
      </w:r>
      <w:r>
        <w:rPr>
          <w:rFonts w:ascii="Times New Roman" w:hAnsi="Times New Roman" w:cs="Times New Roman"/>
          <w:sz w:val="26"/>
          <w:szCs w:val="26"/>
        </w:rPr>
        <w:t xml:space="preserve"> по данному пока</w:t>
      </w:r>
      <w:r w:rsidR="00CC581A">
        <w:rPr>
          <w:rFonts w:ascii="Times New Roman" w:hAnsi="Times New Roman" w:cs="Times New Roman"/>
          <w:sz w:val="26"/>
          <w:szCs w:val="26"/>
        </w:rPr>
        <w:t>зателю – «</w:t>
      </w:r>
      <w:r w:rsidRPr="00C27F30">
        <w:rPr>
          <w:rFonts w:ascii="Times New Roman" w:hAnsi="Times New Roman" w:cs="Times New Roman"/>
          <w:sz w:val="26"/>
          <w:szCs w:val="26"/>
        </w:rPr>
        <w:t>хорошо»</w:t>
      </w:r>
      <w:r w:rsidR="00CC581A">
        <w:rPr>
          <w:rFonts w:ascii="Times New Roman" w:hAnsi="Times New Roman" w:cs="Times New Roman"/>
          <w:sz w:val="26"/>
          <w:szCs w:val="26"/>
        </w:rPr>
        <w:t>.</w:t>
      </w:r>
    </w:p>
    <w:p w:rsidR="00CC581A" w:rsidRDefault="00363F4A" w:rsidP="007D778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B23FB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Расчет и анализ рентабельности собственного капитала</w:t>
      </w:r>
    </w:p>
    <w:p w:rsidR="00363F4A" w:rsidRDefault="00363F4A" w:rsidP="007D778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3F4A" w:rsidRDefault="00FA2839" w:rsidP="007D778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0B78D8">
        <w:rPr>
          <w:rFonts w:ascii="Times New Roman" w:hAnsi="Times New Roman" w:cs="Times New Roman"/>
          <w:sz w:val="26"/>
          <w:szCs w:val="26"/>
        </w:rPr>
        <w:t>ентабельност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B78D8">
        <w:rPr>
          <w:rFonts w:ascii="Times New Roman" w:hAnsi="Times New Roman" w:cs="Times New Roman"/>
          <w:sz w:val="26"/>
          <w:szCs w:val="26"/>
        </w:rPr>
        <w:t xml:space="preserve"> собственного капитала относится к группе показателей </w:t>
      </w:r>
      <w:r w:rsidR="00F02210">
        <w:rPr>
          <w:rFonts w:ascii="Times New Roman" w:hAnsi="Times New Roman" w:cs="Times New Roman"/>
          <w:sz w:val="26"/>
          <w:szCs w:val="26"/>
        </w:rPr>
        <w:t>интенсивности использования ресурсов</w:t>
      </w:r>
      <w:r w:rsidR="005D2105">
        <w:rPr>
          <w:rFonts w:ascii="Times New Roman" w:hAnsi="Times New Roman" w:cs="Times New Roman"/>
          <w:sz w:val="26"/>
          <w:szCs w:val="26"/>
        </w:rPr>
        <w:t>.</w:t>
      </w:r>
    </w:p>
    <w:p w:rsidR="000B78D8" w:rsidRDefault="000B78D8" w:rsidP="007D778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Формула расчета:</w:t>
      </w:r>
    </w:p>
    <w:p w:rsidR="000B78D8" w:rsidRDefault="000B78D8" w:rsidP="000B78D8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8D8" w:rsidRDefault="003E4ED5" w:rsidP="000B78D8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6"/>
                <w:szCs w:val="26"/>
              </w:rPr>
              <m:t>Р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ск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ЧП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СК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∙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100%</m:t>
        </m:r>
      </m:oMath>
      <w:r w:rsidR="000B78D8" w:rsidRPr="00FA2839">
        <w:rPr>
          <w:rFonts w:ascii="Times New Roman" w:eastAsiaTheme="minorEastAsia" w:hAnsi="Times New Roman" w:cs="Times New Roman"/>
          <w:sz w:val="26"/>
          <w:szCs w:val="26"/>
        </w:rPr>
        <w:t>,                                                                                                      (2)</w:t>
      </w:r>
    </w:p>
    <w:p w:rsidR="000B78D8" w:rsidRDefault="000B78D8" w:rsidP="000B78D8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0B78D8" w:rsidRDefault="000B78D8" w:rsidP="007D77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где,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6"/>
                <w:szCs w:val="26"/>
              </w:rPr>
              <m:t>Р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ск</m:t>
            </m:r>
          </m:sub>
        </m:sSub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A11D32">
        <w:rPr>
          <w:rFonts w:ascii="Times New Roman" w:eastAsiaTheme="minorEastAsia" w:hAnsi="Times New Roman" w:cs="Times New Roman"/>
          <w:sz w:val="26"/>
          <w:szCs w:val="26"/>
        </w:rPr>
        <w:t xml:space="preserve">коэффициент </w:t>
      </w:r>
      <w:r>
        <w:rPr>
          <w:rFonts w:ascii="Times New Roman" w:eastAsiaTheme="minorEastAsia" w:hAnsi="Times New Roman" w:cs="Times New Roman"/>
          <w:sz w:val="26"/>
          <w:szCs w:val="26"/>
        </w:rPr>
        <w:t>рентабельност</w:t>
      </w:r>
      <w:r w:rsidR="00A11D32">
        <w:rPr>
          <w:rFonts w:ascii="Times New Roman" w:eastAsiaTheme="minorEastAsia" w:hAnsi="Times New Roman" w:cs="Times New Roman"/>
          <w:sz w:val="26"/>
          <w:szCs w:val="26"/>
        </w:rPr>
        <w:t>и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собственного капитала;</w:t>
      </w:r>
    </w:p>
    <w:p w:rsidR="000B78D8" w:rsidRDefault="000B78D8" w:rsidP="007D77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ЧП - чистая прибыль;</w:t>
      </w:r>
    </w:p>
    <w:p w:rsidR="000B78D8" w:rsidRDefault="000B78D8" w:rsidP="007D77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СК - средняя величина собственного капитала.</w:t>
      </w:r>
    </w:p>
    <w:p w:rsidR="000B78D8" w:rsidRDefault="00FA2839" w:rsidP="00D1484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Р</w:t>
      </w:r>
      <w:r w:rsidR="00665EA4">
        <w:rPr>
          <w:rFonts w:ascii="Times New Roman" w:eastAsiaTheme="minorEastAsia" w:hAnsi="Times New Roman" w:cs="Times New Roman"/>
          <w:sz w:val="26"/>
          <w:szCs w:val="26"/>
        </w:rPr>
        <w:t>ентабельност</w:t>
      </w:r>
      <w:r>
        <w:rPr>
          <w:rFonts w:ascii="Times New Roman" w:eastAsiaTheme="minorEastAsia" w:hAnsi="Times New Roman" w:cs="Times New Roman"/>
          <w:sz w:val="26"/>
          <w:szCs w:val="26"/>
        </w:rPr>
        <w:t>ь</w:t>
      </w:r>
      <w:r w:rsidR="00665EA4">
        <w:rPr>
          <w:rFonts w:ascii="Times New Roman" w:eastAsiaTheme="minorEastAsia" w:hAnsi="Times New Roman" w:cs="Times New Roman"/>
          <w:sz w:val="26"/>
          <w:szCs w:val="26"/>
        </w:rPr>
        <w:t xml:space="preserve"> собственного капитала </w:t>
      </w:r>
      <w:r>
        <w:rPr>
          <w:rFonts w:ascii="Times New Roman" w:eastAsiaTheme="minorEastAsia" w:hAnsi="Times New Roman" w:cs="Times New Roman"/>
          <w:sz w:val="26"/>
          <w:szCs w:val="26"/>
        </w:rPr>
        <w:t>размер чистой прибыли (в рублях) на 100 руб. собственного капитала</w:t>
      </w:r>
      <w:r w:rsidR="00665EA4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665EA4" w:rsidRPr="00A64AF4">
        <w:rPr>
          <w:rFonts w:ascii="Times New Roman" w:eastAsiaTheme="minorEastAsia" w:hAnsi="Times New Roman" w:cs="Times New Roman"/>
          <w:sz w:val="26"/>
          <w:szCs w:val="26"/>
        </w:rPr>
        <w:t>Оказывает влияние на уровень котировки акций.</w:t>
      </w:r>
      <w:r w:rsidR="003E7A74" w:rsidRPr="00A64AF4">
        <w:rPr>
          <w:rFonts w:ascii="Times New Roman" w:eastAsiaTheme="minorEastAsia" w:hAnsi="Times New Roman" w:cs="Times New Roman"/>
          <w:sz w:val="26"/>
          <w:szCs w:val="26"/>
        </w:rPr>
        <w:t xml:space="preserve"> Определяет эффективность управления собственным капиталом.</w:t>
      </w:r>
    </w:p>
    <w:p w:rsidR="0051038F" w:rsidRDefault="0051038F" w:rsidP="00D1484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Систематизацию исходной информации и проведение необходимых расчетов представим в таблице 4.</w:t>
      </w:r>
    </w:p>
    <w:p w:rsidR="0051038F" w:rsidRDefault="0051038F" w:rsidP="00D1484D">
      <w:pPr>
        <w:spacing w:after="0" w:line="240" w:lineRule="auto"/>
        <w:ind w:right="57" w:firstLine="142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Таблица 4 - </w:t>
      </w:r>
      <w:r w:rsidRPr="0051038F">
        <w:rPr>
          <w:rFonts w:ascii="Times New Roman" w:eastAsiaTheme="minorEastAsia" w:hAnsi="Times New Roman" w:cs="Times New Roman"/>
          <w:sz w:val="26"/>
          <w:szCs w:val="26"/>
        </w:rPr>
        <w:t xml:space="preserve">Расчет </w:t>
      </w:r>
      <w:r>
        <w:rPr>
          <w:rFonts w:ascii="Times New Roman" w:eastAsiaTheme="minorEastAsia" w:hAnsi="Times New Roman" w:cs="Times New Roman"/>
          <w:sz w:val="26"/>
          <w:szCs w:val="26"/>
        </w:rPr>
        <w:t>рентабельности собственного капитала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992"/>
        <w:gridCol w:w="993"/>
        <w:gridCol w:w="1134"/>
        <w:gridCol w:w="992"/>
        <w:gridCol w:w="1128"/>
      </w:tblGrid>
      <w:tr w:rsidR="0051038F" w:rsidTr="00D1484D">
        <w:tc>
          <w:tcPr>
            <w:tcW w:w="3969" w:type="dxa"/>
            <w:vMerge w:val="restart"/>
            <w:vAlign w:val="center"/>
          </w:tcPr>
          <w:p w:rsidR="0051038F" w:rsidRPr="0051038F" w:rsidRDefault="0051038F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5239" w:type="dxa"/>
            <w:gridSpan w:val="5"/>
            <w:vAlign w:val="center"/>
          </w:tcPr>
          <w:p w:rsidR="0051038F" w:rsidRPr="0051038F" w:rsidRDefault="0051038F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Годы</w:t>
            </w:r>
          </w:p>
        </w:tc>
      </w:tr>
      <w:tr w:rsidR="0051038F" w:rsidTr="00D1484D">
        <w:tc>
          <w:tcPr>
            <w:tcW w:w="3969" w:type="dxa"/>
            <w:vMerge/>
          </w:tcPr>
          <w:p w:rsidR="0051038F" w:rsidRPr="0051038F" w:rsidRDefault="0051038F" w:rsidP="0051038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1038F" w:rsidRPr="0051038F" w:rsidRDefault="002B5E63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993" w:type="dxa"/>
            <w:vAlign w:val="center"/>
          </w:tcPr>
          <w:p w:rsidR="0051038F" w:rsidRPr="0051038F" w:rsidRDefault="002B5E63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1134" w:type="dxa"/>
            <w:vAlign w:val="center"/>
          </w:tcPr>
          <w:p w:rsidR="0051038F" w:rsidRPr="0051038F" w:rsidRDefault="002B5E63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992" w:type="dxa"/>
            <w:vAlign w:val="center"/>
          </w:tcPr>
          <w:p w:rsidR="0051038F" w:rsidRPr="0051038F" w:rsidRDefault="002B5E63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1128" w:type="dxa"/>
            <w:vAlign w:val="center"/>
          </w:tcPr>
          <w:p w:rsidR="0051038F" w:rsidRPr="0051038F" w:rsidRDefault="002B5E63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-й</w:t>
            </w:r>
          </w:p>
        </w:tc>
      </w:tr>
      <w:tr w:rsidR="0051038F" w:rsidTr="00D1484D">
        <w:tc>
          <w:tcPr>
            <w:tcW w:w="3969" w:type="dxa"/>
          </w:tcPr>
          <w:p w:rsidR="0051038F" w:rsidRPr="0051038F" w:rsidRDefault="00E84931" w:rsidP="0051038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1 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Чистая прибыль, млн.руб.</w:t>
            </w:r>
          </w:p>
        </w:tc>
        <w:tc>
          <w:tcPr>
            <w:tcW w:w="992" w:type="dxa"/>
          </w:tcPr>
          <w:p w:rsidR="0051038F" w:rsidRPr="0051038F" w:rsidRDefault="0051038F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993" w:type="dxa"/>
          </w:tcPr>
          <w:p w:rsidR="0051038F" w:rsidRPr="0051038F" w:rsidRDefault="0051038F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134" w:type="dxa"/>
          </w:tcPr>
          <w:p w:rsidR="0051038F" w:rsidRPr="0051038F" w:rsidRDefault="0051038F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992" w:type="dxa"/>
          </w:tcPr>
          <w:p w:rsidR="0051038F" w:rsidRPr="0051038F" w:rsidRDefault="0051038F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128" w:type="dxa"/>
          </w:tcPr>
          <w:p w:rsidR="0051038F" w:rsidRPr="0051038F" w:rsidRDefault="0051038F" w:rsidP="0051038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184</w:t>
            </w:r>
          </w:p>
        </w:tc>
      </w:tr>
      <w:tr w:rsidR="006070F9" w:rsidTr="00A64AF4">
        <w:tc>
          <w:tcPr>
            <w:tcW w:w="3969" w:type="dxa"/>
          </w:tcPr>
          <w:p w:rsidR="0051038F" w:rsidRPr="0051038F" w:rsidRDefault="00E84931" w:rsidP="0051038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2 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С</w:t>
            </w:r>
            <w:r w:rsidR="0051038F" w:rsidRP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редняя величина собственного капитала</w:t>
            </w:r>
            <w:r w:rsidR="00AF38CC">
              <w:rPr>
                <w:rFonts w:ascii="Times New Roman" w:eastAsiaTheme="minorEastAsia" w:hAnsi="Times New Roman" w:cs="Times New Roman"/>
                <w:sz w:val="20"/>
                <w:szCs w:val="20"/>
              </w:rPr>
              <w:t>, млн.руб.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038F" w:rsidRPr="00A64AF4" w:rsidRDefault="00D87156" w:rsidP="00AF38C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153</w:t>
            </w:r>
            <w:r w:rsidR="00A87A99">
              <w:rPr>
                <w:rFonts w:ascii="Times New Roman" w:eastAsiaTheme="minorEastAsia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1038F" w:rsidRPr="00A64AF4" w:rsidRDefault="00AC7660" w:rsidP="00AF38C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163,5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038F" w:rsidRPr="00A64AF4" w:rsidRDefault="00AC7660" w:rsidP="00AF38C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172,5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038F" w:rsidRPr="00A64AF4" w:rsidRDefault="006070F9" w:rsidP="00AF38C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177</w:t>
            </w:r>
            <w:r w:rsidR="00A87A99">
              <w:rPr>
                <w:rFonts w:ascii="Times New Roman" w:eastAsiaTheme="minorEastAsia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51038F" w:rsidRPr="00A64AF4" w:rsidRDefault="00AC7660" w:rsidP="00AF38C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181</w:t>
            </w:r>
            <w:r w:rsidR="00A87A99">
              <w:rPr>
                <w:rFonts w:ascii="Times New Roman" w:eastAsiaTheme="minorEastAsia" w:hAnsi="Times New Roman" w:cs="Times New Roman"/>
                <w:sz w:val="20"/>
                <w:szCs w:val="20"/>
              </w:rPr>
              <w:t>,0</w:t>
            </w:r>
          </w:p>
        </w:tc>
      </w:tr>
      <w:tr w:rsidR="006070F9" w:rsidTr="00A64AF4">
        <w:tc>
          <w:tcPr>
            <w:tcW w:w="3969" w:type="dxa"/>
          </w:tcPr>
          <w:p w:rsidR="0051038F" w:rsidRPr="0051038F" w:rsidRDefault="00DC3E67" w:rsidP="00D87156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3 </w:t>
            </w:r>
            <w:r w:rsidR="00D87156">
              <w:rPr>
                <w:rFonts w:ascii="Times New Roman" w:eastAsiaTheme="minorEastAsia" w:hAnsi="Times New Roman" w:cs="Times New Roman"/>
                <w:sz w:val="20"/>
                <w:szCs w:val="20"/>
              </w:rPr>
              <w:t>Р</w:t>
            </w:r>
            <w:r w:rsidR="006070F9">
              <w:rPr>
                <w:rFonts w:ascii="Times New Roman" w:eastAsiaTheme="minorEastAsia" w:hAnsi="Times New Roman" w:cs="Times New Roman"/>
                <w:sz w:val="20"/>
                <w:szCs w:val="20"/>
              </w:rPr>
              <w:t>ентабельности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собственного капитала</w:t>
            </w:r>
            <w:r w:rsidR="00830B7B">
              <w:rPr>
                <w:rFonts w:ascii="Times New Roman" w:eastAsiaTheme="minorEastAsia" w:hAnsi="Times New Roman" w:cs="Times New Roman"/>
                <w:sz w:val="20"/>
                <w:szCs w:val="20"/>
              </w:rPr>
              <w:t>, %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r w:rsidR="005216B4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стр.1 / стр.</w:t>
            </w:r>
            <w:proofErr w:type="gramStart"/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  <w:r w:rsidR="005216B4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  <w:r w:rsidR="005216B4">
              <w:rPr>
                <w:rFonts w:ascii="Calibri" w:eastAsiaTheme="minorEastAsia" w:hAnsi="Calibri" w:cs="Times New Roman"/>
                <w:sz w:val="20"/>
                <w:szCs w:val="20"/>
              </w:rPr>
              <w:t>·</w:t>
            </w:r>
            <w:proofErr w:type="gramEnd"/>
            <w:r w:rsidR="005216B4">
              <w:rPr>
                <w:rFonts w:ascii="Times New Roman" w:eastAsiaTheme="minorEastAsia" w:hAnsi="Times New Roman" w:cs="Times New Roman"/>
                <w:sz w:val="20"/>
                <w:szCs w:val="20"/>
              </w:rPr>
              <w:t>100%</w:t>
            </w:r>
            <w:r w:rsidR="0051038F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038F" w:rsidRPr="00A64AF4" w:rsidRDefault="00830B7B" w:rsidP="00D8064A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99,35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3E5C" w:rsidRPr="00A64AF4" w:rsidRDefault="00830B7B" w:rsidP="008F3E5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102,75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038F" w:rsidRPr="00A64AF4" w:rsidRDefault="00830B7B" w:rsidP="00AF38C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92,17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038F" w:rsidRPr="00A64AF4" w:rsidRDefault="00830B7B" w:rsidP="00AF38C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99,44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51038F" w:rsidRPr="00A64AF4" w:rsidRDefault="00830B7B" w:rsidP="00AF38C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64AF4">
              <w:rPr>
                <w:rFonts w:ascii="Times New Roman" w:eastAsiaTheme="minorEastAsia" w:hAnsi="Times New Roman" w:cs="Times New Roman"/>
                <w:sz w:val="20"/>
                <w:szCs w:val="20"/>
              </w:rPr>
              <w:t>101,66</w:t>
            </w:r>
          </w:p>
        </w:tc>
      </w:tr>
    </w:tbl>
    <w:p w:rsidR="0051038F" w:rsidRDefault="0051038F" w:rsidP="00665EA4">
      <w:pPr>
        <w:spacing w:after="0" w:line="360" w:lineRule="auto"/>
        <w:ind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784A63" w:rsidRDefault="00FC3607" w:rsidP="00D1484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Расчеты рентабельности собственного капитала показали, что в </w:t>
      </w:r>
      <w:r w:rsidR="00D87156">
        <w:rPr>
          <w:rFonts w:ascii="Times New Roman" w:eastAsiaTheme="minorEastAsia" w:hAnsi="Times New Roman" w:cs="Times New Roman"/>
          <w:sz w:val="26"/>
          <w:szCs w:val="26"/>
        </w:rPr>
        <w:t>пятом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году на 1</w:t>
      </w:r>
      <w:r w:rsidR="00D87156">
        <w:rPr>
          <w:rFonts w:ascii="Times New Roman" w:eastAsiaTheme="minorEastAsia" w:hAnsi="Times New Roman" w:cs="Times New Roman"/>
          <w:sz w:val="26"/>
          <w:szCs w:val="26"/>
        </w:rPr>
        <w:t>00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руб. собственного капитала получено </w:t>
      </w:r>
      <w:r w:rsidR="000958E0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830B7B">
        <w:rPr>
          <w:rFonts w:ascii="Times New Roman" w:eastAsiaTheme="minorEastAsia" w:hAnsi="Times New Roman" w:cs="Times New Roman"/>
          <w:sz w:val="26"/>
          <w:szCs w:val="26"/>
        </w:rPr>
        <w:t>01</w:t>
      </w:r>
      <w:r w:rsidR="000958E0">
        <w:rPr>
          <w:rFonts w:ascii="Times New Roman" w:eastAsiaTheme="minorEastAsia" w:hAnsi="Times New Roman" w:cs="Times New Roman"/>
          <w:sz w:val="26"/>
          <w:szCs w:val="26"/>
        </w:rPr>
        <w:t xml:space="preserve"> руб. </w:t>
      </w:r>
      <w:r w:rsidR="00830B7B">
        <w:rPr>
          <w:rFonts w:ascii="Times New Roman" w:eastAsiaTheme="minorEastAsia" w:hAnsi="Times New Roman" w:cs="Times New Roman"/>
          <w:sz w:val="26"/>
          <w:szCs w:val="26"/>
        </w:rPr>
        <w:t>66</w:t>
      </w:r>
      <w:r w:rsidR="000958E0">
        <w:rPr>
          <w:rFonts w:ascii="Times New Roman" w:eastAsiaTheme="minorEastAsia" w:hAnsi="Times New Roman" w:cs="Times New Roman"/>
          <w:sz w:val="26"/>
          <w:szCs w:val="26"/>
        </w:rPr>
        <w:t xml:space="preserve"> коп. чистой прибыли.</w:t>
      </w:r>
    </w:p>
    <w:p w:rsidR="00BB6C4A" w:rsidRDefault="00BB6C4A" w:rsidP="00684390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Динамика значений рентабельности собственного капитала представлена на рисунке 3. </w:t>
      </w:r>
    </w:p>
    <w:p w:rsidR="00BB6C4A" w:rsidRDefault="00C00D11" w:rsidP="00D1484D">
      <w:pPr>
        <w:spacing w:after="0" w:line="360" w:lineRule="auto"/>
        <w:ind w:right="57" w:firstLine="142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581025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00D11" w:rsidRDefault="00C00D11" w:rsidP="00C00D11">
      <w:pPr>
        <w:spacing w:after="0" w:line="360" w:lineRule="auto"/>
        <w:ind w:right="57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Рисунок 3 - Динамика значений коэффициента рентабельности собственного </w:t>
      </w:r>
    </w:p>
    <w:p w:rsidR="00C00D11" w:rsidRPr="000B78D8" w:rsidRDefault="00C00D11" w:rsidP="00C00D11">
      <w:pPr>
        <w:spacing w:after="0" w:line="360" w:lineRule="auto"/>
        <w:ind w:right="57" w:firstLine="1701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капитала</w:t>
      </w:r>
    </w:p>
    <w:p w:rsidR="00440AF3" w:rsidRDefault="00440AF3" w:rsidP="00D1484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Значения рентабельности собственного капитала, приведенные на рисунке 3, позволяют сделать вывод, что в анализируемом периоде </w:t>
      </w:r>
      <w:r w:rsidR="00557558">
        <w:rPr>
          <w:rFonts w:ascii="Times New Roman" w:hAnsi="Times New Roman" w:cs="Times New Roman"/>
          <w:sz w:val="26"/>
          <w:szCs w:val="26"/>
        </w:rPr>
        <w:t>наблюдалась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57558">
        <w:rPr>
          <w:rFonts w:ascii="Times New Roman" w:hAnsi="Times New Roman" w:cs="Times New Roman"/>
          <w:sz w:val="26"/>
          <w:szCs w:val="26"/>
        </w:rPr>
        <w:t>стабильность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02210">
        <w:rPr>
          <w:rFonts w:ascii="Times New Roman" w:hAnsi="Times New Roman" w:cs="Times New Roman"/>
          <w:sz w:val="26"/>
          <w:szCs w:val="26"/>
        </w:rPr>
        <w:t>интенсивности использов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F02210">
        <w:rPr>
          <w:rFonts w:ascii="Times New Roman" w:hAnsi="Times New Roman" w:cs="Times New Roman"/>
          <w:sz w:val="26"/>
          <w:szCs w:val="26"/>
        </w:rPr>
        <w:t>ния ресурсов организации</w:t>
      </w:r>
      <w:r w:rsidR="00FC2F10">
        <w:rPr>
          <w:rFonts w:ascii="Times New Roman" w:hAnsi="Times New Roman" w:cs="Times New Roman"/>
          <w:sz w:val="26"/>
          <w:szCs w:val="26"/>
        </w:rPr>
        <w:t>.</w:t>
      </w:r>
    </w:p>
    <w:p w:rsidR="00440AF3" w:rsidRDefault="009C5463" w:rsidP="00D1484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Дадим оценку </w:t>
      </w:r>
      <w:r w:rsidR="00101C1A">
        <w:rPr>
          <w:rFonts w:ascii="Times New Roman" w:hAnsi="Times New Roman" w:cs="Times New Roman"/>
          <w:sz w:val="26"/>
          <w:szCs w:val="26"/>
        </w:rPr>
        <w:t>интенсивности использования ресурсов</w:t>
      </w:r>
      <w:r w:rsidR="00FC2F10">
        <w:rPr>
          <w:rFonts w:ascii="Times New Roman" w:hAnsi="Times New Roman" w:cs="Times New Roman"/>
          <w:sz w:val="26"/>
          <w:szCs w:val="26"/>
        </w:rPr>
        <w:t xml:space="preserve">. </w:t>
      </w:r>
      <w:r w:rsidR="00797898">
        <w:rPr>
          <w:rFonts w:ascii="Times New Roman" w:hAnsi="Times New Roman" w:cs="Times New Roman"/>
          <w:sz w:val="26"/>
          <w:szCs w:val="26"/>
        </w:rPr>
        <w:t>По рисунку 3 видн</w:t>
      </w:r>
      <w:r w:rsidR="00557558">
        <w:rPr>
          <w:rFonts w:ascii="Times New Roman" w:hAnsi="Times New Roman" w:cs="Times New Roman"/>
          <w:sz w:val="26"/>
          <w:szCs w:val="26"/>
        </w:rPr>
        <w:t>а</w:t>
      </w:r>
      <w:r w:rsidR="00797898">
        <w:rPr>
          <w:rFonts w:ascii="Times New Roman" w:hAnsi="Times New Roman" w:cs="Times New Roman"/>
          <w:sz w:val="26"/>
          <w:szCs w:val="26"/>
        </w:rPr>
        <w:t xml:space="preserve"> </w:t>
      </w:r>
      <w:r w:rsidR="00557558">
        <w:rPr>
          <w:rFonts w:ascii="Times New Roman" w:hAnsi="Times New Roman" w:cs="Times New Roman"/>
          <w:sz w:val="26"/>
          <w:szCs w:val="26"/>
        </w:rPr>
        <w:t>стабильность</w:t>
      </w:r>
      <w:r w:rsidR="00797898">
        <w:rPr>
          <w:rFonts w:ascii="Times New Roman" w:hAnsi="Times New Roman" w:cs="Times New Roman"/>
          <w:sz w:val="26"/>
          <w:szCs w:val="26"/>
        </w:rPr>
        <w:t xml:space="preserve"> </w:t>
      </w:r>
      <w:r w:rsidR="00557558">
        <w:rPr>
          <w:rFonts w:ascii="Times New Roman" w:hAnsi="Times New Roman" w:cs="Times New Roman"/>
          <w:sz w:val="26"/>
          <w:szCs w:val="26"/>
        </w:rPr>
        <w:t>показателей</w:t>
      </w:r>
      <w:r w:rsidR="00797898">
        <w:rPr>
          <w:rFonts w:ascii="Times New Roman" w:hAnsi="Times New Roman" w:cs="Times New Roman"/>
          <w:sz w:val="26"/>
          <w:szCs w:val="26"/>
        </w:rPr>
        <w:t xml:space="preserve"> рентабельности собственного капитала. Поэтому оценка состояния </w:t>
      </w:r>
      <w:r w:rsidR="00101C1A">
        <w:rPr>
          <w:rFonts w:ascii="Times New Roman" w:hAnsi="Times New Roman" w:cs="Times New Roman"/>
          <w:sz w:val="26"/>
          <w:szCs w:val="26"/>
        </w:rPr>
        <w:t>интенсивности использования ресурсов по данному показателю - «</w:t>
      </w:r>
      <w:r w:rsidR="00557558">
        <w:rPr>
          <w:rFonts w:ascii="Times New Roman" w:hAnsi="Times New Roman" w:cs="Times New Roman"/>
          <w:sz w:val="26"/>
          <w:szCs w:val="26"/>
        </w:rPr>
        <w:t>устойчивость</w:t>
      </w:r>
      <w:r w:rsidR="00101C1A">
        <w:rPr>
          <w:rFonts w:ascii="Times New Roman" w:hAnsi="Times New Roman" w:cs="Times New Roman"/>
          <w:sz w:val="26"/>
          <w:szCs w:val="26"/>
        </w:rPr>
        <w:t>».</w:t>
      </w:r>
    </w:p>
    <w:p w:rsidR="00CC581A" w:rsidRDefault="00CC581A" w:rsidP="00D1484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CC581A" w:rsidRDefault="00904F86" w:rsidP="007D778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4F86">
        <w:rPr>
          <w:rFonts w:ascii="Times New Roman" w:hAnsi="Times New Roman" w:cs="Times New Roman"/>
          <w:sz w:val="26"/>
          <w:szCs w:val="26"/>
        </w:rPr>
        <w:lastRenderedPageBreak/>
        <w:t xml:space="preserve">2 </w:t>
      </w:r>
      <w:r>
        <w:rPr>
          <w:rFonts w:ascii="Times New Roman" w:hAnsi="Times New Roman" w:cs="Times New Roman"/>
          <w:sz w:val="26"/>
          <w:szCs w:val="26"/>
        </w:rPr>
        <w:t>СРАВНИТЕЛЬНЫЙ АНАЛИЗ</w:t>
      </w:r>
      <w:r w:rsidRPr="00904F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ИЗМЕНЕНИЯ</w:t>
      </w:r>
      <w:r w:rsidRPr="00904F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ПОКАЗАТЕЛЕЙ</w:t>
      </w:r>
      <w:r w:rsidRPr="00904F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ФИНАНСОВОЙ</w:t>
      </w:r>
      <w:r w:rsidRPr="00904F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ОТЧЕТНОСТИ</w:t>
      </w:r>
    </w:p>
    <w:p w:rsidR="00D20B79" w:rsidRDefault="00D20B79" w:rsidP="007D778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5ACA" w:rsidRDefault="00261939" w:rsidP="00F241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Оценка выполнения «Золотого правила экономики предприятия» построена на сравнительной динамике следующих ключевых показателей его деятельности: выручка, прибыль от продаж</w:t>
      </w:r>
      <w:r w:rsidR="00F241AF">
        <w:rPr>
          <w:rFonts w:ascii="Times New Roman" w:hAnsi="Times New Roman" w:cs="Times New Roman"/>
          <w:sz w:val="26"/>
          <w:szCs w:val="26"/>
        </w:rPr>
        <w:t xml:space="preserve">, величина активов предприятия. </w:t>
      </w:r>
      <w:r>
        <w:rPr>
          <w:rFonts w:ascii="Times New Roman" w:hAnsi="Times New Roman" w:cs="Times New Roman"/>
          <w:sz w:val="26"/>
          <w:szCs w:val="26"/>
        </w:rPr>
        <w:t>«Золотое правило экономики предприятия» соблюдается, если:</w:t>
      </w:r>
    </w:p>
    <w:p w:rsidR="00A52876" w:rsidRPr="00ED3338" w:rsidRDefault="00261939" w:rsidP="00F241AF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Т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П</m:t>
            </m:r>
          </m:sub>
        </m:sSub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&gt;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Т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В</m:t>
            </m:r>
          </m:sub>
        </m:sSub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&gt;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6"/>
                <w:szCs w:val="26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Т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А</m:t>
            </m:r>
          </m:sub>
        </m:sSub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&gt;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100%</m:t>
        </m:r>
      </m:oMath>
      <w:r w:rsidR="00F55ACA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F241A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F55ACA">
        <w:rPr>
          <w:rFonts w:ascii="Times New Roman" w:eastAsiaTheme="minorEastAsia" w:hAnsi="Times New Roman" w:cs="Times New Roman"/>
          <w:sz w:val="26"/>
          <w:szCs w:val="26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Т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П</m:t>
            </m:r>
          </m:sub>
        </m:sSub>
      </m:oMath>
      <w:r w:rsidR="00F55ACA">
        <w:rPr>
          <w:rFonts w:ascii="Times New Roman" w:eastAsiaTheme="minorEastAsia" w:hAnsi="Times New Roman" w:cs="Times New Roman"/>
          <w:sz w:val="26"/>
          <w:szCs w:val="26"/>
        </w:rPr>
        <w:t xml:space="preserve"> - темп динамики прибыли от продаж;</w:t>
      </w:r>
      <w:r w:rsidR="00F241A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Т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В</m:t>
            </m:r>
          </m:sub>
        </m:sSub>
      </m:oMath>
      <w:r w:rsidR="00F241AF">
        <w:rPr>
          <w:rFonts w:ascii="Times New Roman" w:eastAsiaTheme="minorEastAsia" w:hAnsi="Times New Roman" w:cs="Times New Roman"/>
          <w:sz w:val="26"/>
          <w:szCs w:val="26"/>
        </w:rPr>
        <w:t xml:space="preserve"> - темп динамики выручки;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6"/>
                <w:szCs w:val="26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Т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А</m:t>
            </m:r>
          </m:sub>
        </m:sSub>
      </m:oMath>
      <w:r w:rsidR="00F55ACA">
        <w:rPr>
          <w:rFonts w:ascii="Times New Roman" w:eastAsiaTheme="minorEastAsia" w:hAnsi="Times New Roman" w:cs="Times New Roman"/>
          <w:sz w:val="26"/>
          <w:szCs w:val="26"/>
        </w:rPr>
        <w:t xml:space="preserve"> - темп динамики активов.</w:t>
      </w:r>
    </w:p>
    <w:p w:rsidR="00D20B79" w:rsidRDefault="00261939" w:rsidP="00F55ACA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Сравнительный анализ темпов динамики ключевых показателей представим в таблице 5. </w:t>
      </w:r>
    </w:p>
    <w:p w:rsidR="002277B2" w:rsidRDefault="002277B2" w:rsidP="002277B2">
      <w:pPr>
        <w:spacing w:after="0" w:line="240" w:lineRule="auto"/>
        <w:ind w:left="170" w:right="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5 - Основные показатели деятельности предприятия</w:t>
      </w:r>
    </w:p>
    <w:tbl>
      <w:tblPr>
        <w:tblStyle w:val="a7"/>
        <w:tblW w:w="0" w:type="auto"/>
        <w:tblInd w:w="170" w:type="dxa"/>
        <w:tblLayout w:type="fixed"/>
        <w:tblLook w:val="04A0" w:firstRow="1" w:lastRow="0" w:firstColumn="1" w:lastColumn="0" w:noHBand="0" w:noVBand="1"/>
      </w:tblPr>
      <w:tblGrid>
        <w:gridCol w:w="2802"/>
        <w:gridCol w:w="709"/>
        <w:gridCol w:w="709"/>
        <w:gridCol w:w="708"/>
        <w:gridCol w:w="709"/>
        <w:gridCol w:w="709"/>
        <w:gridCol w:w="709"/>
        <w:gridCol w:w="708"/>
        <w:gridCol w:w="709"/>
        <w:gridCol w:w="703"/>
      </w:tblGrid>
      <w:tr w:rsidR="002277B2" w:rsidTr="00A87A99">
        <w:tc>
          <w:tcPr>
            <w:tcW w:w="2802" w:type="dxa"/>
            <w:vMerge w:val="restart"/>
            <w:vAlign w:val="center"/>
          </w:tcPr>
          <w:p w:rsidR="002277B2" w:rsidRPr="002277B2" w:rsidRDefault="002277B2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3544" w:type="dxa"/>
            <w:gridSpan w:val="5"/>
            <w:vAlign w:val="center"/>
          </w:tcPr>
          <w:p w:rsidR="002277B2" w:rsidRPr="002277B2" w:rsidRDefault="002277B2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2829" w:type="dxa"/>
            <w:gridSpan w:val="4"/>
            <w:vAlign w:val="center"/>
          </w:tcPr>
          <w:p w:rsidR="002277B2" w:rsidRPr="002277B2" w:rsidRDefault="002277B2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Темпы динамики (цепные), %</w:t>
            </w:r>
          </w:p>
        </w:tc>
      </w:tr>
      <w:tr w:rsidR="003372E6" w:rsidTr="00A87A99">
        <w:tc>
          <w:tcPr>
            <w:tcW w:w="2802" w:type="dxa"/>
            <w:vMerge/>
          </w:tcPr>
          <w:p w:rsidR="002277B2" w:rsidRPr="002277B2" w:rsidRDefault="002277B2" w:rsidP="002277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277B2" w:rsidRPr="002277B2" w:rsidRDefault="00026C32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77B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709" w:type="dxa"/>
            <w:vAlign w:val="center"/>
          </w:tcPr>
          <w:p w:rsidR="002277B2" w:rsidRPr="002277B2" w:rsidRDefault="00026C32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77B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708" w:type="dxa"/>
            <w:vAlign w:val="center"/>
          </w:tcPr>
          <w:p w:rsidR="002277B2" w:rsidRPr="002277B2" w:rsidRDefault="002109A9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277B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709" w:type="dxa"/>
            <w:vAlign w:val="center"/>
          </w:tcPr>
          <w:p w:rsidR="002277B2" w:rsidRPr="002277B2" w:rsidRDefault="002109A9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277B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709" w:type="dxa"/>
            <w:vAlign w:val="center"/>
          </w:tcPr>
          <w:p w:rsidR="002277B2" w:rsidRPr="002277B2" w:rsidRDefault="002109A9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277B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709" w:type="dxa"/>
            <w:vAlign w:val="center"/>
          </w:tcPr>
          <w:p w:rsidR="002277B2" w:rsidRPr="002277B2" w:rsidRDefault="002109A9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11D3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708" w:type="dxa"/>
            <w:vAlign w:val="center"/>
          </w:tcPr>
          <w:p w:rsidR="002277B2" w:rsidRPr="002277B2" w:rsidRDefault="002109A9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11D3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709" w:type="dxa"/>
            <w:vAlign w:val="center"/>
          </w:tcPr>
          <w:p w:rsidR="002277B2" w:rsidRPr="002277B2" w:rsidRDefault="002109A9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11D3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703" w:type="dxa"/>
            <w:vAlign w:val="center"/>
          </w:tcPr>
          <w:p w:rsidR="002277B2" w:rsidRPr="002277B2" w:rsidRDefault="002109A9" w:rsidP="00227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1D32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</w:tr>
      <w:tr w:rsidR="003372E6" w:rsidTr="00A87A99">
        <w:tc>
          <w:tcPr>
            <w:tcW w:w="2802" w:type="dxa"/>
          </w:tcPr>
          <w:p w:rsidR="002277B2" w:rsidRPr="002277B2" w:rsidRDefault="004329A1" w:rsidP="002277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активов, млн.руб.</w:t>
            </w:r>
          </w:p>
        </w:tc>
        <w:tc>
          <w:tcPr>
            <w:tcW w:w="709" w:type="dxa"/>
            <w:vAlign w:val="center"/>
          </w:tcPr>
          <w:p w:rsidR="002277B2" w:rsidRPr="002277B2" w:rsidRDefault="003F606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281,5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296,5</w:t>
            </w:r>
          </w:p>
        </w:tc>
        <w:tc>
          <w:tcPr>
            <w:tcW w:w="708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  <w:r w:rsidR="00A87A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  <w:r w:rsidR="00A87A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  <w:vAlign w:val="center"/>
          </w:tcPr>
          <w:p w:rsidR="002277B2" w:rsidRPr="002277B2" w:rsidRDefault="003F606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08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09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703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3372E6" w:rsidTr="00A87A99">
        <w:tc>
          <w:tcPr>
            <w:tcW w:w="2802" w:type="dxa"/>
          </w:tcPr>
          <w:p w:rsidR="002277B2" w:rsidRPr="002277B2" w:rsidRDefault="004329A1" w:rsidP="002277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Выручка, млн.руб.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708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</w:t>
            </w:r>
          </w:p>
        </w:tc>
        <w:tc>
          <w:tcPr>
            <w:tcW w:w="709" w:type="dxa"/>
            <w:vAlign w:val="center"/>
          </w:tcPr>
          <w:p w:rsidR="002277B2" w:rsidRPr="002277B2" w:rsidRDefault="009B6E4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08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03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</w:tr>
      <w:tr w:rsidR="003372E6" w:rsidTr="00A87A99">
        <w:tc>
          <w:tcPr>
            <w:tcW w:w="2802" w:type="dxa"/>
          </w:tcPr>
          <w:p w:rsidR="002277B2" w:rsidRPr="002277B2" w:rsidRDefault="004329A1" w:rsidP="002277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от продаж, млн.руб.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708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709" w:type="dxa"/>
            <w:vAlign w:val="center"/>
          </w:tcPr>
          <w:p w:rsidR="002277B2" w:rsidRPr="002277B2" w:rsidRDefault="00D8064A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09" w:type="dxa"/>
            <w:vAlign w:val="center"/>
          </w:tcPr>
          <w:p w:rsidR="002277B2" w:rsidRPr="002277B2" w:rsidRDefault="009B6E4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708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9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3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</w:tr>
      <w:tr w:rsidR="003372E6" w:rsidTr="00A87A99">
        <w:tc>
          <w:tcPr>
            <w:tcW w:w="2802" w:type="dxa"/>
          </w:tcPr>
          <w:p w:rsidR="002277B2" w:rsidRPr="002277B2" w:rsidRDefault="00311A27" w:rsidP="002277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4329A1" w:rsidRPr="004329A1">
              <w:rPr>
                <w:rFonts w:ascii="Times New Roman" w:hAnsi="Times New Roman" w:cs="Times New Roman"/>
                <w:sz w:val="20"/>
                <w:szCs w:val="20"/>
              </w:rPr>
              <w:t>(+), невыполнение (-) «Золотого правила экономики»</w:t>
            </w:r>
          </w:p>
        </w:tc>
        <w:tc>
          <w:tcPr>
            <w:tcW w:w="709" w:type="dxa"/>
            <w:vAlign w:val="center"/>
          </w:tcPr>
          <w:p w:rsidR="002277B2" w:rsidRPr="002277B2" w:rsidRDefault="00B406E9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2277B2" w:rsidRPr="002277B2" w:rsidRDefault="00B406E9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2277B2" w:rsidRPr="002277B2" w:rsidRDefault="00B406E9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2277B2" w:rsidRPr="002277B2" w:rsidRDefault="00B406E9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2277B2" w:rsidRPr="002277B2" w:rsidRDefault="00B406E9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2277B2" w:rsidRPr="002277B2" w:rsidRDefault="00E2350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2277B2" w:rsidRPr="002277B2" w:rsidRDefault="005A034F" w:rsidP="00842F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77B2" w:rsidRDefault="002277B2" w:rsidP="00F55ACA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43329" w:rsidRDefault="00A41C7F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3F606A">
        <w:rPr>
          <w:rFonts w:ascii="Times New Roman" w:hAnsi="Times New Roman" w:cs="Times New Roman"/>
          <w:sz w:val="26"/>
          <w:szCs w:val="26"/>
        </w:rPr>
        <w:t>пятом</w:t>
      </w:r>
      <w:r>
        <w:rPr>
          <w:rFonts w:ascii="Times New Roman" w:hAnsi="Times New Roman" w:cs="Times New Roman"/>
          <w:sz w:val="26"/>
          <w:szCs w:val="26"/>
        </w:rPr>
        <w:t xml:space="preserve"> году по сравнению с предыдущим годом активы увеличились на 4%, что говорит о росте экономического потенциала организации. </w:t>
      </w:r>
    </w:p>
    <w:p w:rsidR="000154CC" w:rsidRDefault="000154CC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Ресурсы использовались менее эффективно в </w:t>
      </w:r>
      <w:r w:rsidR="003F606A">
        <w:rPr>
          <w:rFonts w:ascii="Times New Roman" w:hAnsi="Times New Roman" w:cs="Times New Roman"/>
          <w:sz w:val="26"/>
          <w:szCs w:val="26"/>
        </w:rPr>
        <w:t>пятом</w:t>
      </w:r>
      <w:r>
        <w:rPr>
          <w:rFonts w:ascii="Times New Roman" w:hAnsi="Times New Roman" w:cs="Times New Roman"/>
          <w:sz w:val="26"/>
          <w:szCs w:val="26"/>
        </w:rPr>
        <w:t xml:space="preserve"> году, поскольку при повышении активов на 4% выручка увеличилась на 3%.</w:t>
      </w:r>
    </w:p>
    <w:p w:rsidR="000154CC" w:rsidRDefault="00CA03E6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Поскольку при росте </w:t>
      </w:r>
      <w:r w:rsidR="00687786">
        <w:rPr>
          <w:rFonts w:ascii="Times New Roman" w:hAnsi="Times New Roman" w:cs="Times New Roman"/>
          <w:sz w:val="26"/>
          <w:szCs w:val="26"/>
        </w:rPr>
        <w:t>выручки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68778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% </w:t>
      </w:r>
      <w:r w:rsidR="009318FE">
        <w:rPr>
          <w:rFonts w:ascii="Times New Roman" w:hAnsi="Times New Roman" w:cs="Times New Roman"/>
          <w:sz w:val="26"/>
          <w:szCs w:val="26"/>
        </w:rPr>
        <w:t>прибыль от продаж</w:t>
      </w:r>
      <w:r>
        <w:rPr>
          <w:rFonts w:ascii="Times New Roman" w:hAnsi="Times New Roman" w:cs="Times New Roman"/>
          <w:sz w:val="26"/>
          <w:szCs w:val="26"/>
        </w:rPr>
        <w:t xml:space="preserve"> повысилась на </w:t>
      </w:r>
      <w:r w:rsidR="009318FE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>%, можно сделать вывод об относительном снижении расходов.</w:t>
      </w:r>
    </w:p>
    <w:p w:rsidR="00CA03E6" w:rsidRDefault="005344B5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Проведенный сравнительный анализ темпов динамики взаимосвязанных ключевых показателей дает основание говорить о том, что в организации «Золотое правило экономики предприятия» в </w:t>
      </w:r>
      <w:r w:rsidR="003F606A">
        <w:rPr>
          <w:rFonts w:ascii="Times New Roman" w:hAnsi="Times New Roman" w:cs="Times New Roman"/>
          <w:sz w:val="26"/>
          <w:szCs w:val="26"/>
        </w:rPr>
        <w:t>пятом</w:t>
      </w:r>
      <w:r>
        <w:rPr>
          <w:rFonts w:ascii="Times New Roman" w:hAnsi="Times New Roman" w:cs="Times New Roman"/>
          <w:sz w:val="26"/>
          <w:szCs w:val="26"/>
        </w:rPr>
        <w:t xml:space="preserve"> году не выполнялось.</w:t>
      </w:r>
    </w:p>
    <w:p w:rsidR="005344B5" w:rsidRDefault="002F263B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AF4">
        <w:rPr>
          <w:rFonts w:ascii="Times New Roman" w:hAnsi="Times New Roman" w:cs="Times New Roman"/>
          <w:sz w:val="26"/>
          <w:szCs w:val="26"/>
        </w:rPr>
        <w:t>Поскольку при повышении активов на 4% выручка увеличилась на 3%, можно дать рекомендации по повышению эффективности использования ресурсов</w:t>
      </w:r>
      <w:r w:rsidR="00767DDC" w:rsidRPr="00A64AF4">
        <w:rPr>
          <w:rFonts w:ascii="Times New Roman" w:hAnsi="Times New Roman" w:cs="Times New Roman"/>
          <w:sz w:val="26"/>
          <w:szCs w:val="26"/>
        </w:rPr>
        <w:t>.</w:t>
      </w:r>
      <w:r w:rsidR="006B3531">
        <w:rPr>
          <w:rFonts w:ascii="Times New Roman" w:hAnsi="Times New Roman" w:cs="Times New Roman"/>
          <w:sz w:val="26"/>
          <w:szCs w:val="26"/>
        </w:rPr>
        <w:t xml:space="preserve"> Для повышения эффективности использования ресурсов организации необходимо пересмотреть направления и количество расхода ресурсов.</w:t>
      </w:r>
    </w:p>
    <w:p w:rsidR="002946D8" w:rsidRDefault="002946D8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1AF">
        <w:rPr>
          <w:rFonts w:ascii="Times New Roman" w:hAnsi="Times New Roman" w:cs="Times New Roman"/>
          <w:sz w:val="26"/>
          <w:szCs w:val="26"/>
        </w:rPr>
        <w:t>За анализируемый период «Золотое правило экономики предприятия» не выполнялось.</w:t>
      </w:r>
    </w:p>
    <w:p w:rsidR="00171249" w:rsidRDefault="00171249" w:rsidP="00F241AF">
      <w:pPr>
        <w:spacing w:after="0" w:line="360" w:lineRule="auto"/>
        <w:ind w:left="170" w:right="57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171249">
        <w:rPr>
          <w:rFonts w:ascii="Times New Roman" w:hAnsi="Times New Roman" w:cs="Times New Roman"/>
          <w:sz w:val="26"/>
          <w:szCs w:val="26"/>
        </w:rPr>
        <w:lastRenderedPageBreak/>
        <w:t xml:space="preserve">3 </w:t>
      </w:r>
      <w:r>
        <w:rPr>
          <w:rFonts w:ascii="Times New Roman" w:hAnsi="Times New Roman" w:cs="Times New Roman"/>
          <w:sz w:val="26"/>
          <w:szCs w:val="26"/>
        </w:rPr>
        <w:t>АНАЛИЗ</w:t>
      </w:r>
      <w:r w:rsidRPr="001712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ТЕНДЕНЦИЙ</w:t>
      </w:r>
      <w:r w:rsidRPr="001712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РАЗВИТИЯ</w:t>
      </w:r>
      <w:r w:rsidRPr="001712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ПОКАЗАТЕЛЕЙ</w:t>
      </w:r>
    </w:p>
    <w:p w:rsidR="000B2F8A" w:rsidRDefault="000B2F8A" w:rsidP="00F241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2F8A" w:rsidRDefault="00983792" w:rsidP="00F241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983792">
        <w:rPr>
          <w:rFonts w:ascii="Times New Roman" w:hAnsi="Times New Roman" w:cs="Times New Roman"/>
          <w:sz w:val="26"/>
          <w:szCs w:val="26"/>
        </w:rPr>
        <w:t>сновное направление, в котором совершается развитие показателя во времени: рост, снижение, устойчивость</w:t>
      </w:r>
      <w:r w:rsidR="00E13492">
        <w:rPr>
          <w:rFonts w:ascii="Times New Roman" w:hAnsi="Times New Roman" w:cs="Times New Roman"/>
          <w:sz w:val="26"/>
          <w:szCs w:val="26"/>
        </w:rPr>
        <w:t xml:space="preserve"> или </w:t>
      </w:r>
      <w:r w:rsidRPr="00983792">
        <w:rPr>
          <w:rFonts w:ascii="Times New Roman" w:hAnsi="Times New Roman" w:cs="Times New Roman"/>
          <w:sz w:val="26"/>
          <w:szCs w:val="26"/>
        </w:rPr>
        <w:t>колебани</w:t>
      </w:r>
      <w:r>
        <w:rPr>
          <w:rFonts w:ascii="Times New Roman" w:hAnsi="Times New Roman" w:cs="Times New Roman"/>
          <w:sz w:val="26"/>
          <w:szCs w:val="26"/>
        </w:rPr>
        <w:t>е, позволяет выявить а</w:t>
      </w:r>
      <w:r w:rsidRPr="00983792">
        <w:rPr>
          <w:rFonts w:ascii="Times New Roman" w:hAnsi="Times New Roman" w:cs="Times New Roman"/>
          <w:sz w:val="26"/>
          <w:szCs w:val="26"/>
        </w:rPr>
        <w:t>нализ тенденции развития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3792" w:rsidRDefault="00D316F3" w:rsidP="00F241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тенденции развития показателя является вариантом горизонтального анализа, </w:t>
      </w:r>
      <w:r w:rsidRPr="00D316F3">
        <w:rPr>
          <w:rFonts w:ascii="Times New Roman" w:hAnsi="Times New Roman" w:cs="Times New Roman"/>
          <w:sz w:val="26"/>
          <w:szCs w:val="26"/>
        </w:rPr>
        <w:t>при котором определение изменен</w:t>
      </w:r>
      <w:r>
        <w:rPr>
          <w:rFonts w:ascii="Times New Roman" w:hAnsi="Times New Roman" w:cs="Times New Roman"/>
          <w:sz w:val="26"/>
          <w:szCs w:val="26"/>
        </w:rPr>
        <w:t>ий производится за несколько по</w:t>
      </w:r>
      <w:r w:rsidRPr="00D316F3">
        <w:rPr>
          <w:rFonts w:ascii="Times New Roman" w:hAnsi="Times New Roman" w:cs="Times New Roman"/>
          <w:sz w:val="26"/>
          <w:szCs w:val="26"/>
        </w:rPr>
        <w:t>следовательных периодов.</w:t>
      </w:r>
    </w:p>
    <w:p w:rsidR="00D316F3" w:rsidRDefault="00294882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Выполним анализ тенденции развития по показателю, который был использован для расчета коэффициента маневренности, а именно собственный капитал.</w:t>
      </w:r>
    </w:p>
    <w:p w:rsidR="00294882" w:rsidRDefault="00744579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Проведем анализ тенденции развития собственного капитала </w:t>
      </w:r>
      <w:r w:rsidRPr="00744579">
        <w:rPr>
          <w:rFonts w:ascii="Times New Roman" w:hAnsi="Times New Roman" w:cs="Times New Roman"/>
          <w:sz w:val="26"/>
          <w:szCs w:val="26"/>
        </w:rPr>
        <w:t>с использованием статистически</w:t>
      </w:r>
      <w:r w:rsidR="00684390">
        <w:rPr>
          <w:rFonts w:ascii="Times New Roman" w:hAnsi="Times New Roman" w:cs="Times New Roman"/>
          <w:sz w:val="26"/>
          <w:szCs w:val="26"/>
        </w:rPr>
        <w:t>х характеристик. И</w:t>
      </w:r>
      <w:r w:rsidR="00684390" w:rsidRPr="00684390">
        <w:rPr>
          <w:rFonts w:ascii="Times New Roman" w:hAnsi="Times New Roman" w:cs="Times New Roman"/>
          <w:sz w:val="26"/>
          <w:szCs w:val="26"/>
        </w:rPr>
        <w:t xml:space="preserve">зучаемый ряд динамики </w:t>
      </w:r>
      <w:r w:rsidR="00684390">
        <w:rPr>
          <w:rFonts w:ascii="Times New Roman" w:hAnsi="Times New Roman" w:cs="Times New Roman"/>
          <w:sz w:val="26"/>
          <w:szCs w:val="26"/>
        </w:rPr>
        <w:t xml:space="preserve">собственного капитала </w:t>
      </w:r>
      <w:r w:rsidR="00684390" w:rsidRPr="00684390">
        <w:rPr>
          <w:rFonts w:ascii="Times New Roman" w:hAnsi="Times New Roman" w:cs="Times New Roman"/>
          <w:sz w:val="26"/>
          <w:szCs w:val="26"/>
        </w:rPr>
        <w:t xml:space="preserve">и его </w:t>
      </w:r>
      <w:r w:rsidR="00684390">
        <w:rPr>
          <w:rFonts w:ascii="Times New Roman" w:hAnsi="Times New Roman" w:cs="Times New Roman"/>
          <w:sz w:val="26"/>
          <w:szCs w:val="26"/>
        </w:rPr>
        <w:t>статистические характери</w:t>
      </w:r>
      <w:r w:rsidR="00684390" w:rsidRPr="00684390">
        <w:rPr>
          <w:rFonts w:ascii="Times New Roman" w:hAnsi="Times New Roman" w:cs="Times New Roman"/>
          <w:sz w:val="26"/>
          <w:szCs w:val="26"/>
        </w:rPr>
        <w:t>стики</w:t>
      </w:r>
      <w:r w:rsidR="00684390">
        <w:rPr>
          <w:rFonts w:ascii="Times New Roman" w:hAnsi="Times New Roman" w:cs="Times New Roman"/>
          <w:sz w:val="26"/>
          <w:szCs w:val="26"/>
        </w:rPr>
        <w:t xml:space="preserve"> представим в таблице 6. </w:t>
      </w:r>
    </w:p>
    <w:p w:rsidR="00343291" w:rsidRDefault="00343291" w:rsidP="00343291">
      <w:pPr>
        <w:spacing w:after="0" w:line="240" w:lineRule="auto"/>
        <w:ind w:left="170" w:right="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6 - Сведения о динамике собственного капитала</w:t>
      </w:r>
    </w:p>
    <w:tbl>
      <w:tblPr>
        <w:tblStyle w:val="a7"/>
        <w:tblW w:w="0" w:type="auto"/>
        <w:tblInd w:w="170" w:type="dxa"/>
        <w:tblLook w:val="04A0" w:firstRow="1" w:lastRow="0" w:firstColumn="1" w:lastColumn="0" w:noHBand="0" w:noVBand="1"/>
      </w:tblPr>
      <w:tblGrid>
        <w:gridCol w:w="818"/>
        <w:gridCol w:w="2976"/>
        <w:gridCol w:w="3088"/>
        <w:gridCol w:w="2293"/>
      </w:tblGrid>
      <w:tr w:rsidR="00343291" w:rsidTr="00343291">
        <w:tc>
          <w:tcPr>
            <w:tcW w:w="818" w:type="dxa"/>
            <w:vAlign w:val="center"/>
          </w:tcPr>
          <w:p w:rsidR="00343291" w:rsidRPr="00343291" w:rsidRDefault="00343291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976" w:type="dxa"/>
            <w:vAlign w:val="center"/>
          </w:tcPr>
          <w:p w:rsidR="00343291" w:rsidRPr="00343291" w:rsidRDefault="00343291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Собственный капитал, млн.руб.</w:t>
            </w:r>
          </w:p>
        </w:tc>
        <w:tc>
          <w:tcPr>
            <w:tcW w:w="3088" w:type="dxa"/>
            <w:vAlign w:val="center"/>
          </w:tcPr>
          <w:p w:rsidR="00343291" w:rsidRPr="00343291" w:rsidRDefault="00343291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91">
              <w:rPr>
                <w:rFonts w:ascii="Times New Roman" w:hAnsi="Times New Roman" w:cs="Times New Roman"/>
                <w:sz w:val="20"/>
                <w:szCs w:val="20"/>
              </w:rPr>
              <w:t>Изменение (+, -) по сравнению с предыдущим годом, млн руб.</w:t>
            </w:r>
          </w:p>
        </w:tc>
        <w:tc>
          <w:tcPr>
            <w:tcW w:w="2293" w:type="dxa"/>
            <w:vAlign w:val="center"/>
          </w:tcPr>
          <w:p w:rsidR="00343291" w:rsidRPr="00343291" w:rsidRDefault="00343291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91">
              <w:rPr>
                <w:rFonts w:ascii="Times New Roman" w:hAnsi="Times New Roman" w:cs="Times New Roman"/>
                <w:sz w:val="20"/>
                <w:szCs w:val="20"/>
              </w:rPr>
              <w:t>Цепной темп динамики, %</w:t>
            </w:r>
          </w:p>
        </w:tc>
      </w:tr>
      <w:tr w:rsidR="00343291" w:rsidTr="00343291">
        <w:tc>
          <w:tcPr>
            <w:tcW w:w="818" w:type="dxa"/>
            <w:vAlign w:val="center"/>
          </w:tcPr>
          <w:p w:rsidR="00343291" w:rsidRPr="00343291" w:rsidRDefault="00ED466F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3291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2976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3088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293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43291" w:rsidTr="00343291">
        <w:tc>
          <w:tcPr>
            <w:tcW w:w="818" w:type="dxa"/>
            <w:vAlign w:val="center"/>
          </w:tcPr>
          <w:p w:rsidR="00343291" w:rsidRPr="00343291" w:rsidRDefault="00ED466F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3291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2976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088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</w:tc>
        <w:tc>
          <w:tcPr>
            <w:tcW w:w="2293" w:type="dxa"/>
            <w:vAlign w:val="center"/>
          </w:tcPr>
          <w:p w:rsidR="00343291" w:rsidRPr="00343291" w:rsidRDefault="00FE4DC1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</w:tr>
      <w:tr w:rsidR="00343291" w:rsidTr="00343291">
        <w:tc>
          <w:tcPr>
            <w:tcW w:w="818" w:type="dxa"/>
            <w:vAlign w:val="center"/>
          </w:tcPr>
          <w:p w:rsidR="00343291" w:rsidRPr="00343291" w:rsidRDefault="00ED466F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3291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2976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3088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</w:tc>
        <w:tc>
          <w:tcPr>
            <w:tcW w:w="2293" w:type="dxa"/>
            <w:vAlign w:val="center"/>
          </w:tcPr>
          <w:p w:rsidR="00343291" w:rsidRPr="00343291" w:rsidRDefault="00FE4DC1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343291" w:rsidTr="00343291">
        <w:tc>
          <w:tcPr>
            <w:tcW w:w="818" w:type="dxa"/>
            <w:vAlign w:val="center"/>
          </w:tcPr>
          <w:p w:rsidR="00343291" w:rsidRPr="00343291" w:rsidRDefault="00ED466F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43291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2976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3088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93" w:type="dxa"/>
            <w:vAlign w:val="center"/>
          </w:tcPr>
          <w:p w:rsidR="00343291" w:rsidRPr="00343291" w:rsidRDefault="00FE4DC1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43291" w:rsidTr="00343291">
        <w:tc>
          <w:tcPr>
            <w:tcW w:w="818" w:type="dxa"/>
            <w:vAlign w:val="center"/>
          </w:tcPr>
          <w:p w:rsidR="00343291" w:rsidRPr="00343291" w:rsidRDefault="00ED466F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3291">
              <w:rPr>
                <w:rFonts w:ascii="Times New Roman" w:hAnsi="Times New Roman" w:cs="Times New Roman"/>
                <w:sz w:val="20"/>
                <w:szCs w:val="20"/>
              </w:rPr>
              <w:t>-й</w:t>
            </w:r>
          </w:p>
        </w:tc>
        <w:tc>
          <w:tcPr>
            <w:tcW w:w="2976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3088" w:type="dxa"/>
            <w:vAlign w:val="center"/>
          </w:tcPr>
          <w:p w:rsidR="00343291" w:rsidRPr="00343291" w:rsidRDefault="00A6445B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</w:t>
            </w:r>
          </w:p>
        </w:tc>
        <w:tc>
          <w:tcPr>
            <w:tcW w:w="2293" w:type="dxa"/>
            <w:vAlign w:val="center"/>
          </w:tcPr>
          <w:p w:rsidR="00343291" w:rsidRPr="00343291" w:rsidRDefault="00FE4DC1" w:rsidP="00343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</w:tbl>
    <w:p w:rsidR="00343291" w:rsidRDefault="00343291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4DC1" w:rsidRDefault="000A5603" w:rsidP="00D43329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Рассчитаем среднегодовое абсолютное изменение собственного капитала по формуле </w:t>
      </w:r>
      <w:r w:rsidR="00DD5172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3</w:t>
      </w:r>
      <w:r w:rsidR="00DD517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A5603" w:rsidRDefault="000A5603" w:rsidP="000A5603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5603" w:rsidRDefault="003E4ED5" w:rsidP="000A5603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Δ</m:t>
            </m:r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y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y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1</m:t>
                </m:r>
              </m:sub>
            </m:sSub>
          </m:num>
          <m:den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4</m:t>
            </m:r>
          </m:den>
        </m:f>
      </m:oMath>
      <w:r w:rsidR="000A5603">
        <w:rPr>
          <w:rFonts w:ascii="Times New Roman" w:eastAsiaTheme="minorEastAsia" w:hAnsi="Times New Roman" w:cs="Times New Roman"/>
          <w:sz w:val="26"/>
          <w:szCs w:val="26"/>
        </w:rPr>
        <w:t>,                                                                                                                (3)</w:t>
      </w:r>
    </w:p>
    <w:p w:rsidR="000A5603" w:rsidRDefault="000A5603" w:rsidP="000A5603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0A5603" w:rsidRDefault="000A5603" w:rsidP="00D43329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- значение собственного капитала на конец </w:t>
      </w:r>
      <w:r w:rsidR="00E13492">
        <w:rPr>
          <w:rFonts w:ascii="Times New Roman" w:eastAsiaTheme="minorEastAsia" w:hAnsi="Times New Roman" w:cs="Times New Roman"/>
          <w:sz w:val="26"/>
          <w:szCs w:val="26"/>
        </w:rPr>
        <w:t>первого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года;</w:t>
      </w:r>
    </w:p>
    <w:p w:rsidR="000A5603" w:rsidRDefault="003E4ED5" w:rsidP="00D43329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5</m:t>
            </m:r>
          </m:sub>
        </m:sSub>
      </m:oMath>
      <w:r w:rsidR="000A5603">
        <w:rPr>
          <w:rFonts w:ascii="Times New Roman" w:eastAsiaTheme="minorEastAsia" w:hAnsi="Times New Roman" w:cs="Times New Roman"/>
          <w:sz w:val="26"/>
          <w:szCs w:val="26"/>
        </w:rPr>
        <w:t xml:space="preserve"> - значение собственного капитала на конец </w:t>
      </w:r>
      <w:r w:rsidR="00E13492">
        <w:rPr>
          <w:rFonts w:ascii="Times New Roman" w:eastAsiaTheme="minorEastAsia" w:hAnsi="Times New Roman" w:cs="Times New Roman"/>
          <w:sz w:val="26"/>
          <w:szCs w:val="26"/>
        </w:rPr>
        <w:t>пятого</w:t>
      </w:r>
      <w:r w:rsidR="000A5603">
        <w:rPr>
          <w:rFonts w:ascii="Times New Roman" w:eastAsiaTheme="minorEastAsia" w:hAnsi="Times New Roman" w:cs="Times New Roman"/>
          <w:sz w:val="26"/>
          <w:szCs w:val="26"/>
        </w:rPr>
        <w:t xml:space="preserve"> года.</w:t>
      </w:r>
    </w:p>
    <w:p w:rsidR="000A5603" w:rsidRDefault="003E4ED5" w:rsidP="00D43329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Δ</m:t>
            </m:r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185</m:t>
            </m:r>
            <m:r>
              <w:rPr>
                <w:rFonts w:ascii="Cambria Math" w:hAnsi="Cambria Math" w:cs="Times New Roman"/>
                <w:sz w:val="26"/>
                <w:szCs w:val="26"/>
              </w:rPr>
              <m:t>-</m:t>
            </m:r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159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+6,5</m:t>
        </m:r>
      </m:oMath>
      <w:r w:rsidR="00870AA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870AA1" w:rsidRDefault="00804311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Рассчитаем </w:t>
      </w:r>
      <w:r w:rsidRPr="00804311">
        <w:rPr>
          <w:rFonts w:ascii="Times New Roman" w:hAnsi="Times New Roman" w:cs="Times New Roman"/>
          <w:sz w:val="26"/>
          <w:szCs w:val="26"/>
        </w:rPr>
        <w:t>среднегодовой темп динамики</w:t>
      </w:r>
      <w:r>
        <w:rPr>
          <w:rFonts w:ascii="Times New Roman" w:hAnsi="Times New Roman" w:cs="Times New Roman"/>
          <w:sz w:val="26"/>
          <w:szCs w:val="26"/>
        </w:rPr>
        <w:t xml:space="preserve"> собственного капитала за 5 лет по формуле </w:t>
      </w:r>
      <w:r w:rsidR="00DD5172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4</w:t>
      </w:r>
      <w:r w:rsidR="00DD517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804311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T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y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5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y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</m:e>
        </m:rad>
        <m:r>
          <w:rPr>
            <w:rFonts w:ascii="Cambria Math" w:hAnsi="Cambria Math" w:cs="Times New Roman"/>
            <w:sz w:val="26"/>
            <w:szCs w:val="26"/>
          </w:rPr>
          <m:t>∙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100%</m:t>
        </m:r>
      </m:oMath>
      <w:r w:rsidR="00804311">
        <w:rPr>
          <w:rFonts w:ascii="Times New Roman" w:eastAsiaTheme="minorEastAsia" w:hAnsi="Times New Roman" w:cs="Times New Roman"/>
          <w:i/>
          <w:sz w:val="26"/>
          <w:szCs w:val="26"/>
        </w:rPr>
        <w:t>,</w:t>
      </w:r>
      <w:r w:rsidR="00804311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            (4)</w:t>
      </w:r>
    </w:p>
    <w:p w:rsidR="00804311" w:rsidRDefault="00804311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где,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5</m:t>
            </m:r>
          </m:sub>
        </m:sSub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- значение собственного капитала на конец </w:t>
      </w:r>
      <w:r w:rsidR="00E13492">
        <w:rPr>
          <w:rFonts w:ascii="Times New Roman" w:eastAsiaTheme="minorEastAsia" w:hAnsi="Times New Roman" w:cs="Times New Roman"/>
          <w:sz w:val="26"/>
          <w:szCs w:val="26"/>
        </w:rPr>
        <w:t>пятог</w:t>
      </w:r>
      <w:r>
        <w:rPr>
          <w:rFonts w:ascii="Times New Roman" w:eastAsiaTheme="minorEastAsia" w:hAnsi="Times New Roman" w:cs="Times New Roman"/>
          <w:sz w:val="26"/>
          <w:szCs w:val="26"/>
        </w:rPr>
        <w:t>о года;</w:t>
      </w:r>
    </w:p>
    <w:p w:rsidR="00804311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1</m:t>
            </m:r>
          </m:sub>
        </m:sSub>
      </m:oMath>
      <w:r w:rsidR="00804311">
        <w:rPr>
          <w:rFonts w:ascii="Times New Roman" w:eastAsiaTheme="minorEastAsia" w:hAnsi="Times New Roman" w:cs="Times New Roman"/>
          <w:sz w:val="26"/>
          <w:szCs w:val="26"/>
        </w:rPr>
        <w:t xml:space="preserve"> - значение собственного капитала на конец </w:t>
      </w:r>
      <w:r w:rsidR="00E13492">
        <w:rPr>
          <w:rFonts w:ascii="Times New Roman" w:eastAsiaTheme="minorEastAsia" w:hAnsi="Times New Roman" w:cs="Times New Roman"/>
          <w:sz w:val="26"/>
          <w:szCs w:val="26"/>
        </w:rPr>
        <w:t>первого</w:t>
      </w:r>
      <w:r w:rsidR="00804311">
        <w:rPr>
          <w:rFonts w:ascii="Times New Roman" w:eastAsiaTheme="minorEastAsia" w:hAnsi="Times New Roman" w:cs="Times New Roman"/>
          <w:sz w:val="26"/>
          <w:szCs w:val="26"/>
        </w:rPr>
        <w:t xml:space="preserve"> года.</w:t>
      </w:r>
    </w:p>
    <w:p w:rsidR="00804311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T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185</m:t>
                </m:r>
              </m:num>
              <m:den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159</m:t>
                </m:r>
              </m:den>
            </m:f>
          </m:e>
        </m:rad>
        <m:r>
          <w:rPr>
            <w:rFonts w:ascii="Cambria Math" w:hAnsi="Cambria Math" w:cs="Times New Roman"/>
            <w:sz w:val="26"/>
            <w:szCs w:val="26"/>
          </w:rPr>
          <m:t>∙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100%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103,9%</m:t>
        </m:r>
      </m:oMath>
      <w:r w:rsidR="00D07A9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5745B7" w:rsidRDefault="005745B7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таблицы 10 и результатов расчетов приведем выводы по </w:t>
      </w:r>
      <w:r w:rsidRPr="005745B7">
        <w:rPr>
          <w:rFonts w:ascii="Times New Roman" w:hAnsi="Times New Roman" w:cs="Times New Roman"/>
          <w:sz w:val="26"/>
          <w:szCs w:val="26"/>
        </w:rPr>
        <w:t xml:space="preserve">анализу тенденции развития </w:t>
      </w:r>
      <w:r>
        <w:rPr>
          <w:rFonts w:ascii="Times New Roman" w:hAnsi="Times New Roman" w:cs="Times New Roman"/>
          <w:sz w:val="26"/>
          <w:szCs w:val="26"/>
        </w:rPr>
        <w:t>собственного капитала</w:t>
      </w:r>
      <w:r w:rsidRPr="005745B7">
        <w:rPr>
          <w:rFonts w:ascii="Times New Roman" w:hAnsi="Times New Roman" w:cs="Times New Roman"/>
          <w:sz w:val="26"/>
          <w:szCs w:val="26"/>
        </w:rPr>
        <w:t xml:space="preserve"> за изучаемый период времени.</w:t>
      </w:r>
    </w:p>
    <w:p w:rsidR="00B87C5C" w:rsidRDefault="005745B7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83">
        <w:rPr>
          <w:rFonts w:ascii="Times New Roman" w:hAnsi="Times New Roman" w:cs="Times New Roman"/>
          <w:sz w:val="26"/>
          <w:szCs w:val="26"/>
          <w:highlight w:val="yellow"/>
        </w:rPr>
        <w:t>За анализируемый период наблюдается рост собственного капитала.</w:t>
      </w:r>
    </w:p>
    <w:p w:rsidR="005745B7" w:rsidRDefault="005745B7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Наибольшие изменения по сравнению с предыдущим годом происходили в</w:t>
      </w:r>
      <w:r w:rsidR="00F36373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363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-ом, </w:t>
      </w:r>
      <w:r w:rsidR="00F36373">
        <w:rPr>
          <w:rFonts w:ascii="Times New Roman" w:hAnsi="Times New Roman" w:cs="Times New Roman"/>
          <w:sz w:val="26"/>
          <w:szCs w:val="26"/>
        </w:rPr>
        <w:t>в 3</w:t>
      </w:r>
      <w:r>
        <w:rPr>
          <w:rFonts w:ascii="Times New Roman" w:hAnsi="Times New Roman" w:cs="Times New Roman"/>
          <w:sz w:val="26"/>
          <w:szCs w:val="26"/>
        </w:rPr>
        <w:t>-</w:t>
      </w:r>
      <w:r w:rsidR="00F36373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м и </w:t>
      </w:r>
      <w:r w:rsidR="00F36373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-ом годах.</w:t>
      </w:r>
    </w:p>
    <w:p w:rsidR="002E368D" w:rsidRDefault="002E368D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Используя результат расчета среднегодового абсолютного изменения собственного капитала можно сделать вывод о том, что в среднем ежегодно собственный капитал увеличивался на 6,5 млн.руб.</w:t>
      </w:r>
    </w:p>
    <w:p w:rsidR="00DD6828" w:rsidRDefault="00DD6828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анализируемый период собственный капитал в среднем ежегодно увеличивался на 3,9%.</w:t>
      </w:r>
    </w:p>
    <w:p w:rsidR="008D3656" w:rsidRDefault="008D3656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последний год собственный капитал увеличился на 8 млн.руб., а в среднем ежегодно </w:t>
      </w:r>
      <w:r w:rsidR="00911769">
        <w:rPr>
          <w:rFonts w:ascii="Times New Roman" w:hAnsi="Times New Roman" w:cs="Times New Roman"/>
          <w:sz w:val="26"/>
          <w:szCs w:val="26"/>
        </w:rPr>
        <w:t>увеличение собственного капитала составляло 6,5 млн.руб.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3656" w:rsidRDefault="008D3656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Темп динамики собственного капитала за последний год составил </w:t>
      </w:r>
      <w:r w:rsidR="00911769">
        <w:rPr>
          <w:rFonts w:ascii="Times New Roman" w:hAnsi="Times New Roman" w:cs="Times New Roman"/>
          <w:sz w:val="26"/>
          <w:szCs w:val="26"/>
        </w:rPr>
        <w:t xml:space="preserve">105%, </w:t>
      </w:r>
      <w:r>
        <w:rPr>
          <w:rFonts w:ascii="Times New Roman" w:hAnsi="Times New Roman" w:cs="Times New Roman"/>
          <w:sz w:val="26"/>
          <w:szCs w:val="26"/>
        </w:rPr>
        <w:t>в то время как его среднегодовой темп изменения составил 103,9%.</w:t>
      </w:r>
    </w:p>
    <w:p w:rsidR="003C4EAC" w:rsidRDefault="00CF73D7" w:rsidP="003C4EAC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Охарактеризуем развитие собственного капитала с помощью аналитического выражения тренда.</w:t>
      </w:r>
      <w:r w:rsidR="003C4EAC">
        <w:rPr>
          <w:rFonts w:ascii="Times New Roman" w:hAnsi="Times New Roman" w:cs="Times New Roman"/>
          <w:sz w:val="26"/>
          <w:szCs w:val="26"/>
        </w:rPr>
        <w:t xml:space="preserve"> Для этого используем линейное уравнение, которое имеет вид:</w:t>
      </w:r>
    </w:p>
    <w:p w:rsidR="003C4EAC" w:rsidRDefault="003C4EAC" w:rsidP="003C4EAC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4EAC" w:rsidRDefault="003C4EAC" w:rsidP="003C4EAC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y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a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+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b</m:t>
        </m:r>
        <m:r>
          <w:rPr>
            <w:rFonts w:ascii="Cambria Math" w:hAnsi="Cambria Math" w:cs="Times New Roman"/>
            <w:sz w:val="26"/>
            <w:szCs w:val="26"/>
          </w:rPr>
          <m:t>∙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t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,                                                                                                                      (5)</w:t>
      </w:r>
    </w:p>
    <w:p w:rsidR="003C4EAC" w:rsidRDefault="003C4EAC" w:rsidP="003C4EAC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3C4EAC" w:rsidRDefault="003C4EAC" w:rsidP="003C4EAC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где, </w:t>
      </w:r>
      <w:r>
        <w:rPr>
          <w:rFonts w:ascii="Times New Roman" w:eastAsiaTheme="minorEastAsia" w:hAnsi="Times New Roman" w:cs="Times New Roman"/>
          <w:sz w:val="26"/>
          <w:szCs w:val="26"/>
          <w:lang w:val="en-US"/>
        </w:rPr>
        <w:t>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- свободный член уравнения;</w:t>
      </w:r>
    </w:p>
    <w:p w:rsidR="003C4EAC" w:rsidRDefault="003C4EAC" w:rsidP="003C4EAC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val="en-US"/>
        </w:rPr>
        <w:t>b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- коэффициент при переменной;</w:t>
      </w:r>
    </w:p>
    <w:p w:rsidR="003C4EAC" w:rsidRDefault="003C4EAC" w:rsidP="003C4EAC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val="en-US"/>
        </w:rPr>
        <w:t>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proofErr w:type="gramStart"/>
      <w:r>
        <w:rPr>
          <w:rFonts w:ascii="Times New Roman" w:eastAsiaTheme="minorEastAsia" w:hAnsi="Times New Roman" w:cs="Times New Roman"/>
          <w:sz w:val="26"/>
          <w:szCs w:val="26"/>
        </w:rPr>
        <w:t>номер</w:t>
      </w:r>
      <w:proofErr w:type="gramEnd"/>
      <w:r>
        <w:rPr>
          <w:rFonts w:ascii="Times New Roman" w:eastAsiaTheme="minorEastAsia" w:hAnsi="Times New Roman" w:cs="Times New Roman"/>
          <w:sz w:val="26"/>
          <w:szCs w:val="26"/>
        </w:rPr>
        <w:t xml:space="preserve"> даты в ряду динамики.</w:t>
      </w:r>
    </w:p>
    <w:p w:rsidR="003C4EAC" w:rsidRPr="003C4EAC" w:rsidRDefault="003C4EAC" w:rsidP="003C4EAC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Информацию для установления параметров тренда МНК при прямолинейной зависимости представим в таблице 7.</w:t>
      </w:r>
    </w:p>
    <w:p w:rsidR="003C4EAC" w:rsidRDefault="003C4EAC" w:rsidP="003C4EAC">
      <w:pPr>
        <w:spacing w:after="0" w:line="240" w:lineRule="auto"/>
        <w:ind w:left="170" w:right="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7 - Информация </w:t>
      </w:r>
      <w:r w:rsidRPr="003C4EAC">
        <w:rPr>
          <w:rFonts w:ascii="Times New Roman" w:hAnsi="Times New Roman" w:cs="Times New Roman"/>
          <w:sz w:val="26"/>
          <w:szCs w:val="26"/>
        </w:rPr>
        <w:t xml:space="preserve">для установления параметров тренда методом </w:t>
      </w:r>
    </w:p>
    <w:p w:rsidR="00CF73D7" w:rsidRDefault="003C4EAC" w:rsidP="003C4EAC">
      <w:pPr>
        <w:spacing w:after="0" w:line="240" w:lineRule="auto"/>
        <w:ind w:left="170" w:right="57" w:firstLine="1390"/>
        <w:jc w:val="both"/>
        <w:rPr>
          <w:rFonts w:ascii="Times New Roman" w:hAnsi="Times New Roman" w:cs="Times New Roman"/>
          <w:sz w:val="26"/>
          <w:szCs w:val="26"/>
        </w:rPr>
      </w:pPr>
      <w:r w:rsidRPr="003C4EAC">
        <w:rPr>
          <w:rFonts w:ascii="Times New Roman" w:hAnsi="Times New Roman" w:cs="Times New Roman"/>
          <w:sz w:val="26"/>
          <w:szCs w:val="26"/>
        </w:rPr>
        <w:t>наименьших квадратов при прямолинейной зависимости</w:t>
      </w:r>
    </w:p>
    <w:tbl>
      <w:tblPr>
        <w:tblStyle w:val="a7"/>
        <w:tblW w:w="0" w:type="auto"/>
        <w:tblInd w:w="170" w:type="dxa"/>
        <w:tblLook w:val="04A0" w:firstRow="1" w:lastRow="0" w:firstColumn="1" w:lastColumn="0" w:noHBand="0" w:noVBand="1"/>
      </w:tblPr>
      <w:tblGrid>
        <w:gridCol w:w="3227"/>
        <w:gridCol w:w="3544"/>
        <w:gridCol w:w="1276"/>
        <w:gridCol w:w="1128"/>
      </w:tblGrid>
      <w:tr w:rsidR="003C4EAC" w:rsidTr="006A5B4A">
        <w:tc>
          <w:tcPr>
            <w:tcW w:w="3227" w:type="dxa"/>
            <w:vAlign w:val="center"/>
          </w:tcPr>
          <w:p w:rsidR="003C4EAC" w:rsidRPr="003C4EAC" w:rsidRDefault="003C4EAC" w:rsidP="003C4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года в ряду динамики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:rsidR="003C4EAC" w:rsidRPr="003C4EAC" w:rsidRDefault="006A5B4A" w:rsidP="003C4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4A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 исследуемого показателя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6A5B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3C4EAC" w:rsidRPr="006A5B4A" w:rsidRDefault="006A5B4A" w:rsidP="003C4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Calibri" w:hAnsi="Calibri" w:cs="Times New Roman"/>
                <w:sz w:val="20"/>
                <w:szCs w:val="20"/>
              </w:rPr>
              <w:t>²</w:t>
            </w:r>
          </w:p>
        </w:tc>
        <w:tc>
          <w:tcPr>
            <w:tcW w:w="1128" w:type="dxa"/>
            <w:vAlign w:val="center"/>
          </w:tcPr>
          <w:p w:rsidR="003C4EAC" w:rsidRPr="006A5B4A" w:rsidRDefault="006A5B4A" w:rsidP="003C4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Calibri" w:hAnsi="Calibri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</w:tr>
      <w:tr w:rsidR="003C4EAC" w:rsidTr="006A5B4A">
        <w:tc>
          <w:tcPr>
            <w:tcW w:w="3227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276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8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</w:tr>
      <w:tr w:rsidR="003C4EAC" w:rsidTr="006A5B4A">
        <w:tc>
          <w:tcPr>
            <w:tcW w:w="3227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276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8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</w:tr>
      <w:tr w:rsidR="003C4EAC" w:rsidTr="006A5B4A">
        <w:tc>
          <w:tcPr>
            <w:tcW w:w="3227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276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8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</w:tr>
      <w:tr w:rsidR="003C4EAC" w:rsidTr="006A5B4A">
        <w:tc>
          <w:tcPr>
            <w:tcW w:w="3227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276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28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</w:t>
            </w:r>
          </w:p>
        </w:tc>
      </w:tr>
      <w:tr w:rsidR="003C4EAC" w:rsidTr="006A5B4A">
        <w:tc>
          <w:tcPr>
            <w:tcW w:w="3227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276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8" w:type="dxa"/>
            <w:vAlign w:val="center"/>
          </w:tcPr>
          <w:p w:rsidR="003C4EAC" w:rsidRPr="003C4EAC" w:rsidRDefault="006A5B4A" w:rsidP="006A5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</w:tr>
      <w:tr w:rsidR="00636886" w:rsidTr="00636886">
        <w:tc>
          <w:tcPr>
            <w:tcW w:w="917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36886" w:rsidRDefault="00636886" w:rsidP="00636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Продолжение таблицы 7</w:t>
            </w:r>
          </w:p>
        </w:tc>
      </w:tr>
      <w:tr w:rsidR="00636886" w:rsidTr="006A5B4A">
        <w:tc>
          <w:tcPr>
            <w:tcW w:w="3227" w:type="dxa"/>
            <w:vAlign w:val="center"/>
          </w:tcPr>
          <w:p w:rsidR="00636886" w:rsidRPr="003C4EAC" w:rsidRDefault="00636886" w:rsidP="0063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года в ряду динамики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:rsidR="00636886" w:rsidRPr="003C4EAC" w:rsidRDefault="00636886" w:rsidP="0063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4A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 исследуемого показателя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6A5B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636886" w:rsidRPr="006A5B4A" w:rsidRDefault="00636886" w:rsidP="0063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Calibri" w:hAnsi="Calibri" w:cs="Times New Roman"/>
                <w:sz w:val="20"/>
                <w:szCs w:val="20"/>
              </w:rPr>
              <w:t>²</w:t>
            </w:r>
          </w:p>
        </w:tc>
        <w:tc>
          <w:tcPr>
            <w:tcW w:w="1128" w:type="dxa"/>
            <w:vAlign w:val="center"/>
          </w:tcPr>
          <w:p w:rsidR="00636886" w:rsidRPr="006A5B4A" w:rsidRDefault="00636886" w:rsidP="0063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Calibri" w:hAnsi="Calibri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</w:tr>
      <w:tr w:rsidR="00636886" w:rsidTr="006A5B4A">
        <w:tc>
          <w:tcPr>
            <w:tcW w:w="3227" w:type="dxa"/>
            <w:vAlign w:val="center"/>
          </w:tcPr>
          <w:p w:rsidR="00636886" w:rsidRDefault="006D1A20" w:rsidP="0063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44" w:type="dxa"/>
            <w:vAlign w:val="center"/>
          </w:tcPr>
          <w:p w:rsidR="00636886" w:rsidRPr="003C4EAC" w:rsidRDefault="00636886" w:rsidP="0063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866</w:t>
            </w:r>
          </w:p>
        </w:tc>
        <w:tc>
          <w:tcPr>
            <w:tcW w:w="1276" w:type="dxa"/>
            <w:vAlign w:val="center"/>
          </w:tcPr>
          <w:p w:rsidR="00636886" w:rsidRPr="003C4EAC" w:rsidRDefault="00636886" w:rsidP="0063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28" w:type="dxa"/>
            <w:vAlign w:val="center"/>
          </w:tcPr>
          <w:p w:rsidR="00636886" w:rsidRPr="003C4EAC" w:rsidRDefault="00636886" w:rsidP="0063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2659</w:t>
            </w:r>
          </w:p>
        </w:tc>
      </w:tr>
    </w:tbl>
    <w:p w:rsidR="003C4EAC" w:rsidRDefault="003C4EAC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6886" w:rsidRDefault="0086190B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C35EDB">
        <w:rPr>
          <w:rFonts w:ascii="Times New Roman" w:hAnsi="Times New Roman" w:cs="Times New Roman"/>
          <w:sz w:val="26"/>
          <w:szCs w:val="26"/>
        </w:rPr>
        <w:t xml:space="preserve">истему </w:t>
      </w:r>
      <w:r>
        <w:rPr>
          <w:rFonts w:ascii="Times New Roman" w:hAnsi="Times New Roman" w:cs="Times New Roman"/>
          <w:sz w:val="26"/>
          <w:szCs w:val="26"/>
        </w:rPr>
        <w:t xml:space="preserve">нормальных уравнений, необходимую </w:t>
      </w:r>
      <w:r w:rsidR="002E5C8B">
        <w:rPr>
          <w:rFonts w:ascii="Times New Roman" w:hAnsi="Times New Roman" w:cs="Times New Roman"/>
          <w:sz w:val="26"/>
          <w:szCs w:val="26"/>
        </w:rPr>
        <w:t>для установления параметров тренда</w:t>
      </w:r>
      <w:r>
        <w:rPr>
          <w:rFonts w:ascii="Times New Roman" w:hAnsi="Times New Roman" w:cs="Times New Roman"/>
          <w:sz w:val="26"/>
          <w:szCs w:val="26"/>
        </w:rPr>
        <w:t>, решим по формуле (6)</w:t>
      </w:r>
      <w:r w:rsidR="002E5C8B">
        <w:rPr>
          <w:rFonts w:ascii="Times New Roman" w:hAnsi="Times New Roman" w:cs="Times New Roman"/>
          <w:sz w:val="26"/>
          <w:szCs w:val="26"/>
        </w:rPr>
        <w:t>:</w:t>
      </w:r>
    </w:p>
    <w:p w:rsidR="0086190B" w:rsidRDefault="0086190B" w:rsidP="0086190B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190B" w:rsidRDefault="003E4ED5" w:rsidP="0086190B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eqArr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n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∙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a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 xml:space="preserve"> +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b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∙∑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t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 xml:space="preserve"> = ∑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y</m:t>
                </m:r>
              </m:e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a·∑t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+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b·∑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t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∑(y·t)</m:t>
                </m:r>
              </m:e>
            </m:eqArr>
          </m:e>
        </m:d>
      </m:oMath>
      <w:r w:rsidR="0086190B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(6)</w:t>
      </w:r>
    </w:p>
    <w:p w:rsidR="0086190B" w:rsidRDefault="0086190B" w:rsidP="0086190B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2E5C8B" w:rsidRDefault="002E5C8B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E5C8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D1A2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eqArrPr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5∙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a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+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15∙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b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866 |:5</m:t>
                </m:r>
              </m:e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15∙a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+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55∙b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2659 |:5</m:t>
                </m:r>
              </m:e>
            </m:eqArr>
          </m:e>
        </m:d>
      </m:oMath>
      <w:r w:rsidR="002B3A2E" w:rsidRPr="002B3A2E">
        <w:rPr>
          <w:rFonts w:ascii="Times New Roman" w:eastAsiaTheme="minorEastAsia" w:hAnsi="Times New Roman" w:cs="Times New Roman"/>
          <w:sz w:val="26"/>
          <w:szCs w:val="26"/>
        </w:rPr>
        <w:t xml:space="preserve">    </w:t>
      </w:r>
      <w:proofErr w:type="gramStart"/>
      <w:r w:rsidR="002B3A2E" w:rsidRPr="002B3A2E">
        <w:rPr>
          <w:rFonts w:ascii="Times New Roman" w:eastAsiaTheme="minorEastAsia" w:hAnsi="Times New Roman" w:cs="Times New Roman"/>
          <w:sz w:val="26"/>
          <w:szCs w:val="26"/>
        </w:rPr>
        <w:t xml:space="preserve">=&gt;   </w:t>
      </w:r>
      <w:proofErr w:type="gramEnd"/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eqArrPr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a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+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3∙b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173,2</m:t>
                </m:r>
              </m:e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3∙a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+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11∙b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531,8</m:t>
                </m:r>
              </m:e>
            </m:eqArr>
          </m:e>
        </m:d>
      </m:oMath>
      <w:r w:rsidR="002B3A2E" w:rsidRPr="002B3A2E">
        <w:rPr>
          <w:rFonts w:ascii="Times New Roman" w:eastAsiaTheme="minorEastAsia" w:hAnsi="Times New Roman" w:cs="Times New Roman"/>
          <w:sz w:val="26"/>
          <w:szCs w:val="26"/>
        </w:rPr>
        <w:t xml:space="preserve">   =&gt;</w:t>
      </w:r>
    </w:p>
    <w:p w:rsidR="002B3A2E" w:rsidRPr="00B26464" w:rsidRDefault="002B3A2E" w:rsidP="002B3A2E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gramStart"/>
      <w:r w:rsidRPr="00B26464">
        <w:rPr>
          <w:rFonts w:ascii="Times New Roman" w:eastAsiaTheme="minorEastAsia" w:hAnsi="Times New Roman" w:cs="Times New Roman"/>
          <w:sz w:val="26"/>
          <w:szCs w:val="26"/>
        </w:rPr>
        <w:t xml:space="preserve">=&gt;   </w:t>
      </w:r>
      <w:proofErr w:type="gramEnd"/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en-US"/>
                  </w:rPr>
                </m:ctrlPr>
              </m:eqArrPr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a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 xml:space="preserve"> = 173,2 - 3∙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b</m:t>
                </m:r>
              </m:e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3∙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6"/>
                        <w:szCs w:val="26"/>
                      </w:rPr>
                      <m:t>173,2</m:t>
                    </m:r>
                    <m:r>
                      <m:rPr>
                        <m:nor/>
                      </m:rPr>
                      <w:rPr>
                        <w:rFonts w:ascii="Cambria Math" w:eastAsiaTheme="minorEastAsia" w:hAnsi="Times New Roman" w:cs="Times New Roman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6"/>
                        <w:szCs w:val="26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eastAsiaTheme="minorEastAsia" w:hAnsi="Times New Roman" w:cs="Times New Roman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6"/>
                        <w:szCs w:val="26"/>
                      </w:rPr>
                      <m:t>3∙</m:t>
                    </m:r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6"/>
                        <w:szCs w:val="26"/>
                        <w:lang w:val="en-US"/>
                      </w:rPr>
                      <m:t>b</m:t>
                    </m:r>
                  </m:e>
                </m:d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+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11∙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b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531,8</m:t>
                </m:r>
              </m:e>
            </m:eqArr>
          </m:e>
        </m:d>
      </m:oMath>
      <w:r w:rsidRPr="00B26464">
        <w:rPr>
          <w:rFonts w:ascii="Times New Roman" w:eastAsiaTheme="minorEastAsia" w:hAnsi="Times New Roman" w:cs="Times New Roman"/>
          <w:sz w:val="26"/>
          <w:szCs w:val="26"/>
        </w:rPr>
        <w:t xml:space="preserve">   =&gt;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en-US"/>
                  </w:rPr>
                </m:ctrlPr>
              </m:eqArrPr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a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173,2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-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3∙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b</m:t>
                </m:r>
              </m:e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2∙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b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12,2</m:t>
                </m:r>
              </m:e>
            </m:eqArr>
          </m:e>
        </m:d>
      </m:oMath>
      <w:r w:rsidR="00286260" w:rsidRPr="00B26464">
        <w:rPr>
          <w:rFonts w:ascii="Times New Roman" w:eastAsiaTheme="minorEastAsia" w:hAnsi="Times New Roman" w:cs="Times New Roman"/>
          <w:sz w:val="26"/>
          <w:szCs w:val="26"/>
        </w:rPr>
        <w:t xml:space="preserve">   =&gt;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en-US"/>
                  </w:rPr>
                </m:ctrlPr>
              </m:eqArrPr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a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154,9</m:t>
                </m:r>
              </m:e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b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6"/>
                    <w:szCs w:val="2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</w:rPr>
                  <m:t>6,1</m:t>
                </m:r>
              </m:e>
            </m:eqArr>
          </m:e>
        </m:d>
      </m:oMath>
    </w:p>
    <w:p w:rsidR="0086037A" w:rsidRPr="00B26464" w:rsidRDefault="0006598D" w:rsidP="0086037A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Уравнение регрессии</w:t>
      </w:r>
      <w:r w:rsidR="00B02CC4">
        <w:rPr>
          <w:rFonts w:ascii="Times New Roman" w:eastAsiaTheme="minorEastAsia" w:hAnsi="Times New Roman" w:cs="Times New Roman"/>
          <w:sz w:val="26"/>
          <w:szCs w:val="26"/>
        </w:rPr>
        <w:t xml:space="preserve"> (тренда)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: </w:t>
      </w:r>
      <m:oMath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  <w:lang w:val="en-US"/>
          </w:rPr>
          <m:t>y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=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154,9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+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6,1∙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  <w:lang w:val="en-US"/>
          </w:rPr>
          <m:t>t</m:t>
        </m:r>
      </m:oMath>
      <w:r w:rsidRPr="00B2646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6598D" w:rsidRDefault="00AF407F" w:rsidP="0086037A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Можно сделать вывод о том, что ежегодно собственный капитал увеличивается на 6,1 млн.руб.</w:t>
      </w:r>
    </w:p>
    <w:p w:rsidR="00E26746" w:rsidRDefault="00E26746" w:rsidP="0086037A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Фактическую динамику собственного капитала за анализируемый период и тренд представим на рисунке 4.</w:t>
      </w:r>
    </w:p>
    <w:p w:rsidR="009340CC" w:rsidRDefault="009340CC" w:rsidP="004B3F85">
      <w:pPr>
        <w:spacing w:after="0" w:line="360" w:lineRule="auto"/>
        <w:ind w:left="170" w:right="57" w:hanging="2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800725" cy="3200400"/>
            <wp:effectExtent l="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B6E68" w:rsidRDefault="00FB6E68" w:rsidP="004B3F85">
      <w:pPr>
        <w:spacing w:after="0" w:line="360" w:lineRule="auto"/>
        <w:ind w:left="170" w:right="57" w:hanging="2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Рисунок 4 - Фактическая динамика собственного капитала и тренд за 5 лет</w:t>
      </w:r>
    </w:p>
    <w:p w:rsidR="00E26746" w:rsidRDefault="00842368" w:rsidP="00524ED9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На основании рисунка 4 можно сделать вывод</w:t>
      </w:r>
      <w:r w:rsidR="006B661E">
        <w:rPr>
          <w:rFonts w:ascii="Times New Roman" w:eastAsiaTheme="minorEastAsia" w:hAnsi="Times New Roman" w:cs="Times New Roman"/>
          <w:sz w:val="26"/>
          <w:szCs w:val="26"/>
        </w:rPr>
        <w:t xml:space="preserve"> о том, что </w:t>
      </w:r>
      <w:r w:rsidR="006B661E" w:rsidRPr="006B661E">
        <w:rPr>
          <w:rFonts w:ascii="Times New Roman" w:eastAsiaTheme="minorEastAsia" w:hAnsi="Times New Roman" w:cs="Times New Roman"/>
          <w:sz w:val="26"/>
          <w:szCs w:val="26"/>
        </w:rPr>
        <w:t>рассчитанные параметры уравнения регрессии</w:t>
      </w:r>
      <w:r w:rsidR="006B661E">
        <w:rPr>
          <w:rFonts w:ascii="Times New Roman" w:eastAsiaTheme="minorEastAsia" w:hAnsi="Times New Roman" w:cs="Times New Roman"/>
          <w:sz w:val="26"/>
          <w:szCs w:val="26"/>
        </w:rPr>
        <w:t xml:space="preserve"> (тренд) правильно отражают фактическую динамику собственного капитала, так как сохраняется тенденция увеличения собственного капитала за анализируемый период.</w:t>
      </w:r>
    </w:p>
    <w:p w:rsidR="006B661E" w:rsidRDefault="00371337" w:rsidP="00524ED9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>Полученные количественные оценки основной тенденции развития собственного капитала представим в таблице 8.</w:t>
      </w:r>
    </w:p>
    <w:p w:rsidR="00371337" w:rsidRDefault="00371337" w:rsidP="00371337">
      <w:pPr>
        <w:spacing w:after="0" w:line="240" w:lineRule="auto"/>
        <w:ind w:left="170" w:right="5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Таблица 8 - Результаты анализа </w:t>
      </w:r>
      <w:r w:rsidRPr="00371337">
        <w:rPr>
          <w:rFonts w:ascii="Times New Roman" w:eastAsiaTheme="minorEastAsia" w:hAnsi="Times New Roman" w:cs="Times New Roman"/>
          <w:sz w:val="26"/>
          <w:szCs w:val="26"/>
        </w:rPr>
        <w:t xml:space="preserve">основной тенденции развития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собственного </w:t>
      </w:r>
    </w:p>
    <w:p w:rsidR="00371337" w:rsidRDefault="00371337" w:rsidP="00371337">
      <w:pPr>
        <w:spacing w:after="0" w:line="240" w:lineRule="auto"/>
        <w:ind w:left="170" w:right="57" w:firstLine="139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капитала</w:t>
      </w:r>
    </w:p>
    <w:tbl>
      <w:tblPr>
        <w:tblStyle w:val="a7"/>
        <w:tblW w:w="0" w:type="auto"/>
        <w:tblInd w:w="170" w:type="dxa"/>
        <w:tblLook w:val="04A0" w:firstRow="1" w:lastRow="0" w:firstColumn="1" w:lastColumn="0" w:noHBand="0" w:noVBand="1"/>
      </w:tblPr>
      <w:tblGrid>
        <w:gridCol w:w="7338"/>
        <w:gridCol w:w="1837"/>
      </w:tblGrid>
      <w:tr w:rsidR="00371337" w:rsidTr="00371337">
        <w:tc>
          <w:tcPr>
            <w:tcW w:w="7338" w:type="dxa"/>
            <w:vAlign w:val="center"/>
          </w:tcPr>
          <w:p w:rsidR="00371337" w:rsidRPr="00371337" w:rsidRDefault="00371337" w:rsidP="00371337">
            <w:pPr>
              <w:ind w:right="5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Собственный капитал</w:t>
            </w:r>
          </w:p>
        </w:tc>
        <w:tc>
          <w:tcPr>
            <w:tcW w:w="1837" w:type="dxa"/>
            <w:vAlign w:val="center"/>
          </w:tcPr>
          <w:p w:rsidR="00371337" w:rsidRPr="00371337" w:rsidRDefault="00371337" w:rsidP="00371337">
            <w:pPr>
              <w:ind w:right="5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Значение</w:t>
            </w:r>
          </w:p>
        </w:tc>
      </w:tr>
      <w:tr w:rsidR="00371337" w:rsidTr="00371337">
        <w:tc>
          <w:tcPr>
            <w:tcW w:w="7338" w:type="dxa"/>
          </w:tcPr>
          <w:p w:rsidR="00371337" w:rsidRPr="00371337" w:rsidRDefault="00371337" w:rsidP="00371337">
            <w:pPr>
              <w:ind w:righ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Среднегодовой прирост, </w:t>
            </w:r>
            <w:r w:rsidRPr="00371337">
              <w:rPr>
                <w:rFonts w:ascii="Times New Roman" w:eastAsiaTheme="minorEastAsia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837" w:type="dxa"/>
            <w:vAlign w:val="center"/>
          </w:tcPr>
          <w:p w:rsidR="00371337" w:rsidRPr="00371337" w:rsidRDefault="00371337" w:rsidP="00371337">
            <w:pPr>
              <w:ind w:right="5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6,5</w:t>
            </w:r>
          </w:p>
        </w:tc>
      </w:tr>
      <w:tr w:rsidR="00371337" w:rsidTr="00371337">
        <w:tc>
          <w:tcPr>
            <w:tcW w:w="7338" w:type="dxa"/>
          </w:tcPr>
          <w:p w:rsidR="00371337" w:rsidRPr="00371337" w:rsidRDefault="00371337" w:rsidP="00371337">
            <w:pPr>
              <w:ind w:righ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71337">
              <w:rPr>
                <w:rFonts w:ascii="Times New Roman" w:eastAsiaTheme="minorEastAsia" w:hAnsi="Times New Roman" w:cs="Times New Roman"/>
                <w:sz w:val="20"/>
                <w:szCs w:val="20"/>
              </w:rPr>
              <w:t>Среднегодовой темп динамики, %</w:t>
            </w:r>
          </w:p>
        </w:tc>
        <w:tc>
          <w:tcPr>
            <w:tcW w:w="1837" w:type="dxa"/>
            <w:vAlign w:val="center"/>
          </w:tcPr>
          <w:p w:rsidR="00371337" w:rsidRPr="00371337" w:rsidRDefault="00371337" w:rsidP="00371337">
            <w:pPr>
              <w:ind w:right="5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103,9</w:t>
            </w:r>
          </w:p>
        </w:tc>
      </w:tr>
      <w:tr w:rsidR="00371337" w:rsidTr="00371337">
        <w:tc>
          <w:tcPr>
            <w:tcW w:w="7338" w:type="dxa"/>
          </w:tcPr>
          <w:p w:rsidR="00371337" w:rsidRPr="00371337" w:rsidRDefault="00371337" w:rsidP="00371337">
            <w:pPr>
              <w:ind w:righ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Уравнение</w:t>
            </w:r>
            <w:r w:rsidRPr="0037133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изменения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собственного капитала</w:t>
            </w:r>
            <w:r w:rsidRPr="0037133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во времени (тренд)</w:t>
            </w:r>
          </w:p>
        </w:tc>
        <w:tc>
          <w:tcPr>
            <w:tcW w:w="1837" w:type="dxa"/>
            <w:vAlign w:val="center"/>
          </w:tcPr>
          <w:p w:rsidR="00371337" w:rsidRPr="00371337" w:rsidRDefault="00371337" w:rsidP="00371337">
            <w:pPr>
              <w:ind w:right="5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0"/>
                    <w:szCs w:val="20"/>
                    <w:lang w:val="en-US"/>
                  </w:rPr>
                  <m:t>y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0"/>
                    <w:szCs w:val="20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0"/>
                    <w:szCs w:val="20"/>
                    <w:lang w:val="en-US"/>
                  </w:rPr>
                  <m:t>=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0"/>
                    <w:szCs w:val="20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0"/>
                    <w:szCs w:val="20"/>
                    <w:lang w:val="en-US"/>
                  </w:rPr>
                  <m:t>154,9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0"/>
                    <w:szCs w:val="20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0"/>
                    <w:szCs w:val="20"/>
                    <w:lang w:val="en-US"/>
                  </w:rPr>
                  <m:t>+</m:t>
                </m:r>
                <m:r>
                  <m:rPr>
                    <m:nor/>
                  </m:rPr>
                  <w:rPr>
                    <w:rFonts w:ascii="Cambria Math" w:eastAsiaTheme="minorEastAsia" w:hAnsi="Times New Roman" w:cs="Times New Roman"/>
                    <w:sz w:val="20"/>
                    <w:szCs w:val="20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0"/>
                    <w:szCs w:val="20"/>
                    <w:lang w:val="en-US"/>
                  </w:rPr>
                  <m:t>6,1∙t</m:t>
                </m:r>
              </m:oMath>
            </m:oMathPara>
          </w:p>
        </w:tc>
      </w:tr>
    </w:tbl>
    <w:p w:rsidR="00371337" w:rsidRPr="00AF407F" w:rsidRDefault="00371337" w:rsidP="00524ED9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2B3A2E" w:rsidRPr="00AF407F" w:rsidRDefault="002B3A2E" w:rsidP="002B3A2E">
      <w:pPr>
        <w:spacing w:after="0" w:line="36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514ED6" w:rsidRDefault="00514ED6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4ED6" w:rsidRDefault="00514ED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4E7D6C" w:rsidRDefault="00514ED6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4 </w:t>
      </w:r>
      <w:r w:rsidR="00311A27">
        <w:rPr>
          <w:rFonts w:ascii="Times New Roman" w:hAnsi="Times New Roman" w:cs="Times New Roman"/>
          <w:sz w:val="26"/>
          <w:szCs w:val="26"/>
        </w:rPr>
        <w:t>ФИНАНСОВОЕ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11A27">
        <w:rPr>
          <w:rFonts w:ascii="Times New Roman" w:hAnsi="Times New Roman" w:cs="Times New Roman"/>
          <w:sz w:val="26"/>
          <w:szCs w:val="26"/>
        </w:rPr>
        <w:t>ПРОГНОЗИРОВАНИЕ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11A27">
        <w:rPr>
          <w:rFonts w:ascii="Times New Roman" w:hAnsi="Times New Roman" w:cs="Times New Roman"/>
          <w:sz w:val="26"/>
          <w:szCs w:val="26"/>
        </w:rPr>
        <w:t>ЭКОНОМИЧЕСКИХ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11A27">
        <w:rPr>
          <w:rFonts w:ascii="Times New Roman" w:hAnsi="Times New Roman" w:cs="Times New Roman"/>
          <w:sz w:val="26"/>
          <w:szCs w:val="26"/>
        </w:rPr>
        <w:t>ПОКАЗАТЕЛЕЙ</w:t>
      </w:r>
    </w:p>
    <w:p w:rsidR="00311A27" w:rsidRDefault="00311A27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1A27" w:rsidRDefault="009471E7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Определим прогнозные значения собственного капитала с учетом среднего абсолютного изменения.</w:t>
      </w:r>
    </w:p>
    <w:p w:rsidR="00F65B60" w:rsidRDefault="00F65B60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Среднегодовое абсолютное изменение собственного капитала, рассчитанная ранее по формуле 3, равна: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Δ</m:t>
            </m:r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  <m:r>
              <m:rPr>
                <m:nor/>
              </m:rPr>
              <w:rPr>
                <w:rFonts w:ascii="Cambria Math" w:hAnsi="Times New Roman" w:cs="Times New Roman"/>
                <w:sz w:val="26"/>
                <w:szCs w:val="26"/>
              </w:rPr>
              <m:t xml:space="preserve"> </m:t>
            </m:r>
          </m:e>
        </m:acc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=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+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6,5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</w:p>
    <w:p w:rsidR="00286713" w:rsidRDefault="00286713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Прогнозные расчеты собственного капитала </w:t>
      </w:r>
      <w:r w:rsidR="00CA708D" w:rsidRPr="00CA708D">
        <w:rPr>
          <w:rFonts w:ascii="Times New Roman" w:hAnsi="Times New Roman" w:cs="Times New Roman"/>
          <w:sz w:val="26"/>
          <w:szCs w:val="26"/>
        </w:rPr>
        <w:t>с учетом среднего абсолютного изменения</w:t>
      </w:r>
      <w:r w:rsidR="00CA70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первый прогнозируемый год определим по формуле </w:t>
      </w:r>
      <w:r w:rsidR="008E11AB">
        <w:rPr>
          <w:rFonts w:ascii="Times New Roman" w:hAnsi="Times New Roman" w:cs="Times New Roman"/>
          <w:sz w:val="26"/>
          <w:szCs w:val="26"/>
        </w:rPr>
        <w:t>(</w:t>
      </w:r>
      <w:r w:rsidR="00B12DCF">
        <w:rPr>
          <w:rFonts w:ascii="Times New Roman" w:hAnsi="Times New Roman" w:cs="Times New Roman"/>
          <w:sz w:val="26"/>
          <w:szCs w:val="26"/>
        </w:rPr>
        <w:t>7</w:t>
      </w:r>
      <w:r w:rsidR="008E11A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6713" w:rsidRDefault="003E4ED5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6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5</m:t>
            </m:r>
          </m:sub>
        </m:sSub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 xml:space="preserve"> + 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Δy</m:t>
            </m:r>
          </m:e>
        </m:acc>
      </m:oMath>
      <w:r w:rsidR="0028671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F70320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                   (</w:t>
      </w:r>
      <w:r w:rsidR="00B12DCF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F70320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F70320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6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185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+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6,5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>191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,5</m:t>
        </m:r>
      </m:oMath>
      <w:r w:rsidR="00AE6EBC">
        <w:rPr>
          <w:rFonts w:ascii="Times New Roman" w:eastAsiaTheme="minorEastAsia" w:hAnsi="Times New Roman" w:cs="Times New Roman"/>
          <w:sz w:val="26"/>
          <w:szCs w:val="26"/>
        </w:rPr>
        <w:t xml:space="preserve"> (млн.руб.)</w:t>
      </w:r>
    </w:p>
    <w:p w:rsidR="00952E14" w:rsidRDefault="00952E14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Прогнозные расчеты собственного капитала </w:t>
      </w:r>
      <w:r w:rsidR="00CA708D" w:rsidRPr="00CA708D">
        <w:rPr>
          <w:rFonts w:ascii="Times New Roman" w:hAnsi="Times New Roman" w:cs="Times New Roman"/>
          <w:sz w:val="26"/>
          <w:szCs w:val="26"/>
        </w:rPr>
        <w:t>с учетом среднего абсолютного изменения</w:t>
      </w:r>
      <w:r w:rsidR="00CA70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второй прогнозируемый год определим по формуле </w:t>
      </w:r>
      <w:r w:rsidR="008E11AB">
        <w:rPr>
          <w:rFonts w:ascii="Times New Roman" w:hAnsi="Times New Roman" w:cs="Times New Roman"/>
          <w:sz w:val="26"/>
          <w:szCs w:val="26"/>
        </w:rPr>
        <w:t>(</w:t>
      </w:r>
      <w:r w:rsidR="00B12DCF">
        <w:rPr>
          <w:rFonts w:ascii="Times New Roman" w:hAnsi="Times New Roman" w:cs="Times New Roman"/>
          <w:sz w:val="26"/>
          <w:szCs w:val="26"/>
        </w:rPr>
        <w:t>8</w:t>
      </w:r>
      <w:r w:rsidR="008E11A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2E14" w:rsidRDefault="003E4ED5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7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6</m:t>
            </m:r>
          </m:sub>
        </m:sSub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 xml:space="preserve"> + 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Δy</m:t>
            </m:r>
          </m:e>
        </m:acc>
      </m:oMath>
      <w:r w:rsidR="00952E14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               (</w:t>
      </w:r>
      <w:r w:rsidR="00B12DCF"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952E14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952E14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7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191,5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+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6,5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198</m:t>
        </m:r>
      </m:oMath>
      <w:r w:rsidR="00952E1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AE6EBC">
        <w:rPr>
          <w:rFonts w:ascii="Times New Roman" w:eastAsiaTheme="minorEastAsia" w:hAnsi="Times New Roman" w:cs="Times New Roman"/>
          <w:sz w:val="26"/>
          <w:szCs w:val="26"/>
        </w:rPr>
        <w:t>(млн.руб.)</w:t>
      </w:r>
    </w:p>
    <w:p w:rsidR="00952E14" w:rsidRDefault="00952E14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Прогнозные расчеты собственного капитала </w:t>
      </w:r>
      <w:r w:rsidR="00CA708D" w:rsidRPr="00CA708D">
        <w:rPr>
          <w:rFonts w:ascii="Times New Roman" w:hAnsi="Times New Roman" w:cs="Times New Roman"/>
          <w:sz w:val="26"/>
          <w:szCs w:val="26"/>
        </w:rPr>
        <w:t>с учетом среднего абсолютного изменения</w:t>
      </w:r>
      <w:r w:rsidR="00CA70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третий прогнозируемый год определим по формуле </w:t>
      </w:r>
      <w:r w:rsidR="008E11AB">
        <w:rPr>
          <w:rFonts w:ascii="Times New Roman" w:hAnsi="Times New Roman" w:cs="Times New Roman"/>
          <w:sz w:val="26"/>
          <w:szCs w:val="26"/>
        </w:rPr>
        <w:t>(</w:t>
      </w:r>
      <w:r w:rsidR="00B12DCF">
        <w:rPr>
          <w:rFonts w:ascii="Times New Roman" w:hAnsi="Times New Roman" w:cs="Times New Roman"/>
          <w:sz w:val="26"/>
          <w:szCs w:val="26"/>
        </w:rPr>
        <w:t>9</w:t>
      </w:r>
      <w:r w:rsidR="008E11A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6EBC" w:rsidRDefault="003E4ED5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8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7</m:t>
            </m:r>
          </m:sub>
        </m:sSub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 xml:space="preserve"> + 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Δy</m:t>
            </m:r>
          </m:e>
        </m:acc>
      </m:oMath>
      <w:r w:rsidR="00AE6EB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E11AB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              (</w:t>
      </w:r>
      <w:r w:rsidR="00B12DCF">
        <w:rPr>
          <w:rFonts w:ascii="Times New Roman" w:eastAsiaTheme="minorEastAsia" w:hAnsi="Times New Roman" w:cs="Times New Roman"/>
          <w:sz w:val="26"/>
          <w:szCs w:val="26"/>
        </w:rPr>
        <w:t>9</w:t>
      </w:r>
      <w:r w:rsidR="008E11AB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FB4691" w:rsidRPr="00952E14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8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198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+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6,5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204,5</m:t>
        </m:r>
      </m:oMath>
      <w:r w:rsidR="00FB4691">
        <w:rPr>
          <w:rFonts w:ascii="Times New Roman" w:eastAsiaTheme="minorEastAsia" w:hAnsi="Times New Roman" w:cs="Times New Roman"/>
          <w:sz w:val="26"/>
          <w:szCs w:val="26"/>
        </w:rPr>
        <w:t xml:space="preserve"> (млн.руб.)</w:t>
      </w:r>
    </w:p>
    <w:p w:rsidR="00952E14" w:rsidRDefault="00092F49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2F49">
        <w:rPr>
          <w:rFonts w:ascii="Times New Roman" w:hAnsi="Times New Roman" w:cs="Times New Roman"/>
          <w:sz w:val="26"/>
          <w:szCs w:val="26"/>
        </w:rPr>
        <w:t xml:space="preserve">Определим прогнозные значения собственного капитала с учетом среднего </w:t>
      </w:r>
      <w:r>
        <w:rPr>
          <w:rFonts w:ascii="Times New Roman" w:hAnsi="Times New Roman" w:cs="Times New Roman"/>
          <w:sz w:val="26"/>
          <w:szCs w:val="26"/>
        </w:rPr>
        <w:t>коэффициента динамики.</w:t>
      </w:r>
    </w:p>
    <w:p w:rsidR="006C45A6" w:rsidRDefault="008E11AB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Средний коэффициент динамики определим по формуле </w:t>
      </w:r>
      <w:r w:rsidR="00B12DCF">
        <w:rPr>
          <w:rFonts w:ascii="Times New Roman" w:hAnsi="Times New Roman" w:cs="Times New Roman"/>
          <w:sz w:val="26"/>
          <w:szCs w:val="26"/>
        </w:rPr>
        <w:t>(10)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C6B" w:rsidRPr="0090172B" w:rsidRDefault="003E4ED5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К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р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  <w:lang w:val="en-US"/>
                      </w:rPr>
                      <m:t>y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5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y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</m:e>
        </m:rad>
      </m:oMath>
      <w:r w:rsidR="001D4C6B" w:rsidRPr="0090172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9E5DAB" w:rsidRPr="0090172B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(</w:t>
      </w:r>
      <w:r w:rsidR="00B12DCF">
        <w:rPr>
          <w:rFonts w:ascii="Times New Roman" w:eastAsiaTheme="minorEastAsia" w:hAnsi="Times New Roman" w:cs="Times New Roman"/>
          <w:sz w:val="26"/>
          <w:szCs w:val="26"/>
        </w:rPr>
        <w:t>10</w:t>
      </w:r>
      <w:r w:rsidR="009E5DAB" w:rsidRPr="0090172B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402E40" w:rsidRPr="0090172B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1D4C6B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5</m:t>
            </m:r>
          </m:sub>
        </m:sSub>
      </m:oMath>
      <w:r w:rsidR="001D4C6B" w:rsidRPr="001D4C6B">
        <w:rPr>
          <w:rFonts w:ascii="Times New Roman" w:eastAsiaTheme="minorEastAsia" w:hAnsi="Times New Roman" w:cs="Times New Roman"/>
          <w:sz w:val="26"/>
          <w:szCs w:val="26"/>
        </w:rPr>
        <w:t xml:space="preserve"> - значение собственного капитала на конец пятого года;</w:t>
      </w:r>
    </w:p>
    <w:p w:rsidR="001D4C6B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1</m:t>
            </m:r>
          </m:sub>
        </m:sSub>
      </m:oMath>
      <w:r w:rsidR="001D4C6B" w:rsidRPr="001D4C6B">
        <w:rPr>
          <w:rFonts w:ascii="Times New Roman" w:eastAsiaTheme="minorEastAsia" w:hAnsi="Times New Roman" w:cs="Times New Roman"/>
          <w:sz w:val="26"/>
          <w:szCs w:val="26"/>
        </w:rPr>
        <w:t xml:space="preserve"> - значение собственного капитала на конец первого года.</w:t>
      </w:r>
    </w:p>
    <w:p w:rsidR="001D4C6B" w:rsidRPr="0090172B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К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р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185</m:t>
                </m:r>
              </m:num>
              <m:den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159</m:t>
                </m:r>
              </m:den>
            </m:f>
          </m:e>
        </m:rad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1,04</m:t>
        </m:r>
      </m:oMath>
      <w:r w:rsidR="001D4C6B" w:rsidRPr="0090172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1D4C6B" w:rsidRDefault="009E5DAB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DAB">
        <w:rPr>
          <w:rFonts w:ascii="Times New Roman" w:hAnsi="Times New Roman" w:cs="Times New Roman"/>
          <w:sz w:val="26"/>
          <w:szCs w:val="26"/>
        </w:rPr>
        <w:lastRenderedPageBreak/>
        <w:t xml:space="preserve">Прогнозные расчеты собственного капитала </w:t>
      </w:r>
      <w:r w:rsidR="00CA708D" w:rsidRPr="00CA708D">
        <w:rPr>
          <w:rFonts w:ascii="Times New Roman" w:hAnsi="Times New Roman" w:cs="Times New Roman"/>
          <w:sz w:val="26"/>
          <w:szCs w:val="26"/>
        </w:rPr>
        <w:t>с учетом среднего коэффициента динамики</w:t>
      </w:r>
      <w:r w:rsidR="00CA708D">
        <w:rPr>
          <w:rFonts w:ascii="Times New Roman" w:hAnsi="Times New Roman" w:cs="Times New Roman"/>
          <w:sz w:val="26"/>
          <w:szCs w:val="26"/>
        </w:rPr>
        <w:t xml:space="preserve"> </w:t>
      </w:r>
      <w:r w:rsidRPr="009E5DAB">
        <w:rPr>
          <w:rFonts w:ascii="Times New Roman" w:hAnsi="Times New Roman" w:cs="Times New Roman"/>
          <w:sz w:val="26"/>
          <w:szCs w:val="26"/>
        </w:rPr>
        <w:t>на первый прогнозиру</w:t>
      </w:r>
      <w:r>
        <w:rPr>
          <w:rFonts w:ascii="Times New Roman" w:hAnsi="Times New Roman" w:cs="Times New Roman"/>
          <w:sz w:val="26"/>
          <w:szCs w:val="26"/>
        </w:rPr>
        <w:t>емый год определим по формуле (</w:t>
      </w:r>
      <w:r w:rsidR="00B12DCF">
        <w:rPr>
          <w:rFonts w:ascii="Times New Roman" w:hAnsi="Times New Roman" w:cs="Times New Roman"/>
          <w:sz w:val="26"/>
          <w:szCs w:val="26"/>
        </w:rPr>
        <w:t>11</w:t>
      </w:r>
      <w:r w:rsidRPr="009E5DAB">
        <w:rPr>
          <w:rFonts w:ascii="Times New Roman" w:hAnsi="Times New Roman" w:cs="Times New Roman"/>
          <w:sz w:val="26"/>
          <w:szCs w:val="26"/>
        </w:rPr>
        <w:t>):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2249" w:rsidRDefault="003E4ED5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6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5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∙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К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р</m:t>
                </m:r>
              </m:sub>
            </m:sSub>
          </m:e>
        </m:acc>
      </m:oMath>
      <w:r w:rsidR="00B32249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A708D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              (</w:t>
      </w:r>
      <w:r w:rsidR="00B12DCF">
        <w:rPr>
          <w:rFonts w:ascii="Times New Roman" w:eastAsiaTheme="minorEastAsia" w:hAnsi="Times New Roman" w:cs="Times New Roman"/>
          <w:sz w:val="26"/>
          <w:szCs w:val="26"/>
        </w:rPr>
        <w:t>11</w:t>
      </w:r>
      <w:r w:rsidR="00CA708D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B32249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6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185</m:t>
        </m:r>
        <m:r>
          <w:rPr>
            <w:rFonts w:ascii="Cambria Math" w:hAnsi="Cambria Math" w:cs="Times New Roman"/>
            <w:sz w:val="26"/>
            <w:szCs w:val="26"/>
          </w:rPr>
          <m:t>∙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1,04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192,4</m:t>
        </m:r>
      </m:oMath>
      <w:r w:rsidR="00B32249">
        <w:rPr>
          <w:rFonts w:ascii="Times New Roman" w:eastAsiaTheme="minorEastAsia" w:hAnsi="Times New Roman" w:cs="Times New Roman"/>
          <w:sz w:val="26"/>
          <w:szCs w:val="26"/>
        </w:rPr>
        <w:t xml:space="preserve"> (млн.руб.)</w:t>
      </w:r>
    </w:p>
    <w:p w:rsidR="00B32249" w:rsidRDefault="00B32249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DAB">
        <w:rPr>
          <w:rFonts w:ascii="Times New Roman" w:hAnsi="Times New Roman" w:cs="Times New Roman"/>
          <w:sz w:val="26"/>
          <w:szCs w:val="26"/>
        </w:rPr>
        <w:t xml:space="preserve">Прогнозные расчеты собственного капитала </w:t>
      </w:r>
      <w:r w:rsidR="00CA708D" w:rsidRPr="00CA708D">
        <w:rPr>
          <w:rFonts w:ascii="Times New Roman" w:hAnsi="Times New Roman" w:cs="Times New Roman"/>
          <w:sz w:val="26"/>
          <w:szCs w:val="26"/>
        </w:rPr>
        <w:t>с учетом среднего коэффициента динамики</w:t>
      </w:r>
      <w:r w:rsidR="00CA708D">
        <w:rPr>
          <w:rFonts w:ascii="Times New Roman" w:hAnsi="Times New Roman" w:cs="Times New Roman"/>
          <w:sz w:val="26"/>
          <w:szCs w:val="26"/>
        </w:rPr>
        <w:t xml:space="preserve"> </w:t>
      </w:r>
      <w:r w:rsidRPr="009E5DAB">
        <w:rPr>
          <w:rFonts w:ascii="Times New Roman" w:hAnsi="Times New Roman" w:cs="Times New Roman"/>
          <w:sz w:val="26"/>
          <w:szCs w:val="26"/>
        </w:rPr>
        <w:t xml:space="preserve">на </w:t>
      </w:r>
      <w:r w:rsidR="00CA708D">
        <w:rPr>
          <w:rFonts w:ascii="Times New Roman" w:hAnsi="Times New Roman" w:cs="Times New Roman"/>
          <w:sz w:val="26"/>
          <w:szCs w:val="26"/>
        </w:rPr>
        <w:t>второй</w:t>
      </w:r>
      <w:r w:rsidRPr="009E5DAB">
        <w:rPr>
          <w:rFonts w:ascii="Times New Roman" w:hAnsi="Times New Roman" w:cs="Times New Roman"/>
          <w:sz w:val="26"/>
          <w:szCs w:val="26"/>
        </w:rPr>
        <w:t xml:space="preserve"> прогнозиру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A708D">
        <w:rPr>
          <w:rFonts w:ascii="Times New Roman" w:hAnsi="Times New Roman" w:cs="Times New Roman"/>
          <w:sz w:val="26"/>
          <w:szCs w:val="26"/>
        </w:rPr>
        <w:t>мый год определим по формуле (</w:t>
      </w:r>
      <w:r w:rsidR="00B12DCF">
        <w:rPr>
          <w:rFonts w:ascii="Times New Roman" w:hAnsi="Times New Roman" w:cs="Times New Roman"/>
          <w:sz w:val="26"/>
          <w:szCs w:val="26"/>
        </w:rPr>
        <w:t>12</w:t>
      </w:r>
      <w:r w:rsidRPr="009E5DAB">
        <w:rPr>
          <w:rFonts w:ascii="Times New Roman" w:hAnsi="Times New Roman" w:cs="Times New Roman"/>
          <w:sz w:val="26"/>
          <w:szCs w:val="26"/>
        </w:rPr>
        <w:t>):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708D" w:rsidRDefault="003E4ED5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7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5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∙(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К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р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)²</m:t>
        </m:r>
      </m:oMath>
      <w:r w:rsidR="00CA708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02E40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      (</w:t>
      </w:r>
      <w:r w:rsidR="00B12DCF">
        <w:rPr>
          <w:rFonts w:ascii="Times New Roman" w:eastAsiaTheme="minorEastAsia" w:hAnsi="Times New Roman" w:cs="Times New Roman"/>
          <w:sz w:val="26"/>
          <w:szCs w:val="26"/>
        </w:rPr>
        <w:t>12</w:t>
      </w:r>
      <w:r w:rsidR="00402E40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CA708D" w:rsidRDefault="003E4ED5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7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185</m:t>
        </m:r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1,04</m:t>
                </m:r>
              </m:e>
            </m:d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200,1</m:t>
        </m:r>
      </m:oMath>
      <w:r w:rsidR="00CA708D">
        <w:rPr>
          <w:rFonts w:ascii="Times New Roman" w:eastAsiaTheme="minorEastAsia" w:hAnsi="Times New Roman" w:cs="Times New Roman"/>
          <w:sz w:val="26"/>
          <w:szCs w:val="26"/>
        </w:rPr>
        <w:t xml:space="preserve"> (млн.руб)</w:t>
      </w:r>
    </w:p>
    <w:p w:rsidR="00CA708D" w:rsidRDefault="00CA708D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DAB">
        <w:rPr>
          <w:rFonts w:ascii="Times New Roman" w:hAnsi="Times New Roman" w:cs="Times New Roman"/>
          <w:sz w:val="26"/>
          <w:szCs w:val="26"/>
        </w:rPr>
        <w:t xml:space="preserve">Прогнозные расчеты собственного капитала </w:t>
      </w:r>
      <w:r w:rsidRPr="00CA708D">
        <w:rPr>
          <w:rFonts w:ascii="Times New Roman" w:hAnsi="Times New Roman" w:cs="Times New Roman"/>
          <w:sz w:val="26"/>
          <w:szCs w:val="26"/>
        </w:rPr>
        <w:t>с учетом среднего коэффициента динамики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5DAB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третий</w:t>
      </w:r>
      <w:r w:rsidRPr="009E5DAB">
        <w:rPr>
          <w:rFonts w:ascii="Times New Roman" w:hAnsi="Times New Roman" w:cs="Times New Roman"/>
          <w:sz w:val="26"/>
          <w:szCs w:val="26"/>
        </w:rPr>
        <w:t xml:space="preserve"> прогнозиру</w:t>
      </w:r>
      <w:r>
        <w:rPr>
          <w:rFonts w:ascii="Times New Roman" w:hAnsi="Times New Roman" w:cs="Times New Roman"/>
          <w:sz w:val="26"/>
          <w:szCs w:val="26"/>
        </w:rPr>
        <w:t>емый год определим по формуле (1</w:t>
      </w:r>
      <w:r w:rsidR="00B12DCF">
        <w:rPr>
          <w:rFonts w:ascii="Times New Roman" w:hAnsi="Times New Roman" w:cs="Times New Roman"/>
          <w:sz w:val="26"/>
          <w:szCs w:val="26"/>
        </w:rPr>
        <w:t>3</w:t>
      </w:r>
      <w:r w:rsidRPr="009E5DAB">
        <w:rPr>
          <w:rFonts w:ascii="Times New Roman" w:hAnsi="Times New Roman" w:cs="Times New Roman"/>
          <w:sz w:val="26"/>
          <w:szCs w:val="26"/>
        </w:rPr>
        <w:t>):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CA708D" w:rsidRDefault="003E4ED5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8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5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∙(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К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р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)³ </m:t>
        </m:r>
      </m:oMath>
      <w:r w:rsidR="00CA708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02E40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                       (1</w:t>
      </w:r>
      <w:r w:rsidR="00B12DCF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402E40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402E40" w:rsidRDefault="00402E40" w:rsidP="00402E40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CA708D" w:rsidRDefault="003E4ED5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</w:rPr>
              <m:t>8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185</m:t>
        </m:r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1,04</m:t>
                </m:r>
              </m:e>
            </m:d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</w:rPr>
          <m:t>208,1</m:t>
        </m:r>
      </m:oMath>
      <w:r w:rsidR="00CA708D">
        <w:rPr>
          <w:rFonts w:ascii="Times New Roman" w:eastAsiaTheme="minorEastAsia" w:hAnsi="Times New Roman" w:cs="Times New Roman"/>
          <w:sz w:val="26"/>
          <w:szCs w:val="26"/>
        </w:rPr>
        <w:t xml:space="preserve"> (млн.руб.)</w:t>
      </w:r>
    </w:p>
    <w:p w:rsidR="00271DB8" w:rsidRDefault="00B02CC4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02CC4">
        <w:rPr>
          <w:rFonts w:ascii="Times New Roman" w:eastAsiaTheme="minorEastAsia" w:hAnsi="Times New Roman" w:cs="Times New Roman"/>
          <w:sz w:val="26"/>
          <w:szCs w:val="26"/>
        </w:rPr>
        <w:t xml:space="preserve">Определим прогнозные значения собственного капитала </w:t>
      </w:r>
      <w:r>
        <w:rPr>
          <w:rFonts w:ascii="Times New Roman" w:eastAsiaTheme="minorEastAsia" w:hAnsi="Times New Roman" w:cs="Times New Roman"/>
          <w:sz w:val="26"/>
          <w:szCs w:val="26"/>
        </w:rPr>
        <w:t>по трендовой модели.</w:t>
      </w:r>
    </w:p>
    <w:p w:rsidR="00B02CC4" w:rsidRDefault="00B02CC4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Рассчитаем прогнозные значения собственного капитала на ближайшие три года, используя ранее полученное уравнени</w:t>
      </w:r>
      <w:r w:rsidR="003A50A2">
        <w:rPr>
          <w:rFonts w:ascii="Times New Roman" w:eastAsiaTheme="minorEastAsia" w:hAnsi="Times New Roman" w:cs="Times New Roman"/>
          <w:sz w:val="26"/>
          <w:szCs w:val="26"/>
        </w:rPr>
        <w:t xml:space="preserve">е тренда: </w:t>
      </w:r>
      <m:oMath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  <w:lang w:val="en-US"/>
          </w:rPr>
          <m:t>y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=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154,9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+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</w:rPr>
          <m:t>6,1∙</m:t>
        </m:r>
        <m:r>
          <m:rPr>
            <m:nor/>
          </m:rP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sz w:val="26"/>
            <w:szCs w:val="26"/>
            <w:lang w:val="en-US"/>
          </w:rPr>
          <m:t>t</m:t>
        </m:r>
      </m:oMath>
      <w:r w:rsidR="003A50A2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3A50A2" w:rsidRDefault="00935126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Прогнозные значения собственного капитала на </w:t>
      </w:r>
      <w:r w:rsidR="00392E7D">
        <w:rPr>
          <w:rFonts w:ascii="Times New Roman" w:eastAsiaTheme="minorEastAsia" w:hAnsi="Times New Roman" w:cs="Times New Roman"/>
          <w:sz w:val="26"/>
          <w:szCs w:val="26"/>
        </w:rPr>
        <w:t>первый прогнозируемый год по трендовой модели определим по формуле (14):</w:t>
      </w:r>
    </w:p>
    <w:p w:rsidR="00392E7D" w:rsidRDefault="00392E7D" w:rsidP="00392E7D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392E7D" w:rsidRPr="00392E7D" w:rsidRDefault="003E4ED5" w:rsidP="00392E7D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6</m:t>
            </m:r>
          </m:sub>
        </m:sSub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a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+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b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∙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6</m:t>
        </m:r>
      </m:oMath>
      <w:r w:rsidR="00392E7D" w:rsidRPr="00392E7D">
        <w:rPr>
          <w:rFonts w:ascii="Times New Roman" w:eastAsiaTheme="minorEastAsia" w:hAnsi="Times New Roman" w:cs="Times New Roman"/>
          <w:i/>
          <w:sz w:val="26"/>
          <w:szCs w:val="26"/>
          <w:lang w:val="en-US"/>
        </w:rPr>
        <w:t xml:space="preserve">  </w:t>
      </w:r>
      <w:r w:rsidR="00392E7D" w:rsidRPr="00392E7D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                                                                                                              (14)</w:t>
      </w:r>
    </w:p>
    <w:p w:rsidR="00392E7D" w:rsidRPr="00392E7D" w:rsidRDefault="00392E7D" w:rsidP="00392E7D">
      <w:pPr>
        <w:spacing w:after="0" w:line="192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  <w:lang w:val="en-US"/>
        </w:rPr>
      </w:pPr>
    </w:p>
    <w:p w:rsidR="00392E7D" w:rsidRPr="00392E7D" w:rsidRDefault="003E4ED5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6</m:t>
            </m:r>
          </m:sub>
        </m:sSub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154,9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+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6,1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∙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6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191,5</m:t>
        </m:r>
      </m:oMath>
      <w:r w:rsidR="00392E7D" w:rsidRPr="00392E7D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(</w:t>
      </w:r>
      <w:r w:rsidR="00392E7D">
        <w:rPr>
          <w:rFonts w:ascii="Times New Roman" w:eastAsiaTheme="minorEastAsia" w:hAnsi="Times New Roman" w:cs="Times New Roman"/>
          <w:sz w:val="26"/>
          <w:szCs w:val="26"/>
        </w:rPr>
        <w:t>млн</w:t>
      </w:r>
      <w:r w:rsidR="00392E7D" w:rsidRPr="00392E7D">
        <w:rPr>
          <w:rFonts w:ascii="Times New Roman" w:eastAsiaTheme="minorEastAsia" w:hAnsi="Times New Roman" w:cs="Times New Roman"/>
          <w:sz w:val="26"/>
          <w:szCs w:val="26"/>
          <w:lang w:val="en-US"/>
        </w:rPr>
        <w:t>.</w:t>
      </w:r>
      <w:proofErr w:type="spellStart"/>
      <w:r w:rsidR="00392E7D">
        <w:rPr>
          <w:rFonts w:ascii="Times New Roman" w:eastAsiaTheme="minorEastAsia" w:hAnsi="Times New Roman" w:cs="Times New Roman"/>
          <w:sz w:val="26"/>
          <w:szCs w:val="26"/>
        </w:rPr>
        <w:t>руб</w:t>
      </w:r>
      <w:proofErr w:type="spellEnd"/>
      <w:r w:rsidR="00392E7D" w:rsidRPr="00392E7D">
        <w:rPr>
          <w:rFonts w:ascii="Times New Roman" w:eastAsiaTheme="minorEastAsia" w:hAnsi="Times New Roman" w:cs="Times New Roman"/>
          <w:sz w:val="26"/>
          <w:szCs w:val="26"/>
          <w:lang w:val="en-US"/>
        </w:rPr>
        <w:t>.)</w:t>
      </w:r>
    </w:p>
    <w:p w:rsidR="00392E7D" w:rsidRDefault="00392E7D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Прогнозные значения собственного капитала на </w:t>
      </w:r>
      <w:r w:rsidR="00EC1899">
        <w:rPr>
          <w:rFonts w:ascii="Times New Roman" w:eastAsiaTheme="minorEastAsia" w:hAnsi="Times New Roman" w:cs="Times New Roman"/>
          <w:sz w:val="26"/>
          <w:szCs w:val="26"/>
        </w:rPr>
        <w:t>второй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прогнозируемый год по трендовой модели определим по формуле (15):</w:t>
      </w:r>
    </w:p>
    <w:p w:rsidR="00392E7D" w:rsidRPr="00392E7D" w:rsidRDefault="003E4ED5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7</m:t>
            </m:r>
          </m:sub>
        </m:sSub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a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+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b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∙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7</m:t>
        </m:r>
      </m:oMath>
      <w:r w:rsidR="00392E7D" w:rsidRPr="00392E7D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                                                                                                          (15)</w:t>
      </w:r>
    </w:p>
    <w:p w:rsidR="00392E7D" w:rsidRDefault="003E4ED5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7</m:t>
            </m:r>
          </m:sub>
        </m:sSub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154,9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+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6,1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∙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7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197,6</m:t>
        </m:r>
      </m:oMath>
      <w:r w:rsidR="00392E7D" w:rsidRPr="00392E7D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(</w:t>
      </w:r>
      <w:r w:rsidR="00392E7D">
        <w:rPr>
          <w:rFonts w:ascii="Times New Roman" w:eastAsiaTheme="minorEastAsia" w:hAnsi="Times New Roman" w:cs="Times New Roman"/>
          <w:sz w:val="26"/>
          <w:szCs w:val="26"/>
        </w:rPr>
        <w:t>млн</w:t>
      </w:r>
      <w:r w:rsidR="00392E7D" w:rsidRPr="00392E7D">
        <w:rPr>
          <w:rFonts w:ascii="Times New Roman" w:eastAsiaTheme="minorEastAsia" w:hAnsi="Times New Roman" w:cs="Times New Roman"/>
          <w:sz w:val="26"/>
          <w:szCs w:val="26"/>
          <w:lang w:val="en-US"/>
        </w:rPr>
        <w:t>.</w:t>
      </w:r>
      <w:proofErr w:type="spellStart"/>
      <w:r w:rsidR="00392E7D">
        <w:rPr>
          <w:rFonts w:ascii="Times New Roman" w:eastAsiaTheme="minorEastAsia" w:hAnsi="Times New Roman" w:cs="Times New Roman"/>
          <w:sz w:val="26"/>
          <w:szCs w:val="26"/>
        </w:rPr>
        <w:t>руб</w:t>
      </w:r>
      <w:proofErr w:type="spellEnd"/>
      <w:r w:rsidR="00392E7D" w:rsidRPr="00392E7D">
        <w:rPr>
          <w:rFonts w:ascii="Times New Roman" w:eastAsiaTheme="minorEastAsia" w:hAnsi="Times New Roman" w:cs="Times New Roman"/>
          <w:sz w:val="26"/>
          <w:szCs w:val="26"/>
          <w:lang w:val="en-US"/>
        </w:rPr>
        <w:t>.)</w:t>
      </w:r>
    </w:p>
    <w:p w:rsidR="00392E7D" w:rsidRDefault="00EC1899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Прогнозные значения собственного капитала на третий прогнозируемый год по трендовой модели определим по формуле (16):</w:t>
      </w:r>
    </w:p>
    <w:p w:rsidR="00EC1899" w:rsidRPr="0090172B" w:rsidRDefault="003E4ED5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8</m:t>
            </m:r>
          </m:sub>
        </m:sSub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a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+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b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∙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8</m:t>
        </m:r>
      </m:oMath>
      <w:r w:rsidR="00EC1899" w:rsidRPr="0090172B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                                                                                                              (16)</w:t>
      </w:r>
    </w:p>
    <w:p w:rsidR="00EC1899" w:rsidRPr="0090172B" w:rsidRDefault="003E4ED5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6"/>
                <w:szCs w:val="26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 w:val="26"/>
                <w:szCs w:val="26"/>
                <w:lang w:val="en-US"/>
              </w:rPr>
              <m:t>8</m:t>
            </m:r>
          </m:sub>
        </m:sSub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154,9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+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6,1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∙</m:t>
        </m:r>
        <m:r>
          <m:rPr>
            <m:nor/>
          </m:rPr>
          <w:rPr>
            <w:rFonts w:ascii="Cambria Math" w:hAnsi="Times New Roman" w:cs="Times New Roman"/>
            <w:sz w:val="26"/>
            <w:szCs w:val="26"/>
            <w:lang w:val="en-US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8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m:rPr>
            <m:nor/>
          </m:rPr>
          <w:rPr>
            <w:rFonts w:ascii="Times New Roman" w:hAnsi="Times New Roman" w:cs="Times New Roman"/>
            <w:sz w:val="26"/>
            <w:szCs w:val="26"/>
            <w:lang w:val="en-US"/>
          </w:rPr>
          <m:t>203,7</m:t>
        </m:r>
      </m:oMath>
      <w:r w:rsidR="00EC1899" w:rsidRPr="0090172B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(</w:t>
      </w:r>
      <w:r w:rsidR="00EC1899">
        <w:rPr>
          <w:rFonts w:ascii="Times New Roman" w:eastAsiaTheme="minorEastAsia" w:hAnsi="Times New Roman" w:cs="Times New Roman"/>
          <w:sz w:val="26"/>
          <w:szCs w:val="26"/>
        </w:rPr>
        <w:t>млн</w:t>
      </w:r>
      <w:r w:rsidR="00EC1899" w:rsidRPr="0090172B">
        <w:rPr>
          <w:rFonts w:ascii="Times New Roman" w:eastAsiaTheme="minorEastAsia" w:hAnsi="Times New Roman" w:cs="Times New Roman"/>
          <w:sz w:val="26"/>
          <w:szCs w:val="26"/>
          <w:lang w:val="en-US"/>
        </w:rPr>
        <w:t>.</w:t>
      </w:r>
      <w:proofErr w:type="spellStart"/>
      <w:r w:rsidR="00EC1899">
        <w:rPr>
          <w:rFonts w:ascii="Times New Roman" w:eastAsiaTheme="minorEastAsia" w:hAnsi="Times New Roman" w:cs="Times New Roman"/>
          <w:sz w:val="26"/>
          <w:szCs w:val="26"/>
        </w:rPr>
        <w:t>руб</w:t>
      </w:r>
      <w:proofErr w:type="spellEnd"/>
      <w:r w:rsidR="00EC1899" w:rsidRPr="0090172B">
        <w:rPr>
          <w:rFonts w:ascii="Times New Roman" w:eastAsiaTheme="minorEastAsia" w:hAnsi="Times New Roman" w:cs="Times New Roman"/>
          <w:sz w:val="26"/>
          <w:szCs w:val="26"/>
          <w:lang w:val="en-US"/>
        </w:rPr>
        <w:t>.)</w:t>
      </w:r>
    </w:p>
    <w:p w:rsidR="00EC1899" w:rsidRDefault="005A5101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Рассчитанные разными методами прогнозные значения собственного капитала представим в таблице 9.</w:t>
      </w:r>
    </w:p>
    <w:p w:rsidR="005A5101" w:rsidRDefault="005A5101" w:rsidP="000026D6">
      <w:pPr>
        <w:spacing w:after="0" w:line="240" w:lineRule="auto"/>
        <w:ind w:left="170" w:right="5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Таблица 9 - </w:t>
      </w:r>
      <w:r w:rsidRPr="005A5101">
        <w:rPr>
          <w:rFonts w:ascii="Times New Roman" w:eastAsiaTheme="minorEastAsia" w:hAnsi="Times New Roman" w:cs="Times New Roman"/>
          <w:sz w:val="26"/>
          <w:szCs w:val="26"/>
        </w:rPr>
        <w:t xml:space="preserve">Прогнозное значение </w:t>
      </w:r>
      <w:r w:rsidR="000026D6">
        <w:rPr>
          <w:rFonts w:ascii="Times New Roman" w:eastAsiaTheme="minorEastAsia" w:hAnsi="Times New Roman" w:cs="Times New Roman"/>
          <w:sz w:val="26"/>
          <w:szCs w:val="26"/>
        </w:rPr>
        <w:t>собственного капитала</w:t>
      </w:r>
      <w:r w:rsidRPr="005A5101">
        <w:rPr>
          <w:rFonts w:ascii="Times New Roman" w:eastAsiaTheme="minorEastAsia" w:hAnsi="Times New Roman" w:cs="Times New Roman"/>
          <w:sz w:val="26"/>
          <w:szCs w:val="26"/>
        </w:rPr>
        <w:t xml:space="preserve"> на ближайшие три года</w:t>
      </w:r>
    </w:p>
    <w:p w:rsidR="000026D6" w:rsidRDefault="000026D6" w:rsidP="000026D6">
      <w:pPr>
        <w:spacing w:after="0" w:line="240" w:lineRule="auto"/>
        <w:ind w:left="170" w:right="57"/>
        <w:jc w:val="right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В миллионах рублей</w:t>
      </w:r>
    </w:p>
    <w:tbl>
      <w:tblPr>
        <w:tblStyle w:val="a7"/>
        <w:tblW w:w="0" w:type="auto"/>
        <w:tblInd w:w="170" w:type="dxa"/>
        <w:tblLook w:val="04A0" w:firstRow="1" w:lastRow="0" w:firstColumn="1" w:lastColumn="0" w:noHBand="0" w:noVBand="1"/>
      </w:tblPr>
      <w:tblGrid>
        <w:gridCol w:w="959"/>
        <w:gridCol w:w="3119"/>
        <w:gridCol w:w="3260"/>
        <w:gridCol w:w="1837"/>
      </w:tblGrid>
      <w:tr w:rsidR="000026D6" w:rsidTr="000026D6">
        <w:tc>
          <w:tcPr>
            <w:tcW w:w="959" w:type="dxa"/>
            <w:vMerge w:val="restart"/>
            <w:vAlign w:val="center"/>
          </w:tcPr>
          <w:p w:rsidR="000026D6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216" w:type="dxa"/>
            <w:gridSpan w:val="3"/>
            <w:vAlign w:val="center"/>
          </w:tcPr>
          <w:p w:rsidR="000026D6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По методу</w:t>
            </w:r>
          </w:p>
        </w:tc>
      </w:tr>
      <w:tr w:rsidR="000026D6" w:rsidTr="000026D6">
        <w:tc>
          <w:tcPr>
            <w:tcW w:w="959" w:type="dxa"/>
            <w:vMerge/>
          </w:tcPr>
          <w:p w:rsidR="000026D6" w:rsidRPr="005A5101" w:rsidRDefault="000026D6" w:rsidP="005A5101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0026D6" w:rsidRPr="005A5101" w:rsidRDefault="000026D6" w:rsidP="005A5101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среднего абсолютного изменения</w:t>
            </w:r>
          </w:p>
        </w:tc>
        <w:tc>
          <w:tcPr>
            <w:tcW w:w="3260" w:type="dxa"/>
          </w:tcPr>
          <w:p w:rsidR="000026D6" w:rsidRPr="005A5101" w:rsidRDefault="000026D6" w:rsidP="005A5101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среднего коэффициента динамики</w:t>
            </w:r>
          </w:p>
        </w:tc>
        <w:tc>
          <w:tcPr>
            <w:tcW w:w="1837" w:type="dxa"/>
          </w:tcPr>
          <w:p w:rsidR="000026D6" w:rsidRPr="005A5101" w:rsidRDefault="000026D6" w:rsidP="005A5101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Трендовой модели</w:t>
            </w:r>
          </w:p>
        </w:tc>
      </w:tr>
      <w:tr w:rsidR="005A5101" w:rsidTr="000026D6">
        <w:tc>
          <w:tcPr>
            <w:tcW w:w="959" w:type="dxa"/>
            <w:vAlign w:val="center"/>
          </w:tcPr>
          <w:p w:rsidR="005A5101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6-й</w:t>
            </w:r>
          </w:p>
        </w:tc>
        <w:tc>
          <w:tcPr>
            <w:tcW w:w="3119" w:type="dxa"/>
            <w:vAlign w:val="center"/>
          </w:tcPr>
          <w:p w:rsidR="005A5101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3260" w:type="dxa"/>
            <w:vAlign w:val="center"/>
          </w:tcPr>
          <w:p w:rsidR="005A5101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837" w:type="dxa"/>
            <w:vAlign w:val="center"/>
          </w:tcPr>
          <w:p w:rsidR="005A5101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192</w:t>
            </w:r>
          </w:p>
        </w:tc>
      </w:tr>
      <w:tr w:rsidR="005A5101" w:rsidTr="000026D6">
        <w:tc>
          <w:tcPr>
            <w:tcW w:w="959" w:type="dxa"/>
            <w:vAlign w:val="center"/>
          </w:tcPr>
          <w:p w:rsidR="005A5101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7-й</w:t>
            </w:r>
          </w:p>
        </w:tc>
        <w:tc>
          <w:tcPr>
            <w:tcW w:w="3119" w:type="dxa"/>
            <w:vAlign w:val="center"/>
          </w:tcPr>
          <w:p w:rsidR="005A5101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3260" w:type="dxa"/>
            <w:vAlign w:val="center"/>
          </w:tcPr>
          <w:p w:rsidR="005A5101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7" w:type="dxa"/>
            <w:vAlign w:val="center"/>
          </w:tcPr>
          <w:p w:rsidR="005A5101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198</w:t>
            </w:r>
          </w:p>
        </w:tc>
      </w:tr>
      <w:tr w:rsidR="000026D6" w:rsidTr="000026D6">
        <w:tc>
          <w:tcPr>
            <w:tcW w:w="959" w:type="dxa"/>
            <w:vAlign w:val="center"/>
          </w:tcPr>
          <w:p w:rsidR="000026D6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8-й</w:t>
            </w:r>
          </w:p>
        </w:tc>
        <w:tc>
          <w:tcPr>
            <w:tcW w:w="3119" w:type="dxa"/>
            <w:vAlign w:val="center"/>
          </w:tcPr>
          <w:p w:rsidR="000026D6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3260" w:type="dxa"/>
            <w:vAlign w:val="center"/>
          </w:tcPr>
          <w:p w:rsidR="000026D6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837" w:type="dxa"/>
            <w:vAlign w:val="center"/>
          </w:tcPr>
          <w:p w:rsidR="000026D6" w:rsidRPr="005A5101" w:rsidRDefault="000026D6" w:rsidP="000026D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204</w:t>
            </w:r>
          </w:p>
        </w:tc>
      </w:tr>
    </w:tbl>
    <w:p w:rsidR="005A5101" w:rsidRPr="00EC1899" w:rsidRDefault="005A5101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3A50A2" w:rsidRPr="00EC1899" w:rsidRDefault="0090172B" w:rsidP="00CA708D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На основании таблицы 13 можно сделать вывод о том, что </w:t>
      </w:r>
      <w:r w:rsidR="006462C4">
        <w:rPr>
          <w:rFonts w:ascii="Times New Roman" w:eastAsiaTheme="minorEastAsia" w:hAnsi="Times New Roman" w:cs="Times New Roman"/>
          <w:sz w:val="26"/>
          <w:szCs w:val="26"/>
        </w:rPr>
        <w:t xml:space="preserve">прогнозное значение собственного капитала на третий прогнозируемый </w:t>
      </w:r>
      <w:proofErr w:type="gramStart"/>
      <w:r w:rsidR="006462C4">
        <w:rPr>
          <w:rFonts w:ascii="Times New Roman" w:eastAsiaTheme="minorEastAsia" w:hAnsi="Times New Roman" w:cs="Times New Roman"/>
          <w:sz w:val="26"/>
          <w:szCs w:val="26"/>
        </w:rPr>
        <w:t>год по пессимистической оценке</w:t>
      </w:r>
      <w:proofErr w:type="gramEnd"/>
      <w:r w:rsidR="006462C4">
        <w:rPr>
          <w:rFonts w:ascii="Times New Roman" w:eastAsiaTheme="minorEastAsia" w:hAnsi="Times New Roman" w:cs="Times New Roman"/>
          <w:sz w:val="26"/>
          <w:szCs w:val="26"/>
        </w:rPr>
        <w:t xml:space="preserve"> составит 204 млн.руб., а по оптимистической оценке - 208 млн.руб. Наиболее вероятное прогнозное значение собственного капитала на третий прогнозируемый год составит 20</w:t>
      </w:r>
      <w:r w:rsidR="006D558A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6462C4">
        <w:rPr>
          <w:rFonts w:ascii="Times New Roman" w:eastAsiaTheme="minorEastAsia" w:hAnsi="Times New Roman" w:cs="Times New Roman"/>
          <w:sz w:val="26"/>
          <w:szCs w:val="26"/>
        </w:rPr>
        <w:t xml:space="preserve"> млн.руб.</w:t>
      </w:r>
    </w:p>
    <w:p w:rsidR="00B32249" w:rsidRPr="00EC1899" w:rsidRDefault="00B32249" w:rsidP="00804311">
      <w:pPr>
        <w:spacing w:after="0" w:line="360" w:lineRule="auto"/>
        <w:ind w:left="170" w:right="57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6462C4" w:rsidRDefault="006462C4" w:rsidP="00804311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62C4" w:rsidRDefault="006462C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B32249" w:rsidRDefault="006462C4" w:rsidP="00B30E30">
      <w:pPr>
        <w:spacing w:after="0" w:line="360" w:lineRule="auto"/>
        <w:ind w:left="170" w:right="5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ЗАКЛЮЧЕНИЕ</w:t>
      </w:r>
    </w:p>
    <w:p w:rsidR="006462C4" w:rsidRDefault="006462C4" w:rsidP="006462C4">
      <w:pPr>
        <w:spacing w:after="0" w:line="360" w:lineRule="auto"/>
        <w:ind w:left="170" w:right="5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62C4" w:rsidRDefault="00AE6BEE" w:rsidP="006462C4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анализе коэффициента маневренности было выявлено, что данная организация имеет возможности для финансового маневрирования, оптимальная величина ее собственного капитала направлена на финансирование текущей деятельности. Организация обладает стабильной финансовой устойчивостью в анализируемом периоде.</w:t>
      </w:r>
    </w:p>
    <w:p w:rsidR="00AE6BEE" w:rsidRDefault="00AE6BEE" w:rsidP="006462C4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Состояние интенсивности использования ресурсов данной организации, по результатам анализа рентабельности собственного капитала, являлось устойчивым в анализируемом периоде.</w:t>
      </w:r>
    </w:p>
    <w:p w:rsidR="00AE6BEE" w:rsidRDefault="00AE6BEE" w:rsidP="006462C4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проведенного сравнительного анализа динамики величины активов, выручки и прибыли от продаж организации за анализируемый период было выявлено, что «Золотое правило экономики предприятия» не выполнялось.</w:t>
      </w:r>
    </w:p>
    <w:p w:rsidR="00AE6BEE" w:rsidRDefault="00C426F9" w:rsidP="006462C4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анализируемый период наблюдалась тенденция увеличения собственного капитала организации, который в среднем ежегодно увеличивался на 3,9%. Сохранялась финансовая устойчивость организации.</w:t>
      </w:r>
    </w:p>
    <w:p w:rsidR="00C426F9" w:rsidRDefault="00C426F9" w:rsidP="006462C4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прогнозных расчетов значения собственного капитала на третий прогнозируемый год будут находится в интервале от 204 млн.руб. до 208 млн.руб.</w:t>
      </w:r>
    </w:p>
    <w:p w:rsidR="00B30E30" w:rsidRDefault="00B30E30" w:rsidP="006462C4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0E30" w:rsidRDefault="00B30E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AE6BEE" w:rsidRDefault="00B30E30" w:rsidP="00B30E30">
      <w:pPr>
        <w:spacing w:after="0" w:line="360" w:lineRule="auto"/>
        <w:ind w:left="170" w:right="5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СПИСОК ИСПОЛЬЗОВАННЫХ ИСТОЧНИКОВ</w:t>
      </w:r>
    </w:p>
    <w:p w:rsidR="00B6220A" w:rsidRDefault="00B6220A" w:rsidP="00B30E30">
      <w:pPr>
        <w:spacing w:after="0" w:line="360" w:lineRule="auto"/>
        <w:ind w:left="170" w:right="57"/>
        <w:jc w:val="center"/>
        <w:rPr>
          <w:rFonts w:ascii="Times New Roman" w:hAnsi="Times New Roman" w:cs="Times New Roman"/>
          <w:sz w:val="26"/>
          <w:szCs w:val="26"/>
        </w:rPr>
      </w:pPr>
    </w:p>
    <w:p w:rsidR="00B6220A" w:rsidRDefault="00FD6FD1" w:rsidP="00B6220A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Бровина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Т.М. </w:t>
      </w:r>
      <w:r w:rsidRPr="00FD6FD1">
        <w:rPr>
          <w:rFonts w:ascii="Times New Roman" w:hAnsi="Times New Roman" w:cs="Times New Roman"/>
          <w:sz w:val="26"/>
          <w:szCs w:val="26"/>
        </w:rPr>
        <w:t>Основы анализа финансовой отчетности: Методические указания к выполнению расчетно-графической работы</w:t>
      </w:r>
      <w:r>
        <w:rPr>
          <w:rFonts w:ascii="Times New Roman" w:hAnsi="Times New Roman" w:cs="Times New Roman"/>
          <w:sz w:val="26"/>
          <w:szCs w:val="26"/>
        </w:rPr>
        <w:t xml:space="preserve">. / </w:t>
      </w:r>
      <w:proofErr w:type="spellStart"/>
      <w:r>
        <w:rPr>
          <w:rFonts w:ascii="Times New Roman" w:hAnsi="Times New Roman" w:cs="Times New Roman"/>
          <w:sz w:val="26"/>
          <w:szCs w:val="26"/>
        </w:rPr>
        <w:t>Т.М.Бровина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М.Л.Репова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FD6FD1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Архангельск: ИПЦ САФУ, 2015. - 46 с.</w:t>
      </w:r>
    </w:p>
    <w:p w:rsidR="00FD6FD1" w:rsidRDefault="00FD6FD1" w:rsidP="00B6220A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</w:p>
    <w:p w:rsidR="00270706" w:rsidRPr="00EC1899" w:rsidRDefault="00270706" w:rsidP="00B6220A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706">
        <w:rPr>
          <w:rFonts w:ascii="Times New Roman" w:hAnsi="Times New Roman" w:cs="Times New Roman"/>
          <w:sz w:val="26"/>
          <w:szCs w:val="26"/>
        </w:rPr>
        <w:t>http://base.consultant.ru/cons/cgi/online.cgi?req=doc;base=LAW;n=16859</w:t>
      </w:r>
    </w:p>
    <w:sectPr w:rsidR="00270706" w:rsidRPr="00EC1899" w:rsidSect="00EE1A78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ED5" w:rsidRDefault="003E4ED5" w:rsidP="00EE1A78">
      <w:pPr>
        <w:spacing w:after="0" w:line="240" w:lineRule="auto"/>
      </w:pPr>
      <w:r>
        <w:separator/>
      </w:r>
    </w:p>
  </w:endnote>
  <w:endnote w:type="continuationSeparator" w:id="0">
    <w:p w:rsidR="003E4ED5" w:rsidRDefault="003E4ED5" w:rsidP="00EE1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73917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30E30" w:rsidRPr="00EE1A78" w:rsidRDefault="00B30E3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E1A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E1A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E1A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27D2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EE1A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30E30" w:rsidRDefault="00B30E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ED5" w:rsidRDefault="003E4ED5" w:rsidP="00EE1A78">
      <w:pPr>
        <w:spacing w:after="0" w:line="240" w:lineRule="auto"/>
      </w:pPr>
      <w:r>
        <w:separator/>
      </w:r>
    </w:p>
  </w:footnote>
  <w:footnote w:type="continuationSeparator" w:id="0">
    <w:p w:rsidR="003E4ED5" w:rsidRDefault="003E4ED5" w:rsidP="00EE1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61F0F"/>
    <w:multiLevelType w:val="hybridMultilevel"/>
    <w:tmpl w:val="F110BC3A"/>
    <w:lvl w:ilvl="0" w:tplc="36E8B798">
      <w:start w:val="3"/>
      <w:numFmt w:val="bullet"/>
      <w:lvlText w:val=""/>
      <w:lvlJc w:val="left"/>
      <w:pPr>
        <w:ind w:left="1239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1" w15:restartNumberingAfterBreak="0">
    <w:nsid w:val="61A841F5"/>
    <w:multiLevelType w:val="hybridMultilevel"/>
    <w:tmpl w:val="DDA24DE0"/>
    <w:lvl w:ilvl="0" w:tplc="BF70A7F4">
      <w:start w:val="3"/>
      <w:numFmt w:val="bullet"/>
      <w:lvlText w:val=""/>
      <w:lvlJc w:val="left"/>
      <w:pPr>
        <w:ind w:left="1239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2" w15:restartNumberingAfterBreak="0">
    <w:nsid w:val="766C4E5C"/>
    <w:multiLevelType w:val="hybridMultilevel"/>
    <w:tmpl w:val="4492F32A"/>
    <w:lvl w:ilvl="0" w:tplc="2BACE8DE">
      <w:start w:val="3"/>
      <w:numFmt w:val="bullet"/>
      <w:lvlText w:val=""/>
      <w:lvlJc w:val="left"/>
      <w:pPr>
        <w:ind w:left="1239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810"/>
    <w:rsid w:val="000026D6"/>
    <w:rsid w:val="00011417"/>
    <w:rsid w:val="000154CC"/>
    <w:rsid w:val="00026C32"/>
    <w:rsid w:val="000469D0"/>
    <w:rsid w:val="00057DBF"/>
    <w:rsid w:val="000612D4"/>
    <w:rsid w:val="0006598D"/>
    <w:rsid w:val="00092F49"/>
    <w:rsid w:val="000958E0"/>
    <w:rsid w:val="000A42D6"/>
    <w:rsid w:val="000A5603"/>
    <w:rsid w:val="000B2F8A"/>
    <w:rsid w:val="000B30F1"/>
    <w:rsid w:val="000B78D8"/>
    <w:rsid w:val="000D0787"/>
    <w:rsid w:val="000D47D7"/>
    <w:rsid w:val="000D65F7"/>
    <w:rsid w:val="00101C1A"/>
    <w:rsid w:val="00103810"/>
    <w:rsid w:val="001433C0"/>
    <w:rsid w:val="00171249"/>
    <w:rsid w:val="00185B13"/>
    <w:rsid w:val="00193123"/>
    <w:rsid w:val="001C62F6"/>
    <w:rsid w:val="001D4C6B"/>
    <w:rsid w:val="0020227F"/>
    <w:rsid w:val="002109A9"/>
    <w:rsid w:val="002277B2"/>
    <w:rsid w:val="00261939"/>
    <w:rsid w:val="00270706"/>
    <w:rsid w:val="00271DB8"/>
    <w:rsid w:val="0027534A"/>
    <w:rsid w:val="002754F3"/>
    <w:rsid w:val="00286260"/>
    <w:rsid w:val="00286713"/>
    <w:rsid w:val="002946D8"/>
    <w:rsid w:val="00294882"/>
    <w:rsid w:val="002B3A2E"/>
    <w:rsid w:val="002B5E63"/>
    <w:rsid w:val="002D2D02"/>
    <w:rsid w:val="002D7E7B"/>
    <w:rsid w:val="002E368D"/>
    <w:rsid w:val="002E5C8B"/>
    <w:rsid w:val="002E7606"/>
    <w:rsid w:val="002F263B"/>
    <w:rsid w:val="00311A27"/>
    <w:rsid w:val="003132A8"/>
    <w:rsid w:val="00313795"/>
    <w:rsid w:val="003372E6"/>
    <w:rsid w:val="00343291"/>
    <w:rsid w:val="00363F4A"/>
    <w:rsid w:val="00371337"/>
    <w:rsid w:val="00392E7D"/>
    <w:rsid w:val="003A50A2"/>
    <w:rsid w:val="003C02D8"/>
    <w:rsid w:val="003C4EAC"/>
    <w:rsid w:val="003C6E69"/>
    <w:rsid w:val="003E4ED5"/>
    <w:rsid w:val="003E547B"/>
    <w:rsid w:val="003E7A74"/>
    <w:rsid w:val="003F606A"/>
    <w:rsid w:val="004004BD"/>
    <w:rsid w:val="00402E40"/>
    <w:rsid w:val="004108B7"/>
    <w:rsid w:val="00412240"/>
    <w:rsid w:val="004329A1"/>
    <w:rsid w:val="00440AF3"/>
    <w:rsid w:val="00444884"/>
    <w:rsid w:val="00492C2A"/>
    <w:rsid w:val="004A4999"/>
    <w:rsid w:val="004B00F3"/>
    <w:rsid w:val="004B3F85"/>
    <w:rsid w:val="004E3D24"/>
    <w:rsid w:val="004E7D6C"/>
    <w:rsid w:val="005063D1"/>
    <w:rsid w:val="0051038F"/>
    <w:rsid w:val="00514ED6"/>
    <w:rsid w:val="005216B4"/>
    <w:rsid w:val="00524ED9"/>
    <w:rsid w:val="005344B5"/>
    <w:rsid w:val="00557558"/>
    <w:rsid w:val="00563DEB"/>
    <w:rsid w:val="005745B7"/>
    <w:rsid w:val="005A034F"/>
    <w:rsid w:val="005A0C64"/>
    <w:rsid w:val="005A18AE"/>
    <w:rsid w:val="005A5101"/>
    <w:rsid w:val="005D2105"/>
    <w:rsid w:val="005E3CAB"/>
    <w:rsid w:val="005F1386"/>
    <w:rsid w:val="006070F9"/>
    <w:rsid w:val="0062164C"/>
    <w:rsid w:val="00626585"/>
    <w:rsid w:val="00636886"/>
    <w:rsid w:val="00642602"/>
    <w:rsid w:val="006462C4"/>
    <w:rsid w:val="00655193"/>
    <w:rsid w:val="0065641F"/>
    <w:rsid w:val="006570A8"/>
    <w:rsid w:val="00665EA4"/>
    <w:rsid w:val="00674C55"/>
    <w:rsid w:val="006779A3"/>
    <w:rsid w:val="00684390"/>
    <w:rsid w:val="00687786"/>
    <w:rsid w:val="006A5B4A"/>
    <w:rsid w:val="006B2BAB"/>
    <w:rsid w:val="006B3531"/>
    <w:rsid w:val="006B661E"/>
    <w:rsid w:val="006C45A6"/>
    <w:rsid w:val="006D1A20"/>
    <w:rsid w:val="006D558A"/>
    <w:rsid w:val="007110B2"/>
    <w:rsid w:val="00732B5D"/>
    <w:rsid w:val="00744579"/>
    <w:rsid w:val="00764616"/>
    <w:rsid w:val="00765A09"/>
    <w:rsid w:val="007673EB"/>
    <w:rsid w:val="00767DDC"/>
    <w:rsid w:val="007754F1"/>
    <w:rsid w:val="00784A63"/>
    <w:rsid w:val="00797898"/>
    <w:rsid w:val="007B1EFC"/>
    <w:rsid w:val="007D778D"/>
    <w:rsid w:val="007F2B58"/>
    <w:rsid w:val="00804311"/>
    <w:rsid w:val="00830B7B"/>
    <w:rsid w:val="00830EB9"/>
    <w:rsid w:val="00840E16"/>
    <w:rsid w:val="00842368"/>
    <w:rsid w:val="00842F81"/>
    <w:rsid w:val="0086037A"/>
    <w:rsid w:val="0086190B"/>
    <w:rsid w:val="00870AA1"/>
    <w:rsid w:val="008A1BBE"/>
    <w:rsid w:val="008A2472"/>
    <w:rsid w:val="008D1012"/>
    <w:rsid w:val="008D3656"/>
    <w:rsid w:val="008D36A6"/>
    <w:rsid w:val="008E11AB"/>
    <w:rsid w:val="008F1FB6"/>
    <w:rsid w:val="008F3E5C"/>
    <w:rsid w:val="0090172B"/>
    <w:rsid w:val="00904F86"/>
    <w:rsid w:val="00911769"/>
    <w:rsid w:val="00911AAB"/>
    <w:rsid w:val="009318FE"/>
    <w:rsid w:val="009327DD"/>
    <w:rsid w:val="009340CC"/>
    <w:rsid w:val="00935126"/>
    <w:rsid w:val="009471E7"/>
    <w:rsid w:val="00952E14"/>
    <w:rsid w:val="00963249"/>
    <w:rsid w:val="0097684D"/>
    <w:rsid w:val="00983792"/>
    <w:rsid w:val="009A27D2"/>
    <w:rsid w:val="009B5AC9"/>
    <w:rsid w:val="009B6E4F"/>
    <w:rsid w:val="009C5463"/>
    <w:rsid w:val="009D0175"/>
    <w:rsid w:val="009E1220"/>
    <w:rsid w:val="009E5DAB"/>
    <w:rsid w:val="009F0655"/>
    <w:rsid w:val="00A018BE"/>
    <w:rsid w:val="00A11D32"/>
    <w:rsid w:val="00A25158"/>
    <w:rsid w:val="00A41C7F"/>
    <w:rsid w:val="00A43A4E"/>
    <w:rsid w:val="00A51E25"/>
    <w:rsid w:val="00A52876"/>
    <w:rsid w:val="00A56551"/>
    <w:rsid w:val="00A6445B"/>
    <w:rsid w:val="00A64AF4"/>
    <w:rsid w:val="00A87A99"/>
    <w:rsid w:val="00A90968"/>
    <w:rsid w:val="00AA02C7"/>
    <w:rsid w:val="00AA2EB0"/>
    <w:rsid w:val="00AA6442"/>
    <w:rsid w:val="00AB18B4"/>
    <w:rsid w:val="00AC7660"/>
    <w:rsid w:val="00AD0C48"/>
    <w:rsid w:val="00AE0565"/>
    <w:rsid w:val="00AE6BEE"/>
    <w:rsid w:val="00AE6EBC"/>
    <w:rsid w:val="00AF38CC"/>
    <w:rsid w:val="00AF407F"/>
    <w:rsid w:val="00B02CC4"/>
    <w:rsid w:val="00B06050"/>
    <w:rsid w:val="00B12DCF"/>
    <w:rsid w:val="00B13A23"/>
    <w:rsid w:val="00B23FB1"/>
    <w:rsid w:val="00B26464"/>
    <w:rsid w:val="00B30E30"/>
    <w:rsid w:val="00B32249"/>
    <w:rsid w:val="00B37E13"/>
    <w:rsid w:val="00B406E9"/>
    <w:rsid w:val="00B40FCB"/>
    <w:rsid w:val="00B4116E"/>
    <w:rsid w:val="00B6220A"/>
    <w:rsid w:val="00B87C5C"/>
    <w:rsid w:val="00BB6C4A"/>
    <w:rsid w:val="00BE1618"/>
    <w:rsid w:val="00BF5FCE"/>
    <w:rsid w:val="00C00D11"/>
    <w:rsid w:val="00C160DB"/>
    <w:rsid w:val="00C27F30"/>
    <w:rsid w:val="00C35EDB"/>
    <w:rsid w:val="00C426F9"/>
    <w:rsid w:val="00C5056A"/>
    <w:rsid w:val="00C514A6"/>
    <w:rsid w:val="00C6748A"/>
    <w:rsid w:val="00CA03E6"/>
    <w:rsid w:val="00CA3033"/>
    <w:rsid w:val="00CA5918"/>
    <w:rsid w:val="00CA708D"/>
    <w:rsid w:val="00CC581A"/>
    <w:rsid w:val="00CD36B9"/>
    <w:rsid w:val="00CE4AA0"/>
    <w:rsid w:val="00CF1F93"/>
    <w:rsid w:val="00CF73D7"/>
    <w:rsid w:val="00D07A9C"/>
    <w:rsid w:val="00D1484D"/>
    <w:rsid w:val="00D20B79"/>
    <w:rsid w:val="00D240F2"/>
    <w:rsid w:val="00D316F3"/>
    <w:rsid w:val="00D35D79"/>
    <w:rsid w:val="00D42ED1"/>
    <w:rsid w:val="00D43329"/>
    <w:rsid w:val="00D666EF"/>
    <w:rsid w:val="00D70183"/>
    <w:rsid w:val="00D8064A"/>
    <w:rsid w:val="00D81588"/>
    <w:rsid w:val="00D865F9"/>
    <w:rsid w:val="00D87156"/>
    <w:rsid w:val="00D928FC"/>
    <w:rsid w:val="00DB0F34"/>
    <w:rsid w:val="00DC3E67"/>
    <w:rsid w:val="00DD3747"/>
    <w:rsid w:val="00DD5172"/>
    <w:rsid w:val="00DD6828"/>
    <w:rsid w:val="00E02809"/>
    <w:rsid w:val="00E13492"/>
    <w:rsid w:val="00E15067"/>
    <w:rsid w:val="00E2350F"/>
    <w:rsid w:val="00E26746"/>
    <w:rsid w:val="00E45484"/>
    <w:rsid w:val="00E84931"/>
    <w:rsid w:val="00EA7EFC"/>
    <w:rsid w:val="00EC0E35"/>
    <w:rsid w:val="00EC1899"/>
    <w:rsid w:val="00ED0ADE"/>
    <w:rsid w:val="00ED17DF"/>
    <w:rsid w:val="00ED3338"/>
    <w:rsid w:val="00ED466F"/>
    <w:rsid w:val="00EE1A78"/>
    <w:rsid w:val="00F02210"/>
    <w:rsid w:val="00F066ED"/>
    <w:rsid w:val="00F11DFB"/>
    <w:rsid w:val="00F121DF"/>
    <w:rsid w:val="00F241AF"/>
    <w:rsid w:val="00F36373"/>
    <w:rsid w:val="00F460BC"/>
    <w:rsid w:val="00F55ACA"/>
    <w:rsid w:val="00F62C1C"/>
    <w:rsid w:val="00F64457"/>
    <w:rsid w:val="00F65B60"/>
    <w:rsid w:val="00F66CBD"/>
    <w:rsid w:val="00F70320"/>
    <w:rsid w:val="00F938F5"/>
    <w:rsid w:val="00FA2839"/>
    <w:rsid w:val="00FB34CA"/>
    <w:rsid w:val="00FB4691"/>
    <w:rsid w:val="00FB6E68"/>
    <w:rsid w:val="00FC12F2"/>
    <w:rsid w:val="00FC2F10"/>
    <w:rsid w:val="00FC3607"/>
    <w:rsid w:val="00FD6FD1"/>
    <w:rsid w:val="00FD70C0"/>
    <w:rsid w:val="00FD7EE3"/>
    <w:rsid w:val="00FE4DC1"/>
    <w:rsid w:val="00FE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256A-330C-4648-83C0-7F5D45EEC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1A78"/>
  </w:style>
  <w:style w:type="paragraph" w:styleId="a5">
    <w:name w:val="footer"/>
    <w:basedOn w:val="a"/>
    <w:link w:val="a6"/>
    <w:uiPriority w:val="99"/>
    <w:unhideWhenUsed/>
    <w:rsid w:val="00EE1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A78"/>
  </w:style>
  <w:style w:type="table" w:styleId="a7">
    <w:name w:val="Table Grid"/>
    <w:basedOn w:val="a1"/>
    <w:uiPriority w:val="39"/>
    <w:rsid w:val="00AA6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FC12F2"/>
    <w:rPr>
      <w:color w:val="808080"/>
    </w:rPr>
  </w:style>
  <w:style w:type="character" w:styleId="a9">
    <w:name w:val="Hyperlink"/>
    <w:basedOn w:val="a0"/>
    <w:uiPriority w:val="99"/>
    <w:unhideWhenUsed/>
    <w:rsid w:val="00E15067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2B3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Кман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0.25</c:v>
                </c:pt>
                <c:pt idx="1">
                  <c:v>0.24</c:v>
                </c:pt>
                <c:pt idx="2">
                  <c:v>0.24</c:v>
                </c:pt>
                <c:pt idx="3">
                  <c:v>0.22</c:v>
                </c:pt>
                <c:pt idx="4">
                  <c:v>0.24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07290048"/>
        <c:axId val="407290440"/>
      </c:lineChart>
      <c:catAx>
        <c:axId val="4072900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Год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407290440"/>
        <c:crosses val="autoZero"/>
        <c:auto val="1"/>
        <c:lblAlgn val="ctr"/>
        <c:lblOffset val="100"/>
        <c:noMultiLvlLbl val="0"/>
      </c:catAx>
      <c:valAx>
        <c:axId val="407290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r>
                  <a:rPr lang="ru-RU" baseline="0">
                    <a:latin typeface="Times New Roman" panose="02020603050405020304" pitchFamily="18" charset="0"/>
                  </a:rPr>
                  <a:t>Значение Кман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407290048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Кман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0.25</c:v>
                </c:pt>
                <c:pt idx="1">
                  <c:v>0.24</c:v>
                </c:pt>
                <c:pt idx="2">
                  <c:v>0.24</c:v>
                </c:pt>
                <c:pt idx="3">
                  <c:v>0.22</c:v>
                </c:pt>
                <c:pt idx="4">
                  <c:v>0.24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Нижняя граница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0.2</c:v>
                </c:pt>
                <c:pt idx="1">
                  <c:v>0.2</c:v>
                </c:pt>
                <c:pt idx="2">
                  <c:v>0.2</c:v>
                </c:pt>
                <c:pt idx="3">
                  <c:v>0.2</c:v>
                </c:pt>
                <c:pt idx="4">
                  <c:v>0.2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Верхняя граница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0.5</c:v>
                </c:pt>
                <c:pt idx="1">
                  <c:v>0.5</c:v>
                </c:pt>
                <c:pt idx="2">
                  <c:v>0.5</c:v>
                </c:pt>
                <c:pt idx="3">
                  <c:v>0.5</c:v>
                </c:pt>
                <c:pt idx="4">
                  <c:v>0.5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7291224"/>
        <c:axId val="407291616"/>
      </c:lineChart>
      <c:catAx>
        <c:axId val="4072912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r>
                  <a:rPr lang="ru-RU" baseline="0">
                    <a:latin typeface="Times New Roman" panose="02020603050405020304" pitchFamily="18" charset="0"/>
                  </a:rPr>
                  <a:t>Год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407291616"/>
        <c:crosses val="autoZero"/>
        <c:auto val="1"/>
        <c:lblAlgn val="ctr"/>
        <c:lblOffset val="100"/>
        <c:noMultiLvlLbl val="0"/>
      </c:catAx>
      <c:valAx>
        <c:axId val="407291616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r>
                  <a:rPr lang="ru-RU" baseline="0">
                    <a:latin typeface="Times New Roman" panose="02020603050405020304" pitchFamily="18" charset="0"/>
                  </a:rPr>
                  <a:t>Значение Кман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407291224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Рск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99.35</c:v>
                </c:pt>
                <c:pt idx="1">
                  <c:v>102.75</c:v>
                </c:pt>
                <c:pt idx="2">
                  <c:v>92.17</c:v>
                </c:pt>
                <c:pt idx="3">
                  <c:v>99.44</c:v>
                </c:pt>
                <c:pt idx="4">
                  <c:v>101.66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 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08557400"/>
        <c:axId val="408557792"/>
      </c:lineChart>
      <c:catAx>
        <c:axId val="4085574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Год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08557792"/>
        <c:crosses val="autoZero"/>
        <c:auto val="1"/>
        <c:lblAlgn val="ctr"/>
        <c:lblOffset val="100"/>
        <c:noMultiLvlLbl val="0"/>
      </c:catAx>
      <c:valAx>
        <c:axId val="408557792"/>
        <c:scaling>
          <c:orientation val="minMax"/>
          <c:max val="2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Значение Рск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08557400"/>
        <c:crosses val="autoZero"/>
        <c:crossBetween val="between"/>
        <c:majorUnit val="5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697822254976751E-2"/>
          <c:y val="4.3650793650793648E-2"/>
          <c:w val="0.91021898124803369"/>
          <c:h val="0.7523643919510061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Фактическая динамика СК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159</c:v>
                </c:pt>
                <c:pt idx="1">
                  <c:v>168</c:v>
                </c:pt>
                <c:pt idx="2">
                  <c:v>177</c:v>
                </c:pt>
                <c:pt idx="3">
                  <c:v>177</c:v>
                </c:pt>
                <c:pt idx="4">
                  <c:v>185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Тренд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161</c:v>
                </c:pt>
                <c:pt idx="1">
                  <c:v>167.1</c:v>
                </c:pt>
                <c:pt idx="2">
                  <c:v>173.2</c:v>
                </c:pt>
                <c:pt idx="3">
                  <c:v>179.3</c:v>
                </c:pt>
                <c:pt idx="4">
                  <c:v>185.4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Лист1!$A$2:$A$6</c:f>
              <c:strCache>
                <c:ptCount val="5"/>
                <c:pt idx="0">
                  <c:v>1-й</c:v>
                </c:pt>
                <c:pt idx="1">
                  <c:v>2-й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8558576"/>
        <c:axId val="408558968"/>
      </c:lineChart>
      <c:catAx>
        <c:axId val="4085585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Годы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08558968"/>
        <c:crosses val="autoZero"/>
        <c:auto val="1"/>
        <c:lblAlgn val="ctr"/>
        <c:lblOffset val="100"/>
        <c:noMultiLvlLbl val="0"/>
      </c:catAx>
      <c:valAx>
        <c:axId val="408558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08558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17</Pages>
  <Words>2882</Words>
  <Characters>16431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Анна Кошкина</cp:lastModifiedBy>
  <cp:revision>220</cp:revision>
  <dcterms:created xsi:type="dcterms:W3CDTF">2016-02-16T15:43:00Z</dcterms:created>
  <dcterms:modified xsi:type="dcterms:W3CDTF">2016-11-21T15:10:00Z</dcterms:modified>
</cp:coreProperties>
</file>