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061C" w:rsidRPr="00EE50D4" w:rsidRDefault="00EE50D4" w:rsidP="0065061C">
      <w:pPr>
        <w:jc w:val="center"/>
        <w:rPr>
          <w:rFonts w:ascii="Times New Roman" w:hAnsi="Times New Roman" w:cs="Times New Roman"/>
          <w:sz w:val="32"/>
          <w:szCs w:val="28"/>
        </w:rPr>
      </w:pPr>
      <w:r w:rsidRPr="00EE50D4">
        <w:rPr>
          <w:rFonts w:ascii="Times New Roman" w:hAnsi="Times New Roman" w:cs="Times New Roman"/>
          <w:sz w:val="32"/>
          <w:szCs w:val="28"/>
        </w:rPr>
        <w:t>Оглавление</w:t>
      </w:r>
    </w:p>
    <w:p w:rsidR="0065061C" w:rsidRPr="0065061C" w:rsidRDefault="00EE50D4" w:rsidP="0065061C">
      <w:pPr>
        <w:spacing w:after="0" w:line="360" w:lineRule="auto"/>
        <w:rPr>
          <w:rFonts w:ascii="Times New Roman" w:hAnsi="Times New Roman" w:cs="Times New Roman"/>
          <w:sz w:val="28"/>
          <w:szCs w:val="28"/>
        </w:rPr>
      </w:pPr>
      <w:r w:rsidRPr="0065061C">
        <w:rPr>
          <w:rFonts w:ascii="Times New Roman" w:hAnsi="Times New Roman" w:cs="Times New Roman"/>
          <w:sz w:val="28"/>
          <w:szCs w:val="28"/>
        </w:rPr>
        <w:t>Введение</w:t>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t>3</w:t>
      </w:r>
    </w:p>
    <w:p w:rsidR="00AC4145" w:rsidRDefault="0065061C" w:rsidP="0065061C">
      <w:pPr>
        <w:pStyle w:val="a6"/>
        <w:spacing w:line="360" w:lineRule="auto"/>
        <w:jc w:val="left"/>
        <w:rPr>
          <w:sz w:val="28"/>
          <w:szCs w:val="28"/>
        </w:rPr>
      </w:pPr>
      <w:bookmarkStart w:id="0" w:name="_Toc419621685"/>
      <w:r w:rsidRPr="0065061C">
        <w:rPr>
          <w:sz w:val="28"/>
          <w:szCs w:val="28"/>
        </w:rPr>
        <w:t>1</w:t>
      </w:r>
      <w:proofErr w:type="gramStart"/>
      <w:r w:rsidRPr="0065061C">
        <w:rPr>
          <w:sz w:val="28"/>
          <w:szCs w:val="28"/>
        </w:rPr>
        <w:t xml:space="preserve"> О</w:t>
      </w:r>
      <w:proofErr w:type="gramEnd"/>
      <w:r w:rsidRPr="0065061C">
        <w:rPr>
          <w:sz w:val="28"/>
          <w:szCs w:val="28"/>
        </w:rPr>
        <w:t>рганизационно - экономическая характеристика</w:t>
      </w:r>
      <w:bookmarkEnd w:id="0"/>
      <w:r w:rsidRPr="0065061C">
        <w:rPr>
          <w:sz w:val="28"/>
          <w:szCs w:val="28"/>
        </w:rPr>
        <w:t xml:space="preserve"> </w:t>
      </w:r>
      <w:bookmarkStart w:id="1" w:name="_Toc419621686"/>
      <w:r w:rsidRPr="0065061C">
        <w:rPr>
          <w:sz w:val="28"/>
          <w:szCs w:val="28"/>
        </w:rPr>
        <w:t>ООО «Кубань-ТЭКС»,</w:t>
      </w:r>
    </w:p>
    <w:p w:rsidR="0065061C" w:rsidRPr="0065061C" w:rsidRDefault="0065061C" w:rsidP="0065061C">
      <w:pPr>
        <w:pStyle w:val="a6"/>
        <w:spacing w:line="360" w:lineRule="auto"/>
        <w:jc w:val="left"/>
        <w:rPr>
          <w:sz w:val="28"/>
          <w:szCs w:val="28"/>
        </w:rPr>
      </w:pPr>
      <w:r w:rsidRPr="0065061C">
        <w:rPr>
          <w:sz w:val="28"/>
          <w:szCs w:val="28"/>
        </w:rPr>
        <w:t xml:space="preserve"> г. Краснодар</w:t>
      </w:r>
      <w:bookmarkEnd w:id="1"/>
      <w:r w:rsidR="00D97C33">
        <w:rPr>
          <w:sz w:val="28"/>
          <w:szCs w:val="28"/>
        </w:rPr>
        <w:tab/>
      </w:r>
      <w:r w:rsidR="00D97C33">
        <w:rPr>
          <w:sz w:val="28"/>
          <w:szCs w:val="28"/>
        </w:rPr>
        <w:tab/>
      </w:r>
      <w:r w:rsidR="00D97C33">
        <w:rPr>
          <w:sz w:val="28"/>
          <w:szCs w:val="28"/>
        </w:rPr>
        <w:tab/>
      </w:r>
      <w:r w:rsidR="00D97C33">
        <w:rPr>
          <w:sz w:val="28"/>
          <w:szCs w:val="28"/>
        </w:rPr>
        <w:tab/>
      </w:r>
      <w:r w:rsidR="00D97C33">
        <w:rPr>
          <w:sz w:val="28"/>
          <w:szCs w:val="28"/>
        </w:rPr>
        <w:tab/>
      </w:r>
      <w:r w:rsidR="00D97C33">
        <w:rPr>
          <w:sz w:val="28"/>
          <w:szCs w:val="28"/>
        </w:rPr>
        <w:tab/>
      </w:r>
      <w:r w:rsidR="00D97C33">
        <w:rPr>
          <w:sz w:val="28"/>
          <w:szCs w:val="28"/>
        </w:rPr>
        <w:tab/>
      </w:r>
      <w:r w:rsidR="00D97C33">
        <w:rPr>
          <w:sz w:val="28"/>
          <w:szCs w:val="28"/>
        </w:rPr>
        <w:tab/>
      </w:r>
      <w:r w:rsidR="00D97C33">
        <w:rPr>
          <w:sz w:val="28"/>
          <w:szCs w:val="28"/>
        </w:rPr>
        <w:tab/>
      </w:r>
      <w:r w:rsidR="00D97C33">
        <w:rPr>
          <w:sz w:val="28"/>
          <w:szCs w:val="28"/>
        </w:rPr>
        <w:tab/>
      </w:r>
      <w:r w:rsidR="00C20314">
        <w:rPr>
          <w:sz w:val="28"/>
          <w:szCs w:val="28"/>
        </w:rPr>
        <w:t>5</w:t>
      </w:r>
    </w:p>
    <w:p w:rsidR="0065061C" w:rsidRPr="0065061C" w:rsidRDefault="0065061C" w:rsidP="0065061C">
      <w:pPr>
        <w:spacing w:after="0" w:line="360" w:lineRule="auto"/>
        <w:rPr>
          <w:rFonts w:ascii="Times New Roman" w:hAnsi="Times New Roman" w:cs="Times New Roman"/>
          <w:color w:val="000000" w:themeColor="text1"/>
          <w:sz w:val="28"/>
          <w:szCs w:val="28"/>
        </w:rPr>
      </w:pPr>
      <w:r w:rsidRPr="0065061C">
        <w:rPr>
          <w:rFonts w:ascii="Times New Roman" w:hAnsi="Times New Roman" w:cs="Times New Roman"/>
          <w:color w:val="000000" w:themeColor="text1"/>
          <w:sz w:val="28"/>
          <w:szCs w:val="28"/>
        </w:rPr>
        <w:t>2</w:t>
      </w:r>
      <w:r w:rsidR="00CA164E">
        <w:rPr>
          <w:rFonts w:ascii="Times New Roman" w:hAnsi="Times New Roman" w:cs="Times New Roman"/>
          <w:color w:val="000000" w:themeColor="text1"/>
          <w:sz w:val="28"/>
          <w:szCs w:val="28"/>
        </w:rPr>
        <w:t>Анализ ликвидности активов и платежеспособности</w:t>
      </w:r>
      <w:r w:rsidR="00D97C33">
        <w:rPr>
          <w:rFonts w:ascii="Times New Roman" w:hAnsi="Times New Roman" w:cs="Times New Roman"/>
          <w:color w:val="000000" w:themeColor="text1"/>
          <w:sz w:val="28"/>
          <w:szCs w:val="28"/>
        </w:rPr>
        <w:tab/>
      </w:r>
      <w:r w:rsidR="00D97C33">
        <w:rPr>
          <w:rFonts w:ascii="Times New Roman" w:hAnsi="Times New Roman" w:cs="Times New Roman"/>
          <w:color w:val="000000" w:themeColor="text1"/>
          <w:sz w:val="28"/>
          <w:szCs w:val="28"/>
        </w:rPr>
        <w:tab/>
      </w:r>
      <w:r w:rsidR="00D97C33">
        <w:rPr>
          <w:rFonts w:ascii="Times New Roman" w:hAnsi="Times New Roman" w:cs="Times New Roman"/>
          <w:color w:val="000000" w:themeColor="text1"/>
          <w:sz w:val="28"/>
          <w:szCs w:val="28"/>
        </w:rPr>
        <w:tab/>
        <w:t>1</w:t>
      </w:r>
      <w:r w:rsidR="007055D7">
        <w:rPr>
          <w:rFonts w:ascii="Times New Roman" w:hAnsi="Times New Roman" w:cs="Times New Roman"/>
          <w:color w:val="000000" w:themeColor="text1"/>
          <w:sz w:val="28"/>
          <w:szCs w:val="28"/>
        </w:rPr>
        <w:t>2</w:t>
      </w:r>
    </w:p>
    <w:p w:rsidR="0065061C" w:rsidRDefault="0065061C" w:rsidP="0065061C">
      <w:pPr>
        <w:spacing w:after="0" w:line="360" w:lineRule="auto"/>
        <w:rPr>
          <w:rFonts w:ascii="Times New Roman" w:hAnsi="Times New Roman" w:cs="Times New Roman"/>
          <w:sz w:val="28"/>
          <w:szCs w:val="28"/>
        </w:rPr>
      </w:pPr>
      <w:r w:rsidRPr="0065061C">
        <w:rPr>
          <w:rFonts w:ascii="Times New Roman" w:hAnsi="Times New Roman" w:cs="Times New Roman"/>
          <w:sz w:val="28"/>
          <w:szCs w:val="28"/>
        </w:rPr>
        <w:t>3.</w:t>
      </w:r>
      <w:r w:rsidR="00870CE9">
        <w:rPr>
          <w:rFonts w:ascii="Times New Roman" w:hAnsi="Times New Roman" w:cs="Times New Roman"/>
          <w:sz w:val="28"/>
          <w:szCs w:val="28"/>
        </w:rPr>
        <w:t xml:space="preserve"> Анализ финансовой устойчивости организации</w:t>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sidR="00D97C33">
        <w:rPr>
          <w:rFonts w:ascii="Times New Roman" w:hAnsi="Times New Roman" w:cs="Times New Roman"/>
          <w:sz w:val="28"/>
          <w:szCs w:val="28"/>
        </w:rPr>
        <w:tab/>
      </w:r>
      <w:r w:rsidR="007055D7">
        <w:rPr>
          <w:rFonts w:ascii="Times New Roman" w:hAnsi="Times New Roman" w:cs="Times New Roman"/>
          <w:sz w:val="28"/>
          <w:szCs w:val="28"/>
        </w:rPr>
        <w:t>16</w:t>
      </w:r>
    </w:p>
    <w:p w:rsidR="006005C8" w:rsidRPr="00A74AFE" w:rsidRDefault="006005C8" w:rsidP="0065061C">
      <w:pPr>
        <w:spacing w:after="0" w:line="360" w:lineRule="auto"/>
        <w:rPr>
          <w:rFonts w:ascii="Times New Roman" w:hAnsi="Times New Roman" w:cs="Times New Roman"/>
          <w:color w:val="000000" w:themeColor="text1"/>
          <w:sz w:val="28"/>
          <w:szCs w:val="28"/>
        </w:rPr>
      </w:pPr>
      <w:r w:rsidRPr="00A74AFE">
        <w:rPr>
          <w:rFonts w:ascii="Times New Roman" w:hAnsi="Times New Roman" w:cs="Times New Roman"/>
          <w:color w:val="000000" w:themeColor="text1"/>
          <w:sz w:val="28"/>
          <w:szCs w:val="28"/>
        </w:rPr>
        <w:t>4.</w:t>
      </w:r>
      <w:r w:rsidR="00EC6BDE" w:rsidRPr="00A74AFE">
        <w:rPr>
          <w:rFonts w:ascii="Times New Roman" w:hAnsi="Times New Roman" w:cs="Times New Roman"/>
          <w:color w:val="000000" w:themeColor="text1"/>
          <w:sz w:val="28"/>
          <w:szCs w:val="28"/>
        </w:rPr>
        <w:t>Анализ оборачиваемости</w:t>
      </w:r>
      <w:r w:rsidR="001E3C86" w:rsidRPr="00A74AFE">
        <w:rPr>
          <w:rFonts w:ascii="Times New Roman" w:hAnsi="Times New Roman" w:cs="Times New Roman"/>
          <w:color w:val="000000" w:themeColor="text1"/>
          <w:sz w:val="28"/>
          <w:szCs w:val="28"/>
        </w:rPr>
        <w:t xml:space="preserve"> оборотных активов</w:t>
      </w:r>
      <w:r w:rsidRPr="00A74AFE">
        <w:rPr>
          <w:rFonts w:ascii="Times New Roman" w:hAnsi="Times New Roman" w:cs="Times New Roman"/>
          <w:color w:val="000000" w:themeColor="text1"/>
          <w:sz w:val="28"/>
          <w:szCs w:val="28"/>
        </w:rPr>
        <w:tab/>
      </w:r>
      <w:r w:rsidRPr="00A74AFE">
        <w:rPr>
          <w:rFonts w:ascii="Times New Roman" w:hAnsi="Times New Roman" w:cs="Times New Roman"/>
          <w:color w:val="000000" w:themeColor="text1"/>
          <w:sz w:val="28"/>
          <w:szCs w:val="28"/>
        </w:rPr>
        <w:tab/>
      </w:r>
      <w:r w:rsidRPr="00A74AFE">
        <w:rPr>
          <w:rFonts w:ascii="Times New Roman" w:hAnsi="Times New Roman" w:cs="Times New Roman"/>
          <w:color w:val="000000" w:themeColor="text1"/>
          <w:sz w:val="28"/>
          <w:szCs w:val="28"/>
        </w:rPr>
        <w:tab/>
      </w:r>
      <w:r w:rsidRPr="00A74AFE">
        <w:rPr>
          <w:rFonts w:ascii="Times New Roman" w:hAnsi="Times New Roman" w:cs="Times New Roman"/>
          <w:color w:val="000000" w:themeColor="text1"/>
          <w:sz w:val="28"/>
          <w:szCs w:val="28"/>
        </w:rPr>
        <w:tab/>
      </w:r>
      <w:r w:rsidRPr="00A74AFE">
        <w:rPr>
          <w:rFonts w:ascii="Times New Roman" w:hAnsi="Times New Roman" w:cs="Times New Roman"/>
          <w:color w:val="000000" w:themeColor="text1"/>
          <w:sz w:val="28"/>
          <w:szCs w:val="28"/>
        </w:rPr>
        <w:tab/>
        <w:t>2</w:t>
      </w:r>
      <w:r w:rsidR="007055D7" w:rsidRPr="00A74AFE">
        <w:rPr>
          <w:rFonts w:ascii="Times New Roman" w:hAnsi="Times New Roman" w:cs="Times New Roman"/>
          <w:color w:val="000000" w:themeColor="text1"/>
          <w:sz w:val="28"/>
          <w:szCs w:val="28"/>
        </w:rPr>
        <w:t>2</w:t>
      </w:r>
    </w:p>
    <w:p w:rsidR="006005C8" w:rsidRPr="00C365A1" w:rsidRDefault="006005C8" w:rsidP="0065061C">
      <w:pPr>
        <w:spacing w:after="0" w:line="360" w:lineRule="auto"/>
        <w:rPr>
          <w:rFonts w:ascii="Times New Roman" w:hAnsi="Times New Roman" w:cs="Times New Roman"/>
          <w:color w:val="000000" w:themeColor="text1"/>
          <w:sz w:val="28"/>
          <w:szCs w:val="28"/>
        </w:rPr>
      </w:pPr>
      <w:r w:rsidRPr="00C365A1">
        <w:rPr>
          <w:rFonts w:ascii="Times New Roman" w:hAnsi="Times New Roman" w:cs="Times New Roman"/>
          <w:color w:val="000000" w:themeColor="text1"/>
          <w:sz w:val="28"/>
          <w:szCs w:val="28"/>
        </w:rPr>
        <w:t>5.</w:t>
      </w:r>
      <w:r w:rsidR="00360933" w:rsidRPr="00C365A1">
        <w:rPr>
          <w:rFonts w:ascii="Times New Roman" w:hAnsi="Times New Roman" w:cs="Times New Roman"/>
          <w:color w:val="000000" w:themeColor="text1"/>
          <w:sz w:val="28"/>
          <w:szCs w:val="28"/>
        </w:rPr>
        <w:t>Анализ деловой активности и рентабельности организации</w:t>
      </w:r>
      <w:r w:rsidR="00A74AFE" w:rsidRPr="00C365A1">
        <w:rPr>
          <w:rFonts w:ascii="Times New Roman" w:hAnsi="Times New Roman" w:cs="Times New Roman"/>
          <w:color w:val="000000" w:themeColor="text1"/>
          <w:sz w:val="28"/>
          <w:szCs w:val="28"/>
        </w:rPr>
        <w:tab/>
      </w:r>
      <w:r w:rsidR="00A74AFE">
        <w:rPr>
          <w:rFonts w:ascii="Times New Roman" w:hAnsi="Times New Roman" w:cs="Times New Roman"/>
          <w:color w:val="FF0000"/>
          <w:sz w:val="28"/>
          <w:szCs w:val="28"/>
        </w:rPr>
        <w:tab/>
      </w:r>
      <w:r w:rsidR="00A74AFE" w:rsidRPr="00A74AFE">
        <w:rPr>
          <w:rFonts w:ascii="Times New Roman" w:hAnsi="Times New Roman" w:cs="Times New Roman"/>
          <w:color w:val="000000" w:themeColor="text1"/>
          <w:sz w:val="28"/>
          <w:szCs w:val="28"/>
        </w:rPr>
        <w:t>26</w:t>
      </w:r>
    </w:p>
    <w:p w:rsidR="006A45DE" w:rsidRDefault="00E7452A" w:rsidP="0065061C">
      <w:pPr>
        <w:spacing w:after="0" w:line="360" w:lineRule="auto"/>
        <w:rPr>
          <w:rFonts w:ascii="Times New Roman" w:hAnsi="Times New Roman" w:cs="Times New Roman"/>
          <w:color w:val="000000" w:themeColor="text1"/>
          <w:sz w:val="28"/>
          <w:szCs w:val="28"/>
        </w:rPr>
      </w:pPr>
      <w:r w:rsidRPr="00E7452A">
        <w:rPr>
          <w:rFonts w:ascii="Times New Roman" w:hAnsi="Times New Roman" w:cs="Times New Roman"/>
          <w:color w:val="000000" w:themeColor="text1"/>
          <w:sz w:val="28"/>
          <w:szCs w:val="28"/>
        </w:rPr>
        <w:t>6 Резервы улучшения финансовых результатов</w:t>
      </w:r>
      <w:r>
        <w:rPr>
          <w:rFonts w:ascii="Times New Roman" w:hAnsi="Times New Roman" w:cs="Times New Roman"/>
          <w:color w:val="000000" w:themeColor="text1"/>
          <w:sz w:val="28"/>
          <w:szCs w:val="28"/>
        </w:rPr>
        <w:t xml:space="preserve"> деятельности</w:t>
      </w:r>
      <w:r w:rsidR="006A45DE">
        <w:rPr>
          <w:rFonts w:ascii="Times New Roman" w:hAnsi="Times New Roman" w:cs="Times New Roman"/>
          <w:color w:val="000000" w:themeColor="text1"/>
          <w:sz w:val="28"/>
          <w:szCs w:val="28"/>
        </w:rPr>
        <w:t xml:space="preserve"> </w:t>
      </w:r>
    </w:p>
    <w:p w:rsidR="0065061C" w:rsidRPr="00C365A1" w:rsidRDefault="006A45DE" w:rsidP="0065061C">
      <w:pPr>
        <w:spacing w:after="0" w:line="360" w:lineRule="auto"/>
        <w:rPr>
          <w:rFonts w:ascii="Times New Roman" w:hAnsi="Times New Roman" w:cs="Times New Roman"/>
          <w:color w:val="000000" w:themeColor="text1"/>
          <w:sz w:val="28"/>
          <w:szCs w:val="28"/>
        </w:rPr>
      </w:pPr>
      <w:r w:rsidRPr="006A45DE">
        <w:rPr>
          <w:rFonts w:ascii="Times New Roman" w:hAnsi="Times New Roman" w:cs="Times New Roman"/>
          <w:color w:val="000000" w:themeColor="text1"/>
          <w:sz w:val="28"/>
          <w:szCs w:val="28"/>
        </w:rPr>
        <w:t>ООО «Кубань-ТЭКС»</w:t>
      </w:r>
      <w:r w:rsidR="00E7452A">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r w:rsidR="00D97C33" w:rsidRPr="008F159D">
        <w:rPr>
          <w:rFonts w:ascii="Times New Roman" w:hAnsi="Times New Roman" w:cs="Times New Roman"/>
          <w:color w:val="FF0000"/>
          <w:sz w:val="28"/>
          <w:szCs w:val="28"/>
        </w:rPr>
        <w:tab/>
      </w:r>
      <w:r w:rsidR="00C365A1" w:rsidRPr="00C365A1">
        <w:rPr>
          <w:rFonts w:ascii="Times New Roman" w:hAnsi="Times New Roman" w:cs="Times New Roman"/>
          <w:color w:val="000000" w:themeColor="text1"/>
          <w:sz w:val="28"/>
          <w:szCs w:val="28"/>
        </w:rPr>
        <w:t>32</w:t>
      </w:r>
    </w:p>
    <w:p w:rsidR="0065061C" w:rsidRPr="00F2657D" w:rsidRDefault="0065061C" w:rsidP="0065061C">
      <w:pPr>
        <w:spacing w:after="0" w:line="360" w:lineRule="auto"/>
        <w:rPr>
          <w:rFonts w:ascii="Times New Roman" w:hAnsi="Times New Roman" w:cs="Times New Roman"/>
          <w:color w:val="000000" w:themeColor="text1"/>
          <w:sz w:val="28"/>
          <w:szCs w:val="28"/>
        </w:rPr>
      </w:pPr>
      <w:r w:rsidRPr="00F2657D">
        <w:rPr>
          <w:rFonts w:ascii="Times New Roman" w:hAnsi="Times New Roman" w:cs="Times New Roman"/>
          <w:color w:val="000000" w:themeColor="text1"/>
          <w:sz w:val="28"/>
          <w:szCs w:val="28"/>
        </w:rPr>
        <w:t>ЗАКЛЮЧЕНИЕ</w:t>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D97C33" w:rsidRPr="00F2657D">
        <w:rPr>
          <w:rFonts w:ascii="Times New Roman" w:hAnsi="Times New Roman" w:cs="Times New Roman"/>
          <w:color w:val="000000" w:themeColor="text1"/>
          <w:sz w:val="28"/>
          <w:szCs w:val="28"/>
        </w:rPr>
        <w:tab/>
      </w:r>
      <w:r w:rsidR="00C365A1" w:rsidRPr="00F2657D">
        <w:rPr>
          <w:rFonts w:ascii="Times New Roman" w:hAnsi="Times New Roman" w:cs="Times New Roman"/>
          <w:color w:val="000000" w:themeColor="text1"/>
          <w:sz w:val="28"/>
          <w:szCs w:val="28"/>
        </w:rPr>
        <w:t>36</w:t>
      </w:r>
    </w:p>
    <w:p w:rsidR="0065061C" w:rsidRPr="00CE2F5A" w:rsidRDefault="0065061C" w:rsidP="0065061C">
      <w:pPr>
        <w:spacing w:after="0" w:line="360" w:lineRule="auto"/>
        <w:rPr>
          <w:rFonts w:ascii="Times New Roman" w:hAnsi="Times New Roman" w:cs="Times New Roman"/>
          <w:color w:val="000000" w:themeColor="text1"/>
          <w:sz w:val="28"/>
          <w:szCs w:val="28"/>
        </w:rPr>
      </w:pPr>
      <w:r w:rsidRPr="00CE2F5A">
        <w:rPr>
          <w:rFonts w:ascii="Times New Roman" w:hAnsi="Times New Roman" w:cs="Times New Roman"/>
          <w:color w:val="000000" w:themeColor="text1"/>
          <w:sz w:val="28"/>
          <w:szCs w:val="28"/>
        </w:rPr>
        <w:t>СПИСОК ИСПОЛЬЗОВАННОЙ ЛИТЕРАТУРЫ</w:t>
      </w:r>
      <w:r w:rsidR="00D97C33" w:rsidRPr="00CE2F5A">
        <w:rPr>
          <w:rFonts w:ascii="Times New Roman" w:hAnsi="Times New Roman" w:cs="Times New Roman"/>
          <w:color w:val="000000" w:themeColor="text1"/>
          <w:sz w:val="28"/>
          <w:szCs w:val="28"/>
        </w:rPr>
        <w:tab/>
      </w:r>
      <w:r w:rsidR="00D97C33" w:rsidRPr="00CE2F5A">
        <w:rPr>
          <w:rFonts w:ascii="Times New Roman" w:hAnsi="Times New Roman" w:cs="Times New Roman"/>
          <w:color w:val="000000" w:themeColor="text1"/>
          <w:sz w:val="28"/>
          <w:szCs w:val="28"/>
        </w:rPr>
        <w:tab/>
      </w:r>
      <w:r w:rsidR="00D97C33" w:rsidRPr="00CE2F5A">
        <w:rPr>
          <w:rFonts w:ascii="Times New Roman" w:hAnsi="Times New Roman" w:cs="Times New Roman"/>
          <w:color w:val="000000" w:themeColor="text1"/>
          <w:sz w:val="28"/>
          <w:szCs w:val="28"/>
        </w:rPr>
        <w:tab/>
      </w:r>
      <w:r w:rsidR="00D97C33" w:rsidRPr="00CE2F5A">
        <w:rPr>
          <w:rFonts w:ascii="Times New Roman" w:hAnsi="Times New Roman" w:cs="Times New Roman"/>
          <w:color w:val="000000" w:themeColor="text1"/>
          <w:sz w:val="28"/>
          <w:szCs w:val="28"/>
        </w:rPr>
        <w:tab/>
      </w:r>
      <w:r w:rsidR="008B003B" w:rsidRPr="00CE2F5A">
        <w:rPr>
          <w:rFonts w:ascii="Times New Roman" w:hAnsi="Times New Roman" w:cs="Times New Roman"/>
          <w:color w:val="000000" w:themeColor="text1"/>
          <w:sz w:val="28"/>
          <w:szCs w:val="28"/>
        </w:rPr>
        <w:t>3</w:t>
      </w:r>
      <w:r w:rsidR="00F2657D" w:rsidRPr="00CE2F5A">
        <w:rPr>
          <w:rFonts w:ascii="Times New Roman" w:hAnsi="Times New Roman" w:cs="Times New Roman"/>
          <w:color w:val="000000" w:themeColor="text1"/>
          <w:sz w:val="28"/>
          <w:szCs w:val="28"/>
        </w:rPr>
        <w:t>8</w:t>
      </w:r>
    </w:p>
    <w:p w:rsidR="0065061C" w:rsidRPr="005631F1" w:rsidRDefault="0065061C" w:rsidP="0065061C">
      <w:pPr>
        <w:spacing w:after="0" w:line="360" w:lineRule="auto"/>
        <w:rPr>
          <w:rFonts w:ascii="Times New Roman" w:hAnsi="Times New Roman" w:cs="Times New Roman"/>
          <w:color w:val="000000" w:themeColor="text1"/>
          <w:sz w:val="28"/>
          <w:szCs w:val="28"/>
        </w:rPr>
      </w:pPr>
      <w:r w:rsidRPr="00360933">
        <w:rPr>
          <w:rFonts w:ascii="Times New Roman" w:hAnsi="Times New Roman" w:cs="Times New Roman"/>
          <w:color w:val="000000" w:themeColor="text1"/>
          <w:sz w:val="28"/>
          <w:szCs w:val="28"/>
        </w:rPr>
        <w:t>ПРИЛОЖЕНИЯ</w:t>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EE50D4" w:rsidRPr="008F159D">
        <w:rPr>
          <w:rFonts w:ascii="Times New Roman" w:hAnsi="Times New Roman" w:cs="Times New Roman"/>
          <w:color w:val="FF0000"/>
          <w:sz w:val="28"/>
          <w:szCs w:val="28"/>
        </w:rPr>
        <w:tab/>
      </w:r>
      <w:r w:rsidR="00CE2F5A" w:rsidRPr="005631F1">
        <w:rPr>
          <w:rFonts w:ascii="Times New Roman" w:hAnsi="Times New Roman" w:cs="Times New Roman"/>
          <w:color w:val="000000" w:themeColor="text1"/>
          <w:sz w:val="28"/>
          <w:szCs w:val="28"/>
        </w:rPr>
        <w:t>40</w:t>
      </w:r>
    </w:p>
    <w:p w:rsidR="0065061C" w:rsidRPr="0065061C" w:rsidRDefault="0065061C" w:rsidP="0065061C">
      <w:pPr>
        <w:jc w:val="both"/>
        <w:rPr>
          <w:rFonts w:ascii="Times New Roman" w:eastAsia="Times New Roman" w:hAnsi="Times New Roman" w:cs="Times New Roman"/>
          <w:bCs/>
          <w:color w:val="000000" w:themeColor="text1"/>
          <w:sz w:val="28"/>
          <w:szCs w:val="28"/>
          <w:lang w:eastAsia="ru-RU"/>
        </w:rPr>
      </w:pPr>
    </w:p>
    <w:p w:rsidR="0065061C" w:rsidRDefault="0065061C">
      <w:pPr>
        <w:rPr>
          <w:rFonts w:ascii="Times New Roman" w:eastAsia="Times New Roman" w:hAnsi="Times New Roman" w:cs="Times New Roman"/>
          <w:bCs/>
          <w:color w:val="000000" w:themeColor="text1"/>
          <w:sz w:val="36"/>
          <w:szCs w:val="28"/>
          <w:lang w:eastAsia="ru-RU"/>
        </w:rPr>
      </w:pPr>
      <w:r>
        <w:rPr>
          <w:rFonts w:ascii="Times New Roman" w:eastAsia="Times New Roman" w:hAnsi="Times New Roman" w:cs="Times New Roman"/>
          <w:bCs/>
          <w:color w:val="000000" w:themeColor="text1"/>
          <w:sz w:val="36"/>
          <w:szCs w:val="28"/>
          <w:lang w:eastAsia="ru-RU"/>
        </w:rPr>
        <w:br w:type="page"/>
      </w:r>
    </w:p>
    <w:p w:rsidR="00866742" w:rsidRDefault="00866742" w:rsidP="004D3B68">
      <w:pPr>
        <w:shd w:val="clear" w:color="auto" w:fill="FFFFFF"/>
        <w:spacing w:after="0" w:line="240" w:lineRule="auto"/>
        <w:jc w:val="center"/>
        <w:outlineLvl w:val="1"/>
        <w:rPr>
          <w:rFonts w:ascii="Times New Roman" w:eastAsia="Times New Roman" w:hAnsi="Times New Roman" w:cs="Times New Roman"/>
          <w:bCs/>
          <w:color w:val="000000" w:themeColor="text1"/>
          <w:sz w:val="36"/>
          <w:szCs w:val="28"/>
          <w:lang w:eastAsia="ru-RU"/>
        </w:rPr>
      </w:pPr>
      <w:r w:rsidRPr="00122181">
        <w:rPr>
          <w:rFonts w:ascii="Times New Roman" w:eastAsia="Times New Roman" w:hAnsi="Times New Roman" w:cs="Times New Roman"/>
          <w:bCs/>
          <w:color w:val="000000" w:themeColor="text1"/>
          <w:sz w:val="36"/>
          <w:szCs w:val="28"/>
          <w:lang w:eastAsia="ru-RU"/>
        </w:rPr>
        <w:lastRenderedPageBreak/>
        <w:t>Введение</w:t>
      </w:r>
    </w:p>
    <w:p w:rsidR="004D3B68" w:rsidRDefault="004D3B68" w:rsidP="004D3B68">
      <w:pPr>
        <w:shd w:val="clear" w:color="auto" w:fill="FFFFFF"/>
        <w:spacing w:after="0" w:line="240" w:lineRule="auto"/>
        <w:jc w:val="center"/>
        <w:outlineLvl w:val="1"/>
        <w:rPr>
          <w:rFonts w:ascii="Times New Roman" w:eastAsia="Times New Roman" w:hAnsi="Times New Roman" w:cs="Times New Roman"/>
          <w:bCs/>
          <w:color w:val="000000" w:themeColor="text1"/>
          <w:sz w:val="36"/>
          <w:szCs w:val="28"/>
          <w:lang w:eastAsia="ru-RU"/>
        </w:rPr>
      </w:pPr>
    </w:p>
    <w:p w:rsidR="004D3B68" w:rsidRDefault="004D3B68" w:rsidP="004D3B68">
      <w:pPr>
        <w:shd w:val="clear" w:color="auto" w:fill="FFFFFF"/>
        <w:spacing w:after="0" w:line="240" w:lineRule="auto"/>
        <w:jc w:val="center"/>
        <w:outlineLvl w:val="1"/>
        <w:rPr>
          <w:rFonts w:ascii="Times New Roman" w:eastAsia="Times New Roman" w:hAnsi="Times New Roman" w:cs="Times New Roman"/>
          <w:bCs/>
          <w:color w:val="000000" w:themeColor="text1"/>
          <w:sz w:val="36"/>
          <w:szCs w:val="28"/>
          <w:lang w:eastAsia="ru-RU"/>
        </w:rPr>
      </w:pPr>
    </w:p>
    <w:p w:rsidR="004D3B68" w:rsidRPr="00122181" w:rsidRDefault="004D3B68" w:rsidP="004D3B68">
      <w:pPr>
        <w:shd w:val="clear" w:color="auto" w:fill="FFFFFF"/>
        <w:spacing w:after="0" w:line="240" w:lineRule="auto"/>
        <w:jc w:val="center"/>
        <w:outlineLvl w:val="1"/>
        <w:rPr>
          <w:rFonts w:ascii="Times New Roman" w:eastAsia="Times New Roman" w:hAnsi="Times New Roman" w:cs="Times New Roman"/>
          <w:bCs/>
          <w:color w:val="000000" w:themeColor="text1"/>
          <w:sz w:val="36"/>
          <w:szCs w:val="28"/>
          <w:lang w:eastAsia="ru-RU"/>
        </w:rPr>
      </w:pPr>
    </w:p>
    <w:p w:rsidR="00866742" w:rsidRDefault="00866742" w:rsidP="00866742">
      <w:pPr>
        <w:shd w:val="clear" w:color="auto" w:fill="FFFFFF"/>
        <w:spacing w:after="0" w:line="360" w:lineRule="auto"/>
        <w:ind w:firstLine="709"/>
        <w:jc w:val="both"/>
        <w:rPr>
          <w:rFonts w:ascii="Times New Roman" w:eastAsia="Times New Roman" w:hAnsi="Times New Roman" w:cs="Times New Roman"/>
          <w:color w:val="222222"/>
          <w:sz w:val="28"/>
          <w:szCs w:val="28"/>
          <w:lang w:eastAsia="ru-RU"/>
        </w:rPr>
      </w:pPr>
      <w:r w:rsidRPr="00866742">
        <w:rPr>
          <w:rFonts w:ascii="Times New Roman" w:eastAsia="Times New Roman" w:hAnsi="Times New Roman" w:cs="Times New Roman"/>
          <w:color w:val="222222"/>
          <w:sz w:val="28"/>
          <w:szCs w:val="28"/>
          <w:lang w:eastAsia="ru-RU"/>
        </w:rPr>
        <w:t>Для прохождения производственной практике мн</w:t>
      </w:r>
      <w:r>
        <w:rPr>
          <w:rFonts w:ascii="Times New Roman" w:eastAsia="Times New Roman" w:hAnsi="Times New Roman" w:cs="Times New Roman"/>
          <w:color w:val="222222"/>
          <w:sz w:val="28"/>
          <w:szCs w:val="28"/>
          <w:lang w:eastAsia="ru-RU"/>
        </w:rPr>
        <w:t>ою было выбрано предприятие ООО</w:t>
      </w:r>
      <w:r w:rsidRPr="00866742">
        <w:rPr>
          <w:rFonts w:ascii="Times New Roman" w:eastAsia="Times New Roman" w:hAnsi="Times New Roman" w:cs="Times New Roman"/>
          <w:color w:val="222222"/>
          <w:sz w:val="28"/>
          <w:szCs w:val="28"/>
          <w:lang w:eastAsia="ru-RU"/>
        </w:rPr>
        <w:t xml:space="preserve"> </w:t>
      </w:r>
      <w:r>
        <w:rPr>
          <w:rFonts w:ascii="Times New Roman" w:eastAsia="Times New Roman" w:hAnsi="Times New Roman" w:cs="Times New Roman"/>
          <w:color w:val="222222"/>
          <w:sz w:val="28"/>
          <w:szCs w:val="28"/>
          <w:lang w:eastAsia="ru-RU"/>
        </w:rPr>
        <w:t>«Кубань-ТЭКС»</w:t>
      </w:r>
      <w:r w:rsidRPr="00866742">
        <w:rPr>
          <w:rFonts w:ascii="Times New Roman" w:eastAsia="Times New Roman" w:hAnsi="Times New Roman" w:cs="Times New Roman"/>
          <w:color w:val="222222"/>
          <w:sz w:val="28"/>
          <w:szCs w:val="28"/>
          <w:lang w:eastAsia="ru-RU"/>
        </w:rPr>
        <w:t xml:space="preserve">. </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222222"/>
          <w:sz w:val="28"/>
          <w:szCs w:val="28"/>
          <w:lang w:eastAsia="ru-RU"/>
        </w:rPr>
      </w:pPr>
      <w:r w:rsidRPr="00866742">
        <w:rPr>
          <w:rFonts w:ascii="Times New Roman" w:eastAsia="Times New Roman" w:hAnsi="Times New Roman" w:cs="Times New Roman"/>
          <w:color w:val="222222"/>
          <w:sz w:val="28"/>
          <w:szCs w:val="28"/>
          <w:lang w:eastAsia="ru-RU"/>
        </w:rPr>
        <w:t xml:space="preserve">Общество с ограниченной ответственностью «Кубань - Транспортная экспедиция» - это организация, которая осуществляет свою хозяйственную деятельность на потребительском рынке. </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222222"/>
          <w:sz w:val="28"/>
          <w:szCs w:val="28"/>
          <w:lang w:eastAsia="ru-RU"/>
        </w:rPr>
      </w:pPr>
      <w:r w:rsidRPr="00866742">
        <w:rPr>
          <w:rFonts w:ascii="Times New Roman" w:eastAsia="Times New Roman" w:hAnsi="Times New Roman" w:cs="Times New Roman"/>
          <w:color w:val="222222"/>
          <w:sz w:val="28"/>
          <w:szCs w:val="28"/>
          <w:lang w:eastAsia="ru-RU"/>
        </w:rPr>
        <w:t>В настоящее время, данное предприятие является юридическим лицом и имеет самостоятельный отчетный баланс, расчетный счет и иные счета круглую печать, штампы, бланки с указанием своего полного наименования, собственный товарный знак.</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000000" w:themeColor="text1"/>
          <w:sz w:val="28"/>
          <w:szCs w:val="28"/>
          <w:lang w:eastAsia="ru-RU"/>
        </w:rPr>
        <w:t>Основные предметы деятельности предприятия в соответствии с учр</w:t>
      </w:r>
      <w:r w:rsidRPr="00866742">
        <w:rPr>
          <w:rFonts w:ascii="Times New Roman" w:eastAsia="Times New Roman" w:hAnsi="Times New Roman" w:cs="Times New Roman"/>
          <w:color w:val="000000" w:themeColor="text1"/>
          <w:sz w:val="28"/>
          <w:szCs w:val="28"/>
          <w:lang w:eastAsia="ru-RU"/>
        </w:rPr>
        <w:t>е</w:t>
      </w:r>
      <w:r w:rsidRPr="00866742">
        <w:rPr>
          <w:rFonts w:ascii="Times New Roman" w:eastAsia="Times New Roman" w:hAnsi="Times New Roman" w:cs="Times New Roman"/>
          <w:color w:val="000000" w:themeColor="text1"/>
          <w:sz w:val="28"/>
          <w:szCs w:val="28"/>
          <w:lang w:eastAsia="ru-RU"/>
        </w:rPr>
        <w:t>дительными документами:</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000000" w:themeColor="text1"/>
          <w:sz w:val="28"/>
          <w:szCs w:val="28"/>
          <w:lang w:eastAsia="ru-RU"/>
        </w:rPr>
        <w:t>- торговля автотранспортными средствами;</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000000" w:themeColor="text1"/>
          <w:sz w:val="28"/>
          <w:szCs w:val="28"/>
          <w:lang w:eastAsia="ru-RU"/>
        </w:rPr>
        <w:t>- организация грузовых перевозок;</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000000" w:themeColor="text1"/>
          <w:sz w:val="28"/>
          <w:szCs w:val="28"/>
          <w:lang w:eastAsia="ru-RU"/>
        </w:rPr>
        <w:t>- аренда машин, оборудования и транспортных средств;</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000000" w:themeColor="text1"/>
          <w:sz w:val="28"/>
          <w:szCs w:val="28"/>
          <w:lang w:eastAsia="ru-RU"/>
        </w:rPr>
        <w:t>- деятельность по строительству зданий и сооружений;</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000000" w:themeColor="text1"/>
          <w:sz w:val="28"/>
          <w:szCs w:val="28"/>
          <w:lang w:eastAsia="ru-RU"/>
        </w:rPr>
        <w:t>- производство отделочных работ;</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000000" w:themeColor="text1"/>
          <w:sz w:val="28"/>
          <w:szCs w:val="28"/>
          <w:lang w:eastAsia="ru-RU"/>
        </w:rPr>
        <w:t>- торгово-закупочная деятельность;</w:t>
      </w:r>
    </w:p>
    <w:p w:rsidR="00866742" w:rsidRPr="00AC4145"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 сервисное обслуживание автомобилей;</w:t>
      </w:r>
    </w:p>
    <w:p w:rsidR="00866742" w:rsidRPr="00AC4145"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 исследование конъюнктуры рынка.</w:t>
      </w:r>
    </w:p>
    <w:p w:rsidR="00866742" w:rsidRPr="00AC4145"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Основным видом деятельности предприятия ООО «Кубань-ТЭКС» я</w:t>
      </w:r>
      <w:r w:rsidRPr="00AC4145">
        <w:rPr>
          <w:rFonts w:ascii="Times New Roman" w:eastAsia="Times New Roman" w:hAnsi="Times New Roman" w:cs="Times New Roman"/>
          <w:color w:val="000000" w:themeColor="text1"/>
          <w:sz w:val="28"/>
          <w:szCs w:val="28"/>
          <w:lang w:eastAsia="ru-RU"/>
        </w:rPr>
        <w:t>в</w:t>
      </w:r>
      <w:r w:rsidRPr="00AC4145">
        <w:rPr>
          <w:rFonts w:ascii="Times New Roman" w:eastAsia="Times New Roman" w:hAnsi="Times New Roman" w:cs="Times New Roman"/>
          <w:color w:val="000000" w:themeColor="text1"/>
          <w:sz w:val="28"/>
          <w:szCs w:val="28"/>
          <w:lang w:eastAsia="ru-RU"/>
        </w:rPr>
        <w:t xml:space="preserve">ляется оказание транспортных услуг. </w:t>
      </w:r>
    </w:p>
    <w:p w:rsidR="00866742" w:rsidRPr="00AC4145"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Данная организация имеет следующие структурные подразделения: р</w:t>
      </w:r>
      <w:r w:rsidRPr="00AC4145">
        <w:rPr>
          <w:rFonts w:ascii="Times New Roman" w:eastAsia="Times New Roman" w:hAnsi="Times New Roman" w:cs="Times New Roman"/>
          <w:color w:val="000000" w:themeColor="text1"/>
          <w:sz w:val="28"/>
          <w:szCs w:val="28"/>
          <w:lang w:eastAsia="ru-RU"/>
        </w:rPr>
        <w:t>у</w:t>
      </w:r>
      <w:r w:rsidRPr="00AC4145">
        <w:rPr>
          <w:rFonts w:ascii="Times New Roman" w:eastAsia="Times New Roman" w:hAnsi="Times New Roman" w:cs="Times New Roman"/>
          <w:color w:val="000000" w:themeColor="text1"/>
          <w:sz w:val="28"/>
          <w:szCs w:val="28"/>
          <w:lang w:eastAsia="ru-RU"/>
        </w:rPr>
        <w:t>ководство организации, бухгалтерия, проектный отдел, ремонтно-механический цех.</w:t>
      </w:r>
    </w:p>
    <w:p w:rsidR="00866742" w:rsidRPr="00AC4145"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lastRenderedPageBreak/>
        <w:t>Целью производственной практики является приобретение практич</w:t>
      </w:r>
      <w:r w:rsidRPr="00AC4145">
        <w:rPr>
          <w:rFonts w:ascii="Times New Roman" w:eastAsia="Times New Roman" w:hAnsi="Times New Roman" w:cs="Times New Roman"/>
          <w:color w:val="000000" w:themeColor="text1"/>
          <w:sz w:val="28"/>
          <w:szCs w:val="28"/>
          <w:lang w:eastAsia="ru-RU"/>
        </w:rPr>
        <w:t>е</w:t>
      </w:r>
      <w:r w:rsidRPr="00AC4145">
        <w:rPr>
          <w:rFonts w:ascii="Times New Roman" w:eastAsia="Times New Roman" w:hAnsi="Times New Roman" w:cs="Times New Roman"/>
          <w:color w:val="000000" w:themeColor="text1"/>
          <w:sz w:val="28"/>
          <w:szCs w:val="28"/>
          <w:lang w:eastAsia="ru-RU"/>
        </w:rPr>
        <w:t>ских навы</w:t>
      </w:r>
      <w:r w:rsidR="00AC4145">
        <w:rPr>
          <w:rFonts w:ascii="Times New Roman" w:eastAsia="Times New Roman" w:hAnsi="Times New Roman" w:cs="Times New Roman"/>
          <w:color w:val="000000" w:themeColor="text1"/>
          <w:sz w:val="28"/>
          <w:szCs w:val="28"/>
          <w:lang w:eastAsia="ru-RU"/>
        </w:rPr>
        <w:t>ков</w:t>
      </w:r>
      <w:r w:rsidR="00EC6BDE">
        <w:rPr>
          <w:rFonts w:ascii="Times New Roman" w:eastAsia="Times New Roman" w:hAnsi="Times New Roman" w:cs="Times New Roman"/>
          <w:color w:val="000000" w:themeColor="text1"/>
          <w:sz w:val="28"/>
          <w:szCs w:val="28"/>
          <w:lang w:eastAsia="ru-RU"/>
        </w:rPr>
        <w:t xml:space="preserve"> по проведению анализа финансовой устойчивости, ликвидн</w:t>
      </w:r>
      <w:r w:rsidR="00EC6BDE">
        <w:rPr>
          <w:rFonts w:ascii="Times New Roman" w:eastAsia="Times New Roman" w:hAnsi="Times New Roman" w:cs="Times New Roman"/>
          <w:color w:val="000000" w:themeColor="text1"/>
          <w:sz w:val="28"/>
          <w:szCs w:val="28"/>
          <w:lang w:eastAsia="ru-RU"/>
        </w:rPr>
        <w:t>о</w:t>
      </w:r>
      <w:r w:rsidR="00EC6BDE">
        <w:rPr>
          <w:rFonts w:ascii="Times New Roman" w:eastAsia="Times New Roman" w:hAnsi="Times New Roman" w:cs="Times New Roman"/>
          <w:color w:val="000000" w:themeColor="text1"/>
          <w:sz w:val="28"/>
          <w:szCs w:val="28"/>
          <w:lang w:eastAsia="ru-RU"/>
        </w:rPr>
        <w:t>сти  активов и платежеспособности организации</w:t>
      </w:r>
      <w:r w:rsidRPr="00AC4145">
        <w:rPr>
          <w:rFonts w:ascii="Times New Roman" w:eastAsia="Times New Roman" w:hAnsi="Times New Roman" w:cs="Times New Roman"/>
          <w:color w:val="000000" w:themeColor="text1"/>
          <w:sz w:val="28"/>
          <w:szCs w:val="28"/>
          <w:lang w:eastAsia="ru-RU"/>
        </w:rPr>
        <w:t>.</w:t>
      </w:r>
    </w:p>
    <w:p w:rsidR="00866742" w:rsidRPr="00866742" w:rsidRDefault="00866742" w:rsidP="00866742">
      <w:pPr>
        <w:shd w:val="clear" w:color="auto" w:fill="FFFFFF"/>
        <w:spacing w:after="0" w:line="360" w:lineRule="auto"/>
        <w:ind w:firstLine="709"/>
        <w:jc w:val="both"/>
        <w:rPr>
          <w:rFonts w:ascii="Times New Roman" w:eastAsia="Times New Roman" w:hAnsi="Times New Roman" w:cs="Times New Roman"/>
          <w:color w:val="222222"/>
          <w:sz w:val="28"/>
          <w:szCs w:val="28"/>
          <w:lang w:eastAsia="ru-RU"/>
        </w:rPr>
      </w:pPr>
      <w:r w:rsidRPr="00AC4145">
        <w:rPr>
          <w:rFonts w:ascii="Times New Roman" w:eastAsia="Times New Roman" w:hAnsi="Times New Roman" w:cs="Times New Roman"/>
          <w:color w:val="000000" w:themeColor="text1"/>
          <w:sz w:val="28"/>
          <w:szCs w:val="28"/>
          <w:lang w:eastAsia="ru-RU"/>
        </w:rPr>
        <w:t xml:space="preserve">Цель производственной практики определят </w:t>
      </w:r>
      <w:r w:rsidRPr="00866742">
        <w:rPr>
          <w:rFonts w:ascii="Times New Roman" w:eastAsia="Times New Roman" w:hAnsi="Times New Roman" w:cs="Times New Roman"/>
          <w:color w:val="222222"/>
          <w:sz w:val="28"/>
          <w:szCs w:val="28"/>
          <w:lang w:eastAsia="ru-RU"/>
        </w:rPr>
        <w:t>постановку следующих задач:</w:t>
      </w:r>
    </w:p>
    <w:p w:rsidR="00866742" w:rsidRDefault="00866742" w:rsidP="00FB5F9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866742">
        <w:rPr>
          <w:rFonts w:ascii="Times New Roman" w:eastAsia="Times New Roman" w:hAnsi="Times New Roman" w:cs="Times New Roman"/>
          <w:color w:val="222222"/>
          <w:sz w:val="28"/>
          <w:szCs w:val="28"/>
          <w:lang w:eastAsia="ru-RU"/>
        </w:rPr>
        <w:t xml:space="preserve">– </w:t>
      </w:r>
      <w:r w:rsidRPr="00AC4145">
        <w:rPr>
          <w:rFonts w:ascii="Times New Roman" w:eastAsia="Times New Roman" w:hAnsi="Times New Roman" w:cs="Times New Roman"/>
          <w:color w:val="000000" w:themeColor="text1"/>
          <w:sz w:val="28"/>
          <w:szCs w:val="28"/>
          <w:lang w:eastAsia="ru-RU"/>
        </w:rPr>
        <w:t>Познакомится с работой организац</w:t>
      </w:r>
      <w:proofErr w:type="gramStart"/>
      <w:r w:rsidRPr="00AC4145">
        <w:rPr>
          <w:rFonts w:ascii="Times New Roman" w:eastAsia="Times New Roman" w:hAnsi="Times New Roman" w:cs="Times New Roman"/>
          <w:color w:val="000000" w:themeColor="text1"/>
          <w:sz w:val="28"/>
          <w:szCs w:val="28"/>
          <w:lang w:eastAsia="ru-RU"/>
        </w:rPr>
        <w:t>ии ООО</w:t>
      </w:r>
      <w:proofErr w:type="gramEnd"/>
      <w:r w:rsidRPr="00AC4145">
        <w:rPr>
          <w:rFonts w:ascii="Times New Roman" w:eastAsia="Times New Roman" w:hAnsi="Times New Roman" w:cs="Times New Roman"/>
          <w:color w:val="000000" w:themeColor="text1"/>
          <w:sz w:val="28"/>
          <w:szCs w:val="28"/>
          <w:lang w:eastAsia="ru-RU"/>
        </w:rPr>
        <w:t xml:space="preserve"> «Кубань-ТЭКС», узнать структуру организации, структуру бухгалтерии;</w:t>
      </w:r>
    </w:p>
    <w:p w:rsidR="00FB5F94" w:rsidRPr="00FB5F94" w:rsidRDefault="00FB5F94" w:rsidP="00FB5F9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 xml:space="preserve"> </w:t>
      </w:r>
      <w:r w:rsidRPr="00FB5F94">
        <w:rPr>
          <w:rFonts w:ascii="Times New Roman" w:eastAsia="Times New Roman" w:hAnsi="Times New Roman" w:cs="Times New Roman"/>
          <w:color w:val="000000" w:themeColor="text1"/>
          <w:sz w:val="28"/>
          <w:szCs w:val="28"/>
          <w:lang w:eastAsia="ru-RU"/>
        </w:rPr>
        <w:t>Ознакомиться с учётной политикой предприятия и внутренними но</w:t>
      </w:r>
      <w:r w:rsidRPr="00FB5F94">
        <w:rPr>
          <w:rFonts w:ascii="Times New Roman" w:eastAsia="Times New Roman" w:hAnsi="Times New Roman" w:cs="Times New Roman"/>
          <w:color w:val="000000" w:themeColor="text1"/>
          <w:sz w:val="28"/>
          <w:szCs w:val="28"/>
          <w:lang w:eastAsia="ru-RU"/>
        </w:rPr>
        <w:t>р</w:t>
      </w:r>
      <w:r w:rsidRPr="00FB5F94">
        <w:rPr>
          <w:rFonts w:ascii="Times New Roman" w:eastAsia="Times New Roman" w:hAnsi="Times New Roman" w:cs="Times New Roman"/>
          <w:color w:val="000000" w:themeColor="text1"/>
          <w:sz w:val="28"/>
          <w:szCs w:val="28"/>
          <w:lang w:eastAsia="ru-RU"/>
        </w:rPr>
        <w:t>мативными  документами. Изучить организацию бухгалтерского учёта и оц</w:t>
      </w:r>
      <w:r w:rsidRPr="00FB5F94">
        <w:rPr>
          <w:rFonts w:ascii="Times New Roman" w:eastAsia="Times New Roman" w:hAnsi="Times New Roman" w:cs="Times New Roman"/>
          <w:color w:val="000000" w:themeColor="text1"/>
          <w:sz w:val="28"/>
          <w:szCs w:val="28"/>
          <w:lang w:eastAsia="ru-RU"/>
        </w:rPr>
        <w:t>е</w:t>
      </w:r>
      <w:r w:rsidRPr="00FB5F94">
        <w:rPr>
          <w:rFonts w:ascii="Times New Roman" w:eastAsia="Times New Roman" w:hAnsi="Times New Roman" w:cs="Times New Roman"/>
          <w:color w:val="000000" w:themeColor="text1"/>
          <w:sz w:val="28"/>
          <w:szCs w:val="28"/>
          <w:lang w:eastAsia="ru-RU"/>
        </w:rPr>
        <w:t>нить систему внутреннего контроля с целью определения достоверности бу</w:t>
      </w:r>
      <w:r w:rsidRPr="00FB5F94">
        <w:rPr>
          <w:rFonts w:ascii="Times New Roman" w:eastAsia="Times New Roman" w:hAnsi="Times New Roman" w:cs="Times New Roman"/>
          <w:color w:val="000000" w:themeColor="text1"/>
          <w:sz w:val="28"/>
          <w:szCs w:val="28"/>
          <w:lang w:eastAsia="ru-RU"/>
        </w:rPr>
        <w:t>х</w:t>
      </w:r>
      <w:r w:rsidRPr="00FB5F94">
        <w:rPr>
          <w:rFonts w:ascii="Times New Roman" w:eastAsia="Times New Roman" w:hAnsi="Times New Roman" w:cs="Times New Roman"/>
          <w:color w:val="000000" w:themeColor="text1"/>
          <w:sz w:val="28"/>
          <w:szCs w:val="28"/>
          <w:lang w:eastAsia="ru-RU"/>
        </w:rPr>
        <w:t>галтер</w:t>
      </w:r>
      <w:r>
        <w:rPr>
          <w:rFonts w:ascii="Times New Roman" w:eastAsia="Times New Roman" w:hAnsi="Times New Roman" w:cs="Times New Roman"/>
          <w:color w:val="000000" w:themeColor="text1"/>
          <w:sz w:val="28"/>
          <w:szCs w:val="28"/>
          <w:lang w:eastAsia="ru-RU"/>
        </w:rPr>
        <w:t>ской и экономической информации;</w:t>
      </w:r>
    </w:p>
    <w:p w:rsidR="00866742" w:rsidRPr="00AC4145" w:rsidRDefault="00866742" w:rsidP="00FB5F9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 Изучить основные документы предприятия: Устав, учетную полит</w:t>
      </w:r>
      <w:r w:rsidRPr="00AC4145">
        <w:rPr>
          <w:rFonts w:ascii="Times New Roman" w:eastAsia="Times New Roman" w:hAnsi="Times New Roman" w:cs="Times New Roman"/>
          <w:color w:val="000000" w:themeColor="text1"/>
          <w:sz w:val="28"/>
          <w:szCs w:val="28"/>
          <w:lang w:eastAsia="ru-RU"/>
        </w:rPr>
        <w:t>и</w:t>
      </w:r>
      <w:r w:rsidRPr="00AC4145">
        <w:rPr>
          <w:rFonts w:ascii="Times New Roman" w:eastAsia="Times New Roman" w:hAnsi="Times New Roman" w:cs="Times New Roman"/>
          <w:color w:val="000000" w:themeColor="text1"/>
          <w:sz w:val="28"/>
          <w:szCs w:val="28"/>
          <w:lang w:eastAsia="ru-RU"/>
        </w:rPr>
        <w:t>ку, коллективный договор, финансовую отчетность;</w:t>
      </w:r>
    </w:p>
    <w:p w:rsidR="00FB5F94" w:rsidRPr="00AC4145" w:rsidRDefault="00866742" w:rsidP="00FB5F9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w:t>
      </w:r>
      <w:r w:rsidR="00EC6BDE">
        <w:rPr>
          <w:rFonts w:ascii="Times New Roman" w:eastAsia="Times New Roman" w:hAnsi="Times New Roman" w:cs="Times New Roman"/>
          <w:color w:val="000000" w:themeColor="text1"/>
          <w:sz w:val="28"/>
          <w:szCs w:val="28"/>
          <w:lang w:eastAsia="ru-RU"/>
        </w:rPr>
        <w:t>Проанализировать бухгалтерский</w:t>
      </w:r>
      <w:r w:rsidR="00AC4145" w:rsidRPr="00AC4145">
        <w:rPr>
          <w:rFonts w:ascii="Times New Roman" w:eastAsia="Times New Roman" w:hAnsi="Times New Roman" w:cs="Times New Roman"/>
          <w:color w:val="000000" w:themeColor="text1"/>
          <w:sz w:val="28"/>
          <w:szCs w:val="28"/>
          <w:lang w:eastAsia="ru-RU"/>
        </w:rPr>
        <w:t xml:space="preserve"> баланс</w:t>
      </w:r>
      <w:r w:rsidRPr="00AC4145">
        <w:rPr>
          <w:rFonts w:ascii="Times New Roman" w:eastAsia="Times New Roman" w:hAnsi="Times New Roman" w:cs="Times New Roman"/>
          <w:color w:val="000000" w:themeColor="text1"/>
          <w:sz w:val="28"/>
          <w:szCs w:val="28"/>
          <w:lang w:eastAsia="ru-RU"/>
        </w:rPr>
        <w:t>;</w:t>
      </w:r>
    </w:p>
    <w:p w:rsidR="00866742" w:rsidRPr="00AC4145" w:rsidRDefault="00866742" w:rsidP="00FB5F94">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AC4145">
        <w:rPr>
          <w:rFonts w:ascii="Times New Roman" w:eastAsia="Times New Roman" w:hAnsi="Times New Roman" w:cs="Times New Roman"/>
          <w:color w:val="000000" w:themeColor="text1"/>
          <w:sz w:val="28"/>
          <w:szCs w:val="28"/>
          <w:lang w:eastAsia="ru-RU"/>
        </w:rPr>
        <w:t>– Изучить</w:t>
      </w:r>
      <w:r w:rsidR="00EC6BDE">
        <w:rPr>
          <w:rFonts w:ascii="Times New Roman" w:eastAsia="Times New Roman" w:hAnsi="Times New Roman" w:cs="Times New Roman"/>
          <w:color w:val="000000" w:themeColor="text1"/>
          <w:sz w:val="28"/>
          <w:szCs w:val="28"/>
          <w:lang w:eastAsia="ru-RU"/>
        </w:rPr>
        <w:t xml:space="preserve"> необходимые документы для проведения расчетов</w:t>
      </w:r>
      <w:r w:rsidRPr="00AC4145">
        <w:rPr>
          <w:rFonts w:ascii="Times New Roman" w:eastAsia="Times New Roman" w:hAnsi="Times New Roman" w:cs="Times New Roman"/>
          <w:color w:val="000000" w:themeColor="text1"/>
          <w:sz w:val="28"/>
          <w:szCs w:val="28"/>
          <w:lang w:eastAsia="ru-RU"/>
        </w:rPr>
        <w:t>.</w:t>
      </w:r>
    </w:p>
    <w:p w:rsidR="00866742" w:rsidRPr="00F81633" w:rsidRDefault="00866742" w:rsidP="00866742">
      <w:pPr>
        <w:shd w:val="clear" w:color="auto" w:fill="FFFFFF"/>
        <w:spacing w:after="0" w:line="360" w:lineRule="auto"/>
        <w:ind w:firstLine="709"/>
        <w:jc w:val="both"/>
        <w:rPr>
          <w:rFonts w:ascii="Times New Roman" w:eastAsia="Times New Roman" w:hAnsi="Times New Roman" w:cs="Times New Roman"/>
          <w:color w:val="000000" w:themeColor="text1"/>
          <w:sz w:val="28"/>
          <w:szCs w:val="28"/>
          <w:lang w:eastAsia="ru-RU"/>
        </w:rPr>
      </w:pPr>
      <w:r w:rsidRPr="00F81633">
        <w:rPr>
          <w:rFonts w:ascii="Times New Roman" w:eastAsia="Times New Roman" w:hAnsi="Times New Roman" w:cs="Times New Roman"/>
          <w:color w:val="000000" w:themeColor="text1"/>
          <w:sz w:val="28"/>
          <w:szCs w:val="28"/>
          <w:lang w:eastAsia="ru-RU"/>
        </w:rPr>
        <w:t>Теоретической и методологической основой при написании работы стали законы, инструкции, письма Правительства РФ, литература совреме</w:t>
      </w:r>
      <w:r w:rsidRPr="00F81633">
        <w:rPr>
          <w:rFonts w:ascii="Times New Roman" w:eastAsia="Times New Roman" w:hAnsi="Times New Roman" w:cs="Times New Roman"/>
          <w:color w:val="000000" w:themeColor="text1"/>
          <w:sz w:val="28"/>
          <w:szCs w:val="28"/>
          <w:lang w:eastAsia="ru-RU"/>
        </w:rPr>
        <w:t>н</w:t>
      </w:r>
      <w:r w:rsidRPr="00F81633">
        <w:rPr>
          <w:rFonts w:ascii="Times New Roman" w:eastAsia="Times New Roman" w:hAnsi="Times New Roman" w:cs="Times New Roman"/>
          <w:color w:val="000000" w:themeColor="text1"/>
          <w:sz w:val="28"/>
          <w:szCs w:val="28"/>
          <w:lang w:eastAsia="ru-RU"/>
        </w:rPr>
        <w:t>ных ученых, учетная политика предприятия, приказы, распоряжения, пе</w:t>
      </w:r>
      <w:r w:rsidRPr="00F81633">
        <w:rPr>
          <w:rFonts w:ascii="Times New Roman" w:eastAsia="Times New Roman" w:hAnsi="Times New Roman" w:cs="Times New Roman"/>
          <w:color w:val="000000" w:themeColor="text1"/>
          <w:sz w:val="28"/>
          <w:szCs w:val="28"/>
          <w:lang w:eastAsia="ru-RU"/>
        </w:rPr>
        <w:t>р</w:t>
      </w:r>
      <w:r w:rsidRPr="00F81633">
        <w:rPr>
          <w:rFonts w:ascii="Times New Roman" w:eastAsia="Times New Roman" w:hAnsi="Times New Roman" w:cs="Times New Roman"/>
          <w:color w:val="000000" w:themeColor="text1"/>
          <w:sz w:val="28"/>
          <w:szCs w:val="28"/>
          <w:lang w:eastAsia="ru-RU"/>
        </w:rPr>
        <w:t>вичная и учетная информация организации и его отчетность.</w:t>
      </w:r>
    </w:p>
    <w:p w:rsidR="008507C8" w:rsidRDefault="008507C8">
      <w:r>
        <w:br w:type="page"/>
      </w:r>
    </w:p>
    <w:p w:rsidR="008507C8" w:rsidRDefault="008507C8" w:rsidP="005032C4">
      <w:pPr>
        <w:pStyle w:val="a6"/>
      </w:pPr>
      <w:r>
        <w:lastRenderedPageBreak/>
        <w:t>1</w:t>
      </w:r>
      <w:proofErr w:type="gramStart"/>
      <w:r w:rsidRPr="003D4F19">
        <w:t xml:space="preserve"> О</w:t>
      </w:r>
      <w:proofErr w:type="gramEnd"/>
      <w:r w:rsidRPr="003D4F19">
        <w:t>рганизационно - экономическая характеристика</w:t>
      </w:r>
      <w:r w:rsidRPr="0086430B">
        <w:t xml:space="preserve"> </w:t>
      </w:r>
      <w:r>
        <w:t>и о</w:t>
      </w:r>
      <w:r>
        <w:t>с</w:t>
      </w:r>
      <w:r>
        <w:t>новные показатели деятельности</w:t>
      </w:r>
      <w:r w:rsidRPr="003D4F19">
        <w:t xml:space="preserve"> </w:t>
      </w:r>
    </w:p>
    <w:p w:rsidR="008507C8" w:rsidRDefault="008507C8" w:rsidP="005032C4">
      <w:pPr>
        <w:pStyle w:val="a6"/>
      </w:pPr>
      <w:r w:rsidRPr="003D4F19">
        <w:t>ООО «Кубань-ТЭКС»</w:t>
      </w:r>
      <w:r>
        <w:t>, г. Краснодар</w:t>
      </w:r>
    </w:p>
    <w:p w:rsidR="008507C8" w:rsidRDefault="008507C8" w:rsidP="005032C4">
      <w:pPr>
        <w:spacing w:after="0" w:line="240" w:lineRule="auto"/>
        <w:jc w:val="both"/>
        <w:rPr>
          <w:rFonts w:ascii="Times New Roman" w:hAnsi="Times New Roman" w:cs="Times New Roman"/>
          <w:sz w:val="28"/>
          <w:szCs w:val="28"/>
        </w:rPr>
      </w:pPr>
    </w:p>
    <w:p w:rsidR="008507C8" w:rsidRDefault="008507C8" w:rsidP="005032C4">
      <w:pPr>
        <w:spacing w:after="0" w:line="240" w:lineRule="auto"/>
        <w:jc w:val="both"/>
        <w:rPr>
          <w:rFonts w:ascii="Times New Roman" w:hAnsi="Times New Roman" w:cs="Times New Roman"/>
          <w:sz w:val="28"/>
          <w:szCs w:val="28"/>
        </w:rPr>
      </w:pPr>
    </w:p>
    <w:p w:rsidR="008507C8" w:rsidRPr="003D4F19" w:rsidRDefault="008507C8" w:rsidP="005032C4">
      <w:pPr>
        <w:spacing w:after="0" w:line="240" w:lineRule="auto"/>
        <w:jc w:val="both"/>
        <w:rPr>
          <w:rFonts w:ascii="Times New Roman" w:hAnsi="Times New Roman" w:cs="Times New Roman"/>
          <w:sz w:val="28"/>
          <w:szCs w:val="28"/>
        </w:rPr>
      </w:pPr>
    </w:p>
    <w:p w:rsidR="008507C8" w:rsidRPr="003D4F19" w:rsidRDefault="008507C8" w:rsidP="008507C8">
      <w:pPr>
        <w:spacing w:after="0" w:line="360" w:lineRule="auto"/>
        <w:ind w:firstLine="709"/>
        <w:jc w:val="both"/>
        <w:rPr>
          <w:rFonts w:ascii="Times New Roman" w:hAnsi="Times New Roman" w:cs="Times New Roman"/>
          <w:sz w:val="28"/>
          <w:szCs w:val="28"/>
        </w:rPr>
      </w:pPr>
      <w:r w:rsidRPr="003D4F19">
        <w:rPr>
          <w:rFonts w:ascii="Times New Roman" w:hAnsi="Times New Roman" w:cs="Times New Roman"/>
          <w:sz w:val="28"/>
          <w:szCs w:val="28"/>
        </w:rPr>
        <w:t xml:space="preserve">Общество с ограниченной ответственностью «Кубань - Транспортная экспедиция» - это организация, которая осуществляет свою хозяйственную деятельность на потребительском рынке. </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В настоящее время, данное предприятие является юридическим лицом и имеет самостоятельный отчетный баланс, расчетный счет и иные счета круглую печать, штампы, бланки с указанием своего полного наименования, собственный товарный знак.</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Предприятие было создано 24 декабря 2008г. и утверждено Решением № 2 единственного участника Общества, в соответствии с требованиями ГК РФ и Федерального закона «Об обществах с ограниченной ответственн</w:t>
      </w:r>
      <w:r w:rsidRPr="003D4F19">
        <w:rPr>
          <w:rFonts w:ascii="Times New Roman" w:hAnsi="Times New Roman" w:cs="Times New Roman"/>
          <w:color w:val="000000" w:themeColor="text1"/>
          <w:sz w:val="28"/>
          <w:szCs w:val="28"/>
        </w:rPr>
        <w:t>о</w:t>
      </w:r>
      <w:r w:rsidRPr="003D4F19">
        <w:rPr>
          <w:rFonts w:ascii="Times New Roman" w:hAnsi="Times New Roman" w:cs="Times New Roman"/>
          <w:color w:val="000000" w:themeColor="text1"/>
          <w:sz w:val="28"/>
          <w:szCs w:val="28"/>
        </w:rPr>
        <w:t>стью» № 14-ФЗ. В своей деятельност</w:t>
      </w:r>
      <w:proofErr w:type="gramStart"/>
      <w:r w:rsidRPr="003D4F19">
        <w:rPr>
          <w:rFonts w:ascii="Times New Roman" w:hAnsi="Times New Roman" w:cs="Times New Roman"/>
          <w:color w:val="000000" w:themeColor="text1"/>
          <w:sz w:val="28"/>
          <w:szCs w:val="28"/>
        </w:rPr>
        <w:t xml:space="preserve">и </w:t>
      </w:r>
      <w:r w:rsidRPr="003D4F19">
        <w:rPr>
          <w:rFonts w:ascii="Times New Roman" w:hAnsi="Times New Roman" w:cs="Times New Roman"/>
          <w:sz w:val="28"/>
          <w:szCs w:val="28"/>
        </w:rPr>
        <w:t>ООО</w:t>
      </w:r>
      <w:proofErr w:type="gramEnd"/>
      <w:r w:rsidRPr="003D4F19">
        <w:rPr>
          <w:rFonts w:ascii="Times New Roman" w:hAnsi="Times New Roman" w:cs="Times New Roman"/>
          <w:sz w:val="28"/>
          <w:szCs w:val="28"/>
        </w:rPr>
        <w:t xml:space="preserve"> «Кубань-ТЭКС» </w:t>
      </w:r>
      <w:r w:rsidRPr="003D4F19">
        <w:rPr>
          <w:rFonts w:ascii="Times New Roman" w:hAnsi="Times New Roman" w:cs="Times New Roman"/>
          <w:color w:val="000000" w:themeColor="text1"/>
          <w:sz w:val="28"/>
          <w:szCs w:val="28"/>
        </w:rPr>
        <w:t>руководствуе</w:t>
      </w:r>
      <w:r w:rsidRPr="003D4F19">
        <w:rPr>
          <w:rFonts w:ascii="Times New Roman" w:hAnsi="Times New Roman" w:cs="Times New Roman"/>
          <w:color w:val="000000" w:themeColor="text1"/>
          <w:sz w:val="28"/>
          <w:szCs w:val="28"/>
        </w:rPr>
        <w:t>т</w:t>
      </w:r>
      <w:r w:rsidRPr="003D4F19">
        <w:rPr>
          <w:rFonts w:ascii="Times New Roman" w:hAnsi="Times New Roman" w:cs="Times New Roman"/>
          <w:color w:val="000000" w:themeColor="text1"/>
          <w:sz w:val="28"/>
          <w:szCs w:val="28"/>
        </w:rPr>
        <w:t>ся Уставом и Учредительным договором, а также соответствующими закон</w:t>
      </w:r>
      <w:r w:rsidRPr="003D4F19">
        <w:rPr>
          <w:rFonts w:ascii="Times New Roman" w:hAnsi="Times New Roman" w:cs="Times New Roman"/>
          <w:color w:val="000000" w:themeColor="text1"/>
          <w:sz w:val="28"/>
          <w:szCs w:val="28"/>
        </w:rPr>
        <w:t>о</w:t>
      </w:r>
      <w:r w:rsidRPr="003D4F19">
        <w:rPr>
          <w:rFonts w:ascii="Times New Roman" w:hAnsi="Times New Roman" w:cs="Times New Roman"/>
          <w:color w:val="000000" w:themeColor="text1"/>
          <w:sz w:val="28"/>
          <w:szCs w:val="28"/>
        </w:rPr>
        <w:t>дательными актами в сфере предпринимательской деятельности.</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Предприятие является самостоятельным хозяйствующим субъектом, созданным для выполнения работ и оказания услуг в целях удовлетворения общественных потребностей и получения прибыли.</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Предприятие осуществляет свою деятельность на основе полного х</w:t>
      </w:r>
      <w:r w:rsidRPr="003D4F19">
        <w:rPr>
          <w:rFonts w:ascii="Times New Roman" w:hAnsi="Times New Roman" w:cs="Times New Roman"/>
          <w:color w:val="000000" w:themeColor="text1"/>
          <w:sz w:val="28"/>
          <w:szCs w:val="28"/>
        </w:rPr>
        <w:t>о</w:t>
      </w:r>
      <w:r w:rsidRPr="003D4F19">
        <w:rPr>
          <w:rFonts w:ascii="Times New Roman" w:hAnsi="Times New Roman" w:cs="Times New Roman"/>
          <w:color w:val="000000" w:themeColor="text1"/>
          <w:sz w:val="28"/>
          <w:szCs w:val="28"/>
        </w:rPr>
        <w:t>зяйственного расчета, самофинансирования и самоокупаемости. Также да</w:t>
      </w:r>
      <w:r w:rsidRPr="003D4F19">
        <w:rPr>
          <w:rFonts w:ascii="Times New Roman" w:hAnsi="Times New Roman" w:cs="Times New Roman"/>
          <w:color w:val="000000" w:themeColor="text1"/>
          <w:sz w:val="28"/>
          <w:szCs w:val="28"/>
        </w:rPr>
        <w:t>н</w:t>
      </w:r>
      <w:r w:rsidRPr="003D4F19">
        <w:rPr>
          <w:rFonts w:ascii="Times New Roman" w:hAnsi="Times New Roman" w:cs="Times New Roman"/>
          <w:color w:val="000000" w:themeColor="text1"/>
          <w:sz w:val="28"/>
          <w:szCs w:val="28"/>
        </w:rPr>
        <w:t>ное предприятие самостоятельно отвечает за полученные результаты от св</w:t>
      </w:r>
      <w:r w:rsidRPr="003D4F19">
        <w:rPr>
          <w:rFonts w:ascii="Times New Roman" w:hAnsi="Times New Roman" w:cs="Times New Roman"/>
          <w:color w:val="000000" w:themeColor="text1"/>
          <w:sz w:val="28"/>
          <w:szCs w:val="28"/>
        </w:rPr>
        <w:t>о</w:t>
      </w:r>
      <w:r w:rsidRPr="003D4F19">
        <w:rPr>
          <w:rFonts w:ascii="Times New Roman" w:hAnsi="Times New Roman" w:cs="Times New Roman"/>
          <w:color w:val="000000" w:themeColor="text1"/>
          <w:sz w:val="28"/>
          <w:szCs w:val="28"/>
        </w:rPr>
        <w:t>ей производственной деятельности и выполнение обязательств перед зака</w:t>
      </w:r>
      <w:r w:rsidRPr="003D4F19">
        <w:rPr>
          <w:rFonts w:ascii="Times New Roman" w:hAnsi="Times New Roman" w:cs="Times New Roman"/>
          <w:color w:val="000000" w:themeColor="text1"/>
          <w:sz w:val="28"/>
          <w:szCs w:val="28"/>
        </w:rPr>
        <w:t>з</w:t>
      </w:r>
      <w:r w:rsidRPr="003D4F19">
        <w:rPr>
          <w:rFonts w:ascii="Times New Roman" w:hAnsi="Times New Roman" w:cs="Times New Roman"/>
          <w:color w:val="000000" w:themeColor="text1"/>
          <w:sz w:val="28"/>
          <w:szCs w:val="28"/>
        </w:rPr>
        <w:t>чиками, бюджетами, банками и другими контрагентами.</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Источниками формирования финансовых результатов предприятия я</w:t>
      </w:r>
      <w:r w:rsidRPr="003D4F19">
        <w:rPr>
          <w:rFonts w:ascii="Times New Roman" w:hAnsi="Times New Roman" w:cs="Times New Roman"/>
          <w:color w:val="000000" w:themeColor="text1"/>
          <w:sz w:val="28"/>
          <w:szCs w:val="28"/>
        </w:rPr>
        <w:t>в</w:t>
      </w:r>
      <w:r w:rsidRPr="003D4F19">
        <w:rPr>
          <w:rFonts w:ascii="Times New Roman" w:hAnsi="Times New Roman" w:cs="Times New Roman"/>
          <w:color w:val="000000" w:themeColor="text1"/>
          <w:sz w:val="28"/>
          <w:szCs w:val="28"/>
        </w:rPr>
        <w:t>ляются прибыль, амортизационные отчисления, средства, полученные от продажи ценных бумаг. На предприятии созданы следующие фонды: уста</w:t>
      </w:r>
      <w:r w:rsidRPr="003D4F19">
        <w:rPr>
          <w:rFonts w:ascii="Times New Roman" w:hAnsi="Times New Roman" w:cs="Times New Roman"/>
          <w:color w:val="000000" w:themeColor="text1"/>
          <w:sz w:val="28"/>
          <w:szCs w:val="28"/>
        </w:rPr>
        <w:t>в</w:t>
      </w:r>
      <w:r w:rsidRPr="003D4F19">
        <w:rPr>
          <w:rFonts w:ascii="Times New Roman" w:hAnsi="Times New Roman" w:cs="Times New Roman"/>
          <w:color w:val="000000" w:themeColor="text1"/>
          <w:sz w:val="28"/>
          <w:szCs w:val="28"/>
        </w:rPr>
        <w:lastRenderedPageBreak/>
        <w:t>ный, социального развития, резервный и другие фонды общего и специал</w:t>
      </w:r>
      <w:r w:rsidRPr="003D4F19">
        <w:rPr>
          <w:rFonts w:ascii="Times New Roman" w:hAnsi="Times New Roman" w:cs="Times New Roman"/>
          <w:color w:val="000000" w:themeColor="text1"/>
          <w:sz w:val="28"/>
          <w:szCs w:val="28"/>
        </w:rPr>
        <w:t>ь</w:t>
      </w:r>
      <w:r w:rsidRPr="003D4F19">
        <w:rPr>
          <w:rFonts w:ascii="Times New Roman" w:hAnsi="Times New Roman" w:cs="Times New Roman"/>
          <w:color w:val="000000" w:themeColor="text1"/>
          <w:sz w:val="28"/>
          <w:szCs w:val="28"/>
        </w:rPr>
        <w:t>ного назначения.</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Предприятие имеет самостоятельный баланс, в котором отражается</w:t>
      </w:r>
      <w:r>
        <w:rPr>
          <w:rFonts w:ascii="Times New Roman" w:hAnsi="Times New Roman" w:cs="Times New Roman"/>
          <w:color w:val="000000" w:themeColor="text1"/>
          <w:sz w:val="28"/>
          <w:szCs w:val="28"/>
        </w:rPr>
        <w:t xml:space="preserve"> стоимость</w:t>
      </w:r>
      <w:r w:rsidRPr="003D4F19">
        <w:rPr>
          <w:rFonts w:ascii="Times New Roman" w:hAnsi="Times New Roman" w:cs="Times New Roman"/>
          <w:color w:val="000000" w:themeColor="text1"/>
          <w:sz w:val="28"/>
          <w:szCs w:val="28"/>
        </w:rPr>
        <w:t xml:space="preserve"> его имуществ</w:t>
      </w:r>
      <w:r>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 Имущество предприятия состоит из основных и оборотных средств, а также иных материальных и финансовых ценностей.</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Управление деятельностью предприятия осуществляется общим собр</w:t>
      </w:r>
      <w:r w:rsidRPr="003D4F19">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нием участников, а так как общество состоит из одного участника, решения по вопросам, относящимся к компетенции общего собрания участников, пр</w:t>
      </w:r>
      <w:r w:rsidRPr="003D4F19">
        <w:rPr>
          <w:rFonts w:ascii="Times New Roman" w:hAnsi="Times New Roman" w:cs="Times New Roman"/>
          <w:color w:val="000000" w:themeColor="text1"/>
          <w:sz w:val="28"/>
          <w:szCs w:val="28"/>
        </w:rPr>
        <w:t>и</w:t>
      </w:r>
      <w:r w:rsidRPr="003D4F19">
        <w:rPr>
          <w:rFonts w:ascii="Times New Roman" w:hAnsi="Times New Roman" w:cs="Times New Roman"/>
          <w:color w:val="000000" w:themeColor="text1"/>
          <w:sz w:val="28"/>
          <w:szCs w:val="28"/>
        </w:rPr>
        <w:t>нимаются единственным участником единолично и оформляются письменно. Директор самостоятельно определяет структуру управления предприятия</w:t>
      </w:r>
      <w:r>
        <w:rPr>
          <w:rFonts w:ascii="Times New Roman" w:hAnsi="Times New Roman" w:cs="Times New Roman"/>
          <w:color w:val="000000" w:themeColor="text1"/>
          <w:sz w:val="28"/>
          <w:szCs w:val="28"/>
        </w:rPr>
        <w:t>,</w:t>
      </w:r>
      <w:r w:rsidRPr="003D4F19">
        <w:rPr>
          <w:rFonts w:ascii="Times New Roman" w:hAnsi="Times New Roman" w:cs="Times New Roman"/>
          <w:color w:val="000000" w:themeColor="text1"/>
          <w:sz w:val="28"/>
          <w:szCs w:val="28"/>
        </w:rPr>
        <w:t xml:space="preserve"> формирует штаты</w:t>
      </w:r>
      <w:r>
        <w:rPr>
          <w:rFonts w:ascii="Times New Roman" w:hAnsi="Times New Roman" w:cs="Times New Roman"/>
          <w:color w:val="000000" w:themeColor="text1"/>
          <w:sz w:val="28"/>
          <w:szCs w:val="28"/>
        </w:rPr>
        <w:t xml:space="preserve"> и</w:t>
      </w:r>
      <w:r w:rsidRPr="003D4F19">
        <w:rPr>
          <w:rFonts w:ascii="Times New Roman" w:hAnsi="Times New Roman" w:cs="Times New Roman"/>
          <w:color w:val="000000" w:themeColor="text1"/>
          <w:sz w:val="28"/>
          <w:szCs w:val="28"/>
        </w:rPr>
        <w:t xml:space="preserve"> основные направления деятельности, изменяет размер уставного капитала, утверждает годовые отчеты</w:t>
      </w:r>
      <w:r>
        <w:rPr>
          <w:rFonts w:ascii="Times New Roman" w:hAnsi="Times New Roman" w:cs="Times New Roman"/>
          <w:color w:val="000000" w:themeColor="text1"/>
          <w:sz w:val="28"/>
          <w:szCs w:val="28"/>
        </w:rPr>
        <w:t>,</w:t>
      </w:r>
      <w:r w:rsidRPr="003D4F19">
        <w:rPr>
          <w:rFonts w:ascii="Times New Roman" w:hAnsi="Times New Roman" w:cs="Times New Roman"/>
          <w:color w:val="000000" w:themeColor="text1"/>
          <w:sz w:val="28"/>
          <w:szCs w:val="28"/>
        </w:rPr>
        <w:t xml:space="preserve"> годовы</w:t>
      </w:r>
      <w:r>
        <w:rPr>
          <w:rFonts w:ascii="Times New Roman" w:hAnsi="Times New Roman" w:cs="Times New Roman"/>
          <w:color w:val="000000" w:themeColor="text1"/>
          <w:sz w:val="28"/>
          <w:szCs w:val="28"/>
        </w:rPr>
        <w:t>е</w:t>
      </w:r>
      <w:r w:rsidRPr="003D4F19">
        <w:rPr>
          <w:rFonts w:ascii="Times New Roman" w:hAnsi="Times New Roman" w:cs="Times New Roman"/>
          <w:color w:val="000000" w:themeColor="text1"/>
          <w:sz w:val="28"/>
          <w:szCs w:val="28"/>
        </w:rPr>
        <w:t xml:space="preserve"> бухгалтерски</w:t>
      </w:r>
      <w:r>
        <w:rPr>
          <w:rFonts w:ascii="Times New Roman" w:hAnsi="Times New Roman" w:cs="Times New Roman"/>
          <w:color w:val="000000" w:themeColor="text1"/>
          <w:sz w:val="28"/>
          <w:szCs w:val="28"/>
        </w:rPr>
        <w:t>е б</w:t>
      </w:r>
      <w:r>
        <w:rPr>
          <w:rFonts w:ascii="Times New Roman" w:hAnsi="Times New Roman" w:cs="Times New Roman"/>
          <w:color w:val="000000" w:themeColor="text1"/>
          <w:sz w:val="28"/>
          <w:szCs w:val="28"/>
        </w:rPr>
        <w:t>а</w:t>
      </w:r>
      <w:r>
        <w:rPr>
          <w:rFonts w:ascii="Times New Roman" w:hAnsi="Times New Roman" w:cs="Times New Roman"/>
          <w:color w:val="000000" w:themeColor="text1"/>
          <w:sz w:val="28"/>
          <w:szCs w:val="28"/>
        </w:rPr>
        <w:t>лансы</w:t>
      </w:r>
      <w:r w:rsidRPr="003D4F19">
        <w:rPr>
          <w:rFonts w:ascii="Times New Roman" w:hAnsi="Times New Roman" w:cs="Times New Roman"/>
          <w:color w:val="000000" w:themeColor="text1"/>
          <w:sz w:val="28"/>
          <w:szCs w:val="28"/>
        </w:rPr>
        <w:t>.</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Основные предметы деятельности предприятия в соответствии с учр</w:t>
      </w:r>
      <w:r w:rsidRPr="003D4F19">
        <w:rPr>
          <w:rFonts w:ascii="Times New Roman" w:hAnsi="Times New Roman" w:cs="Times New Roman"/>
          <w:color w:val="000000" w:themeColor="text1"/>
          <w:sz w:val="28"/>
          <w:szCs w:val="28"/>
        </w:rPr>
        <w:t>е</w:t>
      </w:r>
      <w:r w:rsidRPr="003D4F19">
        <w:rPr>
          <w:rFonts w:ascii="Times New Roman" w:hAnsi="Times New Roman" w:cs="Times New Roman"/>
          <w:color w:val="000000" w:themeColor="text1"/>
          <w:sz w:val="28"/>
          <w:szCs w:val="28"/>
        </w:rPr>
        <w:t>дительными документами:</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торговля автотранспортными средствами;</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организация грузовых перевозок;</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аренда машин, оборудования и транспортных средств.</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Основным видом деятельности предприятия </w:t>
      </w:r>
      <w:r w:rsidRPr="003D4F19">
        <w:rPr>
          <w:rFonts w:ascii="Times New Roman" w:hAnsi="Times New Roman" w:cs="Times New Roman"/>
          <w:sz w:val="28"/>
          <w:szCs w:val="28"/>
        </w:rPr>
        <w:t>ООО «Кубань-ТЭКС»</w:t>
      </w:r>
      <w:r w:rsidRPr="003D4F19">
        <w:rPr>
          <w:rFonts w:ascii="Times New Roman" w:hAnsi="Times New Roman" w:cs="Times New Roman"/>
          <w:color w:val="000000" w:themeColor="text1"/>
          <w:sz w:val="28"/>
          <w:szCs w:val="28"/>
        </w:rPr>
        <w:t xml:space="preserve"> я</w:t>
      </w:r>
      <w:r w:rsidRPr="003D4F19">
        <w:rPr>
          <w:rFonts w:ascii="Times New Roman" w:hAnsi="Times New Roman" w:cs="Times New Roman"/>
          <w:color w:val="000000" w:themeColor="text1"/>
          <w:sz w:val="28"/>
          <w:szCs w:val="28"/>
        </w:rPr>
        <w:t>в</w:t>
      </w:r>
      <w:r w:rsidRPr="003D4F19">
        <w:rPr>
          <w:rFonts w:ascii="Times New Roman" w:hAnsi="Times New Roman" w:cs="Times New Roman"/>
          <w:color w:val="000000" w:themeColor="text1"/>
          <w:sz w:val="28"/>
          <w:szCs w:val="28"/>
        </w:rPr>
        <w:t>ля</w:t>
      </w:r>
      <w:r>
        <w:rPr>
          <w:rFonts w:ascii="Times New Roman" w:hAnsi="Times New Roman" w:cs="Times New Roman"/>
          <w:color w:val="000000" w:themeColor="text1"/>
          <w:sz w:val="28"/>
          <w:szCs w:val="28"/>
        </w:rPr>
        <w:t>ется оказание транспортных</w:t>
      </w:r>
      <w:r w:rsidRPr="003D4F19">
        <w:rPr>
          <w:rFonts w:ascii="Times New Roman" w:hAnsi="Times New Roman" w:cs="Times New Roman"/>
          <w:color w:val="000000" w:themeColor="text1"/>
          <w:sz w:val="28"/>
          <w:szCs w:val="28"/>
        </w:rPr>
        <w:t xml:space="preserve"> услуг. </w:t>
      </w:r>
      <w:r>
        <w:rPr>
          <w:rFonts w:ascii="Times New Roman" w:hAnsi="Times New Roman" w:cs="Times New Roman"/>
          <w:color w:val="000000" w:themeColor="text1"/>
          <w:sz w:val="28"/>
          <w:szCs w:val="28"/>
        </w:rPr>
        <w:t xml:space="preserve">Динамика </w:t>
      </w:r>
      <w:r w:rsidRPr="003D4F19">
        <w:rPr>
          <w:rFonts w:ascii="Times New Roman" w:hAnsi="Times New Roman" w:cs="Times New Roman"/>
          <w:color w:val="000000" w:themeColor="text1"/>
          <w:sz w:val="28"/>
          <w:szCs w:val="28"/>
        </w:rPr>
        <w:t>показателей</w:t>
      </w:r>
      <w:r>
        <w:rPr>
          <w:rFonts w:ascii="Times New Roman" w:hAnsi="Times New Roman" w:cs="Times New Roman"/>
          <w:color w:val="000000" w:themeColor="text1"/>
          <w:sz w:val="28"/>
          <w:szCs w:val="28"/>
        </w:rPr>
        <w:t xml:space="preserve"> оснащенности ресурсами</w:t>
      </w:r>
      <w:r w:rsidRPr="003D4F19">
        <w:rPr>
          <w:rFonts w:ascii="Times New Roman" w:hAnsi="Times New Roman" w:cs="Times New Roman"/>
          <w:color w:val="000000" w:themeColor="text1"/>
          <w:sz w:val="28"/>
          <w:szCs w:val="28"/>
        </w:rPr>
        <w:t xml:space="preserve"> и их использования в организации за анализируемы</w:t>
      </w:r>
      <w:r>
        <w:rPr>
          <w:rFonts w:ascii="Times New Roman" w:hAnsi="Times New Roman" w:cs="Times New Roman"/>
          <w:color w:val="000000" w:themeColor="text1"/>
          <w:sz w:val="28"/>
          <w:szCs w:val="28"/>
        </w:rPr>
        <w:t>й</w:t>
      </w:r>
      <w:r w:rsidRPr="003D4F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период</w:t>
      </w:r>
      <w:r w:rsidRPr="003D4F19">
        <w:rPr>
          <w:rFonts w:ascii="Times New Roman" w:hAnsi="Times New Roman" w:cs="Times New Roman"/>
          <w:color w:val="000000" w:themeColor="text1"/>
          <w:sz w:val="28"/>
          <w:szCs w:val="28"/>
        </w:rPr>
        <w:t xml:space="preserve"> х</w:t>
      </w:r>
      <w:r w:rsidRPr="003D4F19">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рактеризуется следующими данными  (таблица 1, 3).</w:t>
      </w:r>
    </w:p>
    <w:p w:rsidR="008507C8" w:rsidRPr="00FA6CB3" w:rsidRDefault="008507C8" w:rsidP="008507C8">
      <w:pPr>
        <w:spacing w:after="0" w:line="360" w:lineRule="auto"/>
        <w:ind w:firstLine="709"/>
        <w:jc w:val="both"/>
        <w:rPr>
          <w:rFonts w:ascii="Times New Roman" w:hAnsi="Times New Roman" w:cs="Times New Roman"/>
          <w:color w:val="000000" w:themeColor="text1"/>
          <w:sz w:val="24"/>
          <w:szCs w:val="24"/>
        </w:rPr>
      </w:pPr>
    </w:p>
    <w:p w:rsidR="008507C8" w:rsidRPr="00FA6CB3" w:rsidRDefault="008507C8" w:rsidP="008507C8">
      <w:pPr>
        <w:spacing w:after="0" w:line="360" w:lineRule="auto"/>
        <w:jc w:val="both"/>
        <w:rPr>
          <w:rFonts w:ascii="Times New Roman" w:hAnsi="Times New Roman" w:cs="Times New Roman"/>
          <w:sz w:val="24"/>
          <w:szCs w:val="24"/>
        </w:rPr>
      </w:pPr>
      <w:r w:rsidRPr="00FA6CB3">
        <w:rPr>
          <w:rFonts w:ascii="Times New Roman" w:hAnsi="Times New Roman" w:cs="Times New Roman"/>
          <w:color w:val="000000" w:themeColor="text1"/>
          <w:sz w:val="24"/>
          <w:szCs w:val="24"/>
        </w:rPr>
        <w:t>Таблица 1 - Ресурс</w:t>
      </w:r>
      <w:proofErr w:type="gramStart"/>
      <w:r w:rsidRPr="00FA6CB3">
        <w:rPr>
          <w:rFonts w:ascii="Times New Roman" w:hAnsi="Times New Roman" w:cs="Times New Roman"/>
          <w:color w:val="000000" w:themeColor="text1"/>
          <w:sz w:val="24"/>
          <w:szCs w:val="24"/>
        </w:rPr>
        <w:t xml:space="preserve">ы  </w:t>
      </w:r>
      <w:r w:rsidRPr="00FA6CB3">
        <w:rPr>
          <w:rFonts w:ascii="Times New Roman" w:hAnsi="Times New Roman" w:cs="Times New Roman"/>
          <w:sz w:val="24"/>
          <w:szCs w:val="24"/>
        </w:rPr>
        <w:t>ООО</w:t>
      </w:r>
      <w:proofErr w:type="gramEnd"/>
      <w:r w:rsidRPr="00FA6CB3">
        <w:rPr>
          <w:rFonts w:ascii="Times New Roman" w:hAnsi="Times New Roman" w:cs="Times New Roman"/>
          <w:sz w:val="24"/>
          <w:szCs w:val="24"/>
        </w:rPr>
        <w:t xml:space="preserve"> «Кубань-ТЭКС»</w:t>
      </w:r>
    </w:p>
    <w:tbl>
      <w:tblPr>
        <w:tblW w:w="5000" w:type="pct"/>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720"/>
        <w:gridCol w:w="1149"/>
        <w:gridCol w:w="936"/>
        <w:gridCol w:w="936"/>
        <w:gridCol w:w="915"/>
        <w:gridCol w:w="915"/>
      </w:tblGrid>
      <w:tr w:rsidR="008507C8" w:rsidRPr="00FA6CB3" w:rsidTr="00FD39B8">
        <w:trPr>
          <w:trHeight w:val="435"/>
        </w:trPr>
        <w:tc>
          <w:tcPr>
            <w:tcW w:w="2494" w:type="pct"/>
            <w:vMerge w:val="restart"/>
            <w:shd w:val="clear" w:color="auto" w:fill="auto"/>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Показатель</w:t>
            </w:r>
          </w:p>
        </w:tc>
        <w:tc>
          <w:tcPr>
            <w:tcW w:w="628" w:type="pct"/>
            <w:vMerge w:val="restart"/>
            <w:shd w:val="clear" w:color="auto" w:fill="auto"/>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2012</w:t>
            </w:r>
            <w:r>
              <w:rPr>
                <w:rFonts w:ascii="Times New Roman" w:eastAsia="Times New Roman" w:hAnsi="Times New Roman" w:cs="Times New Roman"/>
                <w:color w:val="000000"/>
                <w:sz w:val="24"/>
                <w:szCs w:val="24"/>
              </w:rPr>
              <w:t xml:space="preserve"> г.</w:t>
            </w:r>
          </w:p>
        </w:tc>
        <w:tc>
          <w:tcPr>
            <w:tcW w:w="475" w:type="pct"/>
            <w:vMerge w:val="restart"/>
            <w:shd w:val="clear" w:color="auto" w:fill="auto"/>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2013</w:t>
            </w:r>
            <w:r>
              <w:rPr>
                <w:rFonts w:ascii="Times New Roman" w:eastAsia="Times New Roman" w:hAnsi="Times New Roman" w:cs="Times New Roman"/>
                <w:color w:val="000000"/>
                <w:sz w:val="24"/>
                <w:szCs w:val="24"/>
              </w:rPr>
              <w:t xml:space="preserve"> г.</w:t>
            </w:r>
          </w:p>
        </w:tc>
        <w:tc>
          <w:tcPr>
            <w:tcW w:w="475" w:type="pct"/>
            <w:vMerge w:val="restart"/>
            <w:shd w:val="clear" w:color="auto" w:fill="auto"/>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2014</w:t>
            </w:r>
            <w:r>
              <w:rPr>
                <w:rFonts w:ascii="Times New Roman" w:eastAsia="Times New Roman" w:hAnsi="Times New Roman" w:cs="Times New Roman"/>
                <w:color w:val="000000"/>
                <w:sz w:val="24"/>
                <w:szCs w:val="24"/>
              </w:rPr>
              <w:t xml:space="preserve"> г.</w:t>
            </w:r>
          </w:p>
        </w:tc>
        <w:tc>
          <w:tcPr>
            <w:tcW w:w="928" w:type="pct"/>
            <w:gridSpan w:val="2"/>
            <w:shd w:val="clear" w:color="auto" w:fill="auto"/>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2014</w:t>
            </w:r>
            <w:r>
              <w:rPr>
                <w:rFonts w:ascii="Times New Roman" w:eastAsia="Times New Roman" w:hAnsi="Times New Roman" w:cs="Times New Roman"/>
                <w:color w:val="000000"/>
                <w:sz w:val="24"/>
                <w:szCs w:val="24"/>
              </w:rPr>
              <w:t xml:space="preserve"> г.</w:t>
            </w:r>
            <w:r w:rsidRPr="00FA6CB3">
              <w:rPr>
                <w:rFonts w:ascii="Times New Roman" w:eastAsia="Times New Roman" w:hAnsi="Times New Roman" w:cs="Times New Roman"/>
                <w:color w:val="000000"/>
                <w:sz w:val="24"/>
                <w:szCs w:val="24"/>
              </w:rPr>
              <w:t xml:space="preserve"> в % к</w:t>
            </w:r>
          </w:p>
        </w:tc>
      </w:tr>
      <w:tr w:rsidR="008507C8" w:rsidRPr="00FA6CB3" w:rsidTr="00FD39B8">
        <w:trPr>
          <w:trHeight w:val="220"/>
        </w:trPr>
        <w:tc>
          <w:tcPr>
            <w:tcW w:w="2494" w:type="pct"/>
            <w:vMerge/>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p>
        </w:tc>
        <w:tc>
          <w:tcPr>
            <w:tcW w:w="628" w:type="pct"/>
            <w:vMerge/>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p>
        </w:tc>
        <w:tc>
          <w:tcPr>
            <w:tcW w:w="475" w:type="pct"/>
            <w:vMerge/>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p>
        </w:tc>
        <w:tc>
          <w:tcPr>
            <w:tcW w:w="475" w:type="pct"/>
            <w:vMerge/>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p>
        </w:tc>
        <w:tc>
          <w:tcPr>
            <w:tcW w:w="464" w:type="pct"/>
            <w:shd w:val="clear" w:color="auto" w:fill="auto"/>
            <w:noWrap/>
            <w:vAlign w:val="bottom"/>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2012</w:t>
            </w:r>
            <w:r>
              <w:rPr>
                <w:rFonts w:ascii="Times New Roman" w:eastAsia="Times New Roman" w:hAnsi="Times New Roman" w:cs="Times New Roman"/>
                <w:color w:val="000000"/>
                <w:sz w:val="24"/>
                <w:szCs w:val="24"/>
              </w:rPr>
              <w:t xml:space="preserve"> г.</w:t>
            </w:r>
          </w:p>
        </w:tc>
        <w:tc>
          <w:tcPr>
            <w:tcW w:w="464" w:type="pct"/>
            <w:shd w:val="clear" w:color="auto" w:fill="auto"/>
            <w:noWrap/>
            <w:vAlign w:val="bottom"/>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2013</w:t>
            </w:r>
            <w:r>
              <w:rPr>
                <w:rFonts w:ascii="Times New Roman" w:eastAsia="Times New Roman" w:hAnsi="Times New Roman" w:cs="Times New Roman"/>
                <w:color w:val="000000"/>
                <w:sz w:val="24"/>
                <w:szCs w:val="24"/>
              </w:rPr>
              <w:t xml:space="preserve"> г.</w:t>
            </w:r>
          </w:p>
        </w:tc>
      </w:tr>
      <w:tr w:rsidR="008507C8" w:rsidRPr="00FA6CB3" w:rsidTr="00FD39B8">
        <w:trPr>
          <w:trHeight w:val="412"/>
        </w:trPr>
        <w:tc>
          <w:tcPr>
            <w:tcW w:w="2494" w:type="pct"/>
            <w:shd w:val="clear" w:color="auto" w:fill="auto"/>
            <w:vAlign w:val="center"/>
            <w:hideMark/>
          </w:tcPr>
          <w:p w:rsidR="008507C8" w:rsidRPr="00FA6CB3" w:rsidRDefault="008507C8" w:rsidP="00FD39B8">
            <w:pPr>
              <w:spacing w:after="0" w:line="240" w:lineRule="auto"/>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Среднегодовая численность работников, чел</w:t>
            </w:r>
            <w:r>
              <w:rPr>
                <w:rFonts w:ascii="Times New Roman" w:eastAsia="Times New Roman" w:hAnsi="Times New Roman" w:cs="Times New Roman"/>
                <w:color w:val="000000"/>
                <w:sz w:val="24"/>
                <w:szCs w:val="24"/>
              </w:rPr>
              <w:t>.</w:t>
            </w:r>
          </w:p>
        </w:tc>
        <w:tc>
          <w:tcPr>
            <w:tcW w:w="628"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39</w:t>
            </w:r>
          </w:p>
        </w:tc>
        <w:tc>
          <w:tcPr>
            <w:tcW w:w="475"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31</w:t>
            </w:r>
          </w:p>
        </w:tc>
        <w:tc>
          <w:tcPr>
            <w:tcW w:w="475"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34</w:t>
            </w:r>
          </w:p>
        </w:tc>
        <w:tc>
          <w:tcPr>
            <w:tcW w:w="464"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87</w:t>
            </w:r>
          </w:p>
        </w:tc>
        <w:tc>
          <w:tcPr>
            <w:tcW w:w="464"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110</w:t>
            </w:r>
          </w:p>
        </w:tc>
      </w:tr>
      <w:tr w:rsidR="008507C8" w:rsidRPr="00FA6CB3" w:rsidTr="00FD39B8">
        <w:trPr>
          <w:trHeight w:val="826"/>
        </w:trPr>
        <w:tc>
          <w:tcPr>
            <w:tcW w:w="2494" w:type="pct"/>
            <w:shd w:val="clear" w:color="auto" w:fill="auto"/>
            <w:vAlign w:val="center"/>
            <w:hideMark/>
          </w:tcPr>
          <w:p w:rsidR="008507C8" w:rsidRPr="00FA6CB3" w:rsidRDefault="008507C8" w:rsidP="00FD39B8">
            <w:pPr>
              <w:spacing w:after="0" w:line="240" w:lineRule="auto"/>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Среднегодовая стоимость основных средств,</w:t>
            </w:r>
            <w:r>
              <w:rPr>
                <w:rFonts w:ascii="Times New Roman" w:eastAsia="Times New Roman" w:hAnsi="Times New Roman" w:cs="Times New Roman"/>
                <w:color w:val="000000"/>
                <w:sz w:val="24"/>
                <w:szCs w:val="24"/>
              </w:rPr>
              <w:br/>
            </w:r>
            <w:r w:rsidRPr="00FA6CB3">
              <w:rPr>
                <w:rFonts w:ascii="Times New Roman" w:eastAsia="Times New Roman" w:hAnsi="Times New Roman" w:cs="Times New Roman"/>
                <w:color w:val="000000"/>
                <w:sz w:val="24"/>
                <w:szCs w:val="24"/>
              </w:rPr>
              <w:t xml:space="preserve"> тыс.</w:t>
            </w:r>
            <w:r>
              <w:rPr>
                <w:rFonts w:ascii="Times New Roman" w:eastAsia="Times New Roman" w:hAnsi="Times New Roman" w:cs="Times New Roman"/>
                <w:color w:val="000000"/>
                <w:sz w:val="24"/>
                <w:szCs w:val="24"/>
              </w:rPr>
              <w:t xml:space="preserve"> </w:t>
            </w:r>
            <w:r w:rsidRPr="00FA6CB3">
              <w:rPr>
                <w:rFonts w:ascii="Times New Roman" w:eastAsia="Times New Roman" w:hAnsi="Times New Roman" w:cs="Times New Roman"/>
                <w:color w:val="000000"/>
                <w:sz w:val="24"/>
                <w:szCs w:val="24"/>
              </w:rPr>
              <w:t>руб</w:t>
            </w:r>
            <w:r>
              <w:rPr>
                <w:rFonts w:ascii="Times New Roman" w:eastAsia="Times New Roman" w:hAnsi="Times New Roman" w:cs="Times New Roman"/>
                <w:color w:val="000000"/>
                <w:sz w:val="24"/>
                <w:szCs w:val="24"/>
              </w:rPr>
              <w:t>.</w:t>
            </w:r>
          </w:p>
        </w:tc>
        <w:tc>
          <w:tcPr>
            <w:tcW w:w="628"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w:t>
            </w:r>
          </w:p>
        </w:tc>
        <w:tc>
          <w:tcPr>
            <w:tcW w:w="475"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31</w:t>
            </w:r>
          </w:p>
        </w:tc>
        <w:tc>
          <w:tcPr>
            <w:tcW w:w="475"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17</w:t>
            </w:r>
          </w:p>
        </w:tc>
        <w:tc>
          <w:tcPr>
            <w:tcW w:w="464"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w:t>
            </w:r>
          </w:p>
        </w:tc>
        <w:tc>
          <w:tcPr>
            <w:tcW w:w="464"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55</w:t>
            </w:r>
          </w:p>
        </w:tc>
      </w:tr>
      <w:tr w:rsidR="008507C8" w:rsidRPr="00FA6CB3" w:rsidTr="00FD39B8">
        <w:trPr>
          <w:trHeight w:val="849"/>
        </w:trPr>
        <w:tc>
          <w:tcPr>
            <w:tcW w:w="2494" w:type="pct"/>
            <w:shd w:val="clear" w:color="auto" w:fill="auto"/>
            <w:vAlign w:val="center"/>
            <w:hideMark/>
          </w:tcPr>
          <w:p w:rsidR="008507C8" w:rsidRPr="00FA6CB3" w:rsidRDefault="008507C8" w:rsidP="00FD39B8">
            <w:pPr>
              <w:spacing w:after="0" w:line="240" w:lineRule="auto"/>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Среднегодовая стоимость оборотных средств, тыс.</w:t>
            </w:r>
            <w:r>
              <w:rPr>
                <w:rFonts w:ascii="Times New Roman" w:eastAsia="Times New Roman" w:hAnsi="Times New Roman" w:cs="Times New Roman"/>
                <w:color w:val="000000"/>
                <w:sz w:val="24"/>
                <w:szCs w:val="24"/>
              </w:rPr>
              <w:t xml:space="preserve"> </w:t>
            </w:r>
            <w:r w:rsidRPr="00FA6CB3">
              <w:rPr>
                <w:rFonts w:ascii="Times New Roman" w:eastAsia="Times New Roman" w:hAnsi="Times New Roman" w:cs="Times New Roman"/>
                <w:color w:val="000000"/>
                <w:sz w:val="24"/>
                <w:szCs w:val="24"/>
              </w:rPr>
              <w:t>руб</w:t>
            </w:r>
            <w:r>
              <w:rPr>
                <w:rFonts w:ascii="Times New Roman" w:eastAsia="Times New Roman" w:hAnsi="Times New Roman" w:cs="Times New Roman"/>
                <w:color w:val="000000"/>
                <w:sz w:val="24"/>
                <w:szCs w:val="24"/>
              </w:rPr>
              <w:t>.</w:t>
            </w:r>
          </w:p>
        </w:tc>
        <w:tc>
          <w:tcPr>
            <w:tcW w:w="628"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83770</w:t>
            </w:r>
          </w:p>
        </w:tc>
        <w:tc>
          <w:tcPr>
            <w:tcW w:w="475"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116065</w:t>
            </w:r>
          </w:p>
        </w:tc>
        <w:tc>
          <w:tcPr>
            <w:tcW w:w="475"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133350</w:t>
            </w:r>
          </w:p>
        </w:tc>
        <w:tc>
          <w:tcPr>
            <w:tcW w:w="464"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159</w:t>
            </w:r>
          </w:p>
        </w:tc>
        <w:tc>
          <w:tcPr>
            <w:tcW w:w="464" w:type="pct"/>
            <w:shd w:val="clear" w:color="auto" w:fill="auto"/>
            <w:noWrap/>
            <w:vAlign w:val="center"/>
            <w:hideMark/>
          </w:tcPr>
          <w:p w:rsidR="008507C8" w:rsidRPr="00FA6CB3" w:rsidRDefault="008507C8" w:rsidP="00FD39B8">
            <w:pPr>
              <w:spacing w:after="0" w:line="240" w:lineRule="auto"/>
              <w:jc w:val="center"/>
              <w:rPr>
                <w:rFonts w:ascii="Times New Roman" w:eastAsia="Times New Roman" w:hAnsi="Times New Roman" w:cs="Times New Roman"/>
                <w:color w:val="000000"/>
                <w:sz w:val="24"/>
                <w:szCs w:val="24"/>
              </w:rPr>
            </w:pPr>
            <w:r w:rsidRPr="00FA6CB3">
              <w:rPr>
                <w:rFonts w:ascii="Times New Roman" w:eastAsia="Times New Roman" w:hAnsi="Times New Roman" w:cs="Times New Roman"/>
                <w:color w:val="000000"/>
                <w:sz w:val="24"/>
                <w:szCs w:val="24"/>
              </w:rPr>
              <w:t>115</w:t>
            </w:r>
          </w:p>
        </w:tc>
      </w:tr>
    </w:tbl>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В результате </w:t>
      </w:r>
      <w:r>
        <w:rPr>
          <w:rFonts w:ascii="Times New Roman" w:hAnsi="Times New Roman" w:cs="Times New Roman"/>
          <w:color w:val="000000" w:themeColor="text1"/>
          <w:sz w:val="28"/>
          <w:szCs w:val="28"/>
        </w:rPr>
        <w:t xml:space="preserve">анализа динамики ресурсов </w:t>
      </w:r>
      <w:r w:rsidRPr="003D4F19">
        <w:rPr>
          <w:rFonts w:ascii="Times New Roman" w:hAnsi="Times New Roman" w:cs="Times New Roman"/>
          <w:color w:val="000000" w:themeColor="text1"/>
          <w:sz w:val="28"/>
          <w:szCs w:val="28"/>
        </w:rPr>
        <w:t xml:space="preserve">организации можно </w:t>
      </w:r>
      <w:r>
        <w:rPr>
          <w:rFonts w:ascii="Times New Roman" w:hAnsi="Times New Roman" w:cs="Times New Roman"/>
          <w:color w:val="000000" w:themeColor="text1"/>
          <w:sz w:val="28"/>
          <w:szCs w:val="28"/>
        </w:rPr>
        <w:t>отметить:</w:t>
      </w:r>
      <w:r w:rsidRPr="003D4F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среднегодовая численность в 2014 </w:t>
      </w:r>
      <w:r w:rsidRPr="003D4F19">
        <w:rPr>
          <w:rFonts w:ascii="Times New Roman" w:hAnsi="Times New Roman" w:cs="Times New Roman"/>
          <w:color w:val="000000" w:themeColor="text1"/>
          <w:sz w:val="28"/>
          <w:szCs w:val="28"/>
        </w:rPr>
        <w:t>г. по сравнению с 201</w:t>
      </w:r>
      <w:r>
        <w:rPr>
          <w:rFonts w:ascii="Times New Roman" w:hAnsi="Times New Roman" w:cs="Times New Roman"/>
          <w:color w:val="000000" w:themeColor="text1"/>
          <w:sz w:val="28"/>
          <w:szCs w:val="28"/>
        </w:rPr>
        <w:t xml:space="preserve">2 </w:t>
      </w:r>
      <w:r w:rsidRPr="003D4F19">
        <w:rPr>
          <w:rFonts w:ascii="Times New Roman" w:hAnsi="Times New Roman" w:cs="Times New Roman"/>
          <w:color w:val="000000" w:themeColor="text1"/>
          <w:sz w:val="28"/>
          <w:szCs w:val="28"/>
        </w:rPr>
        <w:t xml:space="preserve">г. </w:t>
      </w:r>
      <w:r>
        <w:rPr>
          <w:rFonts w:ascii="Times New Roman" w:hAnsi="Times New Roman" w:cs="Times New Roman"/>
          <w:color w:val="000000" w:themeColor="text1"/>
          <w:sz w:val="28"/>
          <w:szCs w:val="28"/>
        </w:rPr>
        <w:t>уменьшилась на 5 человек или 13</w:t>
      </w:r>
      <w:r w:rsidRPr="003D4F19">
        <w:rPr>
          <w:rFonts w:ascii="Times New Roman" w:hAnsi="Times New Roman" w:cs="Times New Roman"/>
          <w:color w:val="000000" w:themeColor="text1"/>
          <w:sz w:val="28"/>
          <w:szCs w:val="28"/>
        </w:rPr>
        <w:t xml:space="preserve"> % и составила 3</w:t>
      </w:r>
      <w:r>
        <w:rPr>
          <w:rFonts w:ascii="Times New Roman" w:hAnsi="Times New Roman" w:cs="Times New Roman"/>
          <w:color w:val="000000" w:themeColor="text1"/>
          <w:sz w:val="28"/>
          <w:szCs w:val="28"/>
        </w:rPr>
        <w:t xml:space="preserve">4 человек. Но в сравнении с 2013 </w:t>
      </w:r>
      <w:r w:rsidRPr="003D4F19">
        <w:rPr>
          <w:rFonts w:ascii="Times New Roman" w:hAnsi="Times New Roman" w:cs="Times New Roman"/>
          <w:color w:val="000000" w:themeColor="text1"/>
          <w:sz w:val="28"/>
          <w:szCs w:val="28"/>
        </w:rPr>
        <w:t>г. произ</w:t>
      </w:r>
      <w:r w:rsidRPr="003D4F19">
        <w:rPr>
          <w:rFonts w:ascii="Times New Roman" w:hAnsi="Times New Roman" w:cs="Times New Roman"/>
          <w:color w:val="000000" w:themeColor="text1"/>
          <w:sz w:val="28"/>
          <w:szCs w:val="28"/>
        </w:rPr>
        <w:t>о</w:t>
      </w:r>
      <w:r w:rsidRPr="003D4F19">
        <w:rPr>
          <w:rFonts w:ascii="Times New Roman" w:hAnsi="Times New Roman" w:cs="Times New Roman"/>
          <w:color w:val="000000" w:themeColor="text1"/>
          <w:sz w:val="28"/>
          <w:szCs w:val="28"/>
        </w:rPr>
        <w:t xml:space="preserve">шло </w:t>
      </w:r>
      <w:r>
        <w:rPr>
          <w:rFonts w:ascii="Times New Roman" w:hAnsi="Times New Roman" w:cs="Times New Roman"/>
          <w:color w:val="000000" w:themeColor="text1"/>
          <w:sz w:val="28"/>
          <w:szCs w:val="28"/>
        </w:rPr>
        <w:t>увеличение штата на 3</w:t>
      </w:r>
      <w:r w:rsidRPr="003D4F19">
        <w:rPr>
          <w:rFonts w:ascii="Times New Roman" w:hAnsi="Times New Roman" w:cs="Times New Roman"/>
          <w:color w:val="000000" w:themeColor="text1"/>
          <w:sz w:val="28"/>
          <w:szCs w:val="28"/>
        </w:rPr>
        <w:t xml:space="preserve"> человек</w:t>
      </w:r>
      <w:r>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 xml:space="preserve"> или</w:t>
      </w:r>
      <w:r>
        <w:rPr>
          <w:rFonts w:ascii="Times New Roman" w:hAnsi="Times New Roman" w:cs="Times New Roman"/>
          <w:color w:val="000000" w:themeColor="text1"/>
          <w:sz w:val="28"/>
          <w:szCs w:val="28"/>
        </w:rPr>
        <w:t xml:space="preserve"> 1</w:t>
      </w:r>
      <w:r w:rsidRPr="003D4F19">
        <w:rPr>
          <w:rFonts w:ascii="Times New Roman" w:hAnsi="Times New Roman" w:cs="Times New Roman"/>
          <w:color w:val="000000" w:themeColor="text1"/>
          <w:sz w:val="28"/>
          <w:szCs w:val="28"/>
        </w:rPr>
        <w:t>0 %.</w:t>
      </w:r>
      <w:r>
        <w:rPr>
          <w:rFonts w:ascii="Times New Roman" w:hAnsi="Times New Roman" w:cs="Times New Roman"/>
          <w:color w:val="000000" w:themeColor="text1"/>
          <w:sz w:val="28"/>
          <w:szCs w:val="28"/>
        </w:rPr>
        <w:t xml:space="preserve"> </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В 2011-2012</w:t>
      </w:r>
      <w:r>
        <w:rPr>
          <w:rFonts w:ascii="Times New Roman" w:hAnsi="Times New Roman" w:cs="Times New Roman"/>
          <w:color w:val="000000" w:themeColor="text1"/>
          <w:sz w:val="28"/>
          <w:szCs w:val="28"/>
        </w:rPr>
        <w:t xml:space="preserve"> </w:t>
      </w:r>
      <w:r w:rsidRPr="003D4F19">
        <w:rPr>
          <w:rFonts w:ascii="Times New Roman" w:hAnsi="Times New Roman" w:cs="Times New Roman"/>
          <w:color w:val="000000" w:themeColor="text1"/>
          <w:sz w:val="28"/>
          <w:szCs w:val="28"/>
        </w:rPr>
        <w:t>г. все основные средства находились в аренде и только в 2013</w:t>
      </w:r>
      <w:r>
        <w:rPr>
          <w:rFonts w:ascii="Times New Roman" w:hAnsi="Times New Roman" w:cs="Times New Roman"/>
          <w:color w:val="000000" w:themeColor="text1"/>
          <w:sz w:val="28"/>
          <w:szCs w:val="28"/>
        </w:rPr>
        <w:t xml:space="preserve"> </w:t>
      </w:r>
      <w:r w:rsidRPr="003D4F19">
        <w:rPr>
          <w:rFonts w:ascii="Times New Roman" w:hAnsi="Times New Roman" w:cs="Times New Roman"/>
          <w:color w:val="000000" w:themeColor="text1"/>
          <w:sz w:val="28"/>
          <w:szCs w:val="28"/>
        </w:rPr>
        <w:t xml:space="preserve">г. было закуплено основных средств на </w:t>
      </w:r>
      <w:r>
        <w:rPr>
          <w:rFonts w:ascii="Times New Roman" w:hAnsi="Times New Roman" w:cs="Times New Roman"/>
          <w:color w:val="000000" w:themeColor="text1"/>
          <w:sz w:val="28"/>
          <w:szCs w:val="28"/>
        </w:rPr>
        <w:t xml:space="preserve">сумму 31 тыс. рублей. В 2014 г. за счет продажи основных средств, их среднегодовая стоимость уменьшилась на 55 %. </w:t>
      </w:r>
      <w:r w:rsidRPr="003D4F19">
        <w:rPr>
          <w:rFonts w:ascii="Times New Roman" w:hAnsi="Times New Roman" w:cs="Times New Roman"/>
          <w:color w:val="000000" w:themeColor="text1"/>
          <w:sz w:val="28"/>
          <w:szCs w:val="28"/>
        </w:rPr>
        <w:t>В то же время среднегодовая стоимость оборотных средств увел</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 xml:space="preserve">чилась в 2014 </w:t>
      </w:r>
      <w:r w:rsidRPr="003D4F19">
        <w:rPr>
          <w:rFonts w:ascii="Times New Roman" w:hAnsi="Times New Roman" w:cs="Times New Roman"/>
          <w:color w:val="000000" w:themeColor="text1"/>
          <w:sz w:val="28"/>
          <w:szCs w:val="28"/>
        </w:rPr>
        <w:t>г. по сра</w:t>
      </w:r>
      <w:r>
        <w:rPr>
          <w:rFonts w:ascii="Times New Roman" w:hAnsi="Times New Roman" w:cs="Times New Roman"/>
          <w:color w:val="000000" w:themeColor="text1"/>
          <w:sz w:val="28"/>
          <w:szCs w:val="28"/>
        </w:rPr>
        <w:t xml:space="preserve">внению с 2012 г. на 49580 тыс. руб. или на 59 </w:t>
      </w:r>
      <w:r w:rsidRPr="003D4F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 сравнении с 2013 г. Она возросла </w:t>
      </w:r>
      <w:proofErr w:type="gramStart"/>
      <w:r>
        <w:rPr>
          <w:rFonts w:ascii="Times New Roman" w:hAnsi="Times New Roman" w:cs="Times New Roman"/>
          <w:color w:val="000000" w:themeColor="text1"/>
          <w:sz w:val="28"/>
          <w:szCs w:val="28"/>
        </w:rPr>
        <w:t>на</w:t>
      </w:r>
      <w:proofErr w:type="gramEnd"/>
      <w:r>
        <w:rPr>
          <w:rFonts w:ascii="Times New Roman" w:hAnsi="Times New Roman" w:cs="Times New Roman"/>
          <w:color w:val="000000" w:themeColor="text1"/>
          <w:sz w:val="28"/>
          <w:szCs w:val="28"/>
        </w:rPr>
        <w:t xml:space="preserve"> 15 % из-за удорожания материалов. </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Финансовые показатели деятельности </w:t>
      </w:r>
      <w:r>
        <w:rPr>
          <w:rFonts w:ascii="Times New Roman" w:hAnsi="Times New Roman" w:cs="Times New Roman"/>
          <w:color w:val="000000" w:themeColor="text1"/>
          <w:sz w:val="28"/>
          <w:szCs w:val="28"/>
        </w:rPr>
        <w:t xml:space="preserve">организации </w:t>
      </w:r>
      <w:r w:rsidRPr="003D4F19">
        <w:rPr>
          <w:rFonts w:ascii="Times New Roman" w:hAnsi="Times New Roman" w:cs="Times New Roman"/>
          <w:color w:val="000000" w:themeColor="text1"/>
          <w:sz w:val="28"/>
          <w:szCs w:val="28"/>
        </w:rPr>
        <w:t>отражены в таблице 2. По данным таблицы 2 наблюдается</w:t>
      </w:r>
      <w:r>
        <w:rPr>
          <w:rFonts w:ascii="Times New Roman" w:hAnsi="Times New Roman" w:cs="Times New Roman"/>
          <w:color w:val="000000" w:themeColor="text1"/>
          <w:sz w:val="28"/>
          <w:szCs w:val="28"/>
        </w:rPr>
        <w:t>:</w:t>
      </w:r>
      <w:r w:rsidRPr="003D4F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уменьшение </w:t>
      </w:r>
      <w:r w:rsidRPr="003D4F19">
        <w:rPr>
          <w:rFonts w:ascii="Times New Roman" w:hAnsi="Times New Roman" w:cs="Times New Roman"/>
          <w:color w:val="000000" w:themeColor="text1"/>
          <w:sz w:val="28"/>
          <w:szCs w:val="28"/>
        </w:rPr>
        <w:t xml:space="preserve">выручки на </w:t>
      </w:r>
      <w:r>
        <w:rPr>
          <w:rFonts w:ascii="Times New Roman" w:hAnsi="Times New Roman" w:cs="Times New Roman"/>
          <w:color w:val="000000" w:themeColor="text1"/>
          <w:sz w:val="28"/>
          <w:szCs w:val="28"/>
        </w:rPr>
        <w:t xml:space="preserve">53526 </w:t>
      </w:r>
      <w:r w:rsidRPr="003D4F19">
        <w:rPr>
          <w:rFonts w:ascii="Times New Roman" w:hAnsi="Times New Roman" w:cs="Times New Roman"/>
          <w:color w:val="000000" w:themeColor="text1"/>
          <w:sz w:val="28"/>
          <w:szCs w:val="28"/>
        </w:rPr>
        <w:t>тыс.</w:t>
      </w:r>
      <w:r>
        <w:rPr>
          <w:rFonts w:ascii="Times New Roman" w:hAnsi="Times New Roman" w:cs="Times New Roman"/>
          <w:color w:val="000000" w:themeColor="text1"/>
          <w:sz w:val="28"/>
          <w:szCs w:val="28"/>
        </w:rPr>
        <w:t xml:space="preserve"> </w:t>
      </w:r>
      <w:r w:rsidRPr="003D4F19">
        <w:rPr>
          <w:rFonts w:ascii="Times New Roman" w:hAnsi="Times New Roman" w:cs="Times New Roman"/>
          <w:color w:val="000000" w:themeColor="text1"/>
          <w:sz w:val="28"/>
          <w:szCs w:val="28"/>
        </w:rPr>
        <w:t>руб. в 201</w:t>
      </w:r>
      <w:r>
        <w:rPr>
          <w:rFonts w:ascii="Times New Roman" w:hAnsi="Times New Roman" w:cs="Times New Roman"/>
          <w:color w:val="000000" w:themeColor="text1"/>
          <w:sz w:val="28"/>
          <w:szCs w:val="28"/>
        </w:rPr>
        <w:t>4 г. по сравнению с 2012 г., что составляет снижение на 64,9 %.</w:t>
      </w:r>
      <w:r w:rsidRPr="003D4F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В результате чего наблюдается снижение ч</w:t>
      </w:r>
      <w:r w:rsidRPr="003D4F19">
        <w:rPr>
          <w:rFonts w:ascii="Times New Roman" w:hAnsi="Times New Roman" w:cs="Times New Roman"/>
          <w:color w:val="000000" w:themeColor="text1"/>
          <w:sz w:val="28"/>
          <w:szCs w:val="28"/>
        </w:rPr>
        <w:t>ист</w:t>
      </w:r>
      <w:r>
        <w:rPr>
          <w:rFonts w:ascii="Times New Roman" w:hAnsi="Times New Roman" w:cs="Times New Roman"/>
          <w:color w:val="000000" w:themeColor="text1"/>
          <w:sz w:val="28"/>
          <w:szCs w:val="28"/>
        </w:rPr>
        <w:t>ой</w:t>
      </w:r>
      <w:r w:rsidRPr="003D4F19">
        <w:rPr>
          <w:rFonts w:ascii="Times New Roman" w:hAnsi="Times New Roman" w:cs="Times New Roman"/>
          <w:color w:val="000000" w:themeColor="text1"/>
          <w:sz w:val="28"/>
          <w:szCs w:val="28"/>
        </w:rPr>
        <w:t xml:space="preserve"> прибыл</w:t>
      </w:r>
      <w:r>
        <w:rPr>
          <w:rFonts w:ascii="Times New Roman" w:hAnsi="Times New Roman" w:cs="Times New Roman"/>
          <w:color w:val="000000" w:themeColor="text1"/>
          <w:sz w:val="28"/>
          <w:szCs w:val="28"/>
        </w:rPr>
        <w:t>и</w:t>
      </w:r>
      <w:r w:rsidRPr="003D4F1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В 2013 г. прибыль уменьшилась в 13 раз, то есть на 49294 тыс. руб.. В 2014г. по сравнению с 2013 г. прибыль также сократилась, но на 1508 тыс. руб. или  38 % и составила 2425 тыс. руб. снижение сумм выручки, а также прибыли связано с сокращением спроса на импортные автомобили в связи с нестабильностью экономики в стране в последние годы.</w:t>
      </w:r>
      <w:proofErr w:type="gramEnd"/>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proofErr w:type="gramStart"/>
      <w:r>
        <w:rPr>
          <w:rFonts w:ascii="Times New Roman" w:hAnsi="Times New Roman" w:cs="Times New Roman"/>
          <w:color w:val="000000" w:themeColor="text1"/>
          <w:sz w:val="28"/>
          <w:szCs w:val="28"/>
        </w:rPr>
        <w:t xml:space="preserve">Прочие доходы организации с 2013 г. возросли на 33 тыс. руб. или </w:t>
      </w:r>
      <w:r>
        <w:rPr>
          <w:rFonts w:ascii="Times New Roman" w:hAnsi="Times New Roman" w:cs="Times New Roman"/>
          <w:color w:val="000000" w:themeColor="text1"/>
          <w:sz w:val="28"/>
          <w:szCs w:val="28"/>
        </w:rPr>
        <w:br/>
        <w:t>на 26 % в связи с оказанием услуг, не связанных с основной деятельностью, и составили 161 тыс. руб. В 2014 г. произошло снижение дохода на 59 тыс. руб. или 37 % по сравнению с 2013 г. В сравнении с 2012 г. в 2014 г. прочие дох</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ды уменьшились на 20,3 % и</w:t>
      </w:r>
      <w:proofErr w:type="gramEnd"/>
      <w:r>
        <w:rPr>
          <w:rFonts w:ascii="Times New Roman" w:hAnsi="Times New Roman" w:cs="Times New Roman"/>
          <w:color w:val="000000" w:themeColor="text1"/>
          <w:sz w:val="28"/>
          <w:szCs w:val="28"/>
        </w:rPr>
        <w:t xml:space="preserve"> составили 102 тыс. руб.</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свою очередь прочие расходы увеличились в 2014 г. по сравнению с 2012 г. на 857 тыс. руб. или на 208 % и составили 1269 тыс. руб., что </w:t>
      </w:r>
      <w:proofErr w:type="gramStart"/>
      <w:r>
        <w:rPr>
          <w:rFonts w:ascii="Times New Roman" w:hAnsi="Times New Roman" w:cs="Times New Roman"/>
          <w:color w:val="000000" w:themeColor="text1"/>
          <w:sz w:val="28"/>
          <w:szCs w:val="28"/>
        </w:rPr>
        <w:t>связано</w:t>
      </w:r>
      <w:proofErr w:type="gramEnd"/>
      <w:r>
        <w:rPr>
          <w:rFonts w:ascii="Times New Roman" w:hAnsi="Times New Roman" w:cs="Times New Roman"/>
          <w:color w:val="000000" w:themeColor="text1"/>
          <w:sz w:val="28"/>
          <w:szCs w:val="28"/>
        </w:rPr>
        <w:t xml:space="preserve"> в том числе и с инфляцией.</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 xml:space="preserve">Рентабельность продаж снизилась на 52,4 </w:t>
      </w:r>
      <w:proofErr w:type="spellStart"/>
      <w:r>
        <w:rPr>
          <w:rFonts w:ascii="Times New Roman" w:hAnsi="Times New Roman" w:cs="Times New Roman"/>
          <w:color w:val="000000" w:themeColor="text1"/>
          <w:sz w:val="28"/>
          <w:szCs w:val="28"/>
        </w:rPr>
        <w:t>пунктопроцентов</w:t>
      </w:r>
      <w:proofErr w:type="spellEnd"/>
      <w:r>
        <w:rPr>
          <w:rFonts w:ascii="Times New Roman" w:hAnsi="Times New Roman" w:cs="Times New Roman"/>
          <w:color w:val="000000" w:themeColor="text1"/>
          <w:sz w:val="28"/>
          <w:szCs w:val="28"/>
        </w:rPr>
        <w:t xml:space="preserve"> вследствие опережающих темпов роста выручки по сравнению с темпами роста прибыли и составила в 2014 г. - 12,4 % .</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p>
    <w:p w:rsidR="008507C8" w:rsidRPr="005409AD" w:rsidRDefault="008507C8" w:rsidP="008507C8">
      <w:pPr>
        <w:spacing w:after="0" w:line="360" w:lineRule="auto"/>
        <w:jc w:val="both"/>
        <w:rPr>
          <w:rFonts w:ascii="Times New Roman" w:hAnsi="Times New Roman" w:cs="Times New Roman"/>
          <w:color w:val="000000" w:themeColor="text1"/>
          <w:sz w:val="24"/>
          <w:szCs w:val="24"/>
        </w:rPr>
      </w:pPr>
      <w:r w:rsidRPr="005409AD">
        <w:rPr>
          <w:rFonts w:ascii="Times New Roman" w:hAnsi="Times New Roman" w:cs="Times New Roman"/>
          <w:color w:val="000000" w:themeColor="text1"/>
          <w:sz w:val="24"/>
          <w:szCs w:val="24"/>
        </w:rPr>
        <w:t>Таблица 2 - Результаты деятельност</w:t>
      </w:r>
      <w:proofErr w:type="gramStart"/>
      <w:r w:rsidRPr="005409AD">
        <w:rPr>
          <w:rFonts w:ascii="Times New Roman" w:hAnsi="Times New Roman" w:cs="Times New Roman"/>
          <w:color w:val="000000" w:themeColor="text1"/>
          <w:sz w:val="24"/>
          <w:szCs w:val="24"/>
        </w:rPr>
        <w:t xml:space="preserve">и </w:t>
      </w:r>
      <w:r w:rsidRPr="005409AD">
        <w:rPr>
          <w:rFonts w:ascii="Times New Roman" w:hAnsi="Times New Roman" w:cs="Times New Roman"/>
          <w:sz w:val="24"/>
          <w:szCs w:val="24"/>
        </w:rPr>
        <w:t>ООО</w:t>
      </w:r>
      <w:proofErr w:type="gramEnd"/>
      <w:r w:rsidRPr="005409AD">
        <w:rPr>
          <w:rFonts w:ascii="Times New Roman" w:hAnsi="Times New Roman" w:cs="Times New Roman"/>
          <w:sz w:val="24"/>
          <w:szCs w:val="24"/>
        </w:rPr>
        <w:t xml:space="preserve"> «Кубань-ТЭКС»</w:t>
      </w:r>
    </w:p>
    <w:tbl>
      <w:tblPr>
        <w:tblW w:w="5000" w:type="pct"/>
        <w:tblLook w:val="04A0" w:firstRow="1" w:lastRow="0" w:firstColumn="1" w:lastColumn="0" w:noHBand="0" w:noVBand="1"/>
      </w:tblPr>
      <w:tblGrid>
        <w:gridCol w:w="3107"/>
        <w:gridCol w:w="1265"/>
        <w:gridCol w:w="1263"/>
        <w:gridCol w:w="1547"/>
        <w:gridCol w:w="2389"/>
      </w:tblGrid>
      <w:tr w:rsidR="008507C8" w:rsidRPr="005409AD" w:rsidTr="00FD39B8">
        <w:trPr>
          <w:trHeight w:val="300"/>
        </w:trPr>
        <w:tc>
          <w:tcPr>
            <w:tcW w:w="1623"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jc w:val="both"/>
              <w:rPr>
                <w:rFonts w:ascii="Times New Roman" w:eastAsia="Times New Roman" w:hAnsi="Times New Roman" w:cs="Times New Roman"/>
                <w:color w:val="000000"/>
                <w:sz w:val="24"/>
                <w:szCs w:val="24"/>
              </w:rPr>
            </w:pPr>
            <w:r w:rsidRPr="005409AD">
              <w:rPr>
                <w:rFonts w:ascii="Times New Roman" w:hAnsi="Times New Roman" w:cs="Times New Roman"/>
                <w:color w:val="000000" w:themeColor="text1"/>
                <w:sz w:val="24"/>
                <w:szCs w:val="24"/>
              </w:rPr>
              <w:t xml:space="preserve"> </w:t>
            </w:r>
            <w:r w:rsidRPr="005409AD">
              <w:rPr>
                <w:rFonts w:ascii="Times New Roman" w:eastAsia="Times New Roman" w:hAnsi="Times New Roman" w:cs="Times New Roman"/>
                <w:color w:val="000000"/>
                <w:sz w:val="24"/>
                <w:szCs w:val="24"/>
              </w:rPr>
              <w:t>Показатель</w:t>
            </w:r>
          </w:p>
        </w:tc>
        <w:tc>
          <w:tcPr>
            <w:tcW w:w="661" w:type="pct"/>
            <w:tcBorders>
              <w:top w:val="single" w:sz="8" w:space="0" w:color="auto"/>
              <w:left w:val="nil"/>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2012 г.</w:t>
            </w:r>
          </w:p>
        </w:tc>
        <w:tc>
          <w:tcPr>
            <w:tcW w:w="660" w:type="pct"/>
            <w:tcBorders>
              <w:top w:val="single" w:sz="8" w:space="0" w:color="auto"/>
              <w:left w:val="nil"/>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2013 г.</w:t>
            </w:r>
          </w:p>
        </w:tc>
        <w:tc>
          <w:tcPr>
            <w:tcW w:w="808" w:type="pct"/>
            <w:tcBorders>
              <w:top w:val="single" w:sz="8" w:space="0" w:color="auto"/>
              <w:left w:val="nil"/>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2014г.</w:t>
            </w:r>
          </w:p>
        </w:tc>
        <w:tc>
          <w:tcPr>
            <w:tcW w:w="1248" w:type="pct"/>
            <w:tcBorders>
              <w:top w:val="single" w:sz="8" w:space="0" w:color="auto"/>
              <w:left w:val="nil"/>
              <w:bottom w:val="single" w:sz="4" w:space="0" w:color="auto"/>
              <w:right w:val="single" w:sz="8" w:space="0" w:color="auto"/>
            </w:tcBorders>
            <w:shd w:val="clear" w:color="auto" w:fill="auto"/>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2014г. в % к 2012г.</w:t>
            </w:r>
          </w:p>
        </w:tc>
      </w:tr>
      <w:tr w:rsidR="008507C8" w:rsidRPr="005409AD" w:rsidTr="00FD39B8">
        <w:trPr>
          <w:trHeight w:val="315"/>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 xml:space="preserve">Выручка от продаж, </w:t>
            </w:r>
            <w:proofErr w:type="spellStart"/>
            <w:r w:rsidRPr="005409AD">
              <w:rPr>
                <w:rFonts w:ascii="Times New Roman" w:eastAsia="Times New Roman" w:hAnsi="Times New Roman" w:cs="Times New Roman"/>
                <w:color w:val="000000"/>
                <w:sz w:val="24"/>
                <w:szCs w:val="24"/>
              </w:rPr>
              <w:t>тыс</w:t>
            </w:r>
            <w:proofErr w:type="gramStart"/>
            <w:r w:rsidRPr="005409AD">
              <w:rPr>
                <w:rFonts w:ascii="Times New Roman" w:eastAsia="Times New Roman" w:hAnsi="Times New Roman" w:cs="Times New Roman"/>
                <w:color w:val="000000"/>
                <w:sz w:val="24"/>
                <w:szCs w:val="24"/>
              </w:rPr>
              <w:t>.р</w:t>
            </w:r>
            <w:proofErr w:type="gramEnd"/>
            <w:r w:rsidRPr="005409AD">
              <w:rPr>
                <w:rFonts w:ascii="Times New Roman" w:eastAsia="Times New Roman" w:hAnsi="Times New Roman" w:cs="Times New Roman"/>
                <w:color w:val="000000"/>
                <w:sz w:val="24"/>
                <w:szCs w:val="24"/>
              </w:rPr>
              <w:t>уб</w:t>
            </w:r>
            <w:proofErr w:type="spellEnd"/>
            <w:r w:rsidRPr="005409AD">
              <w:rPr>
                <w:rFonts w:ascii="Times New Roman" w:eastAsia="Times New Roman" w:hAnsi="Times New Roman" w:cs="Times New Roman"/>
                <w:color w:val="000000"/>
                <w:sz w:val="24"/>
                <w:szCs w:val="24"/>
              </w:rPr>
              <w:t>.</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82524</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33078</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28998</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35,1</w:t>
            </w:r>
          </w:p>
        </w:tc>
      </w:tr>
      <w:tr w:rsidR="008507C8" w:rsidRPr="005409AD" w:rsidTr="00FD39B8">
        <w:trPr>
          <w:trHeight w:val="600"/>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 xml:space="preserve">Валовая прибыль, </w:t>
            </w:r>
            <w:proofErr w:type="spellStart"/>
            <w:r w:rsidRPr="005409AD">
              <w:rPr>
                <w:rFonts w:ascii="Times New Roman" w:eastAsia="Times New Roman" w:hAnsi="Times New Roman" w:cs="Times New Roman"/>
                <w:color w:val="000000"/>
                <w:sz w:val="24"/>
                <w:szCs w:val="24"/>
              </w:rPr>
              <w:t>тыс</w:t>
            </w:r>
            <w:proofErr w:type="gramStart"/>
            <w:r w:rsidRPr="005409AD">
              <w:rPr>
                <w:rFonts w:ascii="Times New Roman" w:eastAsia="Times New Roman" w:hAnsi="Times New Roman" w:cs="Times New Roman"/>
                <w:color w:val="000000"/>
                <w:sz w:val="24"/>
                <w:szCs w:val="24"/>
              </w:rPr>
              <w:t>.р</w:t>
            </w:r>
            <w:proofErr w:type="gramEnd"/>
            <w:r w:rsidRPr="005409AD">
              <w:rPr>
                <w:rFonts w:ascii="Times New Roman" w:eastAsia="Times New Roman" w:hAnsi="Times New Roman" w:cs="Times New Roman"/>
                <w:color w:val="000000"/>
                <w:sz w:val="24"/>
                <w:szCs w:val="24"/>
              </w:rPr>
              <w:t>уб</w:t>
            </w:r>
            <w:proofErr w:type="spellEnd"/>
            <w:r w:rsidRPr="005409AD">
              <w:rPr>
                <w:rFonts w:ascii="Times New Roman" w:eastAsia="Times New Roman" w:hAnsi="Times New Roman" w:cs="Times New Roman"/>
                <w:color w:val="000000"/>
                <w:sz w:val="24"/>
                <w:szCs w:val="24"/>
              </w:rPr>
              <w:t>.</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53511</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4467</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3592</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6,7</w:t>
            </w:r>
          </w:p>
        </w:tc>
      </w:tr>
      <w:tr w:rsidR="008507C8" w:rsidRPr="005409AD" w:rsidTr="00FD39B8">
        <w:trPr>
          <w:trHeight w:val="600"/>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 xml:space="preserve">Прибыль от продаж, </w:t>
            </w:r>
            <w:proofErr w:type="spellStart"/>
            <w:r w:rsidRPr="005409AD">
              <w:rPr>
                <w:rFonts w:ascii="Times New Roman" w:eastAsia="Times New Roman" w:hAnsi="Times New Roman" w:cs="Times New Roman"/>
                <w:color w:val="000000"/>
                <w:sz w:val="24"/>
                <w:szCs w:val="24"/>
              </w:rPr>
              <w:t>тыс</w:t>
            </w:r>
            <w:proofErr w:type="gramStart"/>
            <w:r w:rsidRPr="005409AD">
              <w:rPr>
                <w:rFonts w:ascii="Times New Roman" w:eastAsia="Times New Roman" w:hAnsi="Times New Roman" w:cs="Times New Roman"/>
                <w:color w:val="000000"/>
                <w:sz w:val="24"/>
                <w:szCs w:val="24"/>
              </w:rPr>
              <w:t>.р</w:t>
            </w:r>
            <w:proofErr w:type="gramEnd"/>
            <w:r w:rsidRPr="005409AD">
              <w:rPr>
                <w:rFonts w:ascii="Times New Roman" w:eastAsia="Times New Roman" w:hAnsi="Times New Roman" w:cs="Times New Roman"/>
                <w:color w:val="000000"/>
                <w:sz w:val="24"/>
                <w:szCs w:val="24"/>
              </w:rPr>
              <w:t>уб</w:t>
            </w:r>
            <w:proofErr w:type="spellEnd"/>
            <w:r w:rsidRPr="005409AD">
              <w:rPr>
                <w:rFonts w:ascii="Times New Roman" w:eastAsia="Times New Roman" w:hAnsi="Times New Roman" w:cs="Times New Roman"/>
                <w:color w:val="000000"/>
                <w:sz w:val="24"/>
                <w:szCs w:val="24"/>
              </w:rPr>
              <w:t>.</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53511</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4467</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3592</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6,7</w:t>
            </w:r>
          </w:p>
        </w:tc>
      </w:tr>
      <w:tr w:rsidR="008507C8" w:rsidRPr="005409AD" w:rsidTr="00FD39B8">
        <w:trPr>
          <w:trHeight w:val="722"/>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Прибыль до налогооблож</w:t>
            </w:r>
            <w:r w:rsidRPr="005409AD">
              <w:rPr>
                <w:rFonts w:ascii="Times New Roman" w:eastAsia="Times New Roman" w:hAnsi="Times New Roman" w:cs="Times New Roman"/>
                <w:color w:val="000000"/>
                <w:sz w:val="24"/>
                <w:szCs w:val="24"/>
              </w:rPr>
              <w:t>е</w:t>
            </w:r>
            <w:r w:rsidRPr="005409AD">
              <w:rPr>
                <w:rFonts w:ascii="Times New Roman" w:eastAsia="Times New Roman" w:hAnsi="Times New Roman" w:cs="Times New Roman"/>
                <w:color w:val="000000"/>
                <w:sz w:val="24"/>
                <w:szCs w:val="24"/>
              </w:rPr>
              <w:t xml:space="preserve">ния, </w:t>
            </w:r>
            <w:proofErr w:type="spellStart"/>
            <w:r w:rsidRPr="005409AD">
              <w:rPr>
                <w:rFonts w:ascii="Times New Roman" w:eastAsia="Times New Roman" w:hAnsi="Times New Roman" w:cs="Times New Roman"/>
                <w:color w:val="000000"/>
                <w:sz w:val="24"/>
                <w:szCs w:val="24"/>
              </w:rPr>
              <w:t>тыс</w:t>
            </w:r>
            <w:proofErr w:type="gramStart"/>
            <w:r w:rsidRPr="005409AD">
              <w:rPr>
                <w:rFonts w:ascii="Times New Roman" w:eastAsia="Times New Roman" w:hAnsi="Times New Roman" w:cs="Times New Roman"/>
                <w:color w:val="000000"/>
                <w:sz w:val="24"/>
                <w:szCs w:val="24"/>
              </w:rPr>
              <w:t>.р</w:t>
            </w:r>
            <w:proofErr w:type="gramEnd"/>
            <w:r w:rsidRPr="005409AD">
              <w:rPr>
                <w:rFonts w:ascii="Times New Roman" w:eastAsia="Times New Roman" w:hAnsi="Times New Roman" w:cs="Times New Roman"/>
                <w:color w:val="000000"/>
                <w:sz w:val="24"/>
                <w:szCs w:val="24"/>
              </w:rPr>
              <w:t>уб</w:t>
            </w:r>
            <w:proofErr w:type="spellEnd"/>
            <w:r w:rsidRPr="005409AD">
              <w:rPr>
                <w:rFonts w:ascii="Times New Roman" w:eastAsia="Times New Roman" w:hAnsi="Times New Roman" w:cs="Times New Roman"/>
                <w:color w:val="000000"/>
                <w:sz w:val="24"/>
                <w:szCs w:val="24"/>
              </w:rPr>
              <w:t>.</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53227</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3933</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2425</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4,6</w:t>
            </w:r>
          </w:p>
        </w:tc>
      </w:tr>
      <w:tr w:rsidR="008507C8" w:rsidRPr="005409AD" w:rsidTr="00FD39B8">
        <w:trPr>
          <w:trHeight w:val="600"/>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 xml:space="preserve">Чистая прибыль, </w:t>
            </w:r>
            <w:proofErr w:type="spellStart"/>
            <w:r w:rsidRPr="005409AD">
              <w:rPr>
                <w:rFonts w:ascii="Times New Roman" w:eastAsia="Times New Roman" w:hAnsi="Times New Roman" w:cs="Times New Roman"/>
                <w:color w:val="000000"/>
                <w:sz w:val="24"/>
                <w:szCs w:val="24"/>
              </w:rPr>
              <w:t>тыс</w:t>
            </w:r>
            <w:proofErr w:type="gramStart"/>
            <w:r w:rsidRPr="005409AD">
              <w:rPr>
                <w:rFonts w:ascii="Times New Roman" w:eastAsia="Times New Roman" w:hAnsi="Times New Roman" w:cs="Times New Roman"/>
                <w:color w:val="000000"/>
                <w:sz w:val="24"/>
                <w:szCs w:val="24"/>
              </w:rPr>
              <w:t>.р</w:t>
            </w:r>
            <w:proofErr w:type="gramEnd"/>
            <w:r w:rsidRPr="005409AD">
              <w:rPr>
                <w:rFonts w:ascii="Times New Roman" w:eastAsia="Times New Roman" w:hAnsi="Times New Roman" w:cs="Times New Roman"/>
                <w:color w:val="000000"/>
                <w:sz w:val="24"/>
                <w:szCs w:val="24"/>
              </w:rPr>
              <w:t>уб</w:t>
            </w:r>
            <w:proofErr w:type="spellEnd"/>
            <w:r w:rsidRPr="005409AD">
              <w:rPr>
                <w:rFonts w:ascii="Times New Roman" w:eastAsia="Times New Roman" w:hAnsi="Times New Roman" w:cs="Times New Roman"/>
                <w:color w:val="000000"/>
                <w:sz w:val="24"/>
                <w:szCs w:val="24"/>
              </w:rPr>
              <w:t>.</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53227</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3933</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2425</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4,6</w:t>
            </w:r>
          </w:p>
        </w:tc>
      </w:tr>
      <w:tr w:rsidR="008507C8" w:rsidRPr="005409AD" w:rsidTr="00FD39B8">
        <w:trPr>
          <w:trHeight w:val="600"/>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Себестоимость реализова</w:t>
            </w:r>
            <w:r w:rsidRPr="005409AD">
              <w:rPr>
                <w:rFonts w:ascii="Times New Roman" w:eastAsia="Times New Roman" w:hAnsi="Times New Roman" w:cs="Times New Roman"/>
                <w:color w:val="000000"/>
                <w:sz w:val="24"/>
                <w:szCs w:val="24"/>
              </w:rPr>
              <w:t>н</w:t>
            </w:r>
            <w:r w:rsidRPr="005409AD">
              <w:rPr>
                <w:rFonts w:ascii="Times New Roman" w:eastAsia="Times New Roman" w:hAnsi="Times New Roman" w:cs="Times New Roman"/>
                <w:color w:val="000000"/>
                <w:sz w:val="24"/>
                <w:szCs w:val="24"/>
              </w:rPr>
              <w:t xml:space="preserve">ных услуг, </w:t>
            </w:r>
            <w:proofErr w:type="spellStart"/>
            <w:r w:rsidRPr="005409AD">
              <w:rPr>
                <w:rFonts w:ascii="Times New Roman" w:eastAsia="Times New Roman" w:hAnsi="Times New Roman" w:cs="Times New Roman"/>
                <w:color w:val="000000"/>
                <w:sz w:val="24"/>
                <w:szCs w:val="24"/>
              </w:rPr>
              <w:t>тыс</w:t>
            </w:r>
            <w:proofErr w:type="gramStart"/>
            <w:r w:rsidRPr="005409AD">
              <w:rPr>
                <w:rFonts w:ascii="Times New Roman" w:eastAsia="Times New Roman" w:hAnsi="Times New Roman" w:cs="Times New Roman"/>
                <w:color w:val="000000"/>
                <w:sz w:val="24"/>
                <w:szCs w:val="24"/>
              </w:rPr>
              <w:t>.р</w:t>
            </w:r>
            <w:proofErr w:type="gramEnd"/>
            <w:r w:rsidRPr="005409AD">
              <w:rPr>
                <w:rFonts w:ascii="Times New Roman" w:eastAsia="Times New Roman" w:hAnsi="Times New Roman" w:cs="Times New Roman"/>
                <w:color w:val="000000"/>
                <w:sz w:val="24"/>
                <w:szCs w:val="24"/>
              </w:rPr>
              <w:t>уб</w:t>
            </w:r>
            <w:proofErr w:type="spellEnd"/>
            <w:r w:rsidRPr="005409AD">
              <w:rPr>
                <w:rFonts w:ascii="Times New Roman" w:eastAsia="Times New Roman" w:hAnsi="Times New Roman" w:cs="Times New Roman"/>
                <w:color w:val="000000"/>
                <w:sz w:val="24"/>
                <w:szCs w:val="24"/>
              </w:rPr>
              <w:t>.</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29013</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28611</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25406</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87,6</w:t>
            </w:r>
          </w:p>
        </w:tc>
      </w:tr>
      <w:tr w:rsidR="008507C8" w:rsidRPr="005409AD" w:rsidTr="00FD39B8">
        <w:trPr>
          <w:trHeight w:val="600"/>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Прочие доходы</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128</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161</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102</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79,7</w:t>
            </w:r>
          </w:p>
        </w:tc>
      </w:tr>
      <w:tr w:rsidR="008507C8" w:rsidRPr="005409AD" w:rsidTr="00FD39B8">
        <w:trPr>
          <w:trHeight w:val="600"/>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Прочие расходы</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412</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696</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lang w:val="en-US"/>
              </w:rPr>
            </w:pPr>
            <w:r w:rsidRPr="005409AD">
              <w:rPr>
                <w:rFonts w:ascii="Times New Roman" w:eastAsia="Times New Roman" w:hAnsi="Times New Roman" w:cs="Times New Roman"/>
                <w:color w:val="000000"/>
                <w:sz w:val="24"/>
                <w:szCs w:val="24"/>
                <w:lang w:val="en-US"/>
              </w:rPr>
              <w:t>1269</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308,0</w:t>
            </w:r>
          </w:p>
        </w:tc>
      </w:tr>
      <w:tr w:rsidR="008507C8" w:rsidRPr="005409AD" w:rsidTr="00FD39B8">
        <w:trPr>
          <w:trHeight w:val="600"/>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Рентабельность продаж, %</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lang w:val="en-US"/>
              </w:rPr>
              <w:t>64</w:t>
            </w:r>
            <w:r w:rsidRPr="005409AD">
              <w:rPr>
                <w:rFonts w:ascii="Times New Roman" w:eastAsia="Times New Roman" w:hAnsi="Times New Roman" w:cs="Times New Roman"/>
                <w:color w:val="000000"/>
                <w:sz w:val="24"/>
                <w:szCs w:val="24"/>
              </w:rPr>
              <w:t>,</w:t>
            </w:r>
            <w:r w:rsidRPr="005409AD">
              <w:rPr>
                <w:rFonts w:ascii="Times New Roman" w:eastAsia="Times New Roman" w:hAnsi="Times New Roman" w:cs="Times New Roman"/>
                <w:color w:val="000000"/>
                <w:sz w:val="24"/>
                <w:szCs w:val="24"/>
                <w:lang w:val="en-US"/>
              </w:rPr>
              <w:t>8</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lang w:val="en-US"/>
              </w:rPr>
              <w:t>13</w:t>
            </w:r>
            <w:r w:rsidRPr="005409AD">
              <w:rPr>
                <w:rFonts w:ascii="Times New Roman" w:eastAsia="Times New Roman" w:hAnsi="Times New Roman" w:cs="Times New Roman"/>
                <w:color w:val="000000"/>
                <w:sz w:val="24"/>
                <w:szCs w:val="24"/>
              </w:rPr>
              <w:t>,</w:t>
            </w:r>
            <w:r w:rsidRPr="005409AD">
              <w:rPr>
                <w:rFonts w:ascii="Times New Roman" w:eastAsia="Times New Roman" w:hAnsi="Times New Roman" w:cs="Times New Roman"/>
                <w:color w:val="000000"/>
                <w:sz w:val="24"/>
                <w:szCs w:val="24"/>
                <w:lang w:val="en-US"/>
              </w:rPr>
              <w:t>5</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lang w:val="en-US"/>
              </w:rPr>
              <w:t>12,4</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х</w:t>
            </w:r>
          </w:p>
        </w:tc>
      </w:tr>
      <w:tr w:rsidR="008507C8" w:rsidRPr="005409AD" w:rsidTr="00FD39B8">
        <w:trPr>
          <w:trHeight w:val="684"/>
        </w:trPr>
        <w:tc>
          <w:tcPr>
            <w:tcW w:w="1623" w:type="pct"/>
            <w:tcBorders>
              <w:top w:val="nil"/>
              <w:left w:val="single" w:sz="8" w:space="0" w:color="auto"/>
              <w:bottom w:val="single" w:sz="4" w:space="0" w:color="auto"/>
              <w:right w:val="single" w:sz="4" w:space="0" w:color="auto"/>
            </w:tcBorders>
            <w:shd w:val="clear" w:color="auto" w:fill="auto"/>
            <w:vAlign w:val="center"/>
            <w:hideMark/>
          </w:tcPr>
          <w:p w:rsidR="008507C8" w:rsidRPr="005409AD" w:rsidRDefault="008507C8" w:rsidP="00FD39B8">
            <w:pPr>
              <w:spacing w:after="0" w:line="240" w:lineRule="auto"/>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Рентабельность реализ</w:t>
            </w:r>
            <w:r w:rsidRPr="005409AD">
              <w:rPr>
                <w:rFonts w:ascii="Times New Roman" w:eastAsia="Times New Roman" w:hAnsi="Times New Roman" w:cs="Times New Roman"/>
                <w:color w:val="000000"/>
                <w:sz w:val="24"/>
                <w:szCs w:val="24"/>
              </w:rPr>
              <w:t>о</w:t>
            </w:r>
            <w:r w:rsidRPr="005409AD">
              <w:rPr>
                <w:rFonts w:ascii="Times New Roman" w:eastAsia="Times New Roman" w:hAnsi="Times New Roman" w:cs="Times New Roman"/>
                <w:color w:val="000000"/>
                <w:sz w:val="24"/>
                <w:szCs w:val="24"/>
              </w:rPr>
              <w:t>ванн</w:t>
            </w:r>
            <w:r>
              <w:rPr>
                <w:rFonts w:ascii="Times New Roman" w:eastAsia="Times New Roman" w:hAnsi="Times New Roman" w:cs="Times New Roman"/>
                <w:color w:val="000000"/>
                <w:sz w:val="24"/>
                <w:szCs w:val="24"/>
              </w:rPr>
              <w:t>ых услуг</w:t>
            </w:r>
            <w:r w:rsidRPr="005409AD">
              <w:rPr>
                <w:rFonts w:ascii="Times New Roman" w:eastAsia="Times New Roman" w:hAnsi="Times New Roman" w:cs="Times New Roman"/>
                <w:color w:val="000000"/>
                <w:sz w:val="24"/>
                <w:szCs w:val="24"/>
              </w:rPr>
              <w:t>, %</w:t>
            </w:r>
          </w:p>
        </w:tc>
        <w:tc>
          <w:tcPr>
            <w:tcW w:w="661"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184,4</w:t>
            </w:r>
          </w:p>
        </w:tc>
        <w:tc>
          <w:tcPr>
            <w:tcW w:w="660"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15,6</w:t>
            </w:r>
          </w:p>
        </w:tc>
        <w:tc>
          <w:tcPr>
            <w:tcW w:w="808" w:type="pct"/>
            <w:tcBorders>
              <w:top w:val="nil"/>
              <w:left w:val="nil"/>
              <w:bottom w:val="single" w:sz="4" w:space="0" w:color="auto"/>
              <w:right w:val="single" w:sz="4"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14,1</w:t>
            </w:r>
          </w:p>
        </w:tc>
        <w:tc>
          <w:tcPr>
            <w:tcW w:w="1248" w:type="pct"/>
            <w:tcBorders>
              <w:top w:val="nil"/>
              <w:left w:val="nil"/>
              <w:bottom w:val="single" w:sz="4" w:space="0" w:color="auto"/>
              <w:right w:val="single" w:sz="8" w:space="0" w:color="auto"/>
            </w:tcBorders>
            <w:shd w:val="clear" w:color="auto" w:fill="auto"/>
            <w:noWrap/>
            <w:vAlign w:val="center"/>
            <w:hideMark/>
          </w:tcPr>
          <w:p w:rsidR="008507C8" w:rsidRPr="005409AD" w:rsidRDefault="008507C8" w:rsidP="00FD39B8">
            <w:pPr>
              <w:spacing w:after="0" w:line="240" w:lineRule="auto"/>
              <w:jc w:val="center"/>
              <w:rPr>
                <w:rFonts w:ascii="Times New Roman" w:eastAsia="Times New Roman" w:hAnsi="Times New Roman" w:cs="Times New Roman"/>
                <w:color w:val="000000"/>
                <w:sz w:val="24"/>
                <w:szCs w:val="24"/>
              </w:rPr>
            </w:pPr>
            <w:r w:rsidRPr="005409AD">
              <w:rPr>
                <w:rFonts w:ascii="Times New Roman" w:eastAsia="Times New Roman" w:hAnsi="Times New Roman" w:cs="Times New Roman"/>
                <w:color w:val="000000"/>
                <w:sz w:val="24"/>
                <w:szCs w:val="24"/>
              </w:rPr>
              <w:t>х</w:t>
            </w:r>
          </w:p>
        </w:tc>
      </w:tr>
    </w:tbl>
    <w:p w:rsidR="008507C8" w:rsidRDefault="008507C8" w:rsidP="008507C8">
      <w:pPr>
        <w:spacing w:after="0" w:line="360" w:lineRule="auto"/>
        <w:ind w:firstLine="709"/>
        <w:jc w:val="both"/>
        <w:rPr>
          <w:rFonts w:ascii="Times New Roman" w:hAnsi="Times New Roman" w:cs="Times New Roman"/>
          <w:color w:val="000000" w:themeColor="text1"/>
          <w:sz w:val="28"/>
          <w:szCs w:val="28"/>
        </w:rPr>
      </w:pP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Рентабельность реализованной продукции за 2012-2014 гг. уменьш</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лась с 184,4 % до 14,1 %.за счет опережающих темпов роста полной себест</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имости 1 единицы услуг по сравнению с темпами роста прибыли от продаж. Себестоимость реализованных услуг за наблюдаемый период систематически снижалась в 2012 г. она составила 29013 тыс. руб., а в 2014г. уже 25406 тыс. руб., то есть себестоимость уменьшилась на 3607 тыс. руб. или на 12,4 %.</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2014 г. </w:t>
      </w:r>
      <w:r>
        <w:rPr>
          <w:rFonts w:ascii="Times New Roman" w:hAnsi="Times New Roman" w:cs="Times New Roman"/>
          <w:sz w:val="28"/>
          <w:szCs w:val="28"/>
        </w:rPr>
        <w:t>в</w:t>
      </w:r>
      <w:r w:rsidRPr="003D4F19">
        <w:rPr>
          <w:rFonts w:ascii="Times New Roman" w:hAnsi="Times New Roman" w:cs="Times New Roman"/>
          <w:color w:val="000000" w:themeColor="text1"/>
          <w:sz w:val="28"/>
          <w:szCs w:val="28"/>
        </w:rPr>
        <w:t xml:space="preserve">ыручка </w:t>
      </w:r>
      <w:r w:rsidRPr="003D4F19">
        <w:rPr>
          <w:rFonts w:ascii="Times New Roman" w:hAnsi="Times New Roman" w:cs="Times New Roman"/>
          <w:sz w:val="28"/>
          <w:szCs w:val="28"/>
        </w:rPr>
        <w:t>ООО «Кубань-ТЭКС»</w:t>
      </w:r>
      <w:r>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уменьшилась </w:t>
      </w:r>
      <w:r w:rsidRPr="003D4F19">
        <w:rPr>
          <w:rFonts w:ascii="Times New Roman" w:hAnsi="Times New Roman" w:cs="Times New Roman"/>
          <w:color w:val="000000" w:themeColor="text1"/>
          <w:sz w:val="28"/>
          <w:szCs w:val="28"/>
        </w:rPr>
        <w:t xml:space="preserve">на </w:t>
      </w:r>
      <w:r>
        <w:rPr>
          <w:rFonts w:ascii="Times New Roman" w:hAnsi="Times New Roman" w:cs="Times New Roman"/>
          <w:color w:val="000000" w:themeColor="text1"/>
          <w:sz w:val="28"/>
          <w:szCs w:val="28"/>
        </w:rPr>
        <w:t xml:space="preserve">53526 </w:t>
      </w:r>
      <w:r w:rsidRPr="003D4F19">
        <w:rPr>
          <w:rFonts w:ascii="Times New Roman" w:hAnsi="Times New Roman" w:cs="Times New Roman"/>
          <w:color w:val="000000" w:themeColor="text1"/>
          <w:sz w:val="28"/>
          <w:szCs w:val="28"/>
        </w:rPr>
        <w:t>тыс.</w:t>
      </w:r>
      <w:r>
        <w:rPr>
          <w:rFonts w:ascii="Times New Roman" w:hAnsi="Times New Roman" w:cs="Times New Roman"/>
          <w:color w:val="000000" w:themeColor="text1"/>
          <w:sz w:val="28"/>
          <w:szCs w:val="28"/>
        </w:rPr>
        <w:t xml:space="preserve"> </w:t>
      </w:r>
      <w:r w:rsidRPr="003D4F19">
        <w:rPr>
          <w:rFonts w:ascii="Times New Roman" w:hAnsi="Times New Roman" w:cs="Times New Roman"/>
          <w:color w:val="000000" w:themeColor="text1"/>
          <w:sz w:val="28"/>
          <w:szCs w:val="28"/>
        </w:rPr>
        <w:t>руб</w:t>
      </w:r>
      <w:proofErr w:type="gramStart"/>
      <w:r w:rsidRPr="003D4F1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proofErr w:type="gramEnd"/>
      <w:r>
        <w:rPr>
          <w:rFonts w:ascii="Times New Roman" w:hAnsi="Times New Roman" w:cs="Times New Roman"/>
          <w:color w:val="000000" w:themeColor="text1"/>
          <w:sz w:val="28"/>
          <w:szCs w:val="28"/>
        </w:rPr>
        <w:t>по сравнению с 2012 г., что составляет снижение на 64,0 % . это объя</w:t>
      </w:r>
      <w:r>
        <w:rPr>
          <w:rFonts w:ascii="Times New Roman" w:hAnsi="Times New Roman" w:cs="Times New Roman"/>
          <w:color w:val="000000" w:themeColor="text1"/>
          <w:sz w:val="28"/>
          <w:szCs w:val="28"/>
        </w:rPr>
        <w:t>с</w:t>
      </w:r>
      <w:r>
        <w:rPr>
          <w:rFonts w:ascii="Times New Roman" w:hAnsi="Times New Roman" w:cs="Times New Roman"/>
          <w:color w:val="000000" w:themeColor="text1"/>
          <w:sz w:val="28"/>
          <w:szCs w:val="28"/>
        </w:rPr>
        <w:t>няется сокращением объемов предоставленных услуг.</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Все это</w:t>
      </w:r>
      <w:r w:rsidRPr="003D4F19">
        <w:rPr>
          <w:rFonts w:ascii="Times New Roman" w:hAnsi="Times New Roman" w:cs="Times New Roman"/>
          <w:color w:val="000000" w:themeColor="text1"/>
          <w:sz w:val="28"/>
          <w:szCs w:val="28"/>
        </w:rPr>
        <w:t xml:space="preserve"> привело также к снижению прибыли</w:t>
      </w:r>
      <w:r>
        <w:rPr>
          <w:rFonts w:ascii="Times New Roman" w:hAnsi="Times New Roman" w:cs="Times New Roman"/>
          <w:color w:val="000000" w:themeColor="text1"/>
          <w:sz w:val="28"/>
          <w:szCs w:val="28"/>
        </w:rPr>
        <w:t xml:space="preserve"> на 49922 тыс. руб. в о</w:t>
      </w:r>
      <w:r>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четном году</w:t>
      </w:r>
      <w:r w:rsidRPr="003D4F19">
        <w:rPr>
          <w:rFonts w:ascii="Times New Roman" w:hAnsi="Times New Roman" w:cs="Times New Roman"/>
          <w:color w:val="000000" w:themeColor="text1"/>
          <w:sz w:val="28"/>
          <w:szCs w:val="28"/>
        </w:rPr>
        <w:t xml:space="preserve"> и окупаемост</w:t>
      </w:r>
      <w:r>
        <w:rPr>
          <w:rFonts w:ascii="Times New Roman" w:hAnsi="Times New Roman" w:cs="Times New Roman"/>
          <w:color w:val="000000" w:themeColor="text1"/>
          <w:sz w:val="28"/>
          <w:szCs w:val="28"/>
        </w:rPr>
        <w:t>ь</w:t>
      </w:r>
      <w:r w:rsidRPr="003D4F19">
        <w:rPr>
          <w:rFonts w:ascii="Times New Roman" w:hAnsi="Times New Roman" w:cs="Times New Roman"/>
          <w:color w:val="000000" w:themeColor="text1"/>
          <w:sz w:val="28"/>
          <w:szCs w:val="28"/>
        </w:rPr>
        <w:t xml:space="preserve"> организации</w:t>
      </w:r>
      <w:r>
        <w:rPr>
          <w:rFonts w:ascii="Times New Roman" w:hAnsi="Times New Roman" w:cs="Times New Roman"/>
          <w:color w:val="000000" w:themeColor="text1"/>
          <w:sz w:val="28"/>
          <w:szCs w:val="28"/>
        </w:rPr>
        <w:t xml:space="preserve"> достигла минимального значения в 9,5 %</w:t>
      </w:r>
      <w:r w:rsidRPr="003D4F19">
        <w:rPr>
          <w:rFonts w:ascii="Times New Roman" w:hAnsi="Times New Roman" w:cs="Times New Roman"/>
          <w:color w:val="000000" w:themeColor="text1"/>
          <w:sz w:val="28"/>
          <w:szCs w:val="28"/>
        </w:rPr>
        <w:t xml:space="preserve">. </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Окупаемость продаж уменьшилась в 2013г. по сравнению с 2012 г. на 92,5 % и составила 13,7 %. А в 2014 г. окупаемость немного снизилась по сравнению с 2013 г. и составила 9,5 %. Это вызвано резким скачком инфл</w:t>
      </w:r>
      <w:r>
        <w:rPr>
          <w:rFonts w:ascii="Times New Roman" w:hAnsi="Times New Roman" w:cs="Times New Roman"/>
          <w:color w:val="000000" w:themeColor="text1"/>
          <w:sz w:val="28"/>
          <w:szCs w:val="28"/>
        </w:rPr>
        <w:t>я</w:t>
      </w:r>
      <w:r>
        <w:rPr>
          <w:rFonts w:ascii="Times New Roman" w:hAnsi="Times New Roman" w:cs="Times New Roman"/>
          <w:color w:val="000000" w:themeColor="text1"/>
          <w:sz w:val="28"/>
          <w:szCs w:val="28"/>
        </w:rPr>
        <w:t>ции вследствие внешнеполитической обстановки, что привело к сокращению спроса на реализуемые товары.</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p>
    <w:p w:rsidR="008507C8" w:rsidRPr="005409AD" w:rsidRDefault="008507C8" w:rsidP="008507C8">
      <w:pPr>
        <w:spacing w:after="0" w:line="360" w:lineRule="auto"/>
        <w:jc w:val="both"/>
        <w:rPr>
          <w:rFonts w:ascii="Times New Roman" w:hAnsi="Times New Roman" w:cs="Times New Roman"/>
          <w:sz w:val="24"/>
          <w:szCs w:val="24"/>
        </w:rPr>
      </w:pPr>
      <w:r w:rsidRPr="005409AD">
        <w:rPr>
          <w:rFonts w:ascii="Times New Roman" w:hAnsi="Times New Roman" w:cs="Times New Roman"/>
          <w:color w:val="000000" w:themeColor="text1"/>
          <w:sz w:val="24"/>
          <w:szCs w:val="24"/>
        </w:rPr>
        <w:t xml:space="preserve">Таблица </w:t>
      </w:r>
      <w:r>
        <w:rPr>
          <w:rFonts w:ascii="Times New Roman" w:hAnsi="Times New Roman" w:cs="Times New Roman"/>
          <w:color w:val="000000" w:themeColor="text1"/>
          <w:sz w:val="24"/>
          <w:szCs w:val="24"/>
        </w:rPr>
        <w:t>3</w:t>
      </w:r>
      <w:r w:rsidRPr="005409AD">
        <w:rPr>
          <w:rFonts w:ascii="Times New Roman" w:hAnsi="Times New Roman" w:cs="Times New Roman"/>
          <w:color w:val="000000" w:themeColor="text1"/>
          <w:sz w:val="24"/>
          <w:szCs w:val="24"/>
        </w:rPr>
        <w:t xml:space="preserve"> - Эффективность использования ресурсов в  </w:t>
      </w:r>
      <w:r w:rsidRPr="005409AD">
        <w:rPr>
          <w:rFonts w:ascii="Times New Roman" w:hAnsi="Times New Roman" w:cs="Times New Roman"/>
          <w:sz w:val="24"/>
          <w:szCs w:val="24"/>
        </w:rPr>
        <w:t xml:space="preserve">ООО «Кубань </w:t>
      </w:r>
      <w:proofErr w:type="gramStart"/>
      <w:r w:rsidRPr="005409AD">
        <w:rPr>
          <w:rFonts w:ascii="Times New Roman" w:hAnsi="Times New Roman" w:cs="Times New Roman"/>
          <w:sz w:val="24"/>
          <w:szCs w:val="24"/>
        </w:rPr>
        <w:t>-Т</w:t>
      </w:r>
      <w:proofErr w:type="gramEnd"/>
      <w:r w:rsidRPr="005409AD">
        <w:rPr>
          <w:rFonts w:ascii="Times New Roman" w:hAnsi="Times New Roman" w:cs="Times New Roman"/>
          <w:sz w:val="24"/>
          <w:szCs w:val="24"/>
        </w:rPr>
        <w:t>ЭКС»</w:t>
      </w:r>
    </w:p>
    <w:tbl>
      <w:tblPr>
        <w:tblW w:w="5000" w:type="pct"/>
        <w:tblLook w:val="04A0" w:firstRow="1" w:lastRow="0" w:firstColumn="1" w:lastColumn="0" w:noHBand="0" w:noVBand="1"/>
      </w:tblPr>
      <w:tblGrid>
        <w:gridCol w:w="3358"/>
        <w:gridCol w:w="1344"/>
        <w:gridCol w:w="1415"/>
        <w:gridCol w:w="1152"/>
        <w:gridCol w:w="1152"/>
        <w:gridCol w:w="1150"/>
      </w:tblGrid>
      <w:tr w:rsidR="008507C8" w:rsidRPr="00E12EFA" w:rsidTr="00FD39B8">
        <w:trPr>
          <w:trHeight w:val="315"/>
        </w:trPr>
        <w:tc>
          <w:tcPr>
            <w:tcW w:w="17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Показатель</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2012 г.</w:t>
            </w:r>
          </w:p>
        </w:tc>
        <w:tc>
          <w:tcPr>
            <w:tcW w:w="73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2013 г.</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2014г.</w:t>
            </w:r>
          </w:p>
        </w:tc>
        <w:tc>
          <w:tcPr>
            <w:tcW w:w="1203" w:type="pct"/>
            <w:gridSpan w:val="2"/>
            <w:tcBorders>
              <w:top w:val="single" w:sz="4" w:space="0" w:color="auto"/>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2014 г. в % к</w:t>
            </w:r>
          </w:p>
        </w:tc>
      </w:tr>
      <w:tr w:rsidR="008507C8" w:rsidRPr="00E12EFA" w:rsidTr="00FD39B8">
        <w:trPr>
          <w:trHeight w:val="315"/>
        </w:trPr>
        <w:tc>
          <w:tcPr>
            <w:tcW w:w="1754" w:type="pct"/>
            <w:vMerge/>
            <w:tcBorders>
              <w:top w:val="single" w:sz="4" w:space="0" w:color="auto"/>
              <w:left w:val="single" w:sz="4" w:space="0" w:color="auto"/>
              <w:bottom w:val="single" w:sz="4" w:space="0" w:color="auto"/>
              <w:right w:val="single" w:sz="4" w:space="0" w:color="auto"/>
            </w:tcBorders>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p>
        </w:tc>
        <w:tc>
          <w:tcPr>
            <w:tcW w:w="702" w:type="pct"/>
            <w:vMerge/>
            <w:tcBorders>
              <w:top w:val="single" w:sz="4" w:space="0" w:color="auto"/>
              <w:left w:val="single" w:sz="4" w:space="0" w:color="auto"/>
              <w:bottom w:val="single" w:sz="4" w:space="0" w:color="auto"/>
              <w:right w:val="single" w:sz="4" w:space="0" w:color="auto"/>
            </w:tcBorders>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p>
        </w:tc>
        <w:tc>
          <w:tcPr>
            <w:tcW w:w="739" w:type="pct"/>
            <w:vMerge/>
            <w:tcBorders>
              <w:top w:val="single" w:sz="4" w:space="0" w:color="auto"/>
              <w:left w:val="single" w:sz="4" w:space="0" w:color="auto"/>
              <w:bottom w:val="single" w:sz="4" w:space="0" w:color="auto"/>
              <w:right w:val="single" w:sz="4" w:space="0" w:color="auto"/>
            </w:tcBorders>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p>
        </w:tc>
        <w:tc>
          <w:tcPr>
            <w:tcW w:w="602" w:type="pct"/>
            <w:vMerge/>
            <w:tcBorders>
              <w:top w:val="single" w:sz="4" w:space="0" w:color="auto"/>
              <w:left w:val="single" w:sz="4" w:space="0" w:color="auto"/>
              <w:bottom w:val="single" w:sz="4" w:space="0" w:color="auto"/>
              <w:right w:val="single" w:sz="4" w:space="0" w:color="auto"/>
            </w:tcBorders>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2012 г.</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2013 г.</w:t>
            </w:r>
          </w:p>
        </w:tc>
      </w:tr>
      <w:tr w:rsidR="008507C8" w:rsidRPr="00E12EFA" w:rsidTr="00FD39B8">
        <w:trPr>
          <w:trHeight w:val="1260"/>
        </w:trPr>
        <w:tc>
          <w:tcPr>
            <w:tcW w:w="1754" w:type="pct"/>
            <w:tcBorders>
              <w:top w:val="nil"/>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Приходится на одного рабо</w:t>
            </w:r>
            <w:r w:rsidRPr="00E12EFA">
              <w:rPr>
                <w:rFonts w:ascii="Times New Roman" w:eastAsia="Times New Roman" w:hAnsi="Times New Roman" w:cs="Times New Roman"/>
                <w:color w:val="000000"/>
                <w:sz w:val="24"/>
                <w:szCs w:val="24"/>
                <w:lang w:eastAsia="ru-RU"/>
              </w:rPr>
              <w:t>т</w:t>
            </w:r>
            <w:r w:rsidRPr="00E12EFA">
              <w:rPr>
                <w:rFonts w:ascii="Times New Roman" w:eastAsia="Times New Roman" w:hAnsi="Times New Roman" w:cs="Times New Roman"/>
                <w:color w:val="000000"/>
                <w:sz w:val="24"/>
                <w:szCs w:val="24"/>
                <w:lang w:eastAsia="ru-RU"/>
              </w:rPr>
              <w:t>ника, тыс. руб.:</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lang w:eastAsia="ru-RU"/>
              </w:rPr>
              <w:br/>
            </w:r>
            <w:r w:rsidRPr="00E12EFA">
              <w:rPr>
                <w:rFonts w:ascii="Times New Roman" w:eastAsia="Times New Roman" w:hAnsi="Times New Roman" w:cs="Times New Roman"/>
                <w:color w:val="000000"/>
                <w:sz w:val="24"/>
                <w:szCs w:val="24"/>
                <w:lang w:eastAsia="ru-RU"/>
              </w:rPr>
              <w:t>выручки от реализации</w:t>
            </w:r>
          </w:p>
        </w:tc>
        <w:tc>
          <w:tcPr>
            <w:tcW w:w="702" w:type="pct"/>
            <w:tcBorders>
              <w:top w:val="nil"/>
              <w:left w:val="nil"/>
              <w:bottom w:val="single" w:sz="4" w:space="0" w:color="auto"/>
              <w:right w:val="single" w:sz="4" w:space="0" w:color="auto"/>
            </w:tcBorders>
            <w:shd w:val="clear" w:color="auto" w:fill="auto"/>
            <w:noWrap/>
            <w:vAlign w:val="bottom"/>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2116</w:t>
            </w:r>
            <w:r>
              <w:rPr>
                <w:rFonts w:ascii="Times New Roman" w:eastAsia="Times New Roman" w:hAnsi="Times New Roman" w:cs="Times New Roman"/>
                <w:color w:val="000000"/>
                <w:sz w:val="24"/>
                <w:szCs w:val="24"/>
                <w:lang w:eastAsia="ru-RU"/>
              </w:rPr>
              <w:t>,0</w:t>
            </w:r>
          </w:p>
        </w:tc>
        <w:tc>
          <w:tcPr>
            <w:tcW w:w="739" w:type="pct"/>
            <w:tcBorders>
              <w:top w:val="nil"/>
              <w:left w:val="nil"/>
              <w:bottom w:val="single" w:sz="4" w:space="0" w:color="auto"/>
              <w:right w:val="single" w:sz="4" w:space="0" w:color="auto"/>
            </w:tcBorders>
            <w:shd w:val="clear" w:color="auto" w:fill="auto"/>
            <w:noWrap/>
            <w:vAlign w:val="bottom"/>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1067,0</w:t>
            </w:r>
          </w:p>
        </w:tc>
        <w:tc>
          <w:tcPr>
            <w:tcW w:w="602" w:type="pct"/>
            <w:tcBorders>
              <w:top w:val="nil"/>
              <w:left w:val="nil"/>
              <w:bottom w:val="single" w:sz="4" w:space="0" w:color="auto"/>
              <w:right w:val="single" w:sz="4" w:space="0" w:color="auto"/>
            </w:tcBorders>
            <w:shd w:val="clear" w:color="auto" w:fill="auto"/>
            <w:noWrap/>
            <w:vAlign w:val="bottom"/>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852,9</w:t>
            </w:r>
          </w:p>
        </w:tc>
        <w:tc>
          <w:tcPr>
            <w:tcW w:w="602" w:type="pct"/>
            <w:tcBorders>
              <w:top w:val="nil"/>
              <w:left w:val="nil"/>
              <w:bottom w:val="single" w:sz="4" w:space="0" w:color="auto"/>
              <w:right w:val="single" w:sz="4" w:space="0" w:color="auto"/>
            </w:tcBorders>
            <w:shd w:val="clear" w:color="auto" w:fill="auto"/>
            <w:noWrap/>
            <w:vAlign w:val="bottom"/>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40,3</w:t>
            </w:r>
          </w:p>
        </w:tc>
        <w:tc>
          <w:tcPr>
            <w:tcW w:w="602" w:type="pct"/>
            <w:tcBorders>
              <w:top w:val="nil"/>
              <w:left w:val="nil"/>
              <w:bottom w:val="single" w:sz="4" w:space="0" w:color="auto"/>
              <w:right w:val="single" w:sz="4" w:space="0" w:color="auto"/>
            </w:tcBorders>
            <w:shd w:val="clear" w:color="auto" w:fill="auto"/>
            <w:noWrap/>
            <w:vAlign w:val="bottom"/>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79,9</w:t>
            </w:r>
          </w:p>
        </w:tc>
      </w:tr>
      <w:tr w:rsidR="008507C8" w:rsidRPr="00E12EFA" w:rsidTr="00FD39B8">
        <w:trPr>
          <w:trHeight w:val="315"/>
        </w:trPr>
        <w:tc>
          <w:tcPr>
            <w:tcW w:w="1754" w:type="pct"/>
            <w:tcBorders>
              <w:top w:val="nil"/>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 xml:space="preserve"> валовой прибыли</w:t>
            </w:r>
          </w:p>
        </w:tc>
        <w:tc>
          <w:tcPr>
            <w:tcW w:w="7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1372,0</w:t>
            </w:r>
          </w:p>
        </w:tc>
        <w:tc>
          <w:tcPr>
            <w:tcW w:w="739"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144,1</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105,7</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73,3</w:t>
            </w:r>
          </w:p>
        </w:tc>
      </w:tr>
      <w:tr w:rsidR="008507C8" w:rsidRPr="00E12EFA" w:rsidTr="00FD39B8">
        <w:trPr>
          <w:trHeight w:val="315"/>
        </w:trPr>
        <w:tc>
          <w:tcPr>
            <w:tcW w:w="1754" w:type="pct"/>
            <w:tcBorders>
              <w:top w:val="nil"/>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прибыли от продаж</w:t>
            </w:r>
          </w:p>
        </w:tc>
        <w:tc>
          <w:tcPr>
            <w:tcW w:w="7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1372,0</w:t>
            </w:r>
          </w:p>
        </w:tc>
        <w:tc>
          <w:tcPr>
            <w:tcW w:w="739"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144,1</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105,7</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7,7</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73,3</w:t>
            </w:r>
          </w:p>
        </w:tc>
      </w:tr>
      <w:tr w:rsidR="008507C8" w:rsidRPr="00E12EFA" w:rsidTr="00FD39B8">
        <w:trPr>
          <w:trHeight w:val="630"/>
        </w:trPr>
        <w:tc>
          <w:tcPr>
            <w:tcW w:w="1754" w:type="pct"/>
            <w:tcBorders>
              <w:top w:val="nil"/>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прибыли до налогообложения</w:t>
            </w:r>
          </w:p>
        </w:tc>
        <w:tc>
          <w:tcPr>
            <w:tcW w:w="702" w:type="pct"/>
            <w:tcBorders>
              <w:top w:val="nil"/>
              <w:left w:val="nil"/>
              <w:bottom w:val="single" w:sz="4" w:space="0" w:color="auto"/>
              <w:right w:val="single" w:sz="4" w:space="0" w:color="auto"/>
            </w:tcBorders>
            <w:shd w:val="clear" w:color="auto" w:fill="auto"/>
            <w:noWrap/>
            <w:vAlign w:val="center"/>
            <w:hideMark/>
          </w:tcPr>
          <w:p w:rsidR="008507C8" w:rsidRPr="00E80E74"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1364,7</w:t>
            </w:r>
          </w:p>
        </w:tc>
        <w:tc>
          <w:tcPr>
            <w:tcW w:w="739" w:type="pct"/>
            <w:tcBorders>
              <w:top w:val="nil"/>
              <w:left w:val="nil"/>
              <w:bottom w:val="single" w:sz="4" w:space="0" w:color="auto"/>
              <w:right w:val="single" w:sz="4" w:space="0" w:color="auto"/>
            </w:tcBorders>
            <w:shd w:val="clear" w:color="auto" w:fill="auto"/>
            <w:noWrap/>
            <w:vAlign w:val="center"/>
            <w:hideMark/>
          </w:tcPr>
          <w:p w:rsidR="008507C8" w:rsidRPr="00E80E74"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126,</w:t>
            </w:r>
            <w:r>
              <w:rPr>
                <w:rFonts w:ascii="Times New Roman" w:eastAsia="Times New Roman" w:hAnsi="Times New Roman" w:cs="Times New Roman"/>
                <w:color w:val="000000"/>
                <w:sz w:val="24"/>
                <w:szCs w:val="24"/>
                <w:lang w:eastAsia="ru-RU"/>
              </w:rPr>
              <w:t>9</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71,3</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56,2</w:t>
            </w:r>
          </w:p>
        </w:tc>
      </w:tr>
      <w:tr w:rsidR="008507C8" w:rsidRPr="00E12EFA" w:rsidTr="00FD39B8">
        <w:trPr>
          <w:trHeight w:val="315"/>
        </w:trPr>
        <w:tc>
          <w:tcPr>
            <w:tcW w:w="1754" w:type="pct"/>
            <w:tcBorders>
              <w:top w:val="nil"/>
              <w:left w:val="single" w:sz="4" w:space="0" w:color="auto"/>
              <w:bottom w:val="single" w:sz="4" w:space="0" w:color="auto"/>
              <w:right w:val="single" w:sz="4" w:space="0" w:color="auto"/>
            </w:tcBorders>
            <w:shd w:val="clear" w:color="auto" w:fill="auto"/>
            <w:vAlign w:val="center"/>
            <w:hideMark/>
          </w:tcPr>
          <w:p w:rsidR="008507C8" w:rsidRPr="00E12EFA" w:rsidRDefault="008507C8" w:rsidP="00FD39B8">
            <w:pPr>
              <w:spacing w:after="0" w:line="240" w:lineRule="auto"/>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чистой прибыли</w:t>
            </w:r>
          </w:p>
        </w:tc>
        <w:tc>
          <w:tcPr>
            <w:tcW w:w="702" w:type="pct"/>
            <w:tcBorders>
              <w:top w:val="nil"/>
              <w:left w:val="nil"/>
              <w:bottom w:val="single" w:sz="4" w:space="0" w:color="auto"/>
              <w:right w:val="single" w:sz="4" w:space="0" w:color="auto"/>
            </w:tcBorders>
            <w:shd w:val="clear" w:color="auto" w:fill="auto"/>
            <w:noWrap/>
            <w:vAlign w:val="center"/>
            <w:hideMark/>
          </w:tcPr>
          <w:p w:rsidR="008507C8" w:rsidRPr="00E80E74"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1364,</w:t>
            </w:r>
            <w:r>
              <w:rPr>
                <w:rFonts w:ascii="Times New Roman" w:eastAsia="Times New Roman" w:hAnsi="Times New Roman" w:cs="Times New Roman"/>
                <w:color w:val="000000"/>
                <w:sz w:val="24"/>
                <w:szCs w:val="24"/>
                <w:lang w:eastAsia="ru-RU"/>
              </w:rPr>
              <w:t>8</w:t>
            </w:r>
          </w:p>
        </w:tc>
        <w:tc>
          <w:tcPr>
            <w:tcW w:w="739" w:type="pct"/>
            <w:tcBorders>
              <w:top w:val="nil"/>
              <w:left w:val="nil"/>
              <w:bottom w:val="single" w:sz="4" w:space="0" w:color="auto"/>
              <w:right w:val="single" w:sz="4" w:space="0" w:color="auto"/>
            </w:tcBorders>
            <w:shd w:val="clear" w:color="auto" w:fill="auto"/>
            <w:noWrap/>
            <w:vAlign w:val="center"/>
            <w:hideMark/>
          </w:tcPr>
          <w:p w:rsidR="008507C8" w:rsidRPr="00E80E74"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en-US" w:eastAsia="ru-RU"/>
              </w:rPr>
              <w:t>126,</w:t>
            </w:r>
            <w:r>
              <w:rPr>
                <w:rFonts w:ascii="Times New Roman" w:eastAsia="Times New Roman" w:hAnsi="Times New Roman" w:cs="Times New Roman"/>
                <w:color w:val="000000"/>
                <w:sz w:val="24"/>
                <w:szCs w:val="24"/>
                <w:lang w:eastAsia="ru-RU"/>
              </w:rPr>
              <w:t>9</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sidRPr="00E12EFA">
              <w:rPr>
                <w:rFonts w:ascii="Times New Roman" w:eastAsia="Times New Roman" w:hAnsi="Times New Roman" w:cs="Times New Roman"/>
                <w:color w:val="000000"/>
                <w:sz w:val="24"/>
                <w:szCs w:val="24"/>
                <w:lang w:eastAsia="ru-RU"/>
              </w:rPr>
              <w:t>71,3</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tc>
        <w:tc>
          <w:tcPr>
            <w:tcW w:w="602" w:type="pct"/>
            <w:tcBorders>
              <w:top w:val="nil"/>
              <w:left w:val="nil"/>
              <w:bottom w:val="single" w:sz="4" w:space="0" w:color="auto"/>
              <w:right w:val="single" w:sz="4" w:space="0" w:color="auto"/>
            </w:tcBorders>
            <w:shd w:val="clear" w:color="auto" w:fill="auto"/>
            <w:noWrap/>
            <w:vAlign w:val="center"/>
            <w:hideMark/>
          </w:tcPr>
          <w:p w:rsidR="008507C8" w:rsidRPr="00E12EFA" w:rsidRDefault="008507C8" w:rsidP="00FD39B8">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56,2</w:t>
            </w:r>
          </w:p>
        </w:tc>
      </w:tr>
    </w:tbl>
    <w:p w:rsidR="008507C8" w:rsidRDefault="008507C8" w:rsidP="008507C8">
      <w:pPr>
        <w:spacing w:after="0" w:line="360" w:lineRule="auto"/>
        <w:ind w:firstLine="709"/>
        <w:jc w:val="both"/>
        <w:rPr>
          <w:rFonts w:ascii="Times New Roman" w:hAnsi="Times New Roman" w:cs="Times New Roman"/>
          <w:color w:val="000000" w:themeColor="text1"/>
          <w:sz w:val="28"/>
          <w:szCs w:val="28"/>
        </w:rPr>
      </w:pP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В результате снижения </w:t>
      </w:r>
      <w:r w:rsidRPr="003D4F19">
        <w:rPr>
          <w:rFonts w:ascii="Times New Roman" w:hAnsi="Times New Roman" w:cs="Times New Roman"/>
          <w:color w:val="000000" w:themeColor="text1"/>
          <w:sz w:val="28"/>
          <w:szCs w:val="28"/>
        </w:rPr>
        <w:t>показател</w:t>
      </w:r>
      <w:r>
        <w:rPr>
          <w:rFonts w:ascii="Times New Roman" w:hAnsi="Times New Roman" w:cs="Times New Roman"/>
          <w:color w:val="000000" w:themeColor="text1"/>
          <w:sz w:val="28"/>
          <w:szCs w:val="28"/>
        </w:rPr>
        <w:t>ей</w:t>
      </w:r>
      <w:r w:rsidRPr="003D4F19">
        <w:rPr>
          <w:rFonts w:ascii="Times New Roman" w:hAnsi="Times New Roman" w:cs="Times New Roman"/>
          <w:color w:val="000000" w:themeColor="text1"/>
          <w:sz w:val="28"/>
          <w:szCs w:val="28"/>
        </w:rPr>
        <w:t xml:space="preserve"> выручки и чистой прибыли сокр</w:t>
      </w:r>
      <w:r w:rsidRPr="003D4F19">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 xml:space="preserve">тились </w:t>
      </w:r>
      <w:r>
        <w:rPr>
          <w:rFonts w:ascii="Times New Roman" w:hAnsi="Times New Roman" w:cs="Times New Roman"/>
          <w:color w:val="000000" w:themeColor="text1"/>
          <w:sz w:val="28"/>
          <w:szCs w:val="28"/>
        </w:rPr>
        <w:t>количество</w:t>
      </w:r>
      <w:r w:rsidRPr="003D4F19">
        <w:rPr>
          <w:rFonts w:ascii="Times New Roman" w:hAnsi="Times New Roman" w:cs="Times New Roman"/>
          <w:color w:val="000000" w:themeColor="text1"/>
          <w:sz w:val="28"/>
          <w:szCs w:val="28"/>
        </w:rPr>
        <w:t xml:space="preserve"> выручки и прибыли на 1 работни</w:t>
      </w:r>
      <w:r>
        <w:rPr>
          <w:rFonts w:ascii="Times New Roman" w:hAnsi="Times New Roman" w:cs="Times New Roman"/>
          <w:color w:val="000000" w:themeColor="text1"/>
          <w:sz w:val="28"/>
          <w:szCs w:val="28"/>
        </w:rPr>
        <w:t>ка, что объясняется сн</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жением спроса на автомобили вследствие повышения цен за счет колебаний курса валют и нестабильности экономического положения в стране.</w:t>
      </w:r>
    </w:p>
    <w:p w:rsidR="008507C8" w:rsidRPr="00D37F55" w:rsidRDefault="008507C8" w:rsidP="008507C8">
      <w:pPr>
        <w:spacing w:after="0" w:line="360" w:lineRule="auto"/>
        <w:ind w:firstLine="709"/>
        <w:jc w:val="both"/>
        <w:rPr>
          <w:rFonts w:ascii="Times New Roman" w:hAnsi="Times New Roman" w:cs="Times New Roman"/>
          <w:color w:val="000000" w:themeColor="text1"/>
          <w:sz w:val="28"/>
          <w:szCs w:val="28"/>
        </w:rPr>
      </w:pPr>
      <w:r w:rsidRPr="00D37F55">
        <w:rPr>
          <w:rFonts w:ascii="Times New Roman" w:hAnsi="Times New Roman" w:cs="Times New Roman"/>
          <w:color w:val="000000" w:themeColor="text1"/>
          <w:sz w:val="28"/>
          <w:szCs w:val="28"/>
        </w:rPr>
        <w:t xml:space="preserve">Организация бухгалтерского учета в </w:t>
      </w:r>
      <w:r>
        <w:rPr>
          <w:rFonts w:ascii="Times New Roman" w:hAnsi="Times New Roman" w:cs="Times New Roman"/>
          <w:color w:val="000000" w:themeColor="text1"/>
          <w:sz w:val="28"/>
          <w:szCs w:val="28"/>
        </w:rPr>
        <w:t>ООО «Кубань – ТЭКС»</w:t>
      </w:r>
      <w:r w:rsidRPr="00D37F55">
        <w:rPr>
          <w:rFonts w:ascii="Times New Roman" w:hAnsi="Times New Roman" w:cs="Times New Roman"/>
          <w:color w:val="000000" w:themeColor="text1"/>
          <w:sz w:val="28"/>
          <w:szCs w:val="28"/>
        </w:rPr>
        <w:t xml:space="preserve"> ведется в соответствии с Федеральным законом от 06.12.2011 г. №402-ФЗ «О бухга</w:t>
      </w:r>
      <w:r w:rsidRPr="00D37F55">
        <w:rPr>
          <w:rFonts w:ascii="Times New Roman" w:hAnsi="Times New Roman" w:cs="Times New Roman"/>
          <w:color w:val="000000" w:themeColor="text1"/>
          <w:sz w:val="28"/>
          <w:szCs w:val="28"/>
        </w:rPr>
        <w:t>л</w:t>
      </w:r>
      <w:r w:rsidRPr="00D37F55">
        <w:rPr>
          <w:rFonts w:ascii="Times New Roman" w:hAnsi="Times New Roman" w:cs="Times New Roman"/>
          <w:color w:val="000000" w:themeColor="text1"/>
          <w:sz w:val="28"/>
          <w:szCs w:val="28"/>
        </w:rPr>
        <w:t xml:space="preserve">терском учете», Положениями по бухгалтерскому учету, учетной политикой и другими государственными и муниципальными нормативно-правовыми документами. </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Руководитель организации в соответствии с Федеральным законом </w:t>
      </w:r>
      <w:r w:rsidRPr="003D4F19">
        <w:rPr>
          <w:rFonts w:ascii="Times New Roman" w:hAnsi="Times New Roman" w:cs="Times New Roman"/>
          <w:sz w:val="28"/>
          <w:szCs w:val="28"/>
        </w:rPr>
        <w:t>«</w:t>
      </w:r>
      <w:r w:rsidRPr="003D4F19">
        <w:rPr>
          <w:rFonts w:ascii="Times New Roman" w:hAnsi="Times New Roman" w:cs="Times New Roman"/>
          <w:color w:val="000000" w:themeColor="text1"/>
          <w:sz w:val="28"/>
          <w:szCs w:val="28"/>
        </w:rPr>
        <w:t>О бухгалтерском учете</w:t>
      </w:r>
      <w:r w:rsidRPr="003D4F19">
        <w:rPr>
          <w:rFonts w:ascii="Times New Roman" w:hAnsi="Times New Roman" w:cs="Times New Roman"/>
          <w:sz w:val="28"/>
          <w:szCs w:val="28"/>
        </w:rPr>
        <w:t>»</w:t>
      </w:r>
      <w:r w:rsidRPr="003D4F19">
        <w:rPr>
          <w:rFonts w:ascii="Times New Roman" w:hAnsi="Times New Roman" w:cs="Times New Roman"/>
          <w:color w:val="000000" w:themeColor="text1"/>
          <w:sz w:val="28"/>
          <w:szCs w:val="28"/>
        </w:rPr>
        <w:t xml:space="preserve"> отвечает за организацию бухгалтерского учета. В о</w:t>
      </w:r>
      <w:r w:rsidRPr="003D4F19">
        <w:rPr>
          <w:rFonts w:ascii="Times New Roman" w:hAnsi="Times New Roman" w:cs="Times New Roman"/>
          <w:color w:val="000000" w:themeColor="text1"/>
          <w:sz w:val="28"/>
          <w:szCs w:val="28"/>
        </w:rPr>
        <w:t>р</w:t>
      </w:r>
      <w:r w:rsidRPr="003D4F19">
        <w:rPr>
          <w:rFonts w:ascii="Times New Roman" w:hAnsi="Times New Roman" w:cs="Times New Roman"/>
          <w:color w:val="000000" w:themeColor="text1"/>
          <w:sz w:val="28"/>
          <w:szCs w:val="28"/>
        </w:rPr>
        <w:t>ганизац</w:t>
      </w:r>
      <w:proofErr w:type="gramStart"/>
      <w:r w:rsidRPr="003D4F19">
        <w:rPr>
          <w:rFonts w:ascii="Times New Roman" w:hAnsi="Times New Roman" w:cs="Times New Roman"/>
          <w:color w:val="000000" w:themeColor="text1"/>
          <w:sz w:val="28"/>
          <w:szCs w:val="28"/>
        </w:rPr>
        <w:t xml:space="preserve">ии </w:t>
      </w:r>
      <w:r w:rsidRPr="003D4F19">
        <w:rPr>
          <w:rFonts w:ascii="Times New Roman" w:hAnsi="Times New Roman" w:cs="Times New Roman"/>
          <w:sz w:val="28"/>
          <w:szCs w:val="28"/>
        </w:rPr>
        <w:t>ООО</w:t>
      </w:r>
      <w:proofErr w:type="gramEnd"/>
      <w:r w:rsidRPr="003D4F19">
        <w:rPr>
          <w:rFonts w:ascii="Times New Roman" w:hAnsi="Times New Roman" w:cs="Times New Roman"/>
          <w:sz w:val="28"/>
          <w:szCs w:val="28"/>
        </w:rPr>
        <w:t xml:space="preserve"> «Кубань-ТЭКС» бухгалтерский учет ведет структурное по</w:t>
      </w:r>
      <w:r w:rsidRPr="003D4F19">
        <w:rPr>
          <w:rFonts w:ascii="Times New Roman" w:hAnsi="Times New Roman" w:cs="Times New Roman"/>
          <w:sz w:val="28"/>
          <w:szCs w:val="28"/>
        </w:rPr>
        <w:t>д</w:t>
      </w:r>
      <w:r w:rsidRPr="003D4F19">
        <w:rPr>
          <w:rFonts w:ascii="Times New Roman" w:hAnsi="Times New Roman" w:cs="Times New Roman"/>
          <w:sz w:val="28"/>
          <w:szCs w:val="28"/>
        </w:rPr>
        <w:lastRenderedPageBreak/>
        <w:t>разделение</w:t>
      </w:r>
      <w:r w:rsidRPr="003D4F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состоящее из двух сотрудников: главного бухгалтера и бухгалт</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ра.</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proofErr w:type="gramStart"/>
      <w:r w:rsidRPr="003D4F19">
        <w:rPr>
          <w:rFonts w:ascii="Times New Roman" w:hAnsi="Times New Roman" w:cs="Times New Roman"/>
          <w:color w:val="000000" w:themeColor="text1"/>
          <w:sz w:val="28"/>
          <w:szCs w:val="28"/>
        </w:rPr>
        <w:t>Руководитель утвердил приказом: положение об учетной политике о</w:t>
      </w:r>
      <w:r w:rsidRPr="003D4F19">
        <w:rPr>
          <w:rFonts w:ascii="Times New Roman" w:hAnsi="Times New Roman" w:cs="Times New Roman"/>
          <w:color w:val="000000" w:themeColor="text1"/>
          <w:sz w:val="28"/>
          <w:szCs w:val="28"/>
        </w:rPr>
        <w:t>р</w:t>
      </w:r>
      <w:r w:rsidRPr="003D4F19">
        <w:rPr>
          <w:rFonts w:ascii="Times New Roman" w:hAnsi="Times New Roman" w:cs="Times New Roman"/>
          <w:color w:val="000000" w:themeColor="text1"/>
          <w:sz w:val="28"/>
          <w:szCs w:val="28"/>
        </w:rPr>
        <w:t>ганизации, которое включает рабочий план счетов бухгалтерского учета; определяет способы и методы бухгалтерского учета, являющиеся элементами учетной политики организации; формы первичных учетных документов, к</w:t>
      </w:r>
      <w:r w:rsidRPr="003D4F19">
        <w:rPr>
          <w:rFonts w:ascii="Times New Roman" w:hAnsi="Times New Roman" w:cs="Times New Roman"/>
          <w:color w:val="000000" w:themeColor="text1"/>
          <w:sz w:val="28"/>
          <w:szCs w:val="28"/>
        </w:rPr>
        <w:t>о</w:t>
      </w:r>
      <w:r w:rsidRPr="003D4F19">
        <w:rPr>
          <w:rFonts w:ascii="Times New Roman" w:hAnsi="Times New Roman" w:cs="Times New Roman"/>
          <w:color w:val="000000" w:themeColor="text1"/>
          <w:sz w:val="28"/>
          <w:szCs w:val="28"/>
        </w:rPr>
        <w:t>торые не предусмотрены типовой системой учетной первичной документ</w:t>
      </w:r>
      <w:r w:rsidRPr="003D4F19">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ции; порядок проведения инвентаризации; правила документооборота и те</w:t>
      </w:r>
      <w:r w:rsidRPr="003D4F19">
        <w:rPr>
          <w:rFonts w:ascii="Times New Roman" w:hAnsi="Times New Roman" w:cs="Times New Roman"/>
          <w:color w:val="000000" w:themeColor="text1"/>
          <w:sz w:val="28"/>
          <w:szCs w:val="28"/>
        </w:rPr>
        <w:t>х</w:t>
      </w:r>
      <w:r w:rsidRPr="003D4F19">
        <w:rPr>
          <w:rFonts w:ascii="Times New Roman" w:hAnsi="Times New Roman" w:cs="Times New Roman"/>
          <w:color w:val="000000" w:themeColor="text1"/>
          <w:sz w:val="28"/>
          <w:szCs w:val="28"/>
        </w:rPr>
        <w:t xml:space="preserve">нологии обработки учетной информации; другие решения, необходимые для организации бухгалтерского учета. </w:t>
      </w:r>
      <w:proofErr w:type="gramEnd"/>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Задачи бухгалтерии:</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sz w:val="28"/>
          <w:szCs w:val="28"/>
        </w:rPr>
        <w:t>-</w:t>
      </w:r>
      <w:r w:rsidRPr="003D4F19">
        <w:rPr>
          <w:rFonts w:ascii="Times New Roman" w:hAnsi="Times New Roman" w:cs="Times New Roman"/>
          <w:color w:val="000000" w:themeColor="text1"/>
          <w:sz w:val="28"/>
          <w:szCs w:val="28"/>
        </w:rPr>
        <w:t xml:space="preserve"> учет материально-технических ценностей </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sz w:val="28"/>
          <w:szCs w:val="28"/>
        </w:rPr>
        <w:t>-</w:t>
      </w:r>
      <w:r w:rsidRPr="003D4F19">
        <w:rPr>
          <w:rFonts w:ascii="Times New Roman" w:hAnsi="Times New Roman" w:cs="Times New Roman"/>
          <w:color w:val="000000" w:themeColor="text1"/>
          <w:sz w:val="28"/>
          <w:szCs w:val="28"/>
        </w:rPr>
        <w:t xml:space="preserve"> учет расчетов по оплате труда</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sz w:val="28"/>
          <w:szCs w:val="28"/>
        </w:rPr>
        <w:t>-</w:t>
      </w:r>
      <w:r w:rsidRPr="003D4F19">
        <w:rPr>
          <w:rFonts w:ascii="Times New Roman" w:hAnsi="Times New Roman" w:cs="Times New Roman"/>
          <w:color w:val="000000" w:themeColor="text1"/>
          <w:sz w:val="28"/>
          <w:szCs w:val="28"/>
        </w:rPr>
        <w:t xml:space="preserve"> учет затрат на производство</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sz w:val="28"/>
          <w:szCs w:val="28"/>
        </w:rPr>
        <w:t>-</w:t>
      </w:r>
      <w:r w:rsidRPr="003D4F19">
        <w:rPr>
          <w:rFonts w:ascii="Times New Roman" w:hAnsi="Times New Roman" w:cs="Times New Roman"/>
          <w:color w:val="000000" w:themeColor="text1"/>
          <w:sz w:val="28"/>
          <w:szCs w:val="28"/>
        </w:rPr>
        <w:t xml:space="preserve"> учет финансовой деятельности  (реализации продукции, прибыли)</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sz w:val="28"/>
          <w:szCs w:val="28"/>
        </w:rPr>
        <w:t>-</w:t>
      </w:r>
      <w:r w:rsidRPr="003D4F19">
        <w:rPr>
          <w:rFonts w:ascii="Times New Roman" w:hAnsi="Times New Roman" w:cs="Times New Roman"/>
          <w:color w:val="000000" w:themeColor="text1"/>
          <w:sz w:val="28"/>
          <w:szCs w:val="28"/>
        </w:rPr>
        <w:t xml:space="preserve"> учет денежных операций (денежных сре</w:t>
      </w:r>
      <w:proofErr w:type="gramStart"/>
      <w:r w:rsidRPr="003D4F19">
        <w:rPr>
          <w:rFonts w:ascii="Times New Roman" w:hAnsi="Times New Roman" w:cs="Times New Roman"/>
          <w:color w:val="000000" w:themeColor="text1"/>
          <w:sz w:val="28"/>
          <w:szCs w:val="28"/>
        </w:rPr>
        <w:t>дств в к</w:t>
      </w:r>
      <w:proofErr w:type="gramEnd"/>
      <w:r w:rsidRPr="003D4F19">
        <w:rPr>
          <w:rFonts w:ascii="Times New Roman" w:hAnsi="Times New Roman" w:cs="Times New Roman"/>
          <w:color w:val="000000" w:themeColor="text1"/>
          <w:sz w:val="28"/>
          <w:szCs w:val="28"/>
        </w:rPr>
        <w:t>ассе, на расчетном счете, расчетов с поставщиками, прочими кредиторами, расчетов с бюдж</w:t>
      </w:r>
      <w:r w:rsidRPr="003D4F19">
        <w:rPr>
          <w:rFonts w:ascii="Times New Roman" w:hAnsi="Times New Roman" w:cs="Times New Roman"/>
          <w:color w:val="000000" w:themeColor="text1"/>
          <w:sz w:val="28"/>
          <w:szCs w:val="28"/>
        </w:rPr>
        <w:t>е</w:t>
      </w:r>
      <w:r w:rsidRPr="003D4F19">
        <w:rPr>
          <w:rFonts w:ascii="Times New Roman" w:hAnsi="Times New Roman" w:cs="Times New Roman"/>
          <w:color w:val="000000" w:themeColor="text1"/>
          <w:sz w:val="28"/>
          <w:szCs w:val="28"/>
        </w:rPr>
        <w:t>том)</w:t>
      </w:r>
    </w:p>
    <w:p w:rsidR="008507C8" w:rsidRPr="003D4F19"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sz w:val="28"/>
          <w:szCs w:val="28"/>
        </w:rPr>
        <w:t xml:space="preserve">- </w:t>
      </w:r>
      <w:r w:rsidRPr="003D4F19">
        <w:rPr>
          <w:rFonts w:ascii="Times New Roman" w:hAnsi="Times New Roman" w:cs="Times New Roman"/>
          <w:color w:val="000000" w:themeColor="text1"/>
          <w:sz w:val="28"/>
          <w:szCs w:val="28"/>
        </w:rPr>
        <w:t xml:space="preserve"> составление бухгалтерской отчетности.</w:t>
      </w:r>
    </w:p>
    <w:p w:rsidR="008507C8" w:rsidRDefault="008507C8" w:rsidP="008507C8">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Бухгалтерский учет ведется автоматизировано. Бухгалтер использует программы 1С</w:t>
      </w:r>
      <w:proofErr w:type="gramStart"/>
      <w:r w:rsidRPr="003D4F19">
        <w:rPr>
          <w:rFonts w:ascii="Times New Roman" w:hAnsi="Times New Roman" w:cs="Times New Roman"/>
          <w:color w:val="000000" w:themeColor="text1"/>
          <w:sz w:val="28"/>
          <w:szCs w:val="28"/>
        </w:rPr>
        <w:t>:П</w:t>
      </w:r>
      <w:proofErr w:type="gramEnd"/>
      <w:r w:rsidRPr="003D4F19">
        <w:rPr>
          <w:rFonts w:ascii="Times New Roman" w:hAnsi="Times New Roman" w:cs="Times New Roman"/>
          <w:color w:val="000000" w:themeColor="text1"/>
          <w:sz w:val="28"/>
          <w:szCs w:val="28"/>
        </w:rPr>
        <w:t>редприятие 8 и 1С:Зарплата и кадры 7.7.</w:t>
      </w:r>
      <w:r w:rsidRPr="00D37F55">
        <w:rPr>
          <w:rFonts w:ascii="Times New Roman" w:hAnsi="Times New Roman" w:cs="Times New Roman"/>
          <w:sz w:val="28"/>
          <w:szCs w:val="28"/>
        </w:rPr>
        <w:t xml:space="preserve"> </w:t>
      </w:r>
      <w:r w:rsidRPr="003D4F19">
        <w:rPr>
          <w:rFonts w:ascii="Times New Roman" w:hAnsi="Times New Roman" w:cs="Times New Roman"/>
          <w:sz w:val="28"/>
          <w:szCs w:val="28"/>
        </w:rPr>
        <w:t>ООО «Кубань-ТЭКС» находится на</w:t>
      </w:r>
      <w:r w:rsidR="00FD39B8" w:rsidRPr="00FD39B8">
        <w:rPr>
          <w:rFonts w:ascii="Times New Roman" w:hAnsi="Times New Roman" w:cs="Times New Roman"/>
          <w:sz w:val="28"/>
          <w:szCs w:val="28"/>
        </w:rPr>
        <w:t xml:space="preserve"> </w:t>
      </w:r>
      <w:r w:rsidR="00FD39B8">
        <w:rPr>
          <w:rFonts w:ascii="Times New Roman" w:hAnsi="Times New Roman" w:cs="Times New Roman"/>
          <w:sz w:val="28"/>
          <w:szCs w:val="28"/>
        </w:rPr>
        <w:t>ЕНВД</w:t>
      </w:r>
      <w:r>
        <w:rPr>
          <w:rFonts w:ascii="Times New Roman" w:hAnsi="Times New Roman" w:cs="Times New Roman"/>
          <w:sz w:val="28"/>
          <w:szCs w:val="28"/>
        </w:rPr>
        <w:t xml:space="preserve">, </w:t>
      </w:r>
      <w:r w:rsidRPr="00D37F55">
        <w:rPr>
          <w:rFonts w:ascii="Times New Roman" w:hAnsi="Times New Roman" w:cs="Times New Roman"/>
          <w:sz w:val="28"/>
          <w:szCs w:val="28"/>
        </w:rPr>
        <w:t>является плательщиком всех соответствующих налогов и сборов. Налоговый учет ведется бухгалтерской службой.</w:t>
      </w:r>
    </w:p>
    <w:p w:rsidR="008507C8" w:rsidRPr="00D37F55" w:rsidRDefault="008507C8" w:rsidP="008507C8">
      <w:pPr>
        <w:spacing w:after="0" w:line="348" w:lineRule="auto"/>
        <w:ind w:firstLine="709"/>
        <w:contextualSpacing/>
        <w:jc w:val="both"/>
        <w:rPr>
          <w:rFonts w:ascii="Times New Roman" w:hAnsi="Times New Roman" w:cs="Times New Roman"/>
          <w:sz w:val="28"/>
          <w:szCs w:val="28"/>
        </w:rPr>
      </w:pPr>
      <w:r w:rsidRPr="00D37F55">
        <w:rPr>
          <w:rFonts w:ascii="Times New Roman" w:hAnsi="Times New Roman" w:cs="Times New Roman"/>
          <w:sz w:val="28"/>
          <w:szCs w:val="28"/>
        </w:rPr>
        <w:t>Расходы, произведенные в отчетном периоде, но относящиеся к след</w:t>
      </w:r>
      <w:r w:rsidRPr="00D37F55">
        <w:rPr>
          <w:rFonts w:ascii="Times New Roman" w:hAnsi="Times New Roman" w:cs="Times New Roman"/>
          <w:sz w:val="28"/>
          <w:szCs w:val="28"/>
        </w:rPr>
        <w:t>у</w:t>
      </w:r>
      <w:r w:rsidRPr="00D37F55">
        <w:rPr>
          <w:rFonts w:ascii="Times New Roman" w:hAnsi="Times New Roman" w:cs="Times New Roman"/>
          <w:sz w:val="28"/>
          <w:szCs w:val="28"/>
        </w:rPr>
        <w:t>ющим отчетным периодам, согласно Положению о бухгалтерском учете и отчетности, учитывается на счете 97 «Расходы будущих периодов» и спис</w:t>
      </w:r>
      <w:r w:rsidRPr="00D37F55">
        <w:rPr>
          <w:rFonts w:ascii="Times New Roman" w:hAnsi="Times New Roman" w:cs="Times New Roman"/>
          <w:sz w:val="28"/>
          <w:szCs w:val="28"/>
        </w:rPr>
        <w:t>ы</w:t>
      </w:r>
      <w:r w:rsidRPr="00D37F55">
        <w:rPr>
          <w:rFonts w:ascii="Times New Roman" w:hAnsi="Times New Roman" w:cs="Times New Roman"/>
          <w:sz w:val="28"/>
          <w:szCs w:val="28"/>
        </w:rPr>
        <w:t>ваются на издержки производства или обращения, или другие источники сре</w:t>
      </w:r>
      <w:proofErr w:type="gramStart"/>
      <w:r w:rsidRPr="00D37F55">
        <w:rPr>
          <w:rFonts w:ascii="Times New Roman" w:hAnsi="Times New Roman" w:cs="Times New Roman"/>
          <w:sz w:val="28"/>
          <w:szCs w:val="28"/>
        </w:rPr>
        <w:t>дств в т</w:t>
      </w:r>
      <w:proofErr w:type="gramEnd"/>
      <w:r w:rsidRPr="00D37F55">
        <w:rPr>
          <w:rFonts w:ascii="Times New Roman" w:hAnsi="Times New Roman" w:cs="Times New Roman"/>
          <w:sz w:val="28"/>
          <w:szCs w:val="28"/>
        </w:rPr>
        <w:t>ечение срока, к которому они относятся.</w:t>
      </w:r>
    </w:p>
    <w:p w:rsidR="008507C8" w:rsidRPr="00D37F55" w:rsidRDefault="008507C8" w:rsidP="008507C8">
      <w:pPr>
        <w:spacing w:after="0" w:line="348" w:lineRule="auto"/>
        <w:ind w:firstLine="709"/>
        <w:contextualSpacing/>
        <w:jc w:val="both"/>
        <w:rPr>
          <w:rFonts w:ascii="Times New Roman" w:hAnsi="Times New Roman" w:cs="Times New Roman"/>
          <w:sz w:val="28"/>
          <w:szCs w:val="28"/>
        </w:rPr>
      </w:pPr>
      <w:r w:rsidRPr="00D37F55">
        <w:rPr>
          <w:rFonts w:ascii="Times New Roman" w:hAnsi="Times New Roman" w:cs="Times New Roman"/>
          <w:sz w:val="28"/>
          <w:szCs w:val="28"/>
        </w:rPr>
        <w:lastRenderedPageBreak/>
        <w:t>Выручка от реализации оказанных услуг определяется по мере посту</w:t>
      </w:r>
      <w:r w:rsidRPr="00D37F55">
        <w:rPr>
          <w:rFonts w:ascii="Times New Roman" w:hAnsi="Times New Roman" w:cs="Times New Roman"/>
          <w:sz w:val="28"/>
          <w:szCs w:val="28"/>
        </w:rPr>
        <w:t>п</w:t>
      </w:r>
      <w:r w:rsidRPr="00D37F55">
        <w:rPr>
          <w:rFonts w:ascii="Times New Roman" w:hAnsi="Times New Roman" w:cs="Times New Roman"/>
          <w:sz w:val="28"/>
          <w:szCs w:val="28"/>
        </w:rPr>
        <w:t>ления средств в оплату на расчетные счета в банках (при безналичном расч</w:t>
      </w:r>
      <w:r w:rsidRPr="00D37F55">
        <w:rPr>
          <w:rFonts w:ascii="Times New Roman" w:hAnsi="Times New Roman" w:cs="Times New Roman"/>
          <w:sz w:val="28"/>
          <w:szCs w:val="28"/>
        </w:rPr>
        <w:t>е</w:t>
      </w:r>
      <w:r w:rsidRPr="00D37F55">
        <w:rPr>
          <w:rFonts w:ascii="Times New Roman" w:hAnsi="Times New Roman" w:cs="Times New Roman"/>
          <w:sz w:val="28"/>
          <w:szCs w:val="28"/>
        </w:rPr>
        <w:t>те) и в кассу, или подотчетному по реализации лицу за наличный расчет.</w:t>
      </w:r>
    </w:p>
    <w:p w:rsidR="008507C8" w:rsidRPr="00D37F55" w:rsidRDefault="008507C8" w:rsidP="008507C8">
      <w:pPr>
        <w:spacing w:after="0" w:line="348" w:lineRule="auto"/>
        <w:ind w:firstLine="709"/>
        <w:contextualSpacing/>
        <w:jc w:val="both"/>
        <w:rPr>
          <w:rFonts w:ascii="Times New Roman" w:hAnsi="Times New Roman" w:cs="Times New Roman"/>
          <w:sz w:val="28"/>
          <w:szCs w:val="28"/>
        </w:rPr>
      </w:pPr>
      <w:r w:rsidRPr="00D37F55">
        <w:rPr>
          <w:rFonts w:ascii="Times New Roman" w:hAnsi="Times New Roman" w:cs="Times New Roman"/>
          <w:sz w:val="28"/>
          <w:szCs w:val="28"/>
        </w:rPr>
        <w:t xml:space="preserve">Прибыль, остающаяся в распоряжении после уплаты всех налогов и обязательных платежей, используется в соответствии с Уставом </w:t>
      </w:r>
      <w:r>
        <w:rPr>
          <w:rFonts w:ascii="Times New Roman" w:hAnsi="Times New Roman" w:cs="Times New Roman"/>
          <w:sz w:val="28"/>
          <w:szCs w:val="28"/>
        </w:rPr>
        <w:t>ООО «К</w:t>
      </w:r>
      <w:r>
        <w:rPr>
          <w:rFonts w:ascii="Times New Roman" w:hAnsi="Times New Roman" w:cs="Times New Roman"/>
          <w:sz w:val="28"/>
          <w:szCs w:val="28"/>
        </w:rPr>
        <w:t>у</w:t>
      </w:r>
      <w:r>
        <w:rPr>
          <w:rFonts w:ascii="Times New Roman" w:hAnsi="Times New Roman" w:cs="Times New Roman"/>
          <w:sz w:val="28"/>
          <w:szCs w:val="28"/>
        </w:rPr>
        <w:t>бань-ТЭКС»</w:t>
      </w:r>
      <w:r w:rsidRPr="003C6C1D">
        <w:rPr>
          <w:rFonts w:ascii="Times New Roman" w:hAnsi="Times New Roman" w:cs="Times New Roman"/>
          <w:sz w:val="28"/>
          <w:szCs w:val="28"/>
        </w:rPr>
        <w:t xml:space="preserve"> </w:t>
      </w:r>
      <w:r w:rsidRPr="00D37F55">
        <w:rPr>
          <w:rFonts w:ascii="Times New Roman" w:hAnsi="Times New Roman" w:cs="Times New Roman"/>
          <w:sz w:val="28"/>
          <w:szCs w:val="28"/>
        </w:rPr>
        <w:t>и решением общего собрания акционеров.</w:t>
      </w:r>
    </w:p>
    <w:p w:rsidR="008507C8" w:rsidRDefault="008507C8" w:rsidP="008507C8">
      <w:pPr>
        <w:rPr>
          <w:rFonts w:ascii="Times New Roman" w:hAnsi="Times New Roman"/>
          <w:color w:val="000000"/>
          <w:sz w:val="28"/>
          <w:szCs w:val="28"/>
        </w:rPr>
      </w:pPr>
      <w:r>
        <w:rPr>
          <w:rFonts w:ascii="Times New Roman" w:hAnsi="Times New Roman"/>
          <w:color w:val="000000"/>
          <w:sz w:val="28"/>
          <w:szCs w:val="28"/>
        </w:rPr>
        <w:br w:type="page"/>
      </w:r>
    </w:p>
    <w:p w:rsidR="000B116E" w:rsidRDefault="005032C4" w:rsidP="005032C4">
      <w:pPr>
        <w:spacing w:after="0" w:line="240" w:lineRule="auto"/>
        <w:jc w:val="center"/>
        <w:rPr>
          <w:rFonts w:ascii="Times New Roman" w:hAnsi="Times New Roman" w:cs="Times New Roman"/>
          <w:color w:val="000000" w:themeColor="text1"/>
          <w:sz w:val="36"/>
          <w:szCs w:val="36"/>
        </w:rPr>
      </w:pPr>
      <w:r w:rsidRPr="005032C4">
        <w:rPr>
          <w:rFonts w:ascii="Times New Roman" w:hAnsi="Times New Roman" w:cs="Times New Roman"/>
          <w:color w:val="000000" w:themeColor="text1"/>
          <w:sz w:val="36"/>
          <w:szCs w:val="36"/>
        </w:rPr>
        <w:lastRenderedPageBreak/>
        <w:t xml:space="preserve">2 </w:t>
      </w:r>
      <w:r w:rsidR="000B116E">
        <w:rPr>
          <w:rFonts w:ascii="Times New Roman" w:hAnsi="Times New Roman" w:cs="Times New Roman"/>
          <w:color w:val="000000" w:themeColor="text1"/>
          <w:sz w:val="36"/>
          <w:szCs w:val="36"/>
        </w:rPr>
        <w:t>Анализ ликвидности активов и платежеспособности</w:t>
      </w:r>
    </w:p>
    <w:p w:rsidR="00CB19D4" w:rsidRDefault="005032C4" w:rsidP="005032C4">
      <w:pPr>
        <w:spacing w:after="0" w:line="240" w:lineRule="auto"/>
        <w:jc w:val="center"/>
        <w:rPr>
          <w:rFonts w:ascii="Times New Roman" w:hAnsi="Times New Roman" w:cs="Times New Roman"/>
          <w:color w:val="000000" w:themeColor="text1"/>
          <w:sz w:val="36"/>
          <w:szCs w:val="36"/>
        </w:rPr>
      </w:pPr>
      <w:r w:rsidRPr="005032C4">
        <w:rPr>
          <w:rFonts w:ascii="Times New Roman" w:hAnsi="Times New Roman" w:cs="Times New Roman"/>
          <w:color w:val="000000" w:themeColor="text1"/>
          <w:sz w:val="36"/>
          <w:szCs w:val="36"/>
        </w:rPr>
        <w:t>ООО «Кубань-ТЭКС»</w:t>
      </w:r>
    </w:p>
    <w:p w:rsidR="005032C4" w:rsidRDefault="005032C4" w:rsidP="005032C4">
      <w:pPr>
        <w:spacing w:after="0" w:line="240" w:lineRule="auto"/>
        <w:jc w:val="center"/>
        <w:rPr>
          <w:rFonts w:ascii="Times New Roman" w:hAnsi="Times New Roman" w:cs="Times New Roman"/>
          <w:color w:val="000000" w:themeColor="text1"/>
          <w:sz w:val="36"/>
          <w:szCs w:val="36"/>
        </w:rPr>
      </w:pPr>
    </w:p>
    <w:p w:rsidR="005032C4" w:rsidRDefault="005032C4" w:rsidP="005032C4">
      <w:pPr>
        <w:spacing w:after="0" w:line="240" w:lineRule="auto"/>
        <w:jc w:val="center"/>
        <w:rPr>
          <w:rFonts w:ascii="Times New Roman" w:hAnsi="Times New Roman" w:cs="Times New Roman"/>
          <w:color w:val="000000" w:themeColor="text1"/>
          <w:sz w:val="36"/>
          <w:szCs w:val="36"/>
        </w:rPr>
      </w:pPr>
    </w:p>
    <w:p w:rsidR="005032C4" w:rsidRPr="000B116E" w:rsidRDefault="005032C4" w:rsidP="005032C4">
      <w:pPr>
        <w:spacing w:after="0" w:line="240" w:lineRule="auto"/>
        <w:jc w:val="center"/>
        <w:rPr>
          <w:rFonts w:ascii="Times New Roman" w:hAnsi="Times New Roman" w:cs="Times New Roman"/>
          <w:color w:val="000000" w:themeColor="text1"/>
          <w:sz w:val="36"/>
          <w:szCs w:val="36"/>
        </w:rPr>
      </w:pPr>
    </w:p>
    <w:p w:rsidR="000B116E" w:rsidRDefault="000B116E" w:rsidP="000B116E">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Под ликвидностью актива понимают способность его трансформир</w:t>
      </w:r>
      <w:r>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ваться в платежные средства, а степень ликвидности определяется продо</w:t>
      </w:r>
      <w:r>
        <w:rPr>
          <w:rFonts w:ascii="Times New Roman" w:hAnsi="Times New Roman" w:cs="Times New Roman"/>
          <w:color w:val="000000" w:themeColor="text1"/>
          <w:sz w:val="28"/>
          <w:szCs w:val="36"/>
        </w:rPr>
        <w:t>л</w:t>
      </w:r>
      <w:r>
        <w:rPr>
          <w:rFonts w:ascii="Times New Roman" w:hAnsi="Times New Roman" w:cs="Times New Roman"/>
          <w:color w:val="000000" w:themeColor="text1"/>
          <w:sz w:val="28"/>
          <w:szCs w:val="36"/>
        </w:rPr>
        <w:t>жительностью временного периода, в течени</w:t>
      </w:r>
      <w:proofErr w:type="gramStart"/>
      <w:r>
        <w:rPr>
          <w:rFonts w:ascii="Times New Roman" w:hAnsi="Times New Roman" w:cs="Times New Roman"/>
          <w:color w:val="000000" w:themeColor="text1"/>
          <w:sz w:val="28"/>
          <w:szCs w:val="36"/>
        </w:rPr>
        <w:t>и</w:t>
      </w:r>
      <w:proofErr w:type="gramEnd"/>
      <w:r>
        <w:rPr>
          <w:rFonts w:ascii="Times New Roman" w:hAnsi="Times New Roman" w:cs="Times New Roman"/>
          <w:color w:val="000000" w:themeColor="text1"/>
          <w:sz w:val="28"/>
          <w:szCs w:val="36"/>
        </w:rPr>
        <w:t xml:space="preserve"> которого эта трансформация может быть осуществлена. Чем короче период, тем выше ликвидность данн</w:t>
      </w:r>
      <w:r>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 xml:space="preserve">го вида активов. </w:t>
      </w:r>
    </w:p>
    <w:p w:rsidR="000B116E" w:rsidRDefault="000B116E" w:rsidP="000B116E">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Под ликвидностью имеют в виду наличие у организации оборотных средств, в размере, достаточном для погашения краткосрочных обязательств, предусмотренных контрактами. Осн</w:t>
      </w:r>
      <w:r w:rsidR="006734C0">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вным признаком ликвидности служит формальное превышение оборотных активов над краткосрочными обязател</w:t>
      </w:r>
      <w:r>
        <w:rPr>
          <w:rFonts w:ascii="Times New Roman" w:hAnsi="Times New Roman" w:cs="Times New Roman"/>
          <w:color w:val="000000" w:themeColor="text1"/>
          <w:sz w:val="28"/>
          <w:szCs w:val="36"/>
        </w:rPr>
        <w:t>ь</w:t>
      </w:r>
      <w:r>
        <w:rPr>
          <w:rFonts w:ascii="Times New Roman" w:hAnsi="Times New Roman" w:cs="Times New Roman"/>
          <w:color w:val="000000" w:themeColor="text1"/>
          <w:sz w:val="28"/>
          <w:szCs w:val="36"/>
        </w:rPr>
        <w:t>ствами</w:t>
      </w:r>
      <w:r w:rsidR="006734C0">
        <w:rPr>
          <w:rFonts w:ascii="Times New Roman" w:hAnsi="Times New Roman" w:cs="Times New Roman"/>
          <w:color w:val="000000" w:themeColor="text1"/>
          <w:sz w:val="28"/>
          <w:szCs w:val="36"/>
        </w:rPr>
        <w:t>.</w:t>
      </w:r>
    </w:p>
    <w:p w:rsidR="006734C0" w:rsidRDefault="006734C0" w:rsidP="000B116E">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Ликвидность баланса организации определяется на основе сопоставл</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ния средств по активу, сгруппированных по степени убывающей ликвидн</w:t>
      </w:r>
      <w:r>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сти, с обязательствами, сгруппированными по срочности их погашения. В з</w:t>
      </w:r>
      <w:r>
        <w:rPr>
          <w:rFonts w:ascii="Times New Roman" w:hAnsi="Times New Roman" w:cs="Times New Roman"/>
          <w:color w:val="000000" w:themeColor="text1"/>
          <w:sz w:val="28"/>
          <w:szCs w:val="36"/>
        </w:rPr>
        <w:t>а</w:t>
      </w:r>
      <w:r>
        <w:rPr>
          <w:rFonts w:ascii="Times New Roman" w:hAnsi="Times New Roman" w:cs="Times New Roman"/>
          <w:color w:val="000000" w:themeColor="text1"/>
          <w:sz w:val="28"/>
          <w:szCs w:val="36"/>
        </w:rPr>
        <w:t xml:space="preserve">висимости от степени ликвидности выделяют группы (рисунок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277"/>
        <w:gridCol w:w="2551"/>
        <w:gridCol w:w="2597"/>
        <w:gridCol w:w="2230"/>
      </w:tblGrid>
      <w:tr w:rsidR="006734C0" w:rsidRPr="006734C0" w:rsidTr="006734C0">
        <w:tc>
          <w:tcPr>
            <w:tcW w:w="2277"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Активы</w:t>
            </w:r>
          </w:p>
        </w:tc>
        <w:tc>
          <w:tcPr>
            <w:tcW w:w="2551"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p>
        </w:tc>
        <w:tc>
          <w:tcPr>
            <w:tcW w:w="2597"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Пассивы</w:t>
            </w:r>
          </w:p>
        </w:tc>
        <w:tc>
          <w:tcPr>
            <w:tcW w:w="2230"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p>
        </w:tc>
      </w:tr>
      <w:tr w:rsidR="006734C0" w:rsidRPr="006734C0" w:rsidTr="006734C0">
        <w:tc>
          <w:tcPr>
            <w:tcW w:w="2277"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Показатель</w:t>
            </w:r>
          </w:p>
        </w:tc>
        <w:tc>
          <w:tcPr>
            <w:tcW w:w="2551"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 xml:space="preserve">Составляющие </w:t>
            </w:r>
          </w:p>
        </w:tc>
        <w:tc>
          <w:tcPr>
            <w:tcW w:w="2597"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Показатель</w:t>
            </w:r>
          </w:p>
        </w:tc>
        <w:tc>
          <w:tcPr>
            <w:tcW w:w="2230"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Составляющие</w:t>
            </w:r>
          </w:p>
        </w:tc>
      </w:tr>
      <w:tr w:rsidR="006734C0" w:rsidRPr="006734C0" w:rsidTr="006734C0">
        <w:tc>
          <w:tcPr>
            <w:tcW w:w="2277" w:type="dxa"/>
            <w:shd w:val="clear" w:color="auto" w:fill="FEFEF8"/>
            <w:tcMar>
              <w:top w:w="75" w:type="dxa"/>
              <w:left w:w="150" w:type="dxa"/>
              <w:bottom w:w="75" w:type="dxa"/>
              <w:right w:w="150" w:type="dxa"/>
            </w:tcMar>
            <w:hideMark/>
          </w:tcPr>
          <w:p w:rsidR="006734C0" w:rsidRPr="006734C0" w:rsidRDefault="006734C0" w:rsidP="00E23449">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А</w:t>
            </w:r>
            <w:proofErr w:type="gramStart"/>
            <w:r w:rsidRPr="006734C0">
              <w:rPr>
                <w:rFonts w:ascii="Times New Roman" w:eastAsia="Times New Roman" w:hAnsi="Times New Roman" w:cs="Times New Roman"/>
                <w:color w:val="000000"/>
                <w:sz w:val="24"/>
                <w:szCs w:val="24"/>
                <w:lang w:eastAsia="ru-RU"/>
              </w:rPr>
              <w:t>1</w:t>
            </w:r>
            <w:proofErr w:type="gramEnd"/>
            <w:r w:rsidR="00E23449">
              <w:rPr>
                <w:rFonts w:ascii="Times New Roman" w:eastAsia="Times New Roman" w:hAnsi="Times New Roman" w:cs="Times New Roman"/>
                <w:color w:val="000000"/>
                <w:sz w:val="24"/>
                <w:szCs w:val="24"/>
                <w:lang w:eastAsia="ru-RU"/>
              </w:rPr>
              <w:t xml:space="preserve"> </w:t>
            </w:r>
            <w:r w:rsidRPr="006734C0">
              <w:rPr>
                <w:rFonts w:ascii="Times New Roman" w:eastAsia="Times New Roman" w:hAnsi="Times New Roman" w:cs="Times New Roman"/>
                <w:color w:val="000000"/>
                <w:sz w:val="24"/>
                <w:szCs w:val="24"/>
                <w:lang w:eastAsia="ru-RU"/>
              </w:rPr>
              <w:t>наиболее ли</w:t>
            </w:r>
            <w:r w:rsidRPr="006734C0">
              <w:rPr>
                <w:rFonts w:ascii="Times New Roman" w:eastAsia="Times New Roman" w:hAnsi="Times New Roman" w:cs="Times New Roman"/>
                <w:color w:val="000000"/>
                <w:sz w:val="24"/>
                <w:szCs w:val="24"/>
                <w:lang w:eastAsia="ru-RU"/>
              </w:rPr>
              <w:t>к</w:t>
            </w:r>
            <w:r w:rsidRPr="006734C0">
              <w:rPr>
                <w:rFonts w:ascii="Times New Roman" w:eastAsia="Times New Roman" w:hAnsi="Times New Roman" w:cs="Times New Roman"/>
                <w:color w:val="000000"/>
                <w:sz w:val="24"/>
                <w:szCs w:val="24"/>
                <w:lang w:eastAsia="ru-RU"/>
              </w:rPr>
              <w:t>видные активы</w:t>
            </w:r>
          </w:p>
        </w:tc>
        <w:tc>
          <w:tcPr>
            <w:tcW w:w="2551"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Денежные средства и краткосрочные ф</w:t>
            </w:r>
            <w:r w:rsidRPr="006734C0">
              <w:rPr>
                <w:rFonts w:ascii="Times New Roman" w:eastAsia="Times New Roman" w:hAnsi="Times New Roman" w:cs="Times New Roman"/>
                <w:color w:val="000000"/>
                <w:sz w:val="24"/>
                <w:szCs w:val="24"/>
                <w:lang w:eastAsia="ru-RU"/>
              </w:rPr>
              <w:t>и</w:t>
            </w:r>
            <w:r w:rsidRPr="006734C0">
              <w:rPr>
                <w:rFonts w:ascii="Times New Roman" w:eastAsia="Times New Roman" w:hAnsi="Times New Roman" w:cs="Times New Roman"/>
                <w:color w:val="000000"/>
                <w:sz w:val="24"/>
                <w:szCs w:val="24"/>
                <w:lang w:eastAsia="ru-RU"/>
              </w:rPr>
              <w:t xml:space="preserve">нансовые вложения </w:t>
            </w:r>
          </w:p>
        </w:tc>
        <w:tc>
          <w:tcPr>
            <w:tcW w:w="2597" w:type="dxa"/>
            <w:shd w:val="clear" w:color="auto" w:fill="FEFEF8"/>
            <w:tcMar>
              <w:top w:w="75" w:type="dxa"/>
              <w:left w:w="150" w:type="dxa"/>
              <w:bottom w:w="75" w:type="dxa"/>
              <w:right w:w="150" w:type="dxa"/>
            </w:tcMar>
            <w:hideMark/>
          </w:tcPr>
          <w:p w:rsidR="006734C0" w:rsidRPr="006734C0" w:rsidRDefault="006734C0" w:rsidP="00E23449">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П</w:t>
            </w:r>
            <w:proofErr w:type="gramStart"/>
            <w:r w:rsidRPr="006734C0">
              <w:rPr>
                <w:rFonts w:ascii="Times New Roman" w:eastAsia="Times New Roman" w:hAnsi="Times New Roman" w:cs="Times New Roman"/>
                <w:color w:val="000000"/>
                <w:sz w:val="24"/>
                <w:szCs w:val="24"/>
                <w:lang w:eastAsia="ru-RU"/>
              </w:rPr>
              <w:t>1</w:t>
            </w:r>
            <w:proofErr w:type="gramEnd"/>
            <w:r w:rsidR="00E23449">
              <w:rPr>
                <w:rFonts w:ascii="Times New Roman" w:eastAsia="Times New Roman" w:hAnsi="Times New Roman" w:cs="Times New Roman"/>
                <w:color w:val="000000"/>
                <w:sz w:val="24"/>
                <w:szCs w:val="24"/>
                <w:lang w:eastAsia="ru-RU"/>
              </w:rPr>
              <w:t xml:space="preserve"> </w:t>
            </w:r>
            <w:r w:rsidRPr="006734C0">
              <w:rPr>
                <w:rFonts w:ascii="Times New Roman" w:eastAsia="Times New Roman" w:hAnsi="Times New Roman" w:cs="Times New Roman"/>
                <w:color w:val="000000"/>
                <w:sz w:val="24"/>
                <w:szCs w:val="24"/>
                <w:lang w:eastAsia="ru-RU"/>
              </w:rPr>
              <w:t>наиболее срочные обязательства</w:t>
            </w:r>
          </w:p>
        </w:tc>
        <w:tc>
          <w:tcPr>
            <w:tcW w:w="2230"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Кредиторская з</w:t>
            </w:r>
            <w:r w:rsidRPr="006734C0">
              <w:rPr>
                <w:rFonts w:ascii="Times New Roman" w:eastAsia="Times New Roman" w:hAnsi="Times New Roman" w:cs="Times New Roman"/>
                <w:color w:val="000000"/>
                <w:sz w:val="24"/>
                <w:szCs w:val="24"/>
                <w:lang w:eastAsia="ru-RU"/>
              </w:rPr>
              <w:t>а</w:t>
            </w:r>
            <w:r w:rsidRPr="006734C0">
              <w:rPr>
                <w:rFonts w:ascii="Times New Roman" w:eastAsia="Times New Roman" w:hAnsi="Times New Roman" w:cs="Times New Roman"/>
                <w:color w:val="000000"/>
                <w:sz w:val="24"/>
                <w:szCs w:val="24"/>
                <w:lang w:eastAsia="ru-RU"/>
              </w:rPr>
              <w:t xml:space="preserve">долженность </w:t>
            </w:r>
          </w:p>
        </w:tc>
      </w:tr>
      <w:tr w:rsidR="006734C0" w:rsidRPr="006734C0" w:rsidTr="006734C0">
        <w:tc>
          <w:tcPr>
            <w:tcW w:w="2277"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proofErr w:type="gramStart"/>
            <w:r>
              <w:rPr>
                <w:rFonts w:ascii="Times New Roman" w:eastAsia="Times New Roman" w:hAnsi="Times New Roman" w:cs="Times New Roman"/>
                <w:color w:val="000000"/>
                <w:sz w:val="24"/>
                <w:szCs w:val="24"/>
                <w:lang w:eastAsia="ru-RU"/>
              </w:rPr>
              <w:t>2</w:t>
            </w:r>
            <w:proofErr w:type="gramEnd"/>
            <w:r>
              <w:rPr>
                <w:rFonts w:ascii="Times New Roman" w:eastAsia="Times New Roman" w:hAnsi="Times New Roman" w:cs="Times New Roman"/>
                <w:color w:val="000000"/>
                <w:sz w:val="24"/>
                <w:szCs w:val="24"/>
                <w:lang w:eastAsia="ru-RU"/>
              </w:rPr>
              <w:t xml:space="preserve"> </w:t>
            </w:r>
            <w:r w:rsidRPr="006734C0">
              <w:rPr>
                <w:rFonts w:ascii="Times New Roman" w:eastAsia="Times New Roman" w:hAnsi="Times New Roman" w:cs="Times New Roman"/>
                <w:color w:val="000000"/>
                <w:sz w:val="24"/>
                <w:szCs w:val="24"/>
                <w:lang w:eastAsia="ru-RU"/>
              </w:rPr>
              <w:t>быстрореал</w:t>
            </w:r>
            <w:r w:rsidRPr="006734C0">
              <w:rPr>
                <w:rFonts w:ascii="Times New Roman" w:eastAsia="Times New Roman" w:hAnsi="Times New Roman" w:cs="Times New Roman"/>
                <w:color w:val="000000"/>
                <w:sz w:val="24"/>
                <w:szCs w:val="24"/>
                <w:lang w:eastAsia="ru-RU"/>
              </w:rPr>
              <w:t>и</w:t>
            </w:r>
            <w:r w:rsidRPr="006734C0">
              <w:rPr>
                <w:rFonts w:ascii="Times New Roman" w:eastAsia="Times New Roman" w:hAnsi="Times New Roman" w:cs="Times New Roman"/>
                <w:color w:val="000000"/>
                <w:sz w:val="24"/>
                <w:szCs w:val="24"/>
                <w:lang w:eastAsia="ru-RU"/>
              </w:rPr>
              <w:t>зуемые активы</w:t>
            </w:r>
          </w:p>
        </w:tc>
        <w:tc>
          <w:tcPr>
            <w:tcW w:w="2551"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Краткосрочная д</w:t>
            </w:r>
            <w:r w:rsidRPr="006734C0">
              <w:rPr>
                <w:rFonts w:ascii="Times New Roman" w:eastAsia="Times New Roman" w:hAnsi="Times New Roman" w:cs="Times New Roman"/>
                <w:color w:val="000000"/>
                <w:sz w:val="24"/>
                <w:szCs w:val="24"/>
                <w:lang w:eastAsia="ru-RU"/>
              </w:rPr>
              <w:t>еб</w:t>
            </w:r>
            <w:r w:rsidRPr="006734C0">
              <w:rPr>
                <w:rFonts w:ascii="Times New Roman" w:eastAsia="Times New Roman" w:hAnsi="Times New Roman" w:cs="Times New Roman"/>
                <w:color w:val="000000"/>
                <w:sz w:val="24"/>
                <w:szCs w:val="24"/>
                <w:lang w:eastAsia="ru-RU"/>
              </w:rPr>
              <w:t>и</w:t>
            </w:r>
            <w:r w:rsidRPr="006734C0">
              <w:rPr>
                <w:rFonts w:ascii="Times New Roman" w:eastAsia="Times New Roman" w:hAnsi="Times New Roman" w:cs="Times New Roman"/>
                <w:color w:val="000000"/>
                <w:sz w:val="24"/>
                <w:szCs w:val="24"/>
                <w:lang w:eastAsia="ru-RU"/>
              </w:rPr>
              <w:t>торская задолже</w:t>
            </w:r>
            <w:r w:rsidRPr="006734C0">
              <w:rPr>
                <w:rFonts w:ascii="Times New Roman" w:eastAsia="Times New Roman" w:hAnsi="Times New Roman" w:cs="Times New Roman"/>
                <w:color w:val="000000"/>
                <w:sz w:val="24"/>
                <w:szCs w:val="24"/>
                <w:lang w:eastAsia="ru-RU"/>
              </w:rPr>
              <w:t>н</w:t>
            </w:r>
            <w:r w:rsidRPr="006734C0">
              <w:rPr>
                <w:rFonts w:ascii="Times New Roman" w:eastAsia="Times New Roman" w:hAnsi="Times New Roman" w:cs="Times New Roman"/>
                <w:color w:val="000000"/>
                <w:sz w:val="24"/>
                <w:szCs w:val="24"/>
                <w:lang w:eastAsia="ru-RU"/>
              </w:rPr>
              <w:t xml:space="preserve">ность и прочие </w:t>
            </w:r>
            <w:r>
              <w:rPr>
                <w:rFonts w:ascii="Times New Roman" w:eastAsia="Times New Roman" w:hAnsi="Times New Roman" w:cs="Times New Roman"/>
                <w:color w:val="000000"/>
                <w:sz w:val="24"/>
                <w:szCs w:val="24"/>
                <w:lang w:eastAsia="ru-RU"/>
              </w:rPr>
              <w:t>об</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ротные </w:t>
            </w:r>
            <w:r w:rsidRPr="006734C0">
              <w:rPr>
                <w:rFonts w:ascii="Times New Roman" w:eastAsia="Times New Roman" w:hAnsi="Times New Roman" w:cs="Times New Roman"/>
                <w:color w:val="000000"/>
                <w:sz w:val="24"/>
                <w:szCs w:val="24"/>
                <w:lang w:eastAsia="ru-RU"/>
              </w:rPr>
              <w:t xml:space="preserve">активы </w:t>
            </w:r>
          </w:p>
        </w:tc>
        <w:tc>
          <w:tcPr>
            <w:tcW w:w="2597" w:type="dxa"/>
            <w:shd w:val="clear" w:color="auto" w:fill="FEFEF8"/>
            <w:tcMar>
              <w:top w:w="75" w:type="dxa"/>
              <w:left w:w="150" w:type="dxa"/>
              <w:bottom w:w="75" w:type="dxa"/>
              <w:right w:w="150" w:type="dxa"/>
            </w:tcMar>
            <w:hideMark/>
          </w:tcPr>
          <w:p w:rsidR="006734C0" w:rsidRPr="006734C0" w:rsidRDefault="006734C0" w:rsidP="00E23449">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П</w:t>
            </w:r>
            <w:proofErr w:type="gramStart"/>
            <w:r w:rsidRPr="006734C0">
              <w:rPr>
                <w:rFonts w:ascii="Times New Roman" w:eastAsia="Times New Roman" w:hAnsi="Times New Roman" w:cs="Times New Roman"/>
                <w:color w:val="000000"/>
                <w:sz w:val="24"/>
                <w:szCs w:val="24"/>
                <w:lang w:eastAsia="ru-RU"/>
              </w:rPr>
              <w:t>2</w:t>
            </w:r>
            <w:proofErr w:type="gramEnd"/>
            <w:r w:rsidR="00E23449">
              <w:rPr>
                <w:rFonts w:ascii="Times New Roman" w:eastAsia="Times New Roman" w:hAnsi="Times New Roman" w:cs="Times New Roman"/>
                <w:color w:val="000000"/>
                <w:sz w:val="24"/>
                <w:szCs w:val="24"/>
                <w:lang w:eastAsia="ru-RU"/>
              </w:rPr>
              <w:t xml:space="preserve"> </w:t>
            </w:r>
            <w:r w:rsidRPr="006734C0">
              <w:rPr>
                <w:rFonts w:ascii="Times New Roman" w:eastAsia="Times New Roman" w:hAnsi="Times New Roman" w:cs="Times New Roman"/>
                <w:color w:val="000000"/>
                <w:sz w:val="24"/>
                <w:szCs w:val="24"/>
                <w:lang w:eastAsia="ru-RU"/>
              </w:rPr>
              <w:t>краткосрочные пассивы</w:t>
            </w:r>
          </w:p>
        </w:tc>
        <w:tc>
          <w:tcPr>
            <w:tcW w:w="2230"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Краткосрочные кредиты и займы, прочие обязател</w:t>
            </w:r>
            <w:r>
              <w:rPr>
                <w:rFonts w:ascii="Times New Roman" w:eastAsia="Times New Roman" w:hAnsi="Times New Roman" w:cs="Times New Roman"/>
                <w:color w:val="000000"/>
                <w:sz w:val="24"/>
                <w:szCs w:val="24"/>
                <w:lang w:eastAsia="ru-RU"/>
              </w:rPr>
              <w:t>ь</w:t>
            </w:r>
            <w:r>
              <w:rPr>
                <w:rFonts w:ascii="Times New Roman" w:eastAsia="Times New Roman" w:hAnsi="Times New Roman" w:cs="Times New Roman"/>
                <w:color w:val="000000"/>
                <w:sz w:val="24"/>
                <w:szCs w:val="24"/>
                <w:lang w:eastAsia="ru-RU"/>
              </w:rPr>
              <w:t>ства</w:t>
            </w:r>
          </w:p>
        </w:tc>
      </w:tr>
      <w:tr w:rsidR="006734C0" w:rsidRPr="006734C0" w:rsidTr="006734C0">
        <w:tc>
          <w:tcPr>
            <w:tcW w:w="2277"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А3 </w:t>
            </w:r>
            <w:proofErr w:type="spellStart"/>
            <w:r w:rsidRPr="006734C0">
              <w:rPr>
                <w:rFonts w:ascii="Times New Roman" w:eastAsia="Times New Roman" w:hAnsi="Times New Roman" w:cs="Times New Roman"/>
                <w:color w:val="000000"/>
                <w:sz w:val="24"/>
                <w:szCs w:val="24"/>
                <w:lang w:eastAsia="ru-RU"/>
              </w:rPr>
              <w:t>медленноре</w:t>
            </w:r>
            <w:r w:rsidRPr="006734C0">
              <w:rPr>
                <w:rFonts w:ascii="Times New Roman" w:eastAsia="Times New Roman" w:hAnsi="Times New Roman" w:cs="Times New Roman"/>
                <w:color w:val="000000"/>
                <w:sz w:val="24"/>
                <w:szCs w:val="24"/>
                <w:lang w:eastAsia="ru-RU"/>
              </w:rPr>
              <w:t>а</w:t>
            </w:r>
            <w:r w:rsidRPr="006734C0">
              <w:rPr>
                <w:rFonts w:ascii="Times New Roman" w:eastAsia="Times New Roman" w:hAnsi="Times New Roman" w:cs="Times New Roman"/>
                <w:color w:val="000000"/>
                <w:sz w:val="24"/>
                <w:szCs w:val="24"/>
                <w:lang w:eastAsia="ru-RU"/>
              </w:rPr>
              <w:t>лизуемые</w:t>
            </w:r>
            <w:proofErr w:type="spellEnd"/>
            <w:r w:rsidRPr="006734C0">
              <w:rPr>
                <w:rFonts w:ascii="Times New Roman" w:eastAsia="Times New Roman" w:hAnsi="Times New Roman" w:cs="Times New Roman"/>
                <w:color w:val="000000"/>
                <w:sz w:val="24"/>
                <w:szCs w:val="24"/>
                <w:lang w:eastAsia="ru-RU"/>
              </w:rPr>
              <w:t xml:space="preserve"> активы</w:t>
            </w:r>
          </w:p>
        </w:tc>
        <w:tc>
          <w:tcPr>
            <w:tcW w:w="2551"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Материально-производственные запасы, НДС</w:t>
            </w:r>
          </w:p>
        </w:tc>
        <w:tc>
          <w:tcPr>
            <w:tcW w:w="2597" w:type="dxa"/>
            <w:shd w:val="clear" w:color="auto" w:fill="FEFEF8"/>
            <w:tcMar>
              <w:top w:w="75" w:type="dxa"/>
              <w:left w:w="150" w:type="dxa"/>
              <w:bottom w:w="75" w:type="dxa"/>
              <w:right w:w="150" w:type="dxa"/>
            </w:tcMar>
            <w:hideMark/>
          </w:tcPr>
          <w:p w:rsidR="006734C0" w:rsidRPr="006734C0" w:rsidRDefault="006734C0" w:rsidP="00E23449">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П3</w:t>
            </w:r>
            <w:r w:rsidR="00E23449">
              <w:rPr>
                <w:rFonts w:ascii="Times New Roman" w:eastAsia="Times New Roman" w:hAnsi="Times New Roman" w:cs="Times New Roman"/>
                <w:color w:val="000000"/>
                <w:sz w:val="24"/>
                <w:szCs w:val="24"/>
                <w:lang w:eastAsia="ru-RU"/>
              </w:rPr>
              <w:t xml:space="preserve"> </w:t>
            </w:r>
            <w:r w:rsidRPr="006734C0">
              <w:rPr>
                <w:rFonts w:ascii="Times New Roman" w:eastAsia="Times New Roman" w:hAnsi="Times New Roman" w:cs="Times New Roman"/>
                <w:color w:val="000000"/>
                <w:sz w:val="24"/>
                <w:szCs w:val="24"/>
                <w:lang w:eastAsia="ru-RU"/>
              </w:rPr>
              <w:t>долгосрочные пассивы</w:t>
            </w:r>
          </w:p>
        </w:tc>
        <w:tc>
          <w:tcPr>
            <w:tcW w:w="2230"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 xml:space="preserve">Долгосрочные </w:t>
            </w:r>
            <w:r>
              <w:rPr>
                <w:rFonts w:ascii="Times New Roman" w:eastAsia="Times New Roman" w:hAnsi="Times New Roman" w:cs="Times New Roman"/>
                <w:color w:val="000000"/>
                <w:sz w:val="24"/>
                <w:szCs w:val="24"/>
                <w:lang w:eastAsia="ru-RU"/>
              </w:rPr>
              <w:t>обязательства</w:t>
            </w:r>
          </w:p>
        </w:tc>
      </w:tr>
      <w:tr w:rsidR="006734C0" w:rsidRPr="006734C0" w:rsidTr="006734C0">
        <w:tc>
          <w:tcPr>
            <w:tcW w:w="2277"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А</w:t>
            </w:r>
            <w:proofErr w:type="gramStart"/>
            <w:r w:rsidRPr="006734C0">
              <w:rPr>
                <w:rFonts w:ascii="Times New Roman" w:eastAsia="Times New Roman" w:hAnsi="Times New Roman" w:cs="Times New Roman"/>
                <w:color w:val="000000"/>
                <w:sz w:val="24"/>
                <w:szCs w:val="24"/>
                <w:lang w:eastAsia="ru-RU"/>
              </w:rPr>
              <w:t>4</w:t>
            </w:r>
            <w:proofErr w:type="gramEnd"/>
            <w:r w:rsidRPr="006734C0">
              <w:rPr>
                <w:rFonts w:ascii="Times New Roman" w:eastAsia="Times New Roman" w:hAnsi="Times New Roman" w:cs="Times New Roman"/>
                <w:color w:val="000000"/>
                <w:sz w:val="24"/>
                <w:szCs w:val="24"/>
                <w:lang w:eastAsia="ru-RU"/>
              </w:rPr>
              <w:t xml:space="preserve"> труднореализ</w:t>
            </w:r>
            <w:r w:rsidRPr="006734C0">
              <w:rPr>
                <w:rFonts w:ascii="Times New Roman" w:eastAsia="Times New Roman" w:hAnsi="Times New Roman" w:cs="Times New Roman"/>
                <w:color w:val="000000"/>
                <w:sz w:val="24"/>
                <w:szCs w:val="24"/>
                <w:lang w:eastAsia="ru-RU"/>
              </w:rPr>
              <w:t>у</w:t>
            </w:r>
            <w:r w:rsidRPr="006734C0">
              <w:rPr>
                <w:rFonts w:ascii="Times New Roman" w:eastAsia="Times New Roman" w:hAnsi="Times New Roman" w:cs="Times New Roman"/>
                <w:color w:val="000000"/>
                <w:sz w:val="24"/>
                <w:szCs w:val="24"/>
                <w:lang w:eastAsia="ru-RU"/>
              </w:rPr>
              <w:t>емые активы</w:t>
            </w:r>
          </w:p>
        </w:tc>
        <w:tc>
          <w:tcPr>
            <w:tcW w:w="2551"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proofErr w:type="spellStart"/>
            <w:r w:rsidRPr="006734C0">
              <w:rPr>
                <w:rFonts w:ascii="Times New Roman" w:eastAsia="Times New Roman" w:hAnsi="Times New Roman" w:cs="Times New Roman"/>
                <w:color w:val="000000"/>
                <w:sz w:val="24"/>
                <w:szCs w:val="24"/>
                <w:lang w:eastAsia="ru-RU"/>
              </w:rPr>
              <w:t>Внеоборотные</w:t>
            </w:r>
            <w:proofErr w:type="spellEnd"/>
            <w:r w:rsidRPr="006734C0">
              <w:rPr>
                <w:rFonts w:ascii="Times New Roman" w:eastAsia="Times New Roman" w:hAnsi="Times New Roman" w:cs="Times New Roman"/>
                <w:color w:val="000000"/>
                <w:sz w:val="24"/>
                <w:szCs w:val="24"/>
                <w:lang w:eastAsia="ru-RU"/>
              </w:rPr>
              <w:t xml:space="preserve"> акт</w:t>
            </w:r>
            <w:r w:rsidRPr="006734C0">
              <w:rPr>
                <w:rFonts w:ascii="Times New Roman" w:eastAsia="Times New Roman" w:hAnsi="Times New Roman" w:cs="Times New Roman"/>
                <w:color w:val="000000"/>
                <w:sz w:val="24"/>
                <w:szCs w:val="24"/>
                <w:lang w:eastAsia="ru-RU"/>
              </w:rPr>
              <w:t>и</w:t>
            </w:r>
            <w:r w:rsidRPr="006734C0">
              <w:rPr>
                <w:rFonts w:ascii="Times New Roman" w:eastAsia="Times New Roman" w:hAnsi="Times New Roman" w:cs="Times New Roman"/>
                <w:color w:val="000000"/>
                <w:sz w:val="24"/>
                <w:szCs w:val="24"/>
                <w:lang w:eastAsia="ru-RU"/>
              </w:rPr>
              <w:t xml:space="preserve">вы </w:t>
            </w:r>
          </w:p>
        </w:tc>
        <w:tc>
          <w:tcPr>
            <w:tcW w:w="2597" w:type="dxa"/>
            <w:shd w:val="clear" w:color="auto" w:fill="FEFEF8"/>
            <w:tcMar>
              <w:top w:w="75" w:type="dxa"/>
              <w:left w:w="150" w:type="dxa"/>
              <w:bottom w:w="75" w:type="dxa"/>
              <w:right w:w="150" w:type="dxa"/>
            </w:tcMar>
            <w:hideMark/>
          </w:tcPr>
          <w:p w:rsidR="006734C0" w:rsidRPr="006734C0" w:rsidRDefault="006734C0" w:rsidP="00E23449">
            <w:pPr>
              <w:spacing w:after="0" w:line="240" w:lineRule="auto"/>
              <w:jc w:val="both"/>
              <w:rPr>
                <w:rFonts w:ascii="Times New Roman" w:eastAsia="Times New Roman" w:hAnsi="Times New Roman" w:cs="Times New Roman"/>
                <w:color w:val="000000"/>
                <w:sz w:val="24"/>
                <w:szCs w:val="24"/>
                <w:lang w:eastAsia="ru-RU"/>
              </w:rPr>
            </w:pPr>
            <w:r w:rsidRPr="006734C0">
              <w:rPr>
                <w:rFonts w:ascii="Times New Roman" w:eastAsia="Times New Roman" w:hAnsi="Times New Roman" w:cs="Times New Roman"/>
                <w:color w:val="000000"/>
                <w:sz w:val="24"/>
                <w:szCs w:val="24"/>
                <w:lang w:eastAsia="ru-RU"/>
              </w:rPr>
              <w:t>П</w:t>
            </w:r>
            <w:proofErr w:type="gramStart"/>
            <w:r w:rsidRPr="006734C0">
              <w:rPr>
                <w:rFonts w:ascii="Times New Roman" w:eastAsia="Times New Roman" w:hAnsi="Times New Roman" w:cs="Times New Roman"/>
                <w:color w:val="000000"/>
                <w:sz w:val="24"/>
                <w:szCs w:val="24"/>
                <w:lang w:eastAsia="ru-RU"/>
              </w:rPr>
              <w:t>4</w:t>
            </w:r>
            <w:proofErr w:type="gramEnd"/>
            <w:r w:rsidR="00E23449">
              <w:rPr>
                <w:rFonts w:ascii="Times New Roman" w:eastAsia="Times New Roman" w:hAnsi="Times New Roman" w:cs="Times New Roman"/>
                <w:color w:val="000000"/>
                <w:sz w:val="24"/>
                <w:szCs w:val="24"/>
                <w:lang w:eastAsia="ru-RU"/>
              </w:rPr>
              <w:t xml:space="preserve"> </w:t>
            </w:r>
            <w:r w:rsidRPr="006734C0">
              <w:rPr>
                <w:rFonts w:ascii="Times New Roman" w:eastAsia="Times New Roman" w:hAnsi="Times New Roman" w:cs="Times New Roman"/>
                <w:color w:val="000000"/>
                <w:sz w:val="24"/>
                <w:szCs w:val="24"/>
                <w:lang w:eastAsia="ru-RU"/>
              </w:rPr>
              <w:t>постоянные па</w:t>
            </w:r>
            <w:r w:rsidRPr="006734C0">
              <w:rPr>
                <w:rFonts w:ascii="Times New Roman" w:eastAsia="Times New Roman" w:hAnsi="Times New Roman" w:cs="Times New Roman"/>
                <w:color w:val="000000"/>
                <w:sz w:val="24"/>
                <w:szCs w:val="24"/>
                <w:lang w:eastAsia="ru-RU"/>
              </w:rPr>
              <w:t>с</w:t>
            </w:r>
            <w:r w:rsidRPr="006734C0">
              <w:rPr>
                <w:rFonts w:ascii="Times New Roman" w:eastAsia="Times New Roman" w:hAnsi="Times New Roman" w:cs="Times New Roman"/>
                <w:color w:val="000000"/>
                <w:sz w:val="24"/>
                <w:szCs w:val="24"/>
                <w:lang w:eastAsia="ru-RU"/>
              </w:rPr>
              <w:t>сивы</w:t>
            </w:r>
          </w:p>
        </w:tc>
        <w:tc>
          <w:tcPr>
            <w:tcW w:w="2230" w:type="dxa"/>
            <w:shd w:val="clear" w:color="auto" w:fill="FEFEF8"/>
            <w:tcMar>
              <w:top w:w="75" w:type="dxa"/>
              <w:left w:w="150" w:type="dxa"/>
              <w:bottom w:w="75" w:type="dxa"/>
              <w:right w:w="150" w:type="dxa"/>
            </w:tcMar>
            <w:hideMark/>
          </w:tcPr>
          <w:p w:rsidR="006734C0" w:rsidRPr="006734C0" w:rsidRDefault="006734C0" w:rsidP="006734C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Собственные средства орган</w:t>
            </w:r>
            <w:r>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зации</w:t>
            </w:r>
          </w:p>
        </w:tc>
      </w:tr>
    </w:tbl>
    <w:p w:rsidR="006734C0" w:rsidRDefault="00AA221A" w:rsidP="00AA221A">
      <w:pPr>
        <w:spacing w:after="0" w:line="360" w:lineRule="auto"/>
        <w:ind w:firstLine="709"/>
        <w:jc w:val="center"/>
        <w:rPr>
          <w:rFonts w:ascii="Times New Roman" w:hAnsi="Times New Roman" w:cs="Times New Roman"/>
          <w:color w:val="000000" w:themeColor="text1"/>
          <w:sz w:val="24"/>
          <w:szCs w:val="36"/>
        </w:rPr>
      </w:pPr>
      <w:r w:rsidRPr="00AA221A">
        <w:rPr>
          <w:rFonts w:ascii="Times New Roman" w:hAnsi="Times New Roman" w:cs="Times New Roman"/>
          <w:color w:val="000000" w:themeColor="text1"/>
          <w:sz w:val="24"/>
          <w:szCs w:val="36"/>
        </w:rPr>
        <w:t>Рисунок 1 - Группировка статей актива и пассива для анализа ликвидности баланса</w:t>
      </w:r>
    </w:p>
    <w:p w:rsidR="00B50170" w:rsidRDefault="00B50170"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lastRenderedPageBreak/>
        <w:t>Рассмотрим ликвидность баланса организац</w:t>
      </w:r>
      <w:proofErr w:type="gramStart"/>
      <w:r>
        <w:rPr>
          <w:rFonts w:ascii="Times New Roman" w:hAnsi="Times New Roman" w:cs="Times New Roman"/>
          <w:color w:val="000000" w:themeColor="text1"/>
          <w:sz w:val="28"/>
          <w:szCs w:val="36"/>
        </w:rPr>
        <w:t>ии ООО</w:t>
      </w:r>
      <w:proofErr w:type="gramEnd"/>
      <w:r>
        <w:rPr>
          <w:rFonts w:ascii="Times New Roman" w:hAnsi="Times New Roman" w:cs="Times New Roman"/>
          <w:color w:val="000000" w:themeColor="text1"/>
          <w:sz w:val="28"/>
          <w:szCs w:val="36"/>
        </w:rPr>
        <w:t xml:space="preserve"> «Кубань-ТЭКС» в таблице </w:t>
      </w:r>
      <w:r w:rsidR="00930027">
        <w:rPr>
          <w:rFonts w:ascii="Times New Roman" w:hAnsi="Times New Roman" w:cs="Times New Roman"/>
          <w:color w:val="000000" w:themeColor="text1"/>
          <w:sz w:val="28"/>
          <w:szCs w:val="36"/>
        </w:rPr>
        <w:t>4</w:t>
      </w:r>
      <w:r>
        <w:rPr>
          <w:rFonts w:ascii="Times New Roman" w:hAnsi="Times New Roman" w:cs="Times New Roman"/>
          <w:color w:val="000000" w:themeColor="text1"/>
          <w:sz w:val="28"/>
          <w:szCs w:val="36"/>
        </w:rPr>
        <w:t xml:space="preserve">. </w:t>
      </w:r>
    </w:p>
    <w:p w:rsidR="00930027" w:rsidRPr="00930027" w:rsidRDefault="00930027" w:rsidP="008E1C04">
      <w:pPr>
        <w:spacing w:after="0" w:line="360" w:lineRule="auto"/>
        <w:jc w:val="both"/>
        <w:rPr>
          <w:rFonts w:ascii="Times New Roman" w:hAnsi="Times New Roman" w:cs="Times New Roman"/>
          <w:color w:val="000000" w:themeColor="text1"/>
          <w:sz w:val="24"/>
          <w:szCs w:val="36"/>
        </w:rPr>
      </w:pPr>
      <w:r w:rsidRPr="00930027">
        <w:rPr>
          <w:rFonts w:ascii="Times New Roman" w:hAnsi="Times New Roman" w:cs="Times New Roman"/>
          <w:color w:val="000000" w:themeColor="text1"/>
          <w:sz w:val="24"/>
          <w:szCs w:val="36"/>
        </w:rPr>
        <w:t xml:space="preserve">Таблица 4 – Оценка ликвидности баланса организации, тыс. руб. </w:t>
      </w:r>
    </w:p>
    <w:tbl>
      <w:tblPr>
        <w:tblW w:w="9371" w:type="dxa"/>
        <w:tblInd w:w="93" w:type="dxa"/>
        <w:tblLook w:val="04A0" w:firstRow="1" w:lastRow="0" w:firstColumn="1" w:lastColumn="0" w:noHBand="0" w:noVBand="1"/>
      </w:tblPr>
      <w:tblGrid>
        <w:gridCol w:w="3780"/>
        <w:gridCol w:w="1116"/>
        <w:gridCol w:w="1236"/>
        <w:gridCol w:w="1116"/>
        <w:gridCol w:w="2123"/>
      </w:tblGrid>
      <w:tr w:rsidR="00B50170" w:rsidRPr="00B50170" w:rsidTr="000818A0">
        <w:trPr>
          <w:trHeight w:val="769"/>
        </w:trPr>
        <w:tc>
          <w:tcPr>
            <w:tcW w:w="3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0170" w:rsidRPr="00B50170" w:rsidRDefault="000818A0" w:rsidP="000818A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Показатель</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B50170" w:rsidRPr="00B50170" w:rsidRDefault="00B50170" w:rsidP="000818A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2012</w:t>
            </w:r>
          </w:p>
        </w:tc>
        <w:tc>
          <w:tcPr>
            <w:tcW w:w="1236" w:type="dxa"/>
            <w:tcBorders>
              <w:top w:val="single" w:sz="4" w:space="0" w:color="auto"/>
              <w:left w:val="nil"/>
              <w:bottom w:val="single" w:sz="4" w:space="0" w:color="auto"/>
              <w:right w:val="single" w:sz="4" w:space="0" w:color="auto"/>
            </w:tcBorders>
            <w:shd w:val="clear" w:color="auto" w:fill="auto"/>
            <w:noWrap/>
            <w:vAlign w:val="center"/>
            <w:hideMark/>
          </w:tcPr>
          <w:p w:rsidR="00B50170" w:rsidRPr="00B50170" w:rsidRDefault="00B50170" w:rsidP="000818A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2013</w:t>
            </w:r>
          </w:p>
        </w:tc>
        <w:tc>
          <w:tcPr>
            <w:tcW w:w="1116" w:type="dxa"/>
            <w:tcBorders>
              <w:top w:val="single" w:sz="4" w:space="0" w:color="auto"/>
              <w:left w:val="nil"/>
              <w:bottom w:val="single" w:sz="4" w:space="0" w:color="auto"/>
              <w:right w:val="single" w:sz="4" w:space="0" w:color="auto"/>
            </w:tcBorders>
            <w:shd w:val="clear" w:color="auto" w:fill="auto"/>
            <w:noWrap/>
            <w:vAlign w:val="center"/>
            <w:hideMark/>
          </w:tcPr>
          <w:p w:rsidR="00B50170" w:rsidRPr="00B50170" w:rsidRDefault="00B50170" w:rsidP="000818A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2014</w:t>
            </w:r>
          </w:p>
        </w:tc>
        <w:tc>
          <w:tcPr>
            <w:tcW w:w="2123" w:type="dxa"/>
            <w:tcBorders>
              <w:top w:val="single" w:sz="4" w:space="0" w:color="auto"/>
              <w:left w:val="nil"/>
              <w:bottom w:val="single" w:sz="4" w:space="0" w:color="auto"/>
              <w:right w:val="single" w:sz="4" w:space="0" w:color="auto"/>
            </w:tcBorders>
            <w:shd w:val="clear" w:color="auto" w:fill="auto"/>
            <w:hideMark/>
          </w:tcPr>
          <w:p w:rsidR="00B50170" w:rsidRPr="00B50170" w:rsidRDefault="00184D15" w:rsidP="00B5017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Отклонение</w:t>
            </w:r>
            <w:proofErr w:type="gramStart"/>
            <w:r>
              <w:rPr>
                <w:rFonts w:ascii="Times New Roman" w:eastAsia="Times New Roman" w:hAnsi="Times New Roman" w:cs="Times New Roman"/>
                <w:color w:val="000000"/>
                <w:sz w:val="24"/>
                <w:szCs w:val="24"/>
                <w:lang w:eastAsia="ru-RU"/>
              </w:rPr>
              <w:t xml:space="preserve"> (+,-) </w:t>
            </w:r>
            <w:proofErr w:type="gramEnd"/>
            <w:r>
              <w:rPr>
                <w:rFonts w:ascii="Times New Roman" w:eastAsia="Times New Roman" w:hAnsi="Times New Roman" w:cs="Times New Roman"/>
                <w:color w:val="000000"/>
                <w:sz w:val="24"/>
                <w:szCs w:val="24"/>
                <w:lang w:eastAsia="ru-RU"/>
              </w:rPr>
              <w:t>в 2014 г. п</w:t>
            </w:r>
            <w:r w:rsidR="00B50170" w:rsidRPr="00B50170">
              <w:rPr>
                <w:rFonts w:ascii="Times New Roman" w:eastAsia="Times New Roman" w:hAnsi="Times New Roman" w:cs="Times New Roman"/>
                <w:color w:val="000000"/>
                <w:sz w:val="24"/>
                <w:szCs w:val="24"/>
                <w:lang w:eastAsia="ru-RU"/>
              </w:rPr>
              <w:t>о сравн</w:t>
            </w:r>
            <w:r w:rsidR="00B50170" w:rsidRPr="00B50170">
              <w:rPr>
                <w:rFonts w:ascii="Times New Roman" w:eastAsia="Times New Roman" w:hAnsi="Times New Roman" w:cs="Times New Roman"/>
                <w:color w:val="000000"/>
                <w:sz w:val="24"/>
                <w:szCs w:val="24"/>
                <w:lang w:eastAsia="ru-RU"/>
              </w:rPr>
              <w:t>е</w:t>
            </w:r>
            <w:r w:rsidR="00B50170" w:rsidRPr="00B50170">
              <w:rPr>
                <w:rFonts w:ascii="Times New Roman" w:eastAsia="Times New Roman" w:hAnsi="Times New Roman" w:cs="Times New Roman"/>
                <w:color w:val="000000"/>
                <w:sz w:val="24"/>
                <w:szCs w:val="24"/>
                <w:lang w:eastAsia="ru-RU"/>
              </w:rPr>
              <w:t>нию с 2012 г.</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А</w:t>
            </w:r>
            <w:proofErr w:type="gramStart"/>
            <w:r w:rsidRPr="00B50170">
              <w:rPr>
                <w:rFonts w:ascii="Times New Roman" w:eastAsia="Times New Roman" w:hAnsi="Times New Roman" w:cs="Times New Roman"/>
                <w:color w:val="000000"/>
                <w:sz w:val="24"/>
                <w:szCs w:val="24"/>
                <w:lang w:eastAsia="ru-RU"/>
              </w:rPr>
              <w:t>1</w:t>
            </w:r>
            <w:proofErr w:type="gramEnd"/>
            <w:r w:rsidR="000818A0">
              <w:rPr>
                <w:rFonts w:ascii="Times New Roman" w:eastAsia="Times New Roman" w:hAnsi="Times New Roman" w:cs="Times New Roman"/>
                <w:color w:val="000000"/>
                <w:sz w:val="24"/>
                <w:szCs w:val="24"/>
                <w:lang w:eastAsia="ru-RU"/>
              </w:rPr>
              <w:t>- наиболее ликвидные активы</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1454</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54699</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64098</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62644</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А</w:t>
            </w:r>
            <w:proofErr w:type="gramStart"/>
            <w:r w:rsidRPr="00B50170">
              <w:rPr>
                <w:rFonts w:ascii="Times New Roman" w:eastAsia="Times New Roman" w:hAnsi="Times New Roman" w:cs="Times New Roman"/>
                <w:color w:val="000000"/>
                <w:sz w:val="24"/>
                <w:szCs w:val="24"/>
                <w:lang w:eastAsia="ru-RU"/>
              </w:rPr>
              <w:t>2</w:t>
            </w:r>
            <w:proofErr w:type="gramEnd"/>
            <w:r w:rsidR="000818A0">
              <w:rPr>
                <w:rFonts w:ascii="Times New Roman" w:eastAsia="Times New Roman" w:hAnsi="Times New Roman" w:cs="Times New Roman"/>
                <w:color w:val="000000"/>
                <w:sz w:val="24"/>
                <w:szCs w:val="24"/>
                <w:lang w:eastAsia="ru-RU"/>
              </w:rPr>
              <w:t>- быстро реализуемые активы</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109648</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66373</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81206</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-28442</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А3</w:t>
            </w:r>
            <w:r w:rsidR="000818A0">
              <w:rPr>
                <w:rFonts w:ascii="Times New Roman" w:eastAsia="Times New Roman" w:hAnsi="Times New Roman" w:cs="Times New Roman"/>
                <w:color w:val="000000"/>
                <w:sz w:val="24"/>
                <w:szCs w:val="24"/>
                <w:lang w:eastAsia="ru-RU"/>
              </w:rPr>
              <w:t>- медленно реализуемые акт</w:t>
            </w:r>
            <w:r w:rsidR="000818A0">
              <w:rPr>
                <w:rFonts w:ascii="Times New Roman" w:eastAsia="Times New Roman" w:hAnsi="Times New Roman" w:cs="Times New Roman"/>
                <w:color w:val="000000"/>
                <w:sz w:val="24"/>
                <w:szCs w:val="24"/>
                <w:lang w:eastAsia="ru-RU"/>
              </w:rPr>
              <w:t>и</w:t>
            </w:r>
            <w:r w:rsidR="000818A0">
              <w:rPr>
                <w:rFonts w:ascii="Times New Roman" w:eastAsia="Times New Roman" w:hAnsi="Times New Roman" w:cs="Times New Roman"/>
                <w:color w:val="000000"/>
                <w:sz w:val="24"/>
                <w:szCs w:val="24"/>
                <w:lang w:eastAsia="ru-RU"/>
              </w:rPr>
              <w:t>вы</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462</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166</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158</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-304</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А</w:t>
            </w:r>
            <w:proofErr w:type="gramStart"/>
            <w:r w:rsidRPr="00B50170">
              <w:rPr>
                <w:rFonts w:ascii="Times New Roman" w:eastAsia="Times New Roman" w:hAnsi="Times New Roman" w:cs="Times New Roman"/>
                <w:color w:val="000000"/>
                <w:sz w:val="24"/>
                <w:szCs w:val="24"/>
                <w:lang w:eastAsia="ru-RU"/>
              </w:rPr>
              <w:t>4</w:t>
            </w:r>
            <w:proofErr w:type="gramEnd"/>
            <w:r w:rsidR="000818A0">
              <w:rPr>
                <w:rFonts w:ascii="Times New Roman" w:eastAsia="Times New Roman" w:hAnsi="Times New Roman" w:cs="Times New Roman"/>
                <w:color w:val="000000"/>
                <w:sz w:val="24"/>
                <w:szCs w:val="24"/>
                <w:lang w:eastAsia="ru-RU"/>
              </w:rPr>
              <w:t>- трудно реализуемые активы</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63</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34</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П</w:t>
            </w:r>
            <w:proofErr w:type="gramStart"/>
            <w:r w:rsidRPr="00B50170">
              <w:rPr>
                <w:rFonts w:ascii="Times New Roman" w:eastAsia="Times New Roman" w:hAnsi="Times New Roman" w:cs="Times New Roman"/>
                <w:color w:val="000000"/>
                <w:sz w:val="24"/>
                <w:szCs w:val="24"/>
                <w:lang w:eastAsia="ru-RU"/>
              </w:rPr>
              <w:t>1</w:t>
            </w:r>
            <w:proofErr w:type="gramEnd"/>
            <w:r w:rsidR="000818A0">
              <w:rPr>
                <w:rFonts w:ascii="Times New Roman" w:eastAsia="Times New Roman" w:hAnsi="Times New Roman" w:cs="Times New Roman"/>
                <w:color w:val="000000"/>
                <w:sz w:val="24"/>
                <w:szCs w:val="24"/>
                <w:lang w:eastAsia="ru-RU"/>
              </w:rPr>
              <w:t>- наиболее срочные обязател</w:t>
            </w:r>
            <w:r w:rsidR="000818A0">
              <w:rPr>
                <w:rFonts w:ascii="Times New Roman" w:eastAsia="Times New Roman" w:hAnsi="Times New Roman" w:cs="Times New Roman"/>
                <w:color w:val="000000"/>
                <w:sz w:val="24"/>
                <w:szCs w:val="24"/>
                <w:lang w:eastAsia="ru-RU"/>
              </w:rPr>
              <w:t>ь</w:t>
            </w:r>
            <w:r w:rsidR="000818A0">
              <w:rPr>
                <w:rFonts w:ascii="Times New Roman" w:eastAsia="Times New Roman" w:hAnsi="Times New Roman" w:cs="Times New Roman"/>
                <w:color w:val="000000"/>
                <w:sz w:val="24"/>
                <w:szCs w:val="24"/>
                <w:lang w:eastAsia="ru-RU"/>
              </w:rPr>
              <w:t>ства</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8377</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7533</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25520</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17143</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П</w:t>
            </w:r>
            <w:proofErr w:type="gramStart"/>
            <w:r w:rsidRPr="00B50170">
              <w:rPr>
                <w:rFonts w:ascii="Times New Roman" w:eastAsia="Times New Roman" w:hAnsi="Times New Roman" w:cs="Times New Roman"/>
                <w:color w:val="000000"/>
                <w:sz w:val="24"/>
                <w:szCs w:val="24"/>
                <w:lang w:eastAsia="ru-RU"/>
              </w:rPr>
              <w:t>2</w:t>
            </w:r>
            <w:proofErr w:type="gramEnd"/>
            <w:r w:rsidR="000818A0">
              <w:rPr>
                <w:rFonts w:ascii="Times New Roman" w:eastAsia="Times New Roman" w:hAnsi="Times New Roman" w:cs="Times New Roman"/>
                <w:color w:val="000000"/>
                <w:sz w:val="24"/>
                <w:szCs w:val="24"/>
                <w:lang w:eastAsia="ru-RU"/>
              </w:rPr>
              <w:t>- краткосрочные обязательства</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802</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7448</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11226</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10424</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П3</w:t>
            </w:r>
            <w:r w:rsidR="000818A0">
              <w:rPr>
                <w:rFonts w:ascii="Times New Roman" w:eastAsia="Times New Roman" w:hAnsi="Times New Roman" w:cs="Times New Roman"/>
                <w:color w:val="000000"/>
                <w:sz w:val="24"/>
                <w:szCs w:val="24"/>
                <w:lang w:eastAsia="ru-RU"/>
              </w:rPr>
              <w:t>- долгосрочные обязательства</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П</w:t>
            </w:r>
            <w:proofErr w:type="gramStart"/>
            <w:r w:rsidRPr="00B50170">
              <w:rPr>
                <w:rFonts w:ascii="Times New Roman" w:eastAsia="Times New Roman" w:hAnsi="Times New Roman" w:cs="Times New Roman"/>
                <w:color w:val="000000"/>
                <w:sz w:val="24"/>
                <w:szCs w:val="24"/>
                <w:lang w:eastAsia="ru-RU"/>
              </w:rPr>
              <w:t>4</w:t>
            </w:r>
            <w:proofErr w:type="gramEnd"/>
            <w:r w:rsidR="000818A0">
              <w:rPr>
                <w:rFonts w:ascii="Times New Roman" w:eastAsia="Times New Roman" w:hAnsi="Times New Roman" w:cs="Times New Roman"/>
                <w:color w:val="000000"/>
                <w:sz w:val="24"/>
                <w:szCs w:val="24"/>
                <w:lang w:eastAsia="ru-RU"/>
              </w:rPr>
              <w:t>- собственный капитал</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102386</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106319</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108749</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6363</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Платежный излише</w:t>
            </w:r>
            <w:proofErr w:type="gramStart"/>
            <w:r w:rsidRPr="00B50170">
              <w:rPr>
                <w:rFonts w:ascii="Times New Roman" w:eastAsia="Times New Roman" w:hAnsi="Times New Roman" w:cs="Times New Roman"/>
                <w:color w:val="000000"/>
                <w:sz w:val="24"/>
                <w:szCs w:val="24"/>
                <w:lang w:eastAsia="ru-RU"/>
              </w:rPr>
              <w:t>к(</w:t>
            </w:r>
            <w:proofErr w:type="gramEnd"/>
            <w:r w:rsidRPr="00B50170">
              <w:rPr>
                <w:rFonts w:ascii="Times New Roman" w:eastAsia="Times New Roman" w:hAnsi="Times New Roman" w:cs="Times New Roman"/>
                <w:color w:val="000000"/>
                <w:sz w:val="24"/>
                <w:szCs w:val="24"/>
                <w:lang w:eastAsia="ru-RU"/>
              </w:rPr>
              <w:t>+), недост</w:t>
            </w:r>
            <w:r w:rsidRPr="00B50170">
              <w:rPr>
                <w:rFonts w:ascii="Times New Roman" w:eastAsia="Times New Roman" w:hAnsi="Times New Roman" w:cs="Times New Roman"/>
                <w:color w:val="000000"/>
                <w:sz w:val="24"/>
                <w:szCs w:val="24"/>
                <w:lang w:eastAsia="ru-RU"/>
              </w:rPr>
              <w:t>а</w:t>
            </w:r>
            <w:r w:rsidRPr="00B50170">
              <w:rPr>
                <w:rFonts w:ascii="Times New Roman" w:eastAsia="Times New Roman" w:hAnsi="Times New Roman" w:cs="Times New Roman"/>
                <w:color w:val="000000"/>
                <w:sz w:val="24"/>
                <w:szCs w:val="24"/>
                <w:lang w:eastAsia="ru-RU"/>
              </w:rPr>
              <w:t>ток(-)</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А1-П1</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-6923</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47166</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38578</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45501</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А2-П2</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108846</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58925</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69980</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-38866</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А3-П3</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462</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166</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158</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-304</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П4-А4</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63</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34</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184D15" w:rsidP="00B50170">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B50170" w:rsidP="00B50170">
            <w:pPr>
              <w:spacing w:after="0" w:line="240" w:lineRule="auto"/>
              <w:jc w:val="both"/>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Общий показатель л</w:t>
            </w:r>
            <w:r w:rsidR="000818A0">
              <w:rPr>
                <w:rFonts w:ascii="Times New Roman" w:eastAsia="Times New Roman" w:hAnsi="Times New Roman" w:cs="Times New Roman"/>
                <w:color w:val="000000"/>
                <w:sz w:val="24"/>
                <w:szCs w:val="24"/>
                <w:lang w:eastAsia="ru-RU"/>
              </w:rPr>
              <w:t>и</w:t>
            </w:r>
            <w:r w:rsidRPr="00B50170">
              <w:rPr>
                <w:rFonts w:ascii="Times New Roman" w:eastAsia="Times New Roman" w:hAnsi="Times New Roman" w:cs="Times New Roman"/>
                <w:color w:val="000000"/>
                <w:sz w:val="24"/>
                <w:szCs w:val="24"/>
                <w:lang w:eastAsia="ru-RU"/>
              </w:rPr>
              <w:t>квидности (Л)</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6,43</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7,8</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3,37</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-3,06</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0818A0" w:rsidP="00B5017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Коэффициент абсолютной ли</w:t>
            </w:r>
            <w:r>
              <w:rPr>
                <w:rFonts w:ascii="Times New Roman" w:eastAsia="Times New Roman" w:hAnsi="Times New Roman" w:cs="Times New Roman"/>
                <w:color w:val="000000"/>
                <w:sz w:val="24"/>
                <w:szCs w:val="24"/>
                <w:lang w:eastAsia="ru-RU"/>
              </w:rPr>
              <w:t>к</w:t>
            </w:r>
            <w:r>
              <w:rPr>
                <w:rFonts w:ascii="Times New Roman" w:eastAsia="Times New Roman" w:hAnsi="Times New Roman" w:cs="Times New Roman"/>
                <w:color w:val="000000"/>
                <w:sz w:val="24"/>
                <w:szCs w:val="24"/>
                <w:lang w:eastAsia="ru-RU"/>
              </w:rPr>
              <w:t>видности</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0,1</w:t>
            </w:r>
            <w:r>
              <w:rPr>
                <w:rFonts w:ascii="Times New Roman" w:eastAsia="Times New Roman" w:hAnsi="Times New Roman" w:cs="Times New Roman"/>
                <w:color w:val="000000"/>
                <w:sz w:val="24"/>
                <w:szCs w:val="24"/>
                <w:lang w:eastAsia="ru-RU"/>
              </w:rPr>
              <w:t>6</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3,65</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1,74</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1,5</w:t>
            </w:r>
            <w:r>
              <w:rPr>
                <w:rFonts w:ascii="Times New Roman" w:eastAsia="Times New Roman" w:hAnsi="Times New Roman" w:cs="Times New Roman"/>
                <w:color w:val="000000"/>
                <w:sz w:val="24"/>
                <w:szCs w:val="24"/>
                <w:lang w:eastAsia="ru-RU"/>
              </w:rPr>
              <w:t>9</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0818A0" w:rsidRPr="00B50170" w:rsidRDefault="000818A0" w:rsidP="00B5017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Коэффициент критической оце</w:t>
            </w:r>
            <w:r>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ки</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12,10</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8,08</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3,95</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-8,1</w:t>
            </w:r>
            <w:r>
              <w:rPr>
                <w:rFonts w:ascii="Times New Roman" w:eastAsia="Times New Roman" w:hAnsi="Times New Roman" w:cs="Times New Roman"/>
                <w:color w:val="000000"/>
                <w:sz w:val="24"/>
                <w:szCs w:val="24"/>
                <w:lang w:eastAsia="ru-RU"/>
              </w:rPr>
              <w:t>5</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0818A0" w:rsidP="000818A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Коэффициент текущей ликвидн</w:t>
            </w:r>
            <w:r>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сти</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12,15</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8,09</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3,9</w:t>
            </w:r>
            <w:r>
              <w:rPr>
                <w:rFonts w:ascii="Times New Roman" w:eastAsia="Times New Roman" w:hAnsi="Times New Roman" w:cs="Times New Roman"/>
                <w:color w:val="000000"/>
                <w:sz w:val="24"/>
                <w:szCs w:val="24"/>
                <w:lang w:eastAsia="ru-RU"/>
              </w:rPr>
              <w:t>6</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20</w:t>
            </w:r>
          </w:p>
        </w:tc>
      </w:tr>
      <w:tr w:rsidR="00B50170" w:rsidRPr="00B50170" w:rsidTr="00B50170">
        <w:trPr>
          <w:trHeight w:val="300"/>
        </w:trPr>
        <w:tc>
          <w:tcPr>
            <w:tcW w:w="3780" w:type="dxa"/>
            <w:tcBorders>
              <w:top w:val="nil"/>
              <w:left w:val="single" w:sz="4" w:space="0" w:color="auto"/>
              <w:bottom w:val="single" w:sz="4" w:space="0" w:color="auto"/>
              <w:right w:val="single" w:sz="4" w:space="0" w:color="auto"/>
            </w:tcBorders>
            <w:shd w:val="clear" w:color="auto" w:fill="auto"/>
            <w:noWrap/>
            <w:vAlign w:val="bottom"/>
            <w:hideMark/>
          </w:tcPr>
          <w:p w:rsidR="00B50170" w:rsidRPr="00B50170" w:rsidRDefault="000818A0" w:rsidP="000818A0">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Коэффициент собственной плат</w:t>
            </w:r>
            <w:r>
              <w:rPr>
                <w:rFonts w:ascii="Times New Roman" w:eastAsia="Times New Roman" w:hAnsi="Times New Roman" w:cs="Times New Roman"/>
                <w:color w:val="000000"/>
                <w:sz w:val="24"/>
                <w:szCs w:val="24"/>
                <w:lang w:eastAsia="ru-RU"/>
              </w:rPr>
              <w:t>е</w:t>
            </w:r>
            <w:r>
              <w:rPr>
                <w:rFonts w:ascii="Times New Roman" w:eastAsia="Times New Roman" w:hAnsi="Times New Roman" w:cs="Times New Roman"/>
                <w:color w:val="000000"/>
                <w:sz w:val="24"/>
                <w:szCs w:val="24"/>
                <w:lang w:eastAsia="ru-RU"/>
              </w:rPr>
              <w:t>жеспособности</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11,15</w:t>
            </w:r>
          </w:p>
        </w:tc>
        <w:tc>
          <w:tcPr>
            <w:tcW w:w="123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7,09</w:t>
            </w:r>
          </w:p>
        </w:tc>
        <w:tc>
          <w:tcPr>
            <w:tcW w:w="1116"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2,9</w:t>
            </w:r>
            <w:r>
              <w:rPr>
                <w:rFonts w:ascii="Times New Roman" w:eastAsia="Times New Roman" w:hAnsi="Times New Roman" w:cs="Times New Roman"/>
                <w:color w:val="000000"/>
                <w:sz w:val="24"/>
                <w:szCs w:val="24"/>
                <w:lang w:eastAsia="ru-RU"/>
              </w:rPr>
              <w:t>6</w:t>
            </w:r>
          </w:p>
        </w:tc>
        <w:tc>
          <w:tcPr>
            <w:tcW w:w="2123" w:type="dxa"/>
            <w:tcBorders>
              <w:top w:val="nil"/>
              <w:left w:val="nil"/>
              <w:bottom w:val="single" w:sz="4" w:space="0" w:color="auto"/>
              <w:right w:val="single" w:sz="4" w:space="0" w:color="auto"/>
            </w:tcBorders>
            <w:shd w:val="clear" w:color="auto" w:fill="auto"/>
            <w:noWrap/>
            <w:vAlign w:val="center"/>
            <w:hideMark/>
          </w:tcPr>
          <w:p w:rsidR="00B50170" w:rsidRPr="00B50170" w:rsidRDefault="00B50170" w:rsidP="00B50170">
            <w:pPr>
              <w:spacing w:after="0" w:line="240" w:lineRule="auto"/>
              <w:jc w:val="center"/>
              <w:rPr>
                <w:rFonts w:ascii="Times New Roman" w:eastAsia="Times New Roman" w:hAnsi="Times New Roman" w:cs="Times New Roman"/>
                <w:color w:val="000000"/>
                <w:sz w:val="24"/>
                <w:szCs w:val="24"/>
                <w:lang w:eastAsia="ru-RU"/>
              </w:rPr>
            </w:pPr>
            <w:r w:rsidRPr="00B50170">
              <w:rPr>
                <w:rFonts w:ascii="Times New Roman" w:eastAsia="Times New Roman" w:hAnsi="Times New Roman" w:cs="Times New Roman"/>
                <w:color w:val="000000"/>
                <w:sz w:val="24"/>
                <w:szCs w:val="24"/>
                <w:lang w:eastAsia="ru-RU"/>
              </w:rPr>
              <w:t>-8,</w:t>
            </w:r>
            <w:r>
              <w:rPr>
                <w:rFonts w:ascii="Times New Roman" w:eastAsia="Times New Roman" w:hAnsi="Times New Roman" w:cs="Times New Roman"/>
                <w:color w:val="000000"/>
                <w:sz w:val="24"/>
                <w:szCs w:val="24"/>
                <w:lang w:eastAsia="ru-RU"/>
              </w:rPr>
              <w:t>20</w:t>
            </w:r>
          </w:p>
        </w:tc>
      </w:tr>
    </w:tbl>
    <w:p w:rsidR="008135D0" w:rsidRDefault="008135D0" w:rsidP="00AA221A">
      <w:pPr>
        <w:spacing w:after="0" w:line="360" w:lineRule="auto"/>
        <w:ind w:firstLine="709"/>
        <w:jc w:val="both"/>
        <w:rPr>
          <w:rFonts w:ascii="Times New Roman" w:hAnsi="Times New Roman" w:cs="Times New Roman"/>
          <w:color w:val="000000" w:themeColor="text1"/>
          <w:sz w:val="28"/>
          <w:szCs w:val="36"/>
        </w:rPr>
      </w:pPr>
    </w:p>
    <w:p w:rsidR="00AA221A" w:rsidRDefault="00AA221A"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 xml:space="preserve">Баланс организации считается </w:t>
      </w:r>
      <w:proofErr w:type="gramStart"/>
      <w:r>
        <w:rPr>
          <w:rFonts w:ascii="Times New Roman" w:hAnsi="Times New Roman" w:cs="Times New Roman"/>
          <w:color w:val="000000" w:themeColor="text1"/>
          <w:sz w:val="28"/>
          <w:szCs w:val="36"/>
        </w:rPr>
        <w:t>абсолютно ликвидным</w:t>
      </w:r>
      <w:proofErr w:type="gramEnd"/>
      <w:r>
        <w:rPr>
          <w:rFonts w:ascii="Times New Roman" w:hAnsi="Times New Roman" w:cs="Times New Roman"/>
          <w:color w:val="000000" w:themeColor="text1"/>
          <w:sz w:val="28"/>
          <w:szCs w:val="36"/>
        </w:rPr>
        <w:t>, если имеют м</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сто следующие соотношения:</w:t>
      </w:r>
    </w:p>
    <w:p w:rsidR="00AA221A" w:rsidRDefault="00AA221A" w:rsidP="00AA221A">
      <w:pPr>
        <w:spacing w:after="0" w:line="360" w:lineRule="auto"/>
        <w:jc w:val="center"/>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А</w:t>
      </w:r>
      <w:proofErr w:type="gramStart"/>
      <w:r>
        <w:rPr>
          <w:rFonts w:ascii="Times New Roman" w:hAnsi="Times New Roman" w:cs="Times New Roman"/>
          <w:color w:val="000000" w:themeColor="text1"/>
          <w:sz w:val="28"/>
          <w:szCs w:val="36"/>
        </w:rPr>
        <w:t>1</w:t>
      </w:r>
      <w:proofErr w:type="gramEnd"/>
      <w:r w:rsidRPr="008D1A41">
        <w:rPr>
          <w:rFonts w:ascii="Times New Roman" w:hAnsi="Times New Roman" w:cs="Times New Roman"/>
          <w:color w:val="000000" w:themeColor="text1"/>
          <w:sz w:val="28"/>
          <w:szCs w:val="36"/>
        </w:rPr>
        <w:t>&gt;</w:t>
      </w:r>
      <w:r>
        <w:rPr>
          <w:rFonts w:ascii="Times New Roman" w:hAnsi="Times New Roman" w:cs="Times New Roman"/>
          <w:color w:val="000000" w:themeColor="text1"/>
          <w:sz w:val="28"/>
          <w:szCs w:val="36"/>
        </w:rPr>
        <w:t>П1; А2</w:t>
      </w:r>
      <w:r w:rsidRPr="008D1A41">
        <w:rPr>
          <w:rFonts w:ascii="Times New Roman" w:hAnsi="Times New Roman" w:cs="Times New Roman"/>
          <w:color w:val="000000" w:themeColor="text1"/>
          <w:sz w:val="28"/>
          <w:szCs w:val="36"/>
        </w:rPr>
        <w:t>&gt;</w:t>
      </w:r>
      <w:r>
        <w:rPr>
          <w:rFonts w:ascii="Times New Roman" w:hAnsi="Times New Roman" w:cs="Times New Roman"/>
          <w:color w:val="000000" w:themeColor="text1"/>
          <w:sz w:val="28"/>
          <w:szCs w:val="36"/>
        </w:rPr>
        <w:t>П2; А3</w:t>
      </w:r>
      <w:r w:rsidRPr="008D1A41">
        <w:rPr>
          <w:rFonts w:ascii="Times New Roman" w:hAnsi="Times New Roman" w:cs="Times New Roman"/>
          <w:color w:val="000000" w:themeColor="text1"/>
          <w:sz w:val="28"/>
          <w:szCs w:val="36"/>
        </w:rPr>
        <w:t>&gt;</w:t>
      </w:r>
      <w:r>
        <w:rPr>
          <w:rFonts w:ascii="Times New Roman" w:hAnsi="Times New Roman" w:cs="Times New Roman"/>
          <w:color w:val="000000" w:themeColor="text1"/>
          <w:sz w:val="28"/>
          <w:szCs w:val="36"/>
        </w:rPr>
        <w:t>П3; А4</w:t>
      </w:r>
      <w:r w:rsidRPr="008D1A41">
        <w:rPr>
          <w:rFonts w:ascii="Times New Roman" w:hAnsi="Times New Roman" w:cs="Times New Roman"/>
          <w:color w:val="000000" w:themeColor="text1"/>
          <w:sz w:val="28"/>
          <w:szCs w:val="36"/>
        </w:rPr>
        <w:t>&lt;</w:t>
      </w:r>
      <w:r>
        <w:rPr>
          <w:rFonts w:ascii="Times New Roman" w:hAnsi="Times New Roman" w:cs="Times New Roman"/>
          <w:color w:val="000000" w:themeColor="text1"/>
          <w:sz w:val="28"/>
          <w:szCs w:val="36"/>
        </w:rPr>
        <w:t>П4</w:t>
      </w:r>
      <w:r>
        <w:rPr>
          <w:rFonts w:ascii="Times New Roman" w:hAnsi="Times New Roman" w:cs="Times New Roman"/>
          <w:color w:val="000000" w:themeColor="text1"/>
          <w:sz w:val="28"/>
          <w:szCs w:val="36"/>
        </w:rPr>
        <w:tab/>
      </w:r>
      <w:r>
        <w:rPr>
          <w:rFonts w:ascii="Times New Roman" w:hAnsi="Times New Roman" w:cs="Times New Roman"/>
          <w:color w:val="000000" w:themeColor="text1"/>
          <w:sz w:val="28"/>
          <w:szCs w:val="36"/>
        </w:rPr>
        <w:tab/>
      </w:r>
      <w:r>
        <w:rPr>
          <w:rFonts w:ascii="Times New Roman" w:hAnsi="Times New Roman" w:cs="Times New Roman"/>
          <w:color w:val="000000" w:themeColor="text1"/>
          <w:sz w:val="28"/>
          <w:szCs w:val="36"/>
        </w:rPr>
        <w:tab/>
      </w:r>
      <w:r>
        <w:rPr>
          <w:rFonts w:ascii="Times New Roman" w:hAnsi="Times New Roman" w:cs="Times New Roman"/>
          <w:color w:val="000000" w:themeColor="text1"/>
          <w:sz w:val="28"/>
          <w:szCs w:val="36"/>
        </w:rPr>
        <w:tab/>
        <w:t>(1)</w:t>
      </w:r>
    </w:p>
    <w:p w:rsidR="00AA221A" w:rsidRDefault="00AA221A"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Если одно или несколько неравенств не выполняются, ликвидность б</w:t>
      </w:r>
      <w:r>
        <w:rPr>
          <w:rFonts w:ascii="Times New Roman" w:hAnsi="Times New Roman" w:cs="Times New Roman"/>
          <w:color w:val="000000" w:themeColor="text1"/>
          <w:sz w:val="28"/>
          <w:szCs w:val="36"/>
        </w:rPr>
        <w:t>а</w:t>
      </w:r>
      <w:r>
        <w:rPr>
          <w:rFonts w:ascii="Times New Roman" w:hAnsi="Times New Roman" w:cs="Times New Roman"/>
          <w:color w:val="000000" w:themeColor="text1"/>
          <w:sz w:val="28"/>
          <w:szCs w:val="36"/>
        </w:rPr>
        <w:t xml:space="preserve">ланса не считается абсолютной. </w:t>
      </w:r>
    </w:p>
    <w:p w:rsidR="00783500" w:rsidRDefault="00783500"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По каждой группе активов и обязательств определяет избыток (нед</w:t>
      </w:r>
      <w:r>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 xml:space="preserve">статок) платежных средств. Причем избыток платежных средств в одной </w:t>
      </w:r>
      <w:r>
        <w:rPr>
          <w:rFonts w:ascii="Times New Roman" w:hAnsi="Times New Roman" w:cs="Times New Roman"/>
          <w:color w:val="000000" w:themeColor="text1"/>
          <w:sz w:val="28"/>
          <w:szCs w:val="36"/>
        </w:rPr>
        <w:lastRenderedPageBreak/>
        <w:t>группе не может быть использован для покрытия их недостатка в одной группе из-за разнокачественных активов и обязательств.</w:t>
      </w:r>
    </w:p>
    <w:p w:rsidR="00AA221A" w:rsidRDefault="00AA221A"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Коэффициент абсолютной ликвидности является наиболее жестким критерием оценки качества активов. Он показывает, какую часть текущей краткосрочной задолженности организация может погасить в ближайшее время за счет денежных средств и приравненных к ним финансовых влож</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ний.</w:t>
      </w:r>
    </w:p>
    <w:p w:rsidR="00AA221A" w:rsidRDefault="00AA221A"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При расчете коэффициента абсолютной ликвидности надо использ</w:t>
      </w:r>
      <w:r>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вать только денежные средства в кассе и на счетах в банке. Теоретически д</w:t>
      </w:r>
      <w:r>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статочной является величина этого коэффициента не меньше 0,2.</w:t>
      </w:r>
      <w:r w:rsidR="00B50170">
        <w:rPr>
          <w:rFonts w:ascii="Times New Roman" w:hAnsi="Times New Roman" w:cs="Times New Roman"/>
          <w:color w:val="000000" w:themeColor="text1"/>
          <w:sz w:val="28"/>
          <w:szCs w:val="36"/>
        </w:rPr>
        <w:t xml:space="preserve"> В рассма</w:t>
      </w:r>
      <w:r w:rsidR="00B50170">
        <w:rPr>
          <w:rFonts w:ascii="Times New Roman" w:hAnsi="Times New Roman" w:cs="Times New Roman"/>
          <w:color w:val="000000" w:themeColor="text1"/>
          <w:sz w:val="28"/>
          <w:szCs w:val="36"/>
        </w:rPr>
        <w:t>т</w:t>
      </w:r>
      <w:r w:rsidR="00B50170">
        <w:rPr>
          <w:rFonts w:ascii="Times New Roman" w:hAnsi="Times New Roman" w:cs="Times New Roman"/>
          <w:color w:val="000000" w:themeColor="text1"/>
          <w:sz w:val="28"/>
          <w:szCs w:val="36"/>
        </w:rPr>
        <w:t xml:space="preserve">риваемой организации коэффициент был меньше теоретически </w:t>
      </w:r>
      <w:proofErr w:type="gramStart"/>
      <w:r w:rsidR="00B50170">
        <w:rPr>
          <w:rFonts w:ascii="Times New Roman" w:hAnsi="Times New Roman" w:cs="Times New Roman"/>
          <w:color w:val="000000" w:themeColor="text1"/>
          <w:sz w:val="28"/>
          <w:szCs w:val="36"/>
        </w:rPr>
        <w:t>достаточного</w:t>
      </w:r>
      <w:proofErr w:type="gramEnd"/>
      <w:r w:rsidR="00B50170">
        <w:rPr>
          <w:rFonts w:ascii="Times New Roman" w:hAnsi="Times New Roman" w:cs="Times New Roman"/>
          <w:color w:val="000000" w:themeColor="text1"/>
          <w:sz w:val="28"/>
          <w:szCs w:val="36"/>
        </w:rPr>
        <w:t xml:space="preserve"> только в 2012 г., в 2013 г. он составил 3,65, а в 2014 г. стал равен 1,75.</w:t>
      </w:r>
    </w:p>
    <w:p w:rsidR="00930027" w:rsidRDefault="006F28F8"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 xml:space="preserve">Если на покрытие кредитных обязательств мобилизовать средства в расчетах с дебиторами, можно получить коэффициент быстрой ликвидности или критической оценки. То есть коэффициент </w:t>
      </w:r>
      <w:proofErr w:type="gramStart"/>
      <w:r>
        <w:rPr>
          <w:rFonts w:ascii="Times New Roman" w:hAnsi="Times New Roman" w:cs="Times New Roman"/>
          <w:color w:val="000000" w:themeColor="text1"/>
          <w:sz w:val="28"/>
          <w:szCs w:val="36"/>
        </w:rPr>
        <w:t>показывает</w:t>
      </w:r>
      <w:proofErr w:type="gramEnd"/>
      <w:r>
        <w:rPr>
          <w:rFonts w:ascii="Times New Roman" w:hAnsi="Times New Roman" w:cs="Times New Roman"/>
          <w:color w:val="000000" w:themeColor="text1"/>
          <w:sz w:val="28"/>
          <w:szCs w:val="36"/>
        </w:rPr>
        <w:t xml:space="preserve"> какая часть кра</w:t>
      </w:r>
      <w:r>
        <w:rPr>
          <w:rFonts w:ascii="Times New Roman" w:hAnsi="Times New Roman" w:cs="Times New Roman"/>
          <w:color w:val="000000" w:themeColor="text1"/>
          <w:sz w:val="28"/>
          <w:szCs w:val="36"/>
        </w:rPr>
        <w:t>т</w:t>
      </w:r>
      <w:r>
        <w:rPr>
          <w:rFonts w:ascii="Times New Roman" w:hAnsi="Times New Roman" w:cs="Times New Roman"/>
          <w:color w:val="000000" w:themeColor="text1"/>
          <w:sz w:val="28"/>
          <w:szCs w:val="36"/>
        </w:rPr>
        <w:t>косрочных обязательств организации может быть немедленно погашена за счет денежных средств, высоколиквидных ценных бумаг, а также поступл</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 xml:space="preserve">ний по расчетам в течение 12 месяцев после отчетной даты. </w:t>
      </w:r>
    </w:p>
    <w:p w:rsidR="00B50170" w:rsidRDefault="006F28F8" w:rsidP="00AA221A">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Теоретически оправданные оценки этого коэффициента не меньше 0,6-0,7. В ООО «Кубань-ТЭКС» коэффициент равен 3,95 в 2014г. По сравнению с показателем 2012 г. в 2014 г. значение коэффициента уменьшилось на 8,15.</w:t>
      </w:r>
    </w:p>
    <w:p w:rsidR="00930027" w:rsidRDefault="00F57039" w:rsidP="00486682">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 xml:space="preserve">Коэффициент текущей ликвидности определяют, сравнивая величину текущих активов с текущими обязательствами. </w:t>
      </w:r>
      <w:r w:rsidR="00486682">
        <w:rPr>
          <w:rFonts w:ascii="Times New Roman" w:hAnsi="Times New Roman" w:cs="Times New Roman"/>
          <w:color w:val="000000" w:themeColor="text1"/>
          <w:sz w:val="28"/>
          <w:szCs w:val="36"/>
        </w:rPr>
        <w:t>По этому показателю оцен</w:t>
      </w:r>
      <w:r w:rsidR="00486682">
        <w:rPr>
          <w:rFonts w:ascii="Times New Roman" w:hAnsi="Times New Roman" w:cs="Times New Roman"/>
          <w:color w:val="000000" w:themeColor="text1"/>
          <w:sz w:val="28"/>
          <w:szCs w:val="36"/>
        </w:rPr>
        <w:t>и</w:t>
      </w:r>
      <w:r w:rsidR="00486682">
        <w:rPr>
          <w:rFonts w:ascii="Times New Roman" w:hAnsi="Times New Roman" w:cs="Times New Roman"/>
          <w:color w:val="000000" w:themeColor="text1"/>
          <w:sz w:val="28"/>
          <w:szCs w:val="36"/>
        </w:rPr>
        <w:t xml:space="preserve">вают качество активов и платежные возможности предприятия. </w:t>
      </w:r>
    </w:p>
    <w:p w:rsidR="00AA221A" w:rsidRDefault="00486682" w:rsidP="00486682">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В данной организации показатель равен 3,96, что значительно выше теоретически достаточной величины в 2,0-3,0. Но слишком большое знач</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ние, сформированное за счет долгосрочной дебиторской задолженности не целесообразно, так как омертвление оборотных средств замедляет их обор</w:t>
      </w:r>
      <w:r>
        <w:rPr>
          <w:rFonts w:ascii="Times New Roman" w:hAnsi="Times New Roman" w:cs="Times New Roman"/>
          <w:color w:val="000000" w:themeColor="text1"/>
          <w:sz w:val="28"/>
          <w:szCs w:val="36"/>
        </w:rPr>
        <w:t>а</w:t>
      </w:r>
      <w:r>
        <w:rPr>
          <w:rFonts w:ascii="Times New Roman" w:hAnsi="Times New Roman" w:cs="Times New Roman"/>
          <w:color w:val="000000" w:themeColor="text1"/>
          <w:sz w:val="28"/>
          <w:szCs w:val="36"/>
        </w:rPr>
        <w:t>чиваемость, снижает эффективность использования, создает проблемы с т</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кущей платежеспособностью.</w:t>
      </w:r>
    </w:p>
    <w:p w:rsidR="00486682" w:rsidRDefault="00486682" w:rsidP="00486682">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lastRenderedPageBreak/>
        <w:t>В соответствии с методическими положениями по становлению уд</w:t>
      </w:r>
      <w:r>
        <w:rPr>
          <w:rFonts w:ascii="Times New Roman" w:hAnsi="Times New Roman" w:cs="Times New Roman"/>
          <w:color w:val="000000" w:themeColor="text1"/>
          <w:sz w:val="28"/>
          <w:szCs w:val="36"/>
        </w:rPr>
        <w:t>о</w:t>
      </w:r>
      <w:r>
        <w:rPr>
          <w:rFonts w:ascii="Times New Roman" w:hAnsi="Times New Roman" w:cs="Times New Roman"/>
          <w:color w:val="000000" w:themeColor="text1"/>
          <w:sz w:val="28"/>
          <w:szCs w:val="36"/>
        </w:rPr>
        <w:t>влетворительности структуры баланса приняты два норматива: коэффициент текущей ликвидности и коэффициент обеспеченности собственными оборо</w:t>
      </w:r>
      <w:r>
        <w:rPr>
          <w:rFonts w:ascii="Times New Roman" w:hAnsi="Times New Roman" w:cs="Times New Roman"/>
          <w:color w:val="000000" w:themeColor="text1"/>
          <w:sz w:val="28"/>
          <w:szCs w:val="36"/>
        </w:rPr>
        <w:t>т</w:t>
      </w:r>
      <w:r>
        <w:rPr>
          <w:rFonts w:ascii="Times New Roman" w:hAnsi="Times New Roman" w:cs="Times New Roman"/>
          <w:color w:val="000000" w:themeColor="text1"/>
          <w:sz w:val="28"/>
          <w:szCs w:val="36"/>
        </w:rPr>
        <w:t>ными средствами. Если хотя бы один критерий не соответствует нормативу, то структура баланса признается неудовлетворительной, а организация - н</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платежеспособной. Рассмотрим оценку структуры баланса в организац</w:t>
      </w:r>
      <w:proofErr w:type="gramStart"/>
      <w:r>
        <w:rPr>
          <w:rFonts w:ascii="Times New Roman" w:hAnsi="Times New Roman" w:cs="Times New Roman"/>
          <w:color w:val="000000" w:themeColor="text1"/>
          <w:sz w:val="28"/>
          <w:szCs w:val="36"/>
        </w:rPr>
        <w:t>ии ООО</w:t>
      </w:r>
      <w:proofErr w:type="gramEnd"/>
      <w:r>
        <w:rPr>
          <w:rFonts w:ascii="Times New Roman" w:hAnsi="Times New Roman" w:cs="Times New Roman"/>
          <w:color w:val="000000" w:themeColor="text1"/>
          <w:sz w:val="28"/>
          <w:szCs w:val="36"/>
        </w:rPr>
        <w:t xml:space="preserve"> «Кубань-ТЭКС» в таблице </w:t>
      </w:r>
      <w:r w:rsidR="00930027">
        <w:rPr>
          <w:rFonts w:ascii="Times New Roman" w:hAnsi="Times New Roman" w:cs="Times New Roman"/>
          <w:color w:val="000000" w:themeColor="text1"/>
          <w:sz w:val="28"/>
          <w:szCs w:val="36"/>
        </w:rPr>
        <w:t>5</w:t>
      </w:r>
      <w:r>
        <w:rPr>
          <w:rFonts w:ascii="Times New Roman" w:hAnsi="Times New Roman" w:cs="Times New Roman"/>
          <w:color w:val="000000" w:themeColor="text1"/>
          <w:sz w:val="28"/>
          <w:szCs w:val="36"/>
        </w:rPr>
        <w:t>.</w:t>
      </w:r>
    </w:p>
    <w:p w:rsidR="00930027" w:rsidRDefault="00365E5D" w:rsidP="00486682">
      <w:pPr>
        <w:spacing w:after="0" w:line="360" w:lineRule="auto"/>
        <w:ind w:firstLine="709"/>
        <w:jc w:val="both"/>
        <w:rPr>
          <w:rFonts w:ascii="Times New Roman" w:hAnsi="Times New Roman" w:cs="Times New Roman"/>
          <w:color w:val="000000" w:themeColor="text1"/>
          <w:sz w:val="24"/>
          <w:szCs w:val="36"/>
        </w:rPr>
      </w:pPr>
      <w:r>
        <w:rPr>
          <w:rFonts w:ascii="Times New Roman" w:hAnsi="Times New Roman" w:cs="Times New Roman"/>
          <w:color w:val="000000" w:themeColor="text1"/>
          <w:sz w:val="28"/>
          <w:szCs w:val="36"/>
        </w:rPr>
        <w:t xml:space="preserve">В рассматриваемой организации коэффициент текущей ликвидности больше, чем теоретически допустимый норматив равный 2 и составляет 3,96 </w:t>
      </w:r>
      <w:proofErr w:type="gramStart"/>
      <w:r>
        <w:rPr>
          <w:rFonts w:ascii="Times New Roman" w:hAnsi="Times New Roman" w:cs="Times New Roman"/>
          <w:color w:val="000000" w:themeColor="text1"/>
          <w:sz w:val="28"/>
          <w:szCs w:val="36"/>
        </w:rPr>
        <w:t>на конец</w:t>
      </w:r>
      <w:proofErr w:type="gramEnd"/>
      <w:r>
        <w:rPr>
          <w:rFonts w:ascii="Times New Roman" w:hAnsi="Times New Roman" w:cs="Times New Roman"/>
          <w:color w:val="000000" w:themeColor="text1"/>
          <w:sz w:val="28"/>
          <w:szCs w:val="36"/>
        </w:rPr>
        <w:t xml:space="preserve"> 2014 г. Коэффициент обеспеченности собственными оборотными средствами также выше нормы в 0,1 и составляет 0,75 на конец года. Таким образом, оба критерия соответствуют нормативу, </w:t>
      </w:r>
      <w:proofErr w:type="gramStart"/>
      <w:r>
        <w:rPr>
          <w:rFonts w:ascii="Times New Roman" w:hAnsi="Times New Roman" w:cs="Times New Roman"/>
          <w:color w:val="000000" w:themeColor="text1"/>
          <w:sz w:val="28"/>
          <w:szCs w:val="36"/>
        </w:rPr>
        <w:t>значит</w:t>
      </w:r>
      <w:proofErr w:type="gramEnd"/>
      <w:r>
        <w:rPr>
          <w:rFonts w:ascii="Times New Roman" w:hAnsi="Times New Roman" w:cs="Times New Roman"/>
          <w:color w:val="000000" w:themeColor="text1"/>
          <w:sz w:val="28"/>
          <w:szCs w:val="36"/>
        </w:rPr>
        <w:t xml:space="preserve"> структура баланса признается удовлетворительной, а организация - платежеспособной.</w:t>
      </w:r>
      <w:r w:rsidR="00783500" w:rsidRPr="00783500">
        <w:rPr>
          <w:rFonts w:ascii="Times New Roman" w:hAnsi="Times New Roman" w:cs="Times New Roman"/>
          <w:color w:val="000000" w:themeColor="text1"/>
          <w:sz w:val="24"/>
          <w:szCs w:val="36"/>
        </w:rPr>
        <w:t xml:space="preserve"> </w:t>
      </w:r>
    </w:p>
    <w:p w:rsidR="00783500" w:rsidRDefault="00930027" w:rsidP="008E1C04">
      <w:pPr>
        <w:spacing w:after="0" w:line="360" w:lineRule="auto"/>
        <w:jc w:val="both"/>
        <w:rPr>
          <w:rFonts w:ascii="Times New Roman" w:hAnsi="Times New Roman" w:cs="Times New Roman"/>
          <w:color w:val="000000" w:themeColor="text1"/>
          <w:sz w:val="24"/>
          <w:szCs w:val="36"/>
        </w:rPr>
      </w:pPr>
      <w:r w:rsidRPr="00BE3D42">
        <w:rPr>
          <w:rFonts w:ascii="Times New Roman" w:hAnsi="Times New Roman" w:cs="Times New Roman"/>
          <w:color w:val="000000" w:themeColor="text1"/>
          <w:sz w:val="24"/>
          <w:szCs w:val="36"/>
        </w:rPr>
        <w:t xml:space="preserve">Таблица </w:t>
      </w:r>
      <w:r>
        <w:rPr>
          <w:rFonts w:ascii="Times New Roman" w:hAnsi="Times New Roman" w:cs="Times New Roman"/>
          <w:color w:val="000000" w:themeColor="text1"/>
          <w:sz w:val="24"/>
          <w:szCs w:val="36"/>
        </w:rPr>
        <w:t>5</w:t>
      </w:r>
      <w:r w:rsidRPr="00BE3D42">
        <w:rPr>
          <w:rFonts w:ascii="Times New Roman" w:hAnsi="Times New Roman" w:cs="Times New Roman"/>
          <w:color w:val="000000" w:themeColor="text1"/>
          <w:sz w:val="24"/>
          <w:szCs w:val="36"/>
        </w:rPr>
        <w:t xml:space="preserve"> – Оценка структуры баланса организации, тыс. руб., 2014 г.</w:t>
      </w:r>
    </w:p>
    <w:tbl>
      <w:tblPr>
        <w:tblW w:w="9371" w:type="dxa"/>
        <w:tblInd w:w="93" w:type="dxa"/>
        <w:tblLook w:val="04A0" w:firstRow="1" w:lastRow="0" w:firstColumn="1" w:lastColumn="0" w:noHBand="0" w:noVBand="1"/>
      </w:tblPr>
      <w:tblGrid>
        <w:gridCol w:w="4693"/>
        <w:gridCol w:w="1559"/>
        <w:gridCol w:w="1276"/>
        <w:gridCol w:w="1843"/>
      </w:tblGrid>
      <w:tr w:rsidR="00930027" w:rsidRPr="00930027" w:rsidTr="00930027">
        <w:trPr>
          <w:trHeight w:val="600"/>
        </w:trPr>
        <w:tc>
          <w:tcPr>
            <w:tcW w:w="46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Показатель</w:t>
            </w:r>
          </w:p>
        </w:tc>
        <w:tc>
          <w:tcPr>
            <w:tcW w:w="1559" w:type="dxa"/>
            <w:tcBorders>
              <w:top w:val="single" w:sz="4" w:space="0" w:color="auto"/>
              <w:left w:val="nil"/>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На начало года</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На конец года</w:t>
            </w:r>
          </w:p>
        </w:tc>
        <w:tc>
          <w:tcPr>
            <w:tcW w:w="1843" w:type="dxa"/>
            <w:tcBorders>
              <w:top w:val="single" w:sz="4" w:space="0" w:color="auto"/>
              <w:left w:val="nil"/>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Отклонение</w:t>
            </w:r>
            <w:proofErr w:type="gramStart"/>
            <w:r w:rsidRPr="00930027">
              <w:rPr>
                <w:rFonts w:ascii="Times New Roman" w:eastAsia="Times New Roman" w:hAnsi="Times New Roman" w:cs="Times New Roman"/>
                <w:color w:val="000000"/>
                <w:sz w:val="24"/>
                <w:szCs w:val="24"/>
                <w:lang w:eastAsia="ru-RU"/>
              </w:rPr>
              <w:t xml:space="preserve"> (+,-)</w:t>
            </w:r>
            <w:proofErr w:type="gramEnd"/>
          </w:p>
        </w:tc>
      </w:tr>
      <w:tr w:rsidR="00930027" w:rsidRPr="00930027" w:rsidTr="00930027">
        <w:trPr>
          <w:trHeight w:val="600"/>
        </w:trPr>
        <w:tc>
          <w:tcPr>
            <w:tcW w:w="4693" w:type="dxa"/>
            <w:tcBorders>
              <w:top w:val="nil"/>
              <w:left w:val="single" w:sz="4" w:space="0" w:color="auto"/>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 xml:space="preserve">Величина всех оборотных средств, </w:t>
            </w:r>
            <w:proofErr w:type="spellStart"/>
            <w:r w:rsidRPr="00930027">
              <w:rPr>
                <w:rFonts w:ascii="Times New Roman" w:eastAsia="Times New Roman" w:hAnsi="Times New Roman" w:cs="Times New Roman"/>
                <w:color w:val="000000"/>
                <w:sz w:val="24"/>
                <w:szCs w:val="24"/>
                <w:lang w:eastAsia="ru-RU"/>
              </w:rPr>
              <w:t>тыс</w:t>
            </w:r>
            <w:proofErr w:type="gramStart"/>
            <w:r w:rsidRPr="00930027">
              <w:rPr>
                <w:rFonts w:ascii="Times New Roman" w:eastAsia="Times New Roman" w:hAnsi="Times New Roman" w:cs="Times New Roman"/>
                <w:color w:val="000000"/>
                <w:sz w:val="24"/>
                <w:szCs w:val="24"/>
                <w:lang w:eastAsia="ru-RU"/>
              </w:rPr>
              <w:t>.р</w:t>
            </w:r>
            <w:proofErr w:type="gramEnd"/>
            <w:r w:rsidRPr="00930027">
              <w:rPr>
                <w:rFonts w:ascii="Times New Roman" w:eastAsia="Times New Roman" w:hAnsi="Times New Roman" w:cs="Times New Roman"/>
                <w:color w:val="000000"/>
                <w:sz w:val="24"/>
                <w:szCs w:val="24"/>
                <w:lang w:eastAsia="ru-RU"/>
              </w:rPr>
              <w:t>уб</w:t>
            </w:r>
            <w:proofErr w:type="spellEnd"/>
            <w:r w:rsidRPr="00930027">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121238</w:t>
            </w:r>
          </w:p>
        </w:tc>
        <w:tc>
          <w:tcPr>
            <w:tcW w:w="1276"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145461</w:t>
            </w:r>
          </w:p>
        </w:tc>
        <w:tc>
          <w:tcPr>
            <w:tcW w:w="1843"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24223</w:t>
            </w:r>
          </w:p>
        </w:tc>
      </w:tr>
      <w:tr w:rsidR="00930027" w:rsidRPr="00930027" w:rsidTr="00930027">
        <w:trPr>
          <w:trHeight w:val="600"/>
        </w:trPr>
        <w:tc>
          <w:tcPr>
            <w:tcW w:w="4693" w:type="dxa"/>
            <w:tcBorders>
              <w:top w:val="nil"/>
              <w:left w:val="single" w:sz="4" w:space="0" w:color="auto"/>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 xml:space="preserve">Срочные обязательства организации, </w:t>
            </w:r>
            <w:proofErr w:type="spellStart"/>
            <w:r w:rsidRPr="00930027">
              <w:rPr>
                <w:rFonts w:ascii="Times New Roman" w:eastAsia="Times New Roman" w:hAnsi="Times New Roman" w:cs="Times New Roman"/>
                <w:color w:val="000000"/>
                <w:sz w:val="24"/>
                <w:szCs w:val="24"/>
                <w:lang w:eastAsia="ru-RU"/>
              </w:rPr>
              <w:t>тыс</w:t>
            </w:r>
            <w:proofErr w:type="gramStart"/>
            <w:r w:rsidRPr="00930027">
              <w:rPr>
                <w:rFonts w:ascii="Times New Roman" w:eastAsia="Times New Roman" w:hAnsi="Times New Roman" w:cs="Times New Roman"/>
                <w:color w:val="000000"/>
                <w:sz w:val="24"/>
                <w:szCs w:val="24"/>
                <w:lang w:eastAsia="ru-RU"/>
              </w:rPr>
              <w:t>.р</w:t>
            </w:r>
            <w:proofErr w:type="gramEnd"/>
            <w:r w:rsidRPr="00930027">
              <w:rPr>
                <w:rFonts w:ascii="Times New Roman" w:eastAsia="Times New Roman" w:hAnsi="Times New Roman" w:cs="Times New Roman"/>
                <w:color w:val="000000"/>
                <w:sz w:val="24"/>
                <w:szCs w:val="24"/>
                <w:lang w:eastAsia="ru-RU"/>
              </w:rPr>
              <w:t>уб</w:t>
            </w:r>
            <w:proofErr w:type="spellEnd"/>
            <w:r w:rsidRPr="00930027">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7533</w:t>
            </w:r>
          </w:p>
        </w:tc>
        <w:tc>
          <w:tcPr>
            <w:tcW w:w="1276"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25520</w:t>
            </w:r>
          </w:p>
        </w:tc>
        <w:tc>
          <w:tcPr>
            <w:tcW w:w="1843"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17987</w:t>
            </w:r>
          </w:p>
        </w:tc>
      </w:tr>
      <w:tr w:rsidR="00930027" w:rsidRPr="00930027" w:rsidTr="00930027">
        <w:trPr>
          <w:trHeight w:val="600"/>
        </w:trPr>
        <w:tc>
          <w:tcPr>
            <w:tcW w:w="4693" w:type="dxa"/>
            <w:tcBorders>
              <w:top w:val="nil"/>
              <w:left w:val="single" w:sz="4" w:space="0" w:color="auto"/>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 xml:space="preserve">Величина собственных оборотных средств, </w:t>
            </w:r>
            <w:proofErr w:type="spellStart"/>
            <w:r w:rsidRPr="00930027">
              <w:rPr>
                <w:rFonts w:ascii="Times New Roman" w:eastAsia="Times New Roman" w:hAnsi="Times New Roman" w:cs="Times New Roman"/>
                <w:color w:val="000000"/>
                <w:sz w:val="24"/>
                <w:szCs w:val="24"/>
                <w:lang w:eastAsia="ru-RU"/>
              </w:rPr>
              <w:t>тыс</w:t>
            </w:r>
            <w:proofErr w:type="gramStart"/>
            <w:r w:rsidRPr="00930027">
              <w:rPr>
                <w:rFonts w:ascii="Times New Roman" w:eastAsia="Times New Roman" w:hAnsi="Times New Roman" w:cs="Times New Roman"/>
                <w:color w:val="000000"/>
                <w:sz w:val="24"/>
                <w:szCs w:val="24"/>
                <w:lang w:eastAsia="ru-RU"/>
              </w:rPr>
              <w:t>.р</w:t>
            </w:r>
            <w:proofErr w:type="gramEnd"/>
            <w:r w:rsidRPr="00930027">
              <w:rPr>
                <w:rFonts w:ascii="Times New Roman" w:eastAsia="Times New Roman" w:hAnsi="Times New Roman" w:cs="Times New Roman"/>
                <w:color w:val="000000"/>
                <w:sz w:val="24"/>
                <w:szCs w:val="24"/>
                <w:lang w:eastAsia="ru-RU"/>
              </w:rPr>
              <w:t>уб</w:t>
            </w:r>
            <w:proofErr w:type="spellEnd"/>
            <w:r w:rsidRPr="00930027">
              <w:rPr>
                <w:rFonts w:ascii="Times New Roman" w:eastAsia="Times New Roman" w:hAnsi="Times New Roman" w:cs="Times New Roman"/>
                <w:color w:val="000000"/>
                <w:sz w:val="24"/>
                <w:szCs w:val="24"/>
                <w:lang w:eastAsia="ru-RU"/>
              </w:rPr>
              <w:t>.</w:t>
            </w:r>
          </w:p>
        </w:tc>
        <w:tc>
          <w:tcPr>
            <w:tcW w:w="1559"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106256</w:t>
            </w:r>
          </w:p>
        </w:tc>
        <w:tc>
          <w:tcPr>
            <w:tcW w:w="1276"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108715</w:t>
            </w:r>
          </w:p>
        </w:tc>
        <w:tc>
          <w:tcPr>
            <w:tcW w:w="1843"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2459</w:t>
            </w:r>
          </w:p>
        </w:tc>
      </w:tr>
      <w:tr w:rsidR="00930027" w:rsidRPr="00930027" w:rsidTr="00930027">
        <w:trPr>
          <w:trHeight w:val="559"/>
        </w:trPr>
        <w:tc>
          <w:tcPr>
            <w:tcW w:w="4693" w:type="dxa"/>
            <w:tcBorders>
              <w:top w:val="nil"/>
              <w:left w:val="single" w:sz="4" w:space="0" w:color="auto"/>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Коэффициент текущей ликвидности (о</w:t>
            </w:r>
            <w:r w:rsidRPr="00930027">
              <w:rPr>
                <w:rFonts w:ascii="Times New Roman" w:eastAsia="Times New Roman" w:hAnsi="Times New Roman" w:cs="Times New Roman"/>
                <w:color w:val="000000"/>
                <w:sz w:val="24"/>
                <w:szCs w:val="24"/>
                <w:lang w:eastAsia="ru-RU"/>
              </w:rPr>
              <w:t>б</w:t>
            </w:r>
            <w:r w:rsidRPr="00930027">
              <w:rPr>
                <w:rFonts w:ascii="Times New Roman" w:eastAsia="Times New Roman" w:hAnsi="Times New Roman" w:cs="Times New Roman"/>
                <w:color w:val="000000"/>
                <w:sz w:val="24"/>
                <w:szCs w:val="24"/>
                <w:lang w:eastAsia="ru-RU"/>
              </w:rPr>
              <w:t>щий коэффициент покрытия)</w:t>
            </w:r>
          </w:p>
        </w:tc>
        <w:tc>
          <w:tcPr>
            <w:tcW w:w="1559"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8,09</w:t>
            </w:r>
          </w:p>
        </w:tc>
        <w:tc>
          <w:tcPr>
            <w:tcW w:w="1276"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3,96</w:t>
            </w:r>
          </w:p>
        </w:tc>
        <w:tc>
          <w:tcPr>
            <w:tcW w:w="1843"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-4,13</w:t>
            </w:r>
          </w:p>
        </w:tc>
      </w:tr>
      <w:tr w:rsidR="00930027" w:rsidRPr="00930027" w:rsidTr="00930027">
        <w:trPr>
          <w:trHeight w:val="553"/>
        </w:trPr>
        <w:tc>
          <w:tcPr>
            <w:tcW w:w="4693" w:type="dxa"/>
            <w:tcBorders>
              <w:top w:val="nil"/>
              <w:left w:val="single" w:sz="4" w:space="0" w:color="auto"/>
              <w:bottom w:val="single" w:sz="4" w:space="0" w:color="auto"/>
              <w:right w:val="single" w:sz="4" w:space="0" w:color="auto"/>
            </w:tcBorders>
            <w:shd w:val="clear" w:color="auto" w:fill="auto"/>
            <w:vAlign w:val="bottom"/>
            <w:hideMark/>
          </w:tcPr>
          <w:p w:rsidR="00930027" w:rsidRPr="00930027" w:rsidRDefault="00930027" w:rsidP="00930027">
            <w:pPr>
              <w:spacing w:after="0" w:line="240" w:lineRule="auto"/>
              <w:rPr>
                <w:rFonts w:ascii="Times New Roman" w:eastAsia="Times New Roman" w:hAnsi="Times New Roman" w:cs="Times New Roman"/>
                <w:color w:val="000000"/>
                <w:sz w:val="24"/>
                <w:szCs w:val="24"/>
                <w:lang w:eastAsia="ru-RU"/>
              </w:rPr>
            </w:pPr>
            <w:proofErr w:type="spellStart"/>
            <w:r w:rsidRPr="00930027">
              <w:rPr>
                <w:rFonts w:ascii="Times New Roman" w:eastAsia="Times New Roman" w:hAnsi="Times New Roman" w:cs="Times New Roman"/>
                <w:color w:val="000000"/>
                <w:sz w:val="24"/>
                <w:szCs w:val="24"/>
                <w:lang w:eastAsia="ru-RU"/>
              </w:rPr>
              <w:t>Коэффииент</w:t>
            </w:r>
            <w:proofErr w:type="spellEnd"/>
            <w:r w:rsidRPr="00930027">
              <w:rPr>
                <w:rFonts w:ascii="Times New Roman" w:eastAsia="Times New Roman" w:hAnsi="Times New Roman" w:cs="Times New Roman"/>
                <w:color w:val="000000"/>
                <w:sz w:val="24"/>
                <w:szCs w:val="24"/>
                <w:lang w:eastAsia="ru-RU"/>
              </w:rPr>
              <w:t xml:space="preserve"> обеспеченности собственн</w:t>
            </w:r>
            <w:r w:rsidRPr="00930027">
              <w:rPr>
                <w:rFonts w:ascii="Times New Roman" w:eastAsia="Times New Roman" w:hAnsi="Times New Roman" w:cs="Times New Roman"/>
                <w:color w:val="000000"/>
                <w:sz w:val="24"/>
                <w:szCs w:val="24"/>
                <w:lang w:eastAsia="ru-RU"/>
              </w:rPr>
              <w:t>ы</w:t>
            </w:r>
            <w:r w:rsidRPr="00930027">
              <w:rPr>
                <w:rFonts w:ascii="Times New Roman" w:eastAsia="Times New Roman" w:hAnsi="Times New Roman" w:cs="Times New Roman"/>
                <w:color w:val="000000"/>
                <w:sz w:val="24"/>
                <w:szCs w:val="24"/>
                <w:lang w:eastAsia="ru-RU"/>
              </w:rPr>
              <w:t>ми оборотными средствами</w:t>
            </w:r>
          </w:p>
        </w:tc>
        <w:tc>
          <w:tcPr>
            <w:tcW w:w="1559"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0,88</w:t>
            </w:r>
          </w:p>
        </w:tc>
        <w:tc>
          <w:tcPr>
            <w:tcW w:w="1276"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0,75</w:t>
            </w:r>
          </w:p>
        </w:tc>
        <w:tc>
          <w:tcPr>
            <w:tcW w:w="1843" w:type="dxa"/>
            <w:tcBorders>
              <w:top w:val="nil"/>
              <w:left w:val="nil"/>
              <w:bottom w:val="single" w:sz="4" w:space="0" w:color="auto"/>
              <w:right w:val="single" w:sz="4" w:space="0" w:color="auto"/>
            </w:tcBorders>
            <w:shd w:val="clear" w:color="auto" w:fill="auto"/>
            <w:noWrap/>
            <w:vAlign w:val="center"/>
            <w:hideMark/>
          </w:tcPr>
          <w:p w:rsidR="00930027" w:rsidRPr="00930027" w:rsidRDefault="00930027" w:rsidP="00930027">
            <w:pPr>
              <w:spacing w:after="0" w:line="240" w:lineRule="auto"/>
              <w:jc w:val="center"/>
              <w:rPr>
                <w:rFonts w:ascii="Times New Roman" w:eastAsia="Times New Roman" w:hAnsi="Times New Roman" w:cs="Times New Roman"/>
                <w:color w:val="000000"/>
                <w:sz w:val="24"/>
                <w:szCs w:val="24"/>
                <w:lang w:eastAsia="ru-RU"/>
              </w:rPr>
            </w:pPr>
            <w:r w:rsidRPr="00930027">
              <w:rPr>
                <w:rFonts w:ascii="Times New Roman" w:eastAsia="Times New Roman" w:hAnsi="Times New Roman" w:cs="Times New Roman"/>
                <w:color w:val="000000"/>
                <w:sz w:val="24"/>
                <w:szCs w:val="24"/>
                <w:lang w:eastAsia="ru-RU"/>
              </w:rPr>
              <w:t>-0,13</w:t>
            </w:r>
          </w:p>
        </w:tc>
      </w:tr>
    </w:tbl>
    <w:p w:rsidR="00783500" w:rsidRPr="00930027" w:rsidRDefault="00783500" w:rsidP="00486682">
      <w:pPr>
        <w:spacing w:after="0" w:line="360" w:lineRule="auto"/>
        <w:ind w:firstLine="709"/>
        <w:jc w:val="both"/>
        <w:rPr>
          <w:rFonts w:ascii="Times New Roman" w:hAnsi="Times New Roman" w:cs="Times New Roman"/>
          <w:color w:val="000000" w:themeColor="text1"/>
          <w:sz w:val="24"/>
          <w:szCs w:val="24"/>
        </w:rPr>
      </w:pPr>
    </w:p>
    <w:p w:rsidR="00365E5D" w:rsidRDefault="00365E5D" w:rsidP="00486682">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Платежеспособность означает наличие у организации денежных средств и их эквивалентов, достаточных для расчетов по кредиторской з</w:t>
      </w:r>
      <w:r>
        <w:rPr>
          <w:rFonts w:ascii="Times New Roman" w:hAnsi="Times New Roman" w:cs="Times New Roman"/>
          <w:color w:val="000000" w:themeColor="text1"/>
          <w:sz w:val="28"/>
          <w:szCs w:val="36"/>
        </w:rPr>
        <w:t>а</w:t>
      </w:r>
      <w:r>
        <w:rPr>
          <w:rFonts w:ascii="Times New Roman" w:hAnsi="Times New Roman" w:cs="Times New Roman"/>
          <w:color w:val="000000" w:themeColor="text1"/>
          <w:sz w:val="28"/>
          <w:szCs w:val="36"/>
        </w:rPr>
        <w:t>долженности, другим краткосрочным обязательствам, требующим немедле</w:t>
      </w:r>
      <w:r>
        <w:rPr>
          <w:rFonts w:ascii="Times New Roman" w:hAnsi="Times New Roman" w:cs="Times New Roman"/>
          <w:color w:val="000000" w:themeColor="text1"/>
          <w:sz w:val="28"/>
          <w:szCs w:val="36"/>
        </w:rPr>
        <w:t>н</w:t>
      </w:r>
      <w:r>
        <w:rPr>
          <w:rFonts w:ascii="Times New Roman" w:hAnsi="Times New Roman" w:cs="Times New Roman"/>
          <w:color w:val="000000" w:themeColor="text1"/>
          <w:sz w:val="28"/>
          <w:szCs w:val="36"/>
        </w:rPr>
        <w:t xml:space="preserve">ного погашения. </w:t>
      </w:r>
    </w:p>
    <w:p w:rsidR="001E543B" w:rsidRDefault="00783500" w:rsidP="00783500">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Изучение динамики соотношений казанных групп активов и пассивов позволяет установить тенденции изменения в структуре баланса и его ли</w:t>
      </w:r>
      <w:r>
        <w:rPr>
          <w:rFonts w:ascii="Times New Roman" w:hAnsi="Times New Roman" w:cs="Times New Roman"/>
          <w:color w:val="000000" w:themeColor="text1"/>
          <w:sz w:val="28"/>
          <w:szCs w:val="36"/>
        </w:rPr>
        <w:t>к</w:t>
      </w:r>
      <w:r>
        <w:rPr>
          <w:rFonts w:ascii="Times New Roman" w:hAnsi="Times New Roman" w:cs="Times New Roman"/>
          <w:color w:val="000000" w:themeColor="text1"/>
          <w:sz w:val="28"/>
          <w:szCs w:val="36"/>
        </w:rPr>
        <w:t>видности, платежеспособности организации.</w:t>
      </w:r>
    </w:p>
    <w:p w:rsidR="001E543B" w:rsidRDefault="001E543B">
      <w:pPr>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br w:type="page"/>
      </w:r>
    </w:p>
    <w:p w:rsidR="00FA547B" w:rsidRDefault="00FA547B" w:rsidP="00FA547B">
      <w:pPr>
        <w:pStyle w:val="a4"/>
        <w:spacing w:after="0" w:line="240" w:lineRule="auto"/>
        <w:ind w:left="360"/>
        <w:jc w:val="center"/>
        <w:rPr>
          <w:rFonts w:ascii="Times New Roman" w:hAnsi="Times New Roman" w:cs="Times New Roman"/>
          <w:color w:val="000000" w:themeColor="text1"/>
          <w:sz w:val="36"/>
          <w:szCs w:val="36"/>
        </w:rPr>
      </w:pPr>
      <w:r>
        <w:rPr>
          <w:rFonts w:ascii="Times New Roman" w:hAnsi="Times New Roman" w:cs="Times New Roman"/>
          <w:color w:val="000000" w:themeColor="text1"/>
          <w:sz w:val="36"/>
          <w:szCs w:val="36"/>
        </w:rPr>
        <w:lastRenderedPageBreak/>
        <w:t xml:space="preserve">3. </w:t>
      </w:r>
      <w:r w:rsidRPr="00FA547B">
        <w:rPr>
          <w:rFonts w:ascii="Times New Roman" w:hAnsi="Times New Roman" w:cs="Times New Roman"/>
          <w:color w:val="000000" w:themeColor="text1"/>
          <w:sz w:val="36"/>
          <w:szCs w:val="36"/>
        </w:rPr>
        <w:t xml:space="preserve">Анализ финансовой устойчивости </w:t>
      </w:r>
    </w:p>
    <w:p w:rsidR="00310C7C" w:rsidRPr="00FA547B" w:rsidRDefault="00FA547B" w:rsidP="00FA547B">
      <w:pPr>
        <w:pStyle w:val="a4"/>
        <w:spacing w:after="0" w:line="240" w:lineRule="auto"/>
        <w:ind w:left="360"/>
        <w:jc w:val="center"/>
        <w:rPr>
          <w:rFonts w:ascii="Times New Roman" w:hAnsi="Times New Roman" w:cs="Times New Roman"/>
          <w:color w:val="000000" w:themeColor="text1"/>
          <w:sz w:val="36"/>
          <w:szCs w:val="36"/>
        </w:rPr>
      </w:pPr>
      <w:r w:rsidRPr="00FA547B">
        <w:rPr>
          <w:rFonts w:ascii="Times New Roman" w:hAnsi="Times New Roman" w:cs="Times New Roman"/>
          <w:color w:val="000000" w:themeColor="text1"/>
          <w:sz w:val="36"/>
          <w:szCs w:val="36"/>
        </w:rPr>
        <w:t>ООО «Кубань-ТЭКС»</w:t>
      </w:r>
    </w:p>
    <w:p w:rsidR="00FA547B" w:rsidRDefault="00FA547B" w:rsidP="00FA547B">
      <w:pPr>
        <w:pStyle w:val="a4"/>
        <w:spacing w:after="0" w:line="240" w:lineRule="auto"/>
        <w:ind w:left="360"/>
        <w:jc w:val="both"/>
        <w:rPr>
          <w:rFonts w:ascii="Times New Roman" w:hAnsi="Times New Roman" w:cs="Times New Roman"/>
          <w:color w:val="000000" w:themeColor="text1"/>
          <w:sz w:val="28"/>
          <w:szCs w:val="28"/>
        </w:rPr>
      </w:pPr>
    </w:p>
    <w:p w:rsidR="00FA547B" w:rsidRDefault="00FA547B" w:rsidP="00FA547B">
      <w:pPr>
        <w:pStyle w:val="a4"/>
        <w:spacing w:after="0" w:line="240" w:lineRule="auto"/>
        <w:ind w:left="360"/>
        <w:jc w:val="both"/>
        <w:rPr>
          <w:rFonts w:ascii="Times New Roman" w:hAnsi="Times New Roman" w:cs="Times New Roman"/>
          <w:color w:val="000000" w:themeColor="text1"/>
          <w:sz w:val="28"/>
          <w:szCs w:val="28"/>
        </w:rPr>
      </w:pPr>
    </w:p>
    <w:p w:rsidR="00FA547B" w:rsidRPr="00310C7C" w:rsidRDefault="00FA547B" w:rsidP="00FA547B">
      <w:pPr>
        <w:pStyle w:val="a4"/>
        <w:spacing w:after="0" w:line="240" w:lineRule="auto"/>
        <w:ind w:left="360"/>
        <w:jc w:val="both"/>
        <w:rPr>
          <w:rFonts w:ascii="Times New Roman" w:hAnsi="Times New Roman" w:cs="Times New Roman"/>
          <w:color w:val="000000" w:themeColor="text1"/>
          <w:sz w:val="28"/>
          <w:szCs w:val="28"/>
        </w:rPr>
      </w:pPr>
    </w:p>
    <w:p w:rsidR="00310C7C" w:rsidRPr="00BA4BED" w:rsidRDefault="00310C7C" w:rsidP="00310C7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А</w:t>
      </w:r>
      <w:r w:rsidRPr="00BA4BED">
        <w:rPr>
          <w:rFonts w:ascii="Times New Roman" w:hAnsi="Times New Roman" w:cs="Times New Roman"/>
          <w:color w:val="000000" w:themeColor="text1"/>
          <w:sz w:val="28"/>
          <w:szCs w:val="28"/>
        </w:rPr>
        <w:t>нализ финансовой устойчивости проводится с целью выявления пл</w:t>
      </w:r>
      <w:r w:rsidRPr="00BA4BED">
        <w:rPr>
          <w:rFonts w:ascii="Times New Roman" w:hAnsi="Times New Roman" w:cs="Times New Roman"/>
          <w:color w:val="000000" w:themeColor="text1"/>
          <w:sz w:val="28"/>
          <w:szCs w:val="28"/>
        </w:rPr>
        <w:t>а</w:t>
      </w:r>
      <w:r w:rsidRPr="00BA4BED">
        <w:rPr>
          <w:rFonts w:ascii="Times New Roman" w:hAnsi="Times New Roman" w:cs="Times New Roman"/>
          <w:color w:val="000000" w:themeColor="text1"/>
          <w:sz w:val="28"/>
          <w:szCs w:val="28"/>
        </w:rPr>
        <w:t>тежеспособности организации для обеспечения процесса непрерывного пр</w:t>
      </w:r>
      <w:r w:rsidRPr="00BA4BED">
        <w:rPr>
          <w:rFonts w:ascii="Times New Roman" w:hAnsi="Times New Roman" w:cs="Times New Roman"/>
          <w:color w:val="000000" w:themeColor="text1"/>
          <w:sz w:val="28"/>
          <w:szCs w:val="28"/>
        </w:rPr>
        <w:t>о</w:t>
      </w:r>
      <w:r w:rsidRPr="00BA4BED">
        <w:rPr>
          <w:rFonts w:ascii="Times New Roman" w:hAnsi="Times New Roman" w:cs="Times New Roman"/>
          <w:color w:val="000000" w:themeColor="text1"/>
          <w:sz w:val="28"/>
          <w:szCs w:val="28"/>
        </w:rPr>
        <w:t>изводства и продажи продукции, т</w:t>
      </w:r>
      <w:r>
        <w:rPr>
          <w:rFonts w:ascii="Times New Roman" w:hAnsi="Times New Roman" w:cs="Times New Roman"/>
          <w:color w:val="000000" w:themeColor="text1"/>
          <w:sz w:val="28"/>
          <w:szCs w:val="28"/>
        </w:rPr>
        <w:t>о есть</w:t>
      </w:r>
      <w:r w:rsidRPr="00BA4BED">
        <w:rPr>
          <w:rFonts w:ascii="Times New Roman" w:hAnsi="Times New Roman" w:cs="Times New Roman"/>
          <w:color w:val="000000" w:themeColor="text1"/>
          <w:sz w:val="28"/>
          <w:szCs w:val="28"/>
        </w:rPr>
        <w:t xml:space="preserve"> способности расплачиваться за свои долги.</w:t>
      </w:r>
    </w:p>
    <w:p w:rsidR="00310C7C" w:rsidRPr="00BA4BED" w:rsidRDefault="00310C7C" w:rsidP="00310C7C">
      <w:pPr>
        <w:spacing w:after="0" w:line="360" w:lineRule="auto"/>
        <w:ind w:firstLine="709"/>
        <w:jc w:val="both"/>
        <w:rPr>
          <w:rFonts w:ascii="Times New Roman" w:hAnsi="Times New Roman" w:cs="Times New Roman"/>
          <w:color w:val="000000" w:themeColor="text1"/>
          <w:sz w:val="28"/>
          <w:szCs w:val="28"/>
        </w:rPr>
      </w:pPr>
      <w:r w:rsidRPr="00BA4BED">
        <w:rPr>
          <w:rFonts w:ascii="Times New Roman" w:hAnsi="Times New Roman" w:cs="Times New Roman"/>
          <w:color w:val="000000" w:themeColor="text1"/>
          <w:sz w:val="28"/>
          <w:szCs w:val="28"/>
        </w:rPr>
        <w:t>При анализе можно воспользоваться</w:t>
      </w:r>
      <w:r>
        <w:rPr>
          <w:rFonts w:ascii="Times New Roman" w:hAnsi="Times New Roman" w:cs="Times New Roman"/>
          <w:color w:val="000000" w:themeColor="text1"/>
          <w:sz w:val="28"/>
          <w:szCs w:val="28"/>
        </w:rPr>
        <w:t xml:space="preserve"> </w:t>
      </w:r>
      <w:hyperlink r:id="rId9" w:tooltip="коэффициенты финансовой устойчивости" w:history="1">
        <w:r w:rsidRPr="008507C8">
          <w:rPr>
            <w:rStyle w:val="ae"/>
            <w:rFonts w:ascii="Times New Roman" w:hAnsi="Times New Roman" w:cs="Times New Roman"/>
            <w:color w:val="000000" w:themeColor="text1"/>
            <w:sz w:val="28"/>
            <w:szCs w:val="28"/>
            <w:u w:val="none"/>
          </w:rPr>
          <w:t>относительными</w:t>
        </w:r>
      </w:hyperlink>
      <w:r w:rsidRPr="008507C8">
        <w:rPr>
          <w:rFonts w:ascii="Times New Roman" w:hAnsi="Times New Roman" w:cs="Times New Roman"/>
          <w:color w:val="000000" w:themeColor="text1"/>
          <w:sz w:val="28"/>
          <w:szCs w:val="28"/>
        </w:rPr>
        <w:t xml:space="preserve"> </w:t>
      </w:r>
      <w:r w:rsidRPr="00BA4BED">
        <w:rPr>
          <w:rFonts w:ascii="Times New Roman" w:hAnsi="Times New Roman" w:cs="Times New Roman"/>
          <w:color w:val="000000" w:themeColor="text1"/>
          <w:sz w:val="28"/>
          <w:szCs w:val="28"/>
        </w:rPr>
        <w:t>показателями, характеризующими финансовую устойчивость организации</w:t>
      </w:r>
      <w:r>
        <w:rPr>
          <w:rFonts w:ascii="Times New Roman" w:hAnsi="Times New Roman" w:cs="Times New Roman"/>
          <w:color w:val="000000" w:themeColor="text1"/>
          <w:sz w:val="28"/>
          <w:szCs w:val="28"/>
        </w:rPr>
        <w:t>, а также абс</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лютными</w:t>
      </w:r>
      <w:r w:rsidRPr="00BA4BED">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Р</w:t>
      </w:r>
      <w:r w:rsidRPr="00BA4BED">
        <w:rPr>
          <w:rFonts w:ascii="Times New Roman" w:hAnsi="Times New Roman" w:cs="Times New Roman"/>
          <w:color w:val="000000" w:themeColor="text1"/>
          <w:sz w:val="28"/>
          <w:szCs w:val="28"/>
        </w:rPr>
        <w:t>ассмотрим абсолютные показатели, характеризующие финанс</w:t>
      </w:r>
      <w:r w:rsidRPr="00BA4BED">
        <w:rPr>
          <w:rFonts w:ascii="Times New Roman" w:hAnsi="Times New Roman" w:cs="Times New Roman"/>
          <w:color w:val="000000" w:themeColor="text1"/>
          <w:sz w:val="28"/>
          <w:szCs w:val="28"/>
        </w:rPr>
        <w:t>о</w:t>
      </w:r>
      <w:r w:rsidRPr="00BA4BED">
        <w:rPr>
          <w:rFonts w:ascii="Times New Roman" w:hAnsi="Times New Roman" w:cs="Times New Roman"/>
          <w:color w:val="000000" w:themeColor="text1"/>
          <w:sz w:val="28"/>
          <w:szCs w:val="28"/>
        </w:rPr>
        <w:t>вую устойчивость предприятия</w:t>
      </w:r>
      <w:r>
        <w:rPr>
          <w:rFonts w:ascii="Times New Roman" w:hAnsi="Times New Roman" w:cs="Times New Roman"/>
          <w:color w:val="000000" w:themeColor="text1"/>
          <w:sz w:val="28"/>
          <w:szCs w:val="28"/>
        </w:rPr>
        <w:t xml:space="preserve"> (таблица </w:t>
      </w:r>
      <w:r w:rsidR="008F159D">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w:t>
      </w:r>
      <w:r w:rsidRPr="00BA4BED">
        <w:rPr>
          <w:rFonts w:ascii="Times New Roman" w:hAnsi="Times New Roman" w:cs="Times New Roman"/>
          <w:color w:val="000000" w:themeColor="text1"/>
          <w:sz w:val="28"/>
          <w:szCs w:val="28"/>
        </w:rPr>
        <w:t>.</w:t>
      </w:r>
    </w:p>
    <w:p w:rsidR="00310C7C" w:rsidRDefault="00310C7C" w:rsidP="00310C7C">
      <w:pPr>
        <w:spacing w:after="0" w:line="360" w:lineRule="auto"/>
        <w:jc w:val="both"/>
        <w:rPr>
          <w:rFonts w:ascii="Times New Roman" w:hAnsi="Times New Roman" w:cs="Times New Roman"/>
          <w:color w:val="000000" w:themeColor="text1"/>
          <w:sz w:val="24"/>
          <w:szCs w:val="24"/>
        </w:rPr>
      </w:pPr>
      <w:r w:rsidRPr="005409AD">
        <w:rPr>
          <w:rFonts w:ascii="Times New Roman" w:hAnsi="Times New Roman" w:cs="Times New Roman"/>
          <w:color w:val="000000" w:themeColor="text1"/>
          <w:sz w:val="24"/>
          <w:szCs w:val="24"/>
        </w:rPr>
        <w:t xml:space="preserve">Таблица </w:t>
      </w:r>
      <w:r w:rsidR="008F159D">
        <w:rPr>
          <w:rFonts w:ascii="Times New Roman" w:hAnsi="Times New Roman" w:cs="Times New Roman"/>
          <w:color w:val="000000" w:themeColor="text1"/>
          <w:sz w:val="24"/>
          <w:szCs w:val="24"/>
        </w:rPr>
        <w:t>6</w:t>
      </w:r>
      <w:r w:rsidRPr="005409A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w:t>
      </w:r>
      <w:r w:rsidRPr="005409A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Абсолютные показатели финансовой устойчивости на конец года </w:t>
      </w:r>
      <w:proofErr w:type="gramStart"/>
      <w:r>
        <w:rPr>
          <w:rFonts w:ascii="Times New Roman" w:hAnsi="Times New Roman" w:cs="Times New Roman"/>
          <w:color w:val="000000" w:themeColor="text1"/>
          <w:sz w:val="24"/>
          <w:szCs w:val="24"/>
        </w:rPr>
        <w:t>в</w:t>
      </w:r>
      <w:proofErr w:type="gramEnd"/>
      <w:r>
        <w:rPr>
          <w:rFonts w:ascii="Times New Roman" w:hAnsi="Times New Roman" w:cs="Times New Roman"/>
          <w:color w:val="000000" w:themeColor="text1"/>
          <w:sz w:val="24"/>
          <w:szCs w:val="24"/>
        </w:rPr>
        <w:t xml:space="preserve"> </w:t>
      </w:r>
    </w:p>
    <w:p w:rsidR="00310C7C" w:rsidRPr="005409AD" w:rsidRDefault="00310C7C" w:rsidP="00310C7C">
      <w:pPr>
        <w:spacing w:after="0" w:line="360" w:lineRule="auto"/>
        <w:jc w:val="both"/>
        <w:rPr>
          <w:rFonts w:ascii="Times New Roman" w:hAnsi="Times New Roman" w:cs="Times New Roman"/>
          <w:sz w:val="24"/>
          <w:szCs w:val="24"/>
        </w:rPr>
      </w:pPr>
      <w:r w:rsidRPr="005409A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5409AD">
        <w:rPr>
          <w:rFonts w:ascii="Times New Roman" w:hAnsi="Times New Roman" w:cs="Times New Roman"/>
          <w:sz w:val="24"/>
          <w:szCs w:val="24"/>
        </w:rPr>
        <w:t xml:space="preserve">«ООО Кубань </w:t>
      </w:r>
      <w:proofErr w:type="gramStart"/>
      <w:r w:rsidRPr="005409AD">
        <w:rPr>
          <w:rFonts w:ascii="Times New Roman" w:hAnsi="Times New Roman" w:cs="Times New Roman"/>
          <w:sz w:val="24"/>
          <w:szCs w:val="24"/>
        </w:rPr>
        <w:t>-Т</w:t>
      </w:r>
      <w:proofErr w:type="gramEnd"/>
      <w:r w:rsidRPr="005409AD">
        <w:rPr>
          <w:rFonts w:ascii="Times New Roman" w:hAnsi="Times New Roman" w:cs="Times New Roman"/>
          <w:sz w:val="24"/>
          <w:szCs w:val="24"/>
        </w:rPr>
        <w:t>ЭКС»</w:t>
      </w:r>
      <w:r>
        <w:rPr>
          <w:rFonts w:ascii="Times New Roman" w:hAnsi="Times New Roman" w:cs="Times New Roman"/>
          <w:sz w:val="24"/>
          <w:szCs w:val="24"/>
        </w:rPr>
        <w:t>, тыс. руб.</w:t>
      </w:r>
    </w:p>
    <w:tbl>
      <w:tblPr>
        <w:tblW w:w="5000" w:type="pct"/>
        <w:tblLook w:val="04A0" w:firstRow="1" w:lastRow="0" w:firstColumn="1" w:lastColumn="0" w:noHBand="0" w:noVBand="1"/>
      </w:tblPr>
      <w:tblGrid>
        <w:gridCol w:w="3599"/>
        <w:gridCol w:w="1392"/>
        <w:gridCol w:w="1392"/>
        <w:gridCol w:w="1392"/>
        <w:gridCol w:w="898"/>
        <w:gridCol w:w="898"/>
      </w:tblGrid>
      <w:tr w:rsidR="00310C7C" w:rsidRPr="00C714F2" w:rsidTr="00360933">
        <w:trPr>
          <w:trHeight w:val="810"/>
        </w:trPr>
        <w:tc>
          <w:tcPr>
            <w:tcW w:w="17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Показатель</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2012 г.</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2013 г.</w:t>
            </w:r>
          </w:p>
        </w:tc>
        <w:tc>
          <w:tcPr>
            <w:tcW w:w="7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2014 г.</w:t>
            </w:r>
          </w:p>
        </w:tc>
        <w:tc>
          <w:tcPr>
            <w:tcW w:w="1065" w:type="pct"/>
            <w:gridSpan w:val="2"/>
            <w:tcBorders>
              <w:top w:val="single" w:sz="4" w:space="0" w:color="auto"/>
              <w:left w:val="nil"/>
              <w:bottom w:val="single" w:sz="4" w:space="0" w:color="auto"/>
              <w:right w:val="single" w:sz="4" w:space="0" w:color="auto"/>
            </w:tcBorders>
            <w:shd w:val="clear" w:color="auto" w:fill="auto"/>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 xml:space="preserve">Отклонение в 2014 г. (+,-) по сравнению </w:t>
            </w:r>
            <w:proofErr w:type="gramStart"/>
            <w:r w:rsidRPr="00C714F2">
              <w:rPr>
                <w:rFonts w:ascii="Times New Roman" w:eastAsia="Times New Roman" w:hAnsi="Times New Roman" w:cs="Times New Roman"/>
                <w:color w:val="000000"/>
                <w:sz w:val="24"/>
                <w:szCs w:val="24"/>
                <w:lang w:eastAsia="ru-RU"/>
              </w:rPr>
              <w:t>с</w:t>
            </w:r>
            <w:proofErr w:type="gramEnd"/>
            <w:r w:rsidRPr="00C714F2">
              <w:rPr>
                <w:rFonts w:ascii="Times New Roman" w:eastAsia="Times New Roman" w:hAnsi="Times New Roman" w:cs="Times New Roman"/>
                <w:color w:val="000000"/>
                <w:sz w:val="24"/>
                <w:szCs w:val="24"/>
                <w:lang w:eastAsia="ru-RU"/>
              </w:rPr>
              <w:t xml:space="preserve"> </w:t>
            </w:r>
          </w:p>
        </w:tc>
      </w:tr>
      <w:tr w:rsidR="00310C7C" w:rsidRPr="00C714F2" w:rsidTr="00360933">
        <w:trPr>
          <w:trHeight w:val="300"/>
        </w:trPr>
        <w:tc>
          <w:tcPr>
            <w:tcW w:w="1750" w:type="pct"/>
            <w:vMerge/>
            <w:tcBorders>
              <w:top w:val="single" w:sz="4" w:space="0" w:color="auto"/>
              <w:left w:val="single" w:sz="4" w:space="0" w:color="auto"/>
              <w:bottom w:val="single" w:sz="4" w:space="0" w:color="auto"/>
              <w:right w:val="single" w:sz="4" w:space="0" w:color="auto"/>
            </w:tcBorders>
            <w:vAlign w:val="center"/>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p>
        </w:tc>
        <w:tc>
          <w:tcPr>
            <w:tcW w:w="729" w:type="pct"/>
            <w:vMerge/>
            <w:tcBorders>
              <w:top w:val="single" w:sz="4" w:space="0" w:color="auto"/>
              <w:left w:val="single" w:sz="4" w:space="0" w:color="auto"/>
              <w:bottom w:val="single" w:sz="4" w:space="0" w:color="auto"/>
              <w:right w:val="single" w:sz="4" w:space="0" w:color="auto"/>
            </w:tcBorders>
            <w:vAlign w:val="center"/>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2012 г.</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2013 г.</w:t>
            </w:r>
          </w:p>
        </w:tc>
      </w:tr>
      <w:tr w:rsidR="00310C7C" w:rsidRPr="00C714F2" w:rsidTr="00360933">
        <w:trPr>
          <w:trHeight w:val="300"/>
        </w:trPr>
        <w:tc>
          <w:tcPr>
            <w:tcW w:w="1750" w:type="pct"/>
            <w:tcBorders>
              <w:top w:val="nil"/>
              <w:left w:val="single" w:sz="4" w:space="0" w:color="auto"/>
              <w:bottom w:val="single" w:sz="4" w:space="0" w:color="auto"/>
              <w:right w:val="single" w:sz="4" w:space="0" w:color="auto"/>
            </w:tcBorders>
            <w:shd w:val="clear" w:color="auto" w:fill="auto"/>
            <w:noWrap/>
            <w:vAlign w:val="bottom"/>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Собственный капитал</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102386</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106319</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108749</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6363</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2430</w:t>
            </w:r>
          </w:p>
        </w:tc>
      </w:tr>
      <w:tr w:rsidR="00310C7C" w:rsidRPr="00C714F2" w:rsidTr="00360933">
        <w:trPr>
          <w:trHeight w:val="300"/>
        </w:trPr>
        <w:tc>
          <w:tcPr>
            <w:tcW w:w="1750" w:type="pct"/>
            <w:tcBorders>
              <w:top w:val="nil"/>
              <w:left w:val="single" w:sz="4" w:space="0" w:color="auto"/>
              <w:bottom w:val="single" w:sz="4" w:space="0" w:color="auto"/>
              <w:right w:val="single" w:sz="4" w:space="0" w:color="auto"/>
            </w:tcBorders>
            <w:shd w:val="clear" w:color="auto" w:fill="auto"/>
            <w:noWrap/>
            <w:vAlign w:val="bottom"/>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proofErr w:type="spellStart"/>
            <w:r w:rsidRPr="00C714F2">
              <w:rPr>
                <w:rFonts w:ascii="Times New Roman" w:eastAsia="Times New Roman" w:hAnsi="Times New Roman" w:cs="Times New Roman"/>
                <w:color w:val="000000"/>
                <w:sz w:val="24"/>
                <w:szCs w:val="24"/>
                <w:lang w:eastAsia="ru-RU"/>
              </w:rPr>
              <w:t>Внеоборотные</w:t>
            </w:r>
            <w:proofErr w:type="spellEnd"/>
            <w:r w:rsidRPr="00C714F2">
              <w:rPr>
                <w:rFonts w:ascii="Times New Roman" w:eastAsia="Times New Roman" w:hAnsi="Times New Roman" w:cs="Times New Roman"/>
                <w:color w:val="000000"/>
                <w:sz w:val="24"/>
                <w:szCs w:val="24"/>
                <w:lang w:eastAsia="ru-RU"/>
              </w:rPr>
              <w:t xml:space="preserve"> активы</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х</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63</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34</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х</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-29</w:t>
            </w:r>
          </w:p>
        </w:tc>
      </w:tr>
      <w:tr w:rsidR="00310C7C" w:rsidRPr="00C714F2" w:rsidTr="00360933">
        <w:trPr>
          <w:trHeight w:val="300"/>
        </w:trPr>
        <w:tc>
          <w:tcPr>
            <w:tcW w:w="1750" w:type="pct"/>
            <w:tcBorders>
              <w:top w:val="nil"/>
              <w:left w:val="single" w:sz="4" w:space="0" w:color="auto"/>
              <w:bottom w:val="single" w:sz="4" w:space="0" w:color="auto"/>
              <w:right w:val="single" w:sz="4" w:space="0" w:color="auto"/>
            </w:tcBorders>
            <w:shd w:val="clear" w:color="auto" w:fill="auto"/>
            <w:noWrap/>
            <w:vAlign w:val="bottom"/>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Общая величина запасов</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462</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166</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158</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-304</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-8</w:t>
            </w:r>
          </w:p>
        </w:tc>
      </w:tr>
      <w:tr w:rsidR="00310C7C" w:rsidRPr="00C714F2" w:rsidTr="00360933">
        <w:trPr>
          <w:trHeight w:val="300"/>
        </w:trPr>
        <w:tc>
          <w:tcPr>
            <w:tcW w:w="1750" w:type="pct"/>
            <w:tcBorders>
              <w:top w:val="nil"/>
              <w:left w:val="single" w:sz="4" w:space="0" w:color="auto"/>
              <w:bottom w:val="single" w:sz="4" w:space="0" w:color="auto"/>
              <w:right w:val="single" w:sz="4" w:space="0" w:color="auto"/>
            </w:tcBorders>
            <w:shd w:val="clear" w:color="auto" w:fill="auto"/>
            <w:noWrap/>
            <w:vAlign w:val="bottom"/>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Собственные оборотные сре</w:t>
            </w:r>
            <w:r w:rsidRPr="00C714F2">
              <w:rPr>
                <w:rFonts w:ascii="Times New Roman" w:eastAsia="Times New Roman" w:hAnsi="Times New Roman" w:cs="Times New Roman"/>
                <w:color w:val="000000"/>
                <w:sz w:val="24"/>
                <w:szCs w:val="24"/>
                <w:lang w:eastAsia="ru-RU"/>
              </w:rPr>
              <w:t>д</w:t>
            </w:r>
            <w:r w:rsidRPr="00C714F2">
              <w:rPr>
                <w:rFonts w:ascii="Times New Roman" w:eastAsia="Times New Roman" w:hAnsi="Times New Roman" w:cs="Times New Roman"/>
                <w:color w:val="000000"/>
                <w:sz w:val="24"/>
                <w:szCs w:val="24"/>
                <w:lang w:eastAsia="ru-RU"/>
              </w:rPr>
              <w:t>ства</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102386</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106256</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108715</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6329</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2459</w:t>
            </w:r>
          </w:p>
        </w:tc>
      </w:tr>
      <w:tr w:rsidR="00310C7C" w:rsidRPr="00C714F2" w:rsidTr="00360933">
        <w:trPr>
          <w:trHeight w:val="300"/>
        </w:trPr>
        <w:tc>
          <w:tcPr>
            <w:tcW w:w="1750" w:type="pct"/>
            <w:tcBorders>
              <w:top w:val="nil"/>
              <w:left w:val="single" w:sz="4" w:space="0" w:color="auto"/>
              <w:bottom w:val="single" w:sz="4" w:space="0" w:color="auto"/>
              <w:right w:val="single" w:sz="4" w:space="0" w:color="auto"/>
            </w:tcBorders>
            <w:shd w:val="clear" w:color="auto" w:fill="auto"/>
            <w:noWrap/>
            <w:vAlign w:val="bottom"/>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Долгосрочные обязательства</w:t>
            </w:r>
          </w:p>
        </w:tc>
        <w:tc>
          <w:tcPr>
            <w:tcW w:w="729" w:type="pct"/>
            <w:tcBorders>
              <w:top w:val="nil"/>
              <w:left w:val="nil"/>
              <w:bottom w:val="single" w:sz="4" w:space="0" w:color="auto"/>
              <w:right w:val="single" w:sz="4" w:space="0" w:color="auto"/>
            </w:tcBorders>
            <w:shd w:val="clear" w:color="auto" w:fill="auto"/>
            <w:noWrap/>
            <w:vAlign w:val="center"/>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29" w:type="pct"/>
            <w:tcBorders>
              <w:top w:val="nil"/>
              <w:left w:val="nil"/>
              <w:bottom w:val="single" w:sz="4" w:space="0" w:color="auto"/>
              <w:right w:val="single" w:sz="4" w:space="0" w:color="auto"/>
            </w:tcBorders>
            <w:shd w:val="clear" w:color="auto" w:fill="auto"/>
            <w:noWrap/>
            <w:vAlign w:val="center"/>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729" w:type="pct"/>
            <w:tcBorders>
              <w:top w:val="nil"/>
              <w:left w:val="nil"/>
              <w:bottom w:val="single" w:sz="4" w:space="0" w:color="auto"/>
              <w:right w:val="single" w:sz="4" w:space="0" w:color="auto"/>
            </w:tcBorders>
            <w:shd w:val="clear" w:color="auto" w:fill="auto"/>
            <w:noWrap/>
            <w:vAlign w:val="center"/>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532" w:type="pct"/>
            <w:tcBorders>
              <w:top w:val="nil"/>
              <w:left w:val="nil"/>
              <w:bottom w:val="single" w:sz="4" w:space="0" w:color="auto"/>
              <w:right w:val="single" w:sz="4" w:space="0" w:color="auto"/>
            </w:tcBorders>
            <w:shd w:val="clear" w:color="auto" w:fill="auto"/>
            <w:noWrap/>
            <w:vAlign w:val="center"/>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532" w:type="pct"/>
            <w:tcBorders>
              <w:top w:val="nil"/>
              <w:left w:val="nil"/>
              <w:bottom w:val="single" w:sz="4" w:space="0" w:color="auto"/>
              <w:right w:val="single" w:sz="4" w:space="0" w:color="auto"/>
            </w:tcBorders>
            <w:shd w:val="clear" w:color="auto" w:fill="auto"/>
            <w:noWrap/>
            <w:vAlign w:val="center"/>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310C7C" w:rsidRPr="00C714F2" w:rsidTr="00360933">
        <w:trPr>
          <w:trHeight w:val="300"/>
        </w:trPr>
        <w:tc>
          <w:tcPr>
            <w:tcW w:w="1750" w:type="pct"/>
            <w:tcBorders>
              <w:top w:val="nil"/>
              <w:left w:val="single" w:sz="4" w:space="0" w:color="auto"/>
              <w:bottom w:val="single" w:sz="4" w:space="0" w:color="auto"/>
              <w:right w:val="single" w:sz="4" w:space="0" w:color="auto"/>
            </w:tcBorders>
            <w:shd w:val="clear" w:color="auto" w:fill="auto"/>
            <w:noWrap/>
            <w:vAlign w:val="bottom"/>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Краткосрочные кредиты</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802</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7448</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11226</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10424</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3778</w:t>
            </w:r>
          </w:p>
        </w:tc>
      </w:tr>
      <w:tr w:rsidR="00310C7C" w:rsidRPr="00C714F2" w:rsidTr="00360933">
        <w:trPr>
          <w:trHeight w:val="1035"/>
        </w:trPr>
        <w:tc>
          <w:tcPr>
            <w:tcW w:w="1750" w:type="pct"/>
            <w:tcBorders>
              <w:top w:val="nil"/>
              <w:left w:val="single" w:sz="4" w:space="0" w:color="auto"/>
              <w:bottom w:val="single" w:sz="4" w:space="0" w:color="auto"/>
              <w:right w:val="single" w:sz="4" w:space="0" w:color="auto"/>
            </w:tcBorders>
            <w:shd w:val="clear" w:color="auto" w:fill="auto"/>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Наличие собственных оборо</w:t>
            </w:r>
            <w:r w:rsidRPr="00C714F2">
              <w:rPr>
                <w:rFonts w:ascii="Times New Roman" w:eastAsia="Times New Roman" w:hAnsi="Times New Roman" w:cs="Times New Roman"/>
                <w:color w:val="000000"/>
                <w:sz w:val="24"/>
                <w:szCs w:val="24"/>
                <w:lang w:eastAsia="ru-RU"/>
              </w:rPr>
              <w:t>т</w:t>
            </w:r>
            <w:r w:rsidRPr="00C714F2">
              <w:rPr>
                <w:rFonts w:ascii="Times New Roman" w:eastAsia="Times New Roman" w:hAnsi="Times New Roman" w:cs="Times New Roman"/>
                <w:color w:val="000000"/>
                <w:sz w:val="24"/>
                <w:szCs w:val="24"/>
                <w:lang w:eastAsia="ru-RU"/>
              </w:rPr>
              <w:t xml:space="preserve">ных и </w:t>
            </w:r>
            <w:proofErr w:type="spellStart"/>
            <w:r w:rsidRPr="00C714F2">
              <w:rPr>
                <w:rFonts w:ascii="Times New Roman" w:eastAsia="Times New Roman" w:hAnsi="Times New Roman" w:cs="Times New Roman"/>
                <w:color w:val="000000"/>
                <w:sz w:val="24"/>
                <w:szCs w:val="24"/>
                <w:lang w:eastAsia="ru-RU"/>
              </w:rPr>
              <w:t>долгосроных</w:t>
            </w:r>
            <w:proofErr w:type="spellEnd"/>
            <w:r w:rsidRPr="00C714F2">
              <w:rPr>
                <w:rFonts w:ascii="Times New Roman" w:eastAsia="Times New Roman" w:hAnsi="Times New Roman" w:cs="Times New Roman"/>
                <w:color w:val="000000"/>
                <w:sz w:val="24"/>
                <w:szCs w:val="24"/>
                <w:lang w:eastAsia="ru-RU"/>
              </w:rPr>
              <w:t xml:space="preserve"> заёмных и</w:t>
            </w:r>
            <w:r w:rsidRPr="00C714F2">
              <w:rPr>
                <w:rFonts w:ascii="Times New Roman" w:eastAsia="Times New Roman" w:hAnsi="Times New Roman" w:cs="Times New Roman"/>
                <w:color w:val="000000"/>
                <w:sz w:val="24"/>
                <w:szCs w:val="24"/>
                <w:lang w:eastAsia="ru-RU"/>
              </w:rPr>
              <w:t>с</w:t>
            </w:r>
            <w:r w:rsidRPr="00C714F2">
              <w:rPr>
                <w:rFonts w:ascii="Times New Roman" w:eastAsia="Times New Roman" w:hAnsi="Times New Roman" w:cs="Times New Roman"/>
                <w:color w:val="000000"/>
                <w:sz w:val="24"/>
                <w:szCs w:val="24"/>
                <w:lang w:eastAsia="ru-RU"/>
              </w:rPr>
              <w:t>точников формирования запасов</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102386</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106256</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108715</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6329</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2459</w:t>
            </w:r>
          </w:p>
        </w:tc>
      </w:tr>
      <w:tr w:rsidR="00310C7C" w:rsidRPr="00C714F2" w:rsidTr="00360933">
        <w:trPr>
          <w:trHeight w:val="630"/>
        </w:trPr>
        <w:tc>
          <w:tcPr>
            <w:tcW w:w="1750" w:type="pct"/>
            <w:tcBorders>
              <w:top w:val="nil"/>
              <w:left w:val="single" w:sz="4" w:space="0" w:color="auto"/>
              <w:bottom w:val="single" w:sz="4" w:space="0" w:color="auto"/>
              <w:right w:val="single" w:sz="4" w:space="0" w:color="auto"/>
            </w:tcBorders>
            <w:shd w:val="clear" w:color="auto" w:fill="auto"/>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Общая величина источников формирования запасов</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103188</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113704</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119941</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16753</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6237</w:t>
            </w:r>
          </w:p>
        </w:tc>
      </w:tr>
      <w:tr w:rsidR="00310C7C" w:rsidRPr="00C714F2" w:rsidTr="00360933">
        <w:trPr>
          <w:trHeight w:val="675"/>
        </w:trPr>
        <w:tc>
          <w:tcPr>
            <w:tcW w:w="1750" w:type="pct"/>
            <w:tcBorders>
              <w:top w:val="nil"/>
              <w:left w:val="single" w:sz="4" w:space="0" w:color="auto"/>
              <w:bottom w:val="single" w:sz="4" w:space="0" w:color="auto"/>
              <w:right w:val="single" w:sz="4" w:space="0" w:color="auto"/>
            </w:tcBorders>
            <w:shd w:val="clear" w:color="auto" w:fill="auto"/>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Излишек, недостаток собстве</w:t>
            </w:r>
            <w:r w:rsidRPr="00C714F2">
              <w:rPr>
                <w:rFonts w:ascii="Times New Roman" w:eastAsia="Times New Roman" w:hAnsi="Times New Roman" w:cs="Times New Roman"/>
                <w:color w:val="000000"/>
                <w:sz w:val="24"/>
                <w:szCs w:val="24"/>
                <w:lang w:eastAsia="ru-RU"/>
              </w:rPr>
              <w:t>н</w:t>
            </w:r>
            <w:r w:rsidRPr="00C714F2">
              <w:rPr>
                <w:rFonts w:ascii="Times New Roman" w:eastAsia="Times New Roman" w:hAnsi="Times New Roman" w:cs="Times New Roman"/>
                <w:color w:val="000000"/>
                <w:sz w:val="24"/>
                <w:szCs w:val="24"/>
                <w:lang w:eastAsia="ru-RU"/>
              </w:rPr>
              <w:t>ных оборотных средств</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101924</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106090</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108557</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6633</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2467</w:t>
            </w:r>
          </w:p>
        </w:tc>
      </w:tr>
      <w:tr w:rsidR="00310C7C" w:rsidRPr="00C714F2" w:rsidTr="00360933">
        <w:trPr>
          <w:trHeight w:val="960"/>
        </w:trPr>
        <w:tc>
          <w:tcPr>
            <w:tcW w:w="1750" w:type="pct"/>
            <w:tcBorders>
              <w:top w:val="nil"/>
              <w:left w:val="single" w:sz="4" w:space="0" w:color="auto"/>
              <w:bottom w:val="single" w:sz="4" w:space="0" w:color="auto"/>
              <w:right w:val="single" w:sz="4" w:space="0" w:color="auto"/>
            </w:tcBorders>
            <w:shd w:val="clear" w:color="auto" w:fill="auto"/>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Излишек, недостаток собстве</w:t>
            </w:r>
            <w:r w:rsidRPr="00C714F2">
              <w:rPr>
                <w:rFonts w:ascii="Times New Roman" w:eastAsia="Times New Roman" w:hAnsi="Times New Roman" w:cs="Times New Roman"/>
                <w:color w:val="000000"/>
                <w:sz w:val="24"/>
                <w:szCs w:val="24"/>
                <w:lang w:eastAsia="ru-RU"/>
              </w:rPr>
              <w:t>н</w:t>
            </w:r>
            <w:r w:rsidRPr="00C714F2">
              <w:rPr>
                <w:rFonts w:ascii="Times New Roman" w:eastAsia="Times New Roman" w:hAnsi="Times New Roman" w:cs="Times New Roman"/>
                <w:color w:val="000000"/>
                <w:sz w:val="24"/>
                <w:szCs w:val="24"/>
                <w:lang w:eastAsia="ru-RU"/>
              </w:rPr>
              <w:t>ных и долгосрочных заёмных источников формирования зап</w:t>
            </w:r>
            <w:r w:rsidRPr="00C714F2">
              <w:rPr>
                <w:rFonts w:ascii="Times New Roman" w:eastAsia="Times New Roman" w:hAnsi="Times New Roman" w:cs="Times New Roman"/>
                <w:color w:val="000000"/>
                <w:sz w:val="24"/>
                <w:szCs w:val="24"/>
                <w:lang w:eastAsia="ru-RU"/>
              </w:rPr>
              <w:t>а</w:t>
            </w:r>
            <w:r w:rsidRPr="00C714F2">
              <w:rPr>
                <w:rFonts w:ascii="Times New Roman" w:eastAsia="Times New Roman" w:hAnsi="Times New Roman" w:cs="Times New Roman"/>
                <w:color w:val="000000"/>
                <w:sz w:val="24"/>
                <w:szCs w:val="24"/>
                <w:lang w:eastAsia="ru-RU"/>
              </w:rPr>
              <w:t>сов</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101924</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106090</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108557</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6633</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2467</w:t>
            </w:r>
          </w:p>
        </w:tc>
      </w:tr>
      <w:tr w:rsidR="00310C7C" w:rsidRPr="00C714F2" w:rsidTr="00360933">
        <w:trPr>
          <w:trHeight w:val="675"/>
        </w:trPr>
        <w:tc>
          <w:tcPr>
            <w:tcW w:w="1750" w:type="pct"/>
            <w:tcBorders>
              <w:top w:val="nil"/>
              <w:left w:val="single" w:sz="4" w:space="0" w:color="auto"/>
              <w:bottom w:val="single" w:sz="4" w:space="0" w:color="auto"/>
              <w:right w:val="single" w:sz="4" w:space="0" w:color="auto"/>
            </w:tcBorders>
            <w:shd w:val="clear" w:color="auto" w:fill="auto"/>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Излишек, недостаток всех и</w:t>
            </w:r>
            <w:r w:rsidRPr="00C714F2">
              <w:rPr>
                <w:rFonts w:ascii="Times New Roman" w:eastAsia="Times New Roman" w:hAnsi="Times New Roman" w:cs="Times New Roman"/>
                <w:color w:val="000000"/>
                <w:sz w:val="24"/>
                <w:szCs w:val="24"/>
                <w:lang w:eastAsia="ru-RU"/>
              </w:rPr>
              <w:t>с</w:t>
            </w:r>
            <w:r w:rsidRPr="00C714F2">
              <w:rPr>
                <w:rFonts w:ascii="Times New Roman" w:eastAsia="Times New Roman" w:hAnsi="Times New Roman" w:cs="Times New Roman"/>
                <w:color w:val="000000"/>
                <w:sz w:val="24"/>
                <w:szCs w:val="24"/>
                <w:lang w:eastAsia="ru-RU"/>
              </w:rPr>
              <w:t>точников формирования запасов</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102726</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113538</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119783</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17057</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6245</w:t>
            </w:r>
          </w:p>
        </w:tc>
      </w:tr>
      <w:tr w:rsidR="00310C7C" w:rsidRPr="00C714F2" w:rsidTr="00360933">
        <w:trPr>
          <w:trHeight w:val="690"/>
        </w:trPr>
        <w:tc>
          <w:tcPr>
            <w:tcW w:w="1750" w:type="pct"/>
            <w:tcBorders>
              <w:top w:val="nil"/>
              <w:left w:val="single" w:sz="4" w:space="0" w:color="auto"/>
              <w:bottom w:val="single" w:sz="4" w:space="0" w:color="auto"/>
              <w:right w:val="single" w:sz="4" w:space="0" w:color="auto"/>
            </w:tcBorders>
            <w:shd w:val="clear" w:color="auto" w:fill="auto"/>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lastRenderedPageBreak/>
              <w:t xml:space="preserve">Трехкомпонентный показатель </w:t>
            </w:r>
            <w:proofErr w:type="gramStart"/>
            <w:r w:rsidRPr="00C714F2">
              <w:rPr>
                <w:rFonts w:ascii="Times New Roman" w:eastAsia="Times New Roman" w:hAnsi="Times New Roman" w:cs="Times New Roman"/>
                <w:color w:val="000000"/>
                <w:sz w:val="24"/>
                <w:szCs w:val="24"/>
                <w:lang w:eastAsia="ru-RU"/>
              </w:rPr>
              <w:t>финансовой</w:t>
            </w:r>
            <w:proofErr w:type="gramEnd"/>
            <w:r w:rsidRPr="00C714F2">
              <w:rPr>
                <w:rFonts w:ascii="Times New Roman" w:eastAsia="Times New Roman" w:hAnsi="Times New Roman" w:cs="Times New Roman"/>
                <w:color w:val="000000"/>
                <w:sz w:val="24"/>
                <w:szCs w:val="24"/>
                <w:lang w:eastAsia="ru-RU"/>
              </w:rPr>
              <w:t xml:space="preserve"> </w:t>
            </w:r>
            <w:proofErr w:type="spellStart"/>
            <w:r w:rsidRPr="00C714F2">
              <w:rPr>
                <w:rFonts w:ascii="Times New Roman" w:eastAsia="Times New Roman" w:hAnsi="Times New Roman" w:cs="Times New Roman"/>
                <w:color w:val="000000"/>
                <w:sz w:val="24"/>
                <w:szCs w:val="24"/>
                <w:lang w:eastAsia="ru-RU"/>
              </w:rPr>
              <w:t>устройчивости</w:t>
            </w:r>
            <w:proofErr w:type="spellEnd"/>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1;1;1</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1;1;1</w:t>
            </w:r>
          </w:p>
        </w:tc>
        <w:tc>
          <w:tcPr>
            <w:tcW w:w="729"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1;1;1</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х</w:t>
            </w:r>
          </w:p>
        </w:tc>
        <w:tc>
          <w:tcPr>
            <w:tcW w:w="532" w:type="pct"/>
            <w:tcBorders>
              <w:top w:val="nil"/>
              <w:left w:val="nil"/>
              <w:bottom w:val="single" w:sz="4" w:space="0" w:color="auto"/>
              <w:right w:val="single" w:sz="4" w:space="0" w:color="auto"/>
            </w:tcBorders>
            <w:shd w:val="clear" w:color="auto" w:fill="auto"/>
            <w:noWrap/>
            <w:vAlign w:val="center"/>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х</w:t>
            </w:r>
          </w:p>
        </w:tc>
      </w:tr>
      <w:tr w:rsidR="00310C7C" w:rsidRPr="00C714F2" w:rsidTr="00360933">
        <w:trPr>
          <w:trHeight w:val="300"/>
        </w:trPr>
        <w:tc>
          <w:tcPr>
            <w:tcW w:w="1750" w:type="pct"/>
            <w:tcBorders>
              <w:top w:val="nil"/>
              <w:left w:val="single" w:sz="4" w:space="0" w:color="auto"/>
              <w:bottom w:val="single" w:sz="4" w:space="0" w:color="auto"/>
              <w:right w:val="single" w:sz="4" w:space="0" w:color="auto"/>
            </w:tcBorders>
            <w:shd w:val="clear" w:color="auto" w:fill="auto"/>
            <w:hideMark/>
          </w:tcPr>
          <w:p w:rsidR="00310C7C" w:rsidRPr="00C714F2" w:rsidRDefault="00310C7C" w:rsidP="00360933">
            <w:pPr>
              <w:spacing w:after="0" w:line="240" w:lineRule="auto"/>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 xml:space="preserve">Тип финансовой устойчивости </w:t>
            </w:r>
          </w:p>
        </w:tc>
        <w:tc>
          <w:tcPr>
            <w:tcW w:w="729" w:type="pct"/>
            <w:tcBorders>
              <w:top w:val="nil"/>
              <w:left w:val="nil"/>
              <w:bottom w:val="single" w:sz="4" w:space="0" w:color="auto"/>
              <w:right w:val="single" w:sz="4" w:space="0" w:color="auto"/>
            </w:tcBorders>
            <w:shd w:val="clear" w:color="auto" w:fill="auto"/>
            <w:noWrap/>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абсолю</w:t>
            </w:r>
            <w:r w:rsidRPr="00C714F2">
              <w:rPr>
                <w:rFonts w:ascii="Times New Roman" w:eastAsia="Times New Roman" w:hAnsi="Times New Roman" w:cs="Times New Roman"/>
                <w:color w:val="000000"/>
                <w:sz w:val="24"/>
                <w:szCs w:val="24"/>
                <w:lang w:eastAsia="ru-RU"/>
              </w:rPr>
              <w:t>т</w:t>
            </w:r>
            <w:r w:rsidRPr="00C714F2">
              <w:rPr>
                <w:rFonts w:ascii="Times New Roman" w:eastAsia="Times New Roman" w:hAnsi="Times New Roman" w:cs="Times New Roman"/>
                <w:color w:val="000000"/>
                <w:sz w:val="24"/>
                <w:szCs w:val="24"/>
                <w:lang w:eastAsia="ru-RU"/>
              </w:rPr>
              <w:t>ная</w:t>
            </w:r>
          </w:p>
        </w:tc>
        <w:tc>
          <w:tcPr>
            <w:tcW w:w="729" w:type="pct"/>
            <w:tcBorders>
              <w:top w:val="nil"/>
              <w:left w:val="nil"/>
              <w:bottom w:val="single" w:sz="4" w:space="0" w:color="auto"/>
              <w:right w:val="single" w:sz="4" w:space="0" w:color="auto"/>
            </w:tcBorders>
            <w:shd w:val="clear" w:color="auto" w:fill="auto"/>
            <w:noWrap/>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абсолю</w:t>
            </w:r>
            <w:r w:rsidRPr="00C714F2">
              <w:rPr>
                <w:rFonts w:ascii="Times New Roman" w:eastAsia="Times New Roman" w:hAnsi="Times New Roman" w:cs="Times New Roman"/>
                <w:color w:val="000000"/>
                <w:sz w:val="24"/>
                <w:szCs w:val="24"/>
                <w:lang w:eastAsia="ru-RU"/>
              </w:rPr>
              <w:t>т</w:t>
            </w:r>
            <w:r w:rsidRPr="00C714F2">
              <w:rPr>
                <w:rFonts w:ascii="Times New Roman" w:eastAsia="Times New Roman" w:hAnsi="Times New Roman" w:cs="Times New Roman"/>
                <w:color w:val="000000"/>
                <w:sz w:val="24"/>
                <w:szCs w:val="24"/>
                <w:lang w:eastAsia="ru-RU"/>
              </w:rPr>
              <w:t>ная</w:t>
            </w:r>
          </w:p>
        </w:tc>
        <w:tc>
          <w:tcPr>
            <w:tcW w:w="729" w:type="pct"/>
            <w:tcBorders>
              <w:top w:val="nil"/>
              <w:left w:val="nil"/>
              <w:bottom w:val="single" w:sz="4" w:space="0" w:color="auto"/>
              <w:right w:val="single" w:sz="4" w:space="0" w:color="auto"/>
            </w:tcBorders>
            <w:shd w:val="clear" w:color="auto" w:fill="auto"/>
            <w:noWrap/>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абсолю</w:t>
            </w:r>
            <w:r w:rsidRPr="00C714F2">
              <w:rPr>
                <w:rFonts w:ascii="Times New Roman" w:eastAsia="Times New Roman" w:hAnsi="Times New Roman" w:cs="Times New Roman"/>
                <w:color w:val="000000"/>
                <w:sz w:val="24"/>
                <w:szCs w:val="24"/>
                <w:lang w:eastAsia="ru-RU"/>
              </w:rPr>
              <w:t>т</w:t>
            </w:r>
            <w:r w:rsidRPr="00C714F2">
              <w:rPr>
                <w:rFonts w:ascii="Times New Roman" w:eastAsia="Times New Roman" w:hAnsi="Times New Roman" w:cs="Times New Roman"/>
                <w:color w:val="000000"/>
                <w:sz w:val="24"/>
                <w:szCs w:val="24"/>
                <w:lang w:eastAsia="ru-RU"/>
              </w:rPr>
              <w:t>ная</w:t>
            </w:r>
          </w:p>
        </w:tc>
        <w:tc>
          <w:tcPr>
            <w:tcW w:w="532" w:type="pct"/>
            <w:tcBorders>
              <w:top w:val="nil"/>
              <w:left w:val="nil"/>
              <w:bottom w:val="single" w:sz="4" w:space="0" w:color="auto"/>
              <w:right w:val="single" w:sz="4" w:space="0" w:color="auto"/>
            </w:tcBorders>
            <w:shd w:val="clear" w:color="auto" w:fill="auto"/>
            <w:noWrap/>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х</w:t>
            </w:r>
          </w:p>
        </w:tc>
        <w:tc>
          <w:tcPr>
            <w:tcW w:w="532" w:type="pct"/>
            <w:tcBorders>
              <w:top w:val="nil"/>
              <w:left w:val="nil"/>
              <w:bottom w:val="single" w:sz="4" w:space="0" w:color="auto"/>
              <w:right w:val="single" w:sz="4" w:space="0" w:color="auto"/>
            </w:tcBorders>
            <w:shd w:val="clear" w:color="auto" w:fill="auto"/>
            <w:noWrap/>
            <w:hideMark/>
          </w:tcPr>
          <w:p w:rsidR="00310C7C" w:rsidRPr="00C714F2" w:rsidRDefault="00310C7C" w:rsidP="00360933">
            <w:pPr>
              <w:spacing w:after="0" w:line="240" w:lineRule="auto"/>
              <w:jc w:val="center"/>
              <w:rPr>
                <w:rFonts w:ascii="Times New Roman" w:eastAsia="Times New Roman" w:hAnsi="Times New Roman" w:cs="Times New Roman"/>
                <w:color w:val="000000"/>
                <w:sz w:val="24"/>
                <w:szCs w:val="24"/>
                <w:lang w:eastAsia="ru-RU"/>
              </w:rPr>
            </w:pPr>
            <w:r w:rsidRPr="00C714F2">
              <w:rPr>
                <w:rFonts w:ascii="Times New Roman" w:eastAsia="Times New Roman" w:hAnsi="Times New Roman" w:cs="Times New Roman"/>
                <w:color w:val="000000"/>
                <w:sz w:val="24"/>
                <w:szCs w:val="24"/>
                <w:lang w:eastAsia="ru-RU"/>
              </w:rPr>
              <w:t>х</w:t>
            </w:r>
          </w:p>
        </w:tc>
      </w:tr>
    </w:tbl>
    <w:p w:rsidR="00310C7C" w:rsidRDefault="00310C7C" w:rsidP="00310C7C">
      <w:pPr>
        <w:spacing w:after="0" w:line="360" w:lineRule="auto"/>
        <w:ind w:firstLine="709"/>
        <w:jc w:val="both"/>
        <w:rPr>
          <w:rFonts w:ascii="Times New Roman" w:hAnsi="Times New Roman" w:cs="Times New Roman"/>
          <w:color w:val="000000" w:themeColor="text1"/>
          <w:sz w:val="28"/>
          <w:szCs w:val="28"/>
        </w:rPr>
      </w:pP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bCs/>
          <w:color w:val="000000" w:themeColor="text1"/>
          <w:sz w:val="28"/>
          <w:szCs w:val="28"/>
        </w:rPr>
        <w:t>Ф</w:t>
      </w:r>
      <w:r w:rsidRPr="00755A7B">
        <w:rPr>
          <w:rFonts w:ascii="Times New Roman" w:hAnsi="Times New Roman" w:cs="Times New Roman"/>
          <w:bCs/>
          <w:color w:val="000000" w:themeColor="text1"/>
          <w:sz w:val="28"/>
          <w:szCs w:val="28"/>
        </w:rPr>
        <w:t>инансовая устойчивость хозяйствующего субъекта</w:t>
      </w:r>
      <w:r>
        <w:rPr>
          <w:rFonts w:ascii="Times New Roman" w:hAnsi="Times New Roman" w:cs="Times New Roman"/>
          <w:color w:val="000000" w:themeColor="text1"/>
          <w:sz w:val="28"/>
          <w:szCs w:val="28"/>
        </w:rPr>
        <w:t xml:space="preserve"> </w:t>
      </w:r>
      <w:r w:rsidRPr="00755A7B">
        <w:rPr>
          <w:rFonts w:ascii="Times New Roman" w:hAnsi="Times New Roman" w:cs="Times New Roman"/>
          <w:color w:val="000000" w:themeColor="text1"/>
          <w:sz w:val="28"/>
          <w:szCs w:val="28"/>
        </w:rPr>
        <w:t>— такое состо</w:t>
      </w:r>
      <w:r w:rsidRPr="00755A7B">
        <w:rPr>
          <w:rFonts w:ascii="Times New Roman" w:hAnsi="Times New Roman" w:cs="Times New Roman"/>
          <w:color w:val="000000" w:themeColor="text1"/>
          <w:sz w:val="28"/>
          <w:szCs w:val="28"/>
        </w:rPr>
        <w:t>я</w:t>
      </w:r>
      <w:r w:rsidRPr="00755A7B">
        <w:rPr>
          <w:rFonts w:ascii="Times New Roman" w:hAnsi="Times New Roman" w:cs="Times New Roman"/>
          <w:color w:val="000000" w:themeColor="text1"/>
          <w:sz w:val="28"/>
          <w:szCs w:val="28"/>
        </w:rPr>
        <w:t>ние его денежных ресурсов, которое обеспечивает развитие предприятия преимущественно за счет собственных сре</w:t>
      </w:r>
      <w:proofErr w:type="gramStart"/>
      <w:r w:rsidRPr="00755A7B">
        <w:rPr>
          <w:rFonts w:ascii="Times New Roman" w:hAnsi="Times New Roman" w:cs="Times New Roman"/>
          <w:color w:val="000000" w:themeColor="text1"/>
          <w:sz w:val="28"/>
          <w:szCs w:val="28"/>
        </w:rPr>
        <w:t>дств пр</w:t>
      </w:r>
      <w:proofErr w:type="gramEnd"/>
      <w:r w:rsidRPr="00755A7B">
        <w:rPr>
          <w:rFonts w:ascii="Times New Roman" w:hAnsi="Times New Roman" w:cs="Times New Roman"/>
          <w:color w:val="000000" w:themeColor="text1"/>
          <w:sz w:val="28"/>
          <w:szCs w:val="28"/>
        </w:rPr>
        <w:t>и сохранении достаточной платежеспособности и кредитоспособности при минимальном уровне пре</w:t>
      </w:r>
      <w:r w:rsidRPr="00755A7B">
        <w:rPr>
          <w:rFonts w:ascii="Times New Roman" w:hAnsi="Times New Roman" w:cs="Times New Roman"/>
          <w:color w:val="000000" w:themeColor="text1"/>
          <w:sz w:val="28"/>
          <w:szCs w:val="28"/>
        </w:rPr>
        <w:t>д</w:t>
      </w:r>
      <w:r w:rsidRPr="00755A7B">
        <w:rPr>
          <w:rFonts w:ascii="Times New Roman" w:hAnsi="Times New Roman" w:cs="Times New Roman"/>
          <w:color w:val="000000" w:themeColor="text1"/>
          <w:sz w:val="28"/>
          <w:szCs w:val="28"/>
        </w:rPr>
        <w:t>принимательского риска.</w:t>
      </w:r>
    </w:p>
    <w:p w:rsidR="00310C7C" w:rsidRDefault="00310C7C" w:rsidP="00310C7C">
      <w:pPr>
        <w:tabs>
          <w:tab w:val="num" w:pos="720"/>
        </w:tabs>
        <w:spacing w:after="0" w:line="360" w:lineRule="auto"/>
        <w:ind w:firstLine="709"/>
        <w:jc w:val="both"/>
        <w:rPr>
          <w:rFonts w:ascii="Times New Roman" w:hAnsi="Times New Roman" w:cs="Times New Roman"/>
          <w:color w:val="000000" w:themeColor="text1"/>
          <w:sz w:val="28"/>
          <w:szCs w:val="28"/>
        </w:rPr>
      </w:pPr>
      <w:proofErr w:type="gramStart"/>
      <w:r w:rsidRPr="00755A7B">
        <w:rPr>
          <w:rFonts w:ascii="Times New Roman" w:hAnsi="Times New Roman" w:cs="Times New Roman"/>
          <w:color w:val="000000" w:themeColor="text1"/>
          <w:sz w:val="28"/>
          <w:szCs w:val="28"/>
        </w:rPr>
        <w:t>На финансовую устойчивость хозяйствующего субъекта влияет множ</w:t>
      </w:r>
      <w:r w:rsidRPr="00755A7B">
        <w:rPr>
          <w:rFonts w:ascii="Times New Roman" w:hAnsi="Times New Roman" w:cs="Times New Roman"/>
          <w:color w:val="000000" w:themeColor="text1"/>
          <w:sz w:val="28"/>
          <w:szCs w:val="28"/>
        </w:rPr>
        <w:t>е</w:t>
      </w:r>
      <w:r w:rsidRPr="00755A7B">
        <w:rPr>
          <w:rFonts w:ascii="Times New Roman" w:hAnsi="Times New Roman" w:cs="Times New Roman"/>
          <w:color w:val="000000" w:themeColor="text1"/>
          <w:sz w:val="28"/>
          <w:szCs w:val="28"/>
        </w:rPr>
        <w:t>ство</w:t>
      </w:r>
      <w:r>
        <w:rPr>
          <w:rFonts w:ascii="Times New Roman" w:hAnsi="Times New Roman" w:cs="Times New Roman"/>
          <w:color w:val="000000" w:themeColor="text1"/>
          <w:sz w:val="28"/>
          <w:szCs w:val="28"/>
        </w:rPr>
        <w:t xml:space="preserve"> </w:t>
      </w:r>
      <w:r w:rsidRPr="00755A7B">
        <w:rPr>
          <w:rFonts w:ascii="Times New Roman" w:hAnsi="Times New Roman" w:cs="Times New Roman"/>
          <w:iCs/>
          <w:color w:val="000000" w:themeColor="text1"/>
          <w:sz w:val="28"/>
          <w:szCs w:val="28"/>
        </w:rPr>
        <w:t>факторов</w:t>
      </w:r>
      <w:r w:rsidRPr="00755A7B">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755A7B">
        <w:rPr>
          <w:rFonts w:ascii="Times New Roman" w:hAnsi="Times New Roman" w:cs="Times New Roman"/>
          <w:color w:val="000000" w:themeColor="text1"/>
          <w:sz w:val="28"/>
          <w:szCs w:val="28"/>
        </w:rPr>
        <w:t>положение предприятия на товарном и финансовом рынках;</w:t>
      </w:r>
      <w:r>
        <w:rPr>
          <w:rFonts w:ascii="Times New Roman" w:hAnsi="Times New Roman" w:cs="Times New Roman"/>
          <w:color w:val="000000" w:themeColor="text1"/>
          <w:sz w:val="28"/>
          <w:szCs w:val="28"/>
        </w:rPr>
        <w:t xml:space="preserve"> </w:t>
      </w:r>
      <w:r w:rsidRPr="00755A7B">
        <w:rPr>
          <w:rFonts w:ascii="Times New Roman" w:hAnsi="Times New Roman" w:cs="Times New Roman"/>
          <w:color w:val="000000" w:themeColor="text1"/>
          <w:sz w:val="28"/>
          <w:szCs w:val="28"/>
        </w:rPr>
        <w:t>выпуск и реализация конкурентоспособной и пользующейся спросом у пок</w:t>
      </w:r>
      <w:r w:rsidRPr="00755A7B">
        <w:rPr>
          <w:rFonts w:ascii="Times New Roman" w:hAnsi="Times New Roman" w:cs="Times New Roman"/>
          <w:color w:val="000000" w:themeColor="text1"/>
          <w:sz w:val="28"/>
          <w:szCs w:val="28"/>
        </w:rPr>
        <w:t>у</w:t>
      </w:r>
      <w:r w:rsidRPr="00755A7B">
        <w:rPr>
          <w:rFonts w:ascii="Times New Roman" w:hAnsi="Times New Roman" w:cs="Times New Roman"/>
          <w:color w:val="000000" w:themeColor="text1"/>
          <w:sz w:val="28"/>
          <w:szCs w:val="28"/>
        </w:rPr>
        <w:t>пателей продукции;</w:t>
      </w:r>
      <w:r>
        <w:rPr>
          <w:rFonts w:ascii="Times New Roman" w:hAnsi="Times New Roman" w:cs="Times New Roman"/>
          <w:color w:val="000000" w:themeColor="text1"/>
          <w:sz w:val="28"/>
          <w:szCs w:val="28"/>
        </w:rPr>
        <w:t xml:space="preserve"> </w:t>
      </w:r>
      <w:r w:rsidRPr="00755A7B">
        <w:rPr>
          <w:rFonts w:ascii="Times New Roman" w:hAnsi="Times New Roman" w:cs="Times New Roman"/>
          <w:color w:val="000000" w:themeColor="text1"/>
          <w:sz w:val="28"/>
          <w:szCs w:val="28"/>
        </w:rPr>
        <w:t>его рейтинг в деловом сотрудничестве с партнерами;</w:t>
      </w:r>
      <w:r>
        <w:rPr>
          <w:rFonts w:ascii="Times New Roman" w:hAnsi="Times New Roman" w:cs="Times New Roman"/>
          <w:color w:val="000000" w:themeColor="text1"/>
          <w:sz w:val="28"/>
          <w:szCs w:val="28"/>
        </w:rPr>
        <w:t xml:space="preserve"> </w:t>
      </w:r>
      <w:r w:rsidRPr="00755A7B">
        <w:rPr>
          <w:rFonts w:ascii="Times New Roman" w:hAnsi="Times New Roman" w:cs="Times New Roman"/>
          <w:color w:val="000000" w:themeColor="text1"/>
          <w:sz w:val="28"/>
          <w:szCs w:val="28"/>
        </w:rPr>
        <w:t>степень зависимости от внешних кредиторов и инвесторов;</w:t>
      </w:r>
      <w:r>
        <w:rPr>
          <w:rFonts w:ascii="Times New Roman" w:hAnsi="Times New Roman" w:cs="Times New Roman"/>
          <w:color w:val="000000" w:themeColor="text1"/>
          <w:sz w:val="28"/>
          <w:szCs w:val="28"/>
        </w:rPr>
        <w:t xml:space="preserve"> </w:t>
      </w:r>
      <w:r w:rsidRPr="00755A7B">
        <w:rPr>
          <w:rFonts w:ascii="Times New Roman" w:hAnsi="Times New Roman" w:cs="Times New Roman"/>
          <w:color w:val="000000" w:themeColor="text1"/>
          <w:sz w:val="28"/>
          <w:szCs w:val="28"/>
        </w:rPr>
        <w:t>наличие непл</w:t>
      </w:r>
      <w:r w:rsidRPr="00755A7B">
        <w:rPr>
          <w:rFonts w:ascii="Times New Roman" w:hAnsi="Times New Roman" w:cs="Times New Roman"/>
          <w:color w:val="000000" w:themeColor="text1"/>
          <w:sz w:val="28"/>
          <w:szCs w:val="28"/>
        </w:rPr>
        <w:t>а</w:t>
      </w:r>
      <w:r w:rsidRPr="00755A7B">
        <w:rPr>
          <w:rFonts w:ascii="Times New Roman" w:hAnsi="Times New Roman" w:cs="Times New Roman"/>
          <w:color w:val="000000" w:themeColor="text1"/>
          <w:sz w:val="28"/>
          <w:szCs w:val="28"/>
        </w:rPr>
        <w:t>тежеспособных дебиторов;</w:t>
      </w:r>
      <w:r>
        <w:rPr>
          <w:rFonts w:ascii="Times New Roman" w:hAnsi="Times New Roman" w:cs="Times New Roman"/>
          <w:color w:val="000000" w:themeColor="text1"/>
          <w:sz w:val="28"/>
          <w:szCs w:val="28"/>
        </w:rPr>
        <w:t xml:space="preserve"> </w:t>
      </w:r>
      <w:r w:rsidRPr="00755A7B">
        <w:rPr>
          <w:rFonts w:ascii="Times New Roman" w:hAnsi="Times New Roman" w:cs="Times New Roman"/>
          <w:color w:val="000000" w:themeColor="text1"/>
          <w:sz w:val="28"/>
          <w:szCs w:val="28"/>
        </w:rPr>
        <w:t xml:space="preserve">состояние имущественного потенциала, включая соотношение между </w:t>
      </w:r>
      <w:proofErr w:type="spellStart"/>
      <w:r w:rsidRPr="00755A7B">
        <w:rPr>
          <w:rFonts w:ascii="Times New Roman" w:hAnsi="Times New Roman" w:cs="Times New Roman"/>
          <w:color w:val="000000" w:themeColor="text1"/>
          <w:sz w:val="28"/>
          <w:szCs w:val="28"/>
        </w:rPr>
        <w:t>внеоборотными</w:t>
      </w:r>
      <w:proofErr w:type="spellEnd"/>
      <w:r w:rsidRPr="00755A7B">
        <w:rPr>
          <w:rFonts w:ascii="Times New Roman" w:hAnsi="Times New Roman" w:cs="Times New Roman"/>
          <w:color w:val="000000" w:themeColor="text1"/>
          <w:sz w:val="28"/>
          <w:szCs w:val="28"/>
        </w:rPr>
        <w:t xml:space="preserve"> и оборотными акти</w:t>
      </w:r>
      <w:r>
        <w:rPr>
          <w:rFonts w:ascii="Times New Roman" w:hAnsi="Times New Roman" w:cs="Times New Roman"/>
          <w:color w:val="000000" w:themeColor="text1"/>
          <w:sz w:val="28"/>
          <w:szCs w:val="28"/>
        </w:rPr>
        <w:t xml:space="preserve">вами. </w:t>
      </w:r>
      <w:proofErr w:type="gramEnd"/>
    </w:p>
    <w:p w:rsidR="00310C7C" w:rsidRPr="00755A7B" w:rsidRDefault="00310C7C" w:rsidP="00310C7C">
      <w:pPr>
        <w:tabs>
          <w:tab w:val="num" w:pos="720"/>
        </w:tabs>
        <w:spacing w:after="0" w:line="360" w:lineRule="auto"/>
        <w:ind w:firstLine="709"/>
        <w:jc w:val="both"/>
        <w:rPr>
          <w:rFonts w:ascii="Times New Roman" w:hAnsi="Times New Roman" w:cs="Times New Roman"/>
          <w:color w:val="000000" w:themeColor="text1"/>
          <w:sz w:val="28"/>
          <w:szCs w:val="28"/>
        </w:rPr>
      </w:pPr>
      <w:r w:rsidRPr="00755A7B">
        <w:rPr>
          <w:rFonts w:ascii="Times New Roman" w:hAnsi="Times New Roman" w:cs="Times New Roman"/>
          <w:color w:val="000000" w:themeColor="text1"/>
          <w:sz w:val="28"/>
          <w:szCs w:val="28"/>
        </w:rPr>
        <w:t>Практическую работу по анализу показателей абсолютной финансовой устойчивости осуществляют на основании данных бухгалтерской отчетности (форм № 1 и 5).</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755A7B">
        <w:rPr>
          <w:rFonts w:ascii="Times New Roman" w:hAnsi="Times New Roman" w:cs="Times New Roman"/>
          <w:color w:val="000000" w:themeColor="text1"/>
          <w:sz w:val="28"/>
          <w:szCs w:val="28"/>
        </w:rPr>
        <w:t xml:space="preserve">В ходе </w:t>
      </w:r>
      <w:r>
        <w:rPr>
          <w:rFonts w:ascii="Times New Roman" w:hAnsi="Times New Roman" w:cs="Times New Roman"/>
          <w:color w:val="000000" w:themeColor="text1"/>
          <w:sz w:val="28"/>
          <w:szCs w:val="28"/>
        </w:rPr>
        <w:t xml:space="preserve">деятельности организации </w:t>
      </w:r>
      <w:r w:rsidRPr="00755A7B">
        <w:rPr>
          <w:rFonts w:ascii="Times New Roman" w:hAnsi="Times New Roman" w:cs="Times New Roman"/>
          <w:color w:val="000000" w:themeColor="text1"/>
          <w:sz w:val="28"/>
          <w:szCs w:val="28"/>
        </w:rPr>
        <w:t>происходит постоянное пополнение запасов товарно-материальных ценностей. В этих целях используют как со</w:t>
      </w:r>
      <w:r w:rsidRPr="00755A7B">
        <w:rPr>
          <w:rFonts w:ascii="Times New Roman" w:hAnsi="Times New Roman" w:cs="Times New Roman"/>
          <w:color w:val="000000" w:themeColor="text1"/>
          <w:sz w:val="28"/>
          <w:szCs w:val="28"/>
        </w:rPr>
        <w:t>б</w:t>
      </w:r>
      <w:r w:rsidRPr="00755A7B">
        <w:rPr>
          <w:rFonts w:ascii="Times New Roman" w:hAnsi="Times New Roman" w:cs="Times New Roman"/>
          <w:color w:val="000000" w:themeColor="text1"/>
          <w:sz w:val="28"/>
          <w:szCs w:val="28"/>
        </w:rPr>
        <w:t>ственные оборотные средства, так и заемные источники (краткосрочные за</w:t>
      </w:r>
      <w:r w:rsidRPr="00755A7B">
        <w:rPr>
          <w:rFonts w:ascii="Times New Roman" w:hAnsi="Times New Roman" w:cs="Times New Roman"/>
          <w:color w:val="000000" w:themeColor="text1"/>
          <w:sz w:val="28"/>
          <w:szCs w:val="28"/>
        </w:rPr>
        <w:t>й</w:t>
      </w:r>
      <w:r w:rsidRPr="00755A7B">
        <w:rPr>
          <w:rFonts w:ascii="Times New Roman" w:hAnsi="Times New Roman" w:cs="Times New Roman"/>
          <w:color w:val="000000" w:themeColor="text1"/>
          <w:sz w:val="28"/>
          <w:szCs w:val="28"/>
        </w:rPr>
        <w:t>мы и кредиты). Изучая излишек или недостаток сре</w:t>
      </w:r>
      <w:proofErr w:type="gramStart"/>
      <w:r w:rsidRPr="00755A7B">
        <w:rPr>
          <w:rFonts w:ascii="Times New Roman" w:hAnsi="Times New Roman" w:cs="Times New Roman"/>
          <w:color w:val="000000" w:themeColor="text1"/>
          <w:sz w:val="28"/>
          <w:szCs w:val="28"/>
        </w:rPr>
        <w:t>дств дл</w:t>
      </w:r>
      <w:proofErr w:type="gramEnd"/>
      <w:r w:rsidRPr="00755A7B">
        <w:rPr>
          <w:rFonts w:ascii="Times New Roman" w:hAnsi="Times New Roman" w:cs="Times New Roman"/>
          <w:color w:val="000000" w:themeColor="text1"/>
          <w:sz w:val="28"/>
          <w:szCs w:val="28"/>
        </w:rPr>
        <w:t>я формирования запасов, устанавливают абсолютные показатели финансовой устойчивости.</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305BB0">
        <w:rPr>
          <w:rFonts w:ascii="Times New Roman" w:hAnsi="Times New Roman" w:cs="Times New Roman"/>
          <w:color w:val="000000" w:themeColor="text1"/>
          <w:sz w:val="28"/>
          <w:szCs w:val="28"/>
        </w:rPr>
        <w:t>Для характеристики источников формирования запасов определяют</w:t>
      </w:r>
      <w:r>
        <w:rPr>
          <w:rFonts w:ascii="Times New Roman" w:hAnsi="Times New Roman" w:cs="Times New Roman"/>
          <w:color w:val="000000" w:themeColor="text1"/>
          <w:sz w:val="28"/>
          <w:szCs w:val="28"/>
        </w:rPr>
        <w:t xml:space="preserve"> </w:t>
      </w:r>
      <w:r>
        <w:rPr>
          <w:rFonts w:ascii="Times New Roman" w:hAnsi="Times New Roman" w:cs="Times New Roman"/>
          <w:bCs/>
          <w:color w:val="000000" w:themeColor="text1"/>
          <w:sz w:val="28"/>
          <w:szCs w:val="28"/>
        </w:rPr>
        <w:t>н</w:t>
      </w:r>
      <w:r w:rsidRPr="00305BB0">
        <w:rPr>
          <w:rFonts w:ascii="Times New Roman" w:hAnsi="Times New Roman" w:cs="Times New Roman"/>
          <w:bCs/>
          <w:color w:val="000000" w:themeColor="text1"/>
          <w:sz w:val="28"/>
          <w:szCs w:val="28"/>
        </w:rPr>
        <w:t>аличие собственных и долгосрочных заемных источников формирования запасов и затрат (СДИ)</w:t>
      </w:r>
      <w:r w:rsidRPr="00305BB0">
        <w:rPr>
          <w:rFonts w:ascii="Times New Roman" w:hAnsi="Times New Roman" w:cs="Times New Roman"/>
          <w:color w:val="000000" w:themeColor="text1"/>
          <w:sz w:val="28"/>
          <w:szCs w:val="28"/>
        </w:rPr>
        <w:t>. Рассчитывается как сумма собственных оборотных средств, долгосрочных кредитов и займов (раздел 4 баланса), целевого ф</w:t>
      </w:r>
      <w:r w:rsidRPr="00305BB0">
        <w:rPr>
          <w:rFonts w:ascii="Times New Roman" w:hAnsi="Times New Roman" w:cs="Times New Roman"/>
          <w:color w:val="000000" w:themeColor="text1"/>
          <w:sz w:val="28"/>
          <w:szCs w:val="28"/>
        </w:rPr>
        <w:t>и</w:t>
      </w:r>
      <w:r w:rsidRPr="00305BB0">
        <w:rPr>
          <w:rFonts w:ascii="Times New Roman" w:hAnsi="Times New Roman" w:cs="Times New Roman"/>
          <w:color w:val="000000" w:themeColor="text1"/>
          <w:sz w:val="28"/>
          <w:szCs w:val="28"/>
        </w:rPr>
        <w:t>нансирования и поступлений</w:t>
      </w:r>
      <w:r>
        <w:rPr>
          <w:rFonts w:ascii="Times New Roman" w:hAnsi="Times New Roman" w:cs="Times New Roman"/>
          <w:color w:val="000000" w:themeColor="text1"/>
          <w:sz w:val="28"/>
          <w:szCs w:val="28"/>
        </w:rPr>
        <w:t xml:space="preserve">. Данный показатель за период исследования </w:t>
      </w:r>
      <w:r>
        <w:rPr>
          <w:rFonts w:ascii="Times New Roman" w:hAnsi="Times New Roman" w:cs="Times New Roman"/>
          <w:color w:val="000000" w:themeColor="text1"/>
          <w:sz w:val="28"/>
          <w:szCs w:val="28"/>
        </w:rPr>
        <w:lastRenderedPageBreak/>
        <w:t xml:space="preserve">увеличился в 2014 г. по сравнению с 2012 г. на 6363 тыс. руб. или на 6,2 %, а по сравнению с 2013 г. </w:t>
      </w:r>
      <w:proofErr w:type="gramStart"/>
      <w:r>
        <w:rPr>
          <w:rFonts w:ascii="Times New Roman" w:hAnsi="Times New Roman" w:cs="Times New Roman"/>
          <w:color w:val="000000" w:themeColor="text1"/>
          <w:sz w:val="28"/>
          <w:szCs w:val="28"/>
        </w:rPr>
        <w:t>на</w:t>
      </w:r>
      <w:proofErr w:type="gramEnd"/>
      <w:r>
        <w:rPr>
          <w:rFonts w:ascii="Times New Roman" w:hAnsi="Times New Roman" w:cs="Times New Roman"/>
          <w:color w:val="000000" w:themeColor="text1"/>
          <w:sz w:val="28"/>
          <w:szCs w:val="28"/>
        </w:rPr>
        <w:t xml:space="preserve"> 2459 тыс. руб. или на 2,3 %.</w:t>
      </w:r>
    </w:p>
    <w:p w:rsidR="00310C7C" w:rsidRPr="00555157" w:rsidRDefault="00310C7C" w:rsidP="00310C7C">
      <w:pPr>
        <w:spacing w:after="0" w:line="360" w:lineRule="auto"/>
        <w:ind w:firstLine="709"/>
        <w:jc w:val="both"/>
        <w:rPr>
          <w:rFonts w:ascii="Times New Roman" w:hAnsi="Times New Roman" w:cs="Times New Roman"/>
          <w:color w:val="000000" w:themeColor="text1"/>
          <w:sz w:val="28"/>
          <w:szCs w:val="28"/>
        </w:rPr>
      </w:pPr>
      <w:r w:rsidRPr="00555157">
        <w:rPr>
          <w:rFonts w:ascii="Times New Roman" w:hAnsi="Times New Roman" w:cs="Times New Roman"/>
          <w:color w:val="000000" w:themeColor="text1"/>
          <w:sz w:val="28"/>
          <w:szCs w:val="28"/>
        </w:rPr>
        <w:t>Тип финансовой устойчивости определяется исходя из соотн</w:t>
      </w:r>
      <w:r>
        <w:rPr>
          <w:rFonts w:ascii="Times New Roman" w:hAnsi="Times New Roman" w:cs="Times New Roman"/>
          <w:color w:val="000000" w:themeColor="text1"/>
          <w:sz w:val="28"/>
          <w:szCs w:val="28"/>
        </w:rPr>
        <w:t>ошения величины запасов и затрат</w:t>
      </w:r>
      <w:r w:rsidRPr="00555157">
        <w:rPr>
          <w:rFonts w:ascii="Times New Roman" w:hAnsi="Times New Roman" w:cs="Times New Roman"/>
          <w:color w:val="000000" w:themeColor="text1"/>
          <w:sz w:val="28"/>
          <w:szCs w:val="28"/>
        </w:rPr>
        <w:t xml:space="preserve"> и источников их формирования.</w:t>
      </w:r>
    </w:p>
    <w:p w:rsidR="00310C7C" w:rsidRPr="00555157" w:rsidRDefault="00310C7C" w:rsidP="00310C7C">
      <w:pPr>
        <w:numPr>
          <w:ilvl w:val="0"/>
          <w:numId w:val="7"/>
        </w:numPr>
        <w:tabs>
          <w:tab w:val="num" w:pos="720"/>
        </w:tabs>
        <w:spacing w:after="0" w:line="360" w:lineRule="auto"/>
        <w:jc w:val="both"/>
        <w:rPr>
          <w:rFonts w:ascii="Times New Roman" w:hAnsi="Times New Roman" w:cs="Times New Roman"/>
          <w:color w:val="000000" w:themeColor="text1"/>
          <w:sz w:val="28"/>
          <w:szCs w:val="28"/>
        </w:rPr>
      </w:pPr>
      <w:r w:rsidRPr="00555157">
        <w:rPr>
          <w:rFonts w:ascii="Times New Roman" w:hAnsi="Times New Roman" w:cs="Times New Roman"/>
          <w:color w:val="000000" w:themeColor="text1"/>
          <w:sz w:val="28"/>
          <w:szCs w:val="28"/>
        </w:rPr>
        <w:t>Излишек</w:t>
      </w:r>
      <w:proofErr w:type="gramStart"/>
      <w:r w:rsidRPr="00555157">
        <w:rPr>
          <w:rFonts w:ascii="Times New Roman" w:hAnsi="Times New Roman" w:cs="Times New Roman"/>
          <w:color w:val="000000" w:themeColor="text1"/>
          <w:sz w:val="28"/>
          <w:szCs w:val="28"/>
        </w:rPr>
        <w:t xml:space="preserve"> (+) </w:t>
      </w:r>
      <w:proofErr w:type="gramEnd"/>
      <w:r w:rsidRPr="00555157">
        <w:rPr>
          <w:rFonts w:ascii="Times New Roman" w:hAnsi="Times New Roman" w:cs="Times New Roman"/>
          <w:color w:val="000000" w:themeColor="text1"/>
          <w:sz w:val="28"/>
          <w:szCs w:val="28"/>
        </w:rPr>
        <w:t>или недостаток (-</w:t>
      </w:r>
      <w:r>
        <w:rPr>
          <w:rFonts w:ascii="Times New Roman" w:hAnsi="Times New Roman" w:cs="Times New Roman"/>
          <w:color w:val="000000" w:themeColor="text1"/>
          <w:sz w:val="28"/>
          <w:szCs w:val="28"/>
        </w:rPr>
        <w:t xml:space="preserve">) собственных оборотных средств = </w:t>
      </w:r>
      <w:r w:rsidRPr="00555157">
        <w:rPr>
          <w:rFonts w:ascii="Times New Roman" w:hAnsi="Times New Roman" w:cs="Times New Roman"/>
          <w:bCs/>
          <w:color w:val="000000" w:themeColor="text1"/>
          <w:sz w:val="28"/>
          <w:szCs w:val="28"/>
        </w:rPr>
        <w:t>СОС - Запасы и затраты (ЗЗ)</w:t>
      </w:r>
      <w:r w:rsidRPr="00555157">
        <w:rPr>
          <w:rFonts w:ascii="Times New Roman" w:hAnsi="Times New Roman" w:cs="Times New Roman"/>
          <w:color w:val="000000" w:themeColor="text1"/>
          <w:sz w:val="28"/>
          <w:szCs w:val="28"/>
        </w:rPr>
        <w:t>.</w:t>
      </w:r>
    </w:p>
    <w:p w:rsidR="00310C7C" w:rsidRPr="00555157" w:rsidRDefault="00310C7C" w:rsidP="00310C7C">
      <w:pPr>
        <w:numPr>
          <w:ilvl w:val="0"/>
          <w:numId w:val="7"/>
        </w:numPr>
        <w:tabs>
          <w:tab w:val="num" w:pos="720"/>
        </w:tabs>
        <w:spacing w:after="0" w:line="360" w:lineRule="auto"/>
        <w:jc w:val="both"/>
        <w:rPr>
          <w:rFonts w:ascii="Times New Roman" w:hAnsi="Times New Roman" w:cs="Times New Roman"/>
          <w:color w:val="000000" w:themeColor="text1"/>
          <w:sz w:val="28"/>
          <w:szCs w:val="28"/>
        </w:rPr>
      </w:pPr>
      <w:r w:rsidRPr="00555157">
        <w:rPr>
          <w:rFonts w:ascii="Times New Roman" w:hAnsi="Times New Roman" w:cs="Times New Roman"/>
          <w:color w:val="000000" w:themeColor="text1"/>
          <w:sz w:val="28"/>
          <w:szCs w:val="28"/>
        </w:rPr>
        <w:t>Излишек (недостаток) собственных и долгосрочных заемных источников формирования запасов и затрат</w:t>
      </w:r>
      <w:r>
        <w:rPr>
          <w:rFonts w:ascii="Times New Roman" w:hAnsi="Times New Roman" w:cs="Times New Roman"/>
          <w:color w:val="000000" w:themeColor="text1"/>
          <w:sz w:val="28"/>
          <w:szCs w:val="28"/>
        </w:rPr>
        <w:t xml:space="preserve"> = </w:t>
      </w:r>
      <w:r w:rsidRPr="00555157">
        <w:rPr>
          <w:rFonts w:ascii="Times New Roman" w:hAnsi="Times New Roman" w:cs="Times New Roman"/>
          <w:bCs/>
          <w:color w:val="000000" w:themeColor="text1"/>
          <w:sz w:val="28"/>
          <w:szCs w:val="28"/>
        </w:rPr>
        <w:t>СДИ - ЗЗ</w:t>
      </w:r>
      <w:r w:rsidRPr="00555157">
        <w:rPr>
          <w:rFonts w:ascii="Times New Roman" w:hAnsi="Times New Roman" w:cs="Times New Roman"/>
          <w:color w:val="000000" w:themeColor="text1"/>
          <w:sz w:val="28"/>
          <w:szCs w:val="28"/>
        </w:rPr>
        <w:t>.</w:t>
      </w:r>
    </w:p>
    <w:p w:rsidR="00310C7C" w:rsidRPr="00555157" w:rsidRDefault="00310C7C" w:rsidP="00310C7C">
      <w:pPr>
        <w:numPr>
          <w:ilvl w:val="0"/>
          <w:numId w:val="7"/>
        </w:numPr>
        <w:tabs>
          <w:tab w:val="num" w:pos="720"/>
        </w:tabs>
        <w:spacing w:after="0" w:line="360" w:lineRule="auto"/>
        <w:jc w:val="both"/>
        <w:rPr>
          <w:rFonts w:ascii="Times New Roman" w:hAnsi="Times New Roman" w:cs="Times New Roman"/>
          <w:color w:val="000000" w:themeColor="text1"/>
          <w:sz w:val="28"/>
          <w:szCs w:val="28"/>
        </w:rPr>
      </w:pPr>
      <w:r w:rsidRPr="00555157">
        <w:rPr>
          <w:rFonts w:ascii="Times New Roman" w:hAnsi="Times New Roman" w:cs="Times New Roman"/>
          <w:color w:val="000000" w:themeColor="text1"/>
          <w:sz w:val="28"/>
          <w:szCs w:val="28"/>
        </w:rPr>
        <w:t>Излишек (недостаток) общей величины основных источников формиров</w:t>
      </w:r>
      <w:r w:rsidRPr="00555157">
        <w:rPr>
          <w:rFonts w:ascii="Times New Roman" w:hAnsi="Times New Roman" w:cs="Times New Roman"/>
          <w:color w:val="000000" w:themeColor="text1"/>
          <w:sz w:val="28"/>
          <w:szCs w:val="28"/>
        </w:rPr>
        <w:t>а</w:t>
      </w:r>
      <w:r w:rsidRPr="00555157">
        <w:rPr>
          <w:rFonts w:ascii="Times New Roman" w:hAnsi="Times New Roman" w:cs="Times New Roman"/>
          <w:color w:val="000000" w:themeColor="text1"/>
          <w:sz w:val="28"/>
          <w:szCs w:val="28"/>
        </w:rPr>
        <w:t>ния запасов и затрат</w:t>
      </w:r>
      <w:r>
        <w:rPr>
          <w:rFonts w:ascii="Times New Roman" w:hAnsi="Times New Roman" w:cs="Times New Roman"/>
          <w:color w:val="000000" w:themeColor="text1"/>
          <w:sz w:val="28"/>
          <w:szCs w:val="28"/>
        </w:rPr>
        <w:t xml:space="preserve"> = </w:t>
      </w:r>
      <w:r w:rsidRPr="00555157">
        <w:rPr>
          <w:rFonts w:ascii="Times New Roman" w:hAnsi="Times New Roman" w:cs="Times New Roman"/>
          <w:bCs/>
          <w:color w:val="000000" w:themeColor="text1"/>
          <w:sz w:val="28"/>
          <w:szCs w:val="28"/>
        </w:rPr>
        <w:t>ОВИ - ЗЗ</w:t>
      </w:r>
      <w:r w:rsidRPr="00555157">
        <w:rPr>
          <w:rFonts w:ascii="Times New Roman" w:hAnsi="Times New Roman" w:cs="Times New Roman"/>
          <w:color w:val="000000" w:themeColor="text1"/>
          <w:sz w:val="28"/>
          <w:szCs w:val="28"/>
        </w:rPr>
        <w:t>.</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555157">
        <w:rPr>
          <w:rFonts w:ascii="Times New Roman" w:hAnsi="Times New Roman" w:cs="Times New Roman"/>
          <w:color w:val="000000" w:themeColor="text1"/>
          <w:sz w:val="28"/>
          <w:szCs w:val="28"/>
        </w:rPr>
        <w:t>Определение типа финансовой устойчивости организации осуществл</w:t>
      </w:r>
      <w:r w:rsidRPr="00555157">
        <w:rPr>
          <w:rFonts w:ascii="Times New Roman" w:hAnsi="Times New Roman" w:cs="Times New Roman"/>
          <w:color w:val="000000" w:themeColor="text1"/>
          <w:sz w:val="28"/>
          <w:szCs w:val="28"/>
        </w:rPr>
        <w:t>я</w:t>
      </w:r>
      <w:r w:rsidRPr="00555157">
        <w:rPr>
          <w:rFonts w:ascii="Times New Roman" w:hAnsi="Times New Roman" w:cs="Times New Roman"/>
          <w:color w:val="000000" w:themeColor="text1"/>
          <w:sz w:val="28"/>
          <w:szCs w:val="28"/>
        </w:rPr>
        <w:t>ется на основе трехкомпонентного показателя, который формируется при помощи трех вышеуказанных. Если по соответствующему показателю возн</w:t>
      </w:r>
      <w:r w:rsidRPr="00555157">
        <w:rPr>
          <w:rFonts w:ascii="Times New Roman" w:hAnsi="Times New Roman" w:cs="Times New Roman"/>
          <w:color w:val="000000" w:themeColor="text1"/>
          <w:sz w:val="28"/>
          <w:szCs w:val="28"/>
        </w:rPr>
        <w:t>и</w:t>
      </w:r>
      <w:r w:rsidRPr="00555157">
        <w:rPr>
          <w:rFonts w:ascii="Times New Roman" w:hAnsi="Times New Roman" w:cs="Times New Roman"/>
          <w:color w:val="000000" w:themeColor="text1"/>
          <w:sz w:val="28"/>
          <w:szCs w:val="28"/>
        </w:rPr>
        <w:t>кает излишек средств, то в трехкомпонентном показателе на его месте пр</w:t>
      </w:r>
      <w:r w:rsidRPr="00555157">
        <w:rPr>
          <w:rFonts w:ascii="Times New Roman" w:hAnsi="Times New Roman" w:cs="Times New Roman"/>
          <w:color w:val="000000" w:themeColor="text1"/>
          <w:sz w:val="28"/>
          <w:szCs w:val="28"/>
        </w:rPr>
        <w:t>о</w:t>
      </w:r>
      <w:r w:rsidRPr="00555157">
        <w:rPr>
          <w:rFonts w:ascii="Times New Roman" w:hAnsi="Times New Roman" w:cs="Times New Roman"/>
          <w:color w:val="000000" w:themeColor="text1"/>
          <w:sz w:val="28"/>
          <w:szCs w:val="28"/>
        </w:rPr>
        <w:t>ставляется 1, если недостаток, то 0. Существует четыре типа финансовой устойчивости, которые приведены в таблице</w:t>
      </w:r>
      <w:r>
        <w:rPr>
          <w:rFonts w:ascii="Times New Roman" w:hAnsi="Times New Roman" w:cs="Times New Roman"/>
          <w:color w:val="000000" w:themeColor="text1"/>
          <w:sz w:val="28"/>
          <w:szCs w:val="28"/>
        </w:rPr>
        <w:t xml:space="preserve"> </w:t>
      </w:r>
      <w:r w:rsidR="008F159D">
        <w:rPr>
          <w:rFonts w:ascii="Times New Roman" w:hAnsi="Times New Roman" w:cs="Times New Roman"/>
          <w:color w:val="000000" w:themeColor="text1"/>
          <w:sz w:val="28"/>
          <w:szCs w:val="28"/>
        </w:rPr>
        <w:t>7</w:t>
      </w:r>
      <w:r w:rsidRPr="00555157">
        <w:rPr>
          <w:rFonts w:ascii="Times New Roman" w:hAnsi="Times New Roman" w:cs="Times New Roman"/>
          <w:color w:val="000000" w:themeColor="text1"/>
          <w:sz w:val="28"/>
          <w:szCs w:val="28"/>
        </w:rPr>
        <w:t>.</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p>
    <w:p w:rsidR="00310C7C" w:rsidRPr="00555157" w:rsidRDefault="00310C7C" w:rsidP="00310C7C">
      <w:pPr>
        <w:spacing w:after="0" w:line="360" w:lineRule="auto"/>
        <w:jc w:val="both"/>
        <w:rPr>
          <w:rFonts w:ascii="Times New Roman" w:hAnsi="Times New Roman" w:cs="Times New Roman"/>
          <w:color w:val="000000" w:themeColor="text1"/>
          <w:sz w:val="24"/>
          <w:szCs w:val="28"/>
        </w:rPr>
      </w:pPr>
      <w:r w:rsidRPr="00555157">
        <w:rPr>
          <w:rFonts w:ascii="Times New Roman" w:hAnsi="Times New Roman" w:cs="Times New Roman"/>
          <w:color w:val="000000" w:themeColor="text1"/>
          <w:sz w:val="24"/>
          <w:szCs w:val="28"/>
        </w:rPr>
        <w:t xml:space="preserve">Таблица </w:t>
      </w:r>
      <w:r w:rsidR="008F159D">
        <w:rPr>
          <w:rFonts w:ascii="Times New Roman" w:hAnsi="Times New Roman" w:cs="Times New Roman"/>
          <w:color w:val="000000" w:themeColor="text1"/>
          <w:sz w:val="24"/>
          <w:szCs w:val="28"/>
        </w:rPr>
        <w:t>7</w:t>
      </w:r>
      <w:r w:rsidRPr="00555157">
        <w:rPr>
          <w:rFonts w:ascii="Times New Roman" w:hAnsi="Times New Roman" w:cs="Times New Roman"/>
          <w:color w:val="000000" w:themeColor="text1"/>
          <w:sz w:val="24"/>
          <w:szCs w:val="28"/>
        </w:rPr>
        <w:t xml:space="preserve"> – Типы финансовой устойчивости</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top w:w="30" w:type="dxa"/>
          <w:left w:w="30" w:type="dxa"/>
          <w:bottom w:w="30" w:type="dxa"/>
          <w:right w:w="30" w:type="dxa"/>
        </w:tblCellMar>
        <w:tblLook w:val="04A0" w:firstRow="1" w:lastRow="0" w:firstColumn="1" w:lastColumn="0" w:noHBand="0" w:noVBand="1"/>
      </w:tblPr>
      <w:tblGrid>
        <w:gridCol w:w="6762"/>
        <w:gridCol w:w="904"/>
        <w:gridCol w:w="866"/>
        <w:gridCol w:w="883"/>
      </w:tblGrid>
      <w:tr w:rsidR="00310C7C" w:rsidRPr="00555157" w:rsidTr="00360933">
        <w:tc>
          <w:tcPr>
            <w:tcW w:w="359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Тип финансового состояния</w:t>
            </w:r>
          </w:p>
        </w:tc>
        <w:tc>
          <w:tcPr>
            <w:tcW w:w="4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СОС</w:t>
            </w:r>
          </w:p>
        </w:tc>
        <w:tc>
          <w:tcPr>
            <w:tcW w:w="46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СДИ</w:t>
            </w:r>
          </w:p>
        </w:tc>
        <w:tc>
          <w:tcPr>
            <w:tcW w:w="4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ОВИ</w:t>
            </w:r>
          </w:p>
        </w:tc>
      </w:tr>
      <w:tr w:rsidR="00310C7C" w:rsidRPr="00555157" w:rsidTr="00360933">
        <w:tc>
          <w:tcPr>
            <w:tcW w:w="359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Абсолютная финансовая устойчивость</w:t>
            </w:r>
          </w:p>
        </w:tc>
        <w:tc>
          <w:tcPr>
            <w:tcW w:w="4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1</w:t>
            </w:r>
          </w:p>
        </w:tc>
        <w:tc>
          <w:tcPr>
            <w:tcW w:w="46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1</w:t>
            </w:r>
          </w:p>
        </w:tc>
        <w:tc>
          <w:tcPr>
            <w:tcW w:w="4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1</w:t>
            </w:r>
          </w:p>
        </w:tc>
      </w:tr>
      <w:tr w:rsidR="00310C7C" w:rsidRPr="00555157" w:rsidTr="00360933">
        <w:tc>
          <w:tcPr>
            <w:tcW w:w="359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Нормальная финансовая устойчивость</w:t>
            </w:r>
          </w:p>
        </w:tc>
        <w:tc>
          <w:tcPr>
            <w:tcW w:w="4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0</w:t>
            </w:r>
          </w:p>
        </w:tc>
        <w:tc>
          <w:tcPr>
            <w:tcW w:w="46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1</w:t>
            </w:r>
          </w:p>
        </w:tc>
        <w:tc>
          <w:tcPr>
            <w:tcW w:w="4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1</w:t>
            </w:r>
          </w:p>
        </w:tc>
      </w:tr>
      <w:tr w:rsidR="00310C7C" w:rsidRPr="00555157" w:rsidTr="00360933">
        <w:tc>
          <w:tcPr>
            <w:tcW w:w="359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Неустойчивое финансовое положение</w:t>
            </w:r>
          </w:p>
        </w:tc>
        <w:tc>
          <w:tcPr>
            <w:tcW w:w="4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0</w:t>
            </w:r>
          </w:p>
        </w:tc>
        <w:tc>
          <w:tcPr>
            <w:tcW w:w="46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0</w:t>
            </w:r>
          </w:p>
        </w:tc>
        <w:tc>
          <w:tcPr>
            <w:tcW w:w="4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1</w:t>
            </w:r>
          </w:p>
        </w:tc>
      </w:tr>
      <w:tr w:rsidR="00310C7C" w:rsidRPr="00555157" w:rsidTr="00360933">
        <w:tc>
          <w:tcPr>
            <w:tcW w:w="3591"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Критическое финансовое положение</w:t>
            </w:r>
          </w:p>
        </w:tc>
        <w:tc>
          <w:tcPr>
            <w:tcW w:w="48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0</w:t>
            </w:r>
          </w:p>
        </w:tc>
        <w:tc>
          <w:tcPr>
            <w:tcW w:w="46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0</w:t>
            </w:r>
          </w:p>
        </w:tc>
        <w:tc>
          <w:tcPr>
            <w:tcW w:w="469"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10C7C" w:rsidRPr="00555157" w:rsidRDefault="00310C7C" w:rsidP="00360933">
            <w:pPr>
              <w:spacing w:after="0" w:line="300" w:lineRule="atLeast"/>
              <w:jc w:val="center"/>
              <w:rPr>
                <w:rFonts w:ascii="Times New Roman" w:eastAsia="Times New Roman" w:hAnsi="Times New Roman" w:cs="Times New Roman"/>
                <w:color w:val="000000" w:themeColor="text1"/>
                <w:sz w:val="24"/>
                <w:szCs w:val="24"/>
                <w:lang w:eastAsia="ru-RU"/>
              </w:rPr>
            </w:pPr>
            <w:r w:rsidRPr="00555157">
              <w:rPr>
                <w:rFonts w:ascii="Times New Roman" w:eastAsia="Times New Roman" w:hAnsi="Times New Roman" w:cs="Times New Roman"/>
                <w:color w:val="000000" w:themeColor="text1"/>
                <w:sz w:val="24"/>
                <w:szCs w:val="24"/>
                <w:lang w:eastAsia="ru-RU"/>
              </w:rPr>
              <w:t>0</w:t>
            </w:r>
          </w:p>
        </w:tc>
      </w:tr>
    </w:tbl>
    <w:p w:rsidR="00310C7C" w:rsidRDefault="00310C7C" w:rsidP="00310C7C">
      <w:pPr>
        <w:spacing w:after="0" w:line="360" w:lineRule="auto"/>
        <w:ind w:firstLine="709"/>
        <w:jc w:val="both"/>
        <w:rPr>
          <w:rFonts w:ascii="Times New Roman" w:hAnsi="Times New Roman" w:cs="Times New Roman"/>
          <w:color w:val="000000" w:themeColor="text1"/>
          <w:sz w:val="28"/>
          <w:szCs w:val="28"/>
        </w:rPr>
      </w:pP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 результатам расчетов наблюдается: абсолютная финансовая усто</w:t>
      </w:r>
      <w:r>
        <w:rPr>
          <w:rFonts w:ascii="Times New Roman" w:hAnsi="Times New Roman" w:cs="Times New Roman"/>
          <w:color w:val="000000" w:themeColor="text1"/>
          <w:sz w:val="28"/>
          <w:szCs w:val="28"/>
        </w:rPr>
        <w:t>й</w:t>
      </w:r>
      <w:r>
        <w:rPr>
          <w:rFonts w:ascii="Times New Roman" w:hAnsi="Times New Roman" w:cs="Times New Roman"/>
          <w:color w:val="000000" w:themeColor="text1"/>
          <w:sz w:val="28"/>
          <w:szCs w:val="28"/>
        </w:rPr>
        <w:t>чивость на протяжении исследуемого периода, что подразумевает в</w:t>
      </w:r>
      <w:r w:rsidRPr="004512CA">
        <w:rPr>
          <w:rFonts w:ascii="Times New Roman" w:hAnsi="Times New Roman" w:cs="Times New Roman"/>
          <w:color w:val="000000" w:themeColor="text1"/>
          <w:sz w:val="28"/>
          <w:szCs w:val="28"/>
        </w:rPr>
        <w:t>ыс</w:t>
      </w:r>
      <w:r>
        <w:rPr>
          <w:rFonts w:ascii="Times New Roman" w:hAnsi="Times New Roman" w:cs="Times New Roman"/>
          <w:color w:val="000000" w:themeColor="text1"/>
          <w:sz w:val="28"/>
          <w:szCs w:val="28"/>
        </w:rPr>
        <w:t>окий уровень платежеспособности и что п</w:t>
      </w:r>
      <w:r w:rsidRPr="004512CA">
        <w:rPr>
          <w:rFonts w:ascii="Times New Roman" w:hAnsi="Times New Roman" w:cs="Times New Roman"/>
          <w:color w:val="000000" w:themeColor="text1"/>
          <w:sz w:val="28"/>
          <w:szCs w:val="28"/>
        </w:rPr>
        <w:t>редприятие не зависит от внешних кр</w:t>
      </w:r>
      <w:r w:rsidRPr="004512CA">
        <w:rPr>
          <w:rFonts w:ascii="Times New Roman" w:hAnsi="Times New Roman" w:cs="Times New Roman"/>
          <w:color w:val="000000" w:themeColor="text1"/>
          <w:sz w:val="28"/>
          <w:szCs w:val="28"/>
        </w:rPr>
        <w:t>е</w:t>
      </w:r>
      <w:r w:rsidRPr="004512CA">
        <w:rPr>
          <w:rFonts w:ascii="Times New Roman" w:hAnsi="Times New Roman" w:cs="Times New Roman"/>
          <w:color w:val="000000" w:themeColor="text1"/>
          <w:sz w:val="28"/>
          <w:szCs w:val="28"/>
        </w:rPr>
        <w:t>диторов (заимодавцев)</w:t>
      </w:r>
      <w:r>
        <w:rPr>
          <w:rFonts w:ascii="Times New Roman" w:hAnsi="Times New Roman" w:cs="Times New Roman"/>
          <w:color w:val="000000" w:themeColor="text1"/>
          <w:sz w:val="28"/>
          <w:szCs w:val="28"/>
        </w:rPr>
        <w:t>. А источниками формирования запасов являются с</w:t>
      </w:r>
      <w:r w:rsidRPr="004512CA">
        <w:rPr>
          <w:rFonts w:ascii="Times New Roman" w:hAnsi="Times New Roman" w:cs="Times New Roman"/>
          <w:color w:val="000000" w:themeColor="text1"/>
          <w:sz w:val="28"/>
          <w:szCs w:val="28"/>
        </w:rPr>
        <w:t>о</w:t>
      </w:r>
      <w:r w:rsidRPr="004512CA">
        <w:rPr>
          <w:rFonts w:ascii="Times New Roman" w:hAnsi="Times New Roman" w:cs="Times New Roman"/>
          <w:color w:val="000000" w:themeColor="text1"/>
          <w:sz w:val="28"/>
          <w:szCs w:val="28"/>
        </w:rPr>
        <w:t>б</w:t>
      </w:r>
      <w:r w:rsidRPr="004512CA">
        <w:rPr>
          <w:rFonts w:ascii="Times New Roman" w:hAnsi="Times New Roman" w:cs="Times New Roman"/>
          <w:color w:val="000000" w:themeColor="text1"/>
          <w:sz w:val="28"/>
          <w:szCs w:val="28"/>
        </w:rPr>
        <w:t>ственные оборотные средства (чистый оборотный капитал)</w:t>
      </w:r>
      <w:r>
        <w:rPr>
          <w:rFonts w:ascii="Times New Roman" w:hAnsi="Times New Roman" w:cs="Times New Roman"/>
          <w:color w:val="000000" w:themeColor="text1"/>
          <w:sz w:val="28"/>
          <w:szCs w:val="28"/>
        </w:rPr>
        <w:t>.</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Для характеристики устойчивости, платежеспособности и ликвидности организации рассмотрим таблицу </w:t>
      </w:r>
      <w:r w:rsidR="008F159D">
        <w:rPr>
          <w:rFonts w:ascii="Times New Roman" w:hAnsi="Times New Roman" w:cs="Times New Roman"/>
          <w:color w:val="000000" w:themeColor="text1"/>
          <w:sz w:val="28"/>
          <w:szCs w:val="28"/>
        </w:rPr>
        <w:t>8</w:t>
      </w:r>
      <w:r w:rsidRPr="003D4F19">
        <w:rPr>
          <w:rFonts w:ascii="Times New Roman" w:hAnsi="Times New Roman" w:cs="Times New Roman"/>
          <w:color w:val="000000" w:themeColor="text1"/>
          <w:sz w:val="28"/>
          <w:szCs w:val="28"/>
        </w:rPr>
        <w:t>.</w:t>
      </w:r>
    </w:p>
    <w:p w:rsidR="00310C7C" w:rsidRPr="002B20D2" w:rsidRDefault="00310C7C" w:rsidP="00310C7C">
      <w:pPr>
        <w:spacing w:after="0" w:line="360" w:lineRule="auto"/>
        <w:ind w:firstLine="709"/>
        <w:jc w:val="both"/>
        <w:rPr>
          <w:rFonts w:ascii="Times New Roman" w:hAnsi="Times New Roman" w:cs="Times New Roman"/>
          <w:color w:val="000000" w:themeColor="text1"/>
          <w:sz w:val="28"/>
          <w:szCs w:val="28"/>
        </w:rPr>
      </w:pPr>
      <w:r w:rsidRPr="002B20D2">
        <w:rPr>
          <w:rFonts w:ascii="Times New Roman" w:hAnsi="Times New Roman" w:cs="Times New Roman"/>
          <w:color w:val="000000" w:themeColor="text1"/>
          <w:sz w:val="28"/>
          <w:szCs w:val="28"/>
        </w:rPr>
        <w:lastRenderedPageBreak/>
        <w:t>Коэффициент независимости за все три года выше нормативного пок</w:t>
      </w:r>
      <w:r w:rsidRPr="002B20D2">
        <w:rPr>
          <w:rFonts w:ascii="Times New Roman" w:hAnsi="Times New Roman" w:cs="Times New Roman"/>
          <w:color w:val="000000" w:themeColor="text1"/>
          <w:sz w:val="28"/>
          <w:szCs w:val="28"/>
        </w:rPr>
        <w:t>а</w:t>
      </w:r>
      <w:r w:rsidRPr="002B20D2">
        <w:rPr>
          <w:rFonts w:ascii="Times New Roman" w:hAnsi="Times New Roman" w:cs="Times New Roman"/>
          <w:color w:val="000000" w:themeColor="text1"/>
          <w:sz w:val="28"/>
          <w:szCs w:val="28"/>
        </w:rPr>
        <w:t xml:space="preserve">зателя 0,5.В 2012г. выше на 0,42, в 2013г. на 0,38, а в 2014г. </w:t>
      </w:r>
      <w:proofErr w:type="gramStart"/>
      <w:r w:rsidRPr="002B20D2">
        <w:rPr>
          <w:rFonts w:ascii="Times New Roman" w:hAnsi="Times New Roman" w:cs="Times New Roman"/>
          <w:color w:val="000000" w:themeColor="text1"/>
          <w:sz w:val="28"/>
          <w:szCs w:val="28"/>
        </w:rPr>
        <w:t>на</w:t>
      </w:r>
      <w:proofErr w:type="gramEnd"/>
      <w:r w:rsidRPr="002B20D2">
        <w:rPr>
          <w:rFonts w:ascii="Times New Roman" w:hAnsi="Times New Roman" w:cs="Times New Roman"/>
          <w:color w:val="000000" w:themeColor="text1"/>
          <w:sz w:val="28"/>
          <w:szCs w:val="28"/>
        </w:rPr>
        <w:t xml:space="preserve"> 0,25. </w:t>
      </w:r>
    </w:p>
    <w:p w:rsidR="00310C7C" w:rsidRPr="003D4F19" w:rsidRDefault="00310C7C" w:rsidP="00310C7C">
      <w:pPr>
        <w:spacing w:after="0" w:line="360" w:lineRule="auto"/>
        <w:jc w:val="both"/>
        <w:rPr>
          <w:rFonts w:ascii="Times New Roman" w:hAnsi="Times New Roman" w:cs="Times New Roman"/>
          <w:color w:val="000000" w:themeColor="text1"/>
          <w:sz w:val="28"/>
          <w:szCs w:val="28"/>
        </w:rPr>
      </w:pPr>
      <w:r w:rsidRPr="002B20D2">
        <w:rPr>
          <w:rFonts w:ascii="Times New Roman" w:hAnsi="Times New Roman" w:cs="Times New Roman"/>
          <w:color w:val="000000" w:themeColor="text1"/>
          <w:sz w:val="28"/>
          <w:szCs w:val="28"/>
        </w:rPr>
        <w:t>Он характеризует удельный вес собственных средств в общей сумме исто</w:t>
      </w:r>
      <w:r w:rsidRPr="002B20D2">
        <w:rPr>
          <w:rFonts w:ascii="Times New Roman" w:hAnsi="Times New Roman" w:cs="Times New Roman"/>
          <w:color w:val="000000" w:themeColor="text1"/>
          <w:sz w:val="28"/>
          <w:szCs w:val="28"/>
        </w:rPr>
        <w:t>ч</w:t>
      </w:r>
      <w:r w:rsidRPr="002B20D2">
        <w:rPr>
          <w:rFonts w:ascii="Times New Roman" w:hAnsi="Times New Roman" w:cs="Times New Roman"/>
          <w:color w:val="000000" w:themeColor="text1"/>
          <w:sz w:val="28"/>
          <w:szCs w:val="28"/>
        </w:rPr>
        <w:t xml:space="preserve">ников финансирования. В 2012г. он почти достиг 1,00, но в 2013г. произошло снижение значения </w:t>
      </w:r>
      <w:r w:rsidRPr="003D4F19">
        <w:rPr>
          <w:rFonts w:ascii="Times New Roman" w:hAnsi="Times New Roman" w:cs="Times New Roman"/>
          <w:color w:val="000000" w:themeColor="text1"/>
          <w:sz w:val="28"/>
          <w:szCs w:val="28"/>
        </w:rPr>
        <w:t>на 0,04 за счет получения краткосрочного кредита</w:t>
      </w:r>
      <w:proofErr w:type="gramStart"/>
      <w:r w:rsidRPr="003D4F19">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w:t>
      </w:r>
      <w:proofErr w:type="gramStart"/>
      <w:r>
        <w:rPr>
          <w:rFonts w:ascii="Times New Roman" w:hAnsi="Times New Roman" w:cs="Times New Roman"/>
          <w:color w:val="000000" w:themeColor="text1"/>
          <w:sz w:val="28"/>
          <w:szCs w:val="28"/>
        </w:rPr>
        <w:t>к</w:t>
      </w:r>
      <w:proofErr w:type="gramEnd"/>
      <w:r>
        <w:rPr>
          <w:rFonts w:ascii="Times New Roman" w:hAnsi="Times New Roman" w:cs="Times New Roman"/>
          <w:color w:val="000000" w:themeColor="text1"/>
          <w:sz w:val="28"/>
          <w:szCs w:val="28"/>
        </w:rPr>
        <w:t>оэ</w:t>
      </w:r>
      <w:r>
        <w:rPr>
          <w:rFonts w:ascii="Times New Roman" w:hAnsi="Times New Roman" w:cs="Times New Roman"/>
          <w:color w:val="000000" w:themeColor="text1"/>
          <w:sz w:val="28"/>
          <w:szCs w:val="28"/>
        </w:rPr>
        <w:t>ф</w:t>
      </w:r>
      <w:r>
        <w:rPr>
          <w:rFonts w:ascii="Times New Roman" w:hAnsi="Times New Roman" w:cs="Times New Roman"/>
          <w:color w:val="000000" w:themeColor="text1"/>
          <w:sz w:val="28"/>
          <w:szCs w:val="28"/>
        </w:rPr>
        <w:t>фициент показал, что в организации собственных средств больше, чем зае</w:t>
      </w:r>
      <w:r>
        <w:rPr>
          <w:rFonts w:ascii="Times New Roman" w:hAnsi="Times New Roman" w:cs="Times New Roman"/>
          <w:color w:val="000000" w:themeColor="text1"/>
          <w:sz w:val="28"/>
          <w:szCs w:val="28"/>
        </w:rPr>
        <w:t>м</w:t>
      </w:r>
      <w:r>
        <w:rPr>
          <w:rFonts w:ascii="Times New Roman" w:hAnsi="Times New Roman" w:cs="Times New Roman"/>
          <w:color w:val="000000" w:themeColor="text1"/>
          <w:sz w:val="28"/>
          <w:szCs w:val="28"/>
        </w:rPr>
        <w:t>ных, т.е. она финансово независима от заемных средств.</w:t>
      </w:r>
    </w:p>
    <w:p w:rsidR="00310C7C" w:rsidRPr="003D4F19" w:rsidRDefault="00310C7C" w:rsidP="00310C7C">
      <w:pPr>
        <w:spacing w:after="0" w:line="360" w:lineRule="auto"/>
        <w:ind w:firstLine="709"/>
        <w:jc w:val="both"/>
        <w:rPr>
          <w:rFonts w:ascii="Times New Roman" w:hAnsi="Times New Roman" w:cs="Times New Roman"/>
          <w:color w:val="000000" w:themeColor="text1"/>
          <w:sz w:val="28"/>
          <w:szCs w:val="28"/>
        </w:rPr>
      </w:pPr>
    </w:p>
    <w:p w:rsidR="00310C7C" w:rsidRPr="00E12EFA" w:rsidRDefault="00310C7C" w:rsidP="00310C7C">
      <w:pPr>
        <w:spacing w:after="0" w:line="360" w:lineRule="auto"/>
        <w:ind w:left="1276" w:hanging="127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Таблица </w:t>
      </w:r>
      <w:r w:rsidR="008F159D">
        <w:rPr>
          <w:rFonts w:ascii="Times New Roman" w:hAnsi="Times New Roman" w:cs="Times New Roman"/>
          <w:color w:val="000000" w:themeColor="text1"/>
          <w:sz w:val="24"/>
          <w:szCs w:val="24"/>
        </w:rPr>
        <w:t>8</w:t>
      </w:r>
      <w:r w:rsidRPr="00E12EFA">
        <w:rPr>
          <w:rFonts w:ascii="Times New Roman" w:hAnsi="Times New Roman" w:cs="Times New Roman"/>
          <w:color w:val="000000" w:themeColor="text1"/>
          <w:sz w:val="24"/>
          <w:szCs w:val="24"/>
        </w:rPr>
        <w:t xml:space="preserve"> - Относительные показатели ликвидности, финансовой устойчивости и плат</w:t>
      </w:r>
      <w:r w:rsidRPr="00E12EFA">
        <w:rPr>
          <w:rFonts w:ascii="Times New Roman" w:hAnsi="Times New Roman" w:cs="Times New Roman"/>
          <w:color w:val="000000" w:themeColor="text1"/>
          <w:sz w:val="24"/>
          <w:szCs w:val="24"/>
        </w:rPr>
        <w:t>е</w:t>
      </w:r>
      <w:r>
        <w:rPr>
          <w:rFonts w:ascii="Times New Roman" w:hAnsi="Times New Roman" w:cs="Times New Roman"/>
          <w:color w:val="000000" w:themeColor="text1"/>
          <w:sz w:val="24"/>
          <w:szCs w:val="24"/>
        </w:rPr>
        <w:t>же</w:t>
      </w:r>
      <w:r w:rsidRPr="00E12EFA">
        <w:rPr>
          <w:rFonts w:ascii="Times New Roman" w:hAnsi="Times New Roman" w:cs="Times New Roman"/>
          <w:color w:val="000000" w:themeColor="text1"/>
          <w:sz w:val="24"/>
          <w:szCs w:val="24"/>
        </w:rPr>
        <w:t>способност</w:t>
      </w:r>
      <w:proofErr w:type="gramStart"/>
      <w:r w:rsidRPr="00E12EFA">
        <w:rPr>
          <w:rFonts w:ascii="Times New Roman" w:hAnsi="Times New Roman" w:cs="Times New Roman"/>
          <w:color w:val="000000" w:themeColor="text1"/>
          <w:sz w:val="24"/>
          <w:szCs w:val="24"/>
        </w:rPr>
        <w:t xml:space="preserve">и </w:t>
      </w:r>
      <w:r w:rsidRPr="00E12EFA">
        <w:rPr>
          <w:rFonts w:ascii="Times New Roman" w:hAnsi="Times New Roman" w:cs="Times New Roman"/>
          <w:sz w:val="24"/>
          <w:szCs w:val="24"/>
        </w:rPr>
        <w:t>ООО</w:t>
      </w:r>
      <w:proofErr w:type="gramEnd"/>
      <w:r w:rsidRPr="00E12EFA">
        <w:rPr>
          <w:rFonts w:ascii="Times New Roman" w:hAnsi="Times New Roman" w:cs="Times New Roman"/>
          <w:sz w:val="24"/>
          <w:szCs w:val="24"/>
        </w:rPr>
        <w:t xml:space="preserve"> «Кубань - ТЭКС» (на конец года) </w:t>
      </w:r>
    </w:p>
    <w:tbl>
      <w:tblPr>
        <w:tblW w:w="5000" w:type="pct"/>
        <w:tblLook w:val="04A0" w:firstRow="1" w:lastRow="0" w:firstColumn="1" w:lastColumn="0" w:noHBand="0" w:noVBand="1"/>
      </w:tblPr>
      <w:tblGrid>
        <w:gridCol w:w="2424"/>
        <w:gridCol w:w="1588"/>
        <w:gridCol w:w="740"/>
        <w:gridCol w:w="740"/>
        <w:gridCol w:w="740"/>
        <w:gridCol w:w="895"/>
        <w:gridCol w:w="895"/>
        <w:gridCol w:w="1549"/>
      </w:tblGrid>
      <w:tr w:rsidR="00310C7C" w:rsidRPr="00E12EFA" w:rsidTr="00360933">
        <w:trPr>
          <w:trHeight w:val="300"/>
        </w:trPr>
        <w:tc>
          <w:tcPr>
            <w:tcW w:w="12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Показатель</w:t>
            </w:r>
          </w:p>
        </w:tc>
        <w:tc>
          <w:tcPr>
            <w:tcW w:w="8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Теоретич</w:t>
            </w:r>
            <w:r w:rsidRPr="00E12EFA">
              <w:rPr>
                <w:rFonts w:ascii="Times New Roman" w:eastAsia="Times New Roman" w:hAnsi="Times New Roman" w:cs="Times New Roman"/>
                <w:color w:val="000000"/>
                <w:sz w:val="24"/>
                <w:szCs w:val="24"/>
              </w:rPr>
              <w:t>е</w:t>
            </w:r>
            <w:r w:rsidRPr="00E12EFA">
              <w:rPr>
                <w:rFonts w:ascii="Times New Roman" w:eastAsia="Times New Roman" w:hAnsi="Times New Roman" w:cs="Times New Roman"/>
                <w:color w:val="000000"/>
                <w:sz w:val="24"/>
                <w:szCs w:val="24"/>
              </w:rPr>
              <w:t>ски дост</w:t>
            </w:r>
            <w:r w:rsidRPr="00E12EFA">
              <w:rPr>
                <w:rFonts w:ascii="Times New Roman" w:eastAsia="Times New Roman" w:hAnsi="Times New Roman" w:cs="Times New Roman"/>
                <w:color w:val="000000"/>
                <w:sz w:val="24"/>
                <w:szCs w:val="24"/>
              </w:rPr>
              <w:t>а</w:t>
            </w:r>
            <w:r w:rsidRPr="00E12EFA">
              <w:rPr>
                <w:rFonts w:ascii="Times New Roman" w:eastAsia="Times New Roman" w:hAnsi="Times New Roman" w:cs="Times New Roman"/>
                <w:color w:val="000000"/>
                <w:sz w:val="24"/>
                <w:szCs w:val="24"/>
              </w:rPr>
              <w:t>точн</w:t>
            </w:r>
            <w:r>
              <w:rPr>
                <w:rFonts w:ascii="Times New Roman" w:eastAsia="Times New Roman" w:hAnsi="Times New Roman" w:cs="Times New Roman"/>
                <w:color w:val="000000"/>
                <w:sz w:val="24"/>
                <w:szCs w:val="24"/>
              </w:rPr>
              <w:t>ое зн</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z w:val="24"/>
                <w:szCs w:val="24"/>
              </w:rPr>
              <w:t>чение</w:t>
            </w:r>
          </w:p>
        </w:tc>
        <w:tc>
          <w:tcPr>
            <w:tcW w:w="39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2012</w:t>
            </w:r>
            <w:r>
              <w:rPr>
                <w:rFonts w:ascii="Times New Roman" w:eastAsia="Times New Roman" w:hAnsi="Times New Roman" w:cs="Times New Roman"/>
                <w:color w:val="000000"/>
                <w:sz w:val="24"/>
                <w:szCs w:val="24"/>
              </w:rPr>
              <w:t xml:space="preserve"> </w:t>
            </w:r>
            <w:r w:rsidRPr="00E12EFA">
              <w:rPr>
                <w:rFonts w:ascii="Times New Roman" w:eastAsia="Times New Roman" w:hAnsi="Times New Roman" w:cs="Times New Roman"/>
                <w:color w:val="000000"/>
                <w:sz w:val="24"/>
                <w:szCs w:val="24"/>
              </w:rPr>
              <w:t>г.</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2013</w:t>
            </w:r>
            <w:r>
              <w:rPr>
                <w:rFonts w:ascii="Times New Roman" w:eastAsia="Times New Roman" w:hAnsi="Times New Roman" w:cs="Times New Roman"/>
                <w:color w:val="000000"/>
                <w:sz w:val="24"/>
                <w:szCs w:val="24"/>
              </w:rPr>
              <w:t xml:space="preserve"> </w:t>
            </w:r>
            <w:r w:rsidRPr="00E12EFA">
              <w:rPr>
                <w:rFonts w:ascii="Times New Roman" w:eastAsia="Times New Roman" w:hAnsi="Times New Roman" w:cs="Times New Roman"/>
                <w:color w:val="000000"/>
                <w:sz w:val="24"/>
                <w:szCs w:val="24"/>
              </w:rPr>
              <w:t>г.</w:t>
            </w:r>
          </w:p>
        </w:tc>
        <w:tc>
          <w:tcPr>
            <w:tcW w:w="36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2014</w:t>
            </w:r>
            <w:r>
              <w:rPr>
                <w:rFonts w:ascii="Times New Roman" w:eastAsia="Times New Roman" w:hAnsi="Times New Roman" w:cs="Times New Roman"/>
                <w:color w:val="000000"/>
                <w:sz w:val="24"/>
                <w:szCs w:val="24"/>
              </w:rPr>
              <w:t xml:space="preserve"> </w:t>
            </w:r>
            <w:r w:rsidRPr="00E12EFA">
              <w:rPr>
                <w:rFonts w:ascii="Times New Roman" w:eastAsia="Times New Roman" w:hAnsi="Times New Roman" w:cs="Times New Roman"/>
                <w:color w:val="000000"/>
                <w:sz w:val="24"/>
                <w:szCs w:val="24"/>
              </w:rPr>
              <w:t>г.</w:t>
            </w:r>
          </w:p>
        </w:tc>
        <w:tc>
          <w:tcPr>
            <w:tcW w:w="1765" w:type="pct"/>
            <w:gridSpan w:val="3"/>
            <w:tcBorders>
              <w:top w:val="single" w:sz="4" w:space="0" w:color="auto"/>
              <w:left w:val="nil"/>
              <w:bottom w:val="single" w:sz="4" w:space="0" w:color="auto"/>
              <w:right w:val="single" w:sz="4" w:space="0" w:color="auto"/>
            </w:tcBorders>
            <w:shd w:val="clear" w:color="auto" w:fill="auto"/>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Отклонение (+/-) в 2014</w:t>
            </w:r>
            <w:r>
              <w:rPr>
                <w:rFonts w:ascii="Times New Roman" w:eastAsia="Times New Roman" w:hAnsi="Times New Roman" w:cs="Times New Roman"/>
                <w:color w:val="000000"/>
                <w:sz w:val="24"/>
                <w:szCs w:val="24"/>
              </w:rPr>
              <w:t xml:space="preserve"> </w:t>
            </w:r>
            <w:r w:rsidRPr="00E12EFA">
              <w:rPr>
                <w:rFonts w:ascii="Times New Roman" w:eastAsia="Times New Roman" w:hAnsi="Times New Roman" w:cs="Times New Roman"/>
                <w:color w:val="000000"/>
                <w:sz w:val="24"/>
                <w:szCs w:val="24"/>
              </w:rPr>
              <w:t xml:space="preserve">г. </w:t>
            </w:r>
            <w:proofErr w:type="gramStart"/>
            <w:r w:rsidRPr="00E12EFA">
              <w:rPr>
                <w:rFonts w:ascii="Times New Roman" w:eastAsia="Times New Roman" w:hAnsi="Times New Roman" w:cs="Times New Roman"/>
                <w:color w:val="000000"/>
                <w:sz w:val="24"/>
                <w:szCs w:val="24"/>
              </w:rPr>
              <w:t>от</w:t>
            </w:r>
            <w:proofErr w:type="gramEnd"/>
          </w:p>
        </w:tc>
      </w:tr>
      <w:tr w:rsidR="00310C7C" w:rsidRPr="00E12EFA" w:rsidTr="00360933">
        <w:trPr>
          <w:trHeight w:val="1200"/>
        </w:trPr>
        <w:tc>
          <w:tcPr>
            <w:tcW w:w="1284" w:type="pct"/>
            <w:vMerge/>
            <w:tcBorders>
              <w:top w:val="single" w:sz="4" w:space="0" w:color="auto"/>
              <w:left w:val="single" w:sz="4" w:space="0" w:color="auto"/>
              <w:bottom w:val="single" w:sz="4" w:space="0" w:color="auto"/>
              <w:right w:val="single" w:sz="4" w:space="0" w:color="auto"/>
            </w:tcBorders>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p>
        </w:tc>
        <w:tc>
          <w:tcPr>
            <w:tcW w:w="840" w:type="pct"/>
            <w:vMerge/>
            <w:tcBorders>
              <w:top w:val="single" w:sz="4" w:space="0" w:color="auto"/>
              <w:left w:val="single" w:sz="4" w:space="0" w:color="auto"/>
              <w:bottom w:val="single" w:sz="4" w:space="0" w:color="auto"/>
              <w:right w:val="single" w:sz="4" w:space="0" w:color="auto"/>
            </w:tcBorders>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p>
        </w:tc>
        <w:tc>
          <w:tcPr>
            <w:tcW w:w="391" w:type="pct"/>
            <w:vMerge/>
            <w:tcBorders>
              <w:top w:val="single" w:sz="4" w:space="0" w:color="auto"/>
              <w:left w:val="single" w:sz="4" w:space="0" w:color="auto"/>
              <w:bottom w:val="single" w:sz="4" w:space="0" w:color="auto"/>
              <w:right w:val="single" w:sz="4" w:space="0" w:color="auto"/>
            </w:tcBorders>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p>
        </w:tc>
        <w:tc>
          <w:tcPr>
            <w:tcW w:w="360" w:type="pct"/>
            <w:vMerge/>
            <w:tcBorders>
              <w:top w:val="single" w:sz="4" w:space="0" w:color="auto"/>
              <w:left w:val="single" w:sz="4" w:space="0" w:color="auto"/>
              <w:bottom w:val="single" w:sz="4" w:space="0" w:color="auto"/>
              <w:right w:val="single" w:sz="4" w:space="0" w:color="auto"/>
            </w:tcBorders>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p>
        </w:tc>
        <w:tc>
          <w:tcPr>
            <w:tcW w:w="360" w:type="pct"/>
            <w:vMerge/>
            <w:tcBorders>
              <w:top w:val="single" w:sz="4" w:space="0" w:color="auto"/>
              <w:left w:val="single" w:sz="4" w:space="0" w:color="auto"/>
              <w:bottom w:val="single" w:sz="4" w:space="0" w:color="auto"/>
              <w:right w:val="single" w:sz="4" w:space="0" w:color="auto"/>
            </w:tcBorders>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2012</w:t>
            </w:r>
            <w:r>
              <w:rPr>
                <w:rFonts w:ascii="Times New Roman" w:eastAsia="Times New Roman" w:hAnsi="Times New Roman" w:cs="Times New Roman"/>
                <w:color w:val="000000"/>
                <w:sz w:val="24"/>
                <w:szCs w:val="24"/>
              </w:rPr>
              <w:t xml:space="preserve"> </w:t>
            </w:r>
            <w:r w:rsidRPr="00E12EFA">
              <w:rPr>
                <w:rFonts w:ascii="Times New Roman" w:eastAsia="Times New Roman" w:hAnsi="Times New Roman" w:cs="Times New Roman"/>
                <w:color w:val="000000"/>
                <w:sz w:val="24"/>
                <w:szCs w:val="24"/>
              </w:rPr>
              <w:t>г.</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2013</w:t>
            </w:r>
            <w:r>
              <w:rPr>
                <w:rFonts w:ascii="Times New Roman" w:eastAsia="Times New Roman" w:hAnsi="Times New Roman" w:cs="Times New Roman"/>
                <w:color w:val="000000"/>
                <w:sz w:val="24"/>
                <w:szCs w:val="24"/>
              </w:rPr>
              <w:t xml:space="preserve"> </w:t>
            </w:r>
            <w:r w:rsidRPr="00E12EFA">
              <w:rPr>
                <w:rFonts w:ascii="Times New Roman" w:eastAsia="Times New Roman" w:hAnsi="Times New Roman" w:cs="Times New Roman"/>
                <w:color w:val="000000"/>
                <w:sz w:val="24"/>
                <w:szCs w:val="24"/>
              </w:rPr>
              <w:t>г.</w:t>
            </w:r>
          </w:p>
        </w:tc>
        <w:tc>
          <w:tcPr>
            <w:tcW w:w="820" w:type="pct"/>
            <w:tcBorders>
              <w:top w:val="nil"/>
              <w:left w:val="nil"/>
              <w:bottom w:val="single" w:sz="4" w:space="0" w:color="auto"/>
              <w:right w:val="single" w:sz="4" w:space="0" w:color="auto"/>
            </w:tcBorders>
            <w:shd w:val="clear" w:color="auto" w:fill="auto"/>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proofErr w:type="spellStart"/>
            <w:proofErr w:type="gramStart"/>
            <w:r>
              <w:rPr>
                <w:rFonts w:ascii="Times New Roman" w:eastAsia="Times New Roman" w:hAnsi="Times New Roman" w:cs="Times New Roman"/>
                <w:color w:val="000000"/>
                <w:sz w:val="24"/>
                <w:szCs w:val="24"/>
              </w:rPr>
              <w:t>теоре-тически</w:t>
            </w:r>
            <w:proofErr w:type="spellEnd"/>
            <w:proofErr w:type="gramEnd"/>
            <w:r>
              <w:rPr>
                <w:rFonts w:ascii="Times New Roman" w:eastAsia="Times New Roman" w:hAnsi="Times New Roman" w:cs="Times New Roman"/>
                <w:color w:val="000000"/>
                <w:sz w:val="24"/>
                <w:szCs w:val="24"/>
              </w:rPr>
              <w:t xml:space="preserve"> д</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статочного значения</w:t>
            </w:r>
          </w:p>
        </w:tc>
      </w:tr>
      <w:tr w:rsidR="00310C7C" w:rsidRPr="00E12EFA" w:rsidTr="00360933">
        <w:trPr>
          <w:trHeight w:val="600"/>
        </w:trPr>
        <w:tc>
          <w:tcPr>
            <w:tcW w:w="1284" w:type="pct"/>
            <w:tcBorders>
              <w:top w:val="nil"/>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Коэффициент нез</w:t>
            </w:r>
            <w:r w:rsidRPr="00E12EFA">
              <w:rPr>
                <w:rFonts w:ascii="Times New Roman" w:eastAsia="Times New Roman" w:hAnsi="Times New Roman" w:cs="Times New Roman"/>
                <w:color w:val="000000"/>
                <w:sz w:val="24"/>
                <w:szCs w:val="24"/>
              </w:rPr>
              <w:t>а</w:t>
            </w:r>
            <w:r w:rsidRPr="00E12EFA">
              <w:rPr>
                <w:rFonts w:ascii="Times New Roman" w:eastAsia="Times New Roman" w:hAnsi="Times New Roman" w:cs="Times New Roman"/>
                <w:color w:val="000000"/>
                <w:sz w:val="24"/>
                <w:szCs w:val="24"/>
              </w:rPr>
              <w:t>висимости</w:t>
            </w:r>
          </w:p>
        </w:tc>
        <w:tc>
          <w:tcPr>
            <w:tcW w:w="84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 0,50</w:t>
            </w:r>
          </w:p>
        </w:tc>
        <w:tc>
          <w:tcPr>
            <w:tcW w:w="391"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0,92</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0,88</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0,75</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E12EFA">
              <w:rPr>
                <w:rFonts w:ascii="Times New Roman" w:eastAsia="Times New Roman" w:hAnsi="Times New Roman" w:cs="Times New Roman"/>
                <w:color w:val="000000"/>
                <w:sz w:val="24"/>
                <w:szCs w:val="24"/>
              </w:rPr>
              <w:t>0,17</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E12EFA">
              <w:rPr>
                <w:rFonts w:ascii="Times New Roman" w:eastAsia="Times New Roman" w:hAnsi="Times New Roman" w:cs="Times New Roman"/>
                <w:color w:val="000000"/>
                <w:sz w:val="24"/>
                <w:szCs w:val="24"/>
              </w:rPr>
              <w:t>0,13</w:t>
            </w:r>
          </w:p>
        </w:tc>
        <w:tc>
          <w:tcPr>
            <w:tcW w:w="82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0,25</w:t>
            </w:r>
          </w:p>
        </w:tc>
      </w:tr>
      <w:tr w:rsidR="00310C7C" w:rsidRPr="00E12EFA" w:rsidTr="00360933">
        <w:trPr>
          <w:trHeight w:val="795"/>
        </w:trPr>
        <w:tc>
          <w:tcPr>
            <w:tcW w:w="1284" w:type="pct"/>
            <w:tcBorders>
              <w:top w:val="nil"/>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Коэффициент ф</w:t>
            </w:r>
            <w:r w:rsidRPr="00E12EFA">
              <w:rPr>
                <w:rFonts w:ascii="Times New Roman" w:eastAsia="Times New Roman" w:hAnsi="Times New Roman" w:cs="Times New Roman"/>
                <w:color w:val="000000"/>
                <w:sz w:val="24"/>
                <w:szCs w:val="24"/>
              </w:rPr>
              <w:t>и</w:t>
            </w:r>
            <w:r w:rsidRPr="00E12EFA">
              <w:rPr>
                <w:rFonts w:ascii="Times New Roman" w:eastAsia="Times New Roman" w:hAnsi="Times New Roman" w:cs="Times New Roman"/>
                <w:color w:val="000000"/>
                <w:sz w:val="24"/>
                <w:szCs w:val="24"/>
              </w:rPr>
              <w:t>нансовой устойчив</w:t>
            </w:r>
            <w:r w:rsidRPr="00E12EFA">
              <w:rPr>
                <w:rFonts w:ascii="Times New Roman" w:eastAsia="Times New Roman" w:hAnsi="Times New Roman" w:cs="Times New Roman"/>
                <w:color w:val="000000"/>
                <w:sz w:val="24"/>
                <w:szCs w:val="24"/>
              </w:rPr>
              <w:t>о</w:t>
            </w:r>
            <w:r w:rsidRPr="00E12EFA">
              <w:rPr>
                <w:rFonts w:ascii="Times New Roman" w:eastAsia="Times New Roman" w:hAnsi="Times New Roman" w:cs="Times New Roman"/>
                <w:color w:val="000000"/>
                <w:sz w:val="24"/>
                <w:szCs w:val="24"/>
              </w:rPr>
              <w:t>сти</w:t>
            </w:r>
          </w:p>
        </w:tc>
        <w:tc>
          <w:tcPr>
            <w:tcW w:w="84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 0,60</w:t>
            </w:r>
          </w:p>
        </w:tc>
        <w:tc>
          <w:tcPr>
            <w:tcW w:w="391"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0,92</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0,88</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0,75</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E12EFA">
              <w:rPr>
                <w:rFonts w:ascii="Times New Roman" w:eastAsia="Times New Roman" w:hAnsi="Times New Roman" w:cs="Times New Roman"/>
                <w:color w:val="000000"/>
                <w:sz w:val="24"/>
                <w:szCs w:val="24"/>
              </w:rPr>
              <w:t>0,17</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sidRPr="00E12EFA">
              <w:rPr>
                <w:rFonts w:ascii="Times New Roman" w:eastAsia="Times New Roman" w:hAnsi="Times New Roman" w:cs="Times New Roman"/>
                <w:color w:val="000000"/>
                <w:sz w:val="24"/>
                <w:szCs w:val="24"/>
              </w:rPr>
              <w:t>0,13</w:t>
            </w:r>
          </w:p>
        </w:tc>
        <w:tc>
          <w:tcPr>
            <w:tcW w:w="82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w:t>
            </w:r>
            <w:r w:rsidRPr="00E12EFA">
              <w:rPr>
                <w:rFonts w:ascii="Times New Roman" w:eastAsia="Times New Roman" w:hAnsi="Times New Roman" w:cs="Times New Roman"/>
                <w:color w:val="000000"/>
                <w:sz w:val="24"/>
                <w:szCs w:val="24"/>
              </w:rPr>
              <w:t>5</w:t>
            </w:r>
          </w:p>
        </w:tc>
      </w:tr>
      <w:tr w:rsidR="00310C7C" w:rsidRPr="00E12EFA" w:rsidTr="00360933">
        <w:trPr>
          <w:trHeight w:val="1260"/>
        </w:trPr>
        <w:tc>
          <w:tcPr>
            <w:tcW w:w="1284" w:type="pct"/>
            <w:tcBorders>
              <w:top w:val="nil"/>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Коэффициент соот</w:t>
            </w:r>
            <w:r>
              <w:rPr>
                <w:rFonts w:ascii="Times New Roman" w:eastAsia="Times New Roman" w:hAnsi="Times New Roman" w:cs="Times New Roman"/>
                <w:color w:val="000000"/>
                <w:sz w:val="24"/>
                <w:szCs w:val="24"/>
              </w:rPr>
              <w:softHyphen/>
              <w:t>ношения заем</w:t>
            </w:r>
            <w:r w:rsidRPr="00E12EFA">
              <w:rPr>
                <w:rFonts w:ascii="Times New Roman" w:eastAsia="Times New Roman" w:hAnsi="Times New Roman" w:cs="Times New Roman"/>
                <w:color w:val="000000"/>
                <w:sz w:val="24"/>
                <w:szCs w:val="24"/>
              </w:rPr>
              <w:t>ных  собственных сре</w:t>
            </w:r>
            <w:proofErr w:type="gramStart"/>
            <w:r w:rsidRPr="00E12EFA">
              <w:rPr>
                <w:rFonts w:ascii="Times New Roman" w:eastAsia="Times New Roman" w:hAnsi="Times New Roman" w:cs="Times New Roman"/>
                <w:color w:val="000000"/>
                <w:sz w:val="24"/>
                <w:szCs w:val="24"/>
              </w:rPr>
              <w:t>дств пр</w:t>
            </w:r>
            <w:proofErr w:type="gramEnd"/>
            <w:r w:rsidRPr="00E12EFA">
              <w:rPr>
                <w:rFonts w:ascii="Times New Roman" w:eastAsia="Times New Roman" w:hAnsi="Times New Roman" w:cs="Times New Roman"/>
                <w:color w:val="000000"/>
                <w:sz w:val="24"/>
                <w:szCs w:val="24"/>
              </w:rPr>
              <w:t>едприяти</w:t>
            </w:r>
            <w:r>
              <w:rPr>
                <w:rFonts w:ascii="Times New Roman" w:eastAsia="Times New Roman" w:hAnsi="Times New Roman" w:cs="Times New Roman"/>
                <w:color w:val="000000"/>
                <w:sz w:val="24"/>
                <w:szCs w:val="24"/>
              </w:rPr>
              <w:t xml:space="preserve">я </w:t>
            </w:r>
            <w:r w:rsidRPr="00E12EFA">
              <w:rPr>
                <w:rFonts w:ascii="Times New Roman" w:eastAsia="Times New Roman" w:hAnsi="Times New Roman" w:cs="Times New Roman"/>
                <w:color w:val="000000"/>
                <w:sz w:val="24"/>
                <w:szCs w:val="24"/>
              </w:rPr>
              <w:t>(коэ</w:t>
            </w:r>
            <w:r w:rsidRPr="00E12EFA">
              <w:rPr>
                <w:rFonts w:ascii="Times New Roman" w:eastAsia="Times New Roman" w:hAnsi="Times New Roman" w:cs="Times New Roman"/>
                <w:color w:val="000000"/>
                <w:sz w:val="24"/>
                <w:szCs w:val="24"/>
              </w:rPr>
              <w:t>ф</w:t>
            </w:r>
            <w:r w:rsidRPr="00E12EFA">
              <w:rPr>
                <w:rFonts w:ascii="Times New Roman" w:eastAsia="Times New Roman" w:hAnsi="Times New Roman" w:cs="Times New Roman"/>
                <w:color w:val="000000"/>
                <w:sz w:val="24"/>
                <w:szCs w:val="24"/>
              </w:rPr>
              <w:t xml:space="preserve">фициент </w:t>
            </w:r>
            <w:proofErr w:type="spellStart"/>
            <w:r w:rsidRPr="00E12EFA">
              <w:rPr>
                <w:rFonts w:ascii="Times New Roman" w:eastAsia="Times New Roman" w:hAnsi="Times New Roman" w:cs="Times New Roman"/>
                <w:color w:val="000000"/>
                <w:sz w:val="24"/>
                <w:szCs w:val="24"/>
              </w:rPr>
              <w:t>Гиринга</w:t>
            </w:r>
            <w:proofErr w:type="spellEnd"/>
            <w:r w:rsidRPr="00E12EFA">
              <w:rPr>
                <w:rFonts w:ascii="Times New Roman" w:eastAsia="Times New Roman" w:hAnsi="Times New Roman" w:cs="Times New Roman"/>
                <w:color w:val="000000"/>
                <w:sz w:val="24"/>
                <w:szCs w:val="24"/>
              </w:rPr>
              <w:t>)</w:t>
            </w:r>
          </w:p>
        </w:tc>
        <w:tc>
          <w:tcPr>
            <w:tcW w:w="84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 1,00</w:t>
            </w:r>
          </w:p>
        </w:tc>
        <w:tc>
          <w:tcPr>
            <w:tcW w:w="391"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0,09</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0,14</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0,34</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0,25</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0,2</w:t>
            </w:r>
            <w:r>
              <w:rPr>
                <w:rFonts w:ascii="Times New Roman" w:eastAsia="Times New Roman" w:hAnsi="Times New Roman" w:cs="Times New Roman"/>
                <w:color w:val="000000"/>
                <w:sz w:val="24"/>
                <w:szCs w:val="24"/>
              </w:rPr>
              <w:t>0</w:t>
            </w:r>
          </w:p>
        </w:tc>
        <w:tc>
          <w:tcPr>
            <w:tcW w:w="82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0,66</w:t>
            </w:r>
          </w:p>
        </w:tc>
      </w:tr>
      <w:tr w:rsidR="00310C7C" w:rsidRPr="00E12EFA" w:rsidTr="00360933">
        <w:trPr>
          <w:trHeight w:val="843"/>
        </w:trPr>
        <w:tc>
          <w:tcPr>
            <w:tcW w:w="1284" w:type="pct"/>
            <w:tcBorders>
              <w:top w:val="nil"/>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Коэффициент мо</w:t>
            </w:r>
            <w:r w:rsidRPr="00E12EFA">
              <w:rPr>
                <w:rFonts w:ascii="Times New Roman" w:eastAsia="Times New Roman" w:hAnsi="Times New Roman" w:cs="Times New Roman"/>
                <w:color w:val="000000"/>
                <w:sz w:val="24"/>
                <w:szCs w:val="24"/>
              </w:rPr>
              <w:softHyphen/>
              <w:t xml:space="preserve">бильных и </w:t>
            </w:r>
            <w:proofErr w:type="spellStart"/>
            <w:r w:rsidRPr="00E12EFA">
              <w:rPr>
                <w:rFonts w:ascii="Times New Roman" w:eastAsia="Times New Roman" w:hAnsi="Times New Roman" w:cs="Times New Roman"/>
                <w:color w:val="000000"/>
                <w:sz w:val="24"/>
                <w:szCs w:val="24"/>
              </w:rPr>
              <w:t>иммоб</w:t>
            </w:r>
            <w:r>
              <w:rPr>
                <w:rFonts w:ascii="Times New Roman" w:eastAsia="Times New Roman" w:hAnsi="Times New Roman" w:cs="Times New Roman"/>
                <w:color w:val="000000"/>
                <w:sz w:val="24"/>
                <w:szCs w:val="24"/>
              </w:rPr>
              <w:t>и</w:t>
            </w:r>
            <w:r w:rsidRPr="00E12EFA">
              <w:rPr>
                <w:rFonts w:ascii="Times New Roman" w:eastAsia="Times New Roman" w:hAnsi="Times New Roman" w:cs="Times New Roman"/>
                <w:color w:val="000000"/>
                <w:sz w:val="24"/>
                <w:szCs w:val="24"/>
              </w:rPr>
              <w:t>лизирован</w:t>
            </w:r>
            <w:r>
              <w:rPr>
                <w:rFonts w:ascii="Times New Roman" w:eastAsia="Times New Roman" w:hAnsi="Times New Roman" w:cs="Times New Roman"/>
                <w:color w:val="000000"/>
                <w:sz w:val="24"/>
                <w:szCs w:val="24"/>
              </w:rPr>
              <w:t>ных</w:t>
            </w:r>
            <w:proofErr w:type="spellEnd"/>
            <w:r w:rsidRPr="0001339C">
              <w:rPr>
                <w:rFonts w:ascii="Times New Roman" w:eastAsia="Times New Roman" w:hAnsi="Times New Roman" w:cs="Times New Roman"/>
                <w:color w:val="000000"/>
                <w:sz w:val="24"/>
                <w:szCs w:val="24"/>
              </w:rPr>
              <w:t xml:space="preserve"> </w:t>
            </w:r>
            <w:r w:rsidRPr="00E12EFA">
              <w:rPr>
                <w:rFonts w:ascii="Times New Roman" w:eastAsia="Times New Roman" w:hAnsi="Times New Roman" w:cs="Times New Roman"/>
                <w:color w:val="000000"/>
                <w:sz w:val="24"/>
                <w:szCs w:val="24"/>
              </w:rPr>
              <w:t>акт</w:t>
            </w:r>
            <w:r w:rsidRPr="00E12EFA">
              <w:rPr>
                <w:rFonts w:ascii="Times New Roman" w:eastAsia="Times New Roman" w:hAnsi="Times New Roman" w:cs="Times New Roman"/>
                <w:color w:val="000000"/>
                <w:sz w:val="24"/>
                <w:szCs w:val="24"/>
              </w:rPr>
              <w:t>и</w:t>
            </w:r>
            <w:r w:rsidRPr="00E12EFA">
              <w:rPr>
                <w:rFonts w:ascii="Times New Roman" w:eastAsia="Times New Roman" w:hAnsi="Times New Roman" w:cs="Times New Roman"/>
                <w:color w:val="000000"/>
                <w:sz w:val="24"/>
                <w:szCs w:val="24"/>
              </w:rPr>
              <w:t>вов</w:t>
            </w:r>
          </w:p>
        </w:tc>
        <w:tc>
          <w:tcPr>
            <w:tcW w:w="84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≥0,50</w:t>
            </w:r>
          </w:p>
        </w:tc>
        <w:tc>
          <w:tcPr>
            <w:tcW w:w="391"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1917</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4278</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2361</w:t>
            </w:r>
          </w:p>
        </w:tc>
        <w:tc>
          <w:tcPr>
            <w:tcW w:w="82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w:t>
            </w:r>
          </w:p>
        </w:tc>
      </w:tr>
      <w:tr w:rsidR="00310C7C" w:rsidRPr="00E12EFA" w:rsidTr="00360933">
        <w:trPr>
          <w:trHeight w:val="698"/>
        </w:trPr>
        <w:tc>
          <w:tcPr>
            <w:tcW w:w="1284" w:type="pct"/>
            <w:tcBorders>
              <w:top w:val="nil"/>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Коэффициент мане</w:t>
            </w:r>
            <w:r w:rsidRPr="00E12EFA">
              <w:rPr>
                <w:rFonts w:ascii="Times New Roman" w:eastAsia="Times New Roman" w:hAnsi="Times New Roman" w:cs="Times New Roman"/>
                <w:color w:val="000000"/>
                <w:sz w:val="24"/>
                <w:szCs w:val="24"/>
              </w:rPr>
              <w:t>в</w:t>
            </w:r>
            <w:r w:rsidRPr="00E12EFA">
              <w:rPr>
                <w:rFonts w:ascii="Times New Roman" w:eastAsia="Times New Roman" w:hAnsi="Times New Roman" w:cs="Times New Roman"/>
                <w:color w:val="000000"/>
                <w:sz w:val="24"/>
                <w:szCs w:val="24"/>
              </w:rPr>
              <w:t>ренности собстве</w:t>
            </w:r>
            <w:r w:rsidRPr="00E12EFA">
              <w:rPr>
                <w:rFonts w:ascii="Times New Roman" w:eastAsia="Times New Roman" w:hAnsi="Times New Roman" w:cs="Times New Roman"/>
                <w:color w:val="000000"/>
                <w:sz w:val="24"/>
                <w:szCs w:val="24"/>
              </w:rPr>
              <w:t>н</w:t>
            </w:r>
            <w:r w:rsidRPr="00E12EFA">
              <w:rPr>
                <w:rFonts w:ascii="Times New Roman" w:eastAsia="Times New Roman" w:hAnsi="Times New Roman" w:cs="Times New Roman"/>
                <w:color w:val="000000"/>
                <w:sz w:val="24"/>
                <w:szCs w:val="24"/>
              </w:rPr>
              <w:t>ных средств</w:t>
            </w:r>
          </w:p>
        </w:tc>
        <w:tc>
          <w:tcPr>
            <w:tcW w:w="84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≥0,50</w:t>
            </w:r>
          </w:p>
        </w:tc>
        <w:tc>
          <w:tcPr>
            <w:tcW w:w="391"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1</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0,99</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1</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0,01</w:t>
            </w:r>
          </w:p>
        </w:tc>
        <w:tc>
          <w:tcPr>
            <w:tcW w:w="82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0,5</w:t>
            </w:r>
          </w:p>
        </w:tc>
      </w:tr>
      <w:tr w:rsidR="00310C7C" w:rsidRPr="00E12EFA" w:rsidTr="00360933">
        <w:trPr>
          <w:trHeight w:val="978"/>
        </w:trPr>
        <w:tc>
          <w:tcPr>
            <w:tcW w:w="1284" w:type="pct"/>
            <w:tcBorders>
              <w:top w:val="nil"/>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Коэффициент абс</w:t>
            </w:r>
            <w:r w:rsidRPr="00E12EFA">
              <w:rPr>
                <w:rFonts w:ascii="Times New Roman" w:eastAsia="Times New Roman" w:hAnsi="Times New Roman" w:cs="Times New Roman"/>
                <w:color w:val="000000"/>
                <w:sz w:val="24"/>
                <w:szCs w:val="24"/>
              </w:rPr>
              <w:t>о</w:t>
            </w:r>
            <w:r w:rsidRPr="00E12EFA">
              <w:rPr>
                <w:rFonts w:ascii="Times New Roman" w:eastAsia="Times New Roman" w:hAnsi="Times New Roman" w:cs="Times New Roman"/>
                <w:color w:val="000000"/>
                <w:sz w:val="24"/>
                <w:szCs w:val="24"/>
              </w:rPr>
              <w:t>лютной ликвидности</w:t>
            </w:r>
          </w:p>
        </w:tc>
        <w:tc>
          <w:tcPr>
            <w:tcW w:w="84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≥0,25</w:t>
            </w:r>
          </w:p>
        </w:tc>
        <w:tc>
          <w:tcPr>
            <w:tcW w:w="391"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0,20</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3,77</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1,75</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1,55</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-2,02</w:t>
            </w:r>
          </w:p>
        </w:tc>
        <w:tc>
          <w:tcPr>
            <w:tcW w:w="82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1,5</w:t>
            </w:r>
          </w:p>
        </w:tc>
      </w:tr>
      <w:tr w:rsidR="00310C7C" w:rsidRPr="00E12EFA" w:rsidTr="00360933">
        <w:trPr>
          <w:trHeight w:val="1120"/>
        </w:trPr>
        <w:tc>
          <w:tcPr>
            <w:tcW w:w="1284" w:type="pct"/>
            <w:tcBorders>
              <w:top w:val="nil"/>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Коэффициент крит</w:t>
            </w:r>
            <w:r w:rsidRPr="00E12EFA">
              <w:rPr>
                <w:rFonts w:ascii="Times New Roman" w:eastAsia="Times New Roman" w:hAnsi="Times New Roman" w:cs="Times New Roman"/>
                <w:color w:val="000000"/>
                <w:sz w:val="24"/>
                <w:szCs w:val="24"/>
              </w:rPr>
              <w:t>и</w:t>
            </w:r>
            <w:r w:rsidRPr="00E12EFA">
              <w:rPr>
                <w:rFonts w:ascii="Times New Roman" w:eastAsia="Times New Roman" w:hAnsi="Times New Roman" w:cs="Times New Roman"/>
                <w:color w:val="000000"/>
                <w:sz w:val="24"/>
                <w:szCs w:val="24"/>
              </w:rPr>
              <w:t>ческой оценки</w:t>
            </w:r>
          </w:p>
        </w:tc>
        <w:tc>
          <w:tcPr>
            <w:tcW w:w="84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≥0,80</w:t>
            </w:r>
          </w:p>
        </w:tc>
        <w:tc>
          <w:tcPr>
            <w:tcW w:w="391"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12,2</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8,05</w:t>
            </w:r>
          </w:p>
        </w:tc>
        <w:tc>
          <w:tcPr>
            <w:tcW w:w="36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3,95</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-8,24</w:t>
            </w:r>
          </w:p>
        </w:tc>
        <w:tc>
          <w:tcPr>
            <w:tcW w:w="473"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-4,1</w:t>
            </w:r>
          </w:p>
        </w:tc>
        <w:tc>
          <w:tcPr>
            <w:tcW w:w="820" w:type="pct"/>
            <w:tcBorders>
              <w:top w:val="nil"/>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3,15</w:t>
            </w:r>
          </w:p>
        </w:tc>
      </w:tr>
      <w:tr w:rsidR="00310C7C" w:rsidRPr="00E12EFA" w:rsidTr="00360933">
        <w:trPr>
          <w:trHeight w:val="697"/>
        </w:trPr>
        <w:tc>
          <w:tcPr>
            <w:tcW w:w="1284" w:type="pct"/>
            <w:tcBorders>
              <w:top w:val="single" w:sz="4" w:space="0" w:color="auto"/>
              <w:left w:val="single" w:sz="4" w:space="0" w:color="auto"/>
              <w:bottom w:val="single" w:sz="4" w:space="0" w:color="auto"/>
              <w:right w:val="single" w:sz="4" w:space="0" w:color="auto"/>
            </w:tcBorders>
            <w:shd w:val="clear" w:color="auto" w:fill="auto"/>
            <w:hideMark/>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Коэффициент тек</w:t>
            </w:r>
            <w:r w:rsidRPr="00E12EFA">
              <w:rPr>
                <w:rFonts w:ascii="Times New Roman" w:eastAsia="Times New Roman" w:hAnsi="Times New Roman" w:cs="Times New Roman"/>
                <w:color w:val="000000"/>
                <w:sz w:val="24"/>
                <w:szCs w:val="24"/>
              </w:rPr>
              <w:t>у</w:t>
            </w:r>
            <w:r w:rsidRPr="00E12EFA">
              <w:rPr>
                <w:rFonts w:ascii="Times New Roman" w:eastAsia="Times New Roman" w:hAnsi="Times New Roman" w:cs="Times New Roman"/>
                <w:color w:val="000000"/>
                <w:sz w:val="24"/>
                <w:szCs w:val="24"/>
              </w:rPr>
              <w:t>щей ликвидности</w:t>
            </w:r>
          </w:p>
        </w:tc>
        <w:tc>
          <w:tcPr>
            <w:tcW w:w="840" w:type="pct"/>
            <w:tcBorders>
              <w:top w:val="single" w:sz="4" w:space="0" w:color="auto"/>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 2,00</w:t>
            </w:r>
          </w:p>
        </w:tc>
        <w:tc>
          <w:tcPr>
            <w:tcW w:w="391" w:type="pct"/>
            <w:tcBorders>
              <w:top w:val="single" w:sz="4" w:space="0" w:color="auto"/>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12,4</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8,33</w:t>
            </w:r>
          </w:p>
        </w:tc>
        <w:tc>
          <w:tcPr>
            <w:tcW w:w="360" w:type="pct"/>
            <w:tcBorders>
              <w:top w:val="single" w:sz="4" w:space="0" w:color="auto"/>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3,96</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-8,2</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-4,13</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1,96</w:t>
            </w:r>
          </w:p>
        </w:tc>
      </w:tr>
      <w:tr w:rsidR="00310C7C" w:rsidRPr="00E12EFA" w:rsidTr="00360933">
        <w:trPr>
          <w:trHeight w:val="697"/>
        </w:trPr>
        <w:tc>
          <w:tcPr>
            <w:tcW w:w="1284" w:type="pct"/>
            <w:tcBorders>
              <w:top w:val="single" w:sz="4" w:space="0" w:color="auto"/>
              <w:left w:val="single" w:sz="4" w:space="0" w:color="auto"/>
              <w:bottom w:val="single" w:sz="4" w:space="0" w:color="auto"/>
              <w:right w:val="single" w:sz="4" w:space="0" w:color="auto"/>
            </w:tcBorders>
            <w:shd w:val="clear" w:color="auto" w:fill="auto"/>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Коэффициент обе</w:t>
            </w:r>
            <w:r>
              <w:rPr>
                <w:rFonts w:ascii="Times New Roman" w:eastAsia="Times New Roman" w:hAnsi="Times New Roman" w:cs="Times New Roman"/>
                <w:color w:val="000000"/>
                <w:sz w:val="24"/>
                <w:szCs w:val="24"/>
              </w:rPr>
              <w:t>с</w:t>
            </w:r>
            <w:r>
              <w:rPr>
                <w:rFonts w:ascii="Times New Roman" w:eastAsia="Times New Roman" w:hAnsi="Times New Roman" w:cs="Times New Roman"/>
                <w:color w:val="000000"/>
                <w:sz w:val="24"/>
                <w:szCs w:val="24"/>
              </w:rPr>
              <w:t>печенности со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z w:val="24"/>
                <w:szCs w:val="24"/>
              </w:rPr>
              <w:t>ственными оборо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ными средствами</w:t>
            </w: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0,1</w:t>
            </w:r>
          </w:p>
        </w:tc>
        <w:tc>
          <w:tcPr>
            <w:tcW w:w="391"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0,92</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0,88</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0,75</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-0,17</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-0,13</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0,74</w:t>
            </w:r>
          </w:p>
        </w:tc>
      </w:tr>
      <w:tr w:rsidR="00310C7C" w:rsidRPr="00E12EFA" w:rsidTr="00360933">
        <w:trPr>
          <w:trHeight w:val="697"/>
        </w:trPr>
        <w:tc>
          <w:tcPr>
            <w:tcW w:w="1284" w:type="pct"/>
            <w:tcBorders>
              <w:top w:val="single" w:sz="4" w:space="0" w:color="auto"/>
              <w:left w:val="single" w:sz="4" w:space="0" w:color="auto"/>
              <w:bottom w:val="single" w:sz="4" w:space="0" w:color="auto"/>
              <w:right w:val="single" w:sz="4" w:space="0" w:color="auto"/>
            </w:tcBorders>
            <w:shd w:val="clear" w:color="auto" w:fill="auto"/>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Коэффициент п</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крытия запасов со</w:t>
            </w: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z w:val="24"/>
                <w:szCs w:val="24"/>
              </w:rPr>
              <w:t>ственными оборо</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ными средствами</w:t>
            </w: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0,6-0,7</w:t>
            </w:r>
          </w:p>
        </w:tc>
        <w:tc>
          <w:tcPr>
            <w:tcW w:w="391"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222</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640</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688</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466</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48</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687,3</w:t>
            </w:r>
          </w:p>
        </w:tc>
      </w:tr>
      <w:tr w:rsidR="00310C7C" w:rsidRPr="00E12EFA" w:rsidTr="00360933">
        <w:trPr>
          <w:trHeight w:val="697"/>
        </w:trPr>
        <w:tc>
          <w:tcPr>
            <w:tcW w:w="1284" w:type="pct"/>
            <w:tcBorders>
              <w:top w:val="single" w:sz="4" w:space="0" w:color="auto"/>
              <w:left w:val="single" w:sz="4" w:space="0" w:color="auto"/>
              <w:bottom w:val="single" w:sz="4" w:space="0" w:color="auto"/>
              <w:right w:val="single" w:sz="4" w:space="0" w:color="auto"/>
            </w:tcBorders>
            <w:shd w:val="clear" w:color="auto" w:fill="auto"/>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Коэффициент им</w:t>
            </w:r>
            <w:r>
              <w:rPr>
                <w:rFonts w:ascii="Times New Roman" w:eastAsia="Times New Roman" w:hAnsi="Times New Roman" w:cs="Times New Roman"/>
                <w:color w:val="000000"/>
                <w:sz w:val="24"/>
                <w:szCs w:val="24"/>
              </w:rPr>
              <w:t>у</w:t>
            </w:r>
            <w:r>
              <w:rPr>
                <w:rFonts w:ascii="Times New Roman" w:eastAsia="Times New Roman" w:hAnsi="Times New Roman" w:cs="Times New Roman"/>
                <w:color w:val="000000"/>
                <w:sz w:val="24"/>
                <w:szCs w:val="24"/>
              </w:rPr>
              <w:t>щества произво</w:t>
            </w:r>
            <w:r>
              <w:rPr>
                <w:rFonts w:ascii="Times New Roman" w:eastAsia="Times New Roman" w:hAnsi="Times New Roman" w:cs="Times New Roman"/>
                <w:color w:val="000000"/>
                <w:sz w:val="24"/>
                <w:szCs w:val="24"/>
              </w:rPr>
              <w:t>д</w:t>
            </w:r>
            <w:r>
              <w:rPr>
                <w:rFonts w:ascii="Times New Roman" w:eastAsia="Times New Roman" w:hAnsi="Times New Roman" w:cs="Times New Roman"/>
                <w:color w:val="000000"/>
                <w:sz w:val="24"/>
                <w:szCs w:val="24"/>
              </w:rPr>
              <w:t>ственного назнач</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ния</w:t>
            </w: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sidRPr="00E12EFA">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0,6</w:t>
            </w:r>
          </w:p>
        </w:tc>
        <w:tc>
          <w:tcPr>
            <w:tcW w:w="391"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0,004</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0,001</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0,001</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-0,003</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-0,599</w:t>
            </w:r>
          </w:p>
        </w:tc>
      </w:tr>
      <w:tr w:rsidR="00310C7C" w:rsidRPr="00E12EFA" w:rsidTr="00360933">
        <w:trPr>
          <w:trHeight w:val="697"/>
        </w:trPr>
        <w:tc>
          <w:tcPr>
            <w:tcW w:w="1284" w:type="pct"/>
            <w:tcBorders>
              <w:top w:val="single" w:sz="4" w:space="0" w:color="auto"/>
              <w:left w:val="single" w:sz="4" w:space="0" w:color="auto"/>
              <w:bottom w:val="single" w:sz="4" w:space="0" w:color="auto"/>
              <w:right w:val="single" w:sz="4" w:space="0" w:color="auto"/>
            </w:tcBorders>
            <w:shd w:val="clear" w:color="auto" w:fill="auto"/>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Коэффициент кра</w:t>
            </w:r>
            <w:r>
              <w:rPr>
                <w:rFonts w:ascii="Times New Roman" w:eastAsia="Times New Roman" w:hAnsi="Times New Roman" w:cs="Times New Roman"/>
                <w:color w:val="000000"/>
                <w:sz w:val="24"/>
                <w:szCs w:val="24"/>
              </w:rPr>
              <w:t>т</w:t>
            </w:r>
            <w:r>
              <w:rPr>
                <w:rFonts w:ascii="Times New Roman" w:eastAsia="Times New Roman" w:hAnsi="Times New Roman" w:cs="Times New Roman"/>
                <w:color w:val="000000"/>
                <w:sz w:val="24"/>
                <w:szCs w:val="24"/>
              </w:rPr>
              <w:t>косрочного привл</w:t>
            </w:r>
            <w:r>
              <w:rPr>
                <w:rFonts w:ascii="Times New Roman" w:eastAsia="Times New Roman" w:hAnsi="Times New Roman" w:cs="Times New Roman"/>
                <w:color w:val="000000"/>
                <w:sz w:val="24"/>
                <w:szCs w:val="24"/>
              </w:rPr>
              <w:t>е</w:t>
            </w:r>
            <w:r>
              <w:rPr>
                <w:rFonts w:ascii="Times New Roman" w:eastAsia="Times New Roman" w:hAnsi="Times New Roman" w:cs="Times New Roman"/>
                <w:color w:val="000000"/>
                <w:sz w:val="24"/>
                <w:szCs w:val="24"/>
              </w:rPr>
              <w:t>чения заемных средств</w:t>
            </w: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391"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310C7C" w:rsidRPr="00E12EFA" w:rsidTr="00360933">
        <w:trPr>
          <w:trHeight w:val="697"/>
        </w:trPr>
        <w:tc>
          <w:tcPr>
            <w:tcW w:w="1284" w:type="pct"/>
            <w:tcBorders>
              <w:top w:val="single" w:sz="4" w:space="0" w:color="auto"/>
              <w:left w:val="single" w:sz="4" w:space="0" w:color="auto"/>
              <w:bottom w:val="single" w:sz="4" w:space="0" w:color="auto"/>
              <w:right w:val="single" w:sz="4" w:space="0" w:color="auto"/>
            </w:tcBorders>
            <w:shd w:val="clear" w:color="auto" w:fill="auto"/>
          </w:tcPr>
          <w:p w:rsidR="00310C7C" w:rsidRPr="00E12EFA" w:rsidRDefault="00310C7C" w:rsidP="00360933">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Коэффициент кред</w:t>
            </w:r>
            <w:r>
              <w:rPr>
                <w:rFonts w:ascii="Times New Roman" w:eastAsia="Times New Roman" w:hAnsi="Times New Roman" w:cs="Times New Roman"/>
                <w:color w:val="000000"/>
                <w:sz w:val="24"/>
                <w:szCs w:val="24"/>
              </w:rPr>
              <w:t>и</w:t>
            </w:r>
            <w:r>
              <w:rPr>
                <w:rFonts w:ascii="Times New Roman" w:eastAsia="Times New Roman" w:hAnsi="Times New Roman" w:cs="Times New Roman"/>
                <w:color w:val="000000"/>
                <w:sz w:val="24"/>
                <w:szCs w:val="24"/>
              </w:rPr>
              <w:t>торской задолженн</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сти в составе кратк</w:t>
            </w:r>
            <w:r>
              <w:rPr>
                <w:rFonts w:ascii="Times New Roman" w:eastAsia="Times New Roman" w:hAnsi="Times New Roman" w:cs="Times New Roman"/>
                <w:color w:val="000000"/>
                <w:sz w:val="24"/>
                <w:szCs w:val="24"/>
              </w:rPr>
              <w:t>о</w:t>
            </w:r>
            <w:r>
              <w:rPr>
                <w:rFonts w:ascii="Times New Roman" w:eastAsia="Times New Roman" w:hAnsi="Times New Roman" w:cs="Times New Roman"/>
                <w:color w:val="000000"/>
                <w:sz w:val="24"/>
                <w:szCs w:val="24"/>
              </w:rPr>
              <w:t>срочных обяз</w:t>
            </w:r>
            <w:r>
              <w:rPr>
                <w:rFonts w:ascii="Times New Roman" w:eastAsia="Times New Roman" w:hAnsi="Times New Roman" w:cs="Times New Roman"/>
                <w:color w:val="000000"/>
                <w:sz w:val="24"/>
                <w:szCs w:val="24"/>
              </w:rPr>
              <w:t>а</w:t>
            </w:r>
            <w:r>
              <w:rPr>
                <w:rFonts w:ascii="Times New Roman" w:eastAsia="Times New Roman" w:hAnsi="Times New Roman" w:cs="Times New Roman"/>
                <w:color w:val="000000"/>
                <w:sz w:val="24"/>
                <w:szCs w:val="24"/>
              </w:rPr>
              <w:t>тельств</w:t>
            </w:r>
          </w:p>
        </w:tc>
        <w:tc>
          <w:tcPr>
            <w:tcW w:w="84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c>
          <w:tcPr>
            <w:tcW w:w="391"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w:t>
            </w:r>
          </w:p>
        </w:tc>
        <w:tc>
          <w:tcPr>
            <w:tcW w:w="36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0,7</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w:t>
            </w:r>
          </w:p>
        </w:tc>
        <w:tc>
          <w:tcPr>
            <w:tcW w:w="473"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w:t>
            </w:r>
          </w:p>
        </w:tc>
        <w:tc>
          <w:tcPr>
            <w:tcW w:w="820" w:type="pct"/>
            <w:tcBorders>
              <w:top w:val="single" w:sz="4" w:space="0" w:color="auto"/>
              <w:left w:val="nil"/>
              <w:bottom w:val="single" w:sz="4" w:space="0" w:color="auto"/>
              <w:right w:val="single" w:sz="4" w:space="0" w:color="auto"/>
            </w:tcBorders>
            <w:shd w:val="clear" w:color="auto" w:fill="auto"/>
            <w:noWrap/>
            <w:vAlign w:val="center"/>
          </w:tcPr>
          <w:p w:rsidR="00310C7C" w:rsidRPr="00E12EFA" w:rsidRDefault="00310C7C" w:rsidP="00360933">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bl>
    <w:p w:rsidR="00310C7C" w:rsidRPr="003D4F19" w:rsidRDefault="00310C7C" w:rsidP="00310C7C">
      <w:pPr>
        <w:spacing w:after="0" w:line="360" w:lineRule="auto"/>
        <w:ind w:firstLine="709"/>
        <w:jc w:val="both"/>
        <w:rPr>
          <w:rFonts w:ascii="Times New Roman" w:hAnsi="Times New Roman" w:cs="Times New Roman"/>
          <w:sz w:val="28"/>
          <w:szCs w:val="28"/>
        </w:rPr>
      </w:pPr>
    </w:p>
    <w:p w:rsidR="00310C7C" w:rsidRPr="003D4F19" w:rsidRDefault="00310C7C" w:rsidP="00310C7C">
      <w:pPr>
        <w:spacing w:after="0" w:line="360" w:lineRule="auto"/>
        <w:ind w:firstLine="709"/>
        <w:jc w:val="both"/>
        <w:rPr>
          <w:rFonts w:ascii="Times New Roman" w:hAnsi="Times New Roman" w:cs="Times New Roman"/>
          <w:color w:val="000000" w:themeColor="text1"/>
          <w:sz w:val="28"/>
          <w:szCs w:val="28"/>
        </w:rPr>
      </w:pPr>
      <w:r w:rsidRPr="00FD39B8">
        <w:rPr>
          <w:rStyle w:val="ac"/>
          <w:rFonts w:ascii="Times New Roman" w:hAnsi="Times New Roman" w:cs="Times New Roman"/>
          <w:b w:val="0"/>
          <w:color w:val="000000" w:themeColor="text1"/>
          <w:sz w:val="28"/>
          <w:szCs w:val="28"/>
        </w:rPr>
        <w:t>Коэффициент финансовой устойчивости</w:t>
      </w:r>
      <w:r>
        <w:rPr>
          <w:rStyle w:val="ac"/>
          <w:rFonts w:ascii="Times New Roman" w:hAnsi="Times New Roman" w:cs="Times New Roman"/>
          <w:color w:val="000000" w:themeColor="text1"/>
          <w:sz w:val="28"/>
          <w:szCs w:val="28"/>
        </w:rPr>
        <w:t xml:space="preserve"> </w:t>
      </w:r>
      <w:r w:rsidRPr="002B20D2">
        <w:rPr>
          <w:rFonts w:ascii="Times New Roman" w:hAnsi="Times New Roman" w:cs="Times New Roman"/>
          <w:b/>
          <w:color w:val="000000" w:themeColor="text1"/>
          <w:sz w:val="28"/>
          <w:szCs w:val="28"/>
        </w:rPr>
        <w:t>-</w:t>
      </w:r>
      <w:r w:rsidRPr="002B20D2">
        <w:rPr>
          <w:rFonts w:ascii="Times New Roman" w:hAnsi="Times New Roman" w:cs="Times New Roman"/>
          <w:color w:val="000000" w:themeColor="text1"/>
          <w:sz w:val="28"/>
          <w:szCs w:val="28"/>
        </w:rPr>
        <w:t xml:space="preserve"> коэффициент равный отн</w:t>
      </w:r>
      <w:r w:rsidRPr="002B20D2">
        <w:rPr>
          <w:rFonts w:ascii="Times New Roman" w:hAnsi="Times New Roman" w:cs="Times New Roman"/>
          <w:color w:val="000000" w:themeColor="text1"/>
          <w:sz w:val="28"/>
          <w:szCs w:val="28"/>
        </w:rPr>
        <w:t>о</w:t>
      </w:r>
      <w:r w:rsidRPr="002B20D2">
        <w:rPr>
          <w:rFonts w:ascii="Times New Roman" w:hAnsi="Times New Roman" w:cs="Times New Roman"/>
          <w:color w:val="000000" w:themeColor="text1"/>
          <w:sz w:val="28"/>
          <w:szCs w:val="28"/>
        </w:rPr>
        <w:t>шению собственного капитала и долгосрочных обязательств к валюте бала</w:t>
      </w:r>
      <w:r w:rsidRPr="002B20D2">
        <w:rPr>
          <w:rFonts w:ascii="Times New Roman" w:hAnsi="Times New Roman" w:cs="Times New Roman"/>
          <w:color w:val="000000" w:themeColor="text1"/>
          <w:sz w:val="28"/>
          <w:szCs w:val="28"/>
        </w:rPr>
        <w:t>н</w:t>
      </w:r>
      <w:r w:rsidRPr="002B20D2">
        <w:rPr>
          <w:rFonts w:ascii="Times New Roman" w:hAnsi="Times New Roman" w:cs="Times New Roman"/>
          <w:color w:val="000000" w:themeColor="text1"/>
          <w:sz w:val="28"/>
          <w:szCs w:val="28"/>
        </w:rPr>
        <w:t xml:space="preserve">са. </w:t>
      </w:r>
      <w:r w:rsidRPr="003D4F19">
        <w:rPr>
          <w:rFonts w:ascii="Times New Roman" w:hAnsi="Times New Roman" w:cs="Times New Roman"/>
          <w:color w:val="000000" w:themeColor="text1"/>
          <w:sz w:val="28"/>
          <w:szCs w:val="28"/>
        </w:rPr>
        <w:t xml:space="preserve">В нашей организации это значение превышает нормативное </w:t>
      </w:r>
      <w:r>
        <w:rPr>
          <w:rFonts w:ascii="Times New Roman" w:hAnsi="Times New Roman" w:cs="Times New Roman"/>
          <w:color w:val="000000" w:themeColor="text1"/>
          <w:sz w:val="28"/>
          <w:szCs w:val="28"/>
        </w:rPr>
        <w:t>значение</w:t>
      </w:r>
      <w:r w:rsidRPr="003D4F19">
        <w:rPr>
          <w:rFonts w:ascii="Times New Roman" w:hAnsi="Times New Roman" w:cs="Times New Roman"/>
          <w:color w:val="000000" w:themeColor="text1"/>
          <w:sz w:val="28"/>
          <w:szCs w:val="28"/>
        </w:rPr>
        <w:t>, например, в 201</w:t>
      </w:r>
      <w:r>
        <w:rPr>
          <w:rFonts w:ascii="Times New Roman" w:hAnsi="Times New Roman" w:cs="Times New Roman"/>
          <w:color w:val="000000" w:themeColor="text1"/>
          <w:sz w:val="28"/>
          <w:szCs w:val="28"/>
        </w:rPr>
        <w:t>4</w:t>
      </w:r>
      <w:r w:rsidRPr="003D4F19">
        <w:rPr>
          <w:rFonts w:ascii="Times New Roman" w:hAnsi="Times New Roman" w:cs="Times New Roman"/>
          <w:color w:val="000000" w:themeColor="text1"/>
          <w:sz w:val="28"/>
          <w:szCs w:val="28"/>
        </w:rPr>
        <w:t>г. на 0,</w:t>
      </w:r>
      <w:r>
        <w:rPr>
          <w:rFonts w:ascii="Times New Roman" w:hAnsi="Times New Roman" w:cs="Times New Roman"/>
          <w:color w:val="000000" w:themeColor="text1"/>
          <w:sz w:val="28"/>
          <w:szCs w:val="28"/>
        </w:rPr>
        <w:t>15</w:t>
      </w:r>
      <w:r w:rsidRPr="003D4F19">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Это означает, чт</w:t>
      </w:r>
      <w:proofErr w:type="gramStart"/>
      <w:r>
        <w:rPr>
          <w:rFonts w:ascii="Times New Roman" w:hAnsi="Times New Roman" w:cs="Times New Roman"/>
          <w:color w:val="000000" w:themeColor="text1"/>
          <w:sz w:val="28"/>
          <w:szCs w:val="28"/>
        </w:rPr>
        <w:t>о ООО</w:t>
      </w:r>
      <w:proofErr w:type="gramEnd"/>
      <w:r>
        <w:rPr>
          <w:rFonts w:ascii="Times New Roman" w:hAnsi="Times New Roman" w:cs="Times New Roman"/>
          <w:color w:val="000000" w:themeColor="text1"/>
          <w:sz w:val="28"/>
          <w:szCs w:val="28"/>
        </w:rPr>
        <w:t xml:space="preserve"> «Кубань – ТЭКС» являе</w:t>
      </w:r>
      <w:r>
        <w:rPr>
          <w:rFonts w:ascii="Times New Roman" w:hAnsi="Times New Roman" w:cs="Times New Roman"/>
          <w:color w:val="000000" w:themeColor="text1"/>
          <w:sz w:val="28"/>
          <w:szCs w:val="28"/>
        </w:rPr>
        <w:t>т</w:t>
      </w:r>
      <w:r>
        <w:rPr>
          <w:rFonts w:ascii="Times New Roman" w:hAnsi="Times New Roman" w:cs="Times New Roman"/>
          <w:color w:val="000000" w:themeColor="text1"/>
          <w:sz w:val="28"/>
          <w:szCs w:val="28"/>
        </w:rPr>
        <w:t>ся финансово устойчивой и покрывает свои задолженности за счет собстве</w:t>
      </w:r>
      <w:r>
        <w:rPr>
          <w:rFonts w:ascii="Times New Roman" w:hAnsi="Times New Roman" w:cs="Times New Roman"/>
          <w:color w:val="000000" w:themeColor="text1"/>
          <w:sz w:val="28"/>
          <w:szCs w:val="28"/>
        </w:rPr>
        <w:t>н</w:t>
      </w:r>
      <w:r>
        <w:rPr>
          <w:rFonts w:ascii="Times New Roman" w:hAnsi="Times New Roman" w:cs="Times New Roman"/>
          <w:color w:val="000000" w:themeColor="text1"/>
          <w:sz w:val="28"/>
          <w:szCs w:val="28"/>
        </w:rPr>
        <w:t>ных средств.</w:t>
      </w:r>
      <w:r w:rsidRPr="003D4F19">
        <w:rPr>
          <w:rFonts w:ascii="Times New Roman" w:hAnsi="Times New Roman" w:cs="Times New Roman"/>
          <w:color w:val="000000" w:themeColor="text1"/>
          <w:sz w:val="28"/>
          <w:szCs w:val="28"/>
        </w:rPr>
        <w:t xml:space="preserve"> </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Коэффициент маневренности собственного капитала – показывает, к</w:t>
      </w:r>
      <w:r w:rsidRPr="003D4F19">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 xml:space="preserve">кая часть собственного оборотного капитала находится в обороте, то есть в той форме, которая позволяет свободно маневрировать этими средствами, а какая капитализирована. </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Коэффициент должен быть достаточно высоким, чтобы обеспечить гибкость в ис</w:t>
      </w:r>
      <w:r>
        <w:rPr>
          <w:rFonts w:ascii="Times New Roman" w:hAnsi="Times New Roman" w:cs="Times New Roman"/>
          <w:color w:val="000000" w:themeColor="text1"/>
          <w:sz w:val="28"/>
          <w:szCs w:val="28"/>
        </w:rPr>
        <w:t>пользовании собственных сре</w:t>
      </w:r>
      <w:proofErr w:type="gramStart"/>
      <w:r>
        <w:rPr>
          <w:rFonts w:ascii="Times New Roman" w:hAnsi="Times New Roman" w:cs="Times New Roman"/>
          <w:color w:val="000000" w:themeColor="text1"/>
          <w:sz w:val="28"/>
          <w:szCs w:val="28"/>
        </w:rPr>
        <w:t xml:space="preserve">дств </w:t>
      </w:r>
      <w:r w:rsidRPr="003D4F19">
        <w:rPr>
          <w:rFonts w:ascii="Times New Roman" w:hAnsi="Times New Roman" w:cs="Times New Roman"/>
          <w:color w:val="000000" w:themeColor="text1"/>
          <w:sz w:val="28"/>
          <w:szCs w:val="28"/>
        </w:rPr>
        <w:t>пр</w:t>
      </w:r>
      <w:proofErr w:type="gramEnd"/>
      <w:r w:rsidRPr="003D4F19">
        <w:rPr>
          <w:rFonts w:ascii="Times New Roman" w:hAnsi="Times New Roman" w:cs="Times New Roman"/>
          <w:color w:val="000000" w:themeColor="text1"/>
          <w:sz w:val="28"/>
          <w:szCs w:val="28"/>
        </w:rPr>
        <w:t>едприятия.</w:t>
      </w:r>
    </w:p>
    <w:p w:rsidR="00310C7C" w:rsidRPr="00251057" w:rsidRDefault="00310C7C" w:rsidP="00310C7C">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Коэффициент абсолютной ликви</w:t>
      </w:r>
      <w:r>
        <w:rPr>
          <w:rFonts w:ascii="Times New Roman" w:hAnsi="Times New Roman" w:cs="Times New Roman"/>
          <w:color w:val="000000" w:themeColor="text1"/>
          <w:sz w:val="28"/>
          <w:szCs w:val="28"/>
        </w:rPr>
        <w:t>дности</w:t>
      </w:r>
      <w:r w:rsidRPr="003D4F19">
        <w:rPr>
          <w:rFonts w:ascii="Times New Roman" w:hAnsi="Times New Roman" w:cs="Times New Roman"/>
          <w:color w:val="000000" w:themeColor="text1"/>
          <w:sz w:val="28"/>
          <w:szCs w:val="28"/>
        </w:rPr>
        <w:t xml:space="preserve"> в 201</w:t>
      </w:r>
      <w:r w:rsidRPr="00251057">
        <w:rPr>
          <w:rFonts w:ascii="Times New Roman" w:hAnsi="Times New Roman" w:cs="Times New Roman"/>
          <w:color w:val="000000" w:themeColor="text1"/>
          <w:sz w:val="28"/>
          <w:szCs w:val="28"/>
        </w:rPr>
        <w:t>1</w:t>
      </w:r>
      <w:r w:rsidRPr="003D4F19">
        <w:rPr>
          <w:rFonts w:ascii="Times New Roman" w:hAnsi="Times New Roman" w:cs="Times New Roman"/>
          <w:color w:val="000000" w:themeColor="text1"/>
          <w:sz w:val="28"/>
          <w:szCs w:val="28"/>
        </w:rPr>
        <w:t>г. был очень низкий, но в 2012г. он почти достиг нормы и составил 0,20, то есть большую часть кра</w:t>
      </w:r>
      <w:r w:rsidRPr="003D4F19">
        <w:rPr>
          <w:rFonts w:ascii="Times New Roman" w:hAnsi="Times New Roman" w:cs="Times New Roman"/>
          <w:color w:val="000000" w:themeColor="text1"/>
          <w:sz w:val="28"/>
          <w:szCs w:val="28"/>
        </w:rPr>
        <w:t>т</w:t>
      </w:r>
      <w:r w:rsidRPr="003D4F19">
        <w:rPr>
          <w:rFonts w:ascii="Times New Roman" w:hAnsi="Times New Roman" w:cs="Times New Roman"/>
          <w:color w:val="000000" w:themeColor="text1"/>
          <w:sz w:val="28"/>
          <w:szCs w:val="28"/>
        </w:rPr>
        <w:t xml:space="preserve">косрочной задолженности организация могла погасить в ближайшее время. А в 2013г. этот показатель превысил </w:t>
      </w:r>
      <w:r>
        <w:rPr>
          <w:rFonts w:ascii="Times New Roman" w:hAnsi="Times New Roman" w:cs="Times New Roman"/>
          <w:color w:val="000000" w:themeColor="text1"/>
          <w:sz w:val="28"/>
          <w:szCs w:val="28"/>
        </w:rPr>
        <w:t>теоретическое значение</w:t>
      </w:r>
      <w:r w:rsidRPr="003D4F19">
        <w:rPr>
          <w:rFonts w:ascii="Times New Roman" w:hAnsi="Times New Roman" w:cs="Times New Roman"/>
          <w:color w:val="000000" w:themeColor="text1"/>
          <w:sz w:val="28"/>
          <w:szCs w:val="28"/>
        </w:rPr>
        <w:t xml:space="preserve"> на 3,52 и стал р</w:t>
      </w:r>
      <w:r w:rsidRPr="003D4F19">
        <w:rPr>
          <w:rFonts w:ascii="Times New Roman" w:hAnsi="Times New Roman" w:cs="Times New Roman"/>
          <w:color w:val="000000" w:themeColor="text1"/>
          <w:sz w:val="28"/>
          <w:szCs w:val="28"/>
        </w:rPr>
        <w:t>а</w:t>
      </w:r>
      <w:r w:rsidRPr="003D4F19">
        <w:rPr>
          <w:rFonts w:ascii="Times New Roman" w:hAnsi="Times New Roman" w:cs="Times New Roman"/>
          <w:color w:val="000000" w:themeColor="text1"/>
          <w:sz w:val="28"/>
          <w:szCs w:val="28"/>
        </w:rPr>
        <w:t>вен 3,77.</w:t>
      </w:r>
      <w:r w:rsidRPr="00251057">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 xml:space="preserve">В 2014г. показатель снизился вдвое и составил 1,75, но входит </w:t>
      </w:r>
      <w:proofErr w:type="gramStart"/>
      <w:r>
        <w:rPr>
          <w:rFonts w:ascii="Times New Roman" w:hAnsi="Times New Roman" w:cs="Times New Roman"/>
          <w:color w:val="000000" w:themeColor="text1"/>
          <w:sz w:val="28"/>
          <w:szCs w:val="28"/>
        </w:rPr>
        <w:lastRenderedPageBreak/>
        <w:t>находится</w:t>
      </w:r>
      <w:proofErr w:type="gramEnd"/>
      <w:r>
        <w:rPr>
          <w:rFonts w:ascii="Times New Roman" w:hAnsi="Times New Roman" w:cs="Times New Roman"/>
          <w:color w:val="000000" w:themeColor="text1"/>
          <w:sz w:val="28"/>
          <w:szCs w:val="28"/>
        </w:rPr>
        <w:t xml:space="preserve"> выше нормативного показателя. Коэффициент абсолютной ли</w:t>
      </w:r>
      <w:r>
        <w:rPr>
          <w:rFonts w:ascii="Times New Roman" w:hAnsi="Times New Roman" w:cs="Times New Roman"/>
          <w:color w:val="000000" w:themeColor="text1"/>
          <w:sz w:val="28"/>
          <w:szCs w:val="28"/>
        </w:rPr>
        <w:t>к</w:t>
      </w:r>
      <w:r>
        <w:rPr>
          <w:rFonts w:ascii="Times New Roman" w:hAnsi="Times New Roman" w:cs="Times New Roman"/>
          <w:color w:val="000000" w:themeColor="text1"/>
          <w:sz w:val="28"/>
          <w:szCs w:val="28"/>
        </w:rPr>
        <w:t>видности показал, что организация способна погасить всю свою краткосро</w:t>
      </w:r>
      <w:r>
        <w:rPr>
          <w:rFonts w:ascii="Times New Roman" w:hAnsi="Times New Roman" w:cs="Times New Roman"/>
          <w:color w:val="000000" w:themeColor="text1"/>
          <w:sz w:val="28"/>
          <w:szCs w:val="28"/>
        </w:rPr>
        <w:t>ч</w:t>
      </w:r>
      <w:r>
        <w:rPr>
          <w:rFonts w:ascii="Times New Roman" w:hAnsi="Times New Roman" w:cs="Times New Roman"/>
          <w:color w:val="000000" w:themeColor="text1"/>
          <w:sz w:val="28"/>
          <w:szCs w:val="28"/>
        </w:rPr>
        <w:t>ную задолженность без риска для себя.</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Коэффициент критической оценки </w:t>
      </w:r>
      <w:proofErr w:type="gramStart"/>
      <w:r w:rsidRPr="003D4F19">
        <w:rPr>
          <w:rFonts w:ascii="Times New Roman" w:hAnsi="Times New Roman" w:cs="Times New Roman"/>
          <w:color w:val="000000" w:themeColor="text1"/>
          <w:sz w:val="28"/>
          <w:szCs w:val="28"/>
        </w:rPr>
        <w:t>показывает</w:t>
      </w:r>
      <w:proofErr w:type="gramEnd"/>
      <w:r w:rsidRPr="003D4F19">
        <w:rPr>
          <w:rFonts w:ascii="Times New Roman" w:hAnsi="Times New Roman" w:cs="Times New Roman"/>
          <w:color w:val="000000" w:themeColor="text1"/>
          <w:sz w:val="28"/>
          <w:szCs w:val="28"/>
        </w:rPr>
        <w:t xml:space="preserve"> какая часть текущих обязательств может быть немедленно погашена не только за счет денежных средств и краткосрочных финансовых вложений, но и за счет поступлений по расчетам с дебиторами. </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Коэффициент должен быть не менее 0,80. </w:t>
      </w:r>
      <w:r>
        <w:rPr>
          <w:rFonts w:ascii="Times New Roman" w:hAnsi="Times New Roman" w:cs="Times New Roman"/>
          <w:color w:val="000000" w:themeColor="text1"/>
          <w:sz w:val="28"/>
          <w:szCs w:val="28"/>
        </w:rPr>
        <w:t>Если коэффициент критич</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 xml:space="preserve">ский оценки больше 1, то платежеспособность организации улучшается, ускоряется оборачиваемость собственных средств, вложенных в запасы. </w:t>
      </w:r>
    </w:p>
    <w:p w:rsidR="00310C7C" w:rsidRDefault="00310C7C" w:rsidP="00310C7C">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 xml:space="preserve">В нашей организации минимальное значение равно </w:t>
      </w:r>
      <w:r>
        <w:rPr>
          <w:rFonts w:ascii="Times New Roman" w:hAnsi="Times New Roman" w:cs="Times New Roman"/>
          <w:color w:val="000000" w:themeColor="text1"/>
          <w:sz w:val="28"/>
          <w:szCs w:val="28"/>
        </w:rPr>
        <w:t>3,95 в 2014</w:t>
      </w:r>
      <w:r w:rsidRPr="003D4F19">
        <w:rPr>
          <w:rFonts w:ascii="Times New Roman" w:hAnsi="Times New Roman" w:cs="Times New Roman"/>
          <w:color w:val="000000" w:themeColor="text1"/>
          <w:sz w:val="28"/>
          <w:szCs w:val="28"/>
        </w:rPr>
        <w:t>г. Ма</w:t>
      </w:r>
      <w:r w:rsidRPr="003D4F19">
        <w:rPr>
          <w:rFonts w:ascii="Times New Roman" w:hAnsi="Times New Roman" w:cs="Times New Roman"/>
          <w:color w:val="000000" w:themeColor="text1"/>
          <w:sz w:val="28"/>
          <w:szCs w:val="28"/>
        </w:rPr>
        <w:t>к</w:t>
      </w:r>
      <w:r w:rsidRPr="003D4F19">
        <w:rPr>
          <w:rFonts w:ascii="Times New Roman" w:hAnsi="Times New Roman" w:cs="Times New Roman"/>
          <w:color w:val="000000" w:themeColor="text1"/>
          <w:sz w:val="28"/>
          <w:szCs w:val="28"/>
        </w:rPr>
        <w:t>симальное значение было в 201</w:t>
      </w:r>
      <w:r>
        <w:rPr>
          <w:rFonts w:ascii="Times New Roman" w:hAnsi="Times New Roman" w:cs="Times New Roman"/>
          <w:color w:val="000000" w:themeColor="text1"/>
          <w:sz w:val="28"/>
          <w:szCs w:val="28"/>
        </w:rPr>
        <w:t>2</w:t>
      </w:r>
      <w:r w:rsidRPr="003D4F19">
        <w:rPr>
          <w:rFonts w:ascii="Times New Roman" w:hAnsi="Times New Roman" w:cs="Times New Roman"/>
          <w:color w:val="000000" w:themeColor="text1"/>
          <w:sz w:val="28"/>
          <w:szCs w:val="28"/>
        </w:rPr>
        <w:t>г., то</w:t>
      </w:r>
      <w:r>
        <w:rPr>
          <w:rFonts w:ascii="Times New Roman" w:hAnsi="Times New Roman" w:cs="Times New Roman"/>
          <w:color w:val="000000" w:themeColor="text1"/>
          <w:sz w:val="28"/>
          <w:szCs w:val="28"/>
        </w:rPr>
        <w:t xml:space="preserve">гда коэффициент был равен 12,19, что </w:t>
      </w:r>
      <w:proofErr w:type="gramStart"/>
      <w:r>
        <w:rPr>
          <w:rFonts w:ascii="Times New Roman" w:hAnsi="Times New Roman" w:cs="Times New Roman"/>
          <w:color w:val="000000" w:themeColor="text1"/>
          <w:sz w:val="28"/>
          <w:szCs w:val="28"/>
        </w:rPr>
        <w:t>означает</w:t>
      </w:r>
      <w:proofErr w:type="gramEnd"/>
      <w:r>
        <w:rPr>
          <w:rFonts w:ascii="Times New Roman" w:hAnsi="Times New Roman" w:cs="Times New Roman"/>
          <w:color w:val="000000" w:themeColor="text1"/>
          <w:sz w:val="28"/>
          <w:szCs w:val="28"/>
        </w:rPr>
        <w:t xml:space="preserve"> что организация платежеспособна.</w:t>
      </w:r>
    </w:p>
    <w:p w:rsidR="00CB192E" w:rsidRDefault="00310C7C" w:rsidP="00486682">
      <w:pPr>
        <w:spacing w:after="0" w:line="360" w:lineRule="auto"/>
        <w:ind w:firstLine="709"/>
        <w:jc w:val="both"/>
        <w:rPr>
          <w:rFonts w:ascii="Times New Roman" w:hAnsi="Times New Roman" w:cs="Times New Roman"/>
          <w:color w:val="000000" w:themeColor="text1"/>
          <w:sz w:val="28"/>
          <w:szCs w:val="28"/>
        </w:rPr>
      </w:pPr>
      <w:r w:rsidRPr="003D4F19">
        <w:rPr>
          <w:rFonts w:ascii="Times New Roman" w:hAnsi="Times New Roman" w:cs="Times New Roman"/>
          <w:color w:val="000000" w:themeColor="text1"/>
          <w:sz w:val="28"/>
          <w:szCs w:val="28"/>
        </w:rPr>
        <w:t>Коэффициент текущей ликвидности показывает, какую часть текущих обязательств по кредитам и расчетам можно погасить, мобилизовав все об</w:t>
      </w:r>
      <w:r w:rsidRPr="003D4F19">
        <w:rPr>
          <w:rFonts w:ascii="Times New Roman" w:hAnsi="Times New Roman" w:cs="Times New Roman"/>
          <w:color w:val="000000" w:themeColor="text1"/>
          <w:sz w:val="28"/>
          <w:szCs w:val="28"/>
        </w:rPr>
        <w:t>о</w:t>
      </w:r>
      <w:r w:rsidRPr="003D4F19">
        <w:rPr>
          <w:rFonts w:ascii="Times New Roman" w:hAnsi="Times New Roman" w:cs="Times New Roman"/>
          <w:color w:val="000000" w:themeColor="text1"/>
          <w:sz w:val="28"/>
          <w:szCs w:val="28"/>
        </w:rPr>
        <w:t>ротные средства. В 2012г. максимальное значение равнялось 12,</w:t>
      </w:r>
      <w:r>
        <w:rPr>
          <w:rFonts w:ascii="Times New Roman" w:hAnsi="Times New Roman" w:cs="Times New Roman"/>
          <w:color w:val="000000" w:themeColor="text1"/>
          <w:sz w:val="28"/>
          <w:szCs w:val="28"/>
        </w:rPr>
        <w:t>16</w:t>
      </w:r>
      <w:r w:rsidRPr="003D4F19">
        <w:rPr>
          <w:rFonts w:ascii="Times New Roman" w:hAnsi="Times New Roman" w:cs="Times New Roman"/>
          <w:color w:val="000000" w:themeColor="text1"/>
          <w:sz w:val="28"/>
          <w:szCs w:val="28"/>
        </w:rPr>
        <w:t xml:space="preserve">, а </w:t>
      </w:r>
      <w:r>
        <w:rPr>
          <w:rFonts w:ascii="Times New Roman" w:hAnsi="Times New Roman" w:cs="Times New Roman"/>
          <w:color w:val="000000" w:themeColor="text1"/>
          <w:sz w:val="28"/>
          <w:szCs w:val="28"/>
        </w:rPr>
        <w:t>мин</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мальное в 2014г.-3,96</w:t>
      </w:r>
      <w:r w:rsidRPr="003D4F19">
        <w:rPr>
          <w:rFonts w:ascii="Times New Roman" w:hAnsi="Times New Roman" w:cs="Times New Roman"/>
          <w:color w:val="000000" w:themeColor="text1"/>
          <w:sz w:val="28"/>
          <w:szCs w:val="28"/>
        </w:rPr>
        <w:t>. Отклонение меж</w:t>
      </w:r>
      <w:r>
        <w:rPr>
          <w:rFonts w:ascii="Times New Roman" w:hAnsi="Times New Roman" w:cs="Times New Roman"/>
          <w:color w:val="000000" w:themeColor="text1"/>
          <w:sz w:val="28"/>
          <w:szCs w:val="28"/>
        </w:rPr>
        <w:t>ду нормативом и значением в 2014г. равно 1,96</w:t>
      </w:r>
      <w:r w:rsidRPr="003D4F19">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Это указывает на финансовую устойчивость ООО «Кубань – ТЭКС», ее способности расплатиться с кредиторами в полном объеме в сл</w:t>
      </w:r>
      <w:r>
        <w:rPr>
          <w:rFonts w:ascii="Times New Roman" w:hAnsi="Times New Roman" w:cs="Times New Roman"/>
          <w:color w:val="000000" w:themeColor="text1"/>
          <w:sz w:val="28"/>
          <w:szCs w:val="28"/>
        </w:rPr>
        <w:t>у</w:t>
      </w:r>
      <w:r>
        <w:rPr>
          <w:rFonts w:ascii="Times New Roman" w:hAnsi="Times New Roman" w:cs="Times New Roman"/>
          <w:color w:val="000000" w:themeColor="text1"/>
          <w:sz w:val="28"/>
          <w:szCs w:val="28"/>
        </w:rPr>
        <w:t xml:space="preserve">чае необходимости. </w:t>
      </w:r>
    </w:p>
    <w:p w:rsidR="00CB192E" w:rsidRDefault="00CB192E">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783500" w:rsidRPr="001E3C86" w:rsidRDefault="001E3C86" w:rsidP="001E3C86">
      <w:pPr>
        <w:pStyle w:val="a4"/>
        <w:numPr>
          <w:ilvl w:val="0"/>
          <w:numId w:val="7"/>
        </w:numPr>
        <w:spacing w:after="0" w:line="240" w:lineRule="auto"/>
        <w:ind w:left="0" w:firstLine="0"/>
        <w:jc w:val="center"/>
        <w:rPr>
          <w:rFonts w:ascii="Times New Roman" w:hAnsi="Times New Roman" w:cs="Times New Roman"/>
          <w:color w:val="000000" w:themeColor="text1"/>
          <w:sz w:val="36"/>
          <w:szCs w:val="36"/>
        </w:rPr>
      </w:pPr>
      <w:r w:rsidRPr="001E3C86">
        <w:rPr>
          <w:rFonts w:ascii="Times New Roman" w:hAnsi="Times New Roman" w:cs="Times New Roman"/>
          <w:sz w:val="36"/>
          <w:szCs w:val="28"/>
        </w:rPr>
        <w:lastRenderedPageBreak/>
        <w:t>Анализ оборачиваемости оборотных активов</w:t>
      </w:r>
    </w:p>
    <w:p w:rsidR="001E3C86" w:rsidRDefault="001E3C86" w:rsidP="001E3C86">
      <w:pPr>
        <w:spacing w:after="0" w:line="240" w:lineRule="auto"/>
        <w:jc w:val="center"/>
        <w:rPr>
          <w:rFonts w:ascii="Times New Roman" w:hAnsi="Times New Roman" w:cs="Times New Roman"/>
          <w:color w:val="000000" w:themeColor="text1"/>
          <w:sz w:val="36"/>
          <w:szCs w:val="36"/>
        </w:rPr>
      </w:pPr>
    </w:p>
    <w:p w:rsidR="001E3C86" w:rsidRDefault="001E3C86" w:rsidP="001E3C86">
      <w:pPr>
        <w:spacing w:after="0" w:line="240" w:lineRule="auto"/>
        <w:jc w:val="center"/>
        <w:rPr>
          <w:rFonts w:ascii="Times New Roman" w:hAnsi="Times New Roman" w:cs="Times New Roman"/>
          <w:color w:val="000000" w:themeColor="text1"/>
          <w:sz w:val="36"/>
          <w:szCs w:val="36"/>
        </w:rPr>
      </w:pPr>
    </w:p>
    <w:p w:rsidR="001E3C86" w:rsidRDefault="001E3C86" w:rsidP="001E3C86">
      <w:pPr>
        <w:spacing w:after="0" w:line="240" w:lineRule="auto"/>
        <w:jc w:val="center"/>
        <w:rPr>
          <w:rFonts w:ascii="Times New Roman" w:hAnsi="Times New Roman" w:cs="Times New Roman"/>
          <w:color w:val="000000" w:themeColor="text1"/>
          <w:sz w:val="36"/>
          <w:szCs w:val="36"/>
        </w:rPr>
      </w:pPr>
    </w:p>
    <w:p w:rsidR="001E3C86" w:rsidRDefault="001E3C86" w:rsidP="001E3C8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1E3C86">
        <w:rPr>
          <w:rFonts w:ascii="Times New Roman" w:hAnsi="Times New Roman" w:cs="Times New Roman"/>
          <w:bCs/>
          <w:color w:val="000000" w:themeColor="text1"/>
          <w:sz w:val="28"/>
          <w:szCs w:val="36"/>
        </w:rPr>
        <w:t xml:space="preserve">Анализ оборачиваемости активов </w:t>
      </w:r>
      <w:r w:rsidRPr="001E3C86">
        <w:rPr>
          <w:rFonts w:ascii="Times New Roman" w:hAnsi="Times New Roman" w:cs="Times New Roman"/>
          <w:color w:val="000000" w:themeColor="text1"/>
          <w:sz w:val="28"/>
          <w:szCs w:val="36"/>
        </w:rPr>
        <w:t>является неотъемлемой составля</w:t>
      </w:r>
      <w:r w:rsidRPr="001E3C86">
        <w:rPr>
          <w:rFonts w:ascii="Times New Roman" w:hAnsi="Times New Roman" w:cs="Times New Roman"/>
          <w:color w:val="000000" w:themeColor="text1"/>
          <w:sz w:val="28"/>
          <w:szCs w:val="36"/>
        </w:rPr>
        <w:t>ю</w:t>
      </w:r>
      <w:r w:rsidRPr="001E3C86">
        <w:rPr>
          <w:rFonts w:ascii="Times New Roman" w:hAnsi="Times New Roman" w:cs="Times New Roman"/>
          <w:color w:val="000000" w:themeColor="text1"/>
          <w:sz w:val="28"/>
          <w:szCs w:val="36"/>
        </w:rPr>
        <w:t>щей финансового анализа. Оборачиваемость активов, пожалуй, лучше всего позволяет оценить реальную эффективность операционной деятельности предприятия (при условии, конечно, что отчетность справедливо отражает ее финансовое положение).</w:t>
      </w:r>
    </w:p>
    <w:p w:rsidR="001E3C86" w:rsidRDefault="001E3C86" w:rsidP="001E3C8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1E3C86">
        <w:rPr>
          <w:rFonts w:ascii="Times New Roman" w:hAnsi="Times New Roman" w:cs="Times New Roman"/>
          <w:color w:val="000000" w:themeColor="text1"/>
          <w:sz w:val="28"/>
          <w:szCs w:val="36"/>
        </w:rPr>
        <w:t xml:space="preserve">В теории оборотные активы – это капитал, инвестируемый компанией в текущую деятельность на период каждого операционного цикла. Основные элементы оборотного капитала – </w:t>
      </w:r>
      <w:hyperlink r:id="rId10" w:history="1">
        <w:r w:rsidRPr="001E3C86">
          <w:rPr>
            <w:rStyle w:val="ae"/>
            <w:rFonts w:ascii="Times New Roman" w:hAnsi="Times New Roman" w:cs="Times New Roman"/>
            <w:color w:val="000000" w:themeColor="text1"/>
            <w:sz w:val="28"/>
            <w:szCs w:val="36"/>
            <w:u w:val="none"/>
          </w:rPr>
          <w:t>запасы</w:t>
        </w:r>
      </w:hyperlink>
      <w:r w:rsidRPr="001E3C86">
        <w:rPr>
          <w:rFonts w:ascii="Times New Roman" w:hAnsi="Times New Roman" w:cs="Times New Roman"/>
          <w:color w:val="000000" w:themeColor="text1"/>
          <w:sz w:val="28"/>
          <w:szCs w:val="36"/>
        </w:rPr>
        <w:t xml:space="preserve">, </w:t>
      </w:r>
      <w:hyperlink r:id="rId11" w:tooltip="Оборачиваемость дебиторской задолженности" w:history="1">
        <w:r w:rsidRPr="001E3C86">
          <w:rPr>
            <w:rStyle w:val="ae"/>
            <w:rFonts w:ascii="Times New Roman" w:hAnsi="Times New Roman" w:cs="Times New Roman"/>
            <w:color w:val="000000" w:themeColor="text1"/>
            <w:sz w:val="28"/>
            <w:szCs w:val="36"/>
            <w:u w:val="none"/>
          </w:rPr>
          <w:t>дебиторская задолженность</w:t>
        </w:r>
      </w:hyperlink>
      <w:r w:rsidRPr="001E3C86">
        <w:rPr>
          <w:rFonts w:ascii="Times New Roman" w:hAnsi="Times New Roman" w:cs="Times New Roman"/>
          <w:color w:val="000000" w:themeColor="text1"/>
          <w:sz w:val="28"/>
          <w:szCs w:val="36"/>
        </w:rPr>
        <w:t xml:space="preserve"> – и подходы к анализу их оборачиваемости.</w:t>
      </w:r>
    </w:p>
    <w:p w:rsidR="001E3C86" w:rsidRDefault="001E3C86" w:rsidP="001E3C8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1E3C86">
        <w:rPr>
          <w:rFonts w:ascii="Times New Roman" w:hAnsi="Times New Roman" w:cs="Times New Roman"/>
          <w:bCs/>
          <w:color w:val="000000" w:themeColor="text1"/>
          <w:sz w:val="28"/>
          <w:szCs w:val="36"/>
        </w:rPr>
        <w:t>Оборачиваемость оборотных средств (активов)</w:t>
      </w:r>
      <w:r w:rsidRPr="001E3C86">
        <w:rPr>
          <w:rFonts w:ascii="Times New Roman" w:hAnsi="Times New Roman" w:cs="Times New Roman"/>
          <w:color w:val="000000" w:themeColor="text1"/>
          <w:sz w:val="28"/>
          <w:szCs w:val="36"/>
        </w:rPr>
        <w:t xml:space="preserve"> показывает, сколько раз за анализируемый период организация использовала средний имеющийся остаток оборотных средств. Согласно бухгалтерскому балансу, оборотные активы включают: запасы, денежные средства, краткосрочные финансовые вложения и краткосрочную дебиторскую задолженность, включая НДС по приобретенным ценностям. Показатель характеризует долю оборотных средств в общих активах организации и эффективность управления ими. В то же время, на него накладываются отраслевые особенности производственн</w:t>
      </w:r>
      <w:r w:rsidRPr="001E3C86">
        <w:rPr>
          <w:rFonts w:ascii="Times New Roman" w:hAnsi="Times New Roman" w:cs="Times New Roman"/>
          <w:color w:val="000000" w:themeColor="text1"/>
          <w:sz w:val="28"/>
          <w:szCs w:val="36"/>
        </w:rPr>
        <w:t>о</w:t>
      </w:r>
      <w:r w:rsidRPr="001E3C86">
        <w:rPr>
          <w:rFonts w:ascii="Times New Roman" w:hAnsi="Times New Roman" w:cs="Times New Roman"/>
          <w:color w:val="000000" w:themeColor="text1"/>
          <w:sz w:val="28"/>
          <w:szCs w:val="36"/>
        </w:rPr>
        <w:t>го цикла.</w:t>
      </w:r>
    </w:p>
    <w:p w:rsidR="001E3C86" w:rsidRDefault="001E3C86" w:rsidP="001E3C8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 xml:space="preserve">Рассмотрим показатели оборачиваемости оборотных активов в ООО «Кубань-ТЭКС» в таблице </w:t>
      </w:r>
      <w:r w:rsidR="008F159D">
        <w:rPr>
          <w:rFonts w:ascii="Times New Roman" w:hAnsi="Times New Roman" w:cs="Times New Roman"/>
          <w:color w:val="000000" w:themeColor="text1"/>
          <w:sz w:val="28"/>
          <w:szCs w:val="36"/>
        </w:rPr>
        <w:t>9</w:t>
      </w:r>
      <w:r w:rsidR="005358F6">
        <w:rPr>
          <w:rFonts w:ascii="Times New Roman" w:hAnsi="Times New Roman" w:cs="Times New Roman"/>
          <w:color w:val="000000" w:themeColor="text1"/>
          <w:sz w:val="28"/>
          <w:szCs w:val="36"/>
        </w:rPr>
        <w:t>.</w:t>
      </w:r>
    </w:p>
    <w:p w:rsidR="005358F6" w:rsidRPr="005358F6" w:rsidRDefault="005358F6" w:rsidP="005358F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5358F6">
        <w:rPr>
          <w:rFonts w:ascii="Times New Roman" w:hAnsi="Times New Roman" w:cs="Times New Roman"/>
          <w:color w:val="000000" w:themeColor="text1"/>
          <w:sz w:val="28"/>
          <w:szCs w:val="36"/>
        </w:rPr>
        <w:t>Формула оборачиваемости оборотных активов следующая:</w:t>
      </w:r>
    </w:p>
    <w:p w:rsidR="005358F6" w:rsidRPr="005358F6" w:rsidRDefault="005358F6" w:rsidP="005358F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5358F6">
        <w:rPr>
          <w:rFonts w:ascii="Times New Roman" w:hAnsi="Times New Roman" w:cs="Times New Roman"/>
          <w:color w:val="000000" w:themeColor="text1"/>
          <w:sz w:val="28"/>
          <w:szCs w:val="36"/>
        </w:rPr>
        <w:t>Оборачиваемость оборотных средств = Выручка / Оборотные активы</w:t>
      </w:r>
    </w:p>
    <w:p w:rsidR="005358F6" w:rsidRPr="005358F6" w:rsidRDefault="005358F6" w:rsidP="005358F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5358F6">
        <w:rPr>
          <w:rFonts w:ascii="Times New Roman" w:hAnsi="Times New Roman" w:cs="Times New Roman"/>
          <w:color w:val="000000" w:themeColor="text1"/>
          <w:sz w:val="28"/>
          <w:szCs w:val="36"/>
        </w:rPr>
        <w:t>При этом оборотные активы берутся не на начало или конец анализ</w:t>
      </w:r>
      <w:r w:rsidRPr="005358F6">
        <w:rPr>
          <w:rFonts w:ascii="Times New Roman" w:hAnsi="Times New Roman" w:cs="Times New Roman"/>
          <w:color w:val="000000" w:themeColor="text1"/>
          <w:sz w:val="28"/>
          <w:szCs w:val="36"/>
        </w:rPr>
        <w:t>и</w:t>
      </w:r>
      <w:r w:rsidRPr="005358F6">
        <w:rPr>
          <w:rFonts w:ascii="Times New Roman" w:hAnsi="Times New Roman" w:cs="Times New Roman"/>
          <w:color w:val="000000" w:themeColor="text1"/>
          <w:sz w:val="28"/>
          <w:szCs w:val="36"/>
        </w:rPr>
        <w:t>руемого периода, а как среднегодовой остаток (т</w:t>
      </w:r>
      <w:r>
        <w:rPr>
          <w:rFonts w:ascii="Times New Roman" w:hAnsi="Times New Roman" w:cs="Times New Roman"/>
          <w:color w:val="000000" w:themeColor="text1"/>
          <w:sz w:val="28"/>
          <w:szCs w:val="36"/>
        </w:rPr>
        <w:t xml:space="preserve">о </w:t>
      </w:r>
      <w:r w:rsidRPr="005358F6">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сть</w:t>
      </w:r>
      <w:r w:rsidRPr="005358F6">
        <w:rPr>
          <w:rFonts w:ascii="Times New Roman" w:hAnsi="Times New Roman" w:cs="Times New Roman"/>
          <w:color w:val="000000" w:themeColor="text1"/>
          <w:sz w:val="28"/>
          <w:szCs w:val="36"/>
        </w:rPr>
        <w:t xml:space="preserve"> значение на начало года плюс на конец года делят на 2).</w:t>
      </w:r>
      <w:r w:rsidR="00A25126">
        <w:rPr>
          <w:rFonts w:ascii="Times New Roman" w:hAnsi="Times New Roman" w:cs="Times New Roman"/>
          <w:color w:val="000000" w:themeColor="text1"/>
          <w:sz w:val="28"/>
          <w:szCs w:val="36"/>
        </w:rPr>
        <w:t xml:space="preserve"> </w:t>
      </w:r>
    </w:p>
    <w:p w:rsidR="00A25126" w:rsidRDefault="00A25126" w:rsidP="001E3C86">
      <w:pPr>
        <w:shd w:val="clear" w:color="auto" w:fill="FFFFFF" w:themeFill="background1"/>
        <w:spacing w:after="0" w:line="360" w:lineRule="auto"/>
        <w:ind w:firstLine="709"/>
        <w:jc w:val="both"/>
        <w:rPr>
          <w:rFonts w:ascii="Times New Roman" w:hAnsi="Times New Roman" w:cs="Times New Roman"/>
          <w:color w:val="000000" w:themeColor="text1"/>
          <w:sz w:val="24"/>
          <w:szCs w:val="36"/>
        </w:rPr>
      </w:pPr>
      <w:r>
        <w:rPr>
          <w:rFonts w:ascii="Times New Roman" w:hAnsi="Times New Roman" w:cs="Times New Roman"/>
          <w:color w:val="000000" w:themeColor="text1"/>
          <w:sz w:val="28"/>
          <w:szCs w:val="28"/>
        </w:rPr>
        <w:lastRenderedPageBreak/>
        <w:t>Чем выше величина коэффициента, тем больше скорость оборачива</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мости оборотных активов, тем выше эффективность их использования. В рассматриваемой организации коэффициент в 2014 г. по сравнению с 2012 г. уменьшился на 0,067 пунктов и составил 0,217.</w:t>
      </w:r>
    </w:p>
    <w:p w:rsidR="005358F6" w:rsidRPr="008F159D" w:rsidRDefault="008F159D" w:rsidP="008E1C04">
      <w:pPr>
        <w:shd w:val="clear" w:color="auto" w:fill="FFFFFF" w:themeFill="background1"/>
        <w:spacing w:after="0" w:line="360" w:lineRule="auto"/>
        <w:jc w:val="both"/>
        <w:rPr>
          <w:rFonts w:ascii="Times New Roman" w:hAnsi="Times New Roman" w:cs="Times New Roman"/>
          <w:color w:val="000000" w:themeColor="text1"/>
          <w:sz w:val="24"/>
          <w:szCs w:val="36"/>
        </w:rPr>
      </w:pPr>
      <w:r w:rsidRPr="008F159D">
        <w:rPr>
          <w:rFonts w:ascii="Times New Roman" w:hAnsi="Times New Roman" w:cs="Times New Roman"/>
          <w:color w:val="000000" w:themeColor="text1"/>
          <w:sz w:val="24"/>
          <w:szCs w:val="36"/>
        </w:rPr>
        <w:t>Таблица 9 – Оборачиваемость оборотных активов</w:t>
      </w:r>
    </w:p>
    <w:tbl>
      <w:tblPr>
        <w:tblW w:w="9478" w:type="dxa"/>
        <w:tblInd w:w="93" w:type="dxa"/>
        <w:tblLook w:val="04A0" w:firstRow="1" w:lastRow="0" w:firstColumn="1" w:lastColumn="0" w:noHBand="0" w:noVBand="1"/>
      </w:tblPr>
      <w:tblGrid>
        <w:gridCol w:w="4121"/>
        <w:gridCol w:w="1048"/>
        <w:gridCol w:w="1115"/>
        <w:gridCol w:w="1159"/>
        <w:gridCol w:w="1113"/>
        <w:gridCol w:w="922"/>
      </w:tblGrid>
      <w:tr w:rsidR="00085580" w:rsidRPr="00085580" w:rsidTr="00085580">
        <w:trPr>
          <w:trHeight w:val="630"/>
        </w:trPr>
        <w:tc>
          <w:tcPr>
            <w:tcW w:w="412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Показатель</w:t>
            </w:r>
          </w:p>
        </w:tc>
        <w:tc>
          <w:tcPr>
            <w:tcW w:w="104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2012 г.</w:t>
            </w:r>
          </w:p>
        </w:tc>
        <w:tc>
          <w:tcPr>
            <w:tcW w:w="110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2013 г.</w:t>
            </w:r>
          </w:p>
        </w:tc>
        <w:tc>
          <w:tcPr>
            <w:tcW w:w="11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2014 г.</w:t>
            </w:r>
          </w:p>
        </w:tc>
        <w:tc>
          <w:tcPr>
            <w:tcW w:w="2037" w:type="dxa"/>
            <w:gridSpan w:val="2"/>
            <w:tcBorders>
              <w:top w:val="single" w:sz="4" w:space="0" w:color="auto"/>
              <w:left w:val="nil"/>
              <w:bottom w:val="single" w:sz="4" w:space="0" w:color="auto"/>
              <w:right w:val="single" w:sz="4" w:space="0" w:color="000000"/>
            </w:tcBorders>
            <w:shd w:val="clear" w:color="auto" w:fill="auto"/>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 xml:space="preserve">Отклонение (+,-) в 2014 г. </w:t>
            </w:r>
            <w:proofErr w:type="gramStart"/>
            <w:r w:rsidRPr="00085580">
              <w:rPr>
                <w:rFonts w:ascii="Times New Roman" w:eastAsia="Times New Roman" w:hAnsi="Times New Roman" w:cs="Times New Roman"/>
                <w:color w:val="000000"/>
                <w:sz w:val="24"/>
                <w:szCs w:val="24"/>
                <w:lang w:eastAsia="ru-RU"/>
              </w:rPr>
              <w:t>от</w:t>
            </w:r>
            <w:proofErr w:type="gramEnd"/>
          </w:p>
        </w:tc>
      </w:tr>
      <w:tr w:rsidR="00085580" w:rsidRPr="00085580" w:rsidTr="00085580">
        <w:trPr>
          <w:trHeight w:val="435"/>
        </w:trPr>
        <w:tc>
          <w:tcPr>
            <w:tcW w:w="4126" w:type="dxa"/>
            <w:vMerge/>
            <w:tcBorders>
              <w:top w:val="single" w:sz="4" w:space="0" w:color="auto"/>
              <w:left w:val="single" w:sz="4" w:space="0" w:color="auto"/>
              <w:bottom w:val="single" w:sz="4" w:space="0" w:color="auto"/>
              <w:right w:val="single" w:sz="4" w:space="0" w:color="auto"/>
            </w:tcBorders>
            <w:vAlign w:val="center"/>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p>
        </w:tc>
        <w:tc>
          <w:tcPr>
            <w:tcW w:w="1049" w:type="dxa"/>
            <w:vMerge/>
            <w:tcBorders>
              <w:top w:val="single" w:sz="4" w:space="0" w:color="auto"/>
              <w:left w:val="single" w:sz="4" w:space="0" w:color="auto"/>
              <w:bottom w:val="single" w:sz="4" w:space="0" w:color="auto"/>
              <w:right w:val="single" w:sz="4" w:space="0" w:color="auto"/>
            </w:tcBorders>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p>
        </w:tc>
        <w:tc>
          <w:tcPr>
            <w:tcW w:w="1106" w:type="dxa"/>
            <w:vMerge/>
            <w:tcBorders>
              <w:top w:val="single" w:sz="4" w:space="0" w:color="auto"/>
              <w:left w:val="single" w:sz="4" w:space="0" w:color="auto"/>
              <w:bottom w:val="single" w:sz="4" w:space="0" w:color="auto"/>
              <w:right w:val="single" w:sz="4" w:space="0" w:color="auto"/>
            </w:tcBorders>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p>
        </w:tc>
        <w:tc>
          <w:tcPr>
            <w:tcW w:w="1160" w:type="dxa"/>
            <w:vMerge/>
            <w:tcBorders>
              <w:top w:val="single" w:sz="4" w:space="0" w:color="auto"/>
              <w:left w:val="single" w:sz="4" w:space="0" w:color="auto"/>
              <w:bottom w:val="single" w:sz="4" w:space="0" w:color="auto"/>
              <w:right w:val="single" w:sz="4" w:space="0" w:color="auto"/>
            </w:tcBorders>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2012 г.</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2013 г.</w:t>
            </w:r>
          </w:p>
        </w:tc>
      </w:tr>
      <w:tr w:rsidR="00085580" w:rsidRPr="00085580" w:rsidTr="00085580">
        <w:trPr>
          <w:trHeight w:val="315"/>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Выручка от продажи услуг (В) тыс. руб.</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82524</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33078</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28998</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-53526</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-4080</w:t>
            </w:r>
          </w:p>
        </w:tc>
      </w:tr>
      <w:tr w:rsidR="00085580" w:rsidRPr="00085580" w:rsidTr="00085580">
        <w:trPr>
          <w:trHeight w:val="604"/>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 xml:space="preserve">Среднегодовая сумма оборотных средств (Об </w:t>
            </w:r>
            <w:proofErr w:type="gramStart"/>
            <w:r w:rsidRPr="00085580">
              <w:rPr>
                <w:rFonts w:ascii="Times New Roman" w:eastAsia="Times New Roman" w:hAnsi="Times New Roman" w:cs="Times New Roman"/>
                <w:color w:val="000000"/>
                <w:sz w:val="24"/>
                <w:szCs w:val="24"/>
                <w:lang w:eastAsia="ru-RU"/>
              </w:rPr>
              <w:t>ср</w:t>
            </w:r>
            <w:proofErr w:type="gramEnd"/>
            <w:r w:rsidRPr="00085580">
              <w:rPr>
                <w:rFonts w:ascii="Times New Roman" w:eastAsia="Times New Roman" w:hAnsi="Times New Roman" w:cs="Times New Roman"/>
                <w:color w:val="000000"/>
                <w:sz w:val="24"/>
                <w:szCs w:val="24"/>
                <w:lang w:eastAsia="ru-RU"/>
              </w:rPr>
              <w:t>), тыс. руб.</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83771</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116401</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133349,5</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49578,5</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16949</w:t>
            </w:r>
          </w:p>
        </w:tc>
      </w:tr>
      <w:tr w:rsidR="00085580" w:rsidRPr="00085580" w:rsidTr="00085580">
        <w:trPr>
          <w:trHeight w:val="3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Коэффициент оборачиваемости (</w:t>
            </w:r>
            <w:proofErr w:type="spellStart"/>
            <w:r w:rsidRPr="00085580">
              <w:rPr>
                <w:rFonts w:ascii="Times New Roman" w:eastAsia="Times New Roman" w:hAnsi="Times New Roman" w:cs="Times New Roman"/>
                <w:color w:val="000000"/>
                <w:sz w:val="24"/>
                <w:szCs w:val="24"/>
                <w:lang w:eastAsia="ru-RU"/>
              </w:rPr>
              <w:t>Коб</w:t>
            </w:r>
            <w:proofErr w:type="spellEnd"/>
            <w:r w:rsidRPr="00085580">
              <w:rPr>
                <w:rFonts w:ascii="Times New Roman" w:eastAsia="Times New Roman" w:hAnsi="Times New Roman" w:cs="Times New Roman"/>
                <w:color w:val="000000"/>
                <w:sz w:val="24"/>
                <w:szCs w:val="24"/>
                <w:lang w:eastAsia="ru-RU"/>
              </w:rPr>
              <w:t>) оборотных средств</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0,99</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0,284</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0,217</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-0,773</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-0,067</w:t>
            </w:r>
          </w:p>
        </w:tc>
      </w:tr>
      <w:tr w:rsidR="00085580" w:rsidRPr="00085580" w:rsidTr="00085580">
        <w:trPr>
          <w:trHeight w:val="3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Продолжительность оборота, дней</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368,7</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1285,2</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1682</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1313,3</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396,8</w:t>
            </w:r>
          </w:p>
        </w:tc>
      </w:tr>
      <w:tr w:rsidR="00085580" w:rsidRPr="00085580" w:rsidTr="00085580">
        <w:trPr>
          <w:trHeight w:val="3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Коэффициент закрепления оборо</w:t>
            </w:r>
            <w:r w:rsidRPr="00085580">
              <w:rPr>
                <w:rFonts w:ascii="Times New Roman" w:eastAsia="Times New Roman" w:hAnsi="Times New Roman" w:cs="Times New Roman"/>
                <w:color w:val="000000"/>
                <w:sz w:val="24"/>
                <w:szCs w:val="24"/>
                <w:lang w:eastAsia="ru-RU"/>
              </w:rPr>
              <w:t>т</w:t>
            </w:r>
            <w:r w:rsidRPr="00085580">
              <w:rPr>
                <w:rFonts w:ascii="Times New Roman" w:eastAsia="Times New Roman" w:hAnsi="Times New Roman" w:cs="Times New Roman"/>
                <w:color w:val="000000"/>
                <w:sz w:val="24"/>
                <w:szCs w:val="24"/>
                <w:lang w:eastAsia="ru-RU"/>
              </w:rPr>
              <w:t>ных средств</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1,02</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3,519</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4,599</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3,579</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1,08</w:t>
            </w:r>
          </w:p>
        </w:tc>
      </w:tr>
      <w:tr w:rsidR="00085580" w:rsidRPr="00085580" w:rsidTr="00085580">
        <w:trPr>
          <w:trHeight w:val="3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Среднегодовой остаток запасов и з</w:t>
            </w:r>
            <w:r w:rsidRPr="00085580">
              <w:rPr>
                <w:rFonts w:ascii="Times New Roman" w:eastAsia="Times New Roman" w:hAnsi="Times New Roman" w:cs="Times New Roman"/>
                <w:color w:val="000000"/>
                <w:sz w:val="24"/>
                <w:szCs w:val="24"/>
                <w:lang w:eastAsia="ru-RU"/>
              </w:rPr>
              <w:t>а</w:t>
            </w:r>
            <w:r w:rsidRPr="00085580">
              <w:rPr>
                <w:rFonts w:ascii="Times New Roman" w:eastAsia="Times New Roman" w:hAnsi="Times New Roman" w:cs="Times New Roman"/>
                <w:color w:val="000000"/>
                <w:sz w:val="24"/>
                <w:szCs w:val="24"/>
                <w:lang w:eastAsia="ru-RU"/>
              </w:rPr>
              <w:t>трат, тыс. руб.</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395</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314</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162</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-233</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-152</w:t>
            </w:r>
          </w:p>
        </w:tc>
      </w:tr>
      <w:tr w:rsidR="00085580" w:rsidRPr="00085580" w:rsidTr="00085580">
        <w:trPr>
          <w:trHeight w:val="3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Коэффи</w:t>
            </w:r>
            <w:r>
              <w:rPr>
                <w:rFonts w:ascii="Times New Roman" w:eastAsia="Times New Roman" w:hAnsi="Times New Roman" w:cs="Times New Roman"/>
                <w:color w:val="000000"/>
                <w:sz w:val="24"/>
                <w:szCs w:val="24"/>
                <w:lang w:eastAsia="ru-RU"/>
              </w:rPr>
              <w:t>ц</w:t>
            </w:r>
            <w:r w:rsidRPr="00085580">
              <w:rPr>
                <w:rFonts w:ascii="Times New Roman" w:eastAsia="Times New Roman" w:hAnsi="Times New Roman" w:cs="Times New Roman"/>
                <w:color w:val="000000"/>
                <w:sz w:val="24"/>
                <w:szCs w:val="24"/>
                <w:lang w:eastAsia="ru-RU"/>
              </w:rPr>
              <w:t>иент оборачиваемости зап</w:t>
            </w:r>
            <w:r w:rsidRPr="00085580">
              <w:rPr>
                <w:rFonts w:ascii="Times New Roman" w:eastAsia="Times New Roman" w:hAnsi="Times New Roman" w:cs="Times New Roman"/>
                <w:color w:val="000000"/>
                <w:sz w:val="24"/>
                <w:szCs w:val="24"/>
                <w:lang w:eastAsia="ru-RU"/>
              </w:rPr>
              <w:t>а</w:t>
            </w:r>
            <w:r w:rsidRPr="00085580">
              <w:rPr>
                <w:rFonts w:ascii="Times New Roman" w:eastAsia="Times New Roman" w:hAnsi="Times New Roman" w:cs="Times New Roman"/>
                <w:color w:val="000000"/>
                <w:sz w:val="24"/>
                <w:szCs w:val="24"/>
                <w:lang w:eastAsia="ru-RU"/>
              </w:rPr>
              <w:t>сов и затрат</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208,9</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105,34</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179</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-29,9</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73,66</w:t>
            </w:r>
          </w:p>
        </w:tc>
      </w:tr>
      <w:tr w:rsidR="00085580" w:rsidRPr="00085580" w:rsidTr="00085580">
        <w:trPr>
          <w:trHeight w:val="3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Продолжительность одного оборота запасов и затрат, дней</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1,75</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3,46</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2,04</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0,29</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-1,42</w:t>
            </w:r>
          </w:p>
        </w:tc>
      </w:tr>
      <w:tr w:rsidR="00085580" w:rsidRPr="00085580" w:rsidTr="00085580">
        <w:trPr>
          <w:trHeight w:val="3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Коэффициент закрепления запасов и затрат</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0,0048</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0,0095</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0,0056</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0,0008</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-0,0039</w:t>
            </w:r>
          </w:p>
        </w:tc>
      </w:tr>
      <w:tr w:rsidR="00085580" w:rsidRPr="00085580" w:rsidTr="00085580">
        <w:trPr>
          <w:trHeight w:val="9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proofErr w:type="gramStart"/>
            <w:r w:rsidRPr="00085580">
              <w:rPr>
                <w:rFonts w:ascii="Times New Roman" w:eastAsia="Times New Roman" w:hAnsi="Times New Roman" w:cs="Times New Roman"/>
                <w:color w:val="000000"/>
                <w:sz w:val="24"/>
                <w:szCs w:val="24"/>
                <w:lang w:eastAsia="ru-RU"/>
              </w:rPr>
              <w:t>Потребность</w:t>
            </w:r>
            <w:proofErr w:type="gramEnd"/>
            <w:r w:rsidRPr="00085580">
              <w:rPr>
                <w:rFonts w:ascii="Times New Roman" w:eastAsia="Times New Roman" w:hAnsi="Times New Roman" w:cs="Times New Roman"/>
                <w:color w:val="000000"/>
                <w:sz w:val="24"/>
                <w:szCs w:val="24"/>
                <w:lang w:eastAsia="ru-RU"/>
              </w:rPr>
              <w:t xml:space="preserve"> в оборотных средствах исходя из суммы выручки отчетного года и коэффициента закрепления базисного года, тыс. руб.</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33739,56</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102044</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68304</w:t>
            </w:r>
          </w:p>
        </w:tc>
      </w:tr>
      <w:tr w:rsidR="00085580" w:rsidRPr="00085580" w:rsidTr="00085580">
        <w:trPr>
          <w:trHeight w:val="6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Высвобождение или привлечение в оборот оборотных средств, тыс. руб.</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82661,44</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31305,54</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-51356</w:t>
            </w:r>
          </w:p>
        </w:tc>
      </w:tr>
      <w:tr w:rsidR="00085580" w:rsidRPr="00085580" w:rsidTr="00085580">
        <w:trPr>
          <w:trHeight w:val="9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Потребность в запасах и затратах и</w:t>
            </w:r>
            <w:r w:rsidRPr="00085580">
              <w:rPr>
                <w:rFonts w:ascii="Times New Roman" w:eastAsia="Times New Roman" w:hAnsi="Times New Roman" w:cs="Times New Roman"/>
                <w:color w:val="000000"/>
                <w:sz w:val="24"/>
                <w:szCs w:val="24"/>
                <w:lang w:eastAsia="ru-RU"/>
              </w:rPr>
              <w:t>с</w:t>
            </w:r>
            <w:r w:rsidRPr="00085580">
              <w:rPr>
                <w:rFonts w:ascii="Times New Roman" w:eastAsia="Times New Roman" w:hAnsi="Times New Roman" w:cs="Times New Roman"/>
                <w:color w:val="000000"/>
                <w:sz w:val="24"/>
                <w:szCs w:val="24"/>
                <w:lang w:eastAsia="ru-RU"/>
              </w:rPr>
              <w:t>ходя из суммы выручки отчетного года и коэффициента закрепления базисного года, тыс. руб.</w:t>
            </w:r>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158,77</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275,48</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116,71</w:t>
            </w:r>
          </w:p>
        </w:tc>
      </w:tr>
      <w:tr w:rsidR="00085580" w:rsidRPr="00085580" w:rsidTr="00085580">
        <w:trPr>
          <w:trHeight w:val="600"/>
        </w:trPr>
        <w:tc>
          <w:tcPr>
            <w:tcW w:w="4126" w:type="dxa"/>
            <w:tcBorders>
              <w:top w:val="nil"/>
              <w:left w:val="single" w:sz="4" w:space="0" w:color="auto"/>
              <w:bottom w:val="single" w:sz="4" w:space="0" w:color="auto"/>
              <w:right w:val="single" w:sz="4" w:space="0" w:color="auto"/>
            </w:tcBorders>
            <w:shd w:val="clear" w:color="auto" w:fill="auto"/>
            <w:hideMark/>
          </w:tcPr>
          <w:p w:rsidR="00085580" w:rsidRPr="00085580" w:rsidRDefault="00085580" w:rsidP="00085580">
            <w:pPr>
              <w:spacing w:after="0" w:line="240" w:lineRule="auto"/>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В</w:t>
            </w:r>
            <w:r>
              <w:rPr>
                <w:rFonts w:ascii="Times New Roman" w:eastAsia="Times New Roman" w:hAnsi="Times New Roman" w:cs="Times New Roman"/>
                <w:color w:val="000000"/>
                <w:sz w:val="24"/>
                <w:szCs w:val="24"/>
                <w:lang w:eastAsia="ru-RU"/>
              </w:rPr>
              <w:t>ы</w:t>
            </w:r>
            <w:r w:rsidRPr="00085580">
              <w:rPr>
                <w:rFonts w:ascii="Times New Roman" w:eastAsia="Times New Roman" w:hAnsi="Times New Roman" w:cs="Times New Roman"/>
                <w:color w:val="000000"/>
                <w:sz w:val="24"/>
                <w:szCs w:val="24"/>
                <w:lang w:eastAsia="ru-RU"/>
              </w:rPr>
              <w:t>свобождено из оборота, привлеч</w:t>
            </w:r>
            <w:r w:rsidRPr="00085580">
              <w:rPr>
                <w:rFonts w:ascii="Times New Roman" w:eastAsia="Times New Roman" w:hAnsi="Times New Roman" w:cs="Times New Roman"/>
                <w:color w:val="000000"/>
                <w:sz w:val="24"/>
                <w:szCs w:val="24"/>
                <w:lang w:eastAsia="ru-RU"/>
              </w:rPr>
              <w:t>е</w:t>
            </w:r>
            <w:r w:rsidRPr="00085580">
              <w:rPr>
                <w:rFonts w:ascii="Times New Roman" w:eastAsia="Times New Roman" w:hAnsi="Times New Roman" w:cs="Times New Roman"/>
                <w:color w:val="000000"/>
                <w:sz w:val="24"/>
                <w:szCs w:val="24"/>
                <w:lang w:eastAsia="ru-RU"/>
              </w:rPr>
              <w:t>но в оборот запасов и затрат в отче</w:t>
            </w:r>
            <w:r>
              <w:rPr>
                <w:rFonts w:ascii="Times New Roman" w:eastAsia="Times New Roman" w:hAnsi="Times New Roman" w:cs="Times New Roman"/>
                <w:color w:val="000000"/>
                <w:sz w:val="24"/>
                <w:szCs w:val="24"/>
                <w:lang w:eastAsia="ru-RU"/>
              </w:rPr>
              <w:t>т</w:t>
            </w:r>
            <w:r w:rsidRPr="00085580">
              <w:rPr>
                <w:rFonts w:ascii="Times New Roman" w:eastAsia="Times New Roman" w:hAnsi="Times New Roman" w:cs="Times New Roman"/>
                <w:color w:val="000000"/>
                <w:sz w:val="24"/>
                <w:szCs w:val="24"/>
                <w:lang w:eastAsia="ru-RU"/>
              </w:rPr>
              <w:t xml:space="preserve">ном году в сравнении с базисным, тыс. </w:t>
            </w:r>
            <w:proofErr w:type="spellStart"/>
            <w:r w:rsidRPr="00085580">
              <w:rPr>
                <w:rFonts w:ascii="Times New Roman" w:eastAsia="Times New Roman" w:hAnsi="Times New Roman" w:cs="Times New Roman"/>
                <w:color w:val="000000"/>
                <w:sz w:val="24"/>
                <w:szCs w:val="24"/>
                <w:lang w:eastAsia="ru-RU"/>
              </w:rPr>
              <w:t>руб</w:t>
            </w:r>
            <w:proofErr w:type="spellEnd"/>
          </w:p>
        </w:tc>
        <w:tc>
          <w:tcPr>
            <w:tcW w:w="1049"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1106"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155,23</w:t>
            </w:r>
          </w:p>
        </w:tc>
        <w:tc>
          <w:tcPr>
            <w:tcW w:w="1160"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-113,48</w:t>
            </w:r>
          </w:p>
        </w:tc>
        <w:tc>
          <w:tcPr>
            <w:tcW w:w="1114"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х</w:t>
            </w:r>
          </w:p>
        </w:tc>
        <w:tc>
          <w:tcPr>
            <w:tcW w:w="923" w:type="dxa"/>
            <w:tcBorders>
              <w:top w:val="nil"/>
              <w:left w:val="nil"/>
              <w:bottom w:val="single" w:sz="4" w:space="0" w:color="auto"/>
              <w:right w:val="single" w:sz="4" w:space="0" w:color="auto"/>
            </w:tcBorders>
            <w:shd w:val="clear" w:color="auto" w:fill="auto"/>
            <w:noWrap/>
            <w:vAlign w:val="center"/>
            <w:hideMark/>
          </w:tcPr>
          <w:p w:rsidR="00085580" w:rsidRPr="00085580" w:rsidRDefault="00085580" w:rsidP="00085580">
            <w:pPr>
              <w:spacing w:after="0" w:line="240" w:lineRule="auto"/>
              <w:jc w:val="center"/>
              <w:rPr>
                <w:rFonts w:ascii="Times New Roman" w:eastAsia="Times New Roman" w:hAnsi="Times New Roman" w:cs="Times New Roman"/>
                <w:color w:val="000000"/>
                <w:sz w:val="24"/>
                <w:szCs w:val="24"/>
                <w:lang w:eastAsia="ru-RU"/>
              </w:rPr>
            </w:pPr>
            <w:r w:rsidRPr="00085580">
              <w:rPr>
                <w:rFonts w:ascii="Times New Roman" w:eastAsia="Times New Roman" w:hAnsi="Times New Roman" w:cs="Times New Roman"/>
                <w:color w:val="000000"/>
                <w:sz w:val="24"/>
                <w:szCs w:val="24"/>
                <w:lang w:eastAsia="ru-RU"/>
              </w:rPr>
              <w:t>-268,71</w:t>
            </w:r>
          </w:p>
        </w:tc>
      </w:tr>
    </w:tbl>
    <w:p w:rsidR="008F159D" w:rsidRDefault="008F159D" w:rsidP="001E3C8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p>
    <w:p w:rsidR="00A25126" w:rsidRPr="005358F6" w:rsidRDefault="00A25126"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5358F6">
        <w:rPr>
          <w:rFonts w:ascii="Times New Roman" w:hAnsi="Times New Roman" w:cs="Times New Roman"/>
          <w:color w:val="000000" w:themeColor="text1"/>
          <w:sz w:val="28"/>
          <w:szCs w:val="36"/>
        </w:rPr>
        <w:t>Наряду с коэффициентом оборачиваемости часто рассчитывают пок</w:t>
      </w:r>
      <w:r w:rsidRPr="005358F6">
        <w:rPr>
          <w:rFonts w:ascii="Times New Roman" w:hAnsi="Times New Roman" w:cs="Times New Roman"/>
          <w:color w:val="000000" w:themeColor="text1"/>
          <w:sz w:val="28"/>
          <w:szCs w:val="36"/>
        </w:rPr>
        <w:t>а</w:t>
      </w:r>
      <w:r w:rsidRPr="005358F6">
        <w:rPr>
          <w:rFonts w:ascii="Times New Roman" w:hAnsi="Times New Roman" w:cs="Times New Roman"/>
          <w:color w:val="000000" w:themeColor="text1"/>
          <w:sz w:val="28"/>
          <w:szCs w:val="36"/>
        </w:rPr>
        <w:t>затель оборачиваемости в днях.</w:t>
      </w:r>
    </w:p>
    <w:p w:rsidR="00A25126" w:rsidRPr="005358F6" w:rsidRDefault="00A25126"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5358F6">
        <w:rPr>
          <w:rFonts w:ascii="Times New Roman" w:hAnsi="Times New Roman" w:cs="Times New Roman"/>
          <w:color w:val="000000" w:themeColor="text1"/>
          <w:sz w:val="28"/>
          <w:szCs w:val="36"/>
        </w:rPr>
        <w:lastRenderedPageBreak/>
        <w:t>Оборачиваемость оборотных сре</w:t>
      </w:r>
      <w:proofErr w:type="gramStart"/>
      <w:r w:rsidRPr="005358F6">
        <w:rPr>
          <w:rFonts w:ascii="Times New Roman" w:hAnsi="Times New Roman" w:cs="Times New Roman"/>
          <w:color w:val="000000" w:themeColor="text1"/>
          <w:sz w:val="28"/>
          <w:szCs w:val="36"/>
        </w:rPr>
        <w:t>дств в д</w:t>
      </w:r>
      <w:proofErr w:type="gramEnd"/>
      <w:r w:rsidRPr="005358F6">
        <w:rPr>
          <w:rFonts w:ascii="Times New Roman" w:hAnsi="Times New Roman" w:cs="Times New Roman"/>
          <w:color w:val="000000" w:themeColor="text1"/>
          <w:sz w:val="28"/>
          <w:szCs w:val="36"/>
        </w:rPr>
        <w:t xml:space="preserve">нях = 365 / </w:t>
      </w:r>
      <w:hyperlink r:id="rId12" w:tooltip="Коэффициент оборачиваемости (определение, норматив, описание)" w:history="1">
        <w:r w:rsidRPr="005358F6">
          <w:rPr>
            <w:rStyle w:val="ae"/>
            <w:rFonts w:ascii="Times New Roman" w:hAnsi="Times New Roman" w:cs="Times New Roman"/>
            <w:color w:val="000000" w:themeColor="text1"/>
            <w:sz w:val="28"/>
            <w:szCs w:val="36"/>
            <w:u w:val="none"/>
          </w:rPr>
          <w:t>Коэффициент об</w:t>
        </w:r>
        <w:r w:rsidRPr="005358F6">
          <w:rPr>
            <w:rStyle w:val="ae"/>
            <w:rFonts w:ascii="Times New Roman" w:hAnsi="Times New Roman" w:cs="Times New Roman"/>
            <w:color w:val="000000" w:themeColor="text1"/>
            <w:sz w:val="28"/>
            <w:szCs w:val="36"/>
            <w:u w:val="none"/>
          </w:rPr>
          <w:t>о</w:t>
        </w:r>
        <w:r w:rsidRPr="005358F6">
          <w:rPr>
            <w:rStyle w:val="ae"/>
            <w:rFonts w:ascii="Times New Roman" w:hAnsi="Times New Roman" w:cs="Times New Roman"/>
            <w:color w:val="000000" w:themeColor="text1"/>
            <w:sz w:val="28"/>
            <w:szCs w:val="36"/>
            <w:u w:val="none"/>
          </w:rPr>
          <w:t>рачиваемости</w:t>
        </w:r>
      </w:hyperlink>
      <w:r w:rsidRPr="005358F6">
        <w:rPr>
          <w:rFonts w:ascii="Times New Roman" w:hAnsi="Times New Roman" w:cs="Times New Roman"/>
          <w:color w:val="000000" w:themeColor="text1"/>
          <w:sz w:val="28"/>
          <w:szCs w:val="36"/>
        </w:rPr>
        <w:t xml:space="preserve"> оборотных средств</w:t>
      </w:r>
    </w:p>
    <w:p w:rsidR="00A25126" w:rsidRDefault="00A25126"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5358F6">
        <w:rPr>
          <w:rFonts w:ascii="Times New Roman" w:hAnsi="Times New Roman" w:cs="Times New Roman"/>
          <w:color w:val="000000" w:themeColor="text1"/>
          <w:sz w:val="28"/>
          <w:szCs w:val="36"/>
        </w:rPr>
        <w:t>В данном случае оборачиваемость в днях показывает, за сколько дней предприятие получает выручку, равную средней величине оборотных средств.</w:t>
      </w:r>
      <w:r>
        <w:rPr>
          <w:rFonts w:ascii="Times New Roman" w:hAnsi="Times New Roman" w:cs="Times New Roman"/>
          <w:color w:val="000000" w:themeColor="text1"/>
          <w:sz w:val="28"/>
          <w:szCs w:val="36"/>
        </w:rPr>
        <w:t xml:space="preserve"> Чем меньше продолжительность одного оборота, тем выше скорость оборачиваемости оборотных активов. Наилучшее значение данного показ</w:t>
      </w:r>
      <w:r>
        <w:rPr>
          <w:rFonts w:ascii="Times New Roman" w:hAnsi="Times New Roman" w:cs="Times New Roman"/>
          <w:color w:val="000000" w:themeColor="text1"/>
          <w:sz w:val="28"/>
          <w:szCs w:val="36"/>
        </w:rPr>
        <w:t>а</w:t>
      </w:r>
      <w:r>
        <w:rPr>
          <w:rFonts w:ascii="Times New Roman" w:hAnsi="Times New Roman" w:cs="Times New Roman"/>
          <w:color w:val="000000" w:themeColor="text1"/>
          <w:sz w:val="28"/>
          <w:szCs w:val="36"/>
        </w:rPr>
        <w:t xml:space="preserve">теля было получено в 2012г. и составляло 368,7 дней. </w:t>
      </w:r>
    </w:p>
    <w:p w:rsidR="007A48FF" w:rsidRDefault="007A48FF" w:rsidP="007A48FF">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Затем определили коэффициент закрепления оборотных активов путем деления среднегодовой величины оборотных активов на выручку.</w:t>
      </w:r>
    </w:p>
    <w:p w:rsidR="007A48FF" w:rsidRDefault="007A48FF" w:rsidP="007A48FF">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В ООО «Кубань-ТЭКС» наблюдается увеличение в динамике величины коэффициента, это указывает на понижение скорости оборота оборотных а</w:t>
      </w:r>
      <w:r>
        <w:rPr>
          <w:rFonts w:ascii="Times New Roman" w:hAnsi="Times New Roman" w:cs="Times New Roman"/>
          <w:color w:val="000000" w:themeColor="text1"/>
          <w:sz w:val="28"/>
          <w:szCs w:val="36"/>
        </w:rPr>
        <w:t>к</w:t>
      </w:r>
      <w:r>
        <w:rPr>
          <w:rFonts w:ascii="Times New Roman" w:hAnsi="Times New Roman" w:cs="Times New Roman"/>
          <w:color w:val="000000" w:themeColor="text1"/>
          <w:sz w:val="28"/>
          <w:szCs w:val="36"/>
        </w:rPr>
        <w:t>тивов.</w:t>
      </w:r>
    </w:p>
    <w:p w:rsidR="007A48FF" w:rsidRDefault="007A48FF" w:rsidP="007A48FF">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После определения коэффициента закрепления посчитали потребность в оборотных активах с помощью приема цепной подстановки:</w:t>
      </w:r>
    </w:p>
    <w:p w:rsidR="007A48FF" w:rsidRDefault="007A48FF" w:rsidP="007A48FF">
      <w:pPr>
        <w:shd w:val="clear" w:color="auto" w:fill="FFFFFF" w:themeFill="background1"/>
        <w:spacing w:after="0" w:line="360" w:lineRule="auto"/>
        <w:ind w:firstLine="709"/>
        <w:jc w:val="both"/>
        <w:rPr>
          <w:rFonts w:ascii="Times New Roman" w:hAnsi="Times New Roman" w:cs="Times New Roman"/>
          <w:color w:val="000000" w:themeColor="text1"/>
          <w:sz w:val="28"/>
          <w:szCs w:val="36"/>
          <w:vertAlign w:val="subscript"/>
        </w:rPr>
      </w:pPr>
      <w:r>
        <w:rPr>
          <w:rFonts w:ascii="Times New Roman" w:hAnsi="Times New Roman" w:cs="Times New Roman"/>
          <w:color w:val="000000" w:themeColor="text1"/>
          <w:sz w:val="28"/>
          <w:szCs w:val="36"/>
        </w:rPr>
        <w:t xml:space="preserve">Потребность в оборотных активах= </w:t>
      </w:r>
      <w:proofErr w:type="spellStart"/>
      <w:proofErr w:type="gramStart"/>
      <w:r>
        <w:rPr>
          <w:rFonts w:ascii="Times New Roman" w:hAnsi="Times New Roman" w:cs="Times New Roman"/>
          <w:color w:val="000000" w:themeColor="text1"/>
          <w:sz w:val="28"/>
          <w:szCs w:val="36"/>
        </w:rPr>
        <w:t>К</w:t>
      </w:r>
      <w:r w:rsidRPr="007A48FF">
        <w:rPr>
          <w:rFonts w:ascii="Times New Roman" w:hAnsi="Times New Roman" w:cs="Times New Roman"/>
          <w:color w:val="000000" w:themeColor="text1"/>
          <w:sz w:val="28"/>
          <w:szCs w:val="36"/>
          <w:vertAlign w:val="subscript"/>
        </w:rPr>
        <w:t>з</w:t>
      </w:r>
      <w:proofErr w:type="spellEnd"/>
      <w:proofErr w:type="gramEnd"/>
      <w:r w:rsidRPr="007A48FF">
        <w:rPr>
          <w:rFonts w:ascii="Times New Roman" w:hAnsi="Times New Roman" w:cs="Times New Roman"/>
          <w:color w:val="000000" w:themeColor="text1"/>
          <w:sz w:val="28"/>
          <w:szCs w:val="36"/>
          <w:vertAlign w:val="subscript"/>
        </w:rPr>
        <w:t xml:space="preserve"> баз. </w:t>
      </w:r>
      <w:r>
        <w:rPr>
          <w:rFonts w:ascii="Times New Roman" w:hAnsi="Times New Roman" w:cs="Times New Roman"/>
          <w:color w:val="000000" w:themeColor="text1"/>
          <w:sz w:val="28"/>
          <w:szCs w:val="36"/>
        </w:rPr>
        <w:t xml:space="preserve">* </w:t>
      </w:r>
      <w:proofErr w:type="spellStart"/>
      <w:r>
        <w:rPr>
          <w:rFonts w:ascii="Times New Roman" w:hAnsi="Times New Roman" w:cs="Times New Roman"/>
          <w:color w:val="000000" w:themeColor="text1"/>
          <w:sz w:val="28"/>
          <w:szCs w:val="36"/>
        </w:rPr>
        <w:t>Выручка</w:t>
      </w:r>
      <w:r w:rsidRPr="007A48FF">
        <w:rPr>
          <w:rFonts w:ascii="Times New Roman" w:hAnsi="Times New Roman" w:cs="Times New Roman"/>
          <w:color w:val="000000" w:themeColor="text1"/>
          <w:sz w:val="28"/>
          <w:szCs w:val="36"/>
          <w:vertAlign w:val="subscript"/>
        </w:rPr>
        <w:t>отч</w:t>
      </w:r>
      <w:proofErr w:type="spellEnd"/>
    </w:p>
    <w:p w:rsidR="00266109" w:rsidRPr="00266109" w:rsidRDefault="00266109" w:rsidP="007A48FF">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Далее определяется разница между фактической среднегодовой вел</w:t>
      </w:r>
      <w:r>
        <w:rPr>
          <w:rFonts w:ascii="Times New Roman" w:hAnsi="Times New Roman" w:cs="Times New Roman"/>
          <w:color w:val="000000" w:themeColor="text1"/>
          <w:sz w:val="28"/>
          <w:szCs w:val="36"/>
        </w:rPr>
        <w:t>и</w:t>
      </w:r>
      <w:r>
        <w:rPr>
          <w:rFonts w:ascii="Times New Roman" w:hAnsi="Times New Roman" w:cs="Times New Roman"/>
          <w:color w:val="000000" w:themeColor="text1"/>
          <w:sz w:val="28"/>
          <w:szCs w:val="36"/>
        </w:rPr>
        <w:t>чиной оборотных активов и потребностью в оборотных активах. В нашем случае имеет место привлечение оборотных активов, так как фактическая в</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личина больше потребности в оборотных активах. Это явление нежелател</w:t>
      </w:r>
      <w:r>
        <w:rPr>
          <w:rFonts w:ascii="Times New Roman" w:hAnsi="Times New Roman" w:cs="Times New Roman"/>
          <w:color w:val="000000" w:themeColor="text1"/>
          <w:sz w:val="28"/>
          <w:szCs w:val="36"/>
        </w:rPr>
        <w:t>ь</w:t>
      </w:r>
      <w:r>
        <w:rPr>
          <w:rFonts w:ascii="Times New Roman" w:hAnsi="Times New Roman" w:cs="Times New Roman"/>
          <w:color w:val="000000" w:themeColor="text1"/>
          <w:sz w:val="28"/>
          <w:szCs w:val="36"/>
        </w:rPr>
        <w:t>ное, оно характеризует замедление оборачиваемости.</w:t>
      </w:r>
    </w:p>
    <w:p w:rsidR="00DE378B" w:rsidRDefault="00A25126"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5358F6">
        <w:rPr>
          <w:rFonts w:ascii="Times New Roman" w:hAnsi="Times New Roman" w:cs="Times New Roman"/>
          <w:color w:val="000000" w:themeColor="text1"/>
          <w:sz w:val="28"/>
          <w:szCs w:val="36"/>
        </w:rPr>
        <w:t>Для показателей оборачиваемости, в том числе оборачиваемости об</w:t>
      </w:r>
      <w:r w:rsidRPr="005358F6">
        <w:rPr>
          <w:rFonts w:ascii="Times New Roman" w:hAnsi="Times New Roman" w:cs="Times New Roman"/>
          <w:color w:val="000000" w:themeColor="text1"/>
          <w:sz w:val="28"/>
          <w:szCs w:val="36"/>
        </w:rPr>
        <w:t>о</w:t>
      </w:r>
      <w:r w:rsidRPr="005358F6">
        <w:rPr>
          <w:rFonts w:ascii="Times New Roman" w:hAnsi="Times New Roman" w:cs="Times New Roman"/>
          <w:color w:val="000000" w:themeColor="text1"/>
          <w:sz w:val="28"/>
          <w:szCs w:val="36"/>
        </w:rPr>
        <w:t>ротных средств, общепринятых нормативов не существует, их анализируют либо в динамики, либо в сравнение с аналогичными предприятиями отрасли. Слишком низкий коэффициент, не оправданный отраслевыми особенност</w:t>
      </w:r>
      <w:r w:rsidRPr="005358F6">
        <w:rPr>
          <w:rFonts w:ascii="Times New Roman" w:hAnsi="Times New Roman" w:cs="Times New Roman"/>
          <w:color w:val="000000" w:themeColor="text1"/>
          <w:sz w:val="28"/>
          <w:szCs w:val="36"/>
        </w:rPr>
        <w:t>я</w:t>
      </w:r>
      <w:r w:rsidRPr="005358F6">
        <w:rPr>
          <w:rFonts w:ascii="Times New Roman" w:hAnsi="Times New Roman" w:cs="Times New Roman"/>
          <w:color w:val="000000" w:themeColor="text1"/>
          <w:sz w:val="28"/>
          <w:szCs w:val="36"/>
        </w:rPr>
        <w:t>ми, показывает излишнее накопление оборотных средств (часто – наименее ликвидной их составляющей, запасов).</w:t>
      </w:r>
    </w:p>
    <w:p w:rsidR="00E537BA" w:rsidRDefault="009D7151"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9D7151">
        <w:rPr>
          <w:rFonts w:ascii="Times New Roman" w:hAnsi="Times New Roman" w:cs="Times New Roman"/>
          <w:color w:val="000000" w:themeColor="text1"/>
          <w:sz w:val="28"/>
          <w:szCs w:val="36"/>
        </w:rPr>
        <w:t>В связи с тем, что оборотные средства формируют основную долю ликвидных активов любой организации, их величина должна быть достато</w:t>
      </w:r>
      <w:r w:rsidRPr="009D7151">
        <w:rPr>
          <w:rFonts w:ascii="Times New Roman" w:hAnsi="Times New Roman" w:cs="Times New Roman"/>
          <w:color w:val="000000" w:themeColor="text1"/>
          <w:sz w:val="28"/>
          <w:szCs w:val="36"/>
        </w:rPr>
        <w:t>ч</w:t>
      </w:r>
      <w:r w:rsidRPr="009D7151">
        <w:rPr>
          <w:rFonts w:ascii="Times New Roman" w:hAnsi="Times New Roman" w:cs="Times New Roman"/>
          <w:color w:val="000000" w:themeColor="text1"/>
          <w:sz w:val="28"/>
          <w:szCs w:val="36"/>
        </w:rPr>
        <w:t>ной для обеспечения ритмичной и равномерной работы компании и, как следствие, получения прибыли. Использование оборотных средств в опер</w:t>
      </w:r>
      <w:r w:rsidRPr="009D7151">
        <w:rPr>
          <w:rFonts w:ascii="Times New Roman" w:hAnsi="Times New Roman" w:cs="Times New Roman"/>
          <w:color w:val="000000" w:themeColor="text1"/>
          <w:sz w:val="28"/>
          <w:szCs w:val="36"/>
        </w:rPr>
        <w:t>а</w:t>
      </w:r>
      <w:r w:rsidRPr="009D7151">
        <w:rPr>
          <w:rFonts w:ascii="Times New Roman" w:hAnsi="Times New Roman" w:cs="Times New Roman"/>
          <w:color w:val="000000" w:themeColor="text1"/>
          <w:sz w:val="28"/>
          <w:szCs w:val="36"/>
        </w:rPr>
        <w:lastRenderedPageBreak/>
        <w:t xml:space="preserve">ционной деятельности должно осуществляться на уровне, </w:t>
      </w:r>
      <w:proofErr w:type="spellStart"/>
      <w:r w:rsidRPr="009D7151">
        <w:rPr>
          <w:rFonts w:ascii="Times New Roman" w:hAnsi="Times New Roman" w:cs="Times New Roman"/>
          <w:color w:val="000000" w:themeColor="text1"/>
          <w:sz w:val="28"/>
          <w:szCs w:val="36"/>
        </w:rPr>
        <w:t>минимизирующем</w:t>
      </w:r>
      <w:proofErr w:type="spellEnd"/>
      <w:r w:rsidRPr="009D7151">
        <w:rPr>
          <w:rFonts w:ascii="Times New Roman" w:hAnsi="Times New Roman" w:cs="Times New Roman"/>
          <w:color w:val="000000" w:themeColor="text1"/>
          <w:sz w:val="28"/>
          <w:szCs w:val="36"/>
        </w:rPr>
        <w:t xml:space="preserve"> время и </w:t>
      </w:r>
      <w:proofErr w:type="spellStart"/>
      <w:r w:rsidRPr="009D7151">
        <w:rPr>
          <w:rFonts w:ascii="Times New Roman" w:hAnsi="Times New Roman" w:cs="Times New Roman"/>
          <w:color w:val="000000" w:themeColor="text1"/>
          <w:sz w:val="28"/>
          <w:szCs w:val="36"/>
        </w:rPr>
        <w:t>максимизирующем</w:t>
      </w:r>
      <w:proofErr w:type="spellEnd"/>
      <w:r w:rsidRPr="009D7151">
        <w:rPr>
          <w:rFonts w:ascii="Times New Roman" w:hAnsi="Times New Roman" w:cs="Times New Roman"/>
          <w:color w:val="000000" w:themeColor="text1"/>
          <w:sz w:val="28"/>
          <w:szCs w:val="36"/>
        </w:rPr>
        <w:t xml:space="preserve"> скорость обращения оборотного капитала и пр</w:t>
      </w:r>
      <w:r w:rsidRPr="009D7151">
        <w:rPr>
          <w:rFonts w:ascii="Times New Roman" w:hAnsi="Times New Roman" w:cs="Times New Roman"/>
          <w:color w:val="000000" w:themeColor="text1"/>
          <w:sz w:val="28"/>
          <w:szCs w:val="36"/>
        </w:rPr>
        <w:t>е</w:t>
      </w:r>
      <w:r w:rsidRPr="009D7151">
        <w:rPr>
          <w:rFonts w:ascii="Times New Roman" w:hAnsi="Times New Roman" w:cs="Times New Roman"/>
          <w:color w:val="000000" w:themeColor="text1"/>
          <w:sz w:val="28"/>
          <w:szCs w:val="36"/>
        </w:rPr>
        <w:t>вращения его в реальную денежную массу для последующего финансиров</w:t>
      </w:r>
      <w:r w:rsidRPr="009D7151">
        <w:rPr>
          <w:rFonts w:ascii="Times New Roman" w:hAnsi="Times New Roman" w:cs="Times New Roman"/>
          <w:color w:val="000000" w:themeColor="text1"/>
          <w:sz w:val="28"/>
          <w:szCs w:val="36"/>
        </w:rPr>
        <w:t>а</w:t>
      </w:r>
      <w:r w:rsidRPr="009D7151">
        <w:rPr>
          <w:rFonts w:ascii="Times New Roman" w:hAnsi="Times New Roman" w:cs="Times New Roman"/>
          <w:color w:val="000000" w:themeColor="text1"/>
          <w:sz w:val="28"/>
          <w:szCs w:val="36"/>
        </w:rPr>
        <w:t>ния и приобретения новых оборотных средств.</w:t>
      </w:r>
    </w:p>
    <w:p w:rsidR="00E537BA" w:rsidRDefault="009D7151"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9D7151">
        <w:rPr>
          <w:rFonts w:ascii="Times New Roman" w:hAnsi="Times New Roman" w:cs="Times New Roman"/>
          <w:bCs/>
          <w:color w:val="000000" w:themeColor="text1"/>
          <w:sz w:val="28"/>
          <w:szCs w:val="36"/>
        </w:rPr>
        <w:t>Эффективность использования оборотных сре</w:t>
      </w:r>
      <w:proofErr w:type="gramStart"/>
      <w:r w:rsidRPr="009D7151">
        <w:rPr>
          <w:rFonts w:ascii="Times New Roman" w:hAnsi="Times New Roman" w:cs="Times New Roman"/>
          <w:bCs/>
          <w:color w:val="000000" w:themeColor="text1"/>
          <w:sz w:val="28"/>
          <w:szCs w:val="36"/>
        </w:rPr>
        <w:t>дств пр</w:t>
      </w:r>
      <w:proofErr w:type="gramEnd"/>
      <w:r w:rsidRPr="009D7151">
        <w:rPr>
          <w:rFonts w:ascii="Times New Roman" w:hAnsi="Times New Roman" w:cs="Times New Roman"/>
          <w:bCs/>
          <w:color w:val="000000" w:themeColor="text1"/>
          <w:sz w:val="28"/>
          <w:szCs w:val="36"/>
        </w:rPr>
        <w:t>едприятия</w:t>
      </w:r>
      <w:r>
        <w:rPr>
          <w:rFonts w:ascii="Times New Roman" w:hAnsi="Times New Roman" w:cs="Times New Roman"/>
          <w:bCs/>
          <w:color w:val="000000" w:themeColor="text1"/>
          <w:sz w:val="28"/>
          <w:szCs w:val="36"/>
        </w:rPr>
        <w:t xml:space="preserve"> </w:t>
      </w:r>
      <w:r w:rsidRPr="009D7151">
        <w:rPr>
          <w:rFonts w:ascii="Times New Roman" w:hAnsi="Times New Roman" w:cs="Times New Roman"/>
          <w:color w:val="000000" w:themeColor="text1"/>
          <w:sz w:val="28"/>
          <w:szCs w:val="36"/>
        </w:rPr>
        <w:t>оцен</w:t>
      </w:r>
      <w:r w:rsidRPr="009D7151">
        <w:rPr>
          <w:rFonts w:ascii="Times New Roman" w:hAnsi="Times New Roman" w:cs="Times New Roman"/>
          <w:color w:val="000000" w:themeColor="text1"/>
          <w:sz w:val="28"/>
          <w:szCs w:val="36"/>
        </w:rPr>
        <w:t>и</w:t>
      </w:r>
      <w:r w:rsidRPr="009D7151">
        <w:rPr>
          <w:rFonts w:ascii="Times New Roman" w:hAnsi="Times New Roman" w:cs="Times New Roman"/>
          <w:color w:val="000000" w:themeColor="text1"/>
          <w:sz w:val="28"/>
          <w:szCs w:val="36"/>
        </w:rPr>
        <w:t>вается с использованием</w:t>
      </w:r>
      <w:r>
        <w:rPr>
          <w:rFonts w:ascii="Times New Roman" w:hAnsi="Times New Roman" w:cs="Times New Roman"/>
          <w:color w:val="000000" w:themeColor="text1"/>
          <w:sz w:val="28"/>
          <w:szCs w:val="36"/>
        </w:rPr>
        <w:t xml:space="preserve"> р</w:t>
      </w:r>
      <w:r w:rsidRPr="009D7151">
        <w:rPr>
          <w:rFonts w:ascii="Times New Roman" w:hAnsi="Times New Roman" w:cs="Times New Roman"/>
          <w:color w:val="000000" w:themeColor="text1"/>
          <w:sz w:val="28"/>
          <w:szCs w:val="36"/>
        </w:rPr>
        <w:t>ентабельность оборотных средств</w:t>
      </w:r>
      <w:r>
        <w:rPr>
          <w:rFonts w:ascii="Times New Roman" w:hAnsi="Times New Roman" w:cs="Times New Roman"/>
          <w:color w:val="000000" w:themeColor="text1"/>
          <w:sz w:val="28"/>
          <w:szCs w:val="36"/>
        </w:rPr>
        <w:t>.</w:t>
      </w:r>
    </w:p>
    <w:p w:rsidR="00E537BA" w:rsidRDefault="009D7151"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sidRPr="009D7151">
        <w:rPr>
          <w:rFonts w:ascii="Times New Roman" w:hAnsi="Times New Roman" w:cs="Times New Roman"/>
          <w:color w:val="000000" w:themeColor="text1"/>
          <w:sz w:val="28"/>
          <w:szCs w:val="36"/>
        </w:rPr>
        <w:t>Рентабельность оборотных средств рассчитывается как отношение прибыли (валовой или чистой) к среднегодовой стоимости оборотных средств</w:t>
      </w:r>
      <w:r>
        <w:rPr>
          <w:rFonts w:ascii="Times New Roman" w:hAnsi="Times New Roman" w:cs="Times New Roman"/>
          <w:color w:val="000000" w:themeColor="text1"/>
          <w:sz w:val="28"/>
          <w:szCs w:val="36"/>
        </w:rPr>
        <w:t>. Рассмотрим показатели эффективного использования оборотных средств и факторный анализ в таблице 10.</w:t>
      </w:r>
    </w:p>
    <w:p w:rsidR="00E537BA" w:rsidRPr="00E537BA" w:rsidRDefault="00E537BA" w:rsidP="008E1C04">
      <w:pPr>
        <w:shd w:val="clear" w:color="auto" w:fill="FFFFFF" w:themeFill="background1"/>
        <w:spacing w:after="0" w:line="360" w:lineRule="auto"/>
        <w:jc w:val="both"/>
        <w:rPr>
          <w:rFonts w:ascii="Times New Roman" w:hAnsi="Times New Roman" w:cs="Times New Roman"/>
          <w:color w:val="000000" w:themeColor="text1"/>
          <w:sz w:val="24"/>
          <w:szCs w:val="36"/>
        </w:rPr>
      </w:pPr>
      <w:r w:rsidRPr="00E537BA">
        <w:rPr>
          <w:rFonts w:ascii="Times New Roman" w:hAnsi="Times New Roman" w:cs="Times New Roman"/>
          <w:color w:val="000000" w:themeColor="text1"/>
          <w:sz w:val="24"/>
          <w:szCs w:val="36"/>
        </w:rPr>
        <w:t>Таблица 10 – Эффективность использования оборотных средств</w:t>
      </w:r>
    </w:p>
    <w:tbl>
      <w:tblPr>
        <w:tblW w:w="9371" w:type="dxa"/>
        <w:tblInd w:w="93" w:type="dxa"/>
        <w:tblLook w:val="04A0" w:firstRow="1" w:lastRow="0" w:firstColumn="1" w:lastColumn="0" w:noHBand="0" w:noVBand="1"/>
      </w:tblPr>
      <w:tblGrid>
        <w:gridCol w:w="3417"/>
        <w:gridCol w:w="1276"/>
        <w:gridCol w:w="1078"/>
        <w:gridCol w:w="1275"/>
        <w:gridCol w:w="1191"/>
        <w:gridCol w:w="1134"/>
      </w:tblGrid>
      <w:tr w:rsidR="00E537BA" w:rsidRPr="00E537BA" w:rsidTr="00E537BA">
        <w:trPr>
          <w:trHeight w:val="300"/>
        </w:trPr>
        <w:tc>
          <w:tcPr>
            <w:tcW w:w="3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Показатель</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2012 г.</w:t>
            </w:r>
          </w:p>
        </w:tc>
        <w:tc>
          <w:tcPr>
            <w:tcW w:w="10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2013 г.</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2014 г.</w:t>
            </w:r>
          </w:p>
        </w:tc>
        <w:tc>
          <w:tcPr>
            <w:tcW w:w="2325" w:type="dxa"/>
            <w:gridSpan w:val="2"/>
            <w:tcBorders>
              <w:top w:val="single" w:sz="4" w:space="0" w:color="auto"/>
              <w:left w:val="nil"/>
              <w:bottom w:val="single" w:sz="4" w:space="0" w:color="auto"/>
              <w:right w:val="single" w:sz="4" w:space="0" w:color="000000"/>
            </w:tcBorders>
            <w:shd w:val="clear" w:color="auto" w:fill="auto"/>
            <w:vAlign w:val="bottom"/>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 xml:space="preserve">Отклонение (+,-) в 2014 г. </w:t>
            </w:r>
            <w:proofErr w:type="gramStart"/>
            <w:r w:rsidRPr="00E537BA">
              <w:rPr>
                <w:rFonts w:ascii="Times New Roman" w:eastAsia="Times New Roman" w:hAnsi="Times New Roman" w:cs="Times New Roman"/>
                <w:color w:val="000000"/>
                <w:sz w:val="24"/>
                <w:szCs w:val="24"/>
                <w:lang w:eastAsia="ru-RU"/>
              </w:rPr>
              <w:t>от</w:t>
            </w:r>
            <w:proofErr w:type="gramEnd"/>
          </w:p>
        </w:tc>
      </w:tr>
      <w:tr w:rsidR="00E537BA" w:rsidRPr="00E537BA" w:rsidTr="00E537BA">
        <w:trPr>
          <w:trHeight w:val="300"/>
        </w:trPr>
        <w:tc>
          <w:tcPr>
            <w:tcW w:w="3417" w:type="dxa"/>
            <w:vMerge/>
            <w:tcBorders>
              <w:top w:val="single" w:sz="4" w:space="0" w:color="auto"/>
              <w:left w:val="single" w:sz="4" w:space="0" w:color="auto"/>
              <w:bottom w:val="single" w:sz="4" w:space="0" w:color="auto"/>
              <w:right w:val="single" w:sz="4" w:space="0" w:color="auto"/>
            </w:tcBorders>
            <w:vAlign w:val="center"/>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p>
        </w:tc>
        <w:tc>
          <w:tcPr>
            <w:tcW w:w="1078" w:type="dxa"/>
            <w:vMerge/>
            <w:tcBorders>
              <w:top w:val="single" w:sz="4" w:space="0" w:color="auto"/>
              <w:left w:val="single" w:sz="4" w:space="0" w:color="auto"/>
              <w:bottom w:val="single" w:sz="4" w:space="0" w:color="auto"/>
              <w:right w:val="single" w:sz="4" w:space="0" w:color="auto"/>
            </w:tcBorders>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p>
        </w:tc>
        <w:tc>
          <w:tcPr>
            <w:tcW w:w="1191" w:type="dxa"/>
            <w:tcBorders>
              <w:top w:val="nil"/>
              <w:left w:val="nil"/>
              <w:bottom w:val="single" w:sz="4" w:space="0" w:color="auto"/>
              <w:right w:val="single" w:sz="4" w:space="0" w:color="auto"/>
            </w:tcBorders>
            <w:shd w:val="clear" w:color="auto" w:fill="auto"/>
            <w:noWrap/>
            <w:vAlign w:val="bottom"/>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2012 г.</w:t>
            </w:r>
          </w:p>
        </w:tc>
        <w:tc>
          <w:tcPr>
            <w:tcW w:w="1134" w:type="dxa"/>
            <w:tcBorders>
              <w:top w:val="nil"/>
              <w:left w:val="nil"/>
              <w:bottom w:val="single" w:sz="4" w:space="0" w:color="auto"/>
              <w:right w:val="single" w:sz="4" w:space="0" w:color="auto"/>
            </w:tcBorders>
            <w:shd w:val="clear" w:color="auto" w:fill="auto"/>
            <w:noWrap/>
            <w:vAlign w:val="bottom"/>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2013 г.</w:t>
            </w:r>
          </w:p>
        </w:tc>
      </w:tr>
      <w:tr w:rsidR="00E537BA" w:rsidRPr="00E537BA" w:rsidTr="00E537BA">
        <w:trPr>
          <w:trHeight w:val="433"/>
        </w:trPr>
        <w:tc>
          <w:tcPr>
            <w:tcW w:w="3417" w:type="dxa"/>
            <w:tcBorders>
              <w:top w:val="nil"/>
              <w:left w:val="single" w:sz="4" w:space="0" w:color="auto"/>
              <w:bottom w:val="single" w:sz="4" w:space="0" w:color="auto"/>
              <w:right w:val="single" w:sz="4" w:space="0" w:color="auto"/>
            </w:tcBorders>
            <w:shd w:val="clear" w:color="auto" w:fill="auto"/>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Прибыль от продаж, тыс. руб.</w:t>
            </w:r>
          </w:p>
        </w:tc>
        <w:tc>
          <w:tcPr>
            <w:tcW w:w="1276"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53511</w:t>
            </w:r>
          </w:p>
        </w:tc>
        <w:tc>
          <w:tcPr>
            <w:tcW w:w="1078"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4467</w:t>
            </w:r>
          </w:p>
        </w:tc>
        <w:tc>
          <w:tcPr>
            <w:tcW w:w="1275"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3592</w:t>
            </w:r>
          </w:p>
        </w:tc>
        <w:tc>
          <w:tcPr>
            <w:tcW w:w="1191"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-49919</w:t>
            </w:r>
          </w:p>
        </w:tc>
        <w:tc>
          <w:tcPr>
            <w:tcW w:w="1134"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-875</w:t>
            </w:r>
          </w:p>
        </w:tc>
      </w:tr>
      <w:tr w:rsidR="00E537BA" w:rsidRPr="00E537BA" w:rsidTr="00E537BA">
        <w:trPr>
          <w:trHeight w:val="600"/>
        </w:trPr>
        <w:tc>
          <w:tcPr>
            <w:tcW w:w="3417" w:type="dxa"/>
            <w:tcBorders>
              <w:top w:val="nil"/>
              <w:left w:val="single" w:sz="4" w:space="0" w:color="auto"/>
              <w:bottom w:val="single" w:sz="4" w:space="0" w:color="auto"/>
              <w:right w:val="single" w:sz="4" w:space="0" w:color="auto"/>
            </w:tcBorders>
            <w:shd w:val="clear" w:color="auto" w:fill="auto"/>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Чистый оборотный капитал, тыс. руб.</w:t>
            </w:r>
          </w:p>
        </w:tc>
        <w:tc>
          <w:tcPr>
            <w:tcW w:w="1276"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102386</w:t>
            </w:r>
          </w:p>
        </w:tc>
        <w:tc>
          <w:tcPr>
            <w:tcW w:w="1078"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106319</w:t>
            </w:r>
          </w:p>
        </w:tc>
        <w:tc>
          <w:tcPr>
            <w:tcW w:w="1275"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108715</w:t>
            </w:r>
          </w:p>
        </w:tc>
        <w:tc>
          <w:tcPr>
            <w:tcW w:w="1191"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6329</w:t>
            </w:r>
          </w:p>
        </w:tc>
        <w:tc>
          <w:tcPr>
            <w:tcW w:w="1134"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2396</w:t>
            </w:r>
          </w:p>
        </w:tc>
      </w:tr>
      <w:tr w:rsidR="00E537BA" w:rsidRPr="00E537BA" w:rsidTr="00E537BA">
        <w:trPr>
          <w:trHeight w:val="600"/>
        </w:trPr>
        <w:tc>
          <w:tcPr>
            <w:tcW w:w="3417" w:type="dxa"/>
            <w:tcBorders>
              <w:top w:val="nil"/>
              <w:left w:val="single" w:sz="4" w:space="0" w:color="auto"/>
              <w:bottom w:val="single" w:sz="4" w:space="0" w:color="auto"/>
              <w:right w:val="single" w:sz="4" w:space="0" w:color="auto"/>
            </w:tcBorders>
            <w:shd w:val="clear" w:color="auto" w:fill="auto"/>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Доля оборотных средств в имуществе, %</w:t>
            </w:r>
          </w:p>
        </w:tc>
        <w:tc>
          <w:tcPr>
            <w:tcW w:w="1276"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100</w:t>
            </w:r>
          </w:p>
        </w:tc>
        <w:tc>
          <w:tcPr>
            <w:tcW w:w="1078"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99,95</w:t>
            </w:r>
          </w:p>
        </w:tc>
        <w:tc>
          <w:tcPr>
            <w:tcW w:w="1275"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99,98</w:t>
            </w:r>
          </w:p>
        </w:tc>
        <w:tc>
          <w:tcPr>
            <w:tcW w:w="1191"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-0,02</w:t>
            </w:r>
          </w:p>
        </w:tc>
        <w:tc>
          <w:tcPr>
            <w:tcW w:w="1134"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0,03</w:t>
            </w:r>
          </w:p>
        </w:tc>
      </w:tr>
      <w:tr w:rsidR="00E537BA" w:rsidRPr="00E537BA" w:rsidTr="00E537BA">
        <w:trPr>
          <w:trHeight w:val="900"/>
        </w:trPr>
        <w:tc>
          <w:tcPr>
            <w:tcW w:w="3417" w:type="dxa"/>
            <w:tcBorders>
              <w:top w:val="nil"/>
              <w:left w:val="single" w:sz="4" w:space="0" w:color="auto"/>
              <w:bottom w:val="single" w:sz="4" w:space="0" w:color="auto"/>
              <w:right w:val="single" w:sz="4" w:space="0" w:color="auto"/>
            </w:tcBorders>
            <w:shd w:val="clear" w:color="auto" w:fill="auto"/>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Доля чистого оборотного к</w:t>
            </w:r>
            <w:r w:rsidRPr="00E537BA">
              <w:rPr>
                <w:rFonts w:ascii="Times New Roman" w:eastAsia="Times New Roman" w:hAnsi="Times New Roman" w:cs="Times New Roman"/>
                <w:color w:val="000000"/>
                <w:sz w:val="24"/>
                <w:szCs w:val="24"/>
                <w:lang w:eastAsia="ru-RU"/>
              </w:rPr>
              <w:t>а</w:t>
            </w:r>
            <w:r w:rsidRPr="00E537BA">
              <w:rPr>
                <w:rFonts w:ascii="Times New Roman" w:eastAsia="Times New Roman" w:hAnsi="Times New Roman" w:cs="Times New Roman"/>
                <w:color w:val="000000"/>
                <w:sz w:val="24"/>
                <w:szCs w:val="24"/>
                <w:lang w:eastAsia="ru-RU"/>
              </w:rPr>
              <w:t>питала в общей сумме оборо</w:t>
            </w:r>
            <w:r w:rsidRPr="00E537BA">
              <w:rPr>
                <w:rFonts w:ascii="Times New Roman" w:eastAsia="Times New Roman" w:hAnsi="Times New Roman" w:cs="Times New Roman"/>
                <w:color w:val="000000"/>
                <w:sz w:val="24"/>
                <w:szCs w:val="24"/>
                <w:lang w:eastAsia="ru-RU"/>
              </w:rPr>
              <w:t>т</w:t>
            </w:r>
            <w:r w:rsidRPr="00E537BA">
              <w:rPr>
                <w:rFonts w:ascii="Times New Roman" w:eastAsia="Times New Roman" w:hAnsi="Times New Roman" w:cs="Times New Roman"/>
                <w:color w:val="000000"/>
                <w:sz w:val="24"/>
                <w:szCs w:val="24"/>
                <w:lang w:eastAsia="ru-RU"/>
              </w:rPr>
              <w:t>ных средств, %</w:t>
            </w:r>
          </w:p>
        </w:tc>
        <w:tc>
          <w:tcPr>
            <w:tcW w:w="1276"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91,77</w:t>
            </w:r>
          </w:p>
        </w:tc>
        <w:tc>
          <w:tcPr>
            <w:tcW w:w="1078"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87,69</w:t>
            </w:r>
          </w:p>
        </w:tc>
        <w:tc>
          <w:tcPr>
            <w:tcW w:w="1275"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74,74</w:t>
            </w:r>
          </w:p>
        </w:tc>
        <w:tc>
          <w:tcPr>
            <w:tcW w:w="1191"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-17,03</w:t>
            </w:r>
          </w:p>
        </w:tc>
        <w:tc>
          <w:tcPr>
            <w:tcW w:w="1134"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-12,95</w:t>
            </w:r>
          </w:p>
        </w:tc>
      </w:tr>
      <w:tr w:rsidR="00E537BA" w:rsidRPr="00E537BA" w:rsidTr="00E537BA">
        <w:trPr>
          <w:trHeight w:val="401"/>
        </w:trPr>
        <w:tc>
          <w:tcPr>
            <w:tcW w:w="3417" w:type="dxa"/>
            <w:tcBorders>
              <w:top w:val="nil"/>
              <w:left w:val="single" w:sz="4" w:space="0" w:color="auto"/>
              <w:bottom w:val="single" w:sz="4" w:space="0" w:color="auto"/>
              <w:right w:val="single" w:sz="4" w:space="0" w:color="auto"/>
            </w:tcBorders>
            <w:shd w:val="clear" w:color="auto" w:fill="auto"/>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Рентабельность продаж, %</w:t>
            </w:r>
          </w:p>
        </w:tc>
        <w:tc>
          <w:tcPr>
            <w:tcW w:w="1276"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64,8</w:t>
            </w:r>
          </w:p>
        </w:tc>
        <w:tc>
          <w:tcPr>
            <w:tcW w:w="1078"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13,5</w:t>
            </w:r>
          </w:p>
        </w:tc>
        <w:tc>
          <w:tcPr>
            <w:tcW w:w="1275"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12,39</w:t>
            </w:r>
          </w:p>
        </w:tc>
        <w:tc>
          <w:tcPr>
            <w:tcW w:w="1191"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-52,41</w:t>
            </w:r>
          </w:p>
        </w:tc>
        <w:tc>
          <w:tcPr>
            <w:tcW w:w="1134"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-1,11</w:t>
            </w:r>
          </w:p>
        </w:tc>
      </w:tr>
      <w:tr w:rsidR="00E537BA" w:rsidRPr="00E537BA" w:rsidTr="00E537BA">
        <w:trPr>
          <w:trHeight w:val="600"/>
        </w:trPr>
        <w:tc>
          <w:tcPr>
            <w:tcW w:w="3417" w:type="dxa"/>
            <w:tcBorders>
              <w:top w:val="nil"/>
              <w:left w:val="single" w:sz="4" w:space="0" w:color="auto"/>
              <w:bottom w:val="single" w:sz="4" w:space="0" w:color="auto"/>
              <w:right w:val="single" w:sz="4" w:space="0" w:color="auto"/>
            </w:tcBorders>
            <w:shd w:val="clear" w:color="auto" w:fill="auto"/>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Рентабельность оборотных средств, %</w:t>
            </w:r>
          </w:p>
        </w:tc>
        <w:tc>
          <w:tcPr>
            <w:tcW w:w="1276"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64,15</w:t>
            </w:r>
          </w:p>
        </w:tc>
        <w:tc>
          <w:tcPr>
            <w:tcW w:w="1078"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3,834</w:t>
            </w:r>
          </w:p>
        </w:tc>
        <w:tc>
          <w:tcPr>
            <w:tcW w:w="1275"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2,689</w:t>
            </w:r>
          </w:p>
        </w:tc>
        <w:tc>
          <w:tcPr>
            <w:tcW w:w="1191"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-61,461</w:t>
            </w:r>
          </w:p>
        </w:tc>
        <w:tc>
          <w:tcPr>
            <w:tcW w:w="1134"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-1,145</w:t>
            </w:r>
          </w:p>
        </w:tc>
      </w:tr>
      <w:tr w:rsidR="00E537BA" w:rsidRPr="00E537BA" w:rsidTr="00E537BA">
        <w:trPr>
          <w:trHeight w:val="300"/>
        </w:trPr>
        <w:tc>
          <w:tcPr>
            <w:tcW w:w="9371" w:type="dxa"/>
            <w:gridSpan w:val="6"/>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Влияние факторов на рентабельность оборотных средств</w:t>
            </w:r>
          </w:p>
        </w:tc>
      </w:tr>
      <w:tr w:rsidR="00E537BA" w:rsidRPr="00E537BA" w:rsidTr="00E537BA">
        <w:trPr>
          <w:trHeight w:val="848"/>
        </w:trPr>
        <w:tc>
          <w:tcPr>
            <w:tcW w:w="3417" w:type="dxa"/>
            <w:tcBorders>
              <w:top w:val="nil"/>
              <w:left w:val="single" w:sz="4" w:space="0" w:color="auto"/>
              <w:bottom w:val="single" w:sz="4" w:space="0" w:color="auto"/>
              <w:right w:val="single" w:sz="4" w:space="0" w:color="auto"/>
            </w:tcBorders>
            <w:shd w:val="clear" w:color="auto" w:fill="auto"/>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Изменение рентабельности оборотных активов в 2014 г. по с</w:t>
            </w:r>
            <w:r w:rsidR="009D7151">
              <w:rPr>
                <w:rFonts w:ascii="Times New Roman" w:eastAsia="Times New Roman" w:hAnsi="Times New Roman" w:cs="Times New Roman"/>
                <w:color w:val="000000"/>
                <w:sz w:val="24"/>
                <w:szCs w:val="24"/>
                <w:lang w:eastAsia="ru-RU"/>
              </w:rPr>
              <w:t>р</w:t>
            </w:r>
            <w:r w:rsidRPr="00E537BA">
              <w:rPr>
                <w:rFonts w:ascii="Times New Roman" w:eastAsia="Times New Roman" w:hAnsi="Times New Roman" w:cs="Times New Roman"/>
                <w:color w:val="000000"/>
                <w:sz w:val="24"/>
                <w:szCs w:val="24"/>
                <w:lang w:eastAsia="ru-RU"/>
              </w:rPr>
              <w:t>авнению с 2013 г.</w:t>
            </w:r>
          </w:p>
        </w:tc>
        <w:tc>
          <w:tcPr>
            <w:tcW w:w="3629" w:type="dxa"/>
            <w:gridSpan w:val="3"/>
            <w:tcBorders>
              <w:top w:val="single" w:sz="4" w:space="0" w:color="auto"/>
              <w:left w:val="nil"/>
              <w:bottom w:val="single" w:sz="4" w:space="0" w:color="auto"/>
              <w:right w:val="single" w:sz="4" w:space="0" w:color="000000"/>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-1,145</w:t>
            </w:r>
          </w:p>
        </w:tc>
        <w:tc>
          <w:tcPr>
            <w:tcW w:w="1191"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х</w:t>
            </w:r>
          </w:p>
        </w:tc>
        <w:tc>
          <w:tcPr>
            <w:tcW w:w="1134" w:type="dxa"/>
            <w:tcBorders>
              <w:top w:val="nil"/>
              <w:left w:val="nil"/>
              <w:bottom w:val="single" w:sz="4" w:space="0" w:color="auto"/>
              <w:right w:val="single" w:sz="4" w:space="0" w:color="auto"/>
            </w:tcBorders>
            <w:shd w:val="clear" w:color="auto" w:fill="auto"/>
            <w:noWrap/>
            <w:vAlign w:val="center"/>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х</w:t>
            </w:r>
          </w:p>
        </w:tc>
      </w:tr>
      <w:tr w:rsidR="00E537BA" w:rsidRPr="00E537BA" w:rsidTr="00E537BA">
        <w:trPr>
          <w:trHeight w:val="300"/>
        </w:trPr>
        <w:tc>
          <w:tcPr>
            <w:tcW w:w="9371" w:type="dxa"/>
            <w:gridSpan w:val="6"/>
            <w:tcBorders>
              <w:top w:val="single" w:sz="4" w:space="0" w:color="auto"/>
              <w:left w:val="single" w:sz="4" w:space="0" w:color="auto"/>
              <w:bottom w:val="single" w:sz="4" w:space="0" w:color="auto"/>
              <w:right w:val="single" w:sz="4" w:space="0" w:color="auto"/>
            </w:tcBorders>
            <w:shd w:val="clear" w:color="auto" w:fill="auto"/>
            <w:noWrap/>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за счет изменения:</w:t>
            </w:r>
          </w:p>
        </w:tc>
      </w:tr>
      <w:tr w:rsidR="00E537BA" w:rsidRPr="00E537BA" w:rsidTr="00E537BA">
        <w:trPr>
          <w:trHeight w:val="300"/>
        </w:trPr>
        <w:tc>
          <w:tcPr>
            <w:tcW w:w="3417" w:type="dxa"/>
            <w:tcBorders>
              <w:top w:val="nil"/>
              <w:left w:val="single" w:sz="4" w:space="0" w:color="auto"/>
              <w:bottom w:val="single" w:sz="4" w:space="0" w:color="auto"/>
              <w:right w:val="single" w:sz="4" w:space="0" w:color="auto"/>
            </w:tcBorders>
            <w:shd w:val="clear" w:color="auto" w:fill="auto"/>
            <w:noWrap/>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оборачиваемости</w:t>
            </w:r>
          </w:p>
        </w:tc>
        <w:tc>
          <w:tcPr>
            <w:tcW w:w="3629" w:type="dxa"/>
            <w:gridSpan w:val="3"/>
            <w:tcBorders>
              <w:top w:val="single" w:sz="4" w:space="0" w:color="auto"/>
              <w:left w:val="nil"/>
              <w:bottom w:val="single" w:sz="4" w:space="0" w:color="auto"/>
              <w:right w:val="single" w:sz="4" w:space="0" w:color="auto"/>
            </w:tcBorders>
            <w:shd w:val="clear" w:color="auto" w:fill="auto"/>
            <w:noWrap/>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-0,9045</w:t>
            </w:r>
          </w:p>
        </w:tc>
        <w:tc>
          <w:tcPr>
            <w:tcW w:w="1191" w:type="dxa"/>
            <w:tcBorders>
              <w:top w:val="nil"/>
              <w:left w:val="nil"/>
              <w:bottom w:val="single" w:sz="4" w:space="0" w:color="auto"/>
              <w:right w:val="single" w:sz="4" w:space="0" w:color="auto"/>
            </w:tcBorders>
            <w:shd w:val="clear" w:color="auto" w:fill="auto"/>
            <w:noWrap/>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х</w:t>
            </w:r>
          </w:p>
        </w:tc>
        <w:tc>
          <w:tcPr>
            <w:tcW w:w="1134" w:type="dxa"/>
            <w:tcBorders>
              <w:top w:val="nil"/>
              <w:left w:val="nil"/>
              <w:bottom w:val="single" w:sz="4" w:space="0" w:color="auto"/>
              <w:right w:val="single" w:sz="4" w:space="0" w:color="auto"/>
            </w:tcBorders>
            <w:shd w:val="clear" w:color="auto" w:fill="auto"/>
            <w:noWrap/>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х</w:t>
            </w:r>
          </w:p>
        </w:tc>
      </w:tr>
      <w:tr w:rsidR="00E537BA" w:rsidRPr="00E537BA" w:rsidTr="00E537BA">
        <w:trPr>
          <w:trHeight w:val="300"/>
        </w:trPr>
        <w:tc>
          <w:tcPr>
            <w:tcW w:w="3417" w:type="dxa"/>
            <w:tcBorders>
              <w:top w:val="nil"/>
              <w:left w:val="single" w:sz="4" w:space="0" w:color="auto"/>
              <w:bottom w:val="single" w:sz="4" w:space="0" w:color="auto"/>
              <w:right w:val="single" w:sz="4" w:space="0" w:color="auto"/>
            </w:tcBorders>
            <w:shd w:val="clear" w:color="auto" w:fill="auto"/>
            <w:noWrap/>
            <w:vAlign w:val="bottom"/>
            <w:hideMark/>
          </w:tcPr>
          <w:p w:rsidR="00E537BA" w:rsidRPr="00E537BA" w:rsidRDefault="00E537BA" w:rsidP="00E537BA">
            <w:pPr>
              <w:spacing w:after="0" w:line="240" w:lineRule="auto"/>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рентабельности продаж</w:t>
            </w:r>
          </w:p>
        </w:tc>
        <w:tc>
          <w:tcPr>
            <w:tcW w:w="3629" w:type="dxa"/>
            <w:gridSpan w:val="3"/>
            <w:tcBorders>
              <w:top w:val="nil"/>
              <w:left w:val="nil"/>
              <w:bottom w:val="single" w:sz="4" w:space="0" w:color="auto"/>
              <w:right w:val="single" w:sz="4" w:space="0" w:color="000000"/>
            </w:tcBorders>
            <w:shd w:val="clear" w:color="auto" w:fill="auto"/>
            <w:noWrap/>
            <w:vAlign w:val="bottom"/>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-0,24087</w:t>
            </w:r>
          </w:p>
        </w:tc>
        <w:tc>
          <w:tcPr>
            <w:tcW w:w="1191" w:type="dxa"/>
            <w:tcBorders>
              <w:top w:val="nil"/>
              <w:left w:val="nil"/>
              <w:bottom w:val="single" w:sz="4" w:space="0" w:color="auto"/>
              <w:right w:val="single" w:sz="4" w:space="0" w:color="auto"/>
            </w:tcBorders>
            <w:shd w:val="clear" w:color="auto" w:fill="auto"/>
            <w:noWrap/>
            <w:vAlign w:val="bottom"/>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х</w:t>
            </w:r>
          </w:p>
        </w:tc>
        <w:tc>
          <w:tcPr>
            <w:tcW w:w="1134" w:type="dxa"/>
            <w:tcBorders>
              <w:top w:val="nil"/>
              <w:left w:val="nil"/>
              <w:bottom w:val="single" w:sz="4" w:space="0" w:color="auto"/>
              <w:right w:val="single" w:sz="4" w:space="0" w:color="auto"/>
            </w:tcBorders>
            <w:shd w:val="clear" w:color="auto" w:fill="auto"/>
            <w:noWrap/>
            <w:vAlign w:val="bottom"/>
            <w:hideMark/>
          </w:tcPr>
          <w:p w:rsidR="00E537BA" w:rsidRPr="00E537BA" w:rsidRDefault="00E537BA" w:rsidP="00E537BA">
            <w:pPr>
              <w:spacing w:after="0" w:line="240" w:lineRule="auto"/>
              <w:jc w:val="center"/>
              <w:rPr>
                <w:rFonts w:ascii="Times New Roman" w:eastAsia="Times New Roman" w:hAnsi="Times New Roman" w:cs="Times New Roman"/>
                <w:color w:val="000000"/>
                <w:sz w:val="24"/>
                <w:szCs w:val="24"/>
                <w:lang w:eastAsia="ru-RU"/>
              </w:rPr>
            </w:pPr>
            <w:r w:rsidRPr="00E537BA">
              <w:rPr>
                <w:rFonts w:ascii="Times New Roman" w:eastAsia="Times New Roman" w:hAnsi="Times New Roman" w:cs="Times New Roman"/>
                <w:color w:val="000000"/>
                <w:sz w:val="24"/>
                <w:szCs w:val="24"/>
                <w:lang w:eastAsia="ru-RU"/>
              </w:rPr>
              <w:t>х</w:t>
            </w:r>
          </w:p>
        </w:tc>
      </w:tr>
    </w:tbl>
    <w:p w:rsidR="00E537BA" w:rsidRDefault="00E537BA"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p>
    <w:p w:rsidR="009D7151" w:rsidRDefault="009D7151" w:rsidP="00A25126">
      <w:pPr>
        <w:shd w:val="clear" w:color="auto" w:fill="FFFFFF" w:themeFill="background1"/>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Наивысшее значение рентабельности оборотных средств было получ</w:t>
      </w:r>
      <w:r>
        <w:rPr>
          <w:rFonts w:ascii="Times New Roman" w:hAnsi="Times New Roman" w:cs="Times New Roman"/>
          <w:color w:val="000000" w:themeColor="text1"/>
          <w:sz w:val="28"/>
          <w:szCs w:val="36"/>
        </w:rPr>
        <w:t>е</w:t>
      </w:r>
      <w:r>
        <w:rPr>
          <w:rFonts w:ascii="Times New Roman" w:hAnsi="Times New Roman" w:cs="Times New Roman"/>
          <w:color w:val="000000" w:themeColor="text1"/>
          <w:sz w:val="28"/>
          <w:szCs w:val="36"/>
        </w:rPr>
        <w:t>но в 2012 г., в 2014 г. по сравнению с 2013 г. произошло уменьшение показ</w:t>
      </w:r>
      <w:r>
        <w:rPr>
          <w:rFonts w:ascii="Times New Roman" w:hAnsi="Times New Roman" w:cs="Times New Roman"/>
          <w:color w:val="000000" w:themeColor="text1"/>
          <w:sz w:val="28"/>
          <w:szCs w:val="36"/>
        </w:rPr>
        <w:t>а</w:t>
      </w:r>
      <w:r>
        <w:rPr>
          <w:rFonts w:ascii="Times New Roman" w:hAnsi="Times New Roman" w:cs="Times New Roman"/>
          <w:color w:val="000000" w:themeColor="text1"/>
          <w:sz w:val="28"/>
          <w:szCs w:val="36"/>
        </w:rPr>
        <w:t>теля на 1,1 пункт и составило 2,689 %.</w:t>
      </w:r>
    </w:p>
    <w:p w:rsidR="00DE378B" w:rsidRDefault="00DE378B">
      <w:pPr>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br w:type="page"/>
      </w:r>
    </w:p>
    <w:p w:rsidR="00360933" w:rsidRDefault="00360933" w:rsidP="00360933">
      <w:pPr>
        <w:spacing w:after="0" w:line="240" w:lineRule="auto"/>
        <w:jc w:val="center"/>
        <w:rPr>
          <w:rFonts w:ascii="Times New Roman" w:hAnsi="Times New Roman" w:cs="Times New Roman"/>
          <w:color w:val="000000" w:themeColor="text1"/>
          <w:sz w:val="36"/>
          <w:szCs w:val="36"/>
        </w:rPr>
      </w:pPr>
      <w:r w:rsidRPr="00360933">
        <w:rPr>
          <w:rFonts w:ascii="Times New Roman" w:hAnsi="Times New Roman" w:cs="Times New Roman"/>
          <w:color w:val="000000" w:themeColor="text1"/>
          <w:sz w:val="36"/>
          <w:szCs w:val="36"/>
        </w:rPr>
        <w:lastRenderedPageBreak/>
        <w:t xml:space="preserve">5 </w:t>
      </w:r>
      <w:r>
        <w:rPr>
          <w:rFonts w:ascii="Times New Roman" w:hAnsi="Times New Roman" w:cs="Times New Roman"/>
          <w:color w:val="000000" w:themeColor="text1"/>
          <w:sz w:val="36"/>
          <w:szCs w:val="36"/>
        </w:rPr>
        <w:t>А</w:t>
      </w:r>
      <w:r w:rsidRPr="00360933">
        <w:rPr>
          <w:rFonts w:ascii="Times New Roman" w:hAnsi="Times New Roman" w:cs="Times New Roman"/>
          <w:color w:val="000000" w:themeColor="text1"/>
          <w:sz w:val="36"/>
          <w:szCs w:val="36"/>
        </w:rPr>
        <w:t xml:space="preserve">нализ деловой активности и </w:t>
      </w:r>
      <w:r>
        <w:rPr>
          <w:rFonts w:ascii="Times New Roman" w:hAnsi="Times New Roman" w:cs="Times New Roman"/>
          <w:color w:val="000000" w:themeColor="text1"/>
          <w:sz w:val="36"/>
          <w:szCs w:val="36"/>
        </w:rPr>
        <w:t>р</w:t>
      </w:r>
      <w:r w:rsidRPr="00360933">
        <w:rPr>
          <w:rFonts w:ascii="Times New Roman" w:hAnsi="Times New Roman" w:cs="Times New Roman"/>
          <w:color w:val="000000" w:themeColor="text1"/>
          <w:sz w:val="36"/>
          <w:szCs w:val="36"/>
        </w:rPr>
        <w:t xml:space="preserve">ентабельности </w:t>
      </w:r>
    </w:p>
    <w:p w:rsidR="004F3640" w:rsidRPr="00360933" w:rsidRDefault="00360933" w:rsidP="00360933">
      <w:pPr>
        <w:spacing w:after="0" w:line="240" w:lineRule="auto"/>
        <w:jc w:val="center"/>
        <w:rPr>
          <w:rFonts w:ascii="Times New Roman" w:hAnsi="Times New Roman" w:cs="Times New Roman"/>
          <w:color w:val="000000" w:themeColor="text1"/>
          <w:sz w:val="36"/>
          <w:szCs w:val="36"/>
        </w:rPr>
      </w:pPr>
      <w:r w:rsidRPr="00360933">
        <w:rPr>
          <w:rFonts w:ascii="Times New Roman" w:hAnsi="Times New Roman" w:cs="Times New Roman"/>
          <w:color w:val="000000" w:themeColor="text1"/>
          <w:sz w:val="36"/>
          <w:szCs w:val="36"/>
        </w:rPr>
        <w:t>организации</w:t>
      </w:r>
    </w:p>
    <w:p w:rsidR="004F3640" w:rsidRDefault="004F3640" w:rsidP="00360933">
      <w:pPr>
        <w:spacing w:after="0" w:line="240" w:lineRule="auto"/>
        <w:rPr>
          <w:rFonts w:ascii="Times New Roman" w:hAnsi="Times New Roman" w:cs="Times New Roman"/>
          <w:color w:val="000000" w:themeColor="text1"/>
          <w:sz w:val="28"/>
          <w:szCs w:val="36"/>
        </w:rPr>
      </w:pPr>
    </w:p>
    <w:p w:rsidR="004F3640" w:rsidRDefault="004F3640" w:rsidP="00360933">
      <w:pPr>
        <w:spacing w:after="0" w:line="240" w:lineRule="auto"/>
        <w:rPr>
          <w:rFonts w:ascii="Times New Roman" w:hAnsi="Times New Roman" w:cs="Times New Roman"/>
          <w:color w:val="000000" w:themeColor="text1"/>
          <w:sz w:val="28"/>
          <w:szCs w:val="36"/>
        </w:rPr>
      </w:pPr>
    </w:p>
    <w:p w:rsidR="004F3640" w:rsidRDefault="004F3640" w:rsidP="00360933">
      <w:pPr>
        <w:spacing w:after="0" w:line="240" w:lineRule="auto"/>
        <w:rPr>
          <w:rFonts w:ascii="Times New Roman" w:hAnsi="Times New Roman" w:cs="Times New Roman"/>
          <w:color w:val="000000" w:themeColor="text1"/>
          <w:sz w:val="28"/>
          <w:szCs w:val="36"/>
        </w:rPr>
      </w:pP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Деловая активность в условиях рынка является определяющим факт</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ром эффективности деятельности предприятия.</w:t>
      </w:r>
    </w:p>
    <w:p w:rsid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В широком смысле деловая активность означает весь спектр усилий, направленных на продвижение фирмы на рынках продукции, труда, капит</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 xml:space="preserve">ла. </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Для достоверной оценки финансового состояния предприятия следует установить, насколько изменения, произошедшие в структуре имущества и источников его финансирования за исследуемый период, повлияли на эффе</w:t>
      </w:r>
      <w:r w:rsidRPr="00360933">
        <w:rPr>
          <w:rFonts w:ascii="Times New Roman" w:hAnsi="Times New Roman" w:cs="Times New Roman"/>
          <w:color w:val="000000" w:themeColor="text1"/>
          <w:sz w:val="28"/>
          <w:szCs w:val="36"/>
        </w:rPr>
        <w:t>к</w:t>
      </w:r>
      <w:r w:rsidRPr="00360933">
        <w:rPr>
          <w:rFonts w:ascii="Times New Roman" w:hAnsi="Times New Roman" w:cs="Times New Roman"/>
          <w:color w:val="000000" w:themeColor="text1"/>
          <w:sz w:val="28"/>
          <w:szCs w:val="36"/>
        </w:rPr>
        <w:t>тивность использования имущества. Значимость этого момента обусловлена тем, что уровень деловой активности предприятия является одним из ва</w:t>
      </w:r>
      <w:r w:rsidRPr="00360933">
        <w:rPr>
          <w:rFonts w:ascii="Times New Roman" w:hAnsi="Times New Roman" w:cs="Times New Roman"/>
          <w:color w:val="000000" w:themeColor="text1"/>
          <w:sz w:val="28"/>
          <w:szCs w:val="36"/>
        </w:rPr>
        <w:t>ж</w:t>
      </w:r>
      <w:r w:rsidRPr="00360933">
        <w:rPr>
          <w:rFonts w:ascii="Times New Roman" w:hAnsi="Times New Roman" w:cs="Times New Roman"/>
          <w:color w:val="000000" w:themeColor="text1"/>
          <w:sz w:val="28"/>
          <w:szCs w:val="36"/>
        </w:rPr>
        <w:t>нейших критериев для решения вопроса о целесообразности вложения средств в его развитие.</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Практическое решение указанной задачи возможно через использов</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ние целой совокупности показателей деловой активности. В их составе сл</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дует выделить две основные группы: показатели рентабельности и различные показатели оборачиваемости.</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В финансовом аспекте деловая активность предприятия проявляется в скорости, с которой оборачиваются его средства. Прибыльность деятельн</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сти предприятия отражает его рентабельность. Анализ деловой активности предприятия, а также его рентабельности состоит в проведении исследований уровней и динамики различных финансовых коэффициентов, позволяющих судить об оборачиваемости и рентабельности. Данные коэффициенты пре</w:t>
      </w:r>
      <w:r w:rsidRPr="00360933">
        <w:rPr>
          <w:rFonts w:ascii="Times New Roman" w:hAnsi="Times New Roman" w:cs="Times New Roman"/>
          <w:color w:val="000000" w:themeColor="text1"/>
          <w:sz w:val="28"/>
          <w:szCs w:val="36"/>
        </w:rPr>
        <w:t>д</w:t>
      </w:r>
      <w:r w:rsidRPr="00360933">
        <w:rPr>
          <w:rFonts w:ascii="Times New Roman" w:hAnsi="Times New Roman" w:cs="Times New Roman"/>
          <w:color w:val="000000" w:themeColor="text1"/>
          <w:sz w:val="28"/>
          <w:szCs w:val="36"/>
        </w:rPr>
        <w:t>ставляют собой относительные показатели финансовых результатов, которых достигло предприятие в ходе своей деятельности.</w:t>
      </w:r>
    </w:p>
    <w:p w:rsid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Информационной базой для анализа деловой активности традиционно является бухгалтерская отчетность организации. Для целей внутреннего ан</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lastRenderedPageBreak/>
        <w:t>лиза могут также использоваться данные синтетического и аналитического учета</w:t>
      </w:r>
      <w:r w:rsidR="007F1A0C">
        <w:rPr>
          <w:rFonts w:ascii="Times New Roman" w:hAnsi="Times New Roman" w:cs="Times New Roman"/>
          <w:color w:val="000000" w:themeColor="text1"/>
          <w:sz w:val="28"/>
          <w:szCs w:val="36"/>
        </w:rPr>
        <w:t xml:space="preserve"> (таблица 11)</w:t>
      </w:r>
      <w:r w:rsidRPr="00360933">
        <w:rPr>
          <w:rFonts w:ascii="Times New Roman" w:hAnsi="Times New Roman" w:cs="Times New Roman"/>
          <w:color w:val="000000" w:themeColor="text1"/>
          <w:sz w:val="28"/>
          <w:szCs w:val="36"/>
        </w:rPr>
        <w:t>.</w:t>
      </w:r>
    </w:p>
    <w:p w:rsidR="007F1A0C" w:rsidRDefault="007F1A0C" w:rsidP="007F1A0C">
      <w:pPr>
        <w:spacing w:after="0" w:line="360" w:lineRule="auto"/>
        <w:rPr>
          <w:rFonts w:ascii="Times New Roman" w:hAnsi="Times New Roman" w:cs="Times New Roman"/>
          <w:color w:val="000000" w:themeColor="text1"/>
          <w:sz w:val="24"/>
          <w:szCs w:val="36"/>
        </w:rPr>
      </w:pPr>
      <w:r w:rsidRPr="007F1A0C">
        <w:rPr>
          <w:rFonts w:ascii="Times New Roman" w:hAnsi="Times New Roman" w:cs="Times New Roman"/>
          <w:color w:val="000000" w:themeColor="text1"/>
          <w:sz w:val="24"/>
          <w:szCs w:val="36"/>
        </w:rPr>
        <w:t>Таблица 11 – Динамика деловой активности организации</w:t>
      </w:r>
    </w:p>
    <w:tbl>
      <w:tblPr>
        <w:tblW w:w="9371" w:type="dxa"/>
        <w:tblInd w:w="93" w:type="dxa"/>
        <w:tblLook w:val="04A0" w:firstRow="1" w:lastRow="0" w:firstColumn="1" w:lastColumn="0" w:noHBand="0" w:noVBand="1"/>
      </w:tblPr>
      <w:tblGrid>
        <w:gridCol w:w="3843"/>
        <w:gridCol w:w="1842"/>
        <w:gridCol w:w="1418"/>
        <w:gridCol w:w="2268"/>
      </w:tblGrid>
      <w:tr w:rsidR="00EC38CF" w:rsidRPr="00EC38CF" w:rsidTr="005C5FF1">
        <w:trPr>
          <w:trHeight w:val="300"/>
        </w:trPr>
        <w:tc>
          <w:tcPr>
            <w:tcW w:w="38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Показатель</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2013 г.</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2014 г.</w:t>
            </w:r>
          </w:p>
        </w:tc>
        <w:tc>
          <w:tcPr>
            <w:tcW w:w="2268" w:type="dxa"/>
            <w:vMerge w:val="restart"/>
            <w:tcBorders>
              <w:top w:val="single" w:sz="4" w:space="0" w:color="auto"/>
              <w:left w:val="single" w:sz="4" w:space="0" w:color="auto"/>
              <w:bottom w:val="single" w:sz="4" w:space="0" w:color="000000"/>
              <w:right w:val="single" w:sz="4" w:space="0" w:color="auto"/>
            </w:tcBorders>
            <w:shd w:val="clear" w:color="auto" w:fill="auto"/>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Отклонение</w:t>
            </w:r>
            <w:proofErr w:type="gramStart"/>
            <w:r w:rsidRPr="00EC38CF">
              <w:rPr>
                <w:rFonts w:ascii="Times New Roman" w:eastAsia="Times New Roman" w:hAnsi="Times New Roman" w:cs="Times New Roman"/>
                <w:color w:val="000000"/>
                <w:sz w:val="24"/>
                <w:szCs w:val="24"/>
                <w:lang w:eastAsia="ru-RU"/>
              </w:rPr>
              <w:t xml:space="preserve"> (+,-) </w:t>
            </w:r>
            <w:proofErr w:type="gramEnd"/>
            <w:r w:rsidRPr="00EC38CF">
              <w:rPr>
                <w:rFonts w:ascii="Times New Roman" w:eastAsia="Times New Roman" w:hAnsi="Times New Roman" w:cs="Times New Roman"/>
                <w:color w:val="000000"/>
                <w:sz w:val="24"/>
                <w:szCs w:val="24"/>
                <w:lang w:eastAsia="ru-RU"/>
              </w:rPr>
              <w:t>в 2014 г. от 2013 г.</w:t>
            </w:r>
          </w:p>
        </w:tc>
      </w:tr>
      <w:tr w:rsidR="00EC38CF" w:rsidRPr="00EC38CF" w:rsidTr="005C5FF1">
        <w:trPr>
          <w:trHeight w:val="300"/>
        </w:trPr>
        <w:tc>
          <w:tcPr>
            <w:tcW w:w="3843" w:type="dxa"/>
            <w:vMerge/>
            <w:tcBorders>
              <w:top w:val="single" w:sz="4" w:space="0" w:color="auto"/>
              <w:left w:val="single" w:sz="4" w:space="0" w:color="auto"/>
              <w:bottom w:val="single" w:sz="4" w:space="0" w:color="auto"/>
              <w:right w:val="single" w:sz="4" w:space="0" w:color="auto"/>
            </w:tcBorders>
            <w:vAlign w:val="center"/>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p>
        </w:tc>
        <w:tc>
          <w:tcPr>
            <w:tcW w:w="2268" w:type="dxa"/>
            <w:vMerge/>
            <w:tcBorders>
              <w:top w:val="single" w:sz="4" w:space="0" w:color="auto"/>
              <w:left w:val="single" w:sz="4" w:space="0" w:color="auto"/>
              <w:bottom w:val="single" w:sz="4" w:space="0" w:color="000000"/>
              <w:right w:val="single" w:sz="4" w:space="0" w:color="auto"/>
            </w:tcBorders>
            <w:vAlign w:val="center"/>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p>
        </w:tc>
      </w:tr>
      <w:tr w:rsidR="00EC38CF" w:rsidRPr="00EC38CF" w:rsidTr="005C5FF1">
        <w:trPr>
          <w:trHeight w:val="429"/>
        </w:trPr>
        <w:tc>
          <w:tcPr>
            <w:tcW w:w="937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C38CF" w:rsidRPr="00EC38CF" w:rsidRDefault="00E85B68" w:rsidP="005C5FF1">
            <w:pPr>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Коэффициент оборачиваемости</w:t>
            </w:r>
            <w:r w:rsidR="00EC38CF" w:rsidRPr="00EC38CF">
              <w:rPr>
                <w:rFonts w:ascii="Times New Roman" w:eastAsia="Times New Roman" w:hAnsi="Times New Roman" w:cs="Times New Roman"/>
                <w:bCs/>
                <w:color w:val="000000"/>
                <w:sz w:val="24"/>
                <w:szCs w:val="24"/>
                <w:lang w:eastAsia="ru-RU"/>
              </w:rPr>
              <w:t>:</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всего капитала</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0,25</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0,28</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0,03</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собственного капитала</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0,32</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0,27</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-0,05</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основных средств</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5C5FF1" w:rsidP="005C5FF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597,9</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5C5FF1" w:rsidP="005C5FF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оборотных активов</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0,28</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0,22</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-0,06</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запасов</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204,19</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92,35</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-111,84</w:t>
            </w:r>
          </w:p>
        </w:tc>
      </w:tr>
      <w:tr w:rsidR="00EC38CF" w:rsidRPr="00EC38CF" w:rsidTr="005C5FF1">
        <w:trPr>
          <w:trHeight w:val="261"/>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дебиторской задолженности</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0,38</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0,39</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0,01</w:t>
            </w:r>
          </w:p>
        </w:tc>
      </w:tr>
      <w:tr w:rsidR="00EC38CF" w:rsidRPr="00EC38CF" w:rsidTr="005C5FF1">
        <w:trPr>
          <w:trHeight w:val="268"/>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кредиторской задолженности</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4,16</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1,76</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-2,4</w:t>
            </w:r>
          </w:p>
        </w:tc>
      </w:tr>
      <w:tr w:rsidR="00EC38CF" w:rsidRPr="00EC38CF" w:rsidTr="005C5FF1">
        <w:trPr>
          <w:trHeight w:val="424"/>
        </w:trPr>
        <w:tc>
          <w:tcPr>
            <w:tcW w:w="937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C38CF" w:rsidRPr="00EC38CF" w:rsidRDefault="00EC38CF" w:rsidP="005C5FF1">
            <w:pPr>
              <w:spacing w:after="0" w:line="240" w:lineRule="auto"/>
              <w:jc w:val="center"/>
              <w:rPr>
                <w:rFonts w:ascii="Times New Roman" w:eastAsia="Times New Roman" w:hAnsi="Times New Roman" w:cs="Times New Roman"/>
                <w:bCs/>
                <w:color w:val="000000"/>
                <w:sz w:val="24"/>
                <w:szCs w:val="24"/>
                <w:lang w:eastAsia="ru-RU"/>
              </w:rPr>
            </w:pPr>
            <w:r w:rsidRPr="00EC38CF">
              <w:rPr>
                <w:rFonts w:ascii="Times New Roman" w:eastAsia="Times New Roman" w:hAnsi="Times New Roman" w:cs="Times New Roman"/>
                <w:bCs/>
                <w:color w:val="000000"/>
                <w:sz w:val="24"/>
                <w:szCs w:val="24"/>
                <w:lang w:eastAsia="ru-RU"/>
              </w:rPr>
              <w:t>Продолжительность одного оборота, дней:</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всего капитала</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1460</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1303,57</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-156,43</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собственного капитала</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1140,6</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1351,85</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211,25</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основных средств</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5C5FF1" w:rsidP="005C5FF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0,61</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5C5FF1" w:rsidP="005C5FF1">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оборотных активов</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1303,6</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1659,1</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355,5</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запасов</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1,79</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3,95</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2,16</w:t>
            </w:r>
          </w:p>
        </w:tc>
      </w:tr>
      <w:tr w:rsidR="00EC38CF" w:rsidRPr="00EC38CF" w:rsidTr="005C5FF1">
        <w:trPr>
          <w:trHeight w:val="23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дебиторской задолженности</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960,53</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935,9</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-24,63</w:t>
            </w:r>
          </w:p>
        </w:tc>
      </w:tr>
      <w:tr w:rsidR="00EC38CF" w:rsidRPr="00EC38CF" w:rsidTr="005C5FF1">
        <w:trPr>
          <w:trHeight w:val="347"/>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кредиторской задолженности</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87,74</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207,4</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119,66</w:t>
            </w:r>
          </w:p>
        </w:tc>
      </w:tr>
      <w:tr w:rsidR="00EC38CF" w:rsidRPr="00EC38CF" w:rsidTr="005C5FF1">
        <w:trPr>
          <w:trHeight w:val="489"/>
        </w:trPr>
        <w:tc>
          <w:tcPr>
            <w:tcW w:w="9371"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EC38CF" w:rsidRPr="00EC38CF" w:rsidRDefault="00EC38CF" w:rsidP="005C5FF1">
            <w:pPr>
              <w:spacing w:after="0" w:line="240" w:lineRule="auto"/>
              <w:jc w:val="center"/>
              <w:rPr>
                <w:rFonts w:ascii="Times New Roman" w:eastAsia="Times New Roman" w:hAnsi="Times New Roman" w:cs="Times New Roman"/>
                <w:bCs/>
                <w:color w:val="000000"/>
                <w:sz w:val="24"/>
                <w:szCs w:val="24"/>
                <w:lang w:eastAsia="ru-RU"/>
              </w:rPr>
            </w:pPr>
            <w:r w:rsidRPr="00EC38CF">
              <w:rPr>
                <w:rFonts w:ascii="Times New Roman" w:eastAsia="Times New Roman" w:hAnsi="Times New Roman" w:cs="Times New Roman"/>
                <w:bCs/>
                <w:color w:val="000000"/>
                <w:sz w:val="24"/>
                <w:szCs w:val="24"/>
                <w:lang w:eastAsia="ru-RU"/>
              </w:rPr>
              <w:t>Продолжительность, дней:</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операционного цикла</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962,32</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939,85</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-22,47</w:t>
            </w:r>
          </w:p>
        </w:tc>
      </w:tr>
      <w:tr w:rsidR="00EC38CF" w:rsidRPr="00EC38CF" w:rsidTr="005C5FF1">
        <w:trPr>
          <w:trHeight w:val="300"/>
        </w:trPr>
        <w:tc>
          <w:tcPr>
            <w:tcW w:w="3843" w:type="dxa"/>
            <w:tcBorders>
              <w:top w:val="nil"/>
              <w:left w:val="single" w:sz="4" w:space="0" w:color="auto"/>
              <w:bottom w:val="single" w:sz="4" w:space="0" w:color="auto"/>
              <w:right w:val="single" w:sz="4" w:space="0" w:color="auto"/>
            </w:tcBorders>
            <w:shd w:val="clear" w:color="auto" w:fill="auto"/>
            <w:vAlign w:val="bottom"/>
            <w:hideMark/>
          </w:tcPr>
          <w:p w:rsidR="00EC38CF" w:rsidRPr="00EC38CF" w:rsidRDefault="00EC38CF" w:rsidP="005C5FF1">
            <w:pPr>
              <w:spacing w:after="0" w:line="240" w:lineRule="auto"/>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финансового цикла</w:t>
            </w:r>
          </w:p>
        </w:tc>
        <w:tc>
          <w:tcPr>
            <w:tcW w:w="1842"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874,58</w:t>
            </w:r>
          </w:p>
        </w:tc>
        <w:tc>
          <w:tcPr>
            <w:tcW w:w="141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732,45</w:t>
            </w:r>
          </w:p>
        </w:tc>
        <w:tc>
          <w:tcPr>
            <w:tcW w:w="2268" w:type="dxa"/>
            <w:tcBorders>
              <w:top w:val="nil"/>
              <w:left w:val="nil"/>
              <w:bottom w:val="single" w:sz="4" w:space="0" w:color="auto"/>
              <w:right w:val="single" w:sz="4" w:space="0" w:color="auto"/>
            </w:tcBorders>
            <w:shd w:val="clear" w:color="auto" w:fill="auto"/>
            <w:noWrap/>
            <w:vAlign w:val="bottom"/>
            <w:hideMark/>
          </w:tcPr>
          <w:p w:rsidR="00EC38CF" w:rsidRPr="00EC38CF" w:rsidRDefault="00EC38CF" w:rsidP="005C5FF1">
            <w:pPr>
              <w:spacing w:after="0" w:line="240" w:lineRule="auto"/>
              <w:jc w:val="center"/>
              <w:rPr>
                <w:rFonts w:ascii="Times New Roman" w:eastAsia="Times New Roman" w:hAnsi="Times New Roman" w:cs="Times New Roman"/>
                <w:color w:val="000000"/>
                <w:sz w:val="24"/>
                <w:szCs w:val="24"/>
                <w:lang w:eastAsia="ru-RU"/>
              </w:rPr>
            </w:pPr>
            <w:r w:rsidRPr="00EC38CF">
              <w:rPr>
                <w:rFonts w:ascii="Times New Roman" w:eastAsia="Times New Roman" w:hAnsi="Times New Roman" w:cs="Times New Roman"/>
                <w:color w:val="000000"/>
                <w:sz w:val="24"/>
                <w:szCs w:val="24"/>
                <w:lang w:eastAsia="ru-RU"/>
              </w:rPr>
              <w:t>-142,13</w:t>
            </w:r>
          </w:p>
        </w:tc>
      </w:tr>
    </w:tbl>
    <w:p w:rsidR="007F1A0C" w:rsidRDefault="007F1A0C" w:rsidP="007F1A0C">
      <w:pPr>
        <w:spacing w:after="0" w:line="360" w:lineRule="auto"/>
        <w:ind w:firstLine="709"/>
        <w:jc w:val="both"/>
        <w:rPr>
          <w:rFonts w:ascii="Times New Roman" w:hAnsi="Times New Roman" w:cs="Times New Roman"/>
          <w:color w:val="000000" w:themeColor="text1"/>
          <w:sz w:val="24"/>
          <w:szCs w:val="36"/>
        </w:rPr>
      </w:pPr>
    </w:p>
    <w:p w:rsidR="00E85B68" w:rsidRDefault="00E85B68" w:rsidP="00E85B68">
      <w:pPr>
        <w:spacing w:after="0" w:line="360" w:lineRule="auto"/>
        <w:ind w:firstLine="709"/>
        <w:jc w:val="both"/>
        <w:rPr>
          <w:rFonts w:ascii="Times New Roman" w:hAnsi="Times New Roman" w:cs="Times New Roman"/>
          <w:color w:val="000000" w:themeColor="text1"/>
          <w:sz w:val="28"/>
          <w:szCs w:val="36"/>
        </w:rPr>
      </w:pPr>
      <w:r w:rsidRPr="00E85B68">
        <w:rPr>
          <w:rFonts w:ascii="Times New Roman" w:hAnsi="Times New Roman" w:cs="Times New Roman"/>
          <w:color w:val="000000" w:themeColor="text1"/>
          <w:sz w:val="28"/>
          <w:szCs w:val="36"/>
        </w:rPr>
        <w:t>Чем больше величина коэффициента, тем больше скорость оборачив</w:t>
      </w:r>
      <w:r w:rsidRPr="00E85B68">
        <w:rPr>
          <w:rFonts w:ascii="Times New Roman" w:hAnsi="Times New Roman" w:cs="Times New Roman"/>
          <w:color w:val="000000" w:themeColor="text1"/>
          <w:sz w:val="28"/>
          <w:szCs w:val="36"/>
        </w:rPr>
        <w:t>а</w:t>
      </w:r>
      <w:r w:rsidRPr="00E85B68">
        <w:rPr>
          <w:rFonts w:ascii="Times New Roman" w:hAnsi="Times New Roman" w:cs="Times New Roman"/>
          <w:color w:val="000000" w:themeColor="text1"/>
          <w:sz w:val="28"/>
          <w:szCs w:val="36"/>
        </w:rPr>
        <w:t>емости.</w:t>
      </w:r>
      <w:r>
        <w:rPr>
          <w:rFonts w:ascii="Times New Roman" w:hAnsi="Times New Roman" w:cs="Times New Roman"/>
          <w:color w:val="000000" w:themeColor="text1"/>
          <w:sz w:val="28"/>
          <w:szCs w:val="36"/>
        </w:rPr>
        <w:t xml:space="preserve"> Коэффициент оборачиваемости всего капитала в 2014 г. увеличился на 0,03 пункта по сравнению с 2013 г. Это значит, что эффективность и</w:t>
      </w:r>
      <w:r>
        <w:rPr>
          <w:rFonts w:ascii="Times New Roman" w:hAnsi="Times New Roman" w:cs="Times New Roman"/>
          <w:color w:val="000000" w:themeColor="text1"/>
          <w:sz w:val="28"/>
          <w:szCs w:val="36"/>
        </w:rPr>
        <w:t>с</w:t>
      </w:r>
      <w:r>
        <w:rPr>
          <w:rFonts w:ascii="Times New Roman" w:hAnsi="Times New Roman" w:cs="Times New Roman"/>
          <w:color w:val="000000" w:themeColor="text1"/>
          <w:sz w:val="28"/>
          <w:szCs w:val="36"/>
        </w:rPr>
        <w:t>пользования капитала увеличилась.</w:t>
      </w:r>
    </w:p>
    <w:p w:rsidR="00E85B68" w:rsidRDefault="00E85B68" w:rsidP="00E85B68">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Определив коэффициент оборачиваемости, подсчитали продолжител</w:t>
      </w:r>
      <w:r>
        <w:rPr>
          <w:rFonts w:ascii="Times New Roman" w:hAnsi="Times New Roman" w:cs="Times New Roman"/>
          <w:color w:val="000000" w:themeColor="text1"/>
          <w:sz w:val="28"/>
          <w:szCs w:val="36"/>
        </w:rPr>
        <w:t>ь</w:t>
      </w:r>
      <w:r>
        <w:rPr>
          <w:rFonts w:ascii="Times New Roman" w:hAnsi="Times New Roman" w:cs="Times New Roman"/>
          <w:color w:val="000000" w:themeColor="text1"/>
          <w:sz w:val="28"/>
          <w:szCs w:val="36"/>
        </w:rPr>
        <w:t xml:space="preserve">ность одного оборота в днях. В данном </w:t>
      </w:r>
      <w:r w:rsidR="00C92B48">
        <w:rPr>
          <w:rFonts w:ascii="Times New Roman" w:hAnsi="Times New Roman" w:cs="Times New Roman"/>
          <w:color w:val="000000" w:themeColor="text1"/>
          <w:sz w:val="28"/>
          <w:szCs w:val="36"/>
        </w:rPr>
        <w:t>случае,</w:t>
      </w:r>
      <w:r>
        <w:rPr>
          <w:rFonts w:ascii="Times New Roman" w:hAnsi="Times New Roman" w:cs="Times New Roman"/>
          <w:color w:val="000000" w:themeColor="text1"/>
          <w:sz w:val="28"/>
          <w:szCs w:val="36"/>
        </w:rPr>
        <w:t xml:space="preserve"> чем меньше продолжител</w:t>
      </w:r>
      <w:r>
        <w:rPr>
          <w:rFonts w:ascii="Times New Roman" w:hAnsi="Times New Roman" w:cs="Times New Roman"/>
          <w:color w:val="000000" w:themeColor="text1"/>
          <w:sz w:val="28"/>
          <w:szCs w:val="36"/>
        </w:rPr>
        <w:t>ь</w:t>
      </w:r>
      <w:r>
        <w:rPr>
          <w:rFonts w:ascii="Times New Roman" w:hAnsi="Times New Roman" w:cs="Times New Roman"/>
          <w:color w:val="000000" w:themeColor="text1"/>
          <w:sz w:val="28"/>
          <w:szCs w:val="36"/>
        </w:rPr>
        <w:t>ность одного оборота, тем выше скорость оборачиваемости.</w:t>
      </w:r>
    </w:p>
    <w:p w:rsidR="00E85B68" w:rsidRPr="00E85B68" w:rsidRDefault="00C92B48" w:rsidP="00E85B68">
      <w:pPr>
        <w:spacing w:after="0" w:line="360" w:lineRule="auto"/>
        <w:ind w:firstLine="709"/>
        <w:jc w:val="both"/>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t>Операционный цикл является суммой дней в обороте запасов и дней в обороте дебиторской задолженности. Финансовый цикл это разница опер</w:t>
      </w:r>
      <w:r>
        <w:rPr>
          <w:rFonts w:ascii="Times New Roman" w:hAnsi="Times New Roman" w:cs="Times New Roman"/>
          <w:color w:val="000000" w:themeColor="text1"/>
          <w:sz w:val="28"/>
          <w:szCs w:val="36"/>
        </w:rPr>
        <w:t>а</w:t>
      </w:r>
      <w:r>
        <w:rPr>
          <w:rFonts w:ascii="Times New Roman" w:hAnsi="Times New Roman" w:cs="Times New Roman"/>
          <w:color w:val="000000" w:themeColor="text1"/>
          <w:sz w:val="28"/>
          <w:szCs w:val="36"/>
        </w:rPr>
        <w:t>ционного цикла и дней в обороте кредиторской задолженности. В нашей о</w:t>
      </w:r>
      <w:r>
        <w:rPr>
          <w:rFonts w:ascii="Times New Roman" w:hAnsi="Times New Roman" w:cs="Times New Roman"/>
          <w:color w:val="000000" w:themeColor="text1"/>
          <w:sz w:val="28"/>
          <w:szCs w:val="36"/>
        </w:rPr>
        <w:t>р</w:t>
      </w:r>
      <w:r>
        <w:rPr>
          <w:rFonts w:ascii="Times New Roman" w:hAnsi="Times New Roman" w:cs="Times New Roman"/>
          <w:color w:val="000000" w:themeColor="text1"/>
          <w:sz w:val="28"/>
          <w:szCs w:val="36"/>
        </w:rPr>
        <w:t>ганизации наблюдается снижение дней и операционного, и финансового ци</w:t>
      </w:r>
      <w:r>
        <w:rPr>
          <w:rFonts w:ascii="Times New Roman" w:hAnsi="Times New Roman" w:cs="Times New Roman"/>
          <w:color w:val="000000" w:themeColor="text1"/>
          <w:sz w:val="28"/>
          <w:szCs w:val="36"/>
        </w:rPr>
        <w:t>к</w:t>
      </w:r>
      <w:r>
        <w:rPr>
          <w:rFonts w:ascii="Times New Roman" w:hAnsi="Times New Roman" w:cs="Times New Roman"/>
          <w:color w:val="000000" w:themeColor="text1"/>
          <w:sz w:val="28"/>
          <w:szCs w:val="36"/>
        </w:rPr>
        <w:t>лов, что положительно влияет на деловую активность организации.</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lastRenderedPageBreak/>
        <w:t>Деловая активность организации довольно чувствительна к изменен</w:t>
      </w:r>
      <w:r w:rsidRPr="00360933">
        <w:rPr>
          <w:rFonts w:ascii="Times New Roman" w:hAnsi="Times New Roman" w:cs="Times New Roman"/>
          <w:color w:val="000000" w:themeColor="text1"/>
          <w:sz w:val="28"/>
          <w:szCs w:val="36"/>
        </w:rPr>
        <w:t>и</w:t>
      </w:r>
      <w:r w:rsidRPr="00360933">
        <w:rPr>
          <w:rFonts w:ascii="Times New Roman" w:hAnsi="Times New Roman" w:cs="Times New Roman"/>
          <w:color w:val="000000" w:themeColor="text1"/>
          <w:sz w:val="28"/>
          <w:szCs w:val="36"/>
        </w:rPr>
        <w:t>ям и колебаниям различных факторов и условий. Основополагающее влияние на деловую активность хозяйствующих субъектов оказывают макроэконом</w:t>
      </w:r>
      <w:r w:rsidRPr="00360933">
        <w:rPr>
          <w:rFonts w:ascii="Times New Roman" w:hAnsi="Times New Roman" w:cs="Times New Roman"/>
          <w:color w:val="000000" w:themeColor="text1"/>
          <w:sz w:val="28"/>
          <w:szCs w:val="36"/>
        </w:rPr>
        <w:t>и</w:t>
      </w:r>
      <w:r w:rsidRPr="00360933">
        <w:rPr>
          <w:rFonts w:ascii="Times New Roman" w:hAnsi="Times New Roman" w:cs="Times New Roman"/>
          <w:color w:val="000000" w:themeColor="text1"/>
          <w:sz w:val="28"/>
          <w:szCs w:val="36"/>
        </w:rPr>
        <w:t>ческие факторы, под воздействием которых может формироваться либо бл</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 xml:space="preserve">гоприятный </w:t>
      </w:r>
      <w:r>
        <w:rPr>
          <w:rFonts w:ascii="Times New Roman" w:hAnsi="Times New Roman" w:cs="Times New Roman"/>
          <w:color w:val="000000" w:themeColor="text1"/>
          <w:sz w:val="28"/>
          <w:szCs w:val="36"/>
        </w:rPr>
        <w:t>«</w:t>
      </w:r>
      <w:r w:rsidRPr="00360933">
        <w:rPr>
          <w:rFonts w:ascii="Times New Roman" w:hAnsi="Times New Roman" w:cs="Times New Roman"/>
          <w:color w:val="000000" w:themeColor="text1"/>
          <w:sz w:val="28"/>
          <w:szCs w:val="36"/>
        </w:rPr>
        <w:t>предпринимательский климат</w:t>
      </w:r>
      <w:r>
        <w:rPr>
          <w:rFonts w:ascii="Times New Roman" w:hAnsi="Times New Roman" w:cs="Times New Roman"/>
          <w:color w:val="000000" w:themeColor="text1"/>
          <w:sz w:val="28"/>
          <w:szCs w:val="36"/>
        </w:rPr>
        <w:t>»</w:t>
      </w:r>
      <w:r w:rsidRPr="00360933">
        <w:rPr>
          <w:rFonts w:ascii="Times New Roman" w:hAnsi="Times New Roman" w:cs="Times New Roman"/>
          <w:color w:val="000000" w:themeColor="text1"/>
          <w:sz w:val="28"/>
          <w:szCs w:val="36"/>
        </w:rPr>
        <w:t>, стимулирующий условия для активного поведения хозяйствующего субъекта, либо наоборот – предпосы</w:t>
      </w:r>
      <w:r w:rsidRPr="00360933">
        <w:rPr>
          <w:rFonts w:ascii="Times New Roman" w:hAnsi="Times New Roman" w:cs="Times New Roman"/>
          <w:color w:val="000000" w:themeColor="text1"/>
          <w:sz w:val="28"/>
          <w:szCs w:val="36"/>
        </w:rPr>
        <w:t>л</w:t>
      </w:r>
      <w:r w:rsidRPr="00360933">
        <w:rPr>
          <w:rFonts w:ascii="Times New Roman" w:hAnsi="Times New Roman" w:cs="Times New Roman"/>
          <w:color w:val="000000" w:themeColor="text1"/>
          <w:sz w:val="28"/>
          <w:szCs w:val="36"/>
        </w:rPr>
        <w:t>ки к свертыванию и затуханию деловой активности. Достаточно высокую значимость имеют также и факторы внутреннего характера, в принципе по</w:t>
      </w:r>
      <w:r w:rsidRPr="00360933">
        <w:rPr>
          <w:rFonts w:ascii="Times New Roman" w:hAnsi="Times New Roman" w:cs="Times New Roman"/>
          <w:color w:val="000000" w:themeColor="text1"/>
          <w:sz w:val="28"/>
          <w:szCs w:val="36"/>
        </w:rPr>
        <w:t>д</w:t>
      </w:r>
      <w:r w:rsidRPr="00360933">
        <w:rPr>
          <w:rFonts w:ascii="Times New Roman" w:hAnsi="Times New Roman" w:cs="Times New Roman"/>
          <w:color w:val="000000" w:themeColor="text1"/>
          <w:sz w:val="28"/>
          <w:szCs w:val="36"/>
        </w:rPr>
        <w:t>контрольные руководству организаций. Кроме того, от уровня и характера деловой активности зависят, в конечном итоге, структура капитала, платеж</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спосо</w:t>
      </w:r>
      <w:r>
        <w:rPr>
          <w:rFonts w:ascii="Times New Roman" w:hAnsi="Times New Roman" w:cs="Times New Roman"/>
          <w:color w:val="000000" w:themeColor="text1"/>
          <w:sz w:val="28"/>
          <w:szCs w:val="36"/>
        </w:rPr>
        <w:t>бность, ликвидность организации</w:t>
      </w:r>
      <w:r w:rsidRPr="00360933">
        <w:rPr>
          <w:rFonts w:ascii="Times New Roman" w:hAnsi="Times New Roman" w:cs="Times New Roman"/>
          <w:color w:val="000000" w:themeColor="text1"/>
          <w:sz w:val="28"/>
          <w:szCs w:val="36"/>
        </w:rPr>
        <w:t>.</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Показатели оборачиваемости показывают, сколько раз за анализиру</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мый период оборачиваются те или иные активы предприятия. Обратная в</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личина, помноженная на 360 дней (или количество дней в анализируемом п</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риоде), указывает на продолжительность одного оборота этих активов. Пок</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затели оборачиваемости имеют большое значение для оценки финансового положения предприятия, поскольку скорость оборота средств оказывает непосредственное влияние на платежеспособность предприятия. А увелич</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ние скорости оборота средств отражает повышение производственно-технического потенциала предприятия.</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Коэффициенты оборачиваемости имеют большое значение для оценки финансового состояния предприятия, поскольку скорость оборота капитала, то есть скорость превращения его в денежную форму, оказывает непосре</w:t>
      </w:r>
      <w:r w:rsidRPr="00360933">
        <w:rPr>
          <w:rFonts w:ascii="Times New Roman" w:hAnsi="Times New Roman" w:cs="Times New Roman"/>
          <w:color w:val="000000" w:themeColor="text1"/>
          <w:sz w:val="28"/>
          <w:szCs w:val="36"/>
        </w:rPr>
        <w:t>д</w:t>
      </w:r>
      <w:r w:rsidRPr="00360933">
        <w:rPr>
          <w:rFonts w:ascii="Times New Roman" w:hAnsi="Times New Roman" w:cs="Times New Roman"/>
          <w:color w:val="000000" w:themeColor="text1"/>
          <w:sz w:val="28"/>
          <w:szCs w:val="36"/>
        </w:rPr>
        <w:t>ственное влияние на платежеспособность предприятия. Кроме того, увелич</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ние скорости оборота капитала отражает при прочих равных условиях пов</w:t>
      </w:r>
      <w:r w:rsidRPr="00360933">
        <w:rPr>
          <w:rFonts w:ascii="Times New Roman" w:hAnsi="Times New Roman" w:cs="Times New Roman"/>
          <w:color w:val="000000" w:themeColor="text1"/>
          <w:sz w:val="28"/>
          <w:szCs w:val="36"/>
        </w:rPr>
        <w:t>ы</w:t>
      </w:r>
      <w:r w:rsidRPr="00360933">
        <w:rPr>
          <w:rFonts w:ascii="Times New Roman" w:hAnsi="Times New Roman" w:cs="Times New Roman"/>
          <w:color w:val="000000" w:themeColor="text1"/>
          <w:sz w:val="28"/>
          <w:szCs w:val="36"/>
        </w:rPr>
        <w:t>шение производственно-технического потенциала предприятия. Для этого рассчитываются показатели оборачиваемости, дающие наиболее обобщенное представление о хозяйственной активности.</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Следующим показателем, характеризующим, эффективность работы предприятия является рентабельность</w:t>
      </w:r>
      <w:r w:rsidR="002266E8">
        <w:rPr>
          <w:rFonts w:ascii="Times New Roman" w:hAnsi="Times New Roman" w:cs="Times New Roman"/>
          <w:color w:val="000000" w:themeColor="text1"/>
          <w:sz w:val="28"/>
          <w:szCs w:val="36"/>
        </w:rPr>
        <w:t xml:space="preserve"> (таблица 12)</w:t>
      </w:r>
      <w:r w:rsidRPr="00360933">
        <w:rPr>
          <w:rFonts w:ascii="Times New Roman" w:hAnsi="Times New Roman" w:cs="Times New Roman"/>
          <w:color w:val="000000" w:themeColor="text1"/>
          <w:sz w:val="28"/>
          <w:szCs w:val="36"/>
        </w:rPr>
        <w:t>.</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lastRenderedPageBreak/>
        <w:t>Рентабельность – это показатель, который выражается в относительных величинах и показывает доходность бизнеса, выраженную в процентах. Ин</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гда под рентабельностью в некоммерческих предприятиях подразумевают эффективность. Определяется рентабельность соотношением затрат и пр</w:t>
      </w:r>
      <w:r w:rsidRPr="00360933">
        <w:rPr>
          <w:rFonts w:ascii="Times New Roman" w:hAnsi="Times New Roman" w:cs="Times New Roman"/>
          <w:color w:val="000000" w:themeColor="text1"/>
          <w:sz w:val="28"/>
          <w:szCs w:val="36"/>
        </w:rPr>
        <w:t>и</w:t>
      </w:r>
      <w:r w:rsidRPr="00360933">
        <w:rPr>
          <w:rFonts w:ascii="Times New Roman" w:hAnsi="Times New Roman" w:cs="Times New Roman"/>
          <w:color w:val="000000" w:themeColor="text1"/>
          <w:sz w:val="28"/>
          <w:szCs w:val="36"/>
        </w:rPr>
        <w:t>были. Полученный коэффициент показывает, как результат предприним</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тельской деятельности фирмы покрывает расходы.</w:t>
      </w:r>
    </w:p>
    <w:p w:rsidR="002266E8" w:rsidRPr="002266E8" w:rsidRDefault="002266E8" w:rsidP="002266E8">
      <w:pPr>
        <w:spacing w:after="0" w:line="360" w:lineRule="auto"/>
        <w:jc w:val="both"/>
        <w:rPr>
          <w:rFonts w:ascii="Times New Roman" w:hAnsi="Times New Roman" w:cs="Times New Roman"/>
          <w:color w:val="000000" w:themeColor="text1"/>
          <w:sz w:val="24"/>
          <w:szCs w:val="36"/>
        </w:rPr>
      </w:pPr>
      <w:r w:rsidRPr="002266E8">
        <w:rPr>
          <w:rFonts w:ascii="Times New Roman" w:hAnsi="Times New Roman" w:cs="Times New Roman"/>
          <w:color w:val="000000" w:themeColor="text1"/>
          <w:sz w:val="24"/>
          <w:szCs w:val="36"/>
        </w:rPr>
        <w:t>Таблица 12 – Динамика рентабельности ресурсов организации</w:t>
      </w:r>
    </w:p>
    <w:tbl>
      <w:tblPr>
        <w:tblW w:w="9371" w:type="dxa"/>
        <w:tblInd w:w="93" w:type="dxa"/>
        <w:tblLook w:val="04A0" w:firstRow="1" w:lastRow="0" w:firstColumn="1" w:lastColumn="0" w:noHBand="0" w:noVBand="1"/>
      </w:tblPr>
      <w:tblGrid>
        <w:gridCol w:w="4551"/>
        <w:gridCol w:w="1418"/>
        <w:gridCol w:w="1417"/>
        <w:gridCol w:w="1985"/>
      </w:tblGrid>
      <w:tr w:rsidR="00BD482E" w:rsidRPr="00BD482E" w:rsidTr="00BD482E">
        <w:trPr>
          <w:trHeight w:val="300"/>
        </w:trPr>
        <w:tc>
          <w:tcPr>
            <w:tcW w:w="455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Показатель</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2013 г.</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2014 г.</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Отклонение</w:t>
            </w:r>
            <w:proofErr w:type="gramStart"/>
            <w:r w:rsidRPr="00BD482E">
              <w:rPr>
                <w:rFonts w:ascii="Times New Roman" w:eastAsia="Times New Roman" w:hAnsi="Times New Roman" w:cs="Times New Roman"/>
                <w:color w:val="000000"/>
                <w:sz w:val="24"/>
                <w:szCs w:val="24"/>
                <w:lang w:eastAsia="ru-RU"/>
              </w:rPr>
              <w:t xml:space="preserve"> (+,-) </w:t>
            </w:r>
            <w:proofErr w:type="gramEnd"/>
            <w:r w:rsidRPr="00BD482E">
              <w:rPr>
                <w:rFonts w:ascii="Times New Roman" w:eastAsia="Times New Roman" w:hAnsi="Times New Roman" w:cs="Times New Roman"/>
                <w:color w:val="000000"/>
                <w:sz w:val="24"/>
                <w:szCs w:val="24"/>
                <w:lang w:eastAsia="ru-RU"/>
              </w:rPr>
              <w:t>в 2014 г. от 2013 г.</w:t>
            </w:r>
          </w:p>
        </w:tc>
      </w:tr>
      <w:tr w:rsidR="00BD482E" w:rsidRPr="00BD482E" w:rsidTr="00BD482E">
        <w:trPr>
          <w:trHeight w:val="300"/>
        </w:trPr>
        <w:tc>
          <w:tcPr>
            <w:tcW w:w="4551" w:type="dxa"/>
            <w:vMerge/>
            <w:tcBorders>
              <w:top w:val="single" w:sz="4" w:space="0" w:color="auto"/>
              <w:left w:val="single" w:sz="4" w:space="0" w:color="auto"/>
              <w:bottom w:val="single" w:sz="4" w:space="0" w:color="auto"/>
              <w:right w:val="single" w:sz="4" w:space="0" w:color="auto"/>
            </w:tcBorders>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p>
        </w:tc>
      </w:tr>
      <w:tr w:rsidR="00BD482E" w:rsidRPr="00BD482E" w:rsidTr="00BD482E">
        <w:trPr>
          <w:trHeight w:val="403"/>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Прибыль от продаж, 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4467</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3592</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-875</w:t>
            </w:r>
          </w:p>
        </w:tc>
      </w:tr>
      <w:tr w:rsidR="00BD482E" w:rsidRPr="00BD482E" w:rsidTr="00BD482E">
        <w:trPr>
          <w:trHeight w:val="410"/>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Прибыль чистая, тыс. руб.</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3932</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2425</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-1507</w:t>
            </w:r>
          </w:p>
        </w:tc>
      </w:tr>
      <w:tr w:rsidR="00BD482E" w:rsidRPr="00BD482E" w:rsidTr="00BD482E">
        <w:trPr>
          <w:trHeight w:val="416"/>
        </w:trPr>
        <w:tc>
          <w:tcPr>
            <w:tcW w:w="9371" w:type="dxa"/>
            <w:gridSpan w:val="4"/>
            <w:tcBorders>
              <w:top w:val="nil"/>
              <w:left w:val="single" w:sz="4" w:space="0" w:color="auto"/>
              <w:bottom w:val="single" w:sz="4" w:space="0" w:color="auto"/>
              <w:right w:val="single" w:sz="4" w:space="0" w:color="auto"/>
            </w:tcBorders>
            <w:shd w:val="clear" w:color="auto" w:fill="auto"/>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Среднегодовая величина, тыс. руб.</w:t>
            </w:r>
          </w:p>
        </w:tc>
      </w:tr>
      <w:tr w:rsidR="00BD482E" w:rsidRPr="00BD482E" w:rsidTr="00BD482E">
        <w:trPr>
          <w:trHeight w:val="405"/>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всего капитала</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133398</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116432</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-16966</w:t>
            </w:r>
          </w:p>
        </w:tc>
      </w:tr>
      <w:tr w:rsidR="00BD482E" w:rsidRPr="00BD482E" w:rsidTr="00BD482E">
        <w:trPr>
          <w:trHeight w:val="427"/>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собственного капитала</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104353</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107534</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3181</w:t>
            </w:r>
          </w:p>
        </w:tc>
      </w:tr>
      <w:tr w:rsidR="00BD482E" w:rsidRPr="00BD482E" w:rsidTr="00BD482E">
        <w:trPr>
          <w:trHeight w:val="330"/>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основных средств</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48,5</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BD482E" w:rsidRPr="00BD482E" w:rsidTr="00BD482E">
        <w:trPr>
          <w:trHeight w:val="330"/>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оборотных средств</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116401</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133350</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16949</w:t>
            </w:r>
          </w:p>
        </w:tc>
      </w:tr>
      <w:tr w:rsidR="00BD482E" w:rsidRPr="00BD482E" w:rsidTr="00BD482E">
        <w:trPr>
          <w:trHeight w:val="390"/>
        </w:trPr>
        <w:tc>
          <w:tcPr>
            <w:tcW w:w="9371" w:type="dxa"/>
            <w:gridSpan w:val="4"/>
            <w:tcBorders>
              <w:top w:val="nil"/>
              <w:left w:val="single" w:sz="4" w:space="0" w:color="auto"/>
              <w:bottom w:val="single" w:sz="4" w:space="0" w:color="auto"/>
              <w:right w:val="single" w:sz="4" w:space="0" w:color="auto"/>
            </w:tcBorders>
            <w:shd w:val="clear" w:color="auto" w:fill="auto"/>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Рентабельность, %</w:t>
            </w:r>
          </w:p>
        </w:tc>
      </w:tr>
      <w:tr w:rsidR="00BD482E" w:rsidRPr="00BD482E" w:rsidTr="00BD482E">
        <w:trPr>
          <w:trHeight w:val="405"/>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всего капитала</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2,9</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2,1</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-0,8</w:t>
            </w:r>
          </w:p>
        </w:tc>
      </w:tr>
      <w:tr w:rsidR="00BD482E" w:rsidRPr="00BD482E" w:rsidTr="00BD482E">
        <w:trPr>
          <w:trHeight w:val="327"/>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собственного капитала</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3,8</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2,3</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-1,5</w:t>
            </w:r>
          </w:p>
        </w:tc>
      </w:tr>
      <w:tr w:rsidR="00BD482E" w:rsidRPr="00BD482E" w:rsidTr="00BD482E">
        <w:trPr>
          <w:trHeight w:val="345"/>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основных средств</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5000</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r>
      <w:tr w:rsidR="00BD482E" w:rsidRPr="00BD482E" w:rsidTr="00BD482E">
        <w:trPr>
          <w:trHeight w:val="375"/>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оборотных средств</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3,4</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1,8</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-1,6</w:t>
            </w:r>
          </w:p>
        </w:tc>
      </w:tr>
      <w:tr w:rsidR="00BD482E" w:rsidRPr="00BD482E" w:rsidTr="00BD482E">
        <w:trPr>
          <w:trHeight w:val="399"/>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реализованной продукции</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15,6</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14,1</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-1,5</w:t>
            </w:r>
          </w:p>
        </w:tc>
      </w:tr>
      <w:tr w:rsidR="00BD482E" w:rsidRPr="00BD482E" w:rsidTr="00BD482E">
        <w:trPr>
          <w:trHeight w:val="300"/>
        </w:trPr>
        <w:tc>
          <w:tcPr>
            <w:tcW w:w="4551" w:type="dxa"/>
            <w:tcBorders>
              <w:top w:val="nil"/>
              <w:left w:val="single" w:sz="4" w:space="0" w:color="auto"/>
              <w:bottom w:val="single" w:sz="4" w:space="0" w:color="auto"/>
              <w:right w:val="single" w:sz="4" w:space="0" w:color="auto"/>
            </w:tcBorders>
            <w:shd w:val="clear" w:color="auto" w:fill="auto"/>
            <w:hideMark/>
          </w:tcPr>
          <w:p w:rsidR="00BD482E" w:rsidRPr="00BD482E" w:rsidRDefault="00BD482E" w:rsidP="00BD482E">
            <w:pPr>
              <w:spacing w:after="0" w:line="240" w:lineRule="auto"/>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продаж</w:t>
            </w:r>
          </w:p>
        </w:tc>
        <w:tc>
          <w:tcPr>
            <w:tcW w:w="1418"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11,9</w:t>
            </w:r>
          </w:p>
        </w:tc>
        <w:tc>
          <w:tcPr>
            <w:tcW w:w="1417"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8,4</w:t>
            </w:r>
          </w:p>
        </w:tc>
        <w:tc>
          <w:tcPr>
            <w:tcW w:w="1985" w:type="dxa"/>
            <w:tcBorders>
              <w:top w:val="nil"/>
              <w:left w:val="nil"/>
              <w:bottom w:val="single" w:sz="4" w:space="0" w:color="auto"/>
              <w:right w:val="single" w:sz="4" w:space="0" w:color="auto"/>
            </w:tcBorders>
            <w:shd w:val="clear" w:color="auto" w:fill="auto"/>
            <w:noWrap/>
            <w:vAlign w:val="center"/>
            <w:hideMark/>
          </w:tcPr>
          <w:p w:rsidR="00BD482E" w:rsidRPr="00BD482E" w:rsidRDefault="00BD482E" w:rsidP="00BD482E">
            <w:pPr>
              <w:spacing w:after="0" w:line="240" w:lineRule="auto"/>
              <w:jc w:val="center"/>
              <w:rPr>
                <w:rFonts w:ascii="Times New Roman" w:eastAsia="Times New Roman" w:hAnsi="Times New Roman" w:cs="Times New Roman"/>
                <w:color w:val="000000"/>
                <w:sz w:val="24"/>
                <w:szCs w:val="24"/>
                <w:lang w:eastAsia="ru-RU"/>
              </w:rPr>
            </w:pPr>
            <w:r w:rsidRPr="00BD482E">
              <w:rPr>
                <w:rFonts w:ascii="Times New Roman" w:eastAsia="Times New Roman" w:hAnsi="Times New Roman" w:cs="Times New Roman"/>
                <w:color w:val="000000"/>
                <w:sz w:val="24"/>
                <w:szCs w:val="24"/>
                <w:lang w:eastAsia="ru-RU"/>
              </w:rPr>
              <w:t>-3,5</w:t>
            </w:r>
          </w:p>
        </w:tc>
      </w:tr>
    </w:tbl>
    <w:p w:rsidR="002266E8" w:rsidRDefault="002266E8" w:rsidP="00360933">
      <w:pPr>
        <w:spacing w:after="0" w:line="360" w:lineRule="auto"/>
        <w:ind w:firstLine="709"/>
        <w:jc w:val="both"/>
        <w:rPr>
          <w:rFonts w:ascii="Times New Roman" w:hAnsi="Times New Roman" w:cs="Times New Roman"/>
          <w:color w:val="000000" w:themeColor="text1"/>
          <w:sz w:val="28"/>
          <w:szCs w:val="36"/>
        </w:rPr>
      </w:pPr>
    </w:p>
    <w:p w:rsidR="00FF4C5A" w:rsidRPr="00FF4C5A" w:rsidRDefault="00FF4C5A" w:rsidP="00FF4C5A">
      <w:pPr>
        <w:spacing w:after="0" w:line="360" w:lineRule="auto"/>
        <w:ind w:firstLine="709"/>
        <w:jc w:val="both"/>
        <w:rPr>
          <w:rFonts w:ascii="Times New Roman" w:hAnsi="Times New Roman" w:cs="Times New Roman"/>
          <w:color w:val="000000" w:themeColor="text1"/>
          <w:sz w:val="28"/>
          <w:szCs w:val="36"/>
        </w:rPr>
      </w:pPr>
      <w:r w:rsidRPr="00FF4C5A">
        <w:rPr>
          <w:rFonts w:ascii="Times New Roman" w:hAnsi="Times New Roman" w:cs="Times New Roman"/>
          <w:color w:val="000000" w:themeColor="text1"/>
          <w:sz w:val="28"/>
          <w:szCs w:val="36"/>
        </w:rPr>
        <w:t>В период с 201</w:t>
      </w:r>
      <w:r>
        <w:rPr>
          <w:rFonts w:ascii="Times New Roman" w:hAnsi="Times New Roman" w:cs="Times New Roman"/>
          <w:color w:val="000000" w:themeColor="text1"/>
          <w:sz w:val="28"/>
          <w:szCs w:val="36"/>
        </w:rPr>
        <w:t>3</w:t>
      </w:r>
      <w:r w:rsidRPr="00FF4C5A">
        <w:rPr>
          <w:rFonts w:ascii="Times New Roman" w:hAnsi="Times New Roman" w:cs="Times New Roman"/>
          <w:color w:val="000000" w:themeColor="text1"/>
          <w:sz w:val="28"/>
          <w:szCs w:val="36"/>
        </w:rPr>
        <w:t xml:space="preserve"> по 201</w:t>
      </w:r>
      <w:r>
        <w:rPr>
          <w:rFonts w:ascii="Times New Roman" w:hAnsi="Times New Roman" w:cs="Times New Roman"/>
          <w:color w:val="000000" w:themeColor="text1"/>
          <w:sz w:val="28"/>
          <w:szCs w:val="36"/>
        </w:rPr>
        <w:t>4</w:t>
      </w:r>
      <w:r w:rsidRPr="00FF4C5A">
        <w:rPr>
          <w:rFonts w:ascii="Times New Roman" w:hAnsi="Times New Roman" w:cs="Times New Roman"/>
          <w:color w:val="000000" w:themeColor="text1"/>
          <w:sz w:val="28"/>
          <w:szCs w:val="36"/>
        </w:rPr>
        <w:t xml:space="preserve"> год, показатели, оценивающие рентабельность организации, демонстрируют отрицательную динамику. Наблюдается и сн</w:t>
      </w:r>
      <w:r w:rsidRPr="00FF4C5A">
        <w:rPr>
          <w:rFonts w:ascii="Times New Roman" w:hAnsi="Times New Roman" w:cs="Times New Roman"/>
          <w:color w:val="000000" w:themeColor="text1"/>
          <w:sz w:val="28"/>
          <w:szCs w:val="36"/>
        </w:rPr>
        <w:t>и</w:t>
      </w:r>
      <w:r w:rsidRPr="00FF4C5A">
        <w:rPr>
          <w:rFonts w:ascii="Times New Roman" w:hAnsi="Times New Roman" w:cs="Times New Roman"/>
          <w:color w:val="000000" w:themeColor="text1"/>
          <w:sz w:val="28"/>
          <w:szCs w:val="36"/>
        </w:rPr>
        <w:t xml:space="preserve">жение оборотных активов на </w:t>
      </w:r>
      <w:r>
        <w:rPr>
          <w:rFonts w:ascii="Times New Roman" w:hAnsi="Times New Roman" w:cs="Times New Roman"/>
          <w:color w:val="000000" w:themeColor="text1"/>
          <w:sz w:val="28"/>
          <w:szCs w:val="36"/>
        </w:rPr>
        <w:t xml:space="preserve">1,6 </w:t>
      </w:r>
      <w:r w:rsidRPr="00FF4C5A">
        <w:rPr>
          <w:rFonts w:ascii="Times New Roman" w:hAnsi="Times New Roman" w:cs="Times New Roman"/>
          <w:color w:val="000000" w:themeColor="text1"/>
          <w:sz w:val="28"/>
          <w:szCs w:val="36"/>
        </w:rPr>
        <w:t xml:space="preserve">%. </w:t>
      </w:r>
      <w:r>
        <w:rPr>
          <w:rFonts w:ascii="Times New Roman" w:hAnsi="Times New Roman" w:cs="Times New Roman"/>
          <w:color w:val="000000" w:themeColor="text1"/>
          <w:sz w:val="28"/>
          <w:szCs w:val="36"/>
        </w:rPr>
        <w:t>С</w:t>
      </w:r>
      <w:r w:rsidRPr="00FF4C5A">
        <w:rPr>
          <w:rFonts w:ascii="Times New Roman" w:hAnsi="Times New Roman" w:cs="Times New Roman"/>
          <w:color w:val="000000" w:themeColor="text1"/>
          <w:sz w:val="28"/>
          <w:szCs w:val="36"/>
        </w:rPr>
        <w:t>ократилась рентабельность собственн</w:t>
      </w:r>
      <w:r w:rsidRPr="00FF4C5A">
        <w:rPr>
          <w:rFonts w:ascii="Times New Roman" w:hAnsi="Times New Roman" w:cs="Times New Roman"/>
          <w:color w:val="000000" w:themeColor="text1"/>
          <w:sz w:val="28"/>
          <w:szCs w:val="36"/>
        </w:rPr>
        <w:t>о</w:t>
      </w:r>
      <w:r w:rsidRPr="00FF4C5A">
        <w:rPr>
          <w:rFonts w:ascii="Times New Roman" w:hAnsi="Times New Roman" w:cs="Times New Roman"/>
          <w:color w:val="000000" w:themeColor="text1"/>
          <w:sz w:val="28"/>
          <w:szCs w:val="36"/>
        </w:rPr>
        <w:t xml:space="preserve">го капитала </w:t>
      </w:r>
      <w:r>
        <w:rPr>
          <w:rFonts w:ascii="Times New Roman" w:hAnsi="Times New Roman" w:cs="Times New Roman"/>
          <w:color w:val="000000" w:themeColor="text1"/>
          <w:sz w:val="28"/>
          <w:szCs w:val="36"/>
        </w:rPr>
        <w:t>на 1,5</w:t>
      </w:r>
      <w:r w:rsidRPr="00FF4C5A">
        <w:rPr>
          <w:rFonts w:ascii="Times New Roman" w:hAnsi="Times New Roman" w:cs="Times New Roman"/>
          <w:color w:val="000000" w:themeColor="text1"/>
          <w:sz w:val="28"/>
          <w:szCs w:val="36"/>
        </w:rPr>
        <w:t xml:space="preserve"> % не только из-за появления убытка, но и за счет умен</w:t>
      </w:r>
      <w:r w:rsidRPr="00FF4C5A">
        <w:rPr>
          <w:rFonts w:ascii="Times New Roman" w:hAnsi="Times New Roman" w:cs="Times New Roman"/>
          <w:color w:val="000000" w:themeColor="text1"/>
          <w:sz w:val="28"/>
          <w:szCs w:val="36"/>
        </w:rPr>
        <w:t>ь</w:t>
      </w:r>
      <w:r w:rsidRPr="00FF4C5A">
        <w:rPr>
          <w:rFonts w:ascii="Times New Roman" w:hAnsi="Times New Roman" w:cs="Times New Roman"/>
          <w:color w:val="000000" w:themeColor="text1"/>
          <w:sz w:val="28"/>
          <w:szCs w:val="36"/>
        </w:rPr>
        <w:t xml:space="preserve">шения средней стоимости собственного капитала предприятия на </w:t>
      </w:r>
      <w:r>
        <w:rPr>
          <w:rFonts w:ascii="Times New Roman" w:hAnsi="Times New Roman" w:cs="Times New Roman"/>
          <w:color w:val="000000" w:themeColor="text1"/>
          <w:sz w:val="28"/>
          <w:szCs w:val="36"/>
        </w:rPr>
        <w:t>16966</w:t>
      </w:r>
      <w:r w:rsidRPr="00FF4C5A">
        <w:rPr>
          <w:rFonts w:ascii="Times New Roman" w:hAnsi="Times New Roman" w:cs="Times New Roman"/>
          <w:color w:val="000000" w:themeColor="text1"/>
          <w:sz w:val="28"/>
          <w:szCs w:val="36"/>
        </w:rPr>
        <w:t xml:space="preserve"> тыс. руб.</w:t>
      </w:r>
    </w:p>
    <w:p w:rsid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Необходимо понимать, что прибыль и рентабельность – это разные п</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нятия. Полученная прибыль для одного предприятия может считаться гр</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мадной, а для другого – незначительной. Существуют критерии рентабельн</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lastRenderedPageBreak/>
        <w:t>сти, которые определяют прибыль с учетом величины предприятия. Таким образом, рассчитывается рентабельность. Это отношение доходов к капит</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лу, который инвестирован в предприятие. Одним из показателей рентабел</w:t>
      </w:r>
      <w:r w:rsidRPr="00360933">
        <w:rPr>
          <w:rFonts w:ascii="Times New Roman" w:hAnsi="Times New Roman" w:cs="Times New Roman"/>
          <w:color w:val="000000" w:themeColor="text1"/>
          <w:sz w:val="28"/>
          <w:szCs w:val="36"/>
        </w:rPr>
        <w:t>ь</w:t>
      </w:r>
      <w:r w:rsidRPr="00360933">
        <w:rPr>
          <w:rFonts w:ascii="Times New Roman" w:hAnsi="Times New Roman" w:cs="Times New Roman"/>
          <w:color w:val="000000" w:themeColor="text1"/>
          <w:sz w:val="28"/>
          <w:szCs w:val="36"/>
        </w:rPr>
        <w:t xml:space="preserve">ности можно считать отношение прибыли (чистой, как в балансе) до уплаты налогов (процентов) к общей сумме долгосрочных финансов. </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Экономическая рентабельность – это коэффициент, который рассчит</w:t>
      </w:r>
      <w:r w:rsidRPr="00360933">
        <w:rPr>
          <w:rFonts w:ascii="Times New Roman" w:hAnsi="Times New Roman" w:cs="Times New Roman"/>
          <w:color w:val="000000" w:themeColor="text1"/>
          <w:sz w:val="28"/>
          <w:szCs w:val="36"/>
        </w:rPr>
        <w:t>ы</w:t>
      </w:r>
      <w:r w:rsidRPr="00360933">
        <w:rPr>
          <w:rFonts w:ascii="Times New Roman" w:hAnsi="Times New Roman" w:cs="Times New Roman"/>
          <w:color w:val="000000" w:themeColor="text1"/>
          <w:sz w:val="28"/>
          <w:szCs w:val="36"/>
        </w:rPr>
        <w:t>вается как соотношение балансовой прибыли и стоимости капитала. Все н</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обходимые показатели берутся с баланса. Данный коэффициент покажет в</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личину прибыли, которую получает фирма на единицу стоимости капитала, представленного общей суммой всех ресурсов, независимо от источников финансирования их.</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Так, общая рентабельность активов представлена величиной, отраж</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ющей количество финансов, которые привлекались предприятием для пол</w:t>
      </w:r>
      <w:r w:rsidRPr="00360933">
        <w:rPr>
          <w:rFonts w:ascii="Times New Roman" w:hAnsi="Times New Roman" w:cs="Times New Roman"/>
          <w:color w:val="000000" w:themeColor="text1"/>
          <w:sz w:val="28"/>
          <w:szCs w:val="36"/>
        </w:rPr>
        <w:t>у</w:t>
      </w:r>
      <w:r w:rsidRPr="00360933">
        <w:rPr>
          <w:rFonts w:ascii="Times New Roman" w:hAnsi="Times New Roman" w:cs="Times New Roman"/>
          <w:color w:val="000000" w:themeColor="text1"/>
          <w:sz w:val="28"/>
          <w:szCs w:val="36"/>
        </w:rPr>
        <w:t>чения каждого рубля прибыли. Рассчитывается она соотношением прибыли со средней стоимостью активов за определенный период (квартал, полугодие, год).</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Рентабельность производства является обобщающим показателем, к</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торый характеризует экономическую эффективность всей хозяйственной д</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ятельности компан</w:t>
      </w:r>
      <w:proofErr w:type="gramStart"/>
      <w:r w:rsidRPr="00360933">
        <w:rPr>
          <w:rFonts w:ascii="Times New Roman" w:hAnsi="Times New Roman" w:cs="Times New Roman"/>
          <w:color w:val="000000" w:themeColor="text1"/>
          <w:sz w:val="28"/>
          <w:szCs w:val="36"/>
        </w:rPr>
        <w:t>ии и ее</w:t>
      </w:r>
      <w:proofErr w:type="gramEnd"/>
      <w:r w:rsidRPr="00360933">
        <w:rPr>
          <w:rFonts w:ascii="Times New Roman" w:hAnsi="Times New Roman" w:cs="Times New Roman"/>
          <w:color w:val="000000" w:themeColor="text1"/>
          <w:sz w:val="28"/>
          <w:szCs w:val="36"/>
        </w:rPr>
        <w:t xml:space="preserve"> структурных подразделений. Рассчитывается с</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отношением прибыли (чистого дохода) к затратам на производство готовой продукции. Рентабельность предприятия может быть только при превыш</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нии доходов над расходами.</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Увеличению показателя рентабельности могут способствовать только снижение себестоимости готовой продукции при одновременном повышении ее качества.</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Рентабельность – это определение эффективности, как по всей проду</w:t>
      </w:r>
      <w:r w:rsidRPr="00360933">
        <w:rPr>
          <w:rFonts w:ascii="Times New Roman" w:hAnsi="Times New Roman" w:cs="Times New Roman"/>
          <w:color w:val="000000" w:themeColor="text1"/>
          <w:sz w:val="28"/>
          <w:szCs w:val="36"/>
        </w:rPr>
        <w:t>к</w:t>
      </w:r>
      <w:r w:rsidRPr="00360933">
        <w:rPr>
          <w:rFonts w:ascii="Times New Roman" w:hAnsi="Times New Roman" w:cs="Times New Roman"/>
          <w:color w:val="000000" w:themeColor="text1"/>
          <w:sz w:val="28"/>
          <w:szCs w:val="36"/>
        </w:rPr>
        <w:t>ции, так и отдельным видам. Современное определение экономического с</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стояния предприятия производится и с использованием таких новых показ</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телей, как основной коэффициент доходности и коэффициент рентабельн</w:t>
      </w:r>
      <w:r w:rsidRPr="00360933">
        <w:rPr>
          <w:rFonts w:ascii="Times New Roman" w:hAnsi="Times New Roman" w:cs="Times New Roman"/>
          <w:color w:val="000000" w:themeColor="text1"/>
          <w:sz w:val="28"/>
          <w:szCs w:val="36"/>
        </w:rPr>
        <w:t>о</w:t>
      </w:r>
      <w:r w:rsidRPr="00360933">
        <w:rPr>
          <w:rFonts w:ascii="Times New Roman" w:hAnsi="Times New Roman" w:cs="Times New Roman"/>
          <w:color w:val="000000" w:themeColor="text1"/>
          <w:sz w:val="28"/>
          <w:szCs w:val="36"/>
        </w:rPr>
        <w:t>сти капитала, который определяется в бухгалтерском балансе, как собстве</w:t>
      </w:r>
      <w:r w:rsidRPr="00360933">
        <w:rPr>
          <w:rFonts w:ascii="Times New Roman" w:hAnsi="Times New Roman" w:cs="Times New Roman"/>
          <w:color w:val="000000" w:themeColor="text1"/>
          <w:sz w:val="28"/>
          <w:szCs w:val="36"/>
        </w:rPr>
        <w:t>н</w:t>
      </w:r>
      <w:r w:rsidRPr="00360933">
        <w:rPr>
          <w:rFonts w:ascii="Times New Roman" w:hAnsi="Times New Roman" w:cs="Times New Roman"/>
          <w:color w:val="000000" w:themeColor="text1"/>
          <w:sz w:val="28"/>
          <w:szCs w:val="36"/>
        </w:rPr>
        <w:lastRenderedPageBreak/>
        <w:t>ный. Последний показатель рассчитывается путем соотношения чистой пр</w:t>
      </w:r>
      <w:r w:rsidRPr="00360933">
        <w:rPr>
          <w:rFonts w:ascii="Times New Roman" w:hAnsi="Times New Roman" w:cs="Times New Roman"/>
          <w:color w:val="000000" w:themeColor="text1"/>
          <w:sz w:val="28"/>
          <w:szCs w:val="36"/>
        </w:rPr>
        <w:t>и</w:t>
      </w:r>
      <w:r w:rsidRPr="00360933">
        <w:rPr>
          <w:rFonts w:ascii="Times New Roman" w:hAnsi="Times New Roman" w:cs="Times New Roman"/>
          <w:color w:val="000000" w:themeColor="text1"/>
          <w:sz w:val="28"/>
          <w:szCs w:val="36"/>
        </w:rPr>
        <w:t>были и среднего собственного капитала. Коэффициент показывает степень окупаемости собственного капитала и характеризует обязательное условие развития и удержание на рынке компании.</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Таким образом, рентабельность – это показатель эффективности и</w:t>
      </w:r>
      <w:r w:rsidRPr="00360933">
        <w:rPr>
          <w:rFonts w:ascii="Times New Roman" w:hAnsi="Times New Roman" w:cs="Times New Roman"/>
          <w:color w:val="000000" w:themeColor="text1"/>
          <w:sz w:val="28"/>
          <w:szCs w:val="36"/>
        </w:rPr>
        <w:t>с</w:t>
      </w:r>
      <w:r w:rsidRPr="00360933">
        <w:rPr>
          <w:rFonts w:ascii="Times New Roman" w:hAnsi="Times New Roman" w:cs="Times New Roman"/>
          <w:color w:val="000000" w:themeColor="text1"/>
          <w:sz w:val="28"/>
          <w:szCs w:val="36"/>
        </w:rPr>
        <w:t>пользования текущих и единовременных затрат.</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Для достоверной оценки финансового состояния предприятия следует установить, насколько изменения, произошедшие в структуре имущества и источников его финансирования за исследуемый период, повлияли на эффе</w:t>
      </w:r>
      <w:r w:rsidRPr="00360933">
        <w:rPr>
          <w:rFonts w:ascii="Times New Roman" w:hAnsi="Times New Roman" w:cs="Times New Roman"/>
          <w:color w:val="000000" w:themeColor="text1"/>
          <w:sz w:val="28"/>
          <w:szCs w:val="36"/>
        </w:rPr>
        <w:t>к</w:t>
      </w:r>
      <w:r w:rsidRPr="00360933">
        <w:rPr>
          <w:rFonts w:ascii="Times New Roman" w:hAnsi="Times New Roman" w:cs="Times New Roman"/>
          <w:color w:val="000000" w:themeColor="text1"/>
          <w:sz w:val="28"/>
          <w:szCs w:val="36"/>
        </w:rPr>
        <w:t>тивность использования имущества. Значимость этого момента обусловлена тем, что уровень деловой активности предприятия является одним из ва</w:t>
      </w:r>
      <w:r w:rsidRPr="00360933">
        <w:rPr>
          <w:rFonts w:ascii="Times New Roman" w:hAnsi="Times New Roman" w:cs="Times New Roman"/>
          <w:color w:val="000000" w:themeColor="text1"/>
          <w:sz w:val="28"/>
          <w:szCs w:val="36"/>
        </w:rPr>
        <w:t>ж</w:t>
      </w:r>
      <w:r w:rsidRPr="00360933">
        <w:rPr>
          <w:rFonts w:ascii="Times New Roman" w:hAnsi="Times New Roman" w:cs="Times New Roman"/>
          <w:color w:val="000000" w:themeColor="text1"/>
          <w:sz w:val="28"/>
          <w:szCs w:val="36"/>
        </w:rPr>
        <w:t>нейших критериев для решения вопроса о целесообразности вложения средств в его развитие.</w:t>
      </w:r>
    </w:p>
    <w:p w:rsidR="00360933" w:rsidRPr="00360933" w:rsidRDefault="00360933" w:rsidP="00360933">
      <w:pPr>
        <w:spacing w:after="0" w:line="360" w:lineRule="auto"/>
        <w:ind w:firstLine="709"/>
        <w:jc w:val="both"/>
        <w:rPr>
          <w:rFonts w:ascii="Times New Roman" w:hAnsi="Times New Roman" w:cs="Times New Roman"/>
          <w:color w:val="000000" w:themeColor="text1"/>
          <w:sz w:val="28"/>
          <w:szCs w:val="36"/>
        </w:rPr>
      </w:pPr>
      <w:r w:rsidRPr="00360933">
        <w:rPr>
          <w:rFonts w:ascii="Times New Roman" w:hAnsi="Times New Roman" w:cs="Times New Roman"/>
          <w:color w:val="000000" w:themeColor="text1"/>
          <w:sz w:val="28"/>
          <w:szCs w:val="36"/>
        </w:rPr>
        <w:t>Практическое решение указанной задачи возможно через использов</w:t>
      </w:r>
      <w:r w:rsidRPr="00360933">
        <w:rPr>
          <w:rFonts w:ascii="Times New Roman" w:hAnsi="Times New Roman" w:cs="Times New Roman"/>
          <w:color w:val="000000" w:themeColor="text1"/>
          <w:sz w:val="28"/>
          <w:szCs w:val="36"/>
        </w:rPr>
        <w:t>а</w:t>
      </w:r>
      <w:r w:rsidRPr="00360933">
        <w:rPr>
          <w:rFonts w:ascii="Times New Roman" w:hAnsi="Times New Roman" w:cs="Times New Roman"/>
          <w:color w:val="000000" w:themeColor="text1"/>
          <w:sz w:val="28"/>
          <w:szCs w:val="36"/>
        </w:rPr>
        <w:t>ние целой совокупности показателей деловой активности. В их составе сл</w:t>
      </w:r>
      <w:r w:rsidRPr="00360933">
        <w:rPr>
          <w:rFonts w:ascii="Times New Roman" w:hAnsi="Times New Roman" w:cs="Times New Roman"/>
          <w:color w:val="000000" w:themeColor="text1"/>
          <w:sz w:val="28"/>
          <w:szCs w:val="36"/>
        </w:rPr>
        <w:t>е</w:t>
      </w:r>
      <w:r w:rsidRPr="00360933">
        <w:rPr>
          <w:rFonts w:ascii="Times New Roman" w:hAnsi="Times New Roman" w:cs="Times New Roman"/>
          <w:color w:val="000000" w:themeColor="text1"/>
          <w:sz w:val="28"/>
          <w:szCs w:val="36"/>
        </w:rPr>
        <w:t>дует выделить две основные группы: показатели рентабельности и различные показатели оборачиваемости.</w:t>
      </w:r>
    </w:p>
    <w:p w:rsidR="00360933" w:rsidRDefault="00360933" w:rsidP="00360933">
      <w:pPr>
        <w:spacing w:after="0" w:line="360" w:lineRule="auto"/>
        <w:ind w:firstLine="709"/>
        <w:jc w:val="both"/>
        <w:rPr>
          <w:rFonts w:ascii="Times New Roman" w:hAnsi="Times New Roman" w:cs="Times New Roman"/>
          <w:color w:val="000000" w:themeColor="text1"/>
          <w:sz w:val="28"/>
          <w:szCs w:val="36"/>
        </w:rPr>
      </w:pPr>
    </w:p>
    <w:p w:rsidR="004F3640" w:rsidRDefault="004F3640">
      <w:pPr>
        <w:rPr>
          <w:rFonts w:ascii="Times New Roman" w:hAnsi="Times New Roman" w:cs="Times New Roman"/>
          <w:color w:val="000000" w:themeColor="text1"/>
          <w:sz w:val="28"/>
          <w:szCs w:val="36"/>
        </w:rPr>
      </w:pPr>
      <w:r>
        <w:rPr>
          <w:rFonts w:ascii="Times New Roman" w:hAnsi="Times New Roman" w:cs="Times New Roman"/>
          <w:color w:val="000000" w:themeColor="text1"/>
          <w:sz w:val="28"/>
          <w:szCs w:val="36"/>
        </w:rPr>
        <w:br w:type="page"/>
      </w:r>
    </w:p>
    <w:p w:rsidR="00C365A1" w:rsidRDefault="00C365A1" w:rsidP="004F3640">
      <w:pPr>
        <w:pStyle w:val="a4"/>
        <w:spacing w:after="0" w:line="240" w:lineRule="auto"/>
        <w:ind w:left="0"/>
        <w:jc w:val="center"/>
        <w:rPr>
          <w:rFonts w:ascii="Times New Roman" w:hAnsi="Times New Roman" w:cs="Times New Roman"/>
          <w:color w:val="000000" w:themeColor="text1"/>
          <w:sz w:val="36"/>
          <w:szCs w:val="28"/>
        </w:rPr>
      </w:pPr>
      <w:r>
        <w:rPr>
          <w:rFonts w:ascii="Times New Roman" w:hAnsi="Times New Roman" w:cs="Times New Roman"/>
          <w:color w:val="000000" w:themeColor="text1"/>
          <w:sz w:val="36"/>
          <w:szCs w:val="28"/>
        </w:rPr>
        <w:lastRenderedPageBreak/>
        <w:t>6</w:t>
      </w:r>
      <w:r w:rsidR="004F3640" w:rsidRPr="00962AD6">
        <w:rPr>
          <w:rFonts w:ascii="Times New Roman" w:hAnsi="Times New Roman" w:cs="Times New Roman"/>
          <w:color w:val="000000" w:themeColor="text1"/>
          <w:sz w:val="36"/>
          <w:szCs w:val="28"/>
        </w:rPr>
        <w:t xml:space="preserve"> Резервы улучшения финансовых результатов </w:t>
      </w:r>
    </w:p>
    <w:p w:rsidR="004F3640" w:rsidRDefault="006A45DE" w:rsidP="004F3640">
      <w:pPr>
        <w:pStyle w:val="a4"/>
        <w:spacing w:after="0" w:line="240" w:lineRule="auto"/>
        <w:ind w:left="0"/>
        <w:jc w:val="center"/>
        <w:rPr>
          <w:rFonts w:ascii="Times New Roman" w:hAnsi="Times New Roman" w:cs="Times New Roman"/>
          <w:color w:val="000000" w:themeColor="text1"/>
          <w:sz w:val="36"/>
          <w:szCs w:val="28"/>
        </w:rPr>
      </w:pPr>
      <w:r>
        <w:rPr>
          <w:rFonts w:ascii="Times New Roman" w:hAnsi="Times New Roman" w:cs="Times New Roman"/>
          <w:color w:val="000000" w:themeColor="text1"/>
          <w:sz w:val="36"/>
          <w:szCs w:val="28"/>
        </w:rPr>
        <w:t>деятельност</w:t>
      </w:r>
      <w:proofErr w:type="gramStart"/>
      <w:r>
        <w:rPr>
          <w:rFonts w:ascii="Times New Roman" w:hAnsi="Times New Roman" w:cs="Times New Roman"/>
          <w:color w:val="000000" w:themeColor="text1"/>
          <w:sz w:val="36"/>
          <w:szCs w:val="28"/>
        </w:rPr>
        <w:t>и ООО</w:t>
      </w:r>
      <w:proofErr w:type="gramEnd"/>
      <w:r>
        <w:rPr>
          <w:rFonts w:ascii="Times New Roman" w:hAnsi="Times New Roman" w:cs="Times New Roman"/>
          <w:color w:val="000000" w:themeColor="text1"/>
          <w:sz w:val="36"/>
          <w:szCs w:val="28"/>
        </w:rPr>
        <w:t xml:space="preserve"> «Кубань-ТЭКС»</w:t>
      </w:r>
    </w:p>
    <w:p w:rsidR="004F3640" w:rsidRDefault="004F3640" w:rsidP="004F3640">
      <w:pPr>
        <w:pStyle w:val="a4"/>
        <w:spacing w:after="0" w:line="240" w:lineRule="auto"/>
        <w:ind w:left="0"/>
        <w:jc w:val="both"/>
        <w:rPr>
          <w:rFonts w:ascii="Times New Roman" w:hAnsi="Times New Roman" w:cs="Times New Roman"/>
          <w:color w:val="000000" w:themeColor="text1"/>
          <w:sz w:val="36"/>
          <w:szCs w:val="28"/>
        </w:rPr>
      </w:pPr>
    </w:p>
    <w:p w:rsidR="004F3640" w:rsidRDefault="004F3640" w:rsidP="004F3640">
      <w:pPr>
        <w:pStyle w:val="a4"/>
        <w:spacing w:after="0" w:line="240" w:lineRule="auto"/>
        <w:ind w:left="0"/>
        <w:jc w:val="both"/>
        <w:rPr>
          <w:rFonts w:ascii="Times New Roman" w:hAnsi="Times New Roman" w:cs="Times New Roman"/>
          <w:color w:val="000000" w:themeColor="text1"/>
          <w:sz w:val="36"/>
          <w:szCs w:val="28"/>
        </w:rPr>
      </w:pPr>
    </w:p>
    <w:p w:rsidR="004F3640" w:rsidRDefault="004F3640" w:rsidP="004F3640">
      <w:pPr>
        <w:pStyle w:val="a4"/>
        <w:spacing w:after="0" w:line="240" w:lineRule="auto"/>
        <w:ind w:left="0"/>
        <w:jc w:val="both"/>
        <w:rPr>
          <w:rFonts w:ascii="Times New Roman" w:hAnsi="Times New Roman" w:cs="Times New Roman"/>
          <w:color w:val="000000" w:themeColor="text1"/>
          <w:sz w:val="36"/>
          <w:szCs w:val="28"/>
        </w:rPr>
      </w:pPr>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8"/>
          <w:lang w:eastAsia="ru-RU"/>
        </w:rPr>
      </w:pPr>
      <w:r w:rsidRPr="00736684">
        <w:rPr>
          <w:rFonts w:ascii="Times New Roman" w:eastAsia="Times New Roman" w:hAnsi="Times New Roman" w:cs="Times New Roman"/>
          <w:color w:val="000000"/>
          <w:sz w:val="28"/>
          <w:szCs w:val="28"/>
          <w:lang w:eastAsia="ru-RU"/>
        </w:rPr>
        <w:t>Для повышения эффективности работы предприятия первостепенное значение имеет выявление резервов увеличения объемов реализации, сниж</w:t>
      </w:r>
      <w:r w:rsidRPr="00736684">
        <w:rPr>
          <w:rFonts w:ascii="Times New Roman" w:eastAsia="Times New Roman" w:hAnsi="Times New Roman" w:cs="Times New Roman"/>
          <w:color w:val="000000"/>
          <w:sz w:val="28"/>
          <w:szCs w:val="28"/>
          <w:lang w:eastAsia="ru-RU"/>
        </w:rPr>
        <w:t>е</w:t>
      </w:r>
      <w:r w:rsidRPr="00736684">
        <w:rPr>
          <w:rFonts w:ascii="Times New Roman" w:eastAsia="Times New Roman" w:hAnsi="Times New Roman" w:cs="Times New Roman"/>
          <w:color w:val="000000"/>
          <w:sz w:val="28"/>
          <w:szCs w:val="28"/>
          <w:lang w:eastAsia="ru-RU"/>
        </w:rPr>
        <w:t>ния себестоимости услуг</w:t>
      </w:r>
      <w:r>
        <w:rPr>
          <w:rFonts w:ascii="Times New Roman" w:eastAsia="Times New Roman" w:hAnsi="Times New Roman" w:cs="Times New Roman"/>
          <w:color w:val="000000"/>
          <w:sz w:val="28"/>
          <w:szCs w:val="28"/>
          <w:lang w:eastAsia="ru-RU"/>
        </w:rPr>
        <w:t>,</w:t>
      </w:r>
      <w:r w:rsidRPr="00736684">
        <w:rPr>
          <w:rFonts w:ascii="Times New Roman" w:eastAsia="Times New Roman" w:hAnsi="Times New Roman" w:cs="Times New Roman"/>
          <w:color w:val="000000"/>
          <w:sz w:val="28"/>
          <w:szCs w:val="28"/>
          <w:lang w:eastAsia="ru-RU"/>
        </w:rPr>
        <w:t xml:space="preserve"> роста прибыли.</w:t>
      </w:r>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0"/>
          <w:lang w:eastAsia="ru-RU"/>
        </w:rPr>
      </w:pPr>
      <w:r w:rsidRPr="00736684">
        <w:rPr>
          <w:rFonts w:ascii="Times New Roman" w:eastAsia="Times New Roman" w:hAnsi="Times New Roman" w:cs="Times New Roman"/>
          <w:color w:val="000000"/>
          <w:sz w:val="28"/>
          <w:szCs w:val="20"/>
          <w:lang w:eastAsia="ru-RU"/>
        </w:rPr>
        <w:t>Резервы роста прибыли - это количественно измеримые возможности ее увеличения за счет роста объема реализации продукции, уменьшения з</w:t>
      </w:r>
      <w:r w:rsidRPr="00736684">
        <w:rPr>
          <w:rFonts w:ascii="Times New Roman" w:eastAsia="Times New Roman" w:hAnsi="Times New Roman" w:cs="Times New Roman"/>
          <w:color w:val="000000"/>
          <w:sz w:val="28"/>
          <w:szCs w:val="20"/>
          <w:lang w:eastAsia="ru-RU"/>
        </w:rPr>
        <w:t>а</w:t>
      </w:r>
      <w:r w:rsidRPr="00736684">
        <w:rPr>
          <w:rFonts w:ascii="Times New Roman" w:eastAsia="Times New Roman" w:hAnsi="Times New Roman" w:cs="Times New Roman"/>
          <w:color w:val="000000"/>
          <w:sz w:val="28"/>
          <w:szCs w:val="20"/>
          <w:lang w:eastAsia="ru-RU"/>
        </w:rPr>
        <w:t>трат на ее реализацию, недопущения вне реализационных убытков, сове</w:t>
      </w:r>
      <w:r w:rsidRPr="00736684">
        <w:rPr>
          <w:rFonts w:ascii="Times New Roman" w:eastAsia="Times New Roman" w:hAnsi="Times New Roman" w:cs="Times New Roman"/>
          <w:color w:val="000000"/>
          <w:sz w:val="28"/>
          <w:szCs w:val="20"/>
          <w:lang w:eastAsia="ru-RU"/>
        </w:rPr>
        <w:t>р</w:t>
      </w:r>
      <w:r w:rsidRPr="00736684">
        <w:rPr>
          <w:rFonts w:ascii="Times New Roman" w:eastAsia="Times New Roman" w:hAnsi="Times New Roman" w:cs="Times New Roman"/>
          <w:color w:val="000000"/>
          <w:sz w:val="28"/>
          <w:szCs w:val="20"/>
          <w:lang w:eastAsia="ru-RU"/>
        </w:rPr>
        <w:t>шен</w:t>
      </w:r>
      <w:r>
        <w:rPr>
          <w:rFonts w:ascii="Times New Roman" w:eastAsia="Times New Roman" w:hAnsi="Times New Roman" w:cs="Times New Roman"/>
          <w:color w:val="000000"/>
          <w:sz w:val="28"/>
          <w:szCs w:val="20"/>
          <w:lang w:eastAsia="ru-RU"/>
        </w:rPr>
        <w:t>ствование структуры производимых услуг</w:t>
      </w:r>
      <w:r w:rsidRPr="00736684">
        <w:rPr>
          <w:rFonts w:ascii="Times New Roman" w:eastAsia="Times New Roman" w:hAnsi="Times New Roman" w:cs="Times New Roman"/>
          <w:color w:val="000000"/>
          <w:sz w:val="28"/>
          <w:szCs w:val="20"/>
          <w:lang w:eastAsia="ru-RU"/>
        </w:rPr>
        <w:t>. Резервы выявляются на ст</w:t>
      </w:r>
      <w:r w:rsidRPr="00736684">
        <w:rPr>
          <w:rFonts w:ascii="Times New Roman" w:eastAsia="Times New Roman" w:hAnsi="Times New Roman" w:cs="Times New Roman"/>
          <w:color w:val="000000"/>
          <w:sz w:val="28"/>
          <w:szCs w:val="20"/>
          <w:lang w:eastAsia="ru-RU"/>
        </w:rPr>
        <w:t>а</w:t>
      </w:r>
      <w:r w:rsidRPr="00736684">
        <w:rPr>
          <w:rFonts w:ascii="Times New Roman" w:eastAsia="Times New Roman" w:hAnsi="Times New Roman" w:cs="Times New Roman"/>
          <w:color w:val="000000"/>
          <w:sz w:val="28"/>
          <w:szCs w:val="20"/>
          <w:lang w:eastAsia="ru-RU"/>
        </w:rPr>
        <w:t>дии планирования и в процессе выполнения планов. Определение резервов роста прибыли базируется на научно обоснованной методике их расчета, м</w:t>
      </w:r>
      <w:r w:rsidRPr="00736684">
        <w:rPr>
          <w:rFonts w:ascii="Times New Roman" w:eastAsia="Times New Roman" w:hAnsi="Times New Roman" w:cs="Times New Roman"/>
          <w:color w:val="000000"/>
          <w:sz w:val="28"/>
          <w:szCs w:val="20"/>
          <w:lang w:eastAsia="ru-RU"/>
        </w:rPr>
        <w:t>о</w:t>
      </w:r>
      <w:r w:rsidRPr="00736684">
        <w:rPr>
          <w:rFonts w:ascii="Times New Roman" w:eastAsia="Times New Roman" w:hAnsi="Times New Roman" w:cs="Times New Roman"/>
          <w:color w:val="000000"/>
          <w:sz w:val="28"/>
          <w:szCs w:val="20"/>
          <w:lang w:eastAsia="ru-RU"/>
        </w:rPr>
        <w:t>билизации и реализации. Выделяют три этапа этой работы: аналитический, организационный и функциональный.</w:t>
      </w:r>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0"/>
          <w:lang w:eastAsia="ru-RU"/>
        </w:rPr>
      </w:pPr>
      <w:r w:rsidRPr="00736684">
        <w:rPr>
          <w:rFonts w:ascii="Times New Roman" w:eastAsia="Times New Roman" w:hAnsi="Times New Roman" w:cs="Times New Roman"/>
          <w:color w:val="000000"/>
          <w:sz w:val="28"/>
          <w:szCs w:val="20"/>
          <w:lang w:eastAsia="ru-RU"/>
        </w:rPr>
        <w:t xml:space="preserve">На первом этапе выделяют и количественно оценивают резервы; на втором разрабатывают комплекс инженерно-технических, организационных, экономических и социальных мероприятий, обеспечивающих использование выявленных резервов; на третьем этапе практически реализуют мероприятия и ведут </w:t>
      </w:r>
      <w:proofErr w:type="gramStart"/>
      <w:r w:rsidRPr="00736684">
        <w:rPr>
          <w:rFonts w:ascii="Times New Roman" w:eastAsia="Times New Roman" w:hAnsi="Times New Roman" w:cs="Times New Roman"/>
          <w:color w:val="000000"/>
          <w:sz w:val="28"/>
          <w:szCs w:val="20"/>
          <w:lang w:eastAsia="ru-RU"/>
        </w:rPr>
        <w:t>контроль за</w:t>
      </w:r>
      <w:proofErr w:type="gramEnd"/>
      <w:r w:rsidRPr="00736684">
        <w:rPr>
          <w:rFonts w:ascii="Times New Roman" w:eastAsia="Times New Roman" w:hAnsi="Times New Roman" w:cs="Times New Roman"/>
          <w:color w:val="000000"/>
          <w:sz w:val="28"/>
          <w:szCs w:val="20"/>
          <w:lang w:eastAsia="ru-RU"/>
        </w:rPr>
        <w:t xml:space="preserve"> их выполнением.</w:t>
      </w:r>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0"/>
          <w:lang w:eastAsia="ru-RU"/>
        </w:rPr>
      </w:pPr>
      <w:r w:rsidRPr="00736684">
        <w:rPr>
          <w:rFonts w:ascii="Times New Roman" w:eastAsia="Times New Roman" w:hAnsi="Times New Roman" w:cs="Times New Roman"/>
          <w:color w:val="000000"/>
          <w:sz w:val="28"/>
          <w:szCs w:val="20"/>
          <w:lang w:eastAsia="ru-RU"/>
        </w:rPr>
        <w:t xml:space="preserve">При подсчете резервов роста прибыли за счет возможного роста объема реализации используются результаты анализа реализации </w:t>
      </w:r>
      <w:r>
        <w:rPr>
          <w:rFonts w:ascii="Times New Roman" w:eastAsia="Times New Roman" w:hAnsi="Times New Roman" w:cs="Times New Roman"/>
          <w:color w:val="000000"/>
          <w:sz w:val="28"/>
          <w:szCs w:val="20"/>
          <w:lang w:eastAsia="ru-RU"/>
        </w:rPr>
        <w:t>услуг</w:t>
      </w:r>
      <w:r w:rsidRPr="00736684">
        <w:rPr>
          <w:rFonts w:ascii="Times New Roman" w:eastAsia="Times New Roman" w:hAnsi="Times New Roman" w:cs="Times New Roman"/>
          <w:color w:val="000000"/>
          <w:sz w:val="28"/>
          <w:szCs w:val="20"/>
          <w:lang w:eastAsia="ru-RU"/>
        </w:rPr>
        <w:t>.</w:t>
      </w:r>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8"/>
          <w:lang w:eastAsia="ru-RU"/>
        </w:rPr>
      </w:pPr>
      <w:proofErr w:type="gramStart"/>
      <w:r w:rsidRPr="00736684">
        <w:rPr>
          <w:rFonts w:ascii="Times New Roman" w:eastAsia="Times New Roman" w:hAnsi="Times New Roman" w:cs="Times New Roman"/>
          <w:color w:val="000000"/>
          <w:sz w:val="28"/>
          <w:szCs w:val="28"/>
          <w:lang w:eastAsia="ru-RU"/>
        </w:rPr>
        <w:t>К факторам, необходимым для определения основных направлений п</w:t>
      </w:r>
      <w:r w:rsidRPr="00736684">
        <w:rPr>
          <w:rFonts w:ascii="Times New Roman" w:eastAsia="Times New Roman" w:hAnsi="Times New Roman" w:cs="Times New Roman"/>
          <w:color w:val="000000"/>
          <w:sz w:val="28"/>
          <w:szCs w:val="28"/>
          <w:lang w:eastAsia="ru-RU"/>
        </w:rPr>
        <w:t>о</w:t>
      </w:r>
      <w:r w:rsidRPr="00736684">
        <w:rPr>
          <w:rFonts w:ascii="Times New Roman" w:eastAsia="Times New Roman" w:hAnsi="Times New Roman" w:cs="Times New Roman"/>
          <w:color w:val="000000"/>
          <w:sz w:val="28"/>
          <w:szCs w:val="28"/>
          <w:lang w:eastAsia="ru-RU"/>
        </w:rPr>
        <w:t>иска резервов увеличения прибыли относятся природные условия, госуда</w:t>
      </w:r>
      <w:r w:rsidRPr="00736684">
        <w:rPr>
          <w:rFonts w:ascii="Times New Roman" w:eastAsia="Times New Roman" w:hAnsi="Times New Roman" w:cs="Times New Roman"/>
          <w:color w:val="000000"/>
          <w:sz w:val="28"/>
          <w:szCs w:val="28"/>
          <w:lang w:eastAsia="ru-RU"/>
        </w:rPr>
        <w:t>р</w:t>
      </w:r>
      <w:r w:rsidRPr="00736684">
        <w:rPr>
          <w:rFonts w:ascii="Times New Roman" w:eastAsia="Times New Roman" w:hAnsi="Times New Roman" w:cs="Times New Roman"/>
          <w:color w:val="000000"/>
          <w:sz w:val="28"/>
          <w:szCs w:val="28"/>
          <w:lang w:eastAsia="ru-RU"/>
        </w:rPr>
        <w:t>ственное регулирование цен, тарифов и др. (внешние факторы); изменение объема средств и предметов труда, финансовых ресурсов (внутренние прои</w:t>
      </w:r>
      <w:r w:rsidRPr="00736684">
        <w:rPr>
          <w:rFonts w:ascii="Times New Roman" w:eastAsia="Times New Roman" w:hAnsi="Times New Roman" w:cs="Times New Roman"/>
          <w:color w:val="000000"/>
          <w:sz w:val="28"/>
          <w:szCs w:val="28"/>
          <w:lang w:eastAsia="ru-RU"/>
        </w:rPr>
        <w:t>з</w:t>
      </w:r>
      <w:r w:rsidRPr="00736684">
        <w:rPr>
          <w:rFonts w:ascii="Times New Roman" w:eastAsia="Times New Roman" w:hAnsi="Times New Roman" w:cs="Times New Roman"/>
          <w:color w:val="000000"/>
          <w:sz w:val="28"/>
          <w:szCs w:val="28"/>
          <w:lang w:eastAsia="ru-RU"/>
        </w:rPr>
        <w:t>водственные экстенсивные факторы); повышение производительности об</w:t>
      </w:r>
      <w:r w:rsidRPr="00736684">
        <w:rPr>
          <w:rFonts w:ascii="Times New Roman" w:eastAsia="Times New Roman" w:hAnsi="Times New Roman" w:cs="Times New Roman"/>
          <w:color w:val="000000"/>
          <w:sz w:val="28"/>
          <w:szCs w:val="28"/>
          <w:lang w:eastAsia="ru-RU"/>
        </w:rPr>
        <w:t>о</w:t>
      </w:r>
      <w:r w:rsidRPr="00736684">
        <w:rPr>
          <w:rFonts w:ascii="Times New Roman" w:eastAsia="Times New Roman" w:hAnsi="Times New Roman" w:cs="Times New Roman"/>
          <w:color w:val="000000"/>
          <w:sz w:val="28"/>
          <w:szCs w:val="28"/>
          <w:lang w:eastAsia="ru-RU"/>
        </w:rPr>
        <w:t xml:space="preserve">рудования и его качества, ускорение оборачиваемости оборотных средств и </w:t>
      </w:r>
      <w:r w:rsidRPr="00736684">
        <w:rPr>
          <w:rFonts w:ascii="Times New Roman" w:eastAsia="Times New Roman" w:hAnsi="Times New Roman" w:cs="Times New Roman"/>
          <w:color w:val="000000"/>
          <w:sz w:val="28"/>
          <w:szCs w:val="28"/>
          <w:lang w:eastAsia="ru-RU"/>
        </w:rPr>
        <w:lastRenderedPageBreak/>
        <w:t>др. (интенсивные); снабженческо-сбытовая деятельность, природоохранная деятельность и др. (внепроизводственные факторы).</w:t>
      </w:r>
      <w:proofErr w:type="gramEnd"/>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0"/>
          <w:lang w:eastAsia="ru-RU"/>
        </w:rPr>
      </w:pPr>
      <w:r w:rsidRPr="00736684">
        <w:rPr>
          <w:rFonts w:ascii="Times New Roman" w:eastAsia="Times New Roman" w:hAnsi="Times New Roman" w:cs="Times New Roman"/>
          <w:color w:val="000000"/>
          <w:sz w:val="28"/>
          <w:szCs w:val="20"/>
          <w:lang w:eastAsia="ru-RU"/>
        </w:rPr>
        <w:t>Важное направление поиска резервов роста прибыли - снижение затрат на реализацию продукции, например, топлива, энергии, амортизации осно</w:t>
      </w:r>
      <w:r w:rsidRPr="00736684">
        <w:rPr>
          <w:rFonts w:ascii="Times New Roman" w:eastAsia="Times New Roman" w:hAnsi="Times New Roman" w:cs="Times New Roman"/>
          <w:color w:val="000000"/>
          <w:sz w:val="28"/>
          <w:szCs w:val="20"/>
          <w:lang w:eastAsia="ru-RU"/>
        </w:rPr>
        <w:t>в</w:t>
      </w:r>
      <w:r w:rsidRPr="00736684">
        <w:rPr>
          <w:rFonts w:ascii="Times New Roman" w:eastAsia="Times New Roman" w:hAnsi="Times New Roman" w:cs="Times New Roman"/>
          <w:color w:val="000000"/>
          <w:sz w:val="28"/>
          <w:szCs w:val="20"/>
          <w:lang w:eastAsia="ru-RU"/>
        </w:rPr>
        <w:t>ных фондов и других расходов.</w:t>
      </w:r>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0"/>
          <w:lang w:eastAsia="ru-RU"/>
        </w:rPr>
      </w:pPr>
      <w:r w:rsidRPr="00736684">
        <w:rPr>
          <w:rFonts w:ascii="Times New Roman" w:eastAsia="Times New Roman" w:hAnsi="Times New Roman" w:cs="Times New Roman"/>
          <w:color w:val="000000"/>
          <w:sz w:val="28"/>
          <w:szCs w:val="20"/>
          <w:lang w:eastAsia="ru-RU"/>
        </w:rPr>
        <w:t>Для выявления и подсчета резервов роста прибыли за счет снижения себестоимости может быть использован метод сравнения. В этом случае для количественной оценки резервов очень важно правильно выбрать базу сра</w:t>
      </w:r>
      <w:r w:rsidRPr="00736684">
        <w:rPr>
          <w:rFonts w:ascii="Times New Roman" w:eastAsia="Times New Roman" w:hAnsi="Times New Roman" w:cs="Times New Roman"/>
          <w:color w:val="000000"/>
          <w:sz w:val="28"/>
          <w:szCs w:val="20"/>
          <w:lang w:eastAsia="ru-RU"/>
        </w:rPr>
        <w:t>в</w:t>
      </w:r>
      <w:r w:rsidRPr="00736684">
        <w:rPr>
          <w:rFonts w:ascii="Times New Roman" w:eastAsia="Times New Roman" w:hAnsi="Times New Roman" w:cs="Times New Roman"/>
          <w:color w:val="000000"/>
          <w:sz w:val="28"/>
          <w:szCs w:val="20"/>
          <w:lang w:eastAsia="ru-RU"/>
        </w:rPr>
        <w:t>нения. В качестве такой базы могут выступать уровни использования отдел</w:t>
      </w:r>
      <w:r w:rsidRPr="00736684">
        <w:rPr>
          <w:rFonts w:ascii="Times New Roman" w:eastAsia="Times New Roman" w:hAnsi="Times New Roman" w:cs="Times New Roman"/>
          <w:color w:val="000000"/>
          <w:sz w:val="28"/>
          <w:szCs w:val="20"/>
          <w:lang w:eastAsia="ru-RU"/>
        </w:rPr>
        <w:t>ь</w:t>
      </w:r>
      <w:r w:rsidRPr="00736684">
        <w:rPr>
          <w:rFonts w:ascii="Times New Roman" w:eastAsia="Times New Roman" w:hAnsi="Times New Roman" w:cs="Times New Roman"/>
          <w:color w:val="000000"/>
          <w:sz w:val="28"/>
          <w:szCs w:val="20"/>
          <w:lang w:eastAsia="ru-RU"/>
        </w:rPr>
        <w:t>ных видов ресурсов: плановый и нормативный: достигнутый на передовых предприятиях: базовый фактически достигнутый средний уровень в целом по отрасли: фактически достигнутый на передовых предприятиях зарубежных стран.</w:t>
      </w:r>
    </w:p>
    <w:p w:rsidR="004F3640" w:rsidRPr="00736684" w:rsidRDefault="004F3640" w:rsidP="004F3640">
      <w:pPr>
        <w:tabs>
          <w:tab w:val="left" w:pos="726"/>
        </w:tabs>
        <w:spacing w:after="0" w:line="360" w:lineRule="auto"/>
        <w:ind w:firstLine="709"/>
        <w:jc w:val="both"/>
        <w:rPr>
          <w:rFonts w:ascii="Times New Roman" w:eastAsia="Times New Roman" w:hAnsi="Times New Roman" w:cs="Times New Roman"/>
          <w:color w:val="000000"/>
          <w:sz w:val="28"/>
          <w:szCs w:val="20"/>
          <w:lang w:eastAsia="ru-RU"/>
        </w:rPr>
      </w:pPr>
      <w:r w:rsidRPr="00736684">
        <w:rPr>
          <w:rFonts w:ascii="Times New Roman" w:eastAsia="Times New Roman" w:hAnsi="Times New Roman" w:cs="Times New Roman"/>
          <w:color w:val="000000"/>
          <w:sz w:val="28"/>
          <w:szCs w:val="20"/>
          <w:lang w:eastAsia="ru-RU"/>
        </w:rPr>
        <w:t xml:space="preserve">Методической базой экономической </w:t>
      </w:r>
      <w:proofErr w:type="gramStart"/>
      <w:r w:rsidRPr="00736684">
        <w:rPr>
          <w:rFonts w:ascii="Times New Roman" w:eastAsia="Times New Roman" w:hAnsi="Times New Roman" w:cs="Times New Roman"/>
          <w:color w:val="000000"/>
          <w:sz w:val="28"/>
          <w:szCs w:val="20"/>
          <w:lang w:eastAsia="ru-RU"/>
        </w:rPr>
        <w:t>оценки резервов снижения затрат овеществленного труда</w:t>
      </w:r>
      <w:proofErr w:type="gramEnd"/>
      <w:r w:rsidRPr="00736684">
        <w:rPr>
          <w:rFonts w:ascii="Times New Roman" w:eastAsia="Times New Roman" w:hAnsi="Times New Roman" w:cs="Times New Roman"/>
          <w:color w:val="000000"/>
          <w:sz w:val="28"/>
          <w:szCs w:val="20"/>
          <w:lang w:eastAsia="ru-RU"/>
        </w:rPr>
        <w:t xml:space="preserve"> является система прогрессивных технико-экономических норм и нормативов по видам затрат сырья, материалов, то</w:t>
      </w:r>
      <w:r w:rsidRPr="00736684">
        <w:rPr>
          <w:rFonts w:ascii="Times New Roman" w:eastAsia="Times New Roman" w:hAnsi="Times New Roman" w:cs="Times New Roman"/>
          <w:color w:val="000000"/>
          <w:sz w:val="28"/>
          <w:szCs w:val="20"/>
          <w:lang w:eastAsia="ru-RU"/>
        </w:rPr>
        <w:t>п</w:t>
      </w:r>
      <w:r w:rsidRPr="00736684">
        <w:rPr>
          <w:rFonts w:ascii="Times New Roman" w:eastAsia="Times New Roman" w:hAnsi="Times New Roman" w:cs="Times New Roman"/>
          <w:color w:val="000000"/>
          <w:sz w:val="28"/>
          <w:szCs w:val="20"/>
          <w:lang w:eastAsia="ru-RU"/>
        </w:rPr>
        <w:t>ливно-энергетических ресурсов, нормативов использования производстве</w:t>
      </w:r>
      <w:r w:rsidRPr="00736684">
        <w:rPr>
          <w:rFonts w:ascii="Times New Roman" w:eastAsia="Times New Roman" w:hAnsi="Times New Roman" w:cs="Times New Roman"/>
          <w:color w:val="000000"/>
          <w:sz w:val="28"/>
          <w:szCs w:val="20"/>
          <w:lang w:eastAsia="ru-RU"/>
        </w:rPr>
        <w:t>н</w:t>
      </w:r>
      <w:r w:rsidRPr="00736684">
        <w:rPr>
          <w:rFonts w:ascii="Times New Roman" w:eastAsia="Times New Roman" w:hAnsi="Times New Roman" w:cs="Times New Roman"/>
          <w:color w:val="000000"/>
          <w:sz w:val="28"/>
          <w:szCs w:val="20"/>
          <w:lang w:eastAsia="ru-RU"/>
        </w:rPr>
        <w:t>ных мощностей, удельных капитальных вложений, норм и нормативов в об</w:t>
      </w:r>
      <w:r w:rsidRPr="00736684">
        <w:rPr>
          <w:rFonts w:ascii="Times New Roman" w:eastAsia="Times New Roman" w:hAnsi="Times New Roman" w:cs="Times New Roman"/>
          <w:color w:val="000000"/>
          <w:sz w:val="28"/>
          <w:szCs w:val="20"/>
          <w:lang w:eastAsia="ru-RU"/>
        </w:rPr>
        <w:t>о</w:t>
      </w:r>
      <w:r>
        <w:rPr>
          <w:rFonts w:ascii="Times New Roman" w:eastAsia="Times New Roman" w:hAnsi="Times New Roman" w:cs="Times New Roman"/>
          <w:color w:val="000000"/>
          <w:sz w:val="28"/>
          <w:szCs w:val="20"/>
          <w:lang w:eastAsia="ru-RU"/>
        </w:rPr>
        <w:t>рудовании</w:t>
      </w:r>
      <w:r w:rsidRPr="00736684">
        <w:rPr>
          <w:rFonts w:ascii="Times New Roman" w:eastAsia="Times New Roman" w:hAnsi="Times New Roman" w:cs="Times New Roman"/>
          <w:color w:val="000000"/>
          <w:sz w:val="28"/>
          <w:szCs w:val="20"/>
          <w:lang w:eastAsia="ru-RU"/>
        </w:rPr>
        <w:t>.</w:t>
      </w:r>
    </w:p>
    <w:p w:rsidR="004F3640" w:rsidRDefault="004F3640" w:rsidP="004F3640">
      <w:pPr>
        <w:tabs>
          <w:tab w:val="left" w:pos="726"/>
        </w:tabs>
        <w:spacing w:after="0" w:line="360" w:lineRule="auto"/>
        <w:ind w:firstLine="709"/>
        <w:jc w:val="both"/>
        <w:rPr>
          <w:rFonts w:ascii="Times New Roman" w:hAnsi="Times New Roman" w:cs="Times New Roman"/>
          <w:color w:val="000000" w:themeColor="text1"/>
          <w:sz w:val="28"/>
          <w:szCs w:val="28"/>
        </w:rPr>
      </w:pPr>
      <w:r w:rsidRPr="00736684">
        <w:rPr>
          <w:rFonts w:ascii="Times New Roman" w:eastAsia="Times New Roman" w:hAnsi="Times New Roman" w:cs="Times New Roman"/>
          <w:color w:val="000000"/>
          <w:sz w:val="28"/>
          <w:szCs w:val="28"/>
          <w:lang w:eastAsia="ru-RU"/>
        </w:rPr>
        <w:t>Вследствие проведенного факторного анализа можно сделать вывод, что своевременное введение ежемесячного факторного анализа на предпри</w:t>
      </w:r>
      <w:r w:rsidRPr="00736684">
        <w:rPr>
          <w:rFonts w:ascii="Times New Roman" w:eastAsia="Times New Roman" w:hAnsi="Times New Roman" w:cs="Times New Roman"/>
          <w:color w:val="000000"/>
          <w:sz w:val="28"/>
          <w:szCs w:val="28"/>
          <w:lang w:eastAsia="ru-RU"/>
        </w:rPr>
        <w:t>я</w:t>
      </w:r>
      <w:r w:rsidRPr="00736684">
        <w:rPr>
          <w:rFonts w:ascii="Times New Roman" w:eastAsia="Times New Roman" w:hAnsi="Times New Roman" w:cs="Times New Roman"/>
          <w:color w:val="000000"/>
          <w:sz w:val="28"/>
          <w:szCs w:val="28"/>
          <w:lang w:eastAsia="ru-RU"/>
        </w:rPr>
        <w:t>тии позволило бы поднять прибыль от реализации до максимума и избежать получения убытков с каждого вложенного рубля. И таким образом вклад</w:t>
      </w:r>
      <w:r w:rsidRPr="00736684">
        <w:rPr>
          <w:rFonts w:ascii="Times New Roman" w:eastAsia="Times New Roman" w:hAnsi="Times New Roman" w:cs="Times New Roman"/>
          <w:color w:val="000000"/>
          <w:sz w:val="28"/>
          <w:szCs w:val="28"/>
          <w:lang w:eastAsia="ru-RU"/>
        </w:rPr>
        <w:t>ы</w:t>
      </w:r>
      <w:r w:rsidRPr="00736684">
        <w:rPr>
          <w:rFonts w:ascii="Times New Roman" w:eastAsia="Times New Roman" w:hAnsi="Times New Roman" w:cs="Times New Roman"/>
          <w:color w:val="000000"/>
          <w:sz w:val="28"/>
          <w:szCs w:val="28"/>
          <w:lang w:eastAsia="ru-RU"/>
        </w:rPr>
        <w:t xml:space="preserve">вать деньги на </w:t>
      </w:r>
      <w:r>
        <w:rPr>
          <w:rFonts w:ascii="Times New Roman" w:eastAsia="Times New Roman" w:hAnsi="Times New Roman" w:cs="Times New Roman"/>
          <w:color w:val="000000"/>
          <w:sz w:val="28"/>
          <w:szCs w:val="28"/>
          <w:lang w:eastAsia="ru-RU"/>
        </w:rPr>
        <w:t>оказание рентабельных услуг</w:t>
      </w:r>
      <w:r w:rsidRPr="00736684">
        <w:rPr>
          <w:rFonts w:ascii="Times New Roman" w:eastAsia="Times New Roman" w:hAnsi="Times New Roman" w:cs="Times New Roman"/>
          <w:color w:val="000000"/>
          <w:sz w:val="28"/>
          <w:szCs w:val="28"/>
          <w:lang w:eastAsia="ru-RU"/>
        </w:rPr>
        <w:t xml:space="preserve">, то есть той от которой больше прибыли. </w:t>
      </w:r>
    </w:p>
    <w:p w:rsidR="004F3640" w:rsidRDefault="004F3640" w:rsidP="004F3640">
      <w:pPr>
        <w:pStyle w:val="a4"/>
        <w:spacing w:after="0" w:line="360" w:lineRule="auto"/>
        <w:ind w:left="0" w:firstLine="709"/>
        <w:jc w:val="both"/>
        <w:rPr>
          <w:rFonts w:ascii="Times New Roman" w:hAnsi="Times New Roman" w:cs="Times New Roman"/>
          <w:color w:val="000000" w:themeColor="text1"/>
          <w:sz w:val="28"/>
          <w:szCs w:val="28"/>
        </w:rPr>
      </w:pPr>
      <w:r w:rsidRPr="00962AD6">
        <w:rPr>
          <w:rFonts w:ascii="Times New Roman" w:hAnsi="Times New Roman" w:cs="Times New Roman"/>
          <w:color w:val="000000" w:themeColor="text1"/>
          <w:sz w:val="28"/>
          <w:szCs w:val="28"/>
        </w:rPr>
        <w:t>На каждом предприятии</w:t>
      </w:r>
      <w:r>
        <w:rPr>
          <w:rFonts w:ascii="Times New Roman" w:hAnsi="Times New Roman" w:cs="Times New Roman"/>
          <w:color w:val="000000" w:themeColor="text1"/>
          <w:sz w:val="28"/>
          <w:szCs w:val="28"/>
        </w:rPr>
        <w:t xml:space="preserve"> имеются свои резервы повышения эффекти</w:t>
      </w:r>
      <w:r>
        <w:rPr>
          <w:rFonts w:ascii="Times New Roman" w:hAnsi="Times New Roman" w:cs="Times New Roman"/>
          <w:color w:val="000000" w:themeColor="text1"/>
          <w:sz w:val="28"/>
          <w:szCs w:val="28"/>
        </w:rPr>
        <w:t>в</w:t>
      </w:r>
      <w:r>
        <w:rPr>
          <w:rFonts w:ascii="Times New Roman" w:hAnsi="Times New Roman" w:cs="Times New Roman"/>
          <w:color w:val="000000" w:themeColor="text1"/>
          <w:sz w:val="28"/>
          <w:szCs w:val="28"/>
        </w:rPr>
        <w:t>ности использования ресурсов, связанные с особенностями хозяйственной деятельности. Можно:</w:t>
      </w:r>
    </w:p>
    <w:p w:rsidR="004F3640" w:rsidRDefault="004F3640" w:rsidP="004F3640">
      <w:pPr>
        <w:pStyle w:val="a4"/>
        <w:numPr>
          <w:ilvl w:val="0"/>
          <w:numId w:val="13"/>
        </w:numPr>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Установить правильное соотношение между наличием техникой и обслуживающим персоналом, повысить квалификацию работников;</w:t>
      </w:r>
    </w:p>
    <w:p w:rsidR="004F3640" w:rsidRDefault="004F3640" w:rsidP="004F3640">
      <w:pPr>
        <w:pStyle w:val="a4"/>
        <w:numPr>
          <w:ilvl w:val="0"/>
          <w:numId w:val="13"/>
        </w:numPr>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Увеличить время работы машин за счет увеличения количества водителей, устранение внутрисменных простоев, сокращение времени р</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монта техники;</w:t>
      </w:r>
    </w:p>
    <w:p w:rsidR="004F3640" w:rsidRDefault="004F3640" w:rsidP="004F3640">
      <w:pPr>
        <w:pStyle w:val="a4"/>
        <w:numPr>
          <w:ilvl w:val="0"/>
          <w:numId w:val="13"/>
        </w:numPr>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Использовать прогрессивные технологии при поиске клиентов, изучать рынок грузовых перевозок, расценки и налоговые ставки;</w:t>
      </w:r>
    </w:p>
    <w:p w:rsidR="004F3640" w:rsidRDefault="004F3640" w:rsidP="004F3640">
      <w:pPr>
        <w:pStyle w:val="a4"/>
        <w:numPr>
          <w:ilvl w:val="0"/>
          <w:numId w:val="13"/>
        </w:numPr>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Повышение работы грузового автотранспорта может быть д</w:t>
      </w:r>
      <w:r>
        <w:rPr>
          <w:rFonts w:ascii="Times New Roman" w:hAnsi="Times New Roman" w:cs="Times New Roman"/>
          <w:color w:val="000000" w:themeColor="text1"/>
          <w:sz w:val="28"/>
          <w:szCs w:val="28"/>
        </w:rPr>
        <w:t>о</w:t>
      </w:r>
      <w:r>
        <w:rPr>
          <w:rFonts w:ascii="Times New Roman" w:hAnsi="Times New Roman" w:cs="Times New Roman"/>
          <w:color w:val="000000" w:themeColor="text1"/>
          <w:sz w:val="28"/>
          <w:szCs w:val="28"/>
        </w:rPr>
        <w:t>стигнуто за счет сокращения простоя машин по различным причинам за счет увеличения пробега с грузом и загруженности автомобилей, за счет сокращ</w:t>
      </w:r>
      <w:r>
        <w:rPr>
          <w:rFonts w:ascii="Times New Roman" w:hAnsi="Times New Roman" w:cs="Times New Roman"/>
          <w:color w:val="000000" w:themeColor="text1"/>
          <w:sz w:val="28"/>
          <w:szCs w:val="28"/>
        </w:rPr>
        <w:t>е</w:t>
      </w:r>
      <w:r>
        <w:rPr>
          <w:rFonts w:ascii="Times New Roman" w:hAnsi="Times New Roman" w:cs="Times New Roman"/>
          <w:color w:val="000000" w:themeColor="text1"/>
          <w:sz w:val="28"/>
          <w:szCs w:val="28"/>
        </w:rPr>
        <w:t>ния времени под погрузку и разгрузку, а также в результате снижения эк</w:t>
      </w:r>
      <w:r>
        <w:rPr>
          <w:rFonts w:ascii="Times New Roman" w:hAnsi="Times New Roman" w:cs="Times New Roman"/>
          <w:color w:val="000000" w:themeColor="text1"/>
          <w:sz w:val="28"/>
          <w:szCs w:val="28"/>
        </w:rPr>
        <w:t>с</w:t>
      </w:r>
      <w:r>
        <w:rPr>
          <w:rFonts w:ascii="Times New Roman" w:hAnsi="Times New Roman" w:cs="Times New Roman"/>
          <w:color w:val="000000" w:themeColor="text1"/>
          <w:sz w:val="28"/>
          <w:szCs w:val="28"/>
        </w:rPr>
        <w:t>плуатационных затрат на содержание автопарка.</w:t>
      </w:r>
    </w:p>
    <w:p w:rsidR="004F3640" w:rsidRDefault="004F3640" w:rsidP="004F3640">
      <w:pPr>
        <w:pStyle w:val="a4"/>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Для улучшения финансового результата далее представлен расчет в</w:t>
      </w:r>
      <w:r>
        <w:rPr>
          <w:rFonts w:ascii="Times New Roman" w:hAnsi="Times New Roman" w:cs="Times New Roman"/>
          <w:color w:val="000000" w:themeColor="text1"/>
          <w:sz w:val="28"/>
          <w:szCs w:val="28"/>
        </w:rPr>
        <w:t>ы</w:t>
      </w:r>
      <w:r>
        <w:rPr>
          <w:rFonts w:ascii="Times New Roman" w:hAnsi="Times New Roman" w:cs="Times New Roman"/>
          <w:color w:val="000000" w:themeColor="text1"/>
          <w:sz w:val="28"/>
          <w:szCs w:val="28"/>
        </w:rPr>
        <w:t>ручки, прибыли, точки безубыточности и маржинального дохода при разных процентах инфляции</w:t>
      </w:r>
      <w:r w:rsidRPr="00BF0AC5">
        <w:rPr>
          <w:rFonts w:ascii="Times New Roman" w:hAnsi="Times New Roman" w:cs="Times New Roman"/>
          <w:color w:val="000000" w:themeColor="text1"/>
          <w:sz w:val="28"/>
          <w:szCs w:val="28"/>
        </w:rPr>
        <w:t xml:space="preserve"> (таблица</w:t>
      </w:r>
      <w:r>
        <w:rPr>
          <w:rFonts w:ascii="Times New Roman" w:hAnsi="Times New Roman" w:cs="Times New Roman"/>
          <w:color w:val="000000" w:themeColor="text1"/>
          <w:sz w:val="28"/>
          <w:szCs w:val="28"/>
        </w:rPr>
        <w:t xml:space="preserve"> 1</w:t>
      </w:r>
      <w:r w:rsidR="00DF67C9">
        <w:rPr>
          <w:rFonts w:ascii="Times New Roman" w:hAnsi="Times New Roman" w:cs="Times New Roman"/>
          <w:color w:val="000000" w:themeColor="text1"/>
          <w:sz w:val="28"/>
          <w:szCs w:val="28"/>
        </w:rPr>
        <w:t>3</w:t>
      </w:r>
      <w:r w:rsidRPr="00BF0AC5">
        <w:rPr>
          <w:rFonts w:ascii="Times New Roman" w:hAnsi="Times New Roman" w:cs="Times New Roman"/>
          <w:color w:val="000000" w:themeColor="text1"/>
          <w:sz w:val="28"/>
          <w:szCs w:val="28"/>
        </w:rPr>
        <w:t xml:space="preserve">). </w:t>
      </w:r>
    </w:p>
    <w:p w:rsidR="004F3640" w:rsidRDefault="004F3640" w:rsidP="004F3640">
      <w:pPr>
        <w:pStyle w:val="a4"/>
        <w:shd w:val="clear" w:color="auto" w:fill="FFFFFF" w:themeFill="background1"/>
        <w:suppressAutoHyphens/>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Точка безубыточности (порог рентабельности) - такое значение вы</w:t>
      </w:r>
      <w:r>
        <w:rPr>
          <w:rFonts w:ascii="Times New Roman" w:hAnsi="Times New Roman" w:cs="Times New Roman"/>
          <w:color w:val="000000" w:themeColor="text1"/>
          <w:sz w:val="28"/>
          <w:szCs w:val="28"/>
        </w:rPr>
        <w:softHyphen/>
        <w:t>ручки от реализации, при котором предприятие не имеет убытков, но и не получило прибыли, т. е. это результат от реализации товаров после воз</w:t>
      </w:r>
      <w:r>
        <w:rPr>
          <w:rFonts w:ascii="Times New Roman" w:hAnsi="Times New Roman" w:cs="Times New Roman"/>
          <w:color w:val="000000" w:themeColor="text1"/>
          <w:sz w:val="28"/>
          <w:szCs w:val="28"/>
        </w:rPr>
        <w:softHyphen/>
        <w:t xml:space="preserve">мещения переменных издержек. </w:t>
      </w:r>
    </w:p>
    <w:p w:rsidR="004F3640" w:rsidRDefault="004F3640" w:rsidP="004F3640">
      <w:pPr>
        <w:pStyle w:val="a4"/>
        <w:shd w:val="clear" w:color="auto" w:fill="FFFFFF" w:themeFill="background1"/>
        <w:suppressAutoHyphens/>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Маржинальный доход - это разница между выручкой предприятия от реализации продукции (работ, услуг) и суммой переменных затрат. </w:t>
      </w:r>
    </w:p>
    <w:p w:rsidR="004F3640" w:rsidRDefault="004F3640" w:rsidP="004F3640">
      <w:pPr>
        <w:pStyle w:val="a4"/>
        <w:shd w:val="clear" w:color="auto" w:fill="FFFFFF" w:themeFill="background1"/>
        <w:suppressAutoHyphens/>
        <w:spacing w:after="0" w:line="360" w:lineRule="auto"/>
        <w:ind w:left="0"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Порог рентабельности (точка безубыточности) — это показатель, характеризующий объем реализации продукции, при котором выручка предприятия от реализации продукции (работ, услуг) равна всем его совокупным затратам, то есть это тот объем продаж, при котором предприятие не имеет ни прибыли, ни убытка. </w:t>
      </w:r>
    </w:p>
    <w:p w:rsidR="004F3640" w:rsidRPr="003B1AAE" w:rsidRDefault="004F3640" w:rsidP="004F3640">
      <w:pPr>
        <w:pStyle w:val="a4"/>
        <w:spacing w:after="0" w:line="360" w:lineRule="auto"/>
        <w:ind w:left="0" w:firstLine="709"/>
        <w:jc w:val="both"/>
        <w:rPr>
          <w:rFonts w:ascii="Times New Roman" w:hAnsi="Times New Roman" w:cs="Times New Roman"/>
          <w:color w:val="000000" w:themeColor="text1"/>
          <w:sz w:val="28"/>
          <w:szCs w:val="28"/>
        </w:rPr>
      </w:pPr>
      <w:r w:rsidRPr="003B1AAE">
        <w:rPr>
          <w:rFonts w:ascii="Times New Roman" w:hAnsi="Times New Roman" w:cs="Times New Roman"/>
          <w:color w:val="000000" w:themeColor="text1"/>
          <w:sz w:val="28"/>
          <w:szCs w:val="28"/>
        </w:rPr>
        <w:t xml:space="preserve">Насколько далеко предприятие </w:t>
      </w:r>
      <w:r w:rsidRPr="004F3640">
        <w:rPr>
          <w:rFonts w:ascii="Times New Roman" w:hAnsi="Times New Roman" w:cs="Times New Roman"/>
          <w:color w:val="000000" w:themeColor="text1"/>
          <w:sz w:val="28"/>
          <w:szCs w:val="28"/>
        </w:rPr>
        <w:t xml:space="preserve">от </w:t>
      </w:r>
      <w:hyperlink r:id="rId13" w:history="1">
        <w:r w:rsidRPr="004F3640">
          <w:rPr>
            <w:rStyle w:val="ae"/>
            <w:rFonts w:ascii="Times New Roman" w:hAnsi="Times New Roman" w:cs="Times New Roman"/>
            <w:color w:val="000000" w:themeColor="text1"/>
            <w:sz w:val="28"/>
            <w:szCs w:val="28"/>
            <w:u w:val="none"/>
          </w:rPr>
          <w:t>точки безубыточности</w:t>
        </w:r>
      </w:hyperlink>
      <w:r w:rsidRPr="003B1AAE">
        <w:rPr>
          <w:rFonts w:ascii="Times New Roman" w:hAnsi="Times New Roman" w:cs="Times New Roman"/>
          <w:color w:val="000000" w:themeColor="text1"/>
          <w:sz w:val="28"/>
          <w:szCs w:val="28"/>
        </w:rPr>
        <w:t xml:space="preserve"> показывает</w:t>
      </w:r>
      <w:r>
        <w:rPr>
          <w:rFonts w:ascii="Times New Roman" w:hAnsi="Times New Roman" w:cs="Times New Roman"/>
          <w:color w:val="000000" w:themeColor="text1"/>
          <w:sz w:val="28"/>
          <w:szCs w:val="28"/>
        </w:rPr>
        <w:t xml:space="preserve"> </w:t>
      </w:r>
      <w:r w:rsidRPr="003B1AAE">
        <w:rPr>
          <w:rFonts w:ascii="Times New Roman" w:hAnsi="Times New Roman" w:cs="Times New Roman"/>
          <w:bCs/>
          <w:color w:val="000000" w:themeColor="text1"/>
          <w:sz w:val="28"/>
          <w:szCs w:val="28"/>
        </w:rPr>
        <w:t>запас финансовой прочности</w:t>
      </w:r>
      <w:r w:rsidRPr="003B1AAE">
        <w:rPr>
          <w:rFonts w:ascii="Times New Roman" w:hAnsi="Times New Roman" w:cs="Times New Roman"/>
          <w:color w:val="000000" w:themeColor="text1"/>
          <w:sz w:val="28"/>
          <w:szCs w:val="28"/>
        </w:rPr>
        <w:t>. Это разность между фактическим объемом в</w:t>
      </w:r>
      <w:r w:rsidRPr="003B1AAE">
        <w:rPr>
          <w:rFonts w:ascii="Times New Roman" w:hAnsi="Times New Roman" w:cs="Times New Roman"/>
          <w:color w:val="000000" w:themeColor="text1"/>
          <w:sz w:val="28"/>
          <w:szCs w:val="28"/>
        </w:rPr>
        <w:t>ы</w:t>
      </w:r>
      <w:r w:rsidRPr="003B1AAE">
        <w:rPr>
          <w:rFonts w:ascii="Times New Roman" w:hAnsi="Times New Roman" w:cs="Times New Roman"/>
          <w:color w:val="000000" w:themeColor="text1"/>
          <w:sz w:val="28"/>
          <w:szCs w:val="28"/>
        </w:rPr>
        <w:t>пуска и объемом выпуска в точке безубыточности. Часто рассчитывают пр</w:t>
      </w:r>
      <w:r w:rsidRPr="003B1AAE">
        <w:rPr>
          <w:rFonts w:ascii="Times New Roman" w:hAnsi="Times New Roman" w:cs="Times New Roman"/>
          <w:color w:val="000000" w:themeColor="text1"/>
          <w:sz w:val="28"/>
          <w:szCs w:val="28"/>
        </w:rPr>
        <w:t>о</w:t>
      </w:r>
      <w:r w:rsidRPr="003B1AAE">
        <w:rPr>
          <w:rFonts w:ascii="Times New Roman" w:hAnsi="Times New Roman" w:cs="Times New Roman"/>
          <w:color w:val="000000" w:themeColor="text1"/>
          <w:sz w:val="28"/>
          <w:szCs w:val="28"/>
        </w:rPr>
        <w:t xml:space="preserve">центное отношение запаса финансовой прочности к фактическому объему. Эта величина </w:t>
      </w:r>
      <w:proofErr w:type="gramStart"/>
      <w:r w:rsidRPr="003B1AAE">
        <w:rPr>
          <w:rFonts w:ascii="Times New Roman" w:hAnsi="Times New Roman" w:cs="Times New Roman"/>
          <w:color w:val="000000" w:themeColor="text1"/>
          <w:sz w:val="28"/>
          <w:szCs w:val="28"/>
        </w:rPr>
        <w:t>показывает</w:t>
      </w:r>
      <w:proofErr w:type="gramEnd"/>
      <w:r w:rsidRPr="003B1AAE">
        <w:rPr>
          <w:rFonts w:ascii="Times New Roman" w:hAnsi="Times New Roman" w:cs="Times New Roman"/>
          <w:color w:val="000000" w:themeColor="text1"/>
          <w:sz w:val="28"/>
          <w:szCs w:val="28"/>
        </w:rPr>
        <w:t xml:space="preserve"> на сколько процентов может снизиться объем ре</w:t>
      </w:r>
      <w:r w:rsidRPr="003B1AAE">
        <w:rPr>
          <w:rFonts w:ascii="Times New Roman" w:hAnsi="Times New Roman" w:cs="Times New Roman"/>
          <w:color w:val="000000" w:themeColor="text1"/>
          <w:sz w:val="28"/>
          <w:szCs w:val="28"/>
        </w:rPr>
        <w:t>а</w:t>
      </w:r>
      <w:r w:rsidRPr="003B1AAE">
        <w:rPr>
          <w:rFonts w:ascii="Times New Roman" w:hAnsi="Times New Roman" w:cs="Times New Roman"/>
          <w:color w:val="000000" w:themeColor="text1"/>
          <w:sz w:val="28"/>
          <w:szCs w:val="28"/>
        </w:rPr>
        <w:t>лизации, чтобы предприятию удалось избежать убытка.</w:t>
      </w:r>
    </w:p>
    <w:p w:rsidR="004F3640" w:rsidRPr="00BF0AC5" w:rsidRDefault="004F3640" w:rsidP="004F3640">
      <w:pPr>
        <w:pStyle w:val="a4"/>
        <w:spacing w:after="0" w:line="360" w:lineRule="auto"/>
        <w:ind w:left="0" w:firstLine="709"/>
        <w:jc w:val="both"/>
        <w:rPr>
          <w:rFonts w:ascii="Times New Roman" w:hAnsi="Times New Roman" w:cs="Times New Roman"/>
          <w:color w:val="000000" w:themeColor="text1"/>
          <w:sz w:val="24"/>
          <w:szCs w:val="28"/>
        </w:rPr>
      </w:pPr>
    </w:p>
    <w:p w:rsidR="004F3640" w:rsidRDefault="004F3640" w:rsidP="004F3640">
      <w:pPr>
        <w:pStyle w:val="a4"/>
        <w:spacing w:after="0" w:line="360" w:lineRule="auto"/>
        <w:ind w:left="0"/>
        <w:jc w:val="both"/>
        <w:rPr>
          <w:rFonts w:ascii="Times New Roman" w:eastAsia="Times New Roman" w:hAnsi="Times New Roman" w:cs="Times New Roman"/>
          <w:sz w:val="24"/>
          <w:szCs w:val="28"/>
          <w:lang w:eastAsia="ru-RU"/>
        </w:rPr>
      </w:pPr>
      <w:r w:rsidRPr="00BF0AC5">
        <w:rPr>
          <w:rFonts w:ascii="Times New Roman" w:hAnsi="Times New Roman" w:cs="Times New Roman"/>
          <w:color w:val="000000" w:themeColor="text1"/>
          <w:sz w:val="24"/>
          <w:szCs w:val="28"/>
        </w:rPr>
        <w:t xml:space="preserve">Таблица </w:t>
      </w:r>
      <w:r>
        <w:rPr>
          <w:rFonts w:ascii="Times New Roman" w:hAnsi="Times New Roman" w:cs="Times New Roman"/>
          <w:color w:val="000000" w:themeColor="text1"/>
          <w:sz w:val="24"/>
          <w:szCs w:val="28"/>
        </w:rPr>
        <w:t>1</w:t>
      </w:r>
      <w:r w:rsidR="00DF67C9">
        <w:rPr>
          <w:rFonts w:ascii="Times New Roman" w:hAnsi="Times New Roman" w:cs="Times New Roman"/>
          <w:color w:val="000000" w:themeColor="text1"/>
          <w:sz w:val="24"/>
          <w:szCs w:val="28"/>
        </w:rPr>
        <w:t>3</w:t>
      </w:r>
      <w:r w:rsidRPr="00BF0AC5">
        <w:rPr>
          <w:rFonts w:ascii="Times New Roman" w:hAnsi="Times New Roman" w:cs="Times New Roman"/>
          <w:color w:val="000000" w:themeColor="text1"/>
          <w:sz w:val="24"/>
          <w:szCs w:val="28"/>
        </w:rPr>
        <w:t xml:space="preserve"> - </w:t>
      </w:r>
      <w:r w:rsidRPr="00BF0AC5">
        <w:rPr>
          <w:rFonts w:ascii="Times New Roman" w:eastAsia="Times New Roman" w:hAnsi="Times New Roman" w:cs="Times New Roman"/>
          <w:sz w:val="24"/>
          <w:szCs w:val="28"/>
          <w:lang w:eastAsia="ru-RU"/>
        </w:rPr>
        <w:t>Прогноз результативных показателей при росте выручки и</w:t>
      </w:r>
      <w:r>
        <w:rPr>
          <w:rFonts w:ascii="Times New Roman" w:eastAsia="Times New Roman" w:hAnsi="Times New Roman" w:cs="Times New Roman"/>
          <w:sz w:val="24"/>
          <w:szCs w:val="28"/>
          <w:lang w:eastAsia="ru-RU"/>
        </w:rPr>
        <w:t xml:space="preserve"> переменных</w:t>
      </w:r>
    </w:p>
    <w:p w:rsidR="004F3640" w:rsidRPr="00BF0AC5" w:rsidRDefault="004F3640" w:rsidP="004F3640">
      <w:pPr>
        <w:pStyle w:val="a4"/>
        <w:spacing w:after="0" w:line="360" w:lineRule="auto"/>
        <w:ind w:left="0"/>
        <w:jc w:val="both"/>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затрат в </w:t>
      </w:r>
      <w:r w:rsidRPr="00BF0AC5">
        <w:rPr>
          <w:rFonts w:ascii="Times New Roman" w:eastAsia="Times New Roman" w:hAnsi="Times New Roman" w:cs="Times New Roman"/>
          <w:sz w:val="24"/>
          <w:szCs w:val="28"/>
          <w:lang w:eastAsia="ru-RU"/>
        </w:rPr>
        <w:t>связи с инфляцией</w:t>
      </w:r>
    </w:p>
    <w:tbl>
      <w:tblPr>
        <w:tblW w:w="9371" w:type="dxa"/>
        <w:tblInd w:w="93" w:type="dxa"/>
        <w:tblLook w:val="04A0" w:firstRow="1" w:lastRow="0" w:firstColumn="1" w:lastColumn="0" w:noHBand="0" w:noVBand="1"/>
      </w:tblPr>
      <w:tblGrid>
        <w:gridCol w:w="3800"/>
        <w:gridCol w:w="960"/>
        <w:gridCol w:w="2059"/>
        <w:gridCol w:w="2552"/>
      </w:tblGrid>
      <w:tr w:rsidR="004F3640" w:rsidTr="004F3640">
        <w:trPr>
          <w:trHeight w:val="300"/>
        </w:trPr>
        <w:tc>
          <w:tcPr>
            <w:tcW w:w="3800" w:type="dxa"/>
            <w:vMerge w:val="restart"/>
            <w:tcBorders>
              <w:top w:val="single" w:sz="4" w:space="0" w:color="auto"/>
              <w:left w:val="single" w:sz="4" w:space="0" w:color="auto"/>
              <w:bottom w:val="single" w:sz="4" w:space="0" w:color="auto"/>
              <w:right w:val="single" w:sz="4" w:space="0" w:color="auto"/>
            </w:tcBorders>
            <w:vAlign w:val="center"/>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p>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Показатель</w:t>
            </w:r>
          </w:p>
        </w:tc>
        <w:tc>
          <w:tcPr>
            <w:tcW w:w="960" w:type="dxa"/>
            <w:vMerge w:val="restart"/>
            <w:tcBorders>
              <w:top w:val="single" w:sz="4" w:space="0" w:color="auto"/>
              <w:left w:val="nil"/>
              <w:bottom w:val="single" w:sz="4" w:space="0" w:color="auto"/>
              <w:right w:val="single" w:sz="4" w:space="0" w:color="auto"/>
            </w:tcBorders>
            <w:noWrap/>
            <w:vAlign w:val="center"/>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p>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2014 г.</w:t>
            </w:r>
          </w:p>
        </w:tc>
        <w:tc>
          <w:tcPr>
            <w:tcW w:w="4611" w:type="dxa"/>
            <w:gridSpan w:val="2"/>
            <w:tcBorders>
              <w:top w:val="single" w:sz="4" w:space="0" w:color="auto"/>
              <w:left w:val="nil"/>
              <w:bottom w:val="single" w:sz="4" w:space="0" w:color="auto"/>
              <w:right w:val="single" w:sz="4" w:space="0" w:color="auto"/>
            </w:tcBorders>
            <w:noWrap/>
            <w:vAlign w:val="center"/>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При  увеличении</w:t>
            </w:r>
          </w:p>
        </w:tc>
      </w:tr>
      <w:tr w:rsidR="004F3640" w:rsidTr="004F3640">
        <w:trPr>
          <w:trHeight w:val="1106"/>
        </w:trPr>
        <w:tc>
          <w:tcPr>
            <w:tcW w:w="0" w:type="auto"/>
            <w:vMerge/>
            <w:tcBorders>
              <w:top w:val="single" w:sz="4" w:space="0" w:color="auto"/>
              <w:left w:val="single" w:sz="4" w:space="0" w:color="auto"/>
              <w:bottom w:val="single" w:sz="4" w:space="0" w:color="auto"/>
              <w:right w:val="single" w:sz="4" w:space="0" w:color="auto"/>
            </w:tcBorders>
            <w:vAlign w:val="center"/>
            <w:hideMark/>
          </w:tcPr>
          <w:p w:rsidR="004F3640" w:rsidRDefault="004F3640" w:rsidP="00360933">
            <w:pPr>
              <w:spacing w:after="0" w:line="240" w:lineRule="auto"/>
              <w:rPr>
                <w:rFonts w:ascii="Times New Roman" w:eastAsia="Times New Roman" w:hAnsi="Times New Roman" w:cs="Times New Roman"/>
                <w:color w:val="000000"/>
                <w:sz w:val="24"/>
                <w:lang w:eastAsia="ru-RU"/>
              </w:rPr>
            </w:pPr>
          </w:p>
        </w:tc>
        <w:tc>
          <w:tcPr>
            <w:tcW w:w="0" w:type="auto"/>
            <w:vMerge/>
            <w:tcBorders>
              <w:top w:val="single" w:sz="4" w:space="0" w:color="auto"/>
              <w:left w:val="nil"/>
              <w:bottom w:val="single" w:sz="4" w:space="0" w:color="auto"/>
              <w:right w:val="single" w:sz="4" w:space="0" w:color="auto"/>
            </w:tcBorders>
            <w:vAlign w:val="center"/>
            <w:hideMark/>
          </w:tcPr>
          <w:p w:rsidR="004F3640" w:rsidRDefault="004F3640" w:rsidP="00360933">
            <w:pPr>
              <w:spacing w:after="0" w:line="240" w:lineRule="auto"/>
              <w:rPr>
                <w:rFonts w:ascii="Times New Roman" w:eastAsia="Times New Roman" w:hAnsi="Times New Roman" w:cs="Times New Roman"/>
                <w:color w:val="000000"/>
                <w:sz w:val="24"/>
                <w:lang w:eastAsia="ru-RU"/>
              </w:rPr>
            </w:pPr>
          </w:p>
        </w:tc>
        <w:tc>
          <w:tcPr>
            <w:tcW w:w="2059" w:type="dxa"/>
            <w:tcBorders>
              <w:top w:val="nil"/>
              <w:left w:val="nil"/>
              <w:bottom w:val="single" w:sz="4" w:space="0" w:color="auto"/>
              <w:right w:val="single" w:sz="4" w:space="0" w:color="auto"/>
            </w:tcBorders>
            <w:vAlign w:val="center"/>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выручки и пер</w:t>
            </w:r>
            <w:r>
              <w:rPr>
                <w:rFonts w:ascii="Times New Roman" w:eastAsia="Times New Roman" w:hAnsi="Times New Roman" w:cs="Times New Roman"/>
                <w:color w:val="000000"/>
                <w:sz w:val="24"/>
                <w:lang w:eastAsia="ru-RU"/>
              </w:rPr>
              <w:t>е</w:t>
            </w:r>
            <w:r>
              <w:rPr>
                <w:rFonts w:ascii="Times New Roman" w:eastAsia="Times New Roman" w:hAnsi="Times New Roman" w:cs="Times New Roman"/>
                <w:color w:val="000000"/>
                <w:sz w:val="24"/>
                <w:lang w:eastAsia="ru-RU"/>
              </w:rPr>
              <w:t>менных затрат  в связи с инфляц</w:t>
            </w:r>
            <w:r>
              <w:rPr>
                <w:rFonts w:ascii="Times New Roman" w:eastAsia="Times New Roman" w:hAnsi="Times New Roman" w:cs="Times New Roman"/>
                <w:color w:val="000000"/>
                <w:sz w:val="24"/>
                <w:lang w:eastAsia="ru-RU"/>
              </w:rPr>
              <w:t>и</w:t>
            </w:r>
            <w:r>
              <w:rPr>
                <w:rFonts w:ascii="Times New Roman" w:eastAsia="Times New Roman" w:hAnsi="Times New Roman" w:cs="Times New Roman"/>
                <w:color w:val="000000"/>
                <w:sz w:val="24"/>
                <w:lang w:eastAsia="ru-RU"/>
              </w:rPr>
              <w:t>ей на  10 %</w:t>
            </w:r>
          </w:p>
        </w:tc>
        <w:tc>
          <w:tcPr>
            <w:tcW w:w="2552" w:type="dxa"/>
            <w:tcBorders>
              <w:top w:val="nil"/>
              <w:left w:val="nil"/>
              <w:bottom w:val="single" w:sz="4" w:space="0" w:color="auto"/>
              <w:right w:val="single" w:sz="4" w:space="0" w:color="auto"/>
            </w:tcBorders>
            <w:vAlign w:val="center"/>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выручки и переме</w:t>
            </w:r>
            <w:r>
              <w:rPr>
                <w:rFonts w:ascii="Times New Roman" w:eastAsia="Times New Roman" w:hAnsi="Times New Roman" w:cs="Times New Roman"/>
                <w:color w:val="000000"/>
                <w:sz w:val="24"/>
                <w:lang w:eastAsia="ru-RU"/>
              </w:rPr>
              <w:t>н</w:t>
            </w:r>
            <w:r>
              <w:rPr>
                <w:rFonts w:ascii="Times New Roman" w:eastAsia="Times New Roman" w:hAnsi="Times New Roman" w:cs="Times New Roman"/>
                <w:color w:val="000000"/>
                <w:sz w:val="24"/>
                <w:lang w:eastAsia="ru-RU"/>
              </w:rPr>
              <w:t>ных затрат  в связи с инфляцией на  20 %</w:t>
            </w:r>
          </w:p>
        </w:tc>
      </w:tr>
      <w:tr w:rsidR="004F3640" w:rsidTr="004F3640">
        <w:trPr>
          <w:trHeight w:val="300"/>
        </w:trPr>
        <w:tc>
          <w:tcPr>
            <w:tcW w:w="3800" w:type="dxa"/>
            <w:tcBorders>
              <w:top w:val="nil"/>
              <w:left w:val="single" w:sz="4" w:space="0" w:color="auto"/>
              <w:bottom w:val="single" w:sz="4" w:space="0" w:color="auto"/>
              <w:right w:val="single" w:sz="4" w:space="0" w:color="auto"/>
            </w:tcBorders>
            <w:noWrap/>
            <w:vAlign w:val="bottom"/>
            <w:hideMark/>
          </w:tcPr>
          <w:p w:rsidR="004F3640" w:rsidRDefault="004F3640" w:rsidP="00360933">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Выручка от продаж, тыс. руб.</w:t>
            </w:r>
          </w:p>
        </w:tc>
        <w:tc>
          <w:tcPr>
            <w:tcW w:w="960"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28998</w:t>
            </w:r>
          </w:p>
        </w:tc>
        <w:tc>
          <w:tcPr>
            <w:tcW w:w="2059"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31898</w:t>
            </w:r>
          </w:p>
        </w:tc>
        <w:tc>
          <w:tcPr>
            <w:tcW w:w="2552"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34798</w:t>
            </w:r>
          </w:p>
        </w:tc>
      </w:tr>
      <w:tr w:rsidR="004F3640" w:rsidTr="004F3640">
        <w:trPr>
          <w:trHeight w:val="300"/>
        </w:trPr>
        <w:tc>
          <w:tcPr>
            <w:tcW w:w="3800" w:type="dxa"/>
            <w:tcBorders>
              <w:top w:val="nil"/>
              <w:left w:val="single" w:sz="4" w:space="0" w:color="auto"/>
              <w:bottom w:val="single" w:sz="4" w:space="0" w:color="auto"/>
              <w:right w:val="single" w:sz="4" w:space="0" w:color="auto"/>
            </w:tcBorders>
            <w:noWrap/>
            <w:vAlign w:val="bottom"/>
            <w:hideMark/>
          </w:tcPr>
          <w:p w:rsidR="004F3640" w:rsidRDefault="004F3640" w:rsidP="00360933">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Переменные расходы, тыс. руб.</w:t>
            </w:r>
          </w:p>
        </w:tc>
        <w:tc>
          <w:tcPr>
            <w:tcW w:w="960"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17377</w:t>
            </w:r>
          </w:p>
        </w:tc>
        <w:tc>
          <w:tcPr>
            <w:tcW w:w="2059"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19115</w:t>
            </w:r>
          </w:p>
        </w:tc>
        <w:tc>
          <w:tcPr>
            <w:tcW w:w="2552"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20852</w:t>
            </w:r>
          </w:p>
        </w:tc>
      </w:tr>
      <w:tr w:rsidR="004F3640" w:rsidTr="004F3640">
        <w:trPr>
          <w:trHeight w:val="300"/>
        </w:trPr>
        <w:tc>
          <w:tcPr>
            <w:tcW w:w="3800" w:type="dxa"/>
            <w:tcBorders>
              <w:top w:val="nil"/>
              <w:left w:val="single" w:sz="4" w:space="0" w:color="auto"/>
              <w:bottom w:val="single" w:sz="4" w:space="0" w:color="auto"/>
              <w:right w:val="single" w:sz="4" w:space="0" w:color="auto"/>
            </w:tcBorders>
            <w:noWrap/>
            <w:vAlign w:val="bottom"/>
            <w:hideMark/>
          </w:tcPr>
          <w:p w:rsidR="004F3640" w:rsidRDefault="004F3640" w:rsidP="00360933">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Постоянные расходы, тыс. руб.</w:t>
            </w:r>
          </w:p>
        </w:tc>
        <w:tc>
          <w:tcPr>
            <w:tcW w:w="960"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8029</w:t>
            </w:r>
          </w:p>
        </w:tc>
        <w:tc>
          <w:tcPr>
            <w:tcW w:w="2059"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8029</w:t>
            </w:r>
          </w:p>
        </w:tc>
        <w:tc>
          <w:tcPr>
            <w:tcW w:w="2552"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8029</w:t>
            </w:r>
          </w:p>
        </w:tc>
      </w:tr>
      <w:tr w:rsidR="004F3640" w:rsidTr="004F3640">
        <w:trPr>
          <w:trHeight w:val="300"/>
        </w:trPr>
        <w:tc>
          <w:tcPr>
            <w:tcW w:w="3800" w:type="dxa"/>
            <w:tcBorders>
              <w:top w:val="nil"/>
              <w:left w:val="single" w:sz="4" w:space="0" w:color="auto"/>
              <w:bottom w:val="single" w:sz="4" w:space="0" w:color="auto"/>
              <w:right w:val="single" w:sz="4" w:space="0" w:color="auto"/>
            </w:tcBorders>
            <w:noWrap/>
            <w:vAlign w:val="bottom"/>
            <w:hideMark/>
          </w:tcPr>
          <w:p w:rsidR="004F3640" w:rsidRDefault="004F3640" w:rsidP="00360933">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Прибыль от продаж, тыс. руб.</w:t>
            </w:r>
          </w:p>
        </w:tc>
        <w:tc>
          <w:tcPr>
            <w:tcW w:w="960"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3592</w:t>
            </w:r>
          </w:p>
        </w:tc>
        <w:tc>
          <w:tcPr>
            <w:tcW w:w="2059"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4754</w:t>
            </w:r>
          </w:p>
        </w:tc>
        <w:tc>
          <w:tcPr>
            <w:tcW w:w="2552"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5917</w:t>
            </w:r>
          </w:p>
        </w:tc>
      </w:tr>
      <w:tr w:rsidR="004F3640" w:rsidTr="004F3640">
        <w:trPr>
          <w:trHeight w:val="300"/>
        </w:trPr>
        <w:tc>
          <w:tcPr>
            <w:tcW w:w="3800" w:type="dxa"/>
            <w:tcBorders>
              <w:top w:val="nil"/>
              <w:left w:val="single" w:sz="4" w:space="0" w:color="auto"/>
              <w:bottom w:val="single" w:sz="4" w:space="0" w:color="auto"/>
              <w:right w:val="single" w:sz="4" w:space="0" w:color="auto"/>
            </w:tcBorders>
            <w:noWrap/>
            <w:vAlign w:val="bottom"/>
            <w:hideMark/>
          </w:tcPr>
          <w:p w:rsidR="004F3640" w:rsidRDefault="004F3640" w:rsidP="00360933">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Маржинальный доход,  тыс. руб.</w:t>
            </w:r>
          </w:p>
        </w:tc>
        <w:tc>
          <w:tcPr>
            <w:tcW w:w="960"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11621</w:t>
            </w:r>
          </w:p>
        </w:tc>
        <w:tc>
          <w:tcPr>
            <w:tcW w:w="2059"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12783</w:t>
            </w:r>
          </w:p>
        </w:tc>
        <w:tc>
          <w:tcPr>
            <w:tcW w:w="2552"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13946</w:t>
            </w:r>
          </w:p>
        </w:tc>
      </w:tr>
      <w:tr w:rsidR="004F3640" w:rsidTr="004F3640">
        <w:trPr>
          <w:trHeight w:val="300"/>
        </w:trPr>
        <w:tc>
          <w:tcPr>
            <w:tcW w:w="3800" w:type="dxa"/>
            <w:tcBorders>
              <w:top w:val="nil"/>
              <w:left w:val="single" w:sz="4" w:space="0" w:color="auto"/>
              <w:bottom w:val="single" w:sz="4" w:space="0" w:color="auto"/>
              <w:right w:val="single" w:sz="4" w:space="0" w:color="auto"/>
            </w:tcBorders>
            <w:noWrap/>
            <w:vAlign w:val="bottom"/>
            <w:hideMark/>
          </w:tcPr>
          <w:p w:rsidR="004F3640" w:rsidRDefault="004F3640" w:rsidP="00360933">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Точка безубыточности, тыс. руб.</w:t>
            </w:r>
          </w:p>
        </w:tc>
        <w:tc>
          <w:tcPr>
            <w:tcW w:w="960"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20073</w:t>
            </w:r>
          </w:p>
        </w:tc>
        <w:tc>
          <w:tcPr>
            <w:tcW w:w="2059"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20073</w:t>
            </w:r>
          </w:p>
        </w:tc>
        <w:tc>
          <w:tcPr>
            <w:tcW w:w="2552"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20073</w:t>
            </w:r>
          </w:p>
        </w:tc>
      </w:tr>
      <w:tr w:rsidR="004F3640" w:rsidTr="004F3640">
        <w:trPr>
          <w:trHeight w:val="300"/>
        </w:trPr>
        <w:tc>
          <w:tcPr>
            <w:tcW w:w="3800" w:type="dxa"/>
            <w:tcBorders>
              <w:top w:val="nil"/>
              <w:left w:val="single" w:sz="4" w:space="0" w:color="auto"/>
              <w:bottom w:val="single" w:sz="4" w:space="0" w:color="auto"/>
              <w:right w:val="single" w:sz="4" w:space="0" w:color="auto"/>
            </w:tcBorders>
            <w:noWrap/>
            <w:vAlign w:val="bottom"/>
            <w:hideMark/>
          </w:tcPr>
          <w:p w:rsidR="004F3640" w:rsidRDefault="004F3640" w:rsidP="00360933">
            <w:pPr>
              <w:spacing w:after="0" w:line="240" w:lineRule="auto"/>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Запас финансовой устойчивости. %</w:t>
            </w:r>
          </w:p>
        </w:tc>
        <w:tc>
          <w:tcPr>
            <w:tcW w:w="960"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30,80%</w:t>
            </w:r>
          </w:p>
        </w:tc>
        <w:tc>
          <w:tcPr>
            <w:tcW w:w="2059"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37,10%</w:t>
            </w:r>
          </w:p>
        </w:tc>
        <w:tc>
          <w:tcPr>
            <w:tcW w:w="2552" w:type="dxa"/>
            <w:tcBorders>
              <w:top w:val="nil"/>
              <w:left w:val="nil"/>
              <w:bottom w:val="single" w:sz="4" w:space="0" w:color="auto"/>
              <w:right w:val="single" w:sz="4" w:space="0" w:color="auto"/>
            </w:tcBorders>
            <w:noWrap/>
            <w:vAlign w:val="bottom"/>
            <w:hideMark/>
          </w:tcPr>
          <w:p w:rsidR="004F3640" w:rsidRDefault="004F3640" w:rsidP="00360933">
            <w:pPr>
              <w:spacing w:after="0" w:line="240" w:lineRule="auto"/>
              <w:jc w:val="center"/>
              <w:rPr>
                <w:rFonts w:ascii="Times New Roman" w:eastAsia="Times New Roman" w:hAnsi="Times New Roman" w:cs="Times New Roman"/>
                <w:color w:val="000000"/>
                <w:sz w:val="24"/>
                <w:lang w:eastAsia="ru-RU"/>
              </w:rPr>
            </w:pPr>
            <w:r>
              <w:rPr>
                <w:rFonts w:ascii="Times New Roman" w:eastAsia="Times New Roman" w:hAnsi="Times New Roman" w:cs="Times New Roman"/>
                <w:color w:val="000000"/>
                <w:sz w:val="24"/>
                <w:lang w:eastAsia="ru-RU"/>
              </w:rPr>
              <w:t>42,30%</w:t>
            </w:r>
          </w:p>
        </w:tc>
      </w:tr>
    </w:tbl>
    <w:p w:rsidR="004F3640" w:rsidRPr="00BF0AC5" w:rsidRDefault="004F3640" w:rsidP="004F3640">
      <w:pPr>
        <w:pStyle w:val="a4"/>
        <w:spacing w:after="0" w:line="360" w:lineRule="auto"/>
        <w:ind w:left="0" w:firstLine="709"/>
        <w:jc w:val="both"/>
        <w:rPr>
          <w:rFonts w:ascii="Times New Roman" w:hAnsi="Times New Roman"/>
          <w:color w:val="000000" w:themeColor="text1"/>
          <w:sz w:val="28"/>
          <w:szCs w:val="28"/>
        </w:rPr>
      </w:pPr>
    </w:p>
    <w:p w:rsidR="004F3640" w:rsidRPr="00BF0AC5" w:rsidRDefault="004F3640" w:rsidP="004F3640">
      <w:pPr>
        <w:pStyle w:val="a4"/>
        <w:spacing w:after="0" w:line="360" w:lineRule="auto"/>
        <w:ind w:left="0" w:firstLine="709"/>
        <w:jc w:val="both"/>
        <w:rPr>
          <w:rFonts w:ascii="Times New Roman" w:hAnsi="Times New Roman"/>
          <w:color w:val="000000" w:themeColor="text1"/>
          <w:sz w:val="28"/>
          <w:szCs w:val="28"/>
        </w:rPr>
      </w:pPr>
      <w:r w:rsidRPr="00BF0AC5">
        <w:rPr>
          <w:rFonts w:ascii="Times New Roman" w:eastAsia="Times New Roman" w:hAnsi="Times New Roman" w:cs="Times New Roman"/>
          <w:sz w:val="28"/>
          <w:szCs w:val="28"/>
          <w:lang w:eastAsia="ru-RU"/>
        </w:rPr>
        <w:t>Анализ показал, что валовые издержки  ООО «Кубан</w:t>
      </w:r>
      <w:proofErr w:type="gramStart"/>
      <w:r w:rsidRPr="00BF0AC5">
        <w:rPr>
          <w:rFonts w:ascii="Times New Roman" w:eastAsia="Times New Roman" w:hAnsi="Times New Roman" w:cs="Times New Roman"/>
          <w:sz w:val="28"/>
          <w:szCs w:val="28"/>
          <w:lang w:eastAsia="ru-RU"/>
        </w:rPr>
        <w:t>ь-</w:t>
      </w:r>
      <w:proofErr w:type="gramEnd"/>
      <w:r w:rsidRPr="00BF0AC5">
        <w:rPr>
          <w:rFonts w:ascii="Times New Roman" w:eastAsia="Times New Roman" w:hAnsi="Times New Roman" w:cs="Times New Roman"/>
          <w:sz w:val="28"/>
          <w:szCs w:val="28"/>
          <w:lang w:eastAsia="ru-RU"/>
        </w:rPr>
        <w:t xml:space="preserve"> ТЭКС» в 2014 г. были равны 25400 тыс. руб., в том числе на переменные затраты приходилось 17 млн.371 тыс. руб. или  68 % от общей суммы затрат организации, на долю постоянных затрат организации приходилось 8 млн. руб. или 32 %. </w:t>
      </w:r>
      <w:r w:rsidRPr="00BF0AC5">
        <w:rPr>
          <w:rFonts w:ascii="Times New Roman" w:hAnsi="Times New Roman"/>
          <w:color w:val="000000" w:themeColor="text1"/>
          <w:sz w:val="28"/>
          <w:szCs w:val="28"/>
        </w:rPr>
        <w:t>Точка безубыточности – это объем оказания услуг, при котором выручка равна с</w:t>
      </w:r>
      <w:r w:rsidRPr="00BF0AC5">
        <w:rPr>
          <w:rFonts w:ascii="Times New Roman" w:hAnsi="Times New Roman"/>
          <w:color w:val="000000" w:themeColor="text1"/>
          <w:sz w:val="28"/>
          <w:szCs w:val="28"/>
        </w:rPr>
        <w:t>е</w:t>
      </w:r>
      <w:r w:rsidRPr="00BF0AC5">
        <w:rPr>
          <w:rFonts w:ascii="Times New Roman" w:hAnsi="Times New Roman"/>
          <w:color w:val="000000" w:themeColor="text1"/>
          <w:sz w:val="28"/>
          <w:szCs w:val="28"/>
        </w:rPr>
        <w:t>бестоимости. В рассматриваемой организации точка безубыточности равна 20 млн. руб. Запас финансовой прочности составляет  30,8 %. При увелич</w:t>
      </w:r>
      <w:r w:rsidRPr="00BF0AC5">
        <w:rPr>
          <w:rFonts w:ascii="Times New Roman" w:hAnsi="Times New Roman"/>
          <w:color w:val="000000" w:themeColor="text1"/>
          <w:sz w:val="28"/>
          <w:szCs w:val="28"/>
        </w:rPr>
        <w:t>е</w:t>
      </w:r>
      <w:r w:rsidRPr="00BF0AC5">
        <w:rPr>
          <w:rFonts w:ascii="Times New Roman" w:hAnsi="Times New Roman"/>
          <w:color w:val="000000" w:themeColor="text1"/>
          <w:sz w:val="28"/>
          <w:szCs w:val="28"/>
        </w:rPr>
        <w:t xml:space="preserve">нии инфляции на 10 % с условием, что постоянные расходы  останутся  неизменными, выручка от продаж составит 32 млн. руб., а прибыль 4 млн. 754 тыс. руб.  </w:t>
      </w:r>
    </w:p>
    <w:p w:rsidR="004F3640" w:rsidRPr="00BF0AC5" w:rsidRDefault="004F3640" w:rsidP="004F3640">
      <w:pPr>
        <w:pStyle w:val="a4"/>
        <w:spacing w:after="0" w:line="360" w:lineRule="auto"/>
        <w:ind w:left="0" w:firstLine="709"/>
        <w:jc w:val="both"/>
        <w:rPr>
          <w:rFonts w:ascii="Times New Roman" w:eastAsia="Times New Roman" w:hAnsi="Times New Roman" w:cs="Times New Roman"/>
          <w:sz w:val="28"/>
          <w:szCs w:val="28"/>
          <w:lang w:eastAsia="ru-RU"/>
        </w:rPr>
      </w:pPr>
      <w:r w:rsidRPr="00BF0AC5">
        <w:rPr>
          <w:rFonts w:ascii="Times New Roman" w:hAnsi="Times New Roman"/>
          <w:color w:val="000000" w:themeColor="text1"/>
          <w:sz w:val="28"/>
          <w:szCs w:val="28"/>
        </w:rPr>
        <w:t>Таким образом, можно прогнозировать результаты деятельности орг</w:t>
      </w:r>
      <w:r w:rsidRPr="00BF0AC5">
        <w:rPr>
          <w:rFonts w:ascii="Times New Roman" w:hAnsi="Times New Roman"/>
          <w:color w:val="000000" w:themeColor="text1"/>
          <w:sz w:val="28"/>
          <w:szCs w:val="28"/>
        </w:rPr>
        <w:t>а</w:t>
      </w:r>
      <w:r w:rsidRPr="00BF0AC5">
        <w:rPr>
          <w:rFonts w:ascii="Times New Roman" w:hAnsi="Times New Roman"/>
          <w:color w:val="000000" w:themeColor="text1"/>
          <w:sz w:val="28"/>
          <w:szCs w:val="28"/>
        </w:rPr>
        <w:t>низации при изменении тех или иных параметров.</w:t>
      </w:r>
    </w:p>
    <w:p w:rsidR="004F3640" w:rsidRDefault="004F3640" w:rsidP="004F3640">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943045" w:rsidRPr="00943045" w:rsidRDefault="00943045" w:rsidP="00A41B47">
      <w:pPr>
        <w:spacing w:after="0" w:line="240" w:lineRule="auto"/>
        <w:contextualSpacing/>
        <w:jc w:val="center"/>
        <w:rPr>
          <w:rFonts w:ascii="Times New Roman" w:hAnsi="Times New Roman" w:cs="Times New Roman"/>
          <w:color w:val="000000" w:themeColor="text1"/>
          <w:sz w:val="36"/>
          <w:szCs w:val="28"/>
        </w:rPr>
      </w:pPr>
      <w:r w:rsidRPr="00943045">
        <w:rPr>
          <w:rFonts w:ascii="Times New Roman" w:hAnsi="Times New Roman" w:cs="Times New Roman"/>
          <w:color w:val="000000" w:themeColor="text1"/>
          <w:sz w:val="36"/>
          <w:szCs w:val="28"/>
        </w:rPr>
        <w:lastRenderedPageBreak/>
        <w:t>Заключение</w:t>
      </w:r>
    </w:p>
    <w:p w:rsidR="004F3640" w:rsidRDefault="004F3640" w:rsidP="00943045">
      <w:pPr>
        <w:spacing w:line="240" w:lineRule="auto"/>
        <w:rPr>
          <w:rFonts w:ascii="Times New Roman" w:hAnsi="Times New Roman" w:cs="Times New Roman"/>
          <w:color w:val="000000" w:themeColor="text1"/>
          <w:sz w:val="28"/>
          <w:szCs w:val="36"/>
        </w:rPr>
      </w:pPr>
    </w:p>
    <w:p w:rsidR="00943045" w:rsidRDefault="00943045" w:rsidP="00943045">
      <w:pPr>
        <w:spacing w:line="240" w:lineRule="auto"/>
        <w:rPr>
          <w:rFonts w:ascii="Times New Roman" w:hAnsi="Times New Roman" w:cs="Times New Roman"/>
          <w:color w:val="000000" w:themeColor="text1"/>
          <w:sz w:val="28"/>
          <w:szCs w:val="36"/>
        </w:rPr>
      </w:pPr>
    </w:p>
    <w:p w:rsidR="00943045" w:rsidRDefault="00943045" w:rsidP="00943045">
      <w:pPr>
        <w:spacing w:line="240" w:lineRule="auto"/>
        <w:rPr>
          <w:rFonts w:ascii="Times New Roman" w:hAnsi="Times New Roman" w:cs="Times New Roman"/>
          <w:color w:val="000000" w:themeColor="text1"/>
          <w:sz w:val="28"/>
          <w:szCs w:val="36"/>
        </w:rPr>
      </w:pPr>
    </w:p>
    <w:p w:rsidR="00DC5A59" w:rsidRDefault="00DC5A59" w:rsidP="00DC5A59">
      <w:pPr>
        <w:pStyle w:val="a4"/>
        <w:spacing w:after="0" w:line="360" w:lineRule="auto"/>
        <w:ind w:left="0" w:firstLine="709"/>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t>Рыночные отношения оказали большое влияние на экономику автом</w:t>
      </w:r>
      <w:r w:rsidRPr="00BA1BDD">
        <w:rPr>
          <w:rFonts w:ascii="Times New Roman" w:hAnsi="Times New Roman" w:cs="Times New Roman"/>
          <w:color w:val="000000" w:themeColor="text1"/>
          <w:sz w:val="28"/>
          <w:szCs w:val="28"/>
        </w:rPr>
        <w:t>о</w:t>
      </w:r>
      <w:r w:rsidRPr="00BA1BDD">
        <w:rPr>
          <w:rFonts w:ascii="Times New Roman" w:hAnsi="Times New Roman" w:cs="Times New Roman"/>
          <w:color w:val="000000" w:themeColor="text1"/>
          <w:sz w:val="28"/>
          <w:szCs w:val="28"/>
        </w:rPr>
        <w:t>бильного</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транспорта, в которой за последние годы произошли существенные изменения. Резко</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изменилась структура собственности, причем основная часть автотранспортных</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предприятий из федеральной собственности пер</w:t>
      </w:r>
      <w:r w:rsidRPr="00BA1BDD">
        <w:rPr>
          <w:rFonts w:ascii="Times New Roman" w:hAnsi="Times New Roman" w:cs="Times New Roman"/>
          <w:color w:val="000000" w:themeColor="text1"/>
          <w:sz w:val="28"/>
          <w:szCs w:val="28"/>
        </w:rPr>
        <w:t>е</w:t>
      </w:r>
      <w:r w:rsidRPr="00BA1BDD">
        <w:rPr>
          <w:rFonts w:ascii="Times New Roman" w:hAnsi="Times New Roman" w:cs="Times New Roman"/>
          <w:color w:val="000000" w:themeColor="text1"/>
          <w:sz w:val="28"/>
          <w:szCs w:val="28"/>
        </w:rPr>
        <w:t>шла в собственность субъектов</w:t>
      </w:r>
      <w:r>
        <w:rPr>
          <w:rFonts w:ascii="Times New Roman" w:hAnsi="Times New Roman" w:cs="Times New Roman"/>
          <w:color w:val="000000" w:themeColor="text1"/>
          <w:sz w:val="28"/>
          <w:szCs w:val="28"/>
        </w:rPr>
        <w:t xml:space="preserve"> Российской Федерации.</w:t>
      </w:r>
    </w:p>
    <w:p w:rsidR="00DC5A59" w:rsidRDefault="00DC5A59" w:rsidP="00DC5A59">
      <w:pPr>
        <w:pStyle w:val="a4"/>
        <w:spacing w:after="0" w:line="360" w:lineRule="auto"/>
        <w:ind w:left="0" w:firstLine="709"/>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t>Развитие рыночных отношений способствовало развитию</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многочи</w:t>
      </w:r>
      <w:r w:rsidRPr="00BA1BDD">
        <w:rPr>
          <w:rFonts w:ascii="Times New Roman" w:hAnsi="Times New Roman" w:cs="Times New Roman"/>
          <w:color w:val="000000" w:themeColor="text1"/>
          <w:sz w:val="28"/>
          <w:szCs w:val="28"/>
        </w:rPr>
        <w:t>с</w:t>
      </w:r>
      <w:r w:rsidRPr="00BA1BDD">
        <w:rPr>
          <w:rFonts w:ascii="Times New Roman" w:hAnsi="Times New Roman" w:cs="Times New Roman"/>
          <w:color w:val="000000" w:themeColor="text1"/>
          <w:sz w:val="28"/>
          <w:szCs w:val="28"/>
        </w:rPr>
        <w:t>ленных средних и мелких транспортно-коммерческих частных фирм и</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инд</w:t>
      </w:r>
      <w:r w:rsidRPr="00BA1BDD">
        <w:rPr>
          <w:rFonts w:ascii="Times New Roman" w:hAnsi="Times New Roman" w:cs="Times New Roman"/>
          <w:color w:val="000000" w:themeColor="text1"/>
          <w:sz w:val="28"/>
          <w:szCs w:val="28"/>
        </w:rPr>
        <w:t>и</w:t>
      </w:r>
      <w:r w:rsidRPr="00BA1BDD">
        <w:rPr>
          <w:rFonts w:ascii="Times New Roman" w:hAnsi="Times New Roman" w:cs="Times New Roman"/>
          <w:color w:val="000000" w:themeColor="text1"/>
          <w:sz w:val="28"/>
          <w:szCs w:val="28"/>
        </w:rPr>
        <w:t>видуальных предпринимателей, составляющих серьезную конкуренцию крупным</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предприятиям автомобильного транспорта. Но, несмотря на бол</w:t>
      </w:r>
      <w:r w:rsidRPr="00BA1BDD">
        <w:rPr>
          <w:rFonts w:ascii="Times New Roman" w:hAnsi="Times New Roman" w:cs="Times New Roman"/>
          <w:color w:val="000000" w:themeColor="text1"/>
          <w:sz w:val="28"/>
          <w:szCs w:val="28"/>
        </w:rPr>
        <w:t>ь</w:t>
      </w:r>
      <w:r w:rsidRPr="00BA1BDD">
        <w:rPr>
          <w:rFonts w:ascii="Times New Roman" w:hAnsi="Times New Roman" w:cs="Times New Roman"/>
          <w:color w:val="000000" w:themeColor="text1"/>
          <w:sz w:val="28"/>
          <w:szCs w:val="28"/>
        </w:rPr>
        <w:t>шие трудности в</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производственно-финансовой работе, многие предприятия автомобильного транспорта</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сумели адаптироваться в рыночных условиях благодаря успешной маркетинговой</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деятельности на рынке транспортных услуг, развитию дополнительных видов услуг</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по организации ремонта транспортных средств частных владельцев, хранению и</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переработке грузов с использованием для этих целей освобождающихся площадей,</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созданию н</w:t>
      </w:r>
      <w:r w:rsidRPr="00BA1BDD">
        <w:rPr>
          <w:rFonts w:ascii="Times New Roman" w:hAnsi="Times New Roman" w:cs="Times New Roman"/>
          <w:color w:val="000000" w:themeColor="text1"/>
          <w:sz w:val="28"/>
          <w:szCs w:val="28"/>
        </w:rPr>
        <w:t>е</w:t>
      </w:r>
      <w:r w:rsidRPr="00BA1BDD">
        <w:rPr>
          <w:rFonts w:ascii="Times New Roman" w:hAnsi="Times New Roman" w:cs="Times New Roman"/>
          <w:color w:val="000000" w:themeColor="text1"/>
          <w:sz w:val="28"/>
          <w:szCs w:val="28"/>
        </w:rPr>
        <w:t xml:space="preserve">профильных производств. </w:t>
      </w:r>
    </w:p>
    <w:p w:rsidR="00DC5A59" w:rsidRDefault="00DC5A59" w:rsidP="00DC5A59">
      <w:pPr>
        <w:pStyle w:val="a4"/>
        <w:spacing w:after="0" w:line="360" w:lineRule="auto"/>
        <w:ind w:left="0" w:firstLine="709"/>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t>Развития современных технологий и коммуникаций заставило руков</w:t>
      </w:r>
      <w:r w:rsidRPr="00BA1BDD">
        <w:rPr>
          <w:rFonts w:ascii="Times New Roman" w:hAnsi="Times New Roman" w:cs="Times New Roman"/>
          <w:color w:val="000000" w:themeColor="text1"/>
          <w:sz w:val="28"/>
          <w:szCs w:val="28"/>
        </w:rPr>
        <w:t>о</w:t>
      </w:r>
      <w:r w:rsidRPr="00BA1BDD">
        <w:rPr>
          <w:rFonts w:ascii="Times New Roman" w:hAnsi="Times New Roman" w:cs="Times New Roman"/>
          <w:color w:val="000000" w:themeColor="text1"/>
          <w:sz w:val="28"/>
          <w:szCs w:val="28"/>
        </w:rPr>
        <w:t>дителей</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предприятий искать «свободные ниши» на рынке не только тран</w:t>
      </w:r>
      <w:r w:rsidRPr="00BA1BDD">
        <w:rPr>
          <w:rFonts w:ascii="Times New Roman" w:hAnsi="Times New Roman" w:cs="Times New Roman"/>
          <w:color w:val="000000" w:themeColor="text1"/>
          <w:sz w:val="28"/>
          <w:szCs w:val="28"/>
        </w:rPr>
        <w:t>с</w:t>
      </w:r>
      <w:r w:rsidRPr="00BA1BDD">
        <w:rPr>
          <w:rFonts w:ascii="Times New Roman" w:hAnsi="Times New Roman" w:cs="Times New Roman"/>
          <w:color w:val="000000" w:themeColor="text1"/>
          <w:sz w:val="28"/>
          <w:szCs w:val="28"/>
        </w:rPr>
        <w:t>портных услуг, но</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 xml:space="preserve">и других областей народного хозяйства. </w:t>
      </w:r>
    </w:p>
    <w:p w:rsidR="00DC5A59" w:rsidRPr="00BA1BDD" w:rsidRDefault="00DC5A59" w:rsidP="00DC5A59">
      <w:pPr>
        <w:pStyle w:val="a4"/>
        <w:spacing w:after="0" w:line="360" w:lineRule="auto"/>
        <w:ind w:left="0" w:firstLine="709"/>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t>Объектом исследования данной работы явилось</w:t>
      </w:r>
      <w:r>
        <w:rPr>
          <w:rFonts w:ascii="Times New Roman" w:hAnsi="Times New Roman" w:cs="Times New Roman"/>
          <w:color w:val="000000" w:themeColor="text1"/>
          <w:sz w:val="28"/>
          <w:szCs w:val="28"/>
        </w:rPr>
        <w:t xml:space="preserve"> ООО «Кубань-ТЭКС»</w:t>
      </w:r>
      <w:r w:rsidRPr="00BA1BD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 xml:space="preserve">главной целью которого является </w:t>
      </w:r>
      <w:r>
        <w:rPr>
          <w:rFonts w:ascii="Times New Roman" w:hAnsi="Times New Roman" w:cs="Times New Roman"/>
          <w:color w:val="000000" w:themeColor="text1"/>
          <w:sz w:val="28"/>
          <w:szCs w:val="28"/>
        </w:rPr>
        <w:t>оказание транспортных услуг</w:t>
      </w:r>
      <w:r w:rsidRPr="00BA1BD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Для выпо</w:t>
      </w:r>
      <w:r w:rsidRPr="00BA1BDD">
        <w:rPr>
          <w:rFonts w:ascii="Times New Roman" w:hAnsi="Times New Roman" w:cs="Times New Roman"/>
          <w:color w:val="000000" w:themeColor="text1"/>
          <w:sz w:val="28"/>
          <w:szCs w:val="28"/>
        </w:rPr>
        <w:t>л</w:t>
      </w:r>
      <w:r w:rsidRPr="00BA1BDD">
        <w:rPr>
          <w:rFonts w:ascii="Times New Roman" w:hAnsi="Times New Roman" w:cs="Times New Roman"/>
          <w:color w:val="000000" w:themeColor="text1"/>
          <w:sz w:val="28"/>
          <w:szCs w:val="28"/>
        </w:rPr>
        <w:t>нения указанных целей пред</w:t>
      </w:r>
      <w:r>
        <w:rPr>
          <w:rFonts w:ascii="Times New Roman" w:hAnsi="Times New Roman" w:cs="Times New Roman"/>
          <w:color w:val="000000" w:themeColor="text1"/>
          <w:sz w:val="28"/>
          <w:szCs w:val="28"/>
        </w:rPr>
        <w:t>приятие осуществляет следующие</w:t>
      </w:r>
      <w:r w:rsidRPr="00BA1BDD">
        <w:rPr>
          <w:rFonts w:ascii="Times New Roman" w:hAnsi="Times New Roman" w:cs="Times New Roman"/>
          <w:color w:val="000000" w:themeColor="text1"/>
          <w:sz w:val="28"/>
          <w:szCs w:val="28"/>
        </w:rPr>
        <w:t xml:space="preserve"> виды</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деятел</w:t>
      </w:r>
      <w:r w:rsidRPr="00BA1BDD">
        <w:rPr>
          <w:rFonts w:ascii="Times New Roman" w:hAnsi="Times New Roman" w:cs="Times New Roman"/>
          <w:color w:val="000000" w:themeColor="text1"/>
          <w:sz w:val="28"/>
          <w:szCs w:val="28"/>
        </w:rPr>
        <w:t>ь</w:t>
      </w:r>
      <w:r w:rsidRPr="00BA1BDD">
        <w:rPr>
          <w:rFonts w:ascii="Times New Roman" w:hAnsi="Times New Roman" w:cs="Times New Roman"/>
          <w:color w:val="000000" w:themeColor="text1"/>
          <w:sz w:val="28"/>
          <w:szCs w:val="28"/>
        </w:rPr>
        <w:t>ности:</w:t>
      </w:r>
    </w:p>
    <w:p w:rsidR="00DC5A59" w:rsidRPr="00BA1BDD" w:rsidRDefault="00DC5A59" w:rsidP="00DC5A59">
      <w:pPr>
        <w:pStyle w:val="a4"/>
        <w:numPr>
          <w:ilvl w:val="0"/>
          <w:numId w:val="14"/>
        </w:numPr>
        <w:spacing w:after="0" w:line="360" w:lineRule="auto"/>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t>транспортные услуги</w:t>
      </w:r>
      <w:proofErr w:type="gramStart"/>
      <w:r w:rsidRPr="00BA1BDD">
        <w:rPr>
          <w:rFonts w:ascii="Times New Roman" w:hAnsi="Times New Roman" w:cs="Times New Roman"/>
          <w:color w:val="000000" w:themeColor="text1"/>
          <w:sz w:val="28"/>
          <w:szCs w:val="28"/>
        </w:rPr>
        <w:t xml:space="preserve"> ;</w:t>
      </w:r>
      <w:proofErr w:type="gramEnd"/>
    </w:p>
    <w:p w:rsidR="00DC5A59" w:rsidRPr="00BA1BDD" w:rsidRDefault="00DC5A59" w:rsidP="00DC5A59">
      <w:pPr>
        <w:pStyle w:val="a4"/>
        <w:numPr>
          <w:ilvl w:val="0"/>
          <w:numId w:val="14"/>
        </w:numPr>
        <w:spacing w:after="0" w:line="360" w:lineRule="auto"/>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t>ремонт транспортных средств;</w:t>
      </w:r>
    </w:p>
    <w:p w:rsidR="00DC5A59" w:rsidRPr="00BA1BDD" w:rsidRDefault="00DC5A59" w:rsidP="00DC5A59">
      <w:pPr>
        <w:pStyle w:val="a4"/>
        <w:numPr>
          <w:ilvl w:val="0"/>
          <w:numId w:val="14"/>
        </w:numPr>
        <w:spacing w:after="0"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грузовые перевозки</w:t>
      </w:r>
      <w:r w:rsidRPr="00BA1BDD">
        <w:rPr>
          <w:rFonts w:ascii="Times New Roman" w:hAnsi="Times New Roman" w:cs="Times New Roman"/>
          <w:color w:val="000000" w:themeColor="text1"/>
          <w:sz w:val="28"/>
          <w:szCs w:val="28"/>
        </w:rPr>
        <w:t>.</w:t>
      </w:r>
    </w:p>
    <w:p w:rsidR="00DC5A59" w:rsidRDefault="00DC5A59" w:rsidP="00DC5A59">
      <w:pPr>
        <w:pStyle w:val="a4"/>
        <w:spacing w:after="0" w:line="360" w:lineRule="auto"/>
        <w:ind w:left="0" w:firstLine="709"/>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lastRenderedPageBreak/>
        <w:t>Целью данной работы явилось изучение</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 xml:space="preserve">и поиск путей повышения </w:t>
      </w:r>
      <w:r>
        <w:rPr>
          <w:rFonts w:ascii="Times New Roman" w:hAnsi="Times New Roman" w:cs="Times New Roman"/>
          <w:color w:val="000000" w:themeColor="text1"/>
          <w:sz w:val="28"/>
          <w:szCs w:val="28"/>
        </w:rPr>
        <w:t>ф</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 xml:space="preserve">нансовых результатов организации путем </w:t>
      </w:r>
      <w:r w:rsidRPr="00BA1BDD">
        <w:rPr>
          <w:rFonts w:ascii="Times New Roman" w:hAnsi="Times New Roman" w:cs="Times New Roman"/>
          <w:color w:val="000000" w:themeColor="text1"/>
          <w:sz w:val="28"/>
          <w:szCs w:val="28"/>
        </w:rPr>
        <w:t>эффективности использования гр</w:t>
      </w:r>
      <w:r w:rsidRPr="00BA1BDD">
        <w:rPr>
          <w:rFonts w:ascii="Times New Roman" w:hAnsi="Times New Roman" w:cs="Times New Roman"/>
          <w:color w:val="000000" w:themeColor="text1"/>
          <w:sz w:val="28"/>
          <w:szCs w:val="28"/>
        </w:rPr>
        <w:t>у</w:t>
      </w:r>
      <w:r w:rsidRPr="00BA1BDD">
        <w:rPr>
          <w:rFonts w:ascii="Times New Roman" w:hAnsi="Times New Roman" w:cs="Times New Roman"/>
          <w:color w:val="000000" w:themeColor="text1"/>
          <w:sz w:val="28"/>
          <w:szCs w:val="28"/>
        </w:rPr>
        <w:t>зового автотранспорта и</w:t>
      </w:r>
      <w:r>
        <w:rPr>
          <w:rFonts w:ascii="Times New Roman" w:hAnsi="Times New Roman" w:cs="Times New Roman"/>
          <w:color w:val="000000" w:themeColor="text1"/>
          <w:sz w:val="28"/>
          <w:szCs w:val="28"/>
        </w:rPr>
        <w:t xml:space="preserve"> </w:t>
      </w:r>
      <w:r w:rsidRPr="00BA1BDD">
        <w:rPr>
          <w:rFonts w:ascii="Times New Roman" w:hAnsi="Times New Roman" w:cs="Times New Roman"/>
          <w:color w:val="000000" w:themeColor="text1"/>
          <w:sz w:val="28"/>
          <w:szCs w:val="28"/>
        </w:rPr>
        <w:t>улучшения учета затрат на его использование в с</w:t>
      </w:r>
      <w:r w:rsidRPr="00BA1BDD">
        <w:rPr>
          <w:rFonts w:ascii="Times New Roman" w:hAnsi="Times New Roman" w:cs="Times New Roman"/>
          <w:color w:val="000000" w:themeColor="text1"/>
          <w:sz w:val="28"/>
          <w:szCs w:val="28"/>
        </w:rPr>
        <w:t>о</w:t>
      </w:r>
      <w:r w:rsidRPr="00BA1BDD">
        <w:rPr>
          <w:rFonts w:ascii="Times New Roman" w:hAnsi="Times New Roman" w:cs="Times New Roman"/>
          <w:color w:val="000000" w:themeColor="text1"/>
          <w:sz w:val="28"/>
          <w:szCs w:val="28"/>
        </w:rPr>
        <w:t>временных условиях. Для достижения этой цели были поставлены и решены следующие задачи:</w:t>
      </w:r>
      <w:r>
        <w:rPr>
          <w:rFonts w:ascii="Times New Roman" w:hAnsi="Times New Roman" w:cs="Times New Roman"/>
          <w:color w:val="000000" w:themeColor="text1"/>
          <w:sz w:val="28"/>
          <w:szCs w:val="28"/>
        </w:rPr>
        <w:t xml:space="preserve"> </w:t>
      </w:r>
    </w:p>
    <w:p w:rsidR="00DC5A59" w:rsidRPr="00DC5A59" w:rsidRDefault="00DC5A59" w:rsidP="00DC5A59">
      <w:pPr>
        <w:numPr>
          <w:ilvl w:val="0"/>
          <w:numId w:val="16"/>
        </w:numPr>
        <w:spacing w:after="0" w:line="360" w:lineRule="auto"/>
        <w:ind w:left="0" w:firstLine="709"/>
        <w:jc w:val="both"/>
        <w:rPr>
          <w:rFonts w:ascii="Times New Roman" w:hAnsi="Times New Roman" w:cs="Times New Roman"/>
          <w:color w:val="000000" w:themeColor="text1"/>
          <w:sz w:val="28"/>
          <w:szCs w:val="28"/>
        </w:rPr>
      </w:pPr>
      <w:r w:rsidRPr="00DC5A59">
        <w:rPr>
          <w:rFonts w:ascii="Times New Roman" w:hAnsi="Times New Roman" w:cs="Times New Roman"/>
          <w:color w:val="000000" w:themeColor="text1"/>
          <w:sz w:val="28"/>
          <w:szCs w:val="28"/>
        </w:rPr>
        <w:t>Ознакомиться с организацией предприятия, его структурой, те</w:t>
      </w:r>
      <w:r w:rsidRPr="00DC5A59">
        <w:rPr>
          <w:rFonts w:ascii="Times New Roman" w:hAnsi="Times New Roman" w:cs="Times New Roman"/>
          <w:color w:val="000000" w:themeColor="text1"/>
          <w:sz w:val="28"/>
          <w:szCs w:val="28"/>
        </w:rPr>
        <w:t>х</w:t>
      </w:r>
      <w:r w:rsidRPr="00DC5A59">
        <w:rPr>
          <w:rFonts w:ascii="Times New Roman" w:hAnsi="Times New Roman" w:cs="Times New Roman"/>
          <w:color w:val="000000" w:themeColor="text1"/>
          <w:sz w:val="28"/>
          <w:szCs w:val="28"/>
        </w:rPr>
        <w:t>нологией, основными функциями производственных и управленческих по</w:t>
      </w:r>
      <w:r w:rsidRPr="00DC5A59">
        <w:rPr>
          <w:rFonts w:ascii="Times New Roman" w:hAnsi="Times New Roman" w:cs="Times New Roman"/>
          <w:color w:val="000000" w:themeColor="text1"/>
          <w:sz w:val="28"/>
          <w:szCs w:val="28"/>
        </w:rPr>
        <w:t>д</w:t>
      </w:r>
      <w:r w:rsidRPr="00DC5A59">
        <w:rPr>
          <w:rFonts w:ascii="Times New Roman" w:hAnsi="Times New Roman" w:cs="Times New Roman"/>
          <w:color w:val="000000" w:themeColor="text1"/>
          <w:sz w:val="28"/>
          <w:szCs w:val="28"/>
        </w:rPr>
        <w:t>разделений, учредительными документами, составить краткую организац</w:t>
      </w:r>
      <w:r w:rsidRPr="00DC5A59">
        <w:rPr>
          <w:rFonts w:ascii="Times New Roman" w:hAnsi="Times New Roman" w:cs="Times New Roman"/>
          <w:color w:val="000000" w:themeColor="text1"/>
          <w:sz w:val="28"/>
          <w:szCs w:val="28"/>
        </w:rPr>
        <w:t>и</w:t>
      </w:r>
      <w:r w:rsidRPr="00DC5A59">
        <w:rPr>
          <w:rFonts w:ascii="Times New Roman" w:hAnsi="Times New Roman" w:cs="Times New Roman"/>
          <w:color w:val="000000" w:themeColor="text1"/>
          <w:sz w:val="28"/>
          <w:szCs w:val="28"/>
        </w:rPr>
        <w:t>онно-техническую характеристику предприятия.</w:t>
      </w:r>
    </w:p>
    <w:p w:rsidR="00DC5A59" w:rsidRPr="00DC5A59" w:rsidRDefault="00DC5A59" w:rsidP="00DC5A59">
      <w:pPr>
        <w:numPr>
          <w:ilvl w:val="0"/>
          <w:numId w:val="16"/>
        </w:numPr>
        <w:spacing w:after="0" w:line="360" w:lineRule="auto"/>
        <w:ind w:left="0" w:firstLine="709"/>
        <w:jc w:val="both"/>
        <w:rPr>
          <w:rFonts w:ascii="Times New Roman" w:hAnsi="Times New Roman" w:cs="Times New Roman"/>
          <w:color w:val="000000" w:themeColor="text1"/>
          <w:sz w:val="28"/>
          <w:szCs w:val="28"/>
        </w:rPr>
      </w:pPr>
      <w:r w:rsidRPr="00DC5A59">
        <w:rPr>
          <w:rFonts w:ascii="Times New Roman" w:hAnsi="Times New Roman" w:cs="Times New Roman"/>
          <w:color w:val="000000" w:themeColor="text1"/>
          <w:sz w:val="28"/>
          <w:szCs w:val="28"/>
        </w:rPr>
        <w:t>Ознакомиться с учётной политикой предприятия и внутренними нормативными  документами. Изучить организацию бухгалтерского учёта и оценить систему внутреннего контроля с целью определения достоверности бухгалтерской и экономической информации.</w:t>
      </w:r>
    </w:p>
    <w:p w:rsidR="00DC5A59" w:rsidRPr="00DC5A59" w:rsidRDefault="00DC5A59" w:rsidP="00DC5A59">
      <w:pPr>
        <w:numPr>
          <w:ilvl w:val="0"/>
          <w:numId w:val="16"/>
        </w:numPr>
        <w:spacing w:after="0" w:line="360" w:lineRule="auto"/>
        <w:ind w:left="0" w:firstLine="709"/>
        <w:jc w:val="both"/>
        <w:rPr>
          <w:rFonts w:ascii="Times New Roman" w:hAnsi="Times New Roman" w:cs="Times New Roman"/>
          <w:color w:val="000000" w:themeColor="text1"/>
          <w:sz w:val="28"/>
          <w:szCs w:val="28"/>
        </w:rPr>
      </w:pPr>
      <w:r w:rsidRPr="00DC5A59">
        <w:rPr>
          <w:rFonts w:ascii="Times New Roman" w:hAnsi="Times New Roman" w:cs="Times New Roman"/>
          <w:color w:val="000000" w:themeColor="text1"/>
          <w:sz w:val="28"/>
          <w:szCs w:val="28"/>
        </w:rPr>
        <w:t>Дать аналитическое заключение, характеризующее эффекти</w:t>
      </w:r>
      <w:r w:rsidRPr="00DC5A59">
        <w:rPr>
          <w:rFonts w:ascii="Times New Roman" w:hAnsi="Times New Roman" w:cs="Times New Roman"/>
          <w:color w:val="000000" w:themeColor="text1"/>
          <w:sz w:val="28"/>
          <w:szCs w:val="28"/>
        </w:rPr>
        <w:t>в</w:t>
      </w:r>
      <w:r w:rsidRPr="00DC5A59">
        <w:rPr>
          <w:rFonts w:ascii="Times New Roman" w:hAnsi="Times New Roman" w:cs="Times New Roman"/>
          <w:color w:val="000000" w:themeColor="text1"/>
          <w:sz w:val="28"/>
          <w:szCs w:val="28"/>
        </w:rPr>
        <w:t>ность деятельности предприятия и рекомендации по совершенствованию его функционирования на перспективу.</w:t>
      </w:r>
    </w:p>
    <w:p w:rsidR="00DC5A59" w:rsidRPr="00BA1BDD" w:rsidRDefault="00DC5A59" w:rsidP="00DC5A59">
      <w:pPr>
        <w:pStyle w:val="a4"/>
        <w:spacing w:after="0" w:line="360" w:lineRule="auto"/>
        <w:ind w:left="0" w:firstLine="709"/>
        <w:jc w:val="both"/>
        <w:rPr>
          <w:rFonts w:ascii="Times New Roman" w:hAnsi="Times New Roman" w:cs="Times New Roman"/>
          <w:color w:val="000000" w:themeColor="text1"/>
          <w:sz w:val="28"/>
          <w:szCs w:val="28"/>
        </w:rPr>
      </w:pPr>
      <w:r w:rsidRPr="00BA1BDD">
        <w:rPr>
          <w:rFonts w:ascii="Times New Roman" w:hAnsi="Times New Roman" w:cs="Times New Roman"/>
          <w:color w:val="000000" w:themeColor="text1"/>
          <w:sz w:val="28"/>
          <w:szCs w:val="28"/>
        </w:rPr>
        <w:t>По итогам проведенной работы были даны следующие предложения.</w:t>
      </w:r>
    </w:p>
    <w:p w:rsidR="00DC5A59" w:rsidRDefault="00DC5A59" w:rsidP="00DC5A59">
      <w:pPr>
        <w:pStyle w:val="a4"/>
        <w:numPr>
          <w:ilvl w:val="0"/>
          <w:numId w:val="15"/>
        </w:numPr>
        <w:spacing w:after="0" w:line="360" w:lineRule="auto"/>
        <w:ind w:left="0" w:firstLine="709"/>
        <w:jc w:val="both"/>
        <w:rPr>
          <w:rFonts w:ascii="Times New Roman" w:hAnsi="Times New Roman" w:cs="Times New Roman"/>
          <w:color w:val="000000" w:themeColor="text1"/>
          <w:sz w:val="28"/>
          <w:szCs w:val="28"/>
        </w:rPr>
      </w:pPr>
      <w:r w:rsidRPr="00DC5A59">
        <w:rPr>
          <w:rFonts w:ascii="Times New Roman" w:hAnsi="Times New Roman" w:cs="Times New Roman"/>
          <w:color w:val="000000" w:themeColor="text1"/>
          <w:sz w:val="28"/>
          <w:szCs w:val="28"/>
        </w:rPr>
        <w:t>С целью повышения объема грузооборота по возможности ув</w:t>
      </w:r>
      <w:r w:rsidRPr="00DC5A59">
        <w:rPr>
          <w:rFonts w:ascii="Times New Roman" w:hAnsi="Times New Roman" w:cs="Times New Roman"/>
          <w:color w:val="000000" w:themeColor="text1"/>
          <w:sz w:val="28"/>
          <w:szCs w:val="28"/>
        </w:rPr>
        <w:t>е</w:t>
      </w:r>
      <w:r w:rsidRPr="00DC5A59">
        <w:rPr>
          <w:rFonts w:ascii="Times New Roman" w:hAnsi="Times New Roman" w:cs="Times New Roman"/>
          <w:color w:val="000000" w:themeColor="text1"/>
          <w:sz w:val="28"/>
          <w:szCs w:val="28"/>
        </w:rPr>
        <w:t xml:space="preserve">личить количество машин или изменить структуру парка (отдавая приоритет </w:t>
      </w:r>
      <w:proofErr w:type="gramStart"/>
      <w:r w:rsidRPr="00DC5A59">
        <w:rPr>
          <w:rFonts w:ascii="Times New Roman" w:hAnsi="Times New Roman" w:cs="Times New Roman"/>
          <w:color w:val="000000" w:themeColor="text1"/>
          <w:sz w:val="28"/>
          <w:szCs w:val="28"/>
        </w:rPr>
        <w:t>автомобилям</w:t>
      </w:r>
      <w:proofErr w:type="gramEnd"/>
      <w:r w:rsidRPr="00DC5A59">
        <w:rPr>
          <w:rFonts w:ascii="Times New Roman" w:hAnsi="Times New Roman" w:cs="Times New Roman"/>
          <w:color w:val="000000" w:themeColor="text1"/>
          <w:sz w:val="28"/>
          <w:szCs w:val="28"/>
        </w:rPr>
        <w:t xml:space="preserve"> потребляющим дизельное топливо). </w:t>
      </w:r>
    </w:p>
    <w:p w:rsidR="00DC5A59" w:rsidRPr="00DC5A59" w:rsidRDefault="00DC5A59" w:rsidP="00DC5A59">
      <w:pPr>
        <w:pStyle w:val="a4"/>
        <w:numPr>
          <w:ilvl w:val="0"/>
          <w:numId w:val="15"/>
        </w:numPr>
        <w:spacing w:after="0" w:line="360" w:lineRule="auto"/>
        <w:ind w:left="0" w:firstLine="709"/>
        <w:jc w:val="both"/>
        <w:rPr>
          <w:rFonts w:ascii="Times New Roman" w:hAnsi="Times New Roman" w:cs="Times New Roman"/>
          <w:color w:val="000000" w:themeColor="text1"/>
          <w:sz w:val="28"/>
          <w:szCs w:val="28"/>
        </w:rPr>
      </w:pPr>
      <w:r w:rsidRPr="00DC5A59">
        <w:rPr>
          <w:rFonts w:ascii="Times New Roman" w:hAnsi="Times New Roman" w:cs="Times New Roman"/>
          <w:color w:val="000000" w:themeColor="text1"/>
          <w:sz w:val="28"/>
          <w:szCs w:val="28"/>
        </w:rPr>
        <w:t>общехозяйственные расходы разделить по видам деятельности пропорционально выручке. Тогда себестоимость будет более реальной, а ее калькуляция правильной.</w:t>
      </w:r>
    </w:p>
    <w:p w:rsidR="00DC5A59" w:rsidRPr="009A0502" w:rsidRDefault="00DC5A59" w:rsidP="00DC5A59">
      <w:pPr>
        <w:pStyle w:val="a4"/>
        <w:numPr>
          <w:ilvl w:val="0"/>
          <w:numId w:val="15"/>
        </w:numPr>
        <w:spacing w:after="0" w:line="360" w:lineRule="auto"/>
        <w:ind w:left="0" w:firstLine="709"/>
        <w:jc w:val="both"/>
        <w:rPr>
          <w:rFonts w:ascii="Times New Roman" w:hAnsi="Times New Roman"/>
          <w:color w:val="000000" w:themeColor="text1"/>
          <w:sz w:val="28"/>
          <w:szCs w:val="28"/>
        </w:rPr>
      </w:pPr>
      <w:r w:rsidRPr="009A0502">
        <w:rPr>
          <w:rFonts w:ascii="Times New Roman" w:hAnsi="Times New Roman"/>
          <w:color w:val="000000" w:themeColor="text1"/>
          <w:sz w:val="28"/>
          <w:szCs w:val="28"/>
        </w:rPr>
        <w:t>увеличить объем услуг в сфере</w:t>
      </w:r>
      <w:bookmarkStart w:id="2" w:name="_GoBack"/>
      <w:bookmarkEnd w:id="2"/>
      <w:r w:rsidRPr="009A0502">
        <w:rPr>
          <w:rFonts w:ascii="Times New Roman" w:hAnsi="Times New Roman"/>
          <w:color w:val="000000" w:themeColor="text1"/>
          <w:sz w:val="28"/>
          <w:szCs w:val="28"/>
        </w:rPr>
        <w:t xml:space="preserve"> обычных грузовых перевозок, так как в связи с повышением транспортного налога для грузовых автомоб</w:t>
      </w:r>
      <w:r w:rsidRPr="009A0502">
        <w:rPr>
          <w:rFonts w:ascii="Times New Roman" w:hAnsi="Times New Roman"/>
          <w:color w:val="000000" w:themeColor="text1"/>
          <w:sz w:val="28"/>
          <w:szCs w:val="28"/>
        </w:rPr>
        <w:t>и</w:t>
      </w:r>
      <w:r w:rsidRPr="009A0502">
        <w:rPr>
          <w:rFonts w:ascii="Times New Roman" w:hAnsi="Times New Roman"/>
          <w:color w:val="000000" w:themeColor="text1"/>
          <w:sz w:val="28"/>
          <w:szCs w:val="28"/>
        </w:rPr>
        <w:t xml:space="preserve">лей конкуренция на рынке услуг уменьшится; </w:t>
      </w:r>
    </w:p>
    <w:p w:rsidR="00DC5A59" w:rsidRPr="009A0502" w:rsidRDefault="00DC5A59" w:rsidP="00DC5A59">
      <w:pPr>
        <w:pStyle w:val="a4"/>
        <w:numPr>
          <w:ilvl w:val="0"/>
          <w:numId w:val="15"/>
        </w:numPr>
        <w:spacing w:after="0" w:line="360" w:lineRule="auto"/>
        <w:ind w:left="0" w:firstLine="709"/>
        <w:jc w:val="both"/>
        <w:rPr>
          <w:rFonts w:ascii="Times New Roman" w:hAnsi="Times New Roman"/>
          <w:color w:val="000000" w:themeColor="text1"/>
          <w:sz w:val="28"/>
          <w:szCs w:val="28"/>
        </w:rPr>
      </w:pPr>
      <w:r w:rsidRPr="009A0502">
        <w:rPr>
          <w:rFonts w:ascii="Times New Roman" w:hAnsi="Times New Roman"/>
          <w:color w:val="000000" w:themeColor="text1"/>
          <w:sz w:val="28"/>
          <w:szCs w:val="28"/>
        </w:rPr>
        <w:t>изменить структуру автопарка, увеличив число автобусов, кот</w:t>
      </w:r>
      <w:r w:rsidRPr="009A0502">
        <w:rPr>
          <w:rFonts w:ascii="Times New Roman" w:hAnsi="Times New Roman"/>
          <w:color w:val="000000" w:themeColor="text1"/>
          <w:sz w:val="28"/>
          <w:szCs w:val="28"/>
        </w:rPr>
        <w:t>о</w:t>
      </w:r>
      <w:r w:rsidRPr="009A0502">
        <w:rPr>
          <w:rFonts w:ascii="Times New Roman" w:hAnsi="Times New Roman"/>
          <w:color w:val="000000" w:themeColor="text1"/>
          <w:sz w:val="28"/>
          <w:szCs w:val="28"/>
        </w:rPr>
        <w:t>рые задействованы в полученных тендерах на перевозку учеников в школы;</w:t>
      </w:r>
    </w:p>
    <w:p w:rsidR="00FD7DA5" w:rsidRPr="00FD7DA5" w:rsidRDefault="00DC5A59" w:rsidP="00FD7DA5">
      <w:pPr>
        <w:pStyle w:val="a4"/>
        <w:numPr>
          <w:ilvl w:val="0"/>
          <w:numId w:val="15"/>
        </w:numPr>
        <w:spacing w:after="0" w:line="360" w:lineRule="auto"/>
        <w:ind w:left="0" w:firstLine="709"/>
        <w:jc w:val="both"/>
        <w:rPr>
          <w:rFonts w:ascii="Times New Roman" w:hAnsi="Times New Roman"/>
          <w:color w:val="000000" w:themeColor="text1"/>
          <w:sz w:val="28"/>
          <w:szCs w:val="28"/>
        </w:rPr>
      </w:pPr>
      <w:r w:rsidRPr="00FD7DA5">
        <w:rPr>
          <w:rFonts w:ascii="Times New Roman" w:hAnsi="Times New Roman"/>
          <w:color w:val="000000" w:themeColor="text1"/>
          <w:sz w:val="28"/>
          <w:szCs w:val="28"/>
        </w:rPr>
        <w:t>рассмотреть возможность организации автобусных экскурсий и других направлений деятельности.</w:t>
      </w:r>
      <w:r w:rsidR="00FD7DA5" w:rsidRPr="00FD7DA5">
        <w:rPr>
          <w:rFonts w:ascii="Times New Roman" w:hAnsi="Times New Roman"/>
          <w:color w:val="000000" w:themeColor="text1"/>
          <w:sz w:val="28"/>
          <w:szCs w:val="28"/>
        </w:rPr>
        <w:br w:type="page"/>
      </w:r>
    </w:p>
    <w:p w:rsidR="00943045" w:rsidRDefault="00F2657D" w:rsidP="00F2657D">
      <w:pPr>
        <w:pStyle w:val="a4"/>
        <w:spacing w:after="0" w:line="360" w:lineRule="auto"/>
        <w:ind w:left="0"/>
        <w:jc w:val="both"/>
        <w:rPr>
          <w:rFonts w:ascii="Times New Roman" w:hAnsi="Times New Roman" w:cs="Times New Roman"/>
          <w:color w:val="000000" w:themeColor="text1"/>
          <w:sz w:val="36"/>
          <w:szCs w:val="28"/>
        </w:rPr>
      </w:pPr>
      <w:r w:rsidRPr="00F2657D">
        <w:rPr>
          <w:rFonts w:ascii="Times New Roman" w:hAnsi="Times New Roman" w:cs="Times New Roman"/>
          <w:color w:val="000000" w:themeColor="text1"/>
          <w:sz w:val="36"/>
          <w:szCs w:val="28"/>
        </w:rPr>
        <w:lastRenderedPageBreak/>
        <w:t>Список использованной литературы</w:t>
      </w:r>
    </w:p>
    <w:p w:rsidR="00F2657D" w:rsidRPr="004679F4"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r w:rsidRPr="004679F4">
        <w:rPr>
          <w:rFonts w:ascii="Times New Roman" w:hAnsi="Times New Roman" w:cs="Times New Roman"/>
          <w:color w:val="000000" w:themeColor="text1"/>
          <w:sz w:val="28"/>
          <w:szCs w:val="28"/>
        </w:rPr>
        <w:t>Алексеева, А. И. Комплексный экономический анализ хозяйственной  деятельности: учебник./ А.И. Алексеева, Ю.В. Васильев, А.В.</w:t>
      </w:r>
      <w:r>
        <w:rPr>
          <w:rFonts w:ascii="Times New Roman" w:hAnsi="Times New Roman" w:cs="Times New Roman"/>
          <w:color w:val="000000" w:themeColor="text1"/>
          <w:sz w:val="28"/>
          <w:szCs w:val="28"/>
        </w:rPr>
        <w:t xml:space="preserve"> Малеева, Л.И.  </w:t>
      </w:r>
      <w:proofErr w:type="spellStart"/>
      <w:r>
        <w:rPr>
          <w:rFonts w:ascii="Times New Roman" w:hAnsi="Times New Roman" w:cs="Times New Roman"/>
          <w:color w:val="000000" w:themeColor="text1"/>
          <w:sz w:val="28"/>
          <w:szCs w:val="28"/>
        </w:rPr>
        <w:t>Ушвицина</w:t>
      </w:r>
      <w:proofErr w:type="spellEnd"/>
      <w:r>
        <w:rPr>
          <w:rFonts w:ascii="Times New Roman" w:hAnsi="Times New Roman" w:cs="Times New Roman"/>
          <w:color w:val="000000" w:themeColor="text1"/>
          <w:sz w:val="28"/>
          <w:szCs w:val="28"/>
        </w:rPr>
        <w:t>; под</w:t>
      </w:r>
      <w:proofErr w:type="gramStart"/>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 </w:t>
      </w:r>
      <w:proofErr w:type="gramStart"/>
      <w:r w:rsidRPr="004679F4">
        <w:rPr>
          <w:rFonts w:ascii="Times New Roman" w:hAnsi="Times New Roman" w:cs="Times New Roman"/>
          <w:color w:val="000000" w:themeColor="text1"/>
          <w:sz w:val="28"/>
          <w:szCs w:val="28"/>
        </w:rPr>
        <w:t>р</w:t>
      </w:r>
      <w:proofErr w:type="gramEnd"/>
      <w:r w:rsidRPr="004679F4">
        <w:rPr>
          <w:rFonts w:ascii="Times New Roman" w:hAnsi="Times New Roman" w:cs="Times New Roman"/>
          <w:color w:val="000000" w:themeColor="text1"/>
          <w:sz w:val="28"/>
          <w:szCs w:val="28"/>
        </w:rPr>
        <w:t xml:space="preserve">ед. д-ра </w:t>
      </w:r>
      <w:proofErr w:type="spellStart"/>
      <w:r w:rsidRPr="004679F4">
        <w:rPr>
          <w:rFonts w:ascii="Times New Roman" w:hAnsi="Times New Roman" w:cs="Times New Roman"/>
          <w:color w:val="000000" w:themeColor="text1"/>
          <w:sz w:val="28"/>
          <w:szCs w:val="28"/>
        </w:rPr>
        <w:t>экон</w:t>
      </w:r>
      <w:proofErr w:type="spellEnd"/>
      <w:r w:rsidRPr="004679F4">
        <w:rPr>
          <w:rFonts w:ascii="Times New Roman" w:hAnsi="Times New Roman" w:cs="Times New Roman"/>
          <w:color w:val="000000" w:themeColor="text1"/>
          <w:sz w:val="28"/>
          <w:szCs w:val="28"/>
        </w:rPr>
        <w:t>. наук, проф. А.И. Алексеевой. – М.:</w:t>
      </w:r>
      <w:proofErr w:type="spellStart"/>
      <w:r w:rsidRPr="004679F4">
        <w:rPr>
          <w:rFonts w:ascii="Times New Roman" w:hAnsi="Times New Roman" w:cs="Times New Roman"/>
          <w:color w:val="000000" w:themeColor="text1"/>
          <w:sz w:val="28"/>
          <w:szCs w:val="28"/>
        </w:rPr>
        <w:t>КноРус</w:t>
      </w:r>
      <w:proofErr w:type="spellEnd"/>
      <w:r w:rsidRPr="004679F4">
        <w:rPr>
          <w:rFonts w:ascii="Times New Roman" w:hAnsi="Times New Roman" w:cs="Times New Roman"/>
          <w:color w:val="000000" w:themeColor="text1"/>
          <w:sz w:val="28"/>
          <w:szCs w:val="28"/>
        </w:rPr>
        <w:t>, 2011</w:t>
      </w:r>
      <w:r>
        <w:rPr>
          <w:rFonts w:ascii="Times New Roman" w:hAnsi="Times New Roman" w:cs="Times New Roman"/>
          <w:color w:val="000000" w:themeColor="text1"/>
          <w:sz w:val="28"/>
          <w:szCs w:val="28"/>
        </w:rPr>
        <w:t>.-529с.</w:t>
      </w:r>
    </w:p>
    <w:p w:rsidR="00F2657D" w:rsidRPr="004679F4"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r w:rsidRPr="004679F4">
        <w:rPr>
          <w:rFonts w:ascii="Times New Roman" w:hAnsi="Times New Roman" w:cs="Times New Roman"/>
          <w:color w:val="000000" w:themeColor="text1"/>
          <w:sz w:val="28"/>
          <w:szCs w:val="28"/>
        </w:rPr>
        <w:t>Артёменко, В. Г. Анализ   финансовой  отчётности: учеб</w:t>
      </w:r>
      <w:proofErr w:type="gramStart"/>
      <w:r w:rsidRPr="004679F4">
        <w:rPr>
          <w:rFonts w:ascii="Times New Roman" w:hAnsi="Times New Roman" w:cs="Times New Roman"/>
          <w:color w:val="000000" w:themeColor="text1"/>
          <w:sz w:val="28"/>
          <w:szCs w:val="28"/>
        </w:rPr>
        <w:t>.</w:t>
      </w:r>
      <w:proofErr w:type="gramEnd"/>
      <w:r w:rsidRPr="004679F4">
        <w:rPr>
          <w:rFonts w:ascii="Times New Roman" w:hAnsi="Times New Roman" w:cs="Times New Roman"/>
          <w:color w:val="000000" w:themeColor="text1"/>
          <w:sz w:val="28"/>
          <w:szCs w:val="28"/>
        </w:rPr>
        <w:t xml:space="preserve"> </w:t>
      </w:r>
      <w:proofErr w:type="gramStart"/>
      <w:r w:rsidRPr="004679F4">
        <w:rPr>
          <w:rFonts w:ascii="Times New Roman" w:hAnsi="Times New Roman" w:cs="Times New Roman"/>
          <w:color w:val="000000" w:themeColor="text1"/>
          <w:sz w:val="28"/>
          <w:szCs w:val="28"/>
        </w:rPr>
        <w:t>п</w:t>
      </w:r>
      <w:proofErr w:type="gramEnd"/>
      <w:r w:rsidRPr="004679F4">
        <w:rPr>
          <w:rFonts w:ascii="Times New Roman" w:hAnsi="Times New Roman" w:cs="Times New Roman"/>
          <w:color w:val="000000" w:themeColor="text1"/>
          <w:sz w:val="28"/>
          <w:szCs w:val="28"/>
        </w:rPr>
        <w:t xml:space="preserve">особие.  / В. Г.  Артёменко, В. В. </w:t>
      </w:r>
      <w:proofErr w:type="spellStart"/>
      <w:r w:rsidRPr="004679F4">
        <w:rPr>
          <w:rFonts w:ascii="Times New Roman" w:hAnsi="Times New Roman" w:cs="Times New Roman"/>
          <w:color w:val="000000" w:themeColor="text1"/>
          <w:sz w:val="28"/>
          <w:szCs w:val="28"/>
        </w:rPr>
        <w:t>Остапова</w:t>
      </w:r>
      <w:proofErr w:type="spellEnd"/>
      <w:r w:rsidRPr="004679F4">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М.: «Омега  - Л», 2010.</w:t>
      </w:r>
    </w:p>
    <w:p w:rsidR="00F2657D" w:rsidRPr="004679F4"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r w:rsidRPr="004679F4">
        <w:rPr>
          <w:rFonts w:ascii="Times New Roman" w:hAnsi="Times New Roman" w:cs="Times New Roman"/>
          <w:color w:val="000000" w:themeColor="text1"/>
          <w:sz w:val="28"/>
          <w:szCs w:val="28"/>
        </w:rPr>
        <w:t>Артёменко, В. Г. Экономический анализ./ В.Г. Артёменко, Н</w:t>
      </w:r>
      <w:r>
        <w:rPr>
          <w:rFonts w:ascii="Times New Roman" w:hAnsi="Times New Roman" w:cs="Times New Roman"/>
          <w:color w:val="000000" w:themeColor="text1"/>
          <w:sz w:val="28"/>
          <w:szCs w:val="28"/>
        </w:rPr>
        <w:t>.В. Анис</w:t>
      </w:r>
      <w:r>
        <w:rPr>
          <w:rFonts w:ascii="Times New Roman" w:hAnsi="Times New Roman" w:cs="Times New Roman"/>
          <w:color w:val="000000" w:themeColor="text1"/>
          <w:sz w:val="28"/>
          <w:szCs w:val="28"/>
        </w:rPr>
        <w:t>и</w:t>
      </w:r>
      <w:r>
        <w:rPr>
          <w:rFonts w:ascii="Times New Roman" w:hAnsi="Times New Roman" w:cs="Times New Roman"/>
          <w:color w:val="000000" w:themeColor="text1"/>
          <w:sz w:val="28"/>
          <w:szCs w:val="28"/>
        </w:rPr>
        <w:t>мова</w:t>
      </w:r>
      <w:proofErr w:type="gramStart"/>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М.: КноРус,2011.</w:t>
      </w:r>
    </w:p>
    <w:p w:rsidR="00F2657D" w:rsidRPr="004679F4"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proofErr w:type="spellStart"/>
      <w:r w:rsidRPr="004679F4">
        <w:rPr>
          <w:rFonts w:ascii="Times New Roman" w:hAnsi="Times New Roman" w:cs="Times New Roman"/>
          <w:color w:val="000000" w:themeColor="text1"/>
          <w:sz w:val="28"/>
          <w:szCs w:val="28"/>
        </w:rPr>
        <w:t>Басовский</w:t>
      </w:r>
      <w:proofErr w:type="spellEnd"/>
      <w:r w:rsidRPr="004679F4">
        <w:rPr>
          <w:rFonts w:ascii="Times New Roman" w:hAnsi="Times New Roman" w:cs="Times New Roman"/>
          <w:color w:val="000000" w:themeColor="text1"/>
          <w:sz w:val="28"/>
          <w:szCs w:val="28"/>
        </w:rPr>
        <w:t>, Л. Е. Комплексный экономический анализ хозяйственной деятельности: учеб</w:t>
      </w:r>
      <w:proofErr w:type="gramStart"/>
      <w:r w:rsidRPr="004679F4">
        <w:rPr>
          <w:rFonts w:ascii="Times New Roman" w:hAnsi="Times New Roman" w:cs="Times New Roman"/>
          <w:color w:val="000000" w:themeColor="text1"/>
          <w:sz w:val="28"/>
          <w:szCs w:val="28"/>
        </w:rPr>
        <w:t>.</w:t>
      </w:r>
      <w:proofErr w:type="gramEnd"/>
      <w:r w:rsidRPr="004679F4">
        <w:rPr>
          <w:rFonts w:ascii="Times New Roman" w:hAnsi="Times New Roman" w:cs="Times New Roman"/>
          <w:color w:val="000000" w:themeColor="text1"/>
          <w:sz w:val="28"/>
          <w:szCs w:val="28"/>
        </w:rPr>
        <w:t xml:space="preserve"> </w:t>
      </w:r>
      <w:proofErr w:type="gramStart"/>
      <w:r w:rsidRPr="004679F4">
        <w:rPr>
          <w:rFonts w:ascii="Times New Roman" w:hAnsi="Times New Roman" w:cs="Times New Roman"/>
          <w:color w:val="000000" w:themeColor="text1"/>
          <w:sz w:val="28"/>
          <w:szCs w:val="28"/>
        </w:rPr>
        <w:t>п</w:t>
      </w:r>
      <w:proofErr w:type="gramEnd"/>
      <w:r w:rsidRPr="004679F4">
        <w:rPr>
          <w:rFonts w:ascii="Times New Roman" w:hAnsi="Times New Roman" w:cs="Times New Roman"/>
          <w:color w:val="000000" w:themeColor="text1"/>
          <w:sz w:val="28"/>
          <w:szCs w:val="28"/>
        </w:rPr>
        <w:t xml:space="preserve">особие./ Л.Е. </w:t>
      </w:r>
      <w:proofErr w:type="spellStart"/>
      <w:r w:rsidRPr="004679F4">
        <w:rPr>
          <w:rFonts w:ascii="Times New Roman" w:hAnsi="Times New Roman" w:cs="Times New Roman"/>
          <w:color w:val="000000" w:themeColor="text1"/>
          <w:sz w:val="28"/>
          <w:szCs w:val="28"/>
        </w:rPr>
        <w:t>Басовский</w:t>
      </w:r>
      <w:proofErr w:type="spellEnd"/>
      <w:r w:rsidRPr="004679F4">
        <w:rPr>
          <w:rFonts w:ascii="Times New Roman" w:hAnsi="Times New Roman" w:cs="Times New Roman"/>
          <w:color w:val="000000" w:themeColor="text1"/>
          <w:sz w:val="28"/>
          <w:szCs w:val="28"/>
        </w:rPr>
        <w:t>, Е.И</w:t>
      </w: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Басовская</w:t>
      </w:r>
      <w:proofErr w:type="spellEnd"/>
      <w:r>
        <w:rPr>
          <w:rFonts w:ascii="Times New Roman" w:hAnsi="Times New Roman" w:cs="Times New Roman"/>
          <w:color w:val="000000" w:themeColor="text1"/>
          <w:sz w:val="28"/>
          <w:szCs w:val="28"/>
        </w:rPr>
        <w:t>.-М.: Инфра-М, 2011.</w:t>
      </w:r>
    </w:p>
    <w:p w:rsidR="00F2657D" w:rsidRPr="004679F4"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r w:rsidRPr="004679F4">
        <w:rPr>
          <w:rFonts w:ascii="Times New Roman" w:hAnsi="Times New Roman" w:cs="Times New Roman"/>
          <w:color w:val="000000" w:themeColor="text1"/>
          <w:sz w:val="28"/>
          <w:szCs w:val="28"/>
        </w:rPr>
        <w:t>Васильева, Л. С. Финансовый анализ: учебное пособие./   Л.С. Василь</w:t>
      </w:r>
      <w:r w:rsidRPr="004679F4">
        <w:rPr>
          <w:rFonts w:ascii="Times New Roman" w:hAnsi="Times New Roman" w:cs="Times New Roman"/>
          <w:color w:val="000000" w:themeColor="text1"/>
          <w:sz w:val="28"/>
          <w:szCs w:val="28"/>
        </w:rPr>
        <w:t>е</w:t>
      </w:r>
      <w:r w:rsidRPr="004679F4">
        <w:rPr>
          <w:rFonts w:ascii="Times New Roman" w:hAnsi="Times New Roman" w:cs="Times New Roman"/>
          <w:color w:val="000000" w:themeColor="text1"/>
          <w:sz w:val="28"/>
          <w:szCs w:val="28"/>
        </w:rPr>
        <w:t>ва, И.В.</w:t>
      </w:r>
      <w:r>
        <w:rPr>
          <w:rFonts w:ascii="Times New Roman" w:hAnsi="Times New Roman" w:cs="Times New Roman"/>
          <w:color w:val="000000" w:themeColor="text1"/>
          <w:sz w:val="28"/>
          <w:szCs w:val="28"/>
        </w:rPr>
        <w:t xml:space="preserve"> Петровская</w:t>
      </w:r>
      <w:proofErr w:type="gramStart"/>
      <w:r>
        <w:rPr>
          <w:rFonts w:ascii="Times New Roman" w:hAnsi="Times New Roman" w:cs="Times New Roman"/>
          <w:color w:val="000000" w:themeColor="text1"/>
          <w:sz w:val="28"/>
          <w:szCs w:val="28"/>
        </w:rPr>
        <w:t>.-</w:t>
      </w:r>
      <w:proofErr w:type="gramEnd"/>
      <w:r>
        <w:rPr>
          <w:rFonts w:ascii="Times New Roman" w:hAnsi="Times New Roman" w:cs="Times New Roman"/>
          <w:color w:val="000000" w:themeColor="text1"/>
          <w:sz w:val="28"/>
          <w:szCs w:val="28"/>
        </w:rPr>
        <w:t xml:space="preserve">М.; </w:t>
      </w:r>
      <w:proofErr w:type="spellStart"/>
      <w:r>
        <w:rPr>
          <w:rFonts w:ascii="Times New Roman" w:hAnsi="Times New Roman" w:cs="Times New Roman"/>
          <w:color w:val="000000" w:themeColor="text1"/>
          <w:sz w:val="28"/>
          <w:szCs w:val="28"/>
        </w:rPr>
        <w:t>КноРус</w:t>
      </w:r>
      <w:proofErr w:type="spellEnd"/>
      <w:r>
        <w:rPr>
          <w:rFonts w:ascii="Times New Roman" w:hAnsi="Times New Roman" w:cs="Times New Roman"/>
          <w:color w:val="000000" w:themeColor="text1"/>
          <w:sz w:val="28"/>
          <w:szCs w:val="28"/>
        </w:rPr>
        <w:t>, 2010.</w:t>
      </w:r>
    </w:p>
    <w:p w:rsidR="00F2657D" w:rsidRPr="004679F4"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proofErr w:type="spellStart"/>
      <w:r w:rsidRPr="004679F4">
        <w:rPr>
          <w:rFonts w:ascii="Times New Roman" w:hAnsi="Times New Roman" w:cs="Times New Roman"/>
          <w:color w:val="000000" w:themeColor="text1"/>
          <w:sz w:val="28"/>
          <w:szCs w:val="28"/>
        </w:rPr>
        <w:t>Войтоловский</w:t>
      </w:r>
      <w:proofErr w:type="spellEnd"/>
      <w:r w:rsidRPr="004679F4">
        <w:rPr>
          <w:rFonts w:ascii="Times New Roman" w:hAnsi="Times New Roman" w:cs="Times New Roman"/>
          <w:color w:val="000000" w:themeColor="text1"/>
          <w:sz w:val="28"/>
          <w:szCs w:val="28"/>
        </w:rPr>
        <w:t xml:space="preserve">, Н.В. Комплексный экономический анализ предприятия: учебник. / Н.В. </w:t>
      </w:r>
      <w:proofErr w:type="spellStart"/>
      <w:r w:rsidRPr="004679F4">
        <w:rPr>
          <w:rFonts w:ascii="Times New Roman" w:hAnsi="Times New Roman" w:cs="Times New Roman"/>
          <w:color w:val="000000" w:themeColor="text1"/>
          <w:sz w:val="28"/>
          <w:szCs w:val="28"/>
        </w:rPr>
        <w:t>Войтоловский</w:t>
      </w:r>
      <w:proofErr w:type="spellEnd"/>
      <w:r w:rsidRPr="004679F4">
        <w:rPr>
          <w:rFonts w:ascii="Times New Roman" w:hAnsi="Times New Roman" w:cs="Times New Roman"/>
          <w:color w:val="000000" w:themeColor="text1"/>
          <w:sz w:val="28"/>
          <w:szCs w:val="28"/>
        </w:rPr>
        <w:t>, А. П. Калинина, И.И. Мазурова. –</w:t>
      </w:r>
      <w:r>
        <w:rPr>
          <w:rFonts w:ascii="Times New Roman" w:hAnsi="Times New Roman" w:cs="Times New Roman"/>
          <w:color w:val="000000" w:themeColor="text1"/>
          <w:sz w:val="28"/>
          <w:szCs w:val="28"/>
        </w:rPr>
        <w:t xml:space="preserve"> Санкт-Петербург, Питер, 2012.</w:t>
      </w:r>
    </w:p>
    <w:p w:rsidR="00F2657D"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r w:rsidRPr="004679F4">
        <w:rPr>
          <w:rFonts w:ascii="Times New Roman" w:hAnsi="Times New Roman" w:cs="Times New Roman"/>
          <w:color w:val="000000" w:themeColor="text1"/>
          <w:sz w:val="28"/>
          <w:szCs w:val="28"/>
        </w:rPr>
        <w:t>Герасименко, А. Финансовая отчётность для руководителей и начин</w:t>
      </w:r>
      <w:r w:rsidRPr="004679F4">
        <w:rPr>
          <w:rFonts w:ascii="Times New Roman" w:hAnsi="Times New Roman" w:cs="Times New Roman"/>
          <w:color w:val="000000" w:themeColor="text1"/>
          <w:sz w:val="28"/>
          <w:szCs w:val="28"/>
        </w:rPr>
        <w:t>а</w:t>
      </w:r>
      <w:r w:rsidRPr="004679F4">
        <w:rPr>
          <w:rFonts w:ascii="Times New Roman" w:hAnsi="Times New Roman" w:cs="Times New Roman"/>
          <w:color w:val="000000" w:themeColor="text1"/>
          <w:sz w:val="28"/>
          <w:szCs w:val="28"/>
        </w:rPr>
        <w:t xml:space="preserve">ющих специалистов./ </w:t>
      </w:r>
      <w:proofErr w:type="spellStart"/>
      <w:r w:rsidRPr="004679F4">
        <w:rPr>
          <w:rFonts w:ascii="Times New Roman" w:hAnsi="Times New Roman" w:cs="Times New Roman"/>
          <w:color w:val="000000" w:themeColor="text1"/>
          <w:sz w:val="28"/>
          <w:szCs w:val="28"/>
        </w:rPr>
        <w:t>А.Герасименко</w:t>
      </w:r>
      <w:proofErr w:type="spellEnd"/>
      <w:r w:rsidRPr="004679F4">
        <w:rPr>
          <w:rFonts w:ascii="Times New Roman" w:hAnsi="Times New Roman" w:cs="Times New Roman"/>
          <w:color w:val="000000" w:themeColor="text1"/>
          <w:sz w:val="28"/>
          <w:szCs w:val="28"/>
        </w:rPr>
        <w:t xml:space="preserve">; под ред. д-ра </w:t>
      </w:r>
      <w:proofErr w:type="spellStart"/>
      <w:r w:rsidRPr="004679F4">
        <w:rPr>
          <w:rFonts w:ascii="Times New Roman" w:hAnsi="Times New Roman" w:cs="Times New Roman"/>
          <w:color w:val="000000" w:themeColor="text1"/>
          <w:sz w:val="28"/>
          <w:szCs w:val="28"/>
        </w:rPr>
        <w:t>экон</w:t>
      </w:r>
      <w:proofErr w:type="spellEnd"/>
      <w:r w:rsidRPr="004679F4">
        <w:rPr>
          <w:rFonts w:ascii="Times New Roman" w:hAnsi="Times New Roman" w:cs="Times New Roman"/>
          <w:color w:val="000000" w:themeColor="text1"/>
          <w:sz w:val="28"/>
          <w:szCs w:val="28"/>
        </w:rPr>
        <w:t>. наук, проф. М. С</w:t>
      </w:r>
      <w:r w:rsidRPr="004679F4">
        <w:rPr>
          <w:rFonts w:ascii="Times New Roman" w:hAnsi="Times New Roman" w:cs="Times New Roman"/>
          <w:color w:val="000000" w:themeColor="text1"/>
          <w:sz w:val="28"/>
          <w:szCs w:val="28"/>
        </w:rPr>
        <w:t>а</w:t>
      </w:r>
      <w:r w:rsidRPr="004679F4">
        <w:rPr>
          <w:rFonts w:ascii="Times New Roman" w:hAnsi="Times New Roman" w:cs="Times New Roman"/>
          <w:color w:val="000000" w:themeColor="text1"/>
          <w:sz w:val="28"/>
          <w:szCs w:val="28"/>
        </w:rPr>
        <w:t xml:space="preserve">вина.-  Альпина </w:t>
      </w:r>
      <w:proofErr w:type="spellStart"/>
      <w:r w:rsidRPr="004679F4">
        <w:rPr>
          <w:rFonts w:ascii="Times New Roman" w:hAnsi="Times New Roman" w:cs="Times New Roman"/>
          <w:color w:val="000000" w:themeColor="text1"/>
          <w:sz w:val="28"/>
          <w:szCs w:val="28"/>
        </w:rPr>
        <w:t>Паблишер</w:t>
      </w:r>
      <w:proofErr w:type="spellEnd"/>
      <w:r w:rsidRPr="004679F4">
        <w:rPr>
          <w:rFonts w:ascii="Times New Roman" w:hAnsi="Times New Roman" w:cs="Times New Roman"/>
          <w:color w:val="000000" w:themeColor="text1"/>
          <w:sz w:val="28"/>
          <w:szCs w:val="28"/>
        </w:rPr>
        <w:t>, 2012</w:t>
      </w:r>
      <w:r>
        <w:rPr>
          <w:rFonts w:ascii="Times New Roman" w:hAnsi="Times New Roman" w:cs="Times New Roman"/>
          <w:color w:val="000000" w:themeColor="text1"/>
          <w:sz w:val="28"/>
          <w:szCs w:val="28"/>
        </w:rPr>
        <w:t>.</w:t>
      </w:r>
    </w:p>
    <w:p w:rsidR="00F2657D" w:rsidRDefault="00F2657D" w:rsidP="00F2657D">
      <w:pPr>
        <w:pStyle w:val="a4"/>
        <w:numPr>
          <w:ilvl w:val="0"/>
          <w:numId w:val="17"/>
        </w:numPr>
        <w:spacing w:after="0" w:line="360" w:lineRule="auto"/>
        <w:ind w:left="0" w:firstLine="0"/>
        <w:rPr>
          <w:rFonts w:ascii="Times New Roman" w:hAnsi="Times New Roman" w:cs="Times New Roman"/>
          <w:color w:val="000000" w:themeColor="text1"/>
          <w:sz w:val="28"/>
          <w:szCs w:val="28"/>
        </w:rPr>
      </w:pPr>
      <w:r w:rsidRPr="00D250FD">
        <w:rPr>
          <w:rFonts w:ascii="Times New Roman" w:hAnsi="Times New Roman" w:cs="Times New Roman"/>
          <w:color w:val="000000" w:themeColor="text1"/>
          <w:sz w:val="28"/>
          <w:szCs w:val="28"/>
        </w:rPr>
        <w:t xml:space="preserve">Гиляровская Л.Т. Комплексный экономический анализ хозяйственной деятельности / Л.Т. Гиляровская и др. – М.: ТК </w:t>
      </w:r>
      <w:proofErr w:type="spellStart"/>
      <w:r w:rsidRPr="00D250FD">
        <w:rPr>
          <w:rFonts w:ascii="Times New Roman" w:hAnsi="Times New Roman" w:cs="Times New Roman"/>
          <w:color w:val="000000" w:themeColor="text1"/>
          <w:sz w:val="28"/>
          <w:szCs w:val="28"/>
        </w:rPr>
        <w:t>Велби</w:t>
      </w:r>
      <w:proofErr w:type="spellEnd"/>
      <w:r w:rsidRPr="00D250FD">
        <w:rPr>
          <w:rFonts w:ascii="Times New Roman" w:hAnsi="Times New Roman" w:cs="Times New Roman"/>
          <w:color w:val="000000" w:themeColor="text1"/>
          <w:sz w:val="28"/>
          <w:szCs w:val="28"/>
        </w:rPr>
        <w:t>, Проспект, 2011. – 360 с.</w:t>
      </w:r>
    </w:p>
    <w:p w:rsidR="00F2657D" w:rsidRPr="00D250FD" w:rsidRDefault="00F2657D" w:rsidP="00F2657D">
      <w:pPr>
        <w:pStyle w:val="a4"/>
        <w:numPr>
          <w:ilvl w:val="0"/>
          <w:numId w:val="17"/>
        </w:numPr>
        <w:spacing w:after="0" w:line="360" w:lineRule="auto"/>
        <w:ind w:left="0" w:firstLine="0"/>
        <w:rPr>
          <w:rFonts w:ascii="Times New Roman" w:hAnsi="Times New Roman" w:cs="Times New Roman"/>
          <w:color w:val="000000" w:themeColor="text1"/>
          <w:sz w:val="28"/>
          <w:szCs w:val="28"/>
        </w:rPr>
      </w:pPr>
      <w:r w:rsidRPr="00D250FD">
        <w:rPr>
          <w:rFonts w:ascii="Times New Roman" w:hAnsi="Times New Roman" w:cs="Times New Roman"/>
          <w:color w:val="000000" w:themeColor="text1"/>
          <w:sz w:val="28"/>
          <w:szCs w:val="28"/>
        </w:rPr>
        <w:t>Канке Л. А. Анализ финансово-хозяйственной деятельности предпри</w:t>
      </w:r>
      <w:r w:rsidRPr="00D250FD">
        <w:rPr>
          <w:rFonts w:ascii="Times New Roman" w:hAnsi="Times New Roman" w:cs="Times New Roman"/>
          <w:color w:val="000000" w:themeColor="text1"/>
          <w:sz w:val="28"/>
          <w:szCs w:val="28"/>
        </w:rPr>
        <w:t>я</w:t>
      </w:r>
      <w:r w:rsidRPr="00D250FD">
        <w:rPr>
          <w:rFonts w:ascii="Times New Roman" w:hAnsi="Times New Roman" w:cs="Times New Roman"/>
          <w:color w:val="000000" w:themeColor="text1"/>
          <w:sz w:val="28"/>
          <w:szCs w:val="28"/>
        </w:rPr>
        <w:t xml:space="preserve">тия: учебное пособие/ Л. А. Канке, И. П.  </w:t>
      </w:r>
      <w:proofErr w:type="gramStart"/>
      <w:r w:rsidRPr="00D250FD">
        <w:rPr>
          <w:rFonts w:ascii="Times New Roman" w:hAnsi="Times New Roman" w:cs="Times New Roman"/>
          <w:color w:val="000000" w:themeColor="text1"/>
          <w:sz w:val="28"/>
          <w:szCs w:val="28"/>
        </w:rPr>
        <w:t>Кошевая</w:t>
      </w:r>
      <w:proofErr w:type="gramEnd"/>
      <w:r w:rsidRPr="00D250FD">
        <w:rPr>
          <w:rFonts w:ascii="Times New Roman" w:hAnsi="Times New Roman" w:cs="Times New Roman"/>
          <w:color w:val="000000" w:themeColor="text1"/>
          <w:sz w:val="28"/>
          <w:szCs w:val="28"/>
        </w:rPr>
        <w:t>. – M.: ИД «ФОРУМ»: ИНФРА-М, 2009. – 288 с. – (Профессиональное образование).</w:t>
      </w:r>
    </w:p>
    <w:p w:rsidR="00F2657D" w:rsidRPr="00D250FD" w:rsidRDefault="00F2657D" w:rsidP="00F2657D">
      <w:pPr>
        <w:pStyle w:val="a4"/>
        <w:numPr>
          <w:ilvl w:val="0"/>
          <w:numId w:val="17"/>
        </w:numPr>
        <w:spacing w:after="0" w:line="360" w:lineRule="auto"/>
        <w:ind w:left="0" w:firstLine="0"/>
        <w:rPr>
          <w:rFonts w:ascii="Times New Roman" w:hAnsi="Times New Roman" w:cs="Times New Roman"/>
          <w:color w:val="000000" w:themeColor="text1"/>
          <w:sz w:val="28"/>
          <w:szCs w:val="28"/>
        </w:rPr>
      </w:pPr>
      <w:r w:rsidRPr="00D250FD">
        <w:rPr>
          <w:rFonts w:ascii="Times New Roman" w:hAnsi="Times New Roman" w:cs="Times New Roman"/>
          <w:color w:val="000000" w:themeColor="text1"/>
          <w:sz w:val="28"/>
          <w:szCs w:val="28"/>
        </w:rPr>
        <w:t>Комплексный экономический анализ хозяйственной деятельности: учебное пособие / А.И. Алексеева, и др. – М.: Финансы и статистика, 2010.</w:t>
      </w:r>
    </w:p>
    <w:p w:rsidR="00F2657D" w:rsidRPr="00D250FD" w:rsidRDefault="00F2657D" w:rsidP="00F2657D">
      <w:pPr>
        <w:pStyle w:val="a4"/>
        <w:numPr>
          <w:ilvl w:val="0"/>
          <w:numId w:val="17"/>
        </w:numPr>
        <w:spacing w:after="0" w:line="360" w:lineRule="auto"/>
        <w:ind w:left="0" w:firstLine="0"/>
        <w:rPr>
          <w:rFonts w:ascii="Times New Roman" w:hAnsi="Times New Roman" w:cs="Times New Roman"/>
          <w:color w:val="000000" w:themeColor="text1"/>
          <w:sz w:val="28"/>
          <w:szCs w:val="28"/>
        </w:rPr>
      </w:pPr>
      <w:proofErr w:type="spellStart"/>
      <w:r w:rsidRPr="00D250FD">
        <w:rPr>
          <w:rFonts w:ascii="Times New Roman" w:hAnsi="Times New Roman" w:cs="Times New Roman"/>
          <w:color w:val="000000" w:themeColor="text1"/>
          <w:sz w:val="28"/>
          <w:szCs w:val="28"/>
        </w:rPr>
        <w:lastRenderedPageBreak/>
        <w:t>Крейнина</w:t>
      </w:r>
      <w:proofErr w:type="spellEnd"/>
      <w:r w:rsidRPr="00D250FD">
        <w:rPr>
          <w:rFonts w:ascii="Times New Roman" w:hAnsi="Times New Roman" w:cs="Times New Roman"/>
          <w:color w:val="000000" w:themeColor="text1"/>
          <w:sz w:val="28"/>
          <w:szCs w:val="28"/>
        </w:rPr>
        <w:t xml:space="preserve"> М.Н. Анализ финансового состояния и инвестиционной пр</w:t>
      </w:r>
      <w:r w:rsidRPr="00D250FD">
        <w:rPr>
          <w:rFonts w:ascii="Times New Roman" w:hAnsi="Times New Roman" w:cs="Times New Roman"/>
          <w:color w:val="000000" w:themeColor="text1"/>
          <w:sz w:val="28"/>
          <w:szCs w:val="28"/>
        </w:rPr>
        <w:t>и</w:t>
      </w:r>
      <w:r w:rsidRPr="00D250FD">
        <w:rPr>
          <w:rFonts w:ascii="Times New Roman" w:hAnsi="Times New Roman" w:cs="Times New Roman"/>
          <w:color w:val="000000" w:themeColor="text1"/>
          <w:sz w:val="28"/>
          <w:szCs w:val="28"/>
        </w:rPr>
        <w:t>влекательности акционерных обще</w:t>
      </w:r>
      <w:proofErr w:type="gramStart"/>
      <w:r w:rsidRPr="00D250FD">
        <w:rPr>
          <w:rFonts w:ascii="Times New Roman" w:hAnsi="Times New Roman" w:cs="Times New Roman"/>
          <w:color w:val="000000" w:themeColor="text1"/>
          <w:sz w:val="28"/>
          <w:szCs w:val="28"/>
        </w:rPr>
        <w:t>ств в пр</w:t>
      </w:r>
      <w:proofErr w:type="gramEnd"/>
      <w:r w:rsidRPr="00D250FD">
        <w:rPr>
          <w:rFonts w:ascii="Times New Roman" w:hAnsi="Times New Roman" w:cs="Times New Roman"/>
          <w:color w:val="000000" w:themeColor="text1"/>
          <w:sz w:val="28"/>
          <w:szCs w:val="28"/>
        </w:rPr>
        <w:t xml:space="preserve">омышленности, строительстве и торговле/М.Н. </w:t>
      </w:r>
      <w:proofErr w:type="spellStart"/>
      <w:r w:rsidRPr="00D250FD">
        <w:rPr>
          <w:rFonts w:ascii="Times New Roman" w:hAnsi="Times New Roman" w:cs="Times New Roman"/>
          <w:color w:val="000000" w:themeColor="text1"/>
          <w:sz w:val="28"/>
          <w:szCs w:val="28"/>
        </w:rPr>
        <w:t>Крейнина</w:t>
      </w:r>
      <w:proofErr w:type="spellEnd"/>
      <w:r w:rsidRPr="00D250FD">
        <w:rPr>
          <w:rFonts w:ascii="Times New Roman" w:hAnsi="Times New Roman" w:cs="Times New Roman"/>
          <w:color w:val="000000" w:themeColor="text1"/>
          <w:sz w:val="28"/>
          <w:szCs w:val="28"/>
        </w:rPr>
        <w:t>. – М: Инфра-М, 2009. – 256 с</w:t>
      </w:r>
    </w:p>
    <w:p w:rsidR="00F2657D" w:rsidRPr="00D250FD" w:rsidRDefault="00F2657D" w:rsidP="00F2657D">
      <w:pPr>
        <w:pStyle w:val="a4"/>
        <w:numPr>
          <w:ilvl w:val="0"/>
          <w:numId w:val="17"/>
        </w:numPr>
        <w:spacing w:after="0" w:line="360" w:lineRule="auto"/>
        <w:ind w:left="0" w:firstLine="0"/>
        <w:rPr>
          <w:rFonts w:ascii="Times New Roman" w:hAnsi="Times New Roman" w:cs="Times New Roman"/>
          <w:color w:val="000000" w:themeColor="text1"/>
          <w:sz w:val="28"/>
          <w:szCs w:val="28"/>
        </w:rPr>
      </w:pPr>
      <w:r w:rsidRPr="00D250FD">
        <w:rPr>
          <w:rFonts w:ascii="Times New Roman" w:hAnsi="Times New Roman" w:cs="Times New Roman"/>
          <w:color w:val="000000" w:themeColor="text1"/>
          <w:sz w:val="28"/>
          <w:szCs w:val="28"/>
        </w:rPr>
        <w:t>Савицкая Г. В. Анализ хозяйственной деятельности предприятия: уче</w:t>
      </w:r>
      <w:r w:rsidRPr="00D250FD">
        <w:rPr>
          <w:rFonts w:ascii="Times New Roman" w:hAnsi="Times New Roman" w:cs="Times New Roman"/>
          <w:color w:val="000000" w:themeColor="text1"/>
          <w:sz w:val="28"/>
          <w:szCs w:val="28"/>
        </w:rPr>
        <w:t>б</w:t>
      </w:r>
      <w:r w:rsidRPr="00D250FD">
        <w:rPr>
          <w:rFonts w:ascii="Times New Roman" w:hAnsi="Times New Roman" w:cs="Times New Roman"/>
          <w:color w:val="000000" w:themeColor="text1"/>
          <w:sz w:val="28"/>
          <w:szCs w:val="28"/>
        </w:rPr>
        <w:t>ник/Г.В. Савицкая. – Минск: ОО</w:t>
      </w:r>
      <w:r>
        <w:rPr>
          <w:rFonts w:ascii="Times New Roman" w:hAnsi="Times New Roman" w:cs="Times New Roman"/>
          <w:color w:val="000000" w:themeColor="text1"/>
          <w:sz w:val="28"/>
          <w:szCs w:val="28"/>
        </w:rPr>
        <w:t xml:space="preserve">О «Новое знание», 2010. </w:t>
      </w:r>
    </w:p>
    <w:p w:rsidR="00F2657D" w:rsidRPr="000C5107"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proofErr w:type="spellStart"/>
      <w:r w:rsidRPr="000C5107">
        <w:rPr>
          <w:rFonts w:ascii="Times New Roman" w:hAnsi="Times New Roman" w:cs="Times New Roman"/>
          <w:color w:val="000000" w:themeColor="text1"/>
          <w:sz w:val="28"/>
          <w:szCs w:val="28"/>
        </w:rPr>
        <w:t>Шеремет</w:t>
      </w:r>
      <w:proofErr w:type="spellEnd"/>
      <w:r w:rsidRPr="000C5107">
        <w:rPr>
          <w:rFonts w:ascii="Times New Roman" w:hAnsi="Times New Roman" w:cs="Times New Roman"/>
          <w:color w:val="000000" w:themeColor="text1"/>
          <w:sz w:val="28"/>
          <w:szCs w:val="28"/>
        </w:rPr>
        <w:t xml:space="preserve"> А.Д. Комплексный анализ хозяйственной деятельности: уче</w:t>
      </w:r>
      <w:r w:rsidRPr="000C5107">
        <w:rPr>
          <w:rFonts w:ascii="Times New Roman" w:hAnsi="Times New Roman" w:cs="Times New Roman"/>
          <w:color w:val="000000" w:themeColor="text1"/>
          <w:sz w:val="28"/>
          <w:szCs w:val="28"/>
        </w:rPr>
        <w:t>б</w:t>
      </w:r>
      <w:r w:rsidRPr="000C5107">
        <w:rPr>
          <w:rFonts w:ascii="Times New Roman" w:hAnsi="Times New Roman" w:cs="Times New Roman"/>
          <w:color w:val="000000" w:themeColor="text1"/>
          <w:sz w:val="28"/>
          <w:szCs w:val="28"/>
        </w:rPr>
        <w:t xml:space="preserve">ник / А.Д. </w:t>
      </w:r>
      <w:proofErr w:type="spellStart"/>
      <w:r w:rsidRPr="000C5107">
        <w:rPr>
          <w:rFonts w:ascii="Times New Roman" w:hAnsi="Times New Roman" w:cs="Times New Roman"/>
          <w:color w:val="000000" w:themeColor="text1"/>
          <w:sz w:val="28"/>
          <w:szCs w:val="28"/>
        </w:rPr>
        <w:t>Шеремет</w:t>
      </w:r>
      <w:proofErr w:type="spellEnd"/>
      <w:r w:rsidRPr="000C5107">
        <w:rPr>
          <w:rFonts w:ascii="Times New Roman" w:hAnsi="Times New Roman" w:cs="Times New Roman"/>
          <w:color w:val="000000" w:themeColor="text1"/>
          <w:sz w:val="28"/>
          <w:szCs w:val="28"/>
        </w:rPr>
        <w:t>. – М.: ИНФРА-М, 2011. – 415 с.</w:t>
      </w:r>
    </w:p>
    <w:p w:rsidR="00A332DC" w:rsidRDefault="00F2657D" w:rsidP="00F2657D">
      <w:pPr>
        <w:pStyle w:val="a4"/>
        <w:numPr>
          <w:ilvl w:val="0"/>
          <w:numId w:val="17"/>
        </w:numPr>
        <w:spacing w:after="0" w:line="360" w:lineRule="auto"/>
        <w:ind w:left="0" w:firstLine="0"/>
        <w:jc w:val="both"/>
        <w:rPr>
          <w:rFonts w:ascii="Times New Roman" w:hAnsi="Times New Roman" w:cs="Times New Roman"/>
          <w:color w:val="000000" w:themeColor="text1"/>
          <w:sz w:val="28"/>
          <w:szCs w:val="28"/>
        </w:rPr>
      </w:pPr>
      <w:proofErr w:type="spellStart"/>
      <w:r w:rsidRPr="000C5107">
        <w:rPr>
          <w:rFonts w:ascii="Times New Roman" w:hAnsi="Times New Roman" w:cs="Times New Roman"/>
          <w:color w:val="000000" w:themeColor="text1"/>
          <w:sz w:val="28"/>
          <w:szCs w:val="28"/>
        </w:rPr>
        <w:t>Шеремет</w:t>
      </w:r>
      <w:proofErr w:type="spellEnd"/>
      <w:r w:rsidRPr="000C5107">
        <w:rPr>
          <w:rFonts w:ascii="Times New Roman" w:hAnsi="Times New Roman" w:cs="Times New Roman"/>
          <w:color w:val="000000" w:themeColor="text1"/>
          <w:sz w:val="28"/>
          <w:szCs w:val="28"/>
        </w:rPr>
        <w:t xml:space="preserve"> А.Д. Методика финансового анализа: учебник /А.Д. </w:t>
      </w:r>
      <w:proofErr w:type="spellStart"/>
      <w:r w:rsidRPr="000C5107">
        <w:rPr>
          <w:rFonts w:ascii="Times New Roman" w:hAnsi="Times New Roman" w:cs="Times New Roman"/>
          <w:color w:val="000000" w:themeColor="text1"/>
          <w:sz w:val="28"/>
          <w:szCs w:val="28"/>
        </w:rPr>
        <w:t>Шеремет</w:t>
      </w:r>
      <w:proofErr w:type="spellEnd"/>
      <w:r w:rsidRPr="000C5107">
        <w:rPr>
          <w:rFonts w:ascii="Times New Roman" w:hAnsi="Times New Roman" w:cs="Times New Roman"/>
          <w:color w:val="000000" w:themeColor="text1"/>
          <w:sz w:val="28"/>
          <w:szCs w:val="28"/>
        </w:rPr>
        <w:t>. – М.: ИНФРА-М, 2011. – 456 с.</w:t>
      </w:r>
    </w:p>
    <w:p w:rsidR="00A332DC" w:rsidRDefault="00A332DC">
      <w:pP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p>
    <w:p w:rsidR="00A332DC" w:rsidRPr="00A332DC" w:rsidRDefault="00A332DC" w:rsidP="00A332DC">
      <w:pPr>
        <w:pStyle w:val="a4"/>
        <w:spacing w:after="0" w:line="360" w:lineRule="auto"/>
        <w:ind w:left="0"/>
        <w:jc w:val="center"/>
        <w:rPr>
          <w:rFonts w:ascii="Times New Roman" w:hAnsi="Times New Roman" w:cs="Times New Roman"/>
          <w:color w:val="000000" w:themeColor="text1"/>
          <w:sz w:val="36"/>
          <w:szCs w:val="28"/>
        </w:rPr>
      </w:pPr>
      <w:r w:rsidRPr="00A332DC">
        <w:rPr>
          <w:rFonts w:ascii="Times New Roman" w:hAnsi="Times New Roman" w:cs="Times New Roman"/>
          <w:color w:val="000000" w:themeColor="text1"/>
          <w:sz w:val="36"/>
          <w:szCs w:val="28"/>
        </w:rPr>
        <w:t>ПРИЛОЖЕНИЯ</w:t>
      </w:r>
    </w:p>
    <w:p w:rsidR="00F2657D" w:rsidRDefault="00F2657D" w:rsidP="00A332DC">
      <w:pPr>
        <w:pStyle w:val="a4"/>
        <w:spacing w:after="0" w:line="360" w:lineRule="auto"/>
        <w:ind w:left="0"/>
        <w:jc w:val="both"/>
        <w:rPr>
          <w:rFonts w:ascii="Times New Roman" w:hAnsi="Times New Roman" w:cs="Times New Roman"/>
          <w:color w:val="000000" w:themeColor="text1"/>
          <w:sz w:val="28"/>
          <w:szCs w:val="28"/>
        </w:rPr>
      </w:pPr>
    </w:p>
    <w:p w:rsidR="00F2657D" w:rsidRPr="00F2657D" w:rsidRDefault="00F2657D" w:rsidP="00F2657D">
      <w:pPr>
        <w:pStyle w:val="a4"/>
        <w:spacing w:after="0" w:line="360" w:lineRule="auto"/>
        <w:ind w:left="0"/>
        <w:jc w:val="both"/>
        <w:rPr>
          <w:rFonts w:ascii="Times New Roman" w:hAnsi="Times New Roman"/>
          <w:color w:val="000000" w:themeColor="text1"/>
          <w:sz w:val="28"/>
          <w:szCs w:val="28"/>
        </w:rPr>
      </w:pPr>
    </w:p>
    <w:sectPr w:rsidR="00F2657D" w:rsidRPr="00F2657D" w:rsidSect="0065061C">
      <w:headerReference w:type="default" r:id="rId14"/>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3AD" w:rsidRDefault="003063AD" w:rsidP="0065061C">
      <w:pPr>
        <w:spacing w:after="0" w:line="240" w:lineRule="auto"/>
      </w:pPr>
      <w:r>
        <w:separator/>
      </w:r>
    </w:p>
  </w:endnote>
  <w:endnote w:type="continuationSeparator" w:id="0">
    <w:p w:rsidR="003063AD" w:rsidRDefault="003063AD" w:rsidP="00650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3AD" w:rsidRDefault="003063AD" w:rsidP="0065061C">
      <w:pPr>
        <w:spacing w:after="0" w:line="240" w:lineRule="auto"/>
      </w:pPr>
      <w:r>
        <w:separator/>
      </w:r>
    </w:p>
  </w:footnote>
  <w:footnote w:type="continuationSeparator" w:id="0">
    <w:p w:rsidR="003063AD" w:rsidRDefault="003063AD" w:rsidP="006506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919471"/>
      <w:docPartObj>
        <w:docPartGallery w:val="Page Numbers (Top of Page)"/>
        <w:docPartUnique/>
      </w:docPartObj>
    </w:sdtPr>
    <w:sdtEndPr/>
    <w:sdtContent>
      <w:p w:rsidR="00360933" w:rsidRDefault="00360933">
        <w:pPr>
          <w:pStyle w:val="a8"/>
          <w:jc w:val="center"/>
        </w:pPr>
        <w:r>
          <w:fldChar w:fldCharType="begin"/>
        </w:r>
        <w:r>
          <w:instrText>PAGE   \* MERGEFORMAT</w:instrText>
        </w:r>
        <w:r>
          <w:fldChar w:fldCharType="separate"/>
        </w:r>
        <w:r w:rsidR="004B0273">
          <w:rPr>
            <w:noProof/>
          </w:rPr>
          <w:t>37</w:t>
        </w:r>
        <w:r>
          <w:fldChar w:fldCharType="end"/>
        </w:r>
      </w:p>
    </w:sdtContent>
  </w:sdt>
  <w:p w:rsidR="00360933" w:rsidRDefault="0036093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0722CA"/>
    <w:multiLevelType w:val="hybridMultilevel"/>
    <w:tmpl w:val="FBEE783A"/>
    <w:lvl w:ilvl="0" w:tplc="08FC0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9219F0"/>
    <w:multiLevelType w:val="hybridMultilevel"/>
    <w:tmpl w:val="335A4B1A"/>
    <w:lvl w:ilvl="0" w:tplc="FDE002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A281F24"/>
    <w:multiLevelType w:val="hybridMultilevel"/>
    <w:tmpl w:val="C256F932"/>
    <w:lvl w:ilvl="0" w:tplc="34A406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483AE8"/>
    <w:multiLevelType w:val="multilevel"/>
    <w:tmpl w:val="33DC048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
    <w:nsid w:val="1F6C2E29"/>
    <w:multiLevelType w:val="multilevel"/>
    <w:tmpl w:val="568A42BC"/>
    <w:lvl w:ilvl="0">
      <w:start w:val="1"/>
      <w:numFmt w:val="decimal"/>
      <w:lvlText w:val="%1"/>
      <w:lvlJc w:val="left"/>
      <w:pPr>
        <w:ind w:left="465" w:hanging="465"/>
      </w:pPr>
      <w:rPr>
        <w:rFonts w:hint="default"/>
      </w:rPr>
    </w:lvl>
    <w:lvl w:ilvl="1">
      <w:start w:val="1"/>
      <w:numFmt w:val="decimal"/>
      <w:pStyle w:val="a"/>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07D04C8"/>
    <w:multiLevelType w:val="hybridMultilevel"/>
    <w:tmpl w:val="7CBA4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9046A3"/>
    <w:multiLevelType w:val="hybridMultilevel"/>
    <w:tmpl w:val="4E00BB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F55B24"/>
    <w:multiLevelType w:val="hybridMultilevel"/>
    <w:tmpl w:val="82A8C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8C48B7"/>
    <w:multiLevelType w:val="multilevel"/>
    <w:tmpl w:val="8D62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064826"/>
    <w:multiLevelType w:val="hybridMultilevel"/>
    <w:tmpl w:val="331056DA"/>
    <w:lvl w:ilvl="0" w:tplc="34A40666">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9E55320"/>
    <w:multiLevelType w:val="hybridMultilevel"/>
    <w:tmpl w:val="024465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02033D"/>
    <w:multiLevelType w:val="multilevel"/>
    <w:tmpl w:val="BC5E0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AB379D0"/>
    <w:multiLevelType w:val="hybridMultilevel"/>
    <w:tmpl w:val="C5CE14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4DDF16DF"/>
    <w:multiLevelType w:val="hybridMultilevel"/>
    <w:tmpl w:val="B19E98CE"/>
    <w:lvl w:ilvl="0" w:tplc="34A406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4010A3E"/>
    <w:multiLevelType w:val="hybridMultilevel"/>
    <w:tmpl w:val="61AA18D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7C5E7A1C"/>
    <w:multiLevelType w:val="hybridMultilevel"/>
    <w:tmpl w:val="29202F38"/>
    <w:lvl w:ilvl="0" w:tplc="FC8899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D172C81"/>
    <w:multiLevelType w:val="hybridMultilevel"/>
    <w:tmpl w:val="8DDE0944"/>
    <w:lvl w:ilvl="0" w:tplc="0470AE0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5"/>
  </w:num>
  <w:num w:numId="3">
    <w:abstractNumId w:val="0"/>
  </w:num>
  <w:num w:numId="4">
    <w:abstractNumId w:val="12"/>
  </w:num>
  <w:num w:numId="5">
    <w:abstractNumId w:val="4"/>
  </w:num>
  <w:num w:numId="6">
    <w:abstractNumId w:val="15"/>
  </w:num>
  <w:num w:numId="7">
    <w:abstractNumId w:val="3"/>
  </w:num>
  <w:num w:numId="8">
    <w:abstractNumId w:val="14"/>
  </w:num>
  <w:num w:numId="9">
    <w:abstractNumId w:val="11"/>
  </w:num>
  <w:num w:numId="10">
    <w:abstractNumId w:val="8"/>
  </w:num>
  <w:num w:numId="11">
    <w:abstractNumId w:val="6"/>
  </w:num>
  <w:num w:numId="12">
    <w:abstractNumId w:val="1"/>
  </w:num>
  <w:num w:numId="13">
    <w:abstractNumId w:val="13"/>
  </w:num>
  <w:num w:numId="14">
    <w:abstractNumId w:val="9"/>
  </w:num>
  <w:num w:numId="15">
    <w:abstractNumId w:val="2"/>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747"/>
    <w:rsid w:val="00031F6C"/>
    <w:rsid w:val="000818A0"/>
    <w:rsid w:val="00085580"/>
    <w:rsid w:val="000A4258"/>
    <w:rsid w:val="000B116E"/>
    <w:rsid w:val="000B6083"/>
    <w:rsid w:val="000F1B63"/>
    <w:rsid w:val="00120A08"/>
    <w:rsid w:val="00122181"/>
    <w:rsid w:val="001266A4"/>
    <w:rsid w:val="00160EC3"/>
    <w:rsid w:val="00161AFD"/>
    <w:rsid w:val="001652BF"/>
    <w:rsid w:val="0018026B"/>
    <w:rsid w:val="00184D15"/>
    <w:rsid w:val="001D6AA4"/>
    <w:rsid w:val="001E3C86"/>
    <w:rsid w:val="001E543B"/>
    <w:rsid w:val="002142CD"/>
    <w:rsid w:val="002266E8"/>
    <w:rsid w:val="00266109"/>
    <w:rsid w:val="00270918"/>
    <w:rsid w:val="00275122"/>
    <w:rsid w:val="0028074B"/>
    <w:rsid w:val="00290E3F"/>
    <w:rsid w:val="002B22A2"/>
    <w:rsid w:val="002C36BF"/>
    <w:rsid w:val="002E7B1F"/>
    <w:rsid w:val="003063AD"/>
    <w:rsid w:val="00310C7C"/>
    <w:rsid w:val="00360933"/>
    <w:rsid w:val="00365E5D"/>
    <w:rsid w:val="0039102E"/>
    <w:rsid w:val="003B2037"/>
    <w:rsid w:val="003B6DDF"/>
    <w:rsid w:val="003D339F"/>
    <w:rsid w:val="004256B6"/>
    <w:rsid w:val="0043734F"/>
    <w:rsid w:val="004453F0"/>
    <w:rsid w:val="00473863"/>
    <w:rsid w:val="00486682"/>
    <w:rsid w:val="00494AB3"/>
    <w:rsid w:val="00494FCA"/>
    <w:rsid w:val="004A41DA"/>
    <w:rsid w:val="004B0273"/>
    <w:rsid w:val="004B04CC"/>
    <w:rsid w:val="004D3B68"/>
    <w:rsid w:val="004F3640"/>
    <w:rsid w:val="005032C4"/>
    <w:rsid w:val="00513B4E"/>
    <w:rsid w:val="005358F6"/>
    <w:rsid w:val="00535C5E"/>
    <w:rsid w:val="00544D3C"/>
    <w:rsid w:val="005631F1"/>
    <w:rsid w:val="0057015A"/>
    <w:rsid w:val="00575443"/>
    <w:rsid w:val="00576459"/>
    <w:rsid w:val="0058087D"/>
    <w:rsid w:val="0058100C"/>
    <w:rsid w:val="005A187E"/>
    <w:rsid w:val="005C5FF1"/>
    <w:rsid w:val="006005C8"/>
    <w:rsid w:val="00610D60"/>
    <w:rsid w:val="00621FCF"/>
    <w:rsid w:val="0065061C"/>
    <w:rsid w:val="00673289"/>
    <w:rsid w:val="006734C0"/>
    <w:rsid w:val="006A45DE"/>
    <w:rsid w:val="006E1BFB"/>
    <w:rsid w:val="006F081B"/>
    <w:rsid w:val="006F28F8"/>
    <w:rsid w:val="006F3F42"/>
    <w:rsid w:val="007055D7"/>
    <w:rsid w:val="0074339E"/>
    <w:rsid w:val="00767486"/>
    <w:rsid w:val="0078339D"/>
    <w:rsid w:val="00783500"/>
    <w:rsid w:val="007841D6"/>
    <w:rsid w:val="007974F6"/>
    <w:rsid w:val="007A394B"/>
    <w:rsid w:val="007A48FF"/>
    <w:rsid w:val="007B3D78"/>
    <w:rsid w:val="007C6F03"/>
    <w:rsid w:val="007E32C2"/>
    <w:rsid w:val="007F1A0C"/>
    <w:rsid w:val="008135D0"/>
    <w:rsid w:val="0083575D"/>
    <w:rsid w:val="008507C8"/>
    <w:rsid w:val="00866742"/>
    <w:rsid w:val="00870CE9"/>
    <w:rsid w:val="008850B3"/>
    <w:rsid w:val="008A5832"/>
    <w:rsid w:val="008B003B"/>
    <w:rsid w:val="008B548C"/>
    <w:rsid w:val="008C17CD"/>
    <w:rsid w:val="008D1A41"/>
    <w:rsid w:val="008E1C04"/>
    <w:rsid w:val="008F159D"/>
    <w:rsid w:val="008F7063"/>
    <w:rsid w:val="00930027"/>
    <w:rsid w:val="00943045"/>
    <w:rsid w:val="009B301E"/>
    <w:rsid w:val="009D084E"/>
    <w:rsid w:val="009D7151"/>
    <w:rsid w:val="00A00747"/>
    <w:rsid w:val="00A17F95"/>
    <w:rsid w:val="00A25126"/>
    <w:rsid w:val="00A273BC"/>
    <w:rsid w:val="00A332DC"/>
    <w:rsid w:val="00A41B47"/>
    <w:rsid w:val="00A74AFE"/>
    <w:rsid w:val="00A81DFF"/>
    <w:rsid w:val="00AA0D8E"/>
    <w:rsid w:val="00AA221A"/>
    <w:rsid w:val="00AA22CB"/>
    <w:rsid w:val="00AC4145"/>
    <w:rsid w:val="00AE022E"/>
    <w:rsid w:val="00AE0AF5"/>
    <w:rsid w:val="00B50170"/>
    <w:rsid w:val="00B531DB"/>
    <w:rsid w:val="00B6371A"/>
    <w:rsid w:val="00B64BEB"/>
    <w:rsid w:val="00B67B5B"/>
    <w:rsid w:val="00BD482E"/>
    <w:rsid w:val="00BE3D42"/>
    <w:rsid w:val="00C00122"/>
    <w:rsid w:val="00C20314"/>
    <w:rsid w:val="00C365A1"/>
    <w:rsid w:val="00C77B22"/>
    <w:rsid w:val="00C84E85"/>
    <w:rsid w:val="00C852EC"/>
    <w:rsid w:val="00C903FE"/>
    <w:rsid w:val="00C92B48"/>
    <w:rsid w:val="00CA164E"/>
    <w:rsid w:val="00CA6367"/>
    <w:rsid w:val="00CB192E"/>
    <w:rsid w:val="00CB19D4"/>
    <w:rsid w:val="00CC634E"/>
    <w:rsid w:val="00CD7055"/>
    <w:rsid w:val="00CE01E3"/>
    <w:rsid w:val="00CE2F5A"/>
    <w:rsid w:val="00D130AC"/>
    <w:rsid w:val="00D457B4"/>
    <w:rsid w:val="00D90D6A"/>
    <w:rsid w:val="00D97C33"/>
    <w:rsid w:val="00DB33E4"/>
    <w:rsid w:val="00DC5A59"/>
    <w:rsid w:val="00DC60EA"/>
    <w:rsid w:val="00DE378B"/>
    <w:rsid w:val="00DE392A"/>
    <w:rsid w:val="00DF3F26"/>
    <w:rsid w:val="00DF67C9"/>
    <w:rsid w:val="00DF70E2"/>
    <w:rsid w:val="00E05D3D"/>
    <w:rsid w:val="00E23449"/>
    <w:rsid w:val="00E34D48"/>
    <w:rsid w:val="00E537BA"/>
    <w:rsid w:val="00E62428"/>
    <w:rsid w:val="00E7452A"/>
    <w:rsid w:val="00E82281"/>
    <w:rsid w:val="00E85B68"/>
    <w:rsid w:val="00E907A0"/>
    <w:rsid w:val="00E973FC"/>
    <w:rsid w:val="00EC38CF"/>
    <w:rsid w:val="00EC6BDE"/>
    <w:rsid w:val="00EE50D4"/>
    <w:rsid w:val="00EF34CC"/>
    <w:rsid w:val="00EF6A1A"/>
    <w:rsid w:val="00F2657D"/>
    <w:rsid w:val="00F46693"/>
    <w:rsid w:val="00F57039"/>
    <w:rsid w:val="00F77405"/>
    <w:rsid w:val="00F81633"/>
    <w:rsid w:val="00F8211D"/>
    <w:rsid w:val="00F836FF"/>
    <w:rsid w:val="00F90B5C"/>
    <w:rsid w:val="00FA547B"/>
    <w:rsid w:val="00FB5F94"/>
    <w:rsid w:val="00FC0209"/>
    <w:rsid w:val="00FD39B8"/>
    <w:rsid w:val="00FD4CC6"/>
    <w:rsid w:val="00FD7DA5"/>
    <w:rsid w:val="00FF4C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66742"/>
  </w:style>
  <w:style w:type="paragraph" w:styleId="3">
    <w:name w:val="heading 3"/>
    <w:basedOn w:val="a0"/>
    <w:next w:val="a0"/>
    <w:link w:val="30"/>
    <w:uiPriority w:val="9"/>
    <w:unhideWhenUsed/>
    <w:qFormat/>
    <w:rsid w:val="008B003B"/>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65061C"/>
    <w:pPr>
      <w:ind w:left="720"/>
      <w:contextualSpacing/>
    </w:pPr>
  </w:style>
  <w:style w:type="paragraph" w:customStyle="1" w:styleId="a6">
    <w:name w:val="Раздел"/>
    <w:basedOn w:val="a0"/>
    <w:link w:val="a7"/>
    <w:qFormat/>
    <w:rsid w:val="0065061C"/>
    <w:pPr>
      <w:spacing w:after="0" w:line="240" w:lineRule="auto"/>
      <w:jc w:val="center"/>
    </w:pPr>
    <w:rPr>
      <w:rFonts w:ascii="Times New Roman" w:hAnsi="Times New Roman" w:cs="Times New Roman"/>
      <w:sz w:val="36"/>
      <w:szCs w:val="36"/>
    </w:rPr>
  </w:style>
  <w:style w:type="character" w:customStyle="1" w:styleId="a7">
    <w:name w:val="Раздел Знак"/>
    <w:basedOn w:val="a1"/>
    <w:link w:val="a6"/>
    <w:rsid w:val="0065061C"/>
    <w:rPr>
      <w:rFonts w:ascii="Times New Roman" w:hAnsi="Times New Roman" w:cs="Times New Roman"/>
      <w:sz w:val="36"/>
      <w:szCs w:val="36"/>
    </w:rPr>
  </w:style>
  <w:style w:type="paragraph" w:styleId="a8">
    <w:name w:val="header"/>
    <w:basedOn w:val="a0"/>
    <w:link w:val="a9"/>
    <w:uiPriority w:val="99"/>
    <w:unhideWhenUsed/>
    <w:rsid w:val="0065061C"/>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65061C"/>
  </w:style>
  <w:style w:type="paragraph" w:styleId="aa">
    <w:name w:val="footer"/>
    <w:basedOn w:val="a0"/>
    <w:link w:val="ab"/>
    <w:uiPriority w:val="99"/>
    <w:unhideWhenUsed/>
    <w:rsid w:val="0065061C"/>
    <w:pPr>
      <w:tabs>
        <w:tab w:val="center" w:pos="4677"/>
        <w:tab w:val="right" w:pos="9355"/>
      </w:tabs>
      <w:spacing w:after="0" w:line="240" w:lineRule="auto"/>
    </w:pPr>
  </w:style>
  <w:style w:type="character" w:customStyle="1" w:styleId="ab">
    <w:name w:val="Нижний колонтитул Знак"/>
    <w:basedOn w:val="a1"/>
    <w:link w:val="aa"/>
    <w:uiPriority w:val="99"/>
    <w:rsid w:val="0065061C"/>
  </w:style>
  <w:style w:type="character" w:styleId="ac">
    <w:name w:val="Strong"/>
    <w:basedOn w:val="a1"/>
    <w:uiPriority w:val="22"/>
    <w:qFormat/>
    <w:rsid w:val="008507C8"/>
    <w:rPr>
      <w:b/>
      <w:bCs/>
    </w:rPr>
  </w:style>
  <w:style w:type="character" w:customStyle="1" w:styleId="a5">
    <w:name w:val="Абзац списка Знак"/>
    <w:basedOn w:val="a1"/>
    <w:link w:val="a4"/>
    <w:uiPriority w:val="34"/>
    <w:rsid w:val="008507C8"/>
  </w:style>
  <w:style w:type="paragraph" w:customStyle="1" w:styleId="a">
    <w:name w:val="Подраздел"/>
    <w:basedOn w:val="a4"/>
    <w:link w:val="ad"/>
    <w:qFormat/>
    <w:rsid w:val="008507C8"/>
    <w:pPr>
      <w:numPr>
        <w:ilvl w:val="1"/>
        <w:numId w:val="5"/>
      </w:numPr>
      <w:shd w:val="clear" w:color="000000" w:fill="FFFFFF" w:themeFill="background1"/>
      <w:suppressAutoHyphens/>
      <w:spacing w:after="0" w:line="240" w:lineRule="auto"/>
      <w:ind w:left="0" w:firstLine="0"/>
      <w:jc w:val="both"/>
    </w:pPr>
    <w:rPr>
      <w:rFonts w:ascii="Times New Roman" w:hAnsi="Times New Roman" w:cs="Times New Roman"/>
      <w:color w:val="000000" w:themeColor="text1"/>
      <w:sz w:val="32"/>
      <w:szCs w:val="32"/>
    </w:rPr>
  </w:style>
  <w:style w:type="character" w:customStyle="1" w:styleId="ad">
    <w:name w:val="Подраздел Знак"/>
    <w:basedOn w:val="a1"/>
    <w:link w:val="a"/>
    <w:rsid w:val="008507C8"/>
    <w:rPr>
      <w:rFonts w:ascii="Times New Roman" w:hAnsi="Times New Roman" w:cs="Times New Roman"/>
      <w:color w:val="000000" w:themeColor="text1"/>
      <w:sz w:val="32"/>
      <w:szCs w:val="32"/>
      <w:shd w:val="clear" w:color="000000" w:fill="FFFFFF" w:themeFill="background1"/>
    </w:rPr>
  </w:style>
  <w:style w:type="character" w:styleId="ae">
    <w:name w:val="Hyperlink"/>
    <w:basedOn w:val="a1"/>
    <w:uiPriority w:val="99"/>
    <w:unhideWhenUsed/>
    <w:rsid w:val="008507C8"/>
    <w:rPr>
      <w:color w:val="0000FF" w:themeColor="hyperlink"/>
      <w:u w:val="single"/>
    </w:rPr>
  </w:style>
  <w:style w:type="paragraph" w:styleId="af">
    <w:name w:val="Balloon Text"/>
    <w:basedOn w:val="a0"/>
    <w:link w:val="af0"/>
    <w:uiPriority w:val="99"/>
    <w:semiHidden/>
    <w:unhideWhenUsed/>
    <w:rsid w:val="0058087D"/>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58087D"/>
    <w:rPr>
      <w:rFonts w:ascii="Tahoma" w:hAnsi="Tahoma" w:cs="Tahoma"/>
      <w:sz w:val="16"/>
      <w:szCs w:val="16"/>
    </w:rPr>
  </w:style>
  <w:style w:type="character" w:customStyle="1" w:styleId="30">
    <w:name w:val="Заголовок 3 Знак"/>
    <w:basedOn w:val="a1"/>
    <w:link w:val="3"/>
    <w:uiPriority w:val="9"/>
    <w:rsid w:val="008B003B"/>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66742"/>
  </w:style>
  <w:style w:type="paragraph" w:styleId="3">
    <w:name w:val="heading 3"/>
    <w:basedOn w:val="a0"/>
    <w:next w:val="a0"/>
    <w:link w:val="30"/>
    <w:uiPriority w:val="9"/>
    <w:unhideWhenUsed/>
    <w:qFormat/>
    <w:rsid w:val="008B003B"/>
    <w:pPr>
      <w:keepNext/>
      <w:keepLines/>
      <w:spacing w:before="200" w:after="0"/>
      <w:outlineLvl w:val="2"/>
    </w:pPr>
    <w:rPr>
      <w:rFonts w:asciiTheme="majorHAnsi" w:eastAsiaTheme="majorEastAsia" w:hAnsiTheme="majorHAnsi" w:cstheme="majorBidi"/>
      <w:b/>
      <w:bCs/>
      <w:color w:val="4F81BD" w:themeColor="accent1"/>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65061C"/>
    <w:pPr>
      <w:ind w:left="720"/>
      <w:contextualSpacing/>
    </w:pPr>
  </w:style>
  <w:style w:type="paragraph" w:customStyle="1" w:styleId="a6">
    <w:name w:val="Раздел"/>
    <w:basedOn w:val="a0"/>
    <w:link w:val="a7"/>
    <w:qFormat/>
    <w:rsid w:val="0065061C"/>
    <w:pPr>
      <w:spacing w:after="0" w:line="240" w:lineRule="auto"/>
      <w:jc w:val="center"/>
    </w:pPr>
    <w:rPr>
      <w:rFonts w:ascii="Times New Roman" w:hAnsi="Times New Roman" w:cs="Times New Roman"/>
      <w:sz w:val="36"/>
      <w:szCs w:val="36"/>
    </w:rPr>
  </w:style>
  <w:style w:type="character" w:customStyle="1" w:styleId="a7">
    <w:name w:val="Раздел Знак"/>
    <w:basedOn w:val="a1"/>
    <w:link w:val="a6"/>
    <w:rsid w:val="0065061C"/>
    <w:rPr>
      <w:rFonts w:ascii="Times New Roman" w:hAnsi="Times New Roman" w:cs="Times New Roman"/>
      <w:sz w:val="36"/>
      <w:szCs w:val="36"/>
    </w:rPr>
  </w:style>
  <w:style w:type="paragraph" w:styleId="a8">
    <w:name w:val="header"/>
    <w:basedOn w:val="a0"/>
    <w:link w:val="a9"/>
    <w:uiPriority w:val="99"/>
    <w:unhideWhenUsed/>
    <w:rsid w:val="0065061C"/>
    <w:pPr>
      <w:tabs>
        <w:tab w:val="center" w:pos="4677"/>
        <w:tab w:val="right" w:pos="9355"/>
      </w:tabs>
      <w:spacing w:after="0" w:line="240" w:lineRule="auto"/>
    </w:pPr>
  </w:style>
  <w:style w:type="character" w:customStyle="1" w:styleId="a9">
    <w:name w:val="Верхний колонтитул Знак"/>
    <w:basedOn w:val="a1"/>
    <w:link w:val="a8"/>
    <w:uiPriority w:val="99"/>
    <w:rsid w:val="0065061C"/>
  </w:style>
  <w:style w:type="paragraph" w:styleId="aa">
    <w:name w:val="footer"/>
    <w:basedOn w:val="a0"/>
    <w:link w:val="ab"/>
    <w:uiPriority w:val="99"/>
    <w:unhideWhenUsed/>
    <w:rsid w:val="0065061C"/>
    <w:pPr>
      <w:tabs>
        <w:tab w:val="center" w:pos="4677"/>
        <w:tab w:val="right" w:pos="9355"/>
      </w:tabs>
      <w:spacing w:after="0" w:line="240" w:lineRule="auto"/>
    </w:pPr>
  </w:style>
  <w:style w:type="character" w:customStyle="1" w:styleId="ab">
    <w:name w:val="Нижний колонтитул Знак"/>
    <w:basedOn w:val="a1"/>
    <w:link w:val="aa"/>
    <w:uiPriority w:val="99"/>
    <w:rsid w:val="0065061C"/>
  </w:style>
  <w:style w:type="character" w:styleId="ac">
    <w:name w:val="Strong"/>
    <w:basedOn w:val="a1"/>
    <w:uiPriority w:val="22"/>
    <w:qFormat/>
    <w:rsid w:val="008507C8"/>
    <w:rPr>
      <w:b/>
      <w:bCs/>
    </w:rPr>
  </w:style>
  <w:style w:type="character" w:customStyle="1" w:styleId="a5">
    <w:name w:val="Абзац списка Знак"/>
    <w:basedOn w:val="a1"/>
    <w:link w:val="a4"/>
    <w:uiPriority w:val="34"/>
    <w:rsid w:val="008507C8"/>
  </w:style>
  <w:style w:type="paragraph" w:customStyle="1" w:styleId="a">
    <w:name w:val="Подраздел"/>
    <w:basedOn w:val="a4"/>
    <w:link w:val="ad"/>
    <w:qFormat/>
    <w:rsid w:val="008507C8"/>
    <w:pPr>
      <w:numPr>
        <w:ilvl w:val="1"/>
        <w:numId w:val="5"/>
      </w:numPr>
      <w:shd w:val="clear" w:color="000000" w:fill="FFFFFF" w:themeFill="background1"/>
      <w:suppressAutoHyphens/>
      <w:spacing w:after="0" w:line="240" w:lineRule="auto"/>
      <w:ind w:left="0" w:firstLine="0"/>
      <w:jc w:val="both"/>
    </w:pPr>
    <w:rPr>
      <w:rFonts w:ascii="Times New Roman" w:hAnsi="Times New Roman" w:cs="Times New Roman"/>
      <w:color w:val="000000" w:themeColor="text1"/>
      <w:sz w:val="32"/>
      <w:szCs w:val="32"/>
    </w:rPr>
  </w:style>
  <w:style w:type="character" w:customStyle="1" w:styleId="ad">
    <w:name w:val="Подраздел Знак"/>
    <w:basedOn w:val="a1"/>
    <w:link w:val="a"/>
    <w:rsid w:val="008507C8"/>
    <w:rPr>
      <w:rFonts w:ascii="Times New Roman" w:hAnsi="Times New Roman" w:cs="Times New Roman"/>
      <w:color w:val="000000" w:themeColor="text1"/>
      <w:sz w:val="32"/>
      <w:szCs w:val="32"/>
      <w:shd w:val="clear" w:color="000000" w:fill="FFFFFF" w:themeFill="background1"/>
    </w:rPr>
  </w:style>
  <w:style w:type="character" w:styleId="ae">
    <w:name w:val="Hyperlink"/>
    <w:basedOn w:val="a1"/>
    <w:uiPriority w:val="99"/>
    <w:unhideWhenUsed/>
    <w:rsid w:val="008507C8"/>
    <w:rPr>
      <w:color w:val="0000FF" w:themeColor="hyperlink"/>
      <w:u w:val="single"/>
    </w:rPr>
  </w:style>
  <w:style w:type="paragraph" w:styleId="af">
    <w:name w:val="Balloon Text"/>
    <w:basedOn w:val="a0"/>
    <w:link w:val="af0"/>
    <w:uiPriority w:val="99"/>
    <w:semiHidden/>
    <w:unhideWhenUsed/>
    <w:rsid w:val="0058087D"/>
    <w:pPr>
      <w:spacing w:after="0" w:line="240" w:lineRule="auto"/>
    </w:pPr>
    <w:rPr>
      <w:rFonts w:ascii="Tahoma" w:hAnsi="Tahoma" w:cs="Tahoma"/>
      <w:sz w:val="16"/>
      <w:szCs w:val="16"/>
    </w:rPr>
  </w:style>
  <w:style w:type="character" w:customStyle="1" w:styleId="af0">
    <w:name w:val="Текст выноски Знак"/>
    <w:basedOn w:val="a1"/>
    <w:link w:val="af"/>
    <w:uiPriority w:val="99"/>
    <w:semiHidden/>
    <w:rsid w:val="0058087D"/>
    <w:rPr>
      <w:rFonts w:ascii="Tahoma" w:hAnsi="Tahoma" w:cs="Tahoma"/>
      <w:sz w:val="16"/>
      <w:szCs w:val="16"/>
    </w:rPr>
  </w:style>
  <w:style w:type="character" w:customStyle="1" w:styleId="30">
    <w:name w:val="Заголовок 3 Знак"/>
    <w:basedOn w:val="a1"/>
    <w:link w:val="3"/>
    <w:uiPriority w:val="9"/>
    <w:rsid w:val="008B003B"/>
    <w:rPr>
      <w:rFonts w:asciiTheme="majorHAnsi" w:eastAsiaTheme="majorEastAsia" w:hAnsiTheme="majorHAnsi" w:cstheme="majorBidi"/>
      <w:b/>
      <w:bCs/>
      <w:color w:val="4F81BD" w:themeColor="accent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9426">
      <w:bodyDiv w:val="1"/>
      <w:marLeft w:val="0"/>
      <w:marRight w:val="0"/>
      <w:marTop w:val="0"/>
      <w:marBottom w:val="0"/>
      <w:divBdr>
        <w:top w:val="none" w:sz="0" w:space="0" w:color="auto"/>
        <w:left w:val="none" w:sz="0" w:space="0" w:color="auto"/>
        <w:bottom w:val="none" w:sz="0" w:space="0" w:color="auto"/>
        <w:right w:val="none" w:sz="0" w:space="0" w:color="auto"/>
      </w:divBdr>
    </w:div>
    <w:div w:id="23680740">
      <w:bodyDiv w:val="1"/>
      <w:marLeft w:val="0"/>
      <w:marRight w:val="0"/>
      <w:marTop w:val="0"/>
      <w:marBottom w:val="0"/>
      <w:divBdr>
        <w:top w:val="none" w:sz="0" w:space="0" w:color="auto"/>
        <w:left w:val="none" w:sz="0" w:space="0" w:color="auto"/>
        <w:bottom w:val="none" w:sz="0" w:space="0" w:color="auto"/>
        <w:right w:val="none" w:sz="0" w:space="0" w:color="auto"/>
      </w:divBdr>
    </w:div>
    <w:div w:id="68160902">
      <w:bodyDiv w:val="1"/>
      <w:marLeft w:val="0"/>
      <w:marRight w:val="0"/>
      <w:marTop w:val="0"/>
      <w:marBottom w:val="0"/>
      <w:divBdr>
        <w:top w:val="none" w:sz="0" w:space="0" w:color="auto"/>
        <w:left w:val="none" w:sz="0" w:space="0" w:color="auto"/>
        <w:bottom w:val="none" w:sz="0" w:space="0" w:color="auto"/>
        <w:right w:val="none" w:sz="0" w:space="0" w:color="auto"/>
      </w:divBdr>
    </w:div>
    <w:div w:id="80612920">
      <w:bodyDiv w:val="1"/>
      <w:marLeft w:val="0"/>
      <w:marRight w:val="0"/>
      <w:marTop w:val="0"/>
      <w:marBottom w:val="0"/>
      <w:divBdr>
        <w:top w:val="none" w:sz="0" w:space="0" w:color="auto"/>
        <w:left w:val="none" w:sz="0" w:space="0" w:color="auto"/>
        <w:bottom w:val="none" w:sz="0" w:space="0" w:color="auto"/>
        <w:right w:val="none" w:sz="0" w:space="0" w:color="auto"/>
      </w:divBdr>
    </w:div>
    <w:div w:id="131486791">
      <w:bodyDiv w:val="1"/>
      <w:marLeft w:val="0"/>
      <w:marRight w:val="0"/>
      <w:marTop w:val="0"/>
      <w:marBottom w:val="0"/>
      <w:divBdr>
        <w:top w:val="none" w:sz="0" w:space="0" w:color="auto"/>
        <w:left w:val="none" w:sz="0" w:space="0" w:color="auto"/>
        <w:bottom w:val="none" w:sz="0" w:space="0" w:color="auto"/>
        <w:right w:val="none" w:sz="0" w:space="0" w:color="auto"/>
      </w:divBdr>
    </w:div>
    <w:div w:id="468743789">
      <w:bodyDiv w:val="1"/>
      <w:marLeft w:val="0"/>
      <w:marRight w:val="0"/>
      <w:marTop w:val="0"/>
      <w:marBottom w:val="0"/>
      <w:divBdr>
        <w:top w:val="none" w:sz="0" w:space="0" w:color="auto"/>
        <w:left w:val="none" w:sz="0" w:space="0" w:color="auto"/>
        <w:bottom w:val="none" w:sz="0" w:space="0" w:color="auto"/>
        <w:right w:val="none" w:sz="0" w:space="0" w:color="auto"/>
      </w:divBdr>
    </w:div>
    <w:div w:id="485634393">
      <w:bodyDiv w:val="1"/>
      <w:marLeft w:val="0"/>
      <w:marRight w:val="0"/>
      <w:marTop w:val="0"/>
      <w:marBottom w:val="0"/>
      <w:divBdr>
        <w:top w:val="none" w:sz="0" w:space="0" w:color="auto"/>
        <w:left w:val="none" w:sz="0" w:space="0" w:color="auto"/>
        <w:bottom w:val="none" w:sz="0" w:space="0" w:color="auto"/>
        <w:right w:val="none" w:sz="0" w:space="0" w:color="auto"/>
      </w:divBdr>
    </w:div>
    <w:div w:id="486749873">
      <w:bodyDiv w:val="1"/>
      <w:marLeft w:val="0"/>
      <w:marRight w:val="0"/>
      <w:marTop w:val="0"/>
      <w:marBottom w:val="0"/>
      <w:divBdr>
        <w:top w:val="none" w:sz="0" w:space="0" w:color="auto"/>
        <w:left w:val="none" w:sz="0" w:space="0" w:color="auto"/>
        <w:bottom w:val="none" w:sz="0" w:space="0" w:color="auto"/>
        <w:right w:val="none" w:sz="0" w:space="0" w:color="auto"/>
      </w:divBdr>
    </w:div>
    <w:div w:id="501699553">
      <w:bodyDiv w:val="1"/>
      <w:marLeft w:val="0"/>
      <w:marRight w:val="0"/>
      <w:marTop w:val="0"/>
      <w:marBottom w:val="0"/>
      <w:divBdr>
        <w:top w:val="none" w:sz="0" w:space="0" w:color="auto"/>
        <w:left w:val="none" w:sz="0" w:space="0" w:color="auto"/>
        <w:bottom w:val="none" w:sz="0" w:space="0" w:color="auto"/>
        <w:right w:val="none" w:sz="0" w:space="0" w:color="auto"/>
      </w:divBdr>
    </w:div>
    <w:div w:id="586623281">
      <w:bodyDiv w:val="1"/>
      <w:marLeft w:val="0"/>
      <w:marRight w:val="0"/>
      <w:marTop w:val="0"/>
      <w:marBottom w:val="0"/>
      <w:divBdr>
        <w:top w:val="none" w:sz="0" w:space="0" w:color="auto"/>
        <w:left w:val="none" w:sz="0" w:space="0" w:color="auto"/>
        <w:bottom w:val="none" w:sz="0" w:space="0" w:color="auto"/>
        <w:right w:val="none" w:sz="0" w:space="0" w:color="auto"/>
      </w:divBdr>
    </w:div>
    <w:div w:id="619536225">
      <w:bodyDiv w:val="1"/>
      <w:marLeft w:val="0"/>
      <w:marRight w:val="0"/>
      <w:marTop w:val="0"/>
      <w:marBottom w:val="0"/>
      <w:divBdr>
        <w:top w:val="none" w:sz="0" w:space="0" w:color="auto"/>
        <w:left w:val="none" w:sz="0" w:space="0" w:color="auto"/>
        <w:bottom w:val="none" w:sz="0" w:space="0" w:color="auto"/>
        <w:right w:val="none" w:sz="0" w:space="0" w:color="auto"/>
      </w:divBdr>
    </w:div>
    <w:div w:id="855383877">
      <w:bodyDiv w:val="1"/>
      <w:marLeft w:val="0"/>
      <w:marRight w:val="0"/>
      <w:marTop w:val="0"/>
      <w:marBottom w:val="0"/>
      <w:divBdr>
        <w:top w:val="none" w:sz="0" w:space="0" w:color="auto"/>
        <w:left w:val="none" w:sz="0" w:space="0" w:color="auto"/>
        <w:bottom w:val="none" w:sz="0" w:space="0" w:color="auto"/>
        <w:right w:val="none" w:sz="0" w:space="0" w:color="auto"/>
      </w:divBdr>
    </w:div>
    <w:div w:id="1030956240">
      <w:bodyDiv w:val="1"/>
      <w:marLeft w:val="0"/>
      <w:marRight w:val="0"/>
      <w:marTop w:val="0"/>
      <w:marBottom w:val="0"/>
      <w:divBdr>
        <w:top w:val="none" w:sz="0" w:space="0" w:color="auto"/>
        <w:left w:val="none" w:sz="0" w:space="0" w:color="auto"/>
        <w:bottom w:val="none" w:sz="0" w:space="0" w:color="auto"/>
        <w:right w:val="none" w:sz="0" w:space="0" w:color="auto"/>
      </w:divBdr>
    </w:div>
    <w:div w:id="1057048164">
      <w:bodyDiv w:val="1"/>
      <w:marLeft w:val="0"/>
      <w:marRight w:val="0"/>
      <w:marTop w:val="0"/>
      <w:marBottom w:val="0"/>
      <w:divBdr>
        <w:top w:val="none" w:sz="0" w:space="0" w:color="auto"/>
        <w:left w:val="none" w:sz="0" w:space="0" w:color="auto"/>
        <w:bottom w:val="none" w:sz="0" w:space="0" w:color="auto"/>
        <w:right w:val="none" w:sz="0" w:space="0" w:color="auto"/>
      </w:divBdr>
    </w:div>
    <w:div w:id="1070077265">
      <w:bodyDiv w:val="1"/>
      <w:marLeft w:val="0"/>
      <w:marRight w:val="0"/>
      <w:marTop w:val="0"/>
      <w:marBottom w:val="0"/>
      <w:divBdr>
        <w:top w:val="none" w:sz="0" w:space="0" w:color="auto"/>
        <w:left w:val="none" w:sz="0" w:space="0" w:color="auto"/>
        <w:bottom w:val="none" w:sz="0" w:space="0" w:color="auto"/>
        <w:right w:val="none" w:sz="0" w:space="0" w:color="auto"/>
      </w:divBdr>
    </w:div>
    <w:div w:id="1180852749">
      <w:bodyDiv w:val="1"/>
      <w:marLeft w:val="0"/>
      <w:marRight w:val="0"/>
      <w:marTop w:val="0"/>
      <w:marBottom w:val="0"/>
      <w:divBdr>
        <w:top w:val="none" w:sz="0" w:space="0" w:color="auto"/>
        <w:left w:val="none" w:sz="0" w:space="0" w:color="auto"/>
        <w:bottom w:val="none" w:sz="0" w:space="0" w:color="auto"/>
        <w:right w:val="none" w:sz="0" w:space="0" w:color="auto"/>
      </w:divBdr>
    </w:div>
    <w:div w:id="1610620090">
      <w:bodyDiv w:val="1"/>
      <w:marLeft w:val="0"/>
      <w:marRight w:val="0"/>
      <w:marTop w:val="0"/>
      <w:marBottom w:val="0"/>
      <w:divBdr>
        <w:top w:val="none" w:sz="0" w:space="0" w:color="auto"/>
        <w:left w:val="none" w:sz="0" w:space="0" w:color="auto"/>
        <w:bottom w:val="none" w:sz="0" w:space="0" w:color="auto"/>
        <w:right w:val="none" w:sz="0" w:space="0" w:color="auto"/>
      </w:divBdr>
    </w:div>
    <w:div w:id="1699357699">
      <w:bodyDiv w:val="1"/>
      <w:marLeft w:val="0"/>
      <w:marRight w:val="0"/>
      <w:marTop w:val="0"/>
      <w:marBottom w:val="0"/>
      <w:divBdr>
        <w:top w:val="none" w:sz="0" w:space="0" w:color="auto"/>
        <w:left w:val="none" w:sz="0" w:space="0" w:color="auto"/>
        <w:bottom w:val="none" w:sz="0" w:space="0" w:color="auto"/>
        <w:right w:val="none" w:sz="0" w:space="0" w:color="auto"/>
      </w:divBdr>
    </w:div>
    <w:div w:id="1727416433">
      <w:bodyDiv w:val="1"/>
      <w:marLeft w:val="0"/>
      <w:marRight w:val="0"/>
      <w:marTop w:val="0"/>
      <w:marBottom w:val="0"/>
      <w:divBdr>
        <w:top w:val="none" w:sz="0" w:space="0" w:color="auto"/>
        <w:left w:val="none" w:sz="0" w:space="0" w:color="auto"/>
        <w:bottom w:val="none" w:sz="0" w:space="0" w:color="auto"/>
        <w:right w:val="none" w:sz="0" w:space="0" w:color="auto"/>
      </w:divBdr>
    </w:div>
    <w:div w:id="2065981179">
      <w:bodyDiv w:val="1"/>
      <w:marLeft w:val="0"/>
      <w:marRight w:val="0"/>
      <w:marTop w:val="0"/>
      <w:marBottom w:val="0"/>
      <w:divBdr>
        <w:top w:val="none" w:sz="0" w:space="0" w:color="auto"/>
        <w:left w:val="none" w:sz="0" w:space="0" w:color="auto"/>
        <w:bottom w:val="none" w:sz="0" w:space="0" w:color="auto"/>
        <w:right w:val="none" w:sz="0" w:space="0" w:color="auto"/>
      </w:divBdr>
    </w:div>
    <w:div w:id="212549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nances-analysis.ru/financial-maths/break-even-point.ht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audit-it.ru/finanaliz/terms/turnover/rate_of_turnover.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fdanalyse.ru/publ/finansovyj_analiz/analiz_oborachivaemosti/oborachivaemost_debitorskoj_zadolzhennosti/33-1-0-208"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afdanalyse.ru/publ/finansovyj_analiz/analiz_oborachivaemosti/analiz_oborachivaemosti_zapasov/33-1-0-207" TargetMode="External"/><Relationship Id="rId4" Type="http://schemas.microsoft.com/office/2007/relationships/stylesWithEffects" Target="stylesWithEffects.xml"/><Relationship Id="rId9" Type="http://schemas.openxmlformats.org/officeDocument/2006/relationships/hyperlink" Target="http://afdanalyse.ru/publ/finansovyj_analiz/fin_koefitcienti/analiz_finansovoj_ustojchivosti/3-1-0-22"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8091C-BC79-4C91-886B-018024CF2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39</Pages>
  <Words>8550</Words>
  <Characters>48737</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KLAVA</dc:creator>
  <cp:keywords/>
  <dc:description/>
  <cp:lastModifiedBy>Family</cp:lastModifiedBy>
  <cp:revision>115</cp:revision>
  <dcterms:created xsi:type="dcterms:W3CDTF">2015-08-31T14:52:00Z</dcterms:created>
  <dcterms:modified xsi:type="dcterms:W3CDTF">2016-03-20T12:56:00Z</dcterms:modified>
</cp:coreProperties>
</file>