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B68" w:rsidRPr="006E754A" w:rsidRDefault="00914B68" w:rsidP="00914B68">
      <w:pPr>
        <w:shd w:val="clear" w:color="auto" w:fill="FFFFFF"/>
        <w:spacing w:after="0" w:line="360" w:lineRule="auto"/>
        <w:rPr>
          <w:rFonts w:ascii="Times New Roman" w:hAnsi="Times New Roman" w:cs="Times New Roman"/>
          <w:spacing w:val="8"/>
          <w:sz w:val="26"/>
          <w:szCs w:val="26"/>
        </w:rPr>
      </w:pPr>
      <w:r w:rsidRPr="006E754A">
        <w:rPr>
          <w:rFonts w:ascii="Times New Roman" w:hAnsi="Times New Roman" w:cs="Times New Roman"/>
          <w:spacing w:val="8"/>
          <w:sz w:val="26"/>
          <w:szCs w:val="26"/>
        </w:rPr>
        <w:t>Федеральное государственное образовательное бюджетное учреждение</w:t>
      </w:r>
    </w:p>
    <w:p w:rsidR="00914B68" w:rsidRPr="006E754A" w:rsidRDefault="00914B68" w:rsidP="00914B68">
      <w:pPr>
        <w:shd w:val="clear" w:color="auto" w:fill="FFFFFF"/>
        <w:spacing w:after="0" w:line="360" w:lineRule="auto"/>
        <w:jc w:val="center"/>
        <w:rPr>
          <w:rFonts w:ascii="Times New Roman" w:hAnsi="Times New Roman" w:cs="Times New Roman"/>
          <w:b/>
          <w:spacing w:val="8"/>
          <w:sz w:val="26"/>
          <w:szCs w:val="26"/>
        </w:rPr>
      </w:pPr>
      <w:r w:rsidRPr="006E754A">
        <w:rPr>
          <w:rFonts w:ascii="Times New Roman" w:hAnsi="Times New Roman" w:cs="Times New Roman"/>
          <w:spacing w:val="8"/>
          <w:sz w:val="26"/>
          <w:szCs w:val="26"/>
        </w:rPr>
        <w:t>высшего образования</w:t>
      </w:r>
    </w:p>
    <w:p w:rsidR="00914B68" w:rsidRPr="002A024E" w:rsidRDefault="00914B68" w:rsidP="00914B68">
      <w:pPr>
        <w:shd w:val="clear" w:color="auto" w:fill="FFFFFF"/>
        <w:spacing w:after="0" w:line="360" w:lineRule="auto"/>
        <w:jc w:val="center"/>
        <w:rPr>
          <w:rFonts w:ascii="Times New Roman" w:hAnsi="Times New Roman" w:cs="Times New Roman"/>
          <w:b/>
          <w:spacing w:val="8"/>
          <w:sz w:val="28"/>
          <w:szCs w:val="28"/>
        </w:rPr>
      </w:pPr>
      <w:r w:rsidRPr="002A024E">
        <w:rPr>
          <w:rFonts w:ascii="Times New Roman" w:hAnsi="Times New Roman" w:cs="Times New Roman"/>
          <w:b/>
          <w:spacing w:val="8"/>
          <w:sz w:val="28"/>
          <w:szCs w:val="28"/>
        </w:rPr>
        <w:t>«Финансовый университ</w:t>
      </w:r>
      <w:r>
        <w:rPr>
          <w:rFonts w:ascii="Times New Roman" w:hAnsi="Times New Roman" w:cs="Times New Roman"/>
          <w:b/>
          <w:spacing w:val="8"/>
          <w:sz w:val="28"/>
          <w:szCs w:val="28"/>
        </w:rPr>
        <w:t xml:space="preserve">ет при Правительстве Российской </w:t>
      </w:r>
      <w:r w:rsidRPr="002A024E">
        <w:rPr>
          <w:rFonts w:ascii="Times New Roman" w:hAnsi="Times New Roman" w:cs="Times New Roman"/>
          <w:b/>
          <w:spacing w:val="8"/>
          <w:sz w:val="28"/>
          <w:szCs w:val="28"/>
        </w:rPr>
        <w:t>Федерации»</w:t>
      </w:r>
    </w:p>
    <w:p w:rsidR="00914B68" w:rsidRDefault="00914B68" w:rsidP="00914B68">
      <w:pPr>
        <w:shd w:val="clear" w:color="auto" w:fill="FFFFFF"/>
        <w:spacing w:after="0" w:line="360" w:lineRule="auto"/>
        <w:jc w:val="center"/>
        <w:rPr>
          <w:rFonts w:ascii="Times New Roman" w:hAnsi="Times New Roman" w:cs="Times New Roman"/>
          <w:b/>
          <w:spacing w:val="8"/>
          <w:sz w:val="28"/>
          <w:szCs w:val="28"/>
        </w:rPr>
      </w:pPr>
      <w:r w:rsidRPr="002A024E">
        <w:rPr>
          <w:rFonts w:ascii="Times New Roman" w:hAnsi="Times New Roman" w:cs="Times New Roman"/>
          <w:b/>
          <w:spacing w:val="8"/>
          <w:sz w:val="28"/>
          <w:szCs w:val="28"/>
        </w:rPr>
        <w:t>(</w:t>
      </w:r>
      <w:proofErr w:type="spellStart"/>
      <w:r w:rsidRPr="002A024E">
        <w:rPr>
          <w:rFonts w:ascii="Times New Roman" w:hAnsi="Times New Roman" w:cs="Times New Roman"/>
          <w:b/>
          <w:spacing w:val="8"/>
          <w:sz w:val="28"/>
          <w:szCs w:val="28"/>
        </w:rPr>
        <w:t>Финуниверситет</w:t>
      </w:r>
      <w:proofErr w:type="spellEnd"/>
      <w:r w:rsidRPr="002A024E">
        <w:rPr>
          <w:rFonts w:ascii="Times New Roman" w:hAnsi="Times New Roman" w:cs="Times New Roman"/>
          <w:b/>
          <w:spacing w:val="8"/>
          <w:sz w:val="28"/>
          <w:szCs w:val="28"/>
        </w:rPr>
        <w:t>)</w:t>
      </w:r>
    </w:p>
    <w:p w:rsidR="00914B68" w:rsidRDefault="00914B68" w:rsidP="00914B68">
      <w:pPr>
        <w:shd w:val="clear" w:color="auto" w:fill="FFFFFF"/>
        <w:spacing w:after="0" w:line="360" w:lineRule="auto"/>
        <w:jc w:val="center"/>
        <w:rPr>
          <w:rFonts w:ascii="Times New Roman" w:hAnsi="Times New Roman" w:cs="Times New Roman"/>
          <w:b/>
          <w:spacing w:val="8"/>
          <w:sz w:val="28"/>
          <w:szCs w:val="28"/>
        </w:rPr>
      </w:pPr>
    </w:p>
    <w:p w:rsidR="00914B68" w:rsidRPr="002A024E" w:rsidRDefault="00914B68" w:rsidP="00914B68">
      <w:pPr>
        <w:shd w:val="clear" w:color="auto" w:fill="FFFFFF"/>
        <w:spacing w:after="0" w:line="360" w:lineRule="auto"/>
        <w:jc w:val="center"/>
        <w:rPr>
          <w:rFonts w:ascii="Times New Roman" w:hAnsi="Times New Roman" w:cs="Times New Roman"/>
          <w:b/>
          <w:spacing w:val="8"/>
          <w:sz w:val="28"/>
          <w:szCs w:val="28"/>
        </w:rPr>
      </w:pPr>
      <w:r>
        <w:rPr>
          <w:rFonts w:ascii="Times New Roman" w:hAnsi="Times New Roman" w:cs="Times New Roman"/>
          <w:b/>
          <w:spacing w:val="8"/>
          <w:sz w:val="28"/>
          <w:szCs w:val="28"/>
        </w:rPr>
        <w:t xml:space="preserve">Тульский филиал </w:t>
      </w:r>
      <w:proofErr w:type="spellStart"/>
      <w:r>
        <w:rPr>
          <w:rFonts w:ascii="Times New Roman" w:hAnsi="Times New Roman" w:cs="Times New Roman"/>
          <w:b/>
          <w:spacing w:val="8"/>
          <w:sz w:val="28"/>
          <w:szCs w:val="28"/>
        </w:rPr>
        <w:t>Финуниверситета</w:t>
      </w:r>
      <w:proofErr w:type="spellEnd"/>
    </w:p>
    <w:p w:rsidR="00914B68" w:rsidRDefault="00914B68" w:rsidP="00914B68">
      <w:pPr>
        <w:jc w:val="center"/>
        <w:rPr>
          <w:rFonts w:ascii="Times New Roman" w:hAnsi="Times New Roman" w:cs="Times New Roman"/>
          <w:sz w:val="28"/>
          <w:szCs w:val="28"/>
        </w:rPr>
      </w:pPr>
    </w:p>
    <w:p w:rsidR="00914B68" w:rsidRPr="0022504B" w:rsidRDefault="00914B68" w:rsidP="00914B68">
      <w:pPr>
        <w:jc w:val="center"/>
        <w:rPr>
          <w:rFonts w:ascii="Times New Roman" w:hAnsi="Times New Roman" w:cs="Times New Roman"/>
          <w:sz w:val="28"/>
          <w:szCs w:val="28"/>
        </w:rPr>
      </w:pPr>
    </w:p>
    <w:p w:rsidR="00914B68" w:rsidRDefault="00914B68" w:rsidP="00914B68">
      <w:pPr>
        <w:jc w:val="center"/>
        <w:rPr>
          <w:rFonts w:ascii="Times New Roman" w:hAnsi="Times New Roman" w:cs="Times New Roman"/>
          <w:sz w:val="28"/>
          <w:szCs w:val="28"/>
        </w:rPr>
      </w:pPr>
      <w:r>
        <w:rPr>
          <w:rFonts w:ascii="Times New Roman" w:hAnsi="Times New Roman" w:cs="Times New Roman"/>
          <w:sz w:val="28"/>
          <w:szCs w:val="28"/>
        </w:rPr>
        <w:t>Кафедра «</w:t>
      </w:r>
      <w:r w:rsidR="006E66EC">
        <w:rPr>
          <w:rFonts w:ascii="Times New Roman" w:hAnsi="Times New Roman" w:cs="Times New Roman"/>
          <w:sz w:val="28"/>
          <w:szCs w:val="28"/>
        </w:rPr>
        <w:t>Экономика, менеджмент и маркетинг</w:t>
      </w:r>
      <w:r>
        <w:rPr>
          <w:rFonts w:ascii="Times New Roman" w:hAnsi="Times New Roman" w:cs="Times New Roman"/>
          <w:sz w:val="28"/>
          <w:szCs w:val="28"/>
        </w:rPr>
        <w:t>»</w:t>
      </w:r>
    </w:p>
    <w:p w:rsidR="00914B68" w:rsidRPr="0022504B" w:rsidRDefault="00914B68" w:rsidP="00914B68">
      <w:pPr>
        <w:rPr>
          <w:rFonts w:ascii="Times New Roman" w:hAnsi="Times New Roman" w:cs="Times New Roman"/>
          <w:sz w:val="28"/>
          <w:szCs w:val="28"/>
        </w:rPr>
      </w:pPr>
    </w:p>
    <w:p w:rsidR="00914B68" w:rsidRPr="00D973E9" w:rsidRDefault="00914B68" w:rsidP="00914B68">
      <w:pPr>
        <w:jc w:val="center"/>
        <w:rPr>
          <w:rFonts w:ascii="Times New Roman" w:hAnsi="Times New Roman" w:cs="Times New Roman"/>
          <w:sz w:val="28"/>
          <w:szCs w:val="28"/>
        </w:rPr>
      </w:pPr>
      <w:r>
        <w:rPr>
          <w:rFonts w:ascii="Times New Roman" w:hAnsi="Times New Roman" w:cs="Times New Roman"/>
          <w:sz w:val="28"/>
          <w:szCs w:val="28"/>
        </w:rPr>
        <w:t xml:space="preserve">КОНТРОЛЬНАЯ РАБОТА </w:t>
      </w:r>
    </w:p>
    <w:p w:rsidR="00914B68" w:rsidRDefault="00914B68" w:rsidP="00914B68">
      <w:pPr>
        <w:jc w:val="center"/>
        <w:rPr>
          <w:rFonts w:ascii="Times New Roman" w:hAnsi="Times New Roman" w:cs="Times New Roman"/>
          <w:sz w:val="28"/>
          <w:szCs w:val="28"/>
        </w:rPr>
      </w:pPr>
      <w:r w:rsidRPr="0022504B">
        <w:rPr>
          <w:rFonts w:ascii="Times New Roman" w:hAnsi="Times New Roman" w:cs="Times New Roman"/>
          <w:sz w:val="28"/>
          <w:szCs w:val="28"/>
        </w:rPr>
        <w:t>по дисциплине «</w:t>
      </w:r>
      <w:r w:rsidR="006E66EC">
        <w:rPr>
          <w:rFonts w:ascii="Times New Roman" w:hAnsi="Times New Roman" w:cs="Times New Roman"/>
          <w:sz w:val="28"/>
          <w:szCs w:val="28"/>
        </w:rPr>
        <w:t>Корпоративная социальная ответственность</w:t>
      </w:r>
      <w:r>
        <w:rPr>
          <w:rFonts w:ascii="Times New Roman" w:hAnsi="Times New Roman" w:cs="Times New Roman"/>
          <w:sz w:val="28"/>
          <w:szCs w:val="28"/>
        </w:rPr>
        <w:t>»</w:t>
      </w:r>
    </w:p>
    <w:p w:rsidR="00914B68" w:rsidRDefault="00914B68" w:rsidP="00914B68">
      <w:pPr>
        <w:jc w:val="center"/>
        <w:rPr>
          <w:rFonts w:ascii="Times New Roman" w:hAnsi="Times New Roman" w:cs="Times New Roman"/>
          <w:sz w:val="28"/>
          <w:szCs w:val="28"/>
        </w:rPr>
      </w:pPr>
    </w:p>
    <w:p w:rsidR="00B74392" w:rsidRDefault="006E66EC" w:rsidP="00B74392">
      <w:pPr>
        <w:jc w:val="center"/>
        <w:rPr>
          <w:rFonts w:ascii="Times New Roman" w:hAnsi="Times New Roman" w:cs="Times New Roman"/>
          <w:sz w:val="28"/>
          <w:szCs w:val="28"/>
        </w:rPr>
      </w:pPr>
      <w:r>
        <w:rPr>
          <w:rFonts w:ascii="Times New Roman" w:hAnsi="Times New Roman" w:cs="Times New Roman"/>
          <w:sz w:val="28"/>
          <w:szCs w:val="28"/>
        </w:rPr>
        <w:t>Вариант №6</w:t>
      </w:r>
    </w:p>
    <w:p w:rsidR="00B74392" w:rsidRDefault="00B74392" w:rsidP="00B74392">
      <w:pPr>
        <w:jc w:val="center"/>
        <w:rPr>
          <w:rFonts w:ascii="Times New Roman" w:hAnsi="Times New Roman" w:cs="Times New Roman"/>
          <w:sz w:val="28"/>
          <w:szCs w:val="28"/>
        </w:rPr>
      </w:pPr>
      <w:r w:rsidRPr="00CE37B2">
        <w:rPr>
          <w:rFonts w:ascii="Times New Roman" w:hAnsi="Times New Roman" w:cs="Times New Roman"/>
          <w:sz w:val="28"/>
          <w:szCs w:val="28"/>
        </w:rPr>
        <w:t xml:space="preserve"> </w:t>
      </w:r>
    </w:p>
    <w:p w:rsidR="006E66EC" w:rsidRPr="00CE37B2" w:rsidRDefault="006E66EC" w:rsidP="00B74392">
      <w:pPr>
        <w:jc w:val="center"/>
        <w:rPr>
          <w:rFonts w:ascii="Times New Roman" w:hAnsi="Times New Roman" w:cs="Times New Roman"/>
          <w:sz w:val="28"/>
          <w:szCs w:val="28"/>
        </w:rPr>
      </w:pPr>
    </w:p>
    <w:p w:rsidR="00914B68" w:rsidRDefault="00914B68" w:rsidP="00B74392">
      <w:pPr>
        <w:rPr>
          <w:rFonts w:ascii="Times New Roman" w:hAnsi="Times New Roman" w:cs="Times New Roman"/>
          <w:sz w:val="28"/>
          <w:szCs w:val="28"/>
        </w:rPr>
      </w:pPr>
    </w:p>
    <w:p w:rsidR="00914B68" w:rsidRDefault="00914B68" w:rsidP="00914B68">
      <w:pPr>
        <w:spacing w:after="0" w:line="360" w:lineRule="auto"/>
        <w:jc w:val="right"/>
        <w:rPr>
          <w:rFonts w:ascii="Times New Roman" w:hAnsi="Times New Roman" w:cs="Times New Roman"/>
          <w:sz w:val="28"/>
          <w:szCs w:val="28"/>
        </w:rPr>
      </w:pPr>
    </w:p>
    <w:p w:rsidR="009D2CD3" w:rsidRPr="00CE37B2" w:rsidRDefault="00914B68" w:rsidP="00914B68">
      <w:pPr>
        <w:spacing w:after="0" w:line="360" w:lineRule="auto"/>
        <w:jc w:val="right"/>
        <w:rPr>
          <w:rFonts w:ascii="Times New Roman" w:hAnsi="Times New Roman" w:cs="Times New Roman"/>
          <w:sz w:val="28"/>
          <w:szCs w:val="28"/>
        </w:rPr>
      </w:pPr>
      <w:r w:rsidRPr="00CE37B2">
        <w:rPr>
          <w:rFonts w:ascii="Times New Roman" w:hAnsi="Times New Roman" w:cs="Times New Roman"/>
          <w:sz w:val="28"/>
          <w:szCs w:val="28"/>
        </w:rPr>
        <w:t xml:space="preserve">                                                                            Выполнила:</w:t>
      </w:r>
      <w:r w:rsidR="006C582B" w:rsidRPr="00CE37B2">
        <w:rPr>
          <w:rFonts w:ascii="Times New Roman" w:hAnsi="Times New Roman" w:cs="Times New Roman"/>
          <w:sz w:val="28"/>
          <w:szCs w:val="28"/>
        </w:rPr>
        <w:t xml:space="preserve"> </w:t>
      </w:r>
      <w:proofErr w:type="spellStart"/>
      <w:r w:rsidR="00CE37B2">
        <w:rPr>
          <w:rFonts w:ascii="Times New Roman" w:hAnsi="Times New Roman" w:cs="Times New Roman"/>
          <w:sz w:val="28"/>
          <w:szCs w:val="28"/>
        </w:rPr>
        <w:t>Кривчун</w:t>
      </w:r>
      <w:proofErr w:type="spellEnd"/>
      <w:r w:rsidR="00CE37B2">
        <w:rPr>
          <w:rFonts w:ascii="Times New Roman" w:hAnsi="Times New Roman" w:cs="Times New Roman"/>
          <w:sz w:val="28"/>
          <w:szCs w:val="28"/>
        </w:rPr>
        <w:t xml:space="preserve"> Ю.Е.</w:t>
      </w:r>
    </w:p>
    <w:p w:rsidR="00914B68" w:rsidRPr="00CE37B2" w:rsidRDefault="00914B68" w:rsidP="00914B68">
      <w:pPr>
        <w:spacing w:after="0" w:line="360" w:lineRule="auto"/>
        <w:jc w:val="right"/>
        <w:rPr>
          <w:rFonts w:ascii="Times New Roman" w:hAnsi="Times New Roman" w:cs="Times New Roman"/>
          <w:sz w:val="28"/>
          <w:szCs w:val="28"/>
        </w:rPr>
      </w:pPr>
      <w:r w:rsidRPr="00CE37B2">
        <w:rPr>
          <w:rFonts w:ascii="Times New Roman" w:hAnsi="Times New Roman" w:cs="Times New Roman"/>
          <w:sz w:val="28"/>
          <w:szCs w:val="28"/>
        </w:rPr>
        <w:t>Направление: Бакалавр Менеджмента</w:t>
      </w:r>
    </w:p>
    <w:p w:rsidR="00914B68" w:rsidRPr="00CE37B2" w:rsidRDefault="00914B68" w:rsidP="00914B68">
      <w:pPr>
        <w:spacing w:after="0" w:line="360" w:lineRule="auto"/>
        <w:jc w:val="right"/>
        <w:rPr>
          <w:rFonts w:ascii="Times New Roman" w:hAnsi="Times New Roman" w:cs="Times New Roman"/>
          <w:sz w:val="28"/>
          <w:szCs w:val="28"/>
        </w:rPr>
      </w:pPr>
      <w:r w:rsidRPr="00CE37B2">
        <w:rPr>
          <w:rFonts w:ascii="Times New Roman" w:hAnsi="Times New Roman" w:cs="Times New Roman"/>
          <w:sz w:val="28"/>
          <w:szCs w:val="28"/>
        </w:rPr>
        <w:t xml:space="preserve">                                                             </w:t>
      </w:r>
      <w:r w:rsidR="006C582B" w:rsidRPr="00CE37B2">
        <w:rPr>
          <w:rFonts w:ascii="Times New Roman" w:hAnsi="Times New Roman" w:cs="Times New Roman"/>
          <w:sz w:val="28"/>
          <w:szCs w:val="28"/>
        </w:rPr>
        <w:t xml:space="preserve">               Группа: 3-к Пот.6-Б</w:t>
      </w:r>
      <w:proofErr w:type="gramStart"/>
      <w:r w:rsidR="006C582B" w:rsidRPr="00CE37B2">
        <w:rPr>
          <w:rFonts w:ascii="Times New Roman" w:hAnsi="Times New Roman" w:cs="Times New Roman"/>
          <w:sz w:val="28"/>
          <w:szCs w:val="28"/>
        </w:rPr>
        <w:t>М(</w:t>
      </w:r>
      <w:proofErr w:type="gramEnd"/>
      <w:r w:rsidRPr="00CE37B2">
        <w:rPr>
          <w:rFonts w:ascii="Times New Roman" w:hAnsi="Times New Roman" w:cs="Times New Roman"/>
          <w:sz w:val="28"/>
          <w:szCs w:val="28"/>
        </w:rPr>
        <w:t>М</w:t>
      </w:r>
      <w:r w:rsidR="006C582B" w:rsidRPr="00CE37B2">
        <w:rPr>
          <w:rFonts w:ascii="Times New Roman" w:hAnsi="Times New Roman" w:cs="Times New Roman"/>
          <w:sz w:val="28"/>
          <w:szCs w:val="28"/>
        </w:rPr>
        <w:t>АРК</w:t>
      </w:r>
      <w:r w:rsidRPr="00CE37B2">
        <w:rPr>
          <w:rFonts w:ascii="Times New Roman" w:hAnsi="Times New Roman" w:cs="Times New Roman"/>
          <w:sz w:val="28"/>
          <w:szCs w:val="28"/>
        </w:rPr>
        <w:t xml:space="preserve">)                                                </w:t>
      </w:r>
    </w:p>
    <w:p w:rsidR="00CE37B2" w:rsidRDefault="00914B68" w:rsidP="00914B68">
      <w:pPr>
        <w:spacing w:after="0" w:line="360" w:lineRule="auto"/>
        <w:jc w:val="right"/>
        <w:rPr>
          <w:rFonts w:ascii="Times New Roman" w:hAnsi="Times New Roman" w:cs="Times New Roman"/>
          <w:sz w:val="28"/>
          <w:szCs w:val="28"/>
        </w:rPr>
      </w:pPr>
      <w:r w:rsidRPr="00CE37B2">
        <w:rPr>
          <w:rFonts w:ascii="Times New Roman" w:hAnsi="Times New Roman" w:cs="Times New Roman"/>
          <w:sz w:val="28"/>
          <w:szCs w:val="28"/>
        </w:rPr>
        <w:t xml:space="preserve">                                            </w:t>
      </w:r>
      <w:r w:rsidR="00CE37B2">
        <w:rPr>
          <w:rFonts w:ascii="Times New Roman" w:hAnsi="Times New Roman" w:cs="Times New Roman"/>
          <w:sz w:val="28"/>
          <w:szCs w:val="28"/>
        </w:rPr>
        <w:t xml:space="preserve">                             </w:t>
      </w:r>
      <w:r w:rsidRPr="00CE37B2">
        <w:rPr>
          <w:rFonts w:ascii="Times New Roman" w:hAnsi="Times New Roman" w:cs="Times New Roman"/>
          <w:sz w:val="28"/>
          <w:szCs w:val="28"/>
        </w:rPr>
        <w:t xml:space="preserve">№ </w:t>
      </w:r>
      <w:proofErr w:type="gramStart"/>
      <w:r w:rsidRPr="00CE37B2">
        <w:rPr>
          <w:rFonts w:ascii="Times New Roman" w:hAnsi="Times New Roman" w:cs="Times New Roman"/>
          <w:sz w:val="28"/>
          <w:szCs w:val="28"/>
        </w:rPr>
        <w:t>л</w:t>
      </w:r>
      <w:proofErr w:type="gramEnd"/>
      <w:r w:rsidRPr="00CE37B2">
        <w:rPr>
          <w:rFonts w:ascii="Times New Roman" w:hAnsi="Times New Roman" w:cs="Times New Roman"/>
          <w:sz w:val="28"/>
          <w:szCs w:val="28"/>
        </w:rPr>
        <w:t xml:space="preserve">.д.: </w:t>
      </w:r>
      <w:r w:rsidR="00CE37B2">
        <w:rPr>
          <w:rFonts w:ascii="Times New Roman" w:hAnsi="Times New Roman" w:cs="Times New Roman"/>
          <w:sz w:val="28"/>
          <w:szCs w:val="28"/>
        </w:rPr>
        <w:t>100.26/130180</w:t>
      </w:r>
    </w:p>
    <w:p w:rsidR="00914B68" w:rsidRDefault="00CE37B2" w:rsidP="00914B68">
      <w:pPr>
        <w:spacing w:after="0" w:line="360" w:lineRule="auto"/>
        <w:jc w:val="right"/>
        <w:rPr>
          <w:rFonts w:ascii="Times New Roman" w:hAnsi="Times New Roman" w:cs="Times New Roman"/>
          <w:sz w:val="28"/>
          <w:szCs w:val="28"/>
        </w:rPr>
      </w:pPr>
      <w:r w:rsidRPr="00CE37B2">
        <w:rPr>
          <w:rFonts w:ascii="Times New Roman" w:hAnsi="Times New Roman" w:cs="Times New Roman"/>
          <w:sz w:val="28"/>
          <w:szCs w:val="28"/>
        </w:rPr>
        <w:t>Проверил</w:t>
      </w:r>
      <w:r w:rsidR="00D94C66">
        <w:rPr>
          <w:rFonts w:ascii="Times New Roman" w:hAnsi="Times New Roman" w:cs="Times New Roman"/>
          <w:sz w:val="28"/>
          <w:szCs w:val="28"/>
        </w:rPr>
        <w:t xml:space="preserve">: </w:t>
      </w:r>
      <w:r w:rsidR="006E66EC">
        <w:rPr>
          <w:rFonts w:ascii="Times New Roman" w:hAnsi="Times New Roman" w:cs="Times New Roman"/>
          <w:sz w:val="28"/>
          <w:szCs w:val="28"/>
        </w:rPr>
        <w:t>Романовская Н.Н</w:t>
      </w:r>
      <w:r w:rsidR="00D94C66">
        <w:rPr>
          <w:rFonts w:ascii="Times New Roman" w:hAnsi="Times New Roman" w:cs="Times New Roman"/>
          <w:sz w:val="28"/>
          <w:szCs w:val="28"/>
        </w:rPr>
        <w:t>.</w:t>
      </w:r>
    </w:p>
    <w:p w:rsidR="00914B68" w:rsidRDefault="00914B68" w:rsidP="00914B68">
      <w:pPr>
        <w:spacing w:after="0" w:line="360" w:lineRule="auto"/>
        <w:jc w:val="right"/>
        <w:rPr>
          <w:rFonts w:ascii="Times New Roman" w:hAnsi="Times New Roman" w:cs="Times New Roman"/>
          <w:sz w:val="28"/>
          <w:szCs w:val="28"/>
        </w:rPr>
      </w:pPr>
    </w:p>
    <w:p w:rsidR="006C582B" w:rsidRDefault="006C582B" w:rsidP="00914B68">
      <w:pPr>
        <w:spacing w:after="0" w:line="360" w:lineRule="auto"/>
        <w:jc w:val="right"/>
        <w:rPr>
          <w:rFonts w:ascii="Times New Roman" w:hAnsi="Times New Roman" w:cs="Times New Roman"/>
          <w:sz w:val="28"/>
          <w:szCs w:val="28"/>
        </w:rPr>
      </w:pPr>
    </w:p>
    <w:p w:rsidR="00914B68" w:rsidRDefault="00914B68"/>
    <w:p w:rsidR="006C582B" w:rsidRDefault="00914B68" w:rsidP="006C582B">
      <w:pPr>
        <w:jc w:val="center"/>
        <w:rPr>
          <w:rFonts w:ascii="Times New Roman" w:hAnsi="Times New Roman" w:cs="Times New Roman"/>
          <w:sz w:val="28"/>
          <w:szCs w:val="28"/>
        </w:rPr>
      </w:pPr>
      <w:r w:rsidRPr="00914B68">
        <w:rPr>
          <w:rFonts w:ascii="Times New Roman" w:hAnsi="Times New Roman" w:cs="Times New Roman"/>
          <w:sz w:val="28"/>
          <w:szCs w:val="28"/>
        </w:rPr>
        <w:t>Тула 2016</w:t>
      </w:r>
    </w:p>
    <w:p w:rsidR="00D94C66" w:rsidRPr="00914B68" w:rsidRDefault="00D94C66" w:rsidP="006C582B">
      <w:pPr>
        <w:jc w:val="center"/>
        <w:rPr>
          <w:rFonts w:ascii="Times New Roman" w:hAnsi="Times New Roman" w:cs="Times New Roman"/>
          <w:sz w:val="28"/>
          <w:szCs w:val="28"/>
        </w:rPr>
      </w:pPr>
    </w:p>
    <w:p w:rsidR="00216E82" w:rsidRPr="00216E82" w:rsidRDefault="00216E82" w:rsidP="00937711">
      <w:pPr>
        <w:jc w:val="center"/>
        <w:rPr>
          <w:rFonts w:ascii="Times New Roman" w:hAnsi="Times New Roman" w:cs="Times New Roman"/>
          <w:b/>
          <w:sz w:val="28"/>
          <w:szCs w:val="28"/>
        </w:rPr>
      </w:pPr>
      <w:r w:rsidRPr="00216E82">
        <w:rPr>
          <w:rFonts w:ascii="Times New Roman" w:hAnsi="Times New Roman" w:cs="Times New Roman"/>
          <w:b/>
          <w:sz w:val="28"/>
          <w:szCs w:val="28"/>
        </w:rPr>
        <w:t>Содержание:</w:t>
      </w:r>
    </w:p>
    <w:p w:rsidR="00216E82" w:rsidRPr="006C582B" w:rsidRDefault="00216E82" w:rsidP="006C582B">
      <w:pPr>
        <w:spacing w:line="360" w:lineRule="auto"/>
        <w:jc w:val="both"/>
        <w:rPr>
          <w:rFonts w:ascii="Times New Roman" w:hAnsi="Times New Roman" w:cs="Times New Roman"/>
          <w:sz w:val="28"/>
          <w:szCs w:val="28"/>
        </w:rPr>
      </w:pPr>
      <w:r w:rsidRPr="006C582B">
        <w:rPr>
          <w:rFonts w:ascii="Times New Roman" w:hAnsi="Times New Roman" w:cs="Times New Roman"/>
          <w:sz w:val="28"/>
          <w:szCs w:val="28"/>
        </w:rPr>
        <w:t>Введение…………………………………</w:t>
      </w:r>
      <w:r w:rsidR="006C582B">
        <w:rPr>
          <w:rFonts w:ascii="Times New Roman" w:hAnsi="Times New Roman" w:cs="Times New Roman"/>
          <w:sz w:val="28"/>
          <w:szCs w:val="28"/>
        </w:rPr>
        <w:t>…..</w:t>
      </w:r>
      <w:r w:rsidR="00FD538B">
        <w:rPr>
          <w:rFonts w:ascii="Times New Roman" w:hAnsi="Times New Roman" w:cs="Times New Roman"/>
          <w:sz w:val="28"/>
          <w:szCs w:val="28"/>
        </w:rPr>
        <w:t>………………</w:t>
      </w:r>
      <w:r w:rsidR="00937711">
        <w:rPr>
          <w:rFonts w:ascii="Times New Roman" w:hAnsi="Times New Roman" w:cs="Times New Roman"/>
          <w:sz w:val="28"/>
          <w:szCs w:val="28"/>
        </w:rPr>
        <w:t>…</w:t>
      </w:r>
      <w:r w:rsidR="00FD538B">
        <w:rPr>
          <w:rFonts w:ascii="Times New Roman" w:hAnsi="Times New Roman" w:cs="Times New Roman"/>
          <w:sz w:val="28"/>
          <w:szCs w:val="28"/>
        </w:rPr>
        <w:t>...</w:t>
      </w:r>
      <w:r w:rsidR="00CE039F">
        <w:rPr>
          <w:rFonts w:ascii="Times New Roman" w:hAnsi="Times New Roman" w:cs="Times New Roman"/>
          <w:sz w:val="28"/>
          <w:szCs w:val="28"/>
        </w:rPr>
        <w:t>..........................</w:t>
      </w:r>
      <w:r w:rsidR="002453BA" w:rsidRPr="006C582B">
        <w:rPr>
          <w:rFonts w:ascii="Times New Roman" w:hAnsi="Times New Roman" w:cs="Times New Roman"/>
          <w:sz w:val="28"/>
          <w:szCs w:val="28"/>
        </w:rPr>
        <w:t>3</w:t>
      </w:r>
    </w:p>
    <w:p w:rsidR="00FD538B" w:rsidRPr="00FD538B" w:rsidRDefault="00FD538B" w:rsidP="00FD538B">
      <w:pPr>
        <w:shd w:val="clear" w:color="auto" w:fill="FFFFFF"/>
        <w:spacing w:after="0" w:line="360" w:lineRule="auto"/>
        <w:jc w:val="both"/>
        <w:rPr>
          <w:rFonts w:ascii="Times New Roman" w:eastAsia="Times New Roman" w:hAnsi="Times New Roman" w:cs="Times New Roman"/>
          <w:sz w:val="28"/>
          <w:szCs w:val="28"/>
        </w:rPr>
      </w:pPr>
      <w:r w:rsidRPr="00FD538B">
        <w:rPr>
          <w:rFonts w:ascii="Times New Roman" w:eastAsia="Times New Roman" w:hAnsi="Times New Roman" w:cs="Times New Roman"/>
          <w:sz w:val="28"/>
          <w:szCs w:val="28"/>
        </w:rPr>
        <w:t xml:space="preserve">1. </w:t>
      </w:r>
      <w:r w:rsidR="00937711">
        <w:rPr>
          <w:rFonts w:ascii="Times New Roman" w:eastAsia="Times New Roman" w:hAnsi="Times New Roman" w:cs="Times New Roman"/>
          <w:sz w:val="28"/>
          <w:szCs w:val="28"/>
        </w:rPr>
        <w:t>Законодательные льготы в области КСО ………………………………</w:t>
      </w:r>
      <w:r w:rsidR="00CE039F">
        <w:rPr>
          <w:rFonts w:ascii="Times New Roman" w:eastAsia="Times New Roman" w:hAnsi="Times New Roman" w:cs="Times New Roman"/>
          <w:sz w:val="28"/>
          <w:szCs w:val="28"/>
        </w:rPr>
        <w:t>…….</w:t>
      </w:r>
      <w:r w:rsidR="003E33E2">
        <w:rPr>
          <w:rFonts w:ascii="Times New Roman" w:eastAsia="Times New Roman" w:hAnsi="Times New Roman" w:cs="Times New Roman"/>
          <w:sz w:val="28"/>
          <w:szCs w:val="28"/>
        </w:rPr>
        <w:t>5</w:t>
      </w:r>
    </w:p>
    <w:p w:rsidR="00FD538B" w:rsidRPr="00FD538B" w:rsidRDefault="00937711" w:rsidP="00FD538B">
      <w:pPr>
        <w:shd w:val="clear" w:color="auto" w:fill="FFFFFF"/>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937711">
        <w:rPr>
          <w:rFonts w:ascii="Times New Roman" w:eastAsia="Times New Roman" w:hAnsi="Times New Roman" w:cs="Times New Roman"/>
          <w:color w:val="FFFFFF" w:themeColor="background1"/>
          <w:sz w:val="28"/>
          <w:szCs w:val="28"/>
        </w:rPr>
        <w:t>\</w:t>
      </w:r>
      <w:r w:rsidRPr="00937711">
        <w:rPr>
          <w:rFonts w:ascii="Times New Roman" w:eastAsia="Times New Roman" w:hAnsi="Times New Roman" w:cs="Times New Roman"/>
          <w:sz w:val="28"/>
          <w:szCs w:val="28"/>
        </w:rPr>
        <w:t xml:space="preserve">Основные проблемы, затрудняющие реализацию принципов корпоративной социальной ответственности в России </w:t>
      </w:r>
      <w:r>
        <w:rPr>
          <w:rFonts w:ascii="Times New Roman" w:eastAsia="Times New Roman" w:hAnsi="Times New Roman" w:cs="Times New Roman"/>
          <w:sz w:val="28"/>
          <w:szCs w:val="28"/>
        </w:rPr>
        <w:t xml:space="preserve"> </w:t>
      </w:r>
      <w:r w:rsidR="00FD538B">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r w:rsidR="003E33E2">
        <w:rPr>
          <w:rFonts w:ascii="Times New Roman" w:eastAsia="Times New Roman" w:hAnsi="Times New Roman" w:cs="Times New Roman"/>
          <w:sz w:val="28"/>
          <w:szCs w:val="28"/>
        </w:rPr>
        <w:t>……..13</w:t>
      </w:r>
    </w:p>
    <w:p w:rsidR="00FD538B" w:rsidRPr="00FD538B" w:rsidRDefault="00FD538B" w:rsidP="00FD538B">
      <w:pPr>
        <w:shd w:val="clear" w:color="auto" w:fill="FFFFFF"/>
        <w:spacing w:after="0" w:line="360" w:lineRule="auto"/>
        <w:jc w:val="both"/>
        <w:rPr>
          <w:rFonts w:ascii="Times New Roman" w:eastAsia="Times New Roman" w:hAnsi="Times New Roman" w:cs="Times New Roman"/>
          <w:sz w:val="28"/>
          <w:szCs w:val="28"/>
        </w:rPr>
      </w:pPr>
      <w:r w:rsidRPr="00FD538B">
        <w:rPr>
          <w:rFonts w:ascii="Times New Roman" w:eastAsia="Times New Roman" w:hAnsi="Times New Roman" w:cs="Times New Roman"/>
          <w:sz w:val="28"/>
          <w:szCs w:val="28"/>
        </w:rPr>
        <w:t xml:space="preserve">3. </w:t>
      </w:r>
      <w:r w:rsidR="00937711">
        <w:rPr>
          <w:rFonts w:ascii="Times New Roman" w:eastAsia="Times New Roman" w:hAnsi="Times New Roman" w:cs="Times New Roman"/>
          <w:sz w:val="28"/>
          <w:szCs w:val="28"/>
        </w:rPr>
        <w:t>Тестовые задания</w:t>
      </w:r>
      <w:r>
        <w:rPr>
          <w:rFonts w:ascii="Times New Roman" w:eastAsia="Times New Roman" w:hAnsi="Times New Roman" w:cs="Times New Roman"/>
          <w:sz w:val="28"/>
          <w:szCs w:val="28"/>
        </w:rPr>
        <w:t>…………</w:t>
      </w:r>
      <w:r w:rsidR="008734A0">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r w:rsidR="00BD7CB4">
        <w:rPr>
          <w:rFonts w:ascii="Times New Roman" w:eastAsia="Times New Roman" w:hAnsi="Times New Roman" w:cs="Times New Roman"/>
          <w:sz w:val="28"/>
          <w:szCs w:val="28"/>
        </w:rPr>
        <w:t>…</w:t>
      </w:r>
      <w:r w:rsidR="00CE039F">
        <w:rPr>
          <w:rFonts w:ascii="Times New Roman" w:eastAsia="Times New Roman" w:hAnsi="Times New Roman" w:cs="Times New Roman"/>
          <w:sz w:val="28"/>
          <w:szCs w:val="28"/>
        </w:rPr>
        <w:t>……………….</w:t>
      </w:r>
      <w:r w:rsidR="003E33E2">
        <w:rPr>
          <w:rFonts w:ascii="Times New Roman" w:eastAsia="Times New Roman" w:hAnsi="Times New Roman" w:cs="Times New Roman"/>
          <w:sz w:val="28"/>
          <w:szCs w:val="28"/>
        </w:rPr>
        <w:t>18</w:t>
      </w:r>
    </w:p>
    <w:p w:rsidR="00216E82" w:rsidRPr="00216E82" w:rsidRDefault="008734A0" w:rsidP="008F664A">
      <w:pPr>
        <w:jc w:val="both"/>
        <w:rPr>
          <w:rFonts w:ascii="Times New Roman" w:hAnsi="Times New Roman" w:cs="Times New Roman"/>
          <w:sz w:val="28"/>
          <w:szCs w:val="28"/>
        </w:rPr>
      </w:pPr>
      <w:r>
        <w:rPr>
          <w:rFonts w:ascii="Times New Roman" w:hAnsi="Times New Roman" w:cs="Times New Roman"/>
          <w:sz w:val="28"/>
          <w:szCs w:val="28"/>
        </w:rPr>
        <w:t xml:space="preserve">4. </w:t>
      </w:r>
      <w:r w:rsidR="00216E82" w:rsidRPr="00216E82">
        <w:rPr>
          <w:rFonts w:ascii="Times New Roman" w:hAnsi="Times New Roman" w:cs="Times New Roman"/>
          <w:sz w:val="28"/>
          <w:szCs w:val="28"/>
        </w:rPr>
        <w:t>Список литературы</w:t>
      </w:r>
      <w:r w:rsidR="00216E82">
        <w:rPr>
          <w:rFonts w:ascii="Times New Roman" w:hAnsi="Times New Roman" w:cs="Times New Roman"/>
          <w:sz w:val="28"/>
          <w:szCs w:val="28"/>
        </w:rPr>
        <w:t>…………………………………</w:t>
      </w:r>
      <w:r w:rsidR="006C582B">
        <w:rPr>
          <w:rFonts w:ascii="Times New Roman" w:hAnsi="Times New Roman" w:cs="Times New Roman"/>
          <w:sz w:val="28"/>
          <w:szCs w:val="28"/>
        </w:rPr>
        <w:t>…...</w:t>
      </w:r>
      <w:r w:rsidR="00FD538B">
        <w:rPr>
          <w:rFonts w:ascii="Times New Roman" w:hAnsi="Times New Roman" w:cs="Times New Roman"/>
          <w:sz w:val="28"/>
          <w:szCs w:val="28"/>
        </w:rPr>
        <w:t>...</w:t>
      </w:r>
      <w:r w:rsidR="00216E82">
        <w:rPr>
          <w:rFonts w:ascii="Times New Roman" w:hAnsi="Times New Roman" w:cs="Times New Roman"/>
          <w:sz w:val="28"/>
          <w:szCs w:val="28"/>
        </w:rPr>
        <w:t>…</w:t>
      </w:r>
      <w:r w:rsidR="00CE039F">
        <w:rPr>
          <w:rFonts w:ascii="Times New Roman" w:hAnsi="Times New Roman" w:cs="Times New Roman"/>
          <w:sz w:val="28"/>
          <w:szCs w:val="28"/>
        </w:rPr>
        <w:t>………………..</w:t>
      </w:r>
      <w:r w:rsidR="003E33E2">
        <w:rPr>
          <w:rFonts w:ascii="Times New Roman" w:hAnsi="Times New Roman" w:cs="Times New Roman"/>
          <w:sz w:val="28"/>
          <w:szCs w:val="28"/>
        </w:rPr>
        <w:t>20</w:t>
      </w:r>
    </w:p>
    <w:p w:rsidR="00216E82" w:rsidRDefault="00216E82"/>
    <w:p w:rsidR="00216E82" w:rsidRDefault="00216E82"/>
    <w:p w:rsidR="00216E82" w:rsidRDefault="00216E82"/>
    <w:p w:rsidR="00216E82" w:rsidRDefault="00216E82"/>
    <w:p w:rsidR="00216E82" w:rsidRDefault="00216E82"/>
    <w:p w:rsidR="00216E82" w:rsidRDefault="00216E82"/>
    <w:p w:rsidR="00216E82" w:rsidRDefault="00216E82"/>
    <w:p w:rsidR="00216E82" w:rsidRDefault="00216E82"/>
    <w:p w:rsidR="00216E82" w:rsidRDefault="00216E82"/>
    <w:p w:rsidR="00216E82" w:rsidRDefault="00216E82"/>
    <w:p w:rsidR="00216E82" w:rsidRDefault="00216E82"/>
    <w:p w:rsidR="00216E82" w:rsidRDefault="00216E82"/>
    <w:p w:rsidR="00216E82" w:rsidRDefault="00216E82"/>
    <w:p w:rsidR="00216E82" w:rsidRDefault="00216E82"/>
    <w:p w:rsidR="00216E82" w:rsidRDefault="00216E82"/>
    <w:p w:rsidR="00980EDB" w:rsidRDefault="00980EDB"/>
    <w:p w:rsidR="00BD7CB4" w:rsidRDefault="00BD7CB4" w:rsidP="00D94C66"/>
    <w:p w:rsidR="00D958D0" w:rsidRDefault="00D958D0" w:rsidP="00D94C66"/>
    <w:p w:rsidR="008734A0" w:rsidRDefault="008734A0" w:rsidP="00D94C66"/>
    <w:p w:rsidR="008734A0" w:rsidRDefault="008734A0" w:rsidP="00D94C66"/>
    <w:p w:rsidR="00216E82" w:rsidRDefault="006C582B" w:rsidP="00CE039F">
      <w:pPr>
        <w:jc w:val="center"/>
        <w:rPr>
          <w:rFonts w:ascii="Times New Roman" w:hAnsi="Times New Roman" w:cs="Times New Roman"/>
          <w:b/>
          <w:sz w:val="28"/>
          <w:szCs w:val="28"/>
        </w:rPr>
      </w:pPr>
      <w:r>
        <w:rPr>
          <w:rFonts w:ascii="Times New Roman" w:hAnsi="Times New Roman" w:cs="Times New Roman"/>
          <w:b/>
          <w:sz w:val="28"/>
          <w:szCs w:val="28"/>
        </w:rPr>
        <w:lastRenderedPageBreak/>
        <w:t>Введение</w:t>
      </w:r>
    </w:p>
    <w:p w:rsidR="008734A0" w:rsidRDefault="008734A0" w:rsidP="00CE039F">
      <w:pPr>
        <w:jc w:val="center"/>
        <w:rPr>
          <w:rFonts w:ascii="Times New Roman" w:hAnsi="Times New Roman" w:cs="Times New Roman"/>
          <w:b/>
          <w:sz w:val="28"/>
          <w:szCs w:val="28"/>
        </w:rPr>
      </w:pPr>
    </w:p>
    <w:p w:rsidR="006E66EC" w:rsidRPr="00605093" w:rsidRDefault="006E66EC" w:rsidP="00D958D0">
      <w:pPr>
        <w:spacing w:line="360" w:lineRule="auto"/>
        <w:ind w:firstLine="709"/>
        <w:jc w:val="both"/>
        <w:rPr>
          <w:rFonts w:ascii="Times New Roman" w:eastAsiaTheme="majorEastAsia" w:hAnsi="Times New Roman" w:cs="Times New Roman"/>
          <w:sz w:val="28"/>
          <w:szCs w:val="28"/>
        </w:rPr>
      </w:pPr>
      <w:r w:rsidRPr="003C0CBD">
        <w:rPr>
          <w:rFonts w:ascii="Times New Roman" w:eastAsiaTheme="majorEastAsia" w:hAnsi="Times New Roman" w:cs="Times New Roman"/>
          <w:sz w:val="28"/>
          <w:szCs w:val="28"/>
        </w:rPr>
        <w:t xml:space="preserve">Корпоративная социальная ответственность — это ответственность бизнеса перед обществом в целом. Поскольку крупный бизнес как часть общества оказывает существенное влияние на его развитие, КСО приобретает все большее значение. Ценность КСО заключается в минимизации компаниями негативных последствий своей производственной деятельности, в решении проблем глобального и местного развития. [1] Основной проблемой КСО на сегодняшний день является отсутствие у большинства компаний верного представления о социальной ответственности бизнеса. Собственную ответственность перед обществом большинство национальных компаний связывают исключительно с соблюдением норм законодательства при осуществлении коммерческой деятельности. </w:t>
      </w:r>
    </w:p>
    <w:p w:rsidR="00D92CF2" w:rsidRPr="003C0CBD" w:rsidRDefault="00D958D0" w:rsidP="00D958D0">
      <w:pPr>
        <w:spacing w:line="360" w:lineRule="auto"/>
        <w:ind w:firstLine="709"/>
        <w:jc w:val="both"/>
        <w:rPr>
          <w:rFonts w:ascii="Times New Roman" w:eastAsiaTheme="majorEastAsia" w:hAnsi="Times New Roman" w:cs="Times New Roman"/>
          <w:sz w:val="28"/>
          <w:szCs w:val="28"/>
        </w:rPr>
      </w:pPr>
      <w:proofErr w:type="gramStart"/>
      <w:r>
        <w:rPr>
          <w:rFonts w:ascii="Times New Roman" w:eastAsiaTheme="majorEastAsia" w:hAnsi="Times New Roman" w:cs="Times New Roman"/>
          <w:sz w:val="28"/>
          <w:szCs w:val="28"/>
        </w:rPr>
        <w:t>С</w:t>
      </w:r>
      <w:r w:rsidRPr="00D92CF2">
        <w:rPr>
          <w:rFonts w:ascii="Times New Roman" w:eastAsiaTheme="majorEastAsia" w:hAnsi="Times New Roman" w:cs="Times New Roman"/>
          <w:sz w:val="28"/>
          <w:szCs w:val="28"/>
        </w:rPr>
        <w:t>ледует</w:t>
      </w:r>
      <w:r w:rsidR="00D92CF2" w:rsidRPr="00D92CF2">
        <w:rPr>
          <w:rFonts w:ascii="Times New Roman" w:eastAsiaTheme="majorEastAsia" w:hAnsi="Times New Roman" w:cs="Times New Roman"/>
          <w:sz w:val="28"/>
          <w:szCs w:val="28"/>
        </w:rPr>
        <w:t xml:space="preserve"> сказать, что корпоративная социальная ответственность — это не просто ответственность компании перед людьми, организациями, с которыми она сталкивается в процессе деятельности, перед обществом в целом, не просто набор принципов, в соответствии с которыми компания выстраивает свои бизнес-процессы, а философия организации предпринимательской и общественной деятельности, которых придерживаются компании, заботящиеся о своем развитии, обеспечении достойного уровня жизни людей, о развитии общества в</w:t>
      </w:r>
      <w:proofErr w:type="gramEnd"/>
      <w:r w:rsidR="00D92CF2" w:rsidRPr="00D92CF2">
        <w:rPr>
          <w:rFonts w:ascii="Times New Roman" w:eastAsiaTheme="majorEastAsia" w:hAnsi="Times New Roman" w:cs="Times New Roman"/>
          <w:sz w:val="28"/>
          <w:szCs w:val="28"/>
        </w:rPr>
        <w:t xml:space="preserve"> </w:t>
      </w:r>
      <w:proofErr w:type="gramStart"/>
      <w:r w:rsidR="00D92CF2" w:rsidRPr="00D92CF2">
        <w:rPr>
          <w:rFonts w:ascii="Times New Roman" w:eastAsiaTheme="majorEastAsia" w:hAnsi="Times New Roman" w:cs="Times New Roman"/>
          <w:sz w:val="28"/>
          <w:szCs w:val="28"/>
        </w:rPr>
        <w:t>целом</w:t>
      </w:r>
      <w:proofErr w:type="gramEnd"/>
      <w:r w:rsidR="00D92CF2" w:rsidRPr="00D92CF2">
        <w:rPr>
          <w:rFonts w:ascii="Times New Roman" w:eastAsiaTheme="majorEastAsia" w:hAnsi="Times New Roman" w:cs="Times New Roman"/>
          <w:sz w:val="28"/>
          <w:szCs w:val="28"/>
        </w:rPr>
        <w:t xml:space="preserve"> и сохранении окружающей среды для последующих поколений.</w:t>
      </w:r>
    </w:p>
    <w:p w:rsidR="003C0CBD" w:rsidRPr="003C0CBD" w:rsidRDefault="003C0CBD" w:rsidP="00D958D0">
      <w:pPr>
        <w:shd w:val="clear" w:color="auto" w:fill="FFFFFF"/>
        <w:spacing w:before="100" w:beforeAutospacing="1" w:after="100" w:afterAutospacing="1" w:line="360" w:lineRule="auto"/>
        <w:ind w:firstLine="709"/>
        <w:jc w:val="both"/>
        <w:rPr>
          <w:rFonts w:ascii="Times New Roman" w:eastAsiaTheme="majorEastAsia" w:hAnsi="Times New Roman" w:cs="Times New Roman"/>
          <w:sz w:val="28"/>
          <w:szCs w:val="28"/>
        </w:rPr>
      </w:pPr>
      <w:r w:rsidRPr="003C0CBD">
        <w:rPr>
          <w:rFonts w:ascii="Times New Roman" w:eastAsiaTheme="majorEastAsia" w:hAnsi="Times New Roman" w:cs="Times New Roman"/>
          <w:sz w:val="28"/>
          <w:szCs w:val="28"/>
        </w:rPr>
        <w:t>В общем случае, КСО предполагает:</w:t>
      </w:r>
    </w:p>
    <w:p w:rsidR="003C0CBD" w:rsidRPr="003C0CBD" w:rsidRDefault="003C0CBD" w:rsidP="00D958D0">
      <w:pPr>
        <w:numPr>
          <w:ilvl w:val="0"/>
          <w:numId w:val="9"/>
        </w:numPr>
        <w:shd w:val="clear" w:color="auto" w:fill="FFFFFF"/>
        <w:spacing w:before="100" w:beforeAutospacing="1" w:after="100" w:afterAutospacing="1" w:line="360" w:lineRule="auto"/>
        <w:ind w:left="0" w:firstLine="709"/>
        <w:jc w:val="both"/>
        <w:rPr>
          <w:rFonts w:ascii="Times New Roman" w:eastAsiaTheme="majorEastAsia" w:hAnsi="Times New Roman" w:cs="Times New Roman"/>
          <w:sz w:val="28"/>
          <w:szCs w:val="28"/>
        </w:rPr>
      </w:pPr>
      <w:r w:rsidRPr="003C0CBD">
        <w:rPr>
          <w:rFonts w:ascii="Times New Roman" w:eastAsiaTheme="majorEastAsia" w:hAnsi="Times New Roman" w:cs="Times New Roman"/>
          <w:sz w:val="28"/>
          <w:szCs w:val="28"/>
        </w:rPr>
        <w:t>производство в достаточных количествах продукции и услуг, качество которых соответствует всем обязательным нормам, при соблюдении всех законодательных требований к ведению бизнеса;</w:t>
      </w:r>
    </w:p>
    <w:p w:rsidR="003C0CBD" w:rsidRPr="003C0CBD" w:rsidRDefault="003C0CBD" w:rsidP="00D958D0">
      <w:pPr>
        <w:numPr>
          <w:ilvl w:val="0"/>
          <w:numId w:val="9"/>
        </w:numPr>
        <w:shd w:val="clear" w:color="auto" w:fill="FFFFFF"/>
        <w:spacing w:before="100" w:beforeAutospacing="1" w:after="100" w:afterAutospacing="1" w:line="360" w:lineRule="auto"/>
        <w:ind w:left="0" w:firstLine="709"/>
        <w:jc w:val="both"/>
        <w:rPr>
          <w:rFonts w:ascii="Times New Roman" w:eastAsiaTheme="majorEastAsia" w:hAnsi="Times New Roman" w:cs="Times New Roman"/>
          <w:sz w:val="28"/>
          <w:szCs w:val="28"/>
        </w:rPr>
      </w:pPr>
      <w:r w:rsidRPr="003C0CBD">
        <w:rPr>
          <w:rFonts w:ascii="Times New Roman" w:eastAsiaTheme="majorEastAsia" w:hAnsi="Times New Roman" w:cs="Times New Roman"/>
          <w:sz w:val="28"/>
          <w:szCs w:val="28"/>
        </w:rPr>
        <w:lastRenderedPageBreak/>
        <w:t>соблюдение права работников на безопасный труд при определенных социальных гарантиях, в том числе, создание новых рабочих мест;</w:t>
      </w:r>
    </w:p>
    <w:p w:rsidR="003C0CBD" w:rsidRPr="003C0CBD" w:rsidRDefault="003C0CBD" w:rsidP="00D958D0">
      <w:pPr>
        <w:numPr>
          <w:ilvl w:val="0"/>
          <w:numId w:val="9"/>
        </w:numPr>
        <w:shd w:val="clear" w:color="auto" w:fill="FFFFFF"/>
        <w:spacing w:before="100" w:beforeAutospacing="1" w:after="100" w:afterAutospacing="1" w:line="360" w:lineRule="auto"/>
        <w:ind w:left="0" w:firstLine="709"/>
        <w:jc w:val="both"/>
        <w:rPr>
          <w:rFonts w:ascii="Times New Roman" w:eastAsiaTheme="majorEastAsia" w:hAnsi="Times New Roman" w:cs="Times New Roman"/>
          <w:sz w:val="28"/>
          <w:szCs w:val="28"/>
        </w:rPr>
      </w:pPr>
      <w:r w:rsidRPr="003C0CBD">
        <w:rPr>
          <w:rFonts w:ascii="Times New Roman" w:eastAsiaTheme="majorEastAsia" w:hAnsi="Times New Roman" w:cs="Times New Roman"/>
          <w:sz w:val="28"/>
          <w:szCs w:val="28"/>
        </w:rPr>
        <w:t>содействие повышению квалификации и навыков персонала;</w:t>
      </w:r>
    </w:p>
    <w:p w:rsidR="003C0CBD" w:rsidRPr="003C0CBD" w:rsidRDefault="003C0CBD" w:rsidP="00D958D0">
      <w:pPr>
        <w:numPr>
          <w:ilvl w:val="0"/>
          <w:numId w:val="9"/>
        </w:numPr>
        <w:shd w:val="clear" w:color="auto" w:fill="FFFFFF"/>
        <w:spacing w:before="100" w:beforeAutospacing="1" w:after="100" w:afterAutospacing="1" w:line="360" w:lineRule="auto"/>
        <w:ind w:left="0" w:firstLine="709"/>
        <w:jc w:val="both"/>
        <w:rPr>
          <w:rFonts w:ascii="Times New Roman" w:eastAsiaTheme="majorEastAsia" w:hAnsi="Times New Roman" w:cs="Times New Roman"/>
          <w:sz w:val="28"/>
          <w:szCs w:val="28"/>
        </w:rPr>
      </w:pPr>
      <w:r w:rsidRPr="003C0CBD">
        <w:rPr>
          <w:rFonts w:ascii="Times New Roman" w:eastAsiaTheme="majorEastAsia" w:hAnsi="Times New Roman" w:cs="Times New Roman"/>
          <w:sz w:val="28"/>
          <w:szCs w:val="28"/>
        </w:rPr>
        <w:t>защиту окружающей среды и экономию невосполнимых ресурсов;</w:t>
      </w:r>
    </w:p>
    <w:p w:rsidR="003C0CBD" w:rsidRPr="003C0CBD" w:rsidRDefault="003C0CBD" w:rsidP="00D958D0">
      <w:pPr>
        <w:numPr>
          <w:ilvl w:val="0"/>
          <w:numId w:val="9"/>
        </w:numPr>
        <w:shd w:val="clear" w:color="auto" w:fill="FFFFFF"/>
        <w:spacing w:before="100" w:beforeAutospacing="1" w:after="100" w:afterAutospacing="1" w:line="360" w:lineRule="auto"/>
        <w:ind w:left="0" w:firstLine="709"/>
        <w:jc w:val="both"/>
        <w:rPr>
          <w:rFonts w:ascii="Times New Roman" w:eastAsiaTheme="majorEastAsia" w:hAnsi="Times New Roman" w:cs="Times New Roman"/>
          <w:sz w:val="28"/>
          <w:szCs w:val="28"/>
        </w:rPr>
      </w:pPr>
      <w:r w:rsidRPr="003C0CBD">
        <w:rPr>
          <w:rFonts w:ascii="Times New Roman" w:eastAsiaTheme="majorEastAsia" w:hAnsi="Times New Roman" w:cs="Times New Roman"/>
          <w:sz w:val="28"/>
          <w:szCs w:val="28"/>
        </w:rPr>
        <w:t>защиту культурного наследия;</w:t>
      </w:r>
    </w:p>
    <w:p w:rsidR="003C0CBD" w:rsidRPr="003C0CBD" w:rsidRDefault="003C0CBD" w:rsidP="00D958D0">
      <w:pPr>
        <w:numPr>
          <w:ilvl w:val="0"/>
          <w:numId w:val="9"/>
        </w:numPr>
        <w:shd w:val="clear" w:color="auto" w:fill="FFFFFF"/>
        <w:spacing w:before="100" w:beforeAutospacing="1" w:after="100" w:afterAutospacing="1" w:line="360" w:lineRule="auto"/>
        <w:ind w:left="0" w:firstLine="709"/>
        <w:jc w:val="both"/>
        <w:rPr>
          <w:rFonts w:ascii="Times New Roman" w:eastAsiaTheme="majorEastAsia" w:hAnsi="Times New Roman" w:cs="Times New Roman"/>
          <w:sz w:val="28"/>
          <w:szCs w:val="28"/>
        </w:rPr>
      </w:pPr>
      <w:r w:rsidRPr="003C0CBD">
        <w:rPr>
          <w:rFonts w:ascii="Times New Roman" w:eastAsiaTheme="majorEastAsia" w:hAnsi="Times New Roman" w:cs="Times New Roman"/>
          <w:sz w:val="28"/>
          <w:szCs w:val="28"/>
        </w:rPr>
        <w:t>поддержку усилий власти в развитии территории, где размещена организация, помощь местным учреждениям социальной сферы;</w:t>
      </w:r>
    </w:p>
    <w:p w:rsidR="003C0CBD" w:rsidRPr="003C0CBD" w:rsidRDefault="003C0CBD" w:rsidP="00D958D0">
      <w:pPr>
        <w:numPr>
          <w:ilvl w:val="0"/>
          <w:numId w:val="9"/>
        </w:numPr>
        <w:shd w:val="clear" w:color="auto" w:fill="FFFFFF"/>
        <w:spacing w:before="100" w:beforeAutospacing="1" w:after="100" w:afterAutospacing="1" w:line="360" w:lineRule="auto"/>
        <w:ind w:left="0" w:firstLine="709"/>
        <w:jc w:val="both"/>
        <w:rPr>
          <w:rFonts w:ascii="Times New Roman" w:eastAsiaTheme="majorEastAsia" w:hAnsi="Times New Roman" w:cs="Times New Roman"/>
          <w:sz w:val="28"/>
          <w:szCs w:val="28"/>
        </w:rPr>
      </w:pPr>
      <w:r w:rsidRPr="003C0CBD">
        <w:rPr>
          <w:rFonts w:ascii="Times New Roman" w:eastAsiaTheme="majorEastAsia" w:hAnsi="Times New Roman" w:cs="Times New Roman"/>
          <w:sz w:val="28"/>
          <w:szCs w:val="28"/>
        </w:rPr>
        <w:t>помощь малоимущим семьям, инвалидам, сиротам и одиноким престарелым;</w:t>
      </w:r>
    </w:p>
    <w:p w:rsidR="003C0CBD" w:rsidRDefault="003C0CBD" w:rsidP="00D958D0">
      <w:pPr>
        <w:numPr>
          <w:ilvl w:val="0"/>
          <w:numId w:val="9"/>
        </w:numPr>
        <w:shd w:val="clear" w:color="auto" w:fill="FFFFFF"/>
        <w:spacing w:before="100" w:beforeAutospacing="1" w:after="100" w:afterAutospacing="1" w:line="360" w:lineRule="auto"/>
        <w:ind w:left="0" w:firstLine="709"/>
        <w:jc w:val="both"/>
        <w:rPr>
          <w:rFonts w:ascii="Times New Roman" w:eastAsiaTheme="majorEastAsia" w:hAnsi="Times New Roman" w:cs="Times New Roman"/>
          <w:sz w:val="28"/>
          <w:szCs w:val="28"/>
        </w:rPr>
      </w:pPr>
      <w:r w:rsidRPr="003C0CBD">
        <w:rPr>
          <w:rFonts w:ascii="Times New Roman" w:eastAsiaTheme="majorEastAsia" w:hAnsi="Times New Roman" w:cs="Times New Roman"/>
          <w:sz w:val="28"/>
          <w:szCs w:val="28"/>
        </w:rPr>
        <w:t>соблюдение общепринятых законодательных и этических норм ведения бизнеса.</w:t>
      </w:r>
    </w:p>
    <w:p w:rsidR="008734A0" w:rsidRDefault="008734A0" w:rsidP="008734A0">
      <w:pPr>
        <w:shd w:val="clear" w:color="auto" w:fill="FFFFFF"/>
        <w:spacing w:before="100" w:beforeAutospacing="1" w:after="100" w:afterAutospacing="1" w:line="360" w:lineRule="auto"/>
        <w:jc w:val="both"/>
        <w:rPr>
          <w:rFonts w:ascii="Times New Roman" w:eastAsiaTheme="majorEastAsia" w:hAnsi="Times New Roman" w:cs="Times New Roman"/>
          <w:sz w:val="28"/>
          <w:szCs w:val="28"/>
        </w:rPr>
      </w:pPr>
    </w:p>
    <w:p w:rsidR="008734A0" w:rsidRDefault="008734A0" w:rsidP="008734A0">
      <w:pPr>
        <w:shd w:val="clear" w:color="auto" w:fill="FFFFFF"/>
        <w:spacing w:before="100" w:beforeAutospacing="1" w:after="100" w:afterAutospacing="1" w:line="360" w:lineRule="auto"/>
        <w:jc w:val="both"/>
        <w:rPr>
          <w:rFonts w:ascii="Times New Roman" w:eastAsiaTheme="majorEastAsia" w:hAnsi="Times New Roman" w:cs="Times New Roman"/>
          <w:sz w:val="28"/>
          <w:szCs w:val="28"/>
        </w:rPr>
      </w:pPr>
    </w:p>
    <w:p w:rsidR="008734A0" w:rsidRDefault="008734A0" w:rsidP="008734A0">
      <w:pPr>
        <w:shd w:val="clear" w:color="auto" w:fill="FFFFFF"/>
        <w:spacing w:before="100" w:beforeAutospacing="1" w:after="100" w:afterAutospacing="1" w:line="360" w:lineRule="auto"/>
        <w:jc w:val="both"/>
        <w:rPr>
          <w:rFonts w:ascii="Times New Roman" w:eastAsiaTheme="majorEastAsia" w:hAnsi="Times New Roman" w:cs="Times New Roman"/>
          <w:sz w:val="28"/>
          <w:szCs w:val="28"/>
        </w:rPr>
      </w:pPr>
    </w:p>
    <w:p w:rsidR="008734A0" w:rsidRDefault="008734A0" w:rsidP="008734A0">
      <w:pPr>
        <w:shd w:val="clear" w:color="auto" w:fill="FFFFFF"/>
        <w:spacing w:before="100" w:beforeAutospacing="1" w:after="100" w:afterAutospacing="1" w:line="360" w:lineRule="auto"/>
        <w:jc w:val="both"/>
        <w:rPr>
          <w:rFonts w:ascii="Times New Roman" w:eastAsiaTheme="majorEastAsia" w:hAnsi="Times New Roman" w:cs="Times New Roman"/>
          <w:sz w:val="28"/>
          <w:szCs w:val="28"/>
        </w:rPr>
      </w:pPr>
    </w:p>
    <w:p w:rsidR="008734A0" w:rsidRDefault="008734A0" w:rsidP="008734A0">
      <w:pPr>
        <w:shd w:val="clear" w:color="auto" w:fill="FFFFFF"/>
        <w:spacing w:before="100" w:beforeAutospacing="1" w:after="100" w:afterAutospacing="1" w:line="360" w:lineRule="auto"/>
        <w:jc w:val="both"/>
        <w:rPr>
          <w:rFonts w:ascii="Times New Roman" w:eastAsiaTheme="majorEastAsia" w:hAnsi="Times New Roman" w:cs="Times New Roman"/>
          <w:sz w:val="28"/>
          <w:szCs w:val="28"/>
        </w:rPr>
      </w:pPr>
    </w:p>
    <w:p w:rsidR="008734A0" w:rsidRDefault="008734A0" w:rsidP="008734A0">
      <w:pPr>
        <w:shd w:val="clear" w:color="auto" w:fill="FFFFFF"/>
        <w:spacing w:before="100" w:beforeAutospacing="1" w:after="100" w:afterAutospacing="1" w:line="360" w:lineRule="auto"/>
        <w:jc w:val="both"/>
        <w:rPr>
          <w:rFonts w:ascii="Times New Roman" w:eastAsiaTheme="majorEastAsia" w:hAnsi="Times New Roman" w:cs="Times New Roman"/>
          <w:sz w:val="28"/>
          <w:szCs w:val="28"/>
        </w:rPr>
      </w:pPr>
    </w:p>
    <w:p w:rsidR="008734A0" w:rsidRDefault="008734A0" w:rsidP="008734A0">
      <w:pPr>
        <w:shd w:val="clear" w:color="auto" w:fill="FFFFFF"/>
        <w:spacing w:before="100" w:beforeAutospacing="1" w:after="100" w:afterAutospacing="1" w:line="360" w:lineRule="auto"/>
        <w:jc w:val="both"/>
        <w:rPr>
          <w:rFonts w:ascii="Times New Roman" w:eastAsiaTheme="majorEastAsia" w:hAnsi="Times New Roman" w:cs="Times New Roman"/>
          <w:sz w:val="28"/>
          <w:szCs w:val="28"/>
        </w:rPr>
      </w:pPr>
    </w:p>
    <w:p w:rsidR="008734A0" w:rsidRDefault="008734A0" w:rsidP="008734A0">
      <w:pPr>
        <w:shd w:val="clear" w:color="auto" w:fill="FFFFFF"/>
        <w:spacing w:before="100" w:beforeAutospacing="1" w:after="100" w:afterAutospacing="1" w:line="360" w:lineRule="auto"/>
        <w:jc w:val="both"/>
        <w:rPr>
          <w:rFonts w:ascii="Times New Roman" w:eastAsiaTheme="majorEastAsia" w:hAnsi="Times New Roman" w:cs="Times New Roman"/>
          <w:sz w:val="28"/>
          <w:szCs w:val="28"/>
        </w:rPr>
      </w:pPr>
    </w:p>
    <w:p w:rsidR="008734A0" w:rsidRDefault="008734A0" w:rsidP="008734A0">
      <w:pPr>
        <w:shd w:val="clear" w:color="auto" w:fill="FFFFFF"/>
        <w:spacing w:before="100" w:beforeAutospacing="1" w:after="100" w:afterAutospacing="1" w:line="360" w:lineRule="auto"/>
        <w:jc w:val="both"/>
        <w:rPr>
          <w:rFonts w:ascii="Times New Roman" w:eastAsiaTheme="majorEastAsia" w:hAnsi="Times New Roman" w:cs="Times New Roman"/>
          <w:sz w:val="28"/>
          <w:szCs w:val="28"/>
        </w:rPr>
      </w:pPr>
    </w:p>
    <w:p w:rsidR="008734A0" w:rsidRPr="003C0CBD" w:rsidRDefault="008734A0" w:rsidP="008734A0">
      <w:pPr>
        <w:shd w:val="clear" w:color="auto" w:fill="FFFFFF"/>
        <w:spacing w:before="100" w:beforeAutospacing="1" w:after="100" w:afterAutospacing="1" w:line="360" w:lineRule="auto"/>
        <w:jc w:val="both"/>
        <w:rPr>
          <w:rFonts w:ascii="Times New Roman" w:eastAsiaTheme="majorEastAsia" w:hAnsi="Times New Roman" w:cs="Times New Roman"/>
          <w:sz w:val="28"/>
          <w:szCs w:val="28"/>
        </w:rPr>
      </w:pPr>
    </w:p>
    <w:p w:rsidR="00FD538B" w:rsidRDefault="00D92CF2" w:rsidP="00CE039F">
      <w:pPr>
        <w:pStyle w:val="1"/>
        <w:shd w:val="clear" w:color="auto" w:fill="FFFFFF"/>
        <w:spacing w:before="0" w:line="360" w:lineRule="auto"/>
        <w:ind w:firstLine="709"/>
        <w:jc w:val="center"/>
        <w:rPr>
          <w:rFonts w:ascii="Times New Roman" w:eastAsia="Times New Roman" w:hAnsi="Times New Roman" w:cs="Times New Roman"/>
          <w:color w:val="auto"/>
        </w:rPr>
      </w:pPr>
      <w:r w:rsidRPr="00D92CF2">
        <w:rPr>
          <w:rFonts w:ascii="Times New Roman" w:eastAsia="Times New Roman" w:hAnsi="Times New Roman" w:cs="Times New Roman"/>
          <w:color w:val="auto"/>
        </w:rPr>
        <w:lastRenderedPageBreak/>
        <w:t xml:space="preserve">1. </w:t>
      </w:r>
      <w:r>
        <w:rPr>
          <w:rFonts w:ascii="Times New Roman" w:eastAsia="Times New Roman" w:hAnsi="Times New Roman" w:cs="Times New Roman"/>
          <w:color w:val="auto"/>
        </w:rPr>
        <w:t>Законодательные льготы в области КСО</w:t>
      </w:r>
    </w:p>
    <w:p w:rsidR="008734A0" w:rsidRPr="008734A0" w:rsidRDefault="008734A0" w:rsidP="008734A0"/>
    <w:p w:rsidR="004C32B1" w:rsidRDefault="004C32B1" w:rsidP="00D958D0">
      <w:pPr>
        <w:pStyle w:val="1"/>
        <w:shd w:val="clear" w:color="auto" w:fill="FFFFFF"/>
        <w:spacing w:before="0" w:line="360" w:lineRule="auto"/>
        <w:ind w:firstLine="709"/>
        <w:jc w:val="both"/>
        <w:rPr>
          <w:rFonts w:ascii="Times New Roman" w:hAnsi="Times New Roman" w:cs="Times New Roman"/>
          <w:b w:val="0"/>
          <w:bCs w:val="0"/>
          <w:color w:val="auto"/>
        </w:rPr>
      </w:pPr>
      <w:r>
        <w:rPr>
          <w:rFonts w:ascii="Times New Roman" w:hAnsi="Times New Roman" w:cs="Times New Roman"/>
          <w:b w:val="0"/>
          <w:bCs w:val="0"/>
          <w:color w:val="auto"/>
        </w:rPr>
        <w:t>Для более детального понимания работы КСО в России стоит рассмотреть, как осуществляется данная программа в США и Европе.</w:t>
      </w:r>
    </w:p>
    <w:p w:rsidR="004C32B1" w:rsidRPr="004C32B1" w:rsidRDefault="004C32B1" w:rsidP="00D958D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Pr="004C32B1">
        <w:rPr>
          <w:rFonts w:ascii="Times New Roman" w:hAnsi="Times New Roman" w:cs="Times New Roman"/>
          <w:sz w:val="28"/>
          <w:szCs w:val="28"/>
        </w:rPr>
        <w:t xml:space="preserve">пектр международных моделей КСО определяется в первую очередь дилеммой: бизнес самостоятельно определяет меру своего вклада в развитие общества или же официальные и неофициальные институты производят согласование общественных интересов, которые затем трансформируются в обязательные требования к бизнесу. В связи с этим выделяют американскую, британскую модель КСО и модель континентальной Европы. </w:t>
      </w:r>
    </w:p>
    <w:p w:rsidR="004C32B1" w:rsidRPr="004C32B1" w:rsidRDefault="004C32B1" w:rsidP="00D958D0">
      <w:pPr>
        <w:spacing w:line="360" w:lineRule="auto"/>
        <w:ind w:firstLine="709"/>
        <w:jc w:val="both"/>
        <w:rPr>
          <w:rFonts w:ascii="Times New Roman" w:hAnsi="Times New Roman" w:cs="Times New Roman"/>
          <w:sz w:val="28"/>
          <w:szCs w:val="28"/>
          <w:lang w:val="en-US"/>
        </w:rPr>
      </w:pPr>
      <w:r w:rsidRPr="004C32B1">
        <w:rPr>
          <w:rFonts w:ascii="Times New Roman" w:hAnsi="Times New Roman" w:cs="Times New Roman"/>
          <w:sz w:val="28"/>
          <w:szCs w:val="28"/>
        </w:rPr>
        <w:t xml:space="preserve">Американская модель КСО инициируется самими компаниями и предусматривает максимальную самостоятельность корпораций в определении своего общественного вклада, но законодательно поощряет социальные инвестиции в выгодные для общества сферы через соответствующие налоговые льготы и зачеты, при этом государственное регулирование КСО минимально. </w:t>
      </w:r>
      <w:proofErr w:type="gramStart"/>
      <w:r w:rsidRPr="004C32B1">
        <w:rPr>
          <w:rFonts w:ascii="Times New Roman" w:hAnsi="Times New Roman" w:cs="Times New Roman"/>
          <w:sz w:val="28"/>
          <w:szCs w:val="28"/>
        </w:rPr>
        <w:t xml:space="preserve">Европейская модель в большей степени представляет собой систему мер государственного регулирования, где корпоративная деятельность регулируется нормами, стандартами и законами на трех уровнях: общенациональном, отраслевом и на уровне отдельного предприятия. </w:t>
      </w:r>
      <w:r>
        <w:rPr>
          <w:rFonts w:ascii="Times New Roman" w:hAnsi="Times New Roman" w:cs="Times New Roman"/>
          <w:sz w:val="28"/>
          <w:szCs w:val="28"/>
          <w:lang w:val="en-US"/>
        </w:rPr>
        <w:t>[6]</w:t>
      </w:r>
      <w:proofErr w:type="gramEnd"/>
    </w:p>
    <w:p w:rsidR="004C32B1" w:rsidRPr="004C32B1" w:rsidRDefault="004C32B1" w:rsidP="00D958D0">
      <w:pPr>
        <w:spacing w:line="360" w:lineRule="auto"/>
        <w:ind w:firstLine="709"/>
        <w:jc w:val="both"/>
        <w:rPr>
          <w:rFonts w:ascii="Times New Roman" w:hAnsi="Times New Roman" w:cs="Times New Roman"/>
          <w:sz w:val="28"/>
          <w:szCs w:val="28"/>
        </w:rPr>
      </w:pPr>
      <w:r w:rsidRPr="004C32B1">
        <w:rPr>
          <w:rFonts w:ascii="Times New Roman" w:hAnsi="Times New Roman" w:cs="Times New Roman"/>
          <w:sz w:val="28"/>
          <w:szCs w:val="28"/>
        </w:rPr>
        <w:t xml:space="preserve">Модели КСО в США и Европе совсем недавно определены как «открытые» и «скрытые» формы КСО. Открытая форма обозначает линию поведения корпорации, которая приводит ее к принятию на себя ответственности за решение тех вопросов, в которых заинтересовано общество, затрагивает добровольные и самостоятельно определяемые линии поведения, программы и стратегии корпорации. Скрытая форма обозначает официальные и неофициальные институты страны, через которые ответственность корпорации за общественные интересы согласована с корпорацией или предписана им, а также включает в себя те ценности, </w:t>
      </w:r>
      <w:r w:rsidRPr="004C32B1">
        <w:rPr>
          <w:rFonts w:ascii="Times New Roman" w:hAnsi="Times New Roman" w:cs="Times New Roman"/>
          <w:sz w:val="28"/>
          <w:szCs w:val="28"/>
        </w:rPr>
        <w:lastRenderedPageBreak/>
        <w:t xml:space="preserve">нормы и правила, которые ведут к обязательным требованиям в отношении корпорации. </w:t>
      </w:r>
    </w:p>
    <w:p w:rsidR="004C32B1" w:rsidRPr="004C32B1" w:rsidRDefault="004C32B1" w:rsidP="00D958D0">
      <w:pPr>
        <w:spacing w:line="360" w:lineRule="auto"/>
        <w:ind w:firstLine="709"/>
        <w:jc w:val="both"/>
        <w:rPr>
          <w:rFonts w:ascii="Times New Roman" w:hAnsi="Times New Roman" w:cs="Times New Roman"/>
          <w:sz w:val="28"/>
          <w:szCs w:val="28"/>
          <w:lang w:val="en-US"/>
        </w:rPr>
      </w:pPr>
      <w:r w:rsidRPr="004C32B1">
        <w:rPr>
          <w:rFonts w:ascii="Times New Roman" w:hAnsi="Times New Roman" w:cs="Times New Roman"/>
          <w:sz w:val="28"/>
          <w:szCs w:val="28"/>
        </w:rPr>
        <w:t xml:space="preserve">Британская же модель КСО сочетает элементы моделей США и континентальной Европы, но с существенным вовлечением государства и общественных институтов в процесс согласования общественных интересов, а также продвижения и поощрения лучших практик. Остановимся более подробно на характеристике трех вышеотмеченных моделей корпоративной социальной ответственности, акцентируя внимание, прежде всего, на методах и способах регламентации и мотивации деятельности </w:t>
      </w:r>
      <w:proofErr w:type="spellStart"/>
      <w:proofErr w:type="gramStart"/>
      <w:r w:rsidRPr="004C32B1">
        <w:rPr>
          <w:rFonts w:ascii="Times New Roman" w:hAnsi="Times New Roman" w:cs="Times New Roman"/>
          <w:sz w:val="28"/>
          <w:szCs w:val="28"/>
        </w:rPr>
        <w:t>бизнес-структур</w:t>
      </w:r>
      <w:proofErr w:type="spellEnd"/>
      <w:proofErr w:type="gramEnd"/>
      <w:r w:rsidRPr="004C32B1">
        <w:rPr>
          <w:rFonts w:ascii="Times New Roman" w:hAnsi="Times New Roman" w:cs="Times New Roman"/>
          <w:sz w:val="28"/>
          <w:szCs w:val="28"/>
        </w:rPr>
        <w:t xml:space="preserve">, направленных на усиление их вклада в развитие общества. </w:t>
      </w:r>
      <w:r>
        <w:rPr>
          <w:rFonts w:ascii="Times New Roman" w:hAnsi="Times New Roman" w:cs="Times New Roman"/>
          <w:sz w:val="28"/>
          <w:szCs w:val="28"/>
          <w:lang w:val="en-US"/>
        </w:rPr>
        <w:t>[6]</w:t>
      </w:r>
    </w:p>
    <w:p w:rsidR="004C32B1" w:rsidRDefault="004C32B1" w:rsidP="00D958D0">
      <w:pPr>
        <w:spacing w:line="360" w:lineRule="auto"/>
        <w:ind w:firstLine="709"/>
        <w:jc w:val="both"/>
        <w:rPr>
          <w:rFonts w:ascii="Times New Roman" w:hAnsi="Times New Roman" w:cs="Times New Roman"/>
          <w:sz w:val="28"/>
          <w:szCs w:val="28"/>
          <w:lang w:val="en-US"/>
        </w:rPr>
      </w:pPr>
      <w:r w:rsidRPr="004C32B1">
        <w:rPr>
          <w:rFonts w:ascii="Times New Roman" w:hAnsi="Times New Roman" w:cs="Times New Roman"/>
          <w:sz w:val="28"/>
          <w:szCs w:val="28"/>
        </w:rPr>
        <w:t xml:space="preserve">Общепринятой точкой зрения является признание </w:t>
      </w:r>
      <w:proofErr w:type="gramStart"/>
      <w:r w:rsidRPr="004C32B1">
        <w:rPr>
          <w:rFonts w:ascii="Times New Roman" w:hAnsi="Times New Roman" w:cs="Times New Roman"/>
          <w:sz w:val="28"/>
          <w:szCs w:val="28"/>
        </w:rPr>
        <w:t>за США первенства в историческом аспекте с точки зрения использования на практике ряда из общепризнанных сегодня</w:t>
      </w:r>
      <w:proofErr w:type="gramEnd"/>
      <w:r w:rsidRPr="004C32B1">
        <w:rPr>
          <w:rFonts w:ascii="Times New Roman" w:hAnsi="Times New Roman" w:cs="Times New Roman"/>
          <w:sz w:val="28"/>
          <w:szCs w:val="28"/>
        </w:rPr>
        <w:t xml:space="preserve"> принципов социально-ответственного поведения бизнеса. Действительно, традиции безвозмездной и добровольной помощи со стороны крупных </w:t>
      </w:r>
      <w:proofErr w:type="spellStart"/>
      <w:r w:rsidRPr="004C32B1">
        <w:rPr>
          <w:rFonts w:ascii="Times New Roman" w:hAnsi="Times New Roman" w:cs="Times New Roman"/>
          <w:sz w:val="28"/>
          <w:szCs w:val="28"/>
        </w:rPr>
        <w:t>бизнес-структур</w:t>
      </w:r>
      <w:proofErr w:type="spellEnd"/>
      <w:r w:rsidRPr="004C32B1">
        <w:rPr>
          <w:rFonts w:ascii="Times New Roman" w:hAnsi="Times New Roman" w:cs="Times New Roman"/>
          <w:sz w:val="28"/>
          <w:szCs w:val="28"/>
        </w:rPr>
        <w:t xml:space="preserve"> другим слоям общества прослеживается в </w:t>
      </w:r>
      <w:proofErr w:type="gramStart"/>
      <w:r w:rsidRPr="004C32B1">
        <w:rPr>
          <w:rFonts w:ascii="Times New Roman" w:hAnsi="Times New Roman" w:cs="Times New Roman"/>
          <w:sz w:val="28"/>
          <w:szCs w:val="28"/>
        </w:rPr>
        <w:t>США</w:t>
      </w:r>
      <w:proofErr w:type="gramEnd"/>
      <w:r w:rsidRPr="004C32B1">
        <w:rPr>
          <w:rFonts w:ascii="Times New Roman" w:hAnsi="Times New Roman" w:cs="Times New Roman"/>
          <w:sz w:val="28"/>
          <w:szCs w:val="28"/>
        </w:rPr>
        <w:t xml:space="preserve"> еще начиная с 19 века. В США многие сферы общественного развития до настоящего времени являются практически </w:t>
      </w:r>
      <w:proofErr w:type="spellStart"/>
      <w:r w:rsidRPr="004C32B1">
        <w:rPr>
          <w:rFonts w:ascii="Times New Roman" w:hAnsi="Times New Roman" w:cs="Times New Roman"/>
          <w:sz w:val="28"/>
          <w:szCs w:val="28"/>
        </w:rPr>
        <w:t>саморегулируемыми</w:t>
      </w:r>
      <w:proofErr w:type="spellEnd"/>
      <w:r w:rsidRPr="004C32B1">
        <w:rPr>
          <w:rFonts w:ascii="Times New Roman" w:hAnsi="Times New Roman" w:cs="Times New Roman"/>
          <w:sz w:val="28"/>
          <w:szCs w:val="28"/>
        </w:rPr>
        <w:t xml:space="preserve">, так как основываются на принципе максимальной свободы действий всех субъектов, заинтересованных в функционировании того или иного процесса. Например: трудовые отношения работник-работодатель являются предметом двустороннего договора только этих сторон; право американцев на здравоохранение в большинстве своем является именно правом выбора гражданина пользоваться ли медицинскими учреждениями или нет и т.д. Государственное регулирование в этих сферах затрагивает лишь базисные неотъемлемые права членов общества. Следовательно, все инициативы в области КСО являются для корпорации </w:t>
      </w:r>
      <w:proofErr w:type="gramStart"/>
      <w:r w:rsidRPr="004C32B1">
        <w:rPr>
          <w:rFonts w:ascii="Times New Roman" w:hAnsi="Times New Roman" w:cs="Times New Roman"/>
          <w:sz w:val="28"/>
          <w:szCs w:val="28"/>
        </w:rPr>
        <w:t>абсолютно добровольными</w:t>
      </w:r>
      <w:proofErr w:type="gramEnd"/>
      <w:r w:rsidRPr="004C32B1">
        <w:rPr>
          <w:rFonts w:ascii="Times New Roman" w:hAnsi="Times New Roman" w:cs="Times New Roman"/>
          <w:sz w:val="28"/>
          <w:szCs w:val="28"/>
        </w:rPr>
        <w:t xml:space="preserve"> по своей природе. [6]</w:t>
      </w:r>
    </w:p>
    <w:p w:rsidR="00605093" w:rsidRPr="004C32B1" w:rsidRDefault="00BC69C7" w:rsidP="00D958D0">
      <w:pPr>
        <w:spacing w:line="360" w:lineRule="auto"/>
        <w:ind w:firstLine="709"/>
        <w:jc w:val="both"/>
        <w:rPr>
          <w:rFonts w:ascii="Times New Roman" w:hAnsi="Times New Roman" w:cs="Times New Roman"/>
          <w:sz w:val="28"/>
          <w:szCs w:val="28"/>
        </w:rPr>
      </w:pPr>
      <w:r w:rsidRPr="004C32B1">
        <w:rPr>
          <w:rFonts w:ascii="Times New Roman" w:hAnsi="Times New Roman" w:cs="Times New Roman"/>
          <w:sz w:val="28"/>
          <w:szCs w:val="28"/>
        </w:rPr>
        <w:t xml:space="preserve">Современный российский бизнес четко осознает, что без развития КСО реализация долгосрочных и среднесрочных предпринимательских интересов </w:t>
      </w:r>
      <w:r w:rsidRPr="004C32B1">
        <w:rPr>
          <w:rFonts w:ascii="Times New Roman" w:hAnsi="Times New Roman" w:cs="Times New Roman"/>
          <w:sz w:val="28"/>
          <w:szCs w:val="28"/>
        </w:rPr>
        <w:lastRenderedPageBreak/>
        <w:t xml:space="preserve">вряд ли осуществима. Вот почему вопросам активизации взаимодействия всех субъектов социально-трудовых отношений в рамках КСО придается все большее значение. В то же время, в настоящий момент эффективность стимулирующей функции государства (а государство следует считать институциональной основой социальной ответственности бизнеса) </w:t>
      </w:r>
      <w:r w:rsidR="00F009D2" w:rsidRPr="004C32B1">
        <w:rPr>
          <w:rFonts w:ascii="Times New Roman" w:hAnsi="Times New Roman" w:cs="Times New Roman"/>
          <w:sz w:val="28"/>
          <w:szCs w:val="28"/>
        </w:rPr>
        <w:t>считается</w:t>
      </w:r>
      <w:r w:rsidRPr="004C32B1">
        <w:rPr>
          <w:rFonts w:ascii="Times New Roman" w:hAnsi="Times New Roman" w:cs="Times New Roman"/>
          <w:sz w:val="28"/>
          <w:szCs w:val="28"/>
        </w:rPr>
        <w:t xml:space="preserve"> явно несоответствующей текущей фазе развития экономики и социальной сферы. Не будет преувеличением сказать, что в текущих условиях на</w:t>
      </w:r>
      <w:r w:rsidR="00F009D2" w:rsidRPr="004C32B1">
        <w:rPr>
          <w:rFonts w:ascii="Times New Roman" w:hAnsi="Times New Roman" w:cs="Times New Roman"/>
          <w:sz w:val="28"/>
          <w:szCs w:val="28"/>
        </w:rPr>
        <w:t xml:space="preserve"> </w:t>
      </w:r>
      <w:r w:rsidRPr="004C32B1">
        <w:rPr>
          <w:rFonts w:ascii="Times New Roman" w:hAnsi="Times New Roman" w:cs="Times New Roman"/>
          <w:sz w:val="28"/>
          <w:szCs w:val="28"/>
        </w:rPr>
        <w:t>лицо определенная оторванность нормотворческой деятельности органов законодательной и исполнительн</w:t>
      </w:r>
      <w:r w:rsidR="00F009D2" w:rsidRPr="004C32B1">
        <w:rPr>
          <w:rFonts w:ascii="Times New Roman" w:hAnsi="Times New Roman" w:cs="Times New Roman"/>
          <w:sz w:val="28"/>
          <w:szCs w:val="28"/>
        </w:rPr>
        <w:t>ой власти от реальных социально-</w:t>
      </w:r>
      <w:r w:rsidRPr="004C32B1">
        <w:rPr>
          <w:rFonts w:ascii="Times New Roman" w:hAnsi="Times New Roman" w:cs="Times New Roman"/>
          <w:sz w:val="28"/>
          <w:szCs w:val="28"/>
        </w:rPr>
        <w:t xml:space="preserve">экономических потребностей общества. </w:t>
      </w:r>
      <w:r w:rsidR="00F009D2" w:rsidRPr="004C32B1">
        <w:rPr>
          <w:rFonts w:ascii="Times New Roman" w:hAnsi="Times New Roman" w:cs="Times New Roman"/>
          <w:sz w:val="28"/>
          <w:szCs w:val="28"/>
        </w:rPr>
        <w:t>Для</w:t>
      </w:r>
      <w:r w:rsidRPr="004C32B1">
        <w:rPr>
          <w:rFonts w:ascii="Times New Roman" w:hAnsi="Times New Roman" w:cs="Times New Roman"/>
          <w:sz w:val="28"/>
          <w:szCs w:val="28"/>
        </w:rPr>
        <w:t xml:space="preserve"> исправления ситуации и в том числе для развития КСО многие нормативные акты нуждаются в изменениях и дополнениях. Одним из таких документов является Налоговый кодекс Российской Федерации (НК РФ). </w:t>
      </w:r>
      <w:r w:rsidR="00605093" w:rsidRPr="004C32B1">
        <w:rPr>
          <w:rFonts w:ascii="Times New Roman" w:hAnsi="Times New Roman" w:cs="Times New Roman"/>
          <w:bCs/>
          <w:sz w:val="28"/>
          <w:szCs w:val="28"/>
        </w:rPr>
        <w:t>[5</w:t>
      </w:r>
      <w:r w:rsidR="00F009D2" w:rsidRPr="004C32B1">
        <w:rPr>
          <w:rFonts w:ascii="Times New Roman" w:hAnsi="Times New Roman" w:cs="Times New Roman"/>
          <w:sz w:val="28"/>
          <w:szCs w:val="28"/>
        </w:rPr>
        <w:t>]</w:t>
      </w:r>
    </w:p>
    <w:p w:rsidR="00605093" w:rsidRPr="004532A9" w:rsidRDefault="00605093" w:rsidP="00D958D0">
      <w:pPr>
        <w:spacing w:line="360" w:lineRule="auto"/>
        <w:ind w:firstLine="709"/>
        <w:jc w:val="both"/>
        <w:rPr>
          <w:rFonts w:ascii="Times New Roman" w:hAnsi="Times New Roman" w:cs="Times New Roman"/>
          <w:sz w:val="28"/>
          <w:szCs w:val="28"/>
        </w:rPr>
      </w:pPr>
      <w:r w:rsidRPr="004532A9">
        <w:rPr>
          <w:rFonts w:ascii="Times New Roman" w:hAnsi="Times New Roman" w:cs="Times New Roman"/>
          <w:sz w:val="28"/>
          <w:szCs w:val="28"/>
        </w:rPr>
        <w:t>Но следует четко осознавать то, что большинство предприятий</w:t>
      </w:r>
      <w:r w:rsidR="00A009A8">
        <w:rPr>
          <w:rFonts w:ascii="Times New Roman" w:hAnsi="Times New Roman" w:cs="Times New Roman"/>
          <w:sz w:val="28"/>
          <w:szCs w:val="28"/>
        </w:rPr>
        <w:t xml:space="preserve"> в России</w:t>
      </w:r>
      <w:r w:rsidRPr="004532A9">
        <w:rPr>
          <w:rFonts w:ascii="Times New Roman" w:hAnsi="Times New Roman" w:cs="Times New Roman"/>
          <w:sz w:val="28"/>
          <w:szCs w:val="28"/>
        </w:rPr>
        <w:t xml:space="preserve">, осуществляя деятельность по корпоративной социальной ответственности, ожидают от государства определенные помощь льготы. </w:t>
      </w:r>
      <w:proofErr w:type="gramStart"/>
      <w:r w:rsidRPr="004532A9">
        <w:rPr>
          <w:rFonts w:ascii="Times New Roman" w:hAnsi="Times New Roman" w:cs="Times New Roman"/>
          <w:sz w:val="28"/>
          <w:szCs w:val="28"/>
        </w:rPr>
        <w:t>Льготы</w:t>
      </w:r>
      <w:proofErr w:type="gramEnd"/>
      <w:r w:rsidRPr="004532A9">
        <w:rPr>
          <w:rFonts w:ascii="Times New Roman" w:hAnsi="Times New Roman" w:cs="Times New Roman"/>
          <w:sz w:val="28"/>
          <w:szCs w:val="28"/>
        </w:rPr>
        <w:t xml:space="preserve"> как в налогообложении, так и в участии </w:t>
      </w:r>
      <w:r w:rsidR="004532A9" w:rsidRPr="004532A9">
        <w:rPr>
          <w:rFonts w:ascii="Times New Roman" w:hAnsi="Times New Roman" w:cs="Times New Roman"/>
          <w:sz w:val="28"/>
          <w:szCs w:val="28"/>
        </w:rPr>
        <w:t>в государственных тендерах, получении субсидий и прочее.</w:t>
      </w:r>
      <w:r w:rsidRPr="004532A9">
        <w:rPr>
          <w:rFonts w:ascii="Times New Roman" w:hAnsi="Times New Roman" w:cs="Times New Roman"/>
          <w:sz w:val="28"/>
          <w:szCs w:val="28"/>
        </w:rPr>
        <w:t xml:space="preserve"> </w:t>
      </w:r>
    </w:p>
    <w:p w:rsidR="00F009D2" w:rsidRPr="00F009D2" w:rsidRDefault="00F009D2" w:rsidP="00D958D0">
      <w:pPr>
        <w:spacing w:line="360" w:lineRule="auto"/>
        <w:ind w:firstLine="709"/>
        <w:jc w:val="both"/>
        <w:rPr>
          <w:rFonts w:ascii="Times New Roman" w:hAnsi="Times New Roman" w:cs="Times New Roman"/>
          <w:sz w:val="28"/>
          <w:szCs w:val="28"/>
        </w:rPr>
      </w:pPr>
      <w:r w:rsidRPr="00F009D2">
        <w:rPr>
          <w:rFonts w:ascii="Times New Roman" w:hAnsi="Times New Roman" w:cs="Times New Roman"/>
          <w:sz w:val="28"/>
          <w:szCs w:val="28"/>
        </w:rPr>
        <w:t>Прежде всего, обратим внимание на ст. 217 НК РФ «Доходы, не подлежащие налогообложению (освобождаемые от налогообложения)» гл.23 НК РФ «Налог на доходы физических лиц» (НДФЛ). Согласно п. 28 данной статьи, работник, получивший адресную материальную помощь, превышающую 4000 рублей (п. 28 ст. 217 НК РФ), обязан заплатить соответствующий налог. Излишне говорить, что данный материальный ценз должен быть пересмотрен в сторону увеличения.</w:t>
      </w:r>
    </w:p>
    <w:p w:rsidR="00F009D2" w:rsidRDefault="00F009D2" w:rsidP="00D958D0">
      <w:pPr>
        <w:spacing w:line="360" w:lineRule="auto"/>
        <w:ind w:firstLine="709"/>
        <w:jc w:val="both"/>
        <w:rPr>
          <w:rFonts w:ascii="Times New Roman" w:hAnsi="Times New Roman" w:cs="Times New Roman"/>
          <w:sz w:val="28"/>
          <w:szCs w:val="28"/>
          <w:lang w:val="en-US"/>
        </w:rPr>
      </w:pPr>
      <w:r w:rsidRPr="00F009D2">
        <w:rPr>
          <w:rFonts w:ascii="Times New Roman" w:hAnsi="Times New Roman" w:cs="Times New Roman"/>
          <w:sz w:val="28"/>
          <w:szCs w:val="28"/>
        </w:rPr>
        <w:t xml:space="preserve">Согласно ст. 217 НК РФ «Доходы, не подлежащие налогообложению (освобождаемые от налогообложения)» некоторые виды материальной помощи под обложение НДФЛ не подпадают. Так, в соответствии с п. 10 данной статьи, суммы, уплаченные работодателями, оставшиеся в их </w:t>
      </w:r>
      <w:r w:rsidRPr="00F009D2">
        <w:rPr>
          <w:rFonts w:ascii="Times New Roman" w:hAnsi="Times New Roman" w:cs="Times New Roman"/>
          <w:sz w:val="28"/>
          <w:szCs w:val="28"/>
        </w:rPr>
        <w:lastRenderedPageBreak/>
        <w:t xml:space="preserve">распоряжении после уплаты налога на прибыль организаций, за лечение и медицинское обслуживание своих работников, их супругов, родителей и детей налоговой базой для уплаты НДФЛ не являются. В данной норме мысль о налоговом стимулировании развития КСО явно не просматривается, так как эти доходы работников, освобождаемые от налогообложения, выплачиваются из чистой прибыли организации, то есть фактически облагаются по ставке налога на прибыль. А это, в свою очередь, отрицательно влияет на развитие социально-трудовых отношений в коллективах. Говоря о ст. 217 НК РФ, необходимо упомянуть </w:t>
      </w:r>
      <w:proofErr w:type="spellStart"/>
      <w:r w:rsidRPr="00F009D2">
        <w:rPr>
          <w:rFonts w:ascii="Times New Roman" w:hAnsi="Times New Roman" w:cs="Times New Roman"/>
          <w:sz w:val="28"/>
          <w:szCs w:val="28"/>
        </w:rPr>
        <w:t>пп</w:t>
      </w:r>
      <w:proofErr w:type="spellEnd"/>
      <w:r w:rsidRPr="00F009D2">
        <w:rPr>
          <w:rFonts w:ascii="Times New Roman" w:hAnsi="Times New Roman" w:cs="Times New Roman"/>
          <w:sz w:val="28"/>
          <w:szCs w:val="28"/>
        </w:rPr>
        <w:t xml:space="preserve">. 39, согласно </w:t>
      </w:r>
      <w:proofErr w:type="gramStart"/>
      <w:r w:rsidRPr="00F009D2">
        <w:rPr>
          <w:rFonts w:ascii="Times New Roman" w:hAnsi="Times New Roman" w:cs="Times New Roman"/>
          <w:sz w:val="28"/>
          <w:szCs w:val="28"/>
        </w:rPr>
        <w:t>которому</w:t>
      </w:r>
      <w:proofErr w:type="gramEnd"/>
      <w:r>
        <w:rPr>
          <w:rFonts w:ascii="Times New Roman" w:hAnsi="Times New Roman" w:cs="Times New Roman"/>
          <w:sz w:val="28"/>
          <w:szCs w:val="28"/>
        </w:rPr>
        <w:t>,</w:t>
      </w:r>
      <w:r w:rsidRPr="00F009D2">
        <w:rPr>
          <w:rFonts w:ascii="Times New Roman" w:hAnsi="Times New Roman" w:cs="Times New Roman"/>
          <w:sz w:val="28"/>
          <w:szCs w:val="28"/>
        </w:rPr>
        <w:t xml:space="preserve"> от налогообложения НДФЛ освобождаются дополнительные добровольные взносы работодателя на накопительную часть трудовых пенсий работников и программу государственной поддержки пенсионных накоплений, но не более 12 000 рублей в год в расчете на каждого работника, в пользу которого уплачивались взносы. По нашему мнению, содержащаяся в </w:t>
      </w:r>
      <w:proofErr w:type="spellStart"/>
      <w:r w:rsidRPr="00F009D2">
        <w:rPr>
          <w:rFonts w:ascii="Times New Roman" w:hAnsi="Times New Roman" w:cs="Times New Roman"/>
          <w:sz w:val="28"/>
          <w:szCs w:val="28"/>
        </w:rPr>
        <w:t>пп</w:t>
      </w:r>
      <w:proofErr w:type="spellEnd"/>
      <w:r w:rsidRPr="00F009D2">
        <w:rPr>
          <w:rFonts w:ascii="Times New Roman" w:hAnsi="Times New Roman" w:cs="Times New Roman"/>
          <w:sz w:val="28"/>
          <w:szCs w:val="28"/>
        </w:rPr>
        <w:t>. 39 ст. 217 НК РФ материальная планка также должна быть пересмотрена, причем, наилучшим вариантом была бы полная отмена представленного ограничения.</w:t>
      </w:r>
      <w:r>
        <w:rPr>
          <w:rFonts w:ascii="Times New Roman" w:hAnsi="Times New Roman" w:cs="Times New Roman"/>
          <w:sz w:val="28"/>
          <w:szCs w:val="28"/>
        </w:rPr>
        <w:t xml:space="preserve">  </w:t>
      </w:r>
      <w:r w:rsidR="00605093">
        <w:rPr>
          <w:rFonts w:ascii="Times New Roman" w:hAnsi="Times New Roman" w:cs="Times New Roman"/>
          <w:sz w:val="28"/>
          <w:szCs w:val="28"/>
          <w:lang w:val="en-US"/>
        </w:rPr>
        <w:t>[</w:t>
      </w:r>
      <w:r w:rsidR="00605093">
        <w:rPr>
          <w:rFonts w:ascii="Times New Roman" w:hAnsi="Times New Roman" w:cs="Times New Roman"/>
          <w:sz w:val="28"/>
          <w:szCs w:val="28"/>
        </w:rPr>
        <w:t>5</w:t>
      </w:r>
      <w:r>
        <w:rPr>
          <w:rFonts w:ascii="Times New Roman" w:hAnsi="Times New Roman" w:cs="Times New Roman"/>
          <w:sz w:val="28"/>
          <w:szCs w:val="28"/>
          <w:lang w:val="en-US"/>
        </w:rPr>
        <w:t>]</w:t>
      </w:r>
    </w:p>
    <w:p w:rsidR="00976F18" w:rsidRPr="001A1DF0" w:rsidRDefault="00976F18" w:rsidP="00D958D0">
      <w:pPr>
        <w:spacing w:line="360" w:lineRule="auto"/>
        <w:ind w:firstLine="709"/>
        <w:jc w:val="both"/>
        <w:rPr>
          <w:rFonts w:ascii="Times New Roman" w:hAnsi="Times New Roman" w:cs="Times New Roman"/>
          <w:sz w:val="28"/>
          <w:szCs w:val="28"/>
        </w:rPr>
      </w:pPr>
      <w:proofErr w:type="gramStart"/>
      <w:r w:rsidRPr="00976F18">
        <w:rPr>
          <w:rFonts w:ascii="Times New Roman" w:hAnsi="Times New Roman" w:cs="Times New Roman"/>
          <w:sz w:val="28"/>
          <w:szCs w:val="28"/>
        </w:rPr>
        <w:t xml:space="preserve">В отличие от США, где КСО инициируется самими компаниями, выходя далеко за рамки требований законодательства в вопросах взаимоотношений компаний со своими </w:t>
      </w:r>
      <w:proofErr w:type="spellStart"/>
      <w:r w:rsidRPr="00976F18">
        <w:rPr>
          <w:rFonts w:ascii="Times New Roman" w:hAnsi="Times New Roman" w:cs="Times New Roman"/>
          <w:sz w:val="28"/>
          <w:szCs w:val="28"/>
        </w:rPr>
        <w:t>стейкхолдерами</w:t>
      </w:r>
      <w:proofErr w:type="spellEnd"/>
      <w:r w:rsidRPr="00976F18">
        <w:rPr>
          <w:rFonts w:ascii="Times New Roman" w:hAnsi="Times New Roman" w:cs="Times New Roman"/>
          <w:sz w:val="28"/>
          <w:szCs w:val="28"/>
        </w:rPr>
        <w:t>, европейские корпорации существенно ограничивают свою ответственность перед обществом.</w:t>
      </w:r>
      <w:proofErr w:type="gramEnd"/>
      <w:r w:rsidRPr="00976F18">
        <w:rPr>
          <w:rFonts w:ascii="Times New Roman" w:hAnsi="Times New Roman" w:cs="Times New Roman"/>
          <w:sz w:val="28"/>
          <w:szCs w:val="28"/>
        </w:rPr>
        <w:t xml:space="preserve"> Корпоративная деятельность, которая традиционно рассматривается в США как КСО (то есть проводимая исключительно по инициативе самого </w:t>
      </w:r>
      <w:proofErr w:type="spellStart"/>
      <w:proofErr w:type="gramStart"/>
      <w:r w:rsidRPr="00976F18">
        <w:rPr>
          <w:rFonts w:ascii="Times New Roman" w:hAnsi="Times New Roman" w:cs="Times New Roman"/>
          <w:sz w:val="28"/>
          <w:szCs w:val="28"/>
        </w:rPr>
        <w:t>бизнес-сообщества</w:t>
      </w:r>
      <w:proofErr w:type="spellEnd"/>
      <w:proofErr w:type="gramEnd"/>
      <w:r w:rsidRPr="00976F18">
        <w:rPr>
          <w:rFonts w:ascii="Times New Roman" w:hAnsi="Times New Roman" w:cs="Times New Roman"/>
          <w:sz w:val="28"/>
          <w:szCs w:val="28"/>
        </w:rPr>
        <w:t>), в Европе, как правило, регулируется нормами, стандартами и законами соответствующих государств. </w:t>
      </w:r>
    </w:p>
    <w:p w:rsidR="008734A0" w:rsidRDefault="00976F18" w:rsidP="00D958D0">
      <w:pPr>
        <w:spacing w:line="360" w:lineRule="auto"/>
        <w:ind w:firstLine="709"/>
        <w:jc w:val="both"/>
        <w:rPr>
          <w:rFonts w:ascii="Times New Roman" w:hAnsi="Times New Roman" w:cs="Times New Roman"/>
          <w:sz w:val="28"/>
          <w:szCs w:val="28"/>
        </w:rPr>
      </w:pPr>
      <w:r w:rsidRPr="00976F18">
        <w:rPr>
          <w:rFonts w:ascii="Times New Roman" w:hAnsi="Times New Roman" w:cs="Times New Roman"/>
          <w:sz w:val="28"/>
          <w:szCs w:val="28"/>
        </w:rPr>
        <w:t xml:space="preserve">Следуя модели КСО, которая рассматривает экономическую, юридическую, этическую ответственность компаний и их благотворительную деятельность, можно выделить следующие отличия европейской модели КСО </w:t>
      </w:r>
      <w:proofErr w:type="gramStart"/>
      <w:r w:rsidRPr="00976F18">
        <w:rPr>
          <w:rFonts w:ascii="Times New Roman" w:hAnsi="Times New Roman" w:cs="Times New Roman"/>
          <w:sz w:val="28"/>
          <w:szCs w:val="28"/>
        </w:rPr>
        <w:t>от</w:t>
      </w:r>
      <w:proofErr w:type="gramEnd"/>
      <w:r w:rsidRPr="00976F18">
        <w:rPr>
          <w:rFonts w:ascii="Times New Roman" w:hAnsi="Times New Roman" w:cs="Times New Roman"/>
          <w:sz w:val="28"/>
          <w:szCs w:val="28"/>
        </w:rPr>
        <w:t xml:space="preserve"> американской: </w:t>
      </w:r>
    </w:p>
    <w:p w:rsidR="008734A0" w:rsidRDefault="00976F18" w:rsidP="00D958D0">
      <w:pPr>
        <w:spacing w:line="360" w:lineRule="auto"/>
        <w:ind w:firstLine="709"/>
        <w:jc w:val="both"/>
        <w:rPr>
          <w:rFonts w:ascii="Times New Roman" w:hAnsi="Times New Roman" w:cs="Times New Roman"/>
          <w:sz w:val="28"/>
          <w:szCs w:val="28"/>
        </w:rPr>
      </w:pPr>
      <w:r w:rsidRPr="00976F18">
        <w:rPr>
          <w:rFonts w:ascii="Times New Roman" w:hAnsi="Times New Roman" w:cs="Times New Roman"/>
          <w:sz w:val="28"/>
          <w:szCs w:val="28"/>
        </w:rPr>
        <w:lastRenderedPageBreak/>
        <w:t>1) экономическая ответственность в основном фокусируется на аспекте прибыльности бизнеса и на ответственности компании перед ее акционерами. Европейцы в данную группу отношений также относят ответственность перед работниками предп</w:t>
      </w:r>
      <w:r w:rsidR="008734A0">
        <w:rPr>
          <w:rFonts w:ascii="Times New Roman" w:hAnsi="Times New Roman" w:cs="Times New Roman"/>
          <w:sz w:val="28"/>
          <w:szCs w:val="28"/>
        </w:rPr>
        <w:t>риятия и местными сообществами;</w:t>
      </w:r>
    </w:p>
    <w:p w:rsidR="008734A0" w:rsidRDefault="00976F18" w:rsidP="00D958D0">
      <w:pPr>
        <w:spacing w:line="360" w:lineRule="auto"/>
        <w:ind w:firstLine="709"/>
        <w:jc w:val="both"/>
        <w:rPr>
          <w:rFonts w:ascii="Times New Roman" w:hAnsi="Times New Roman" w:cs="Times New Roman"/>
          <w:sz w:val="28"/>
          <w:szCs w:val="28"/>
        </w:rPr>
      </w:pPr>
      <w:r w:rsidRPr="00976F18">
        <w:rPr>
          <w:rFonts w:ascii="Times New Roman" w:hAnsi="Times New Roman" w:cs="Times New Roman"/>
          <w:sz w:val="28"/>
          <w:szCs w:val="28"/>
        </w:rPr>
        <w:t>2) юридическая ответственность является базой для любой формы социальной ответственности в Европе. Европейский бизнес рассматривает государство как институт, приводящий в исполнение принятые правила поведения, в то время как в Штатах подобное государственное регулирование воспринимается скорее как вмешател</w:t>
      </w:r>
      <w:r w:rsidR="008734A0">
        <w:rPr>
          <w:rFonts w:ascii="Times New Roman" w:hAnsi="Times New Roman" w:cs="Times New Roman"/>
          <w:sz w:val="28"/>
          <w:szCs w:val="28"/>
        </w:rPr>
        <w:t>ьство в вопросы личной свободы;</w:t>
      </w:r>
    </w:p>
    <w:p w:rsidR="008734A0" w:rsidRDefault="00976F18" w:rsidP="00D958D0">
      <w:pPr>
        <w:spacing w:line="360" w:lineRule="auto"/>
        <w:ind w:firstLine="709"/>
        <w:jc w:val="both"/>
        <w:rPr>
          <w:rFonts w:ascii="Times New Roman" w:hAnsi="Times New Roman" w:cs="Times New Roman"/>
          <w:sz w:val="28"/>
          <w:szCs w:val="28"/>
        </w:rPr>
      </w:pPr>
      <w:r w:rsidRPr="00976F18">
        <w:rPr>
          <w:rFonts w:ascii="Times New Roman" w:hAnsi="Times New Roman" w:cs="Times New Roman"/>
          <w:sz w:val="28"/>
          <w:szCs w:val="28"/>
        </w:rPr>
        <w:t>3) большинство социальных проблем относятся европейскими компаниями к сфере этической ответственности. Европейцы вообще не очень склонны доверять частному сектору. Именно этим объясняется более высокий уровень внимания к бизнесу со стороны общественности в Европе, ч</w:t>
      </w:r>
      <w:r w:rsidR="008734A0">
        <w:rPr>
          <w:rFonts w:ascii="Times New Roman" w:hAnsi="Times New Roman" w:cs="Times New Roman"/>
          <w:sz w:val="28"/>
          <w:szCs w:val="28"/>
        </w:rPr>
        <w:t>ем в каких-либо других странах;</w:t>
      </w:r>
    </w:p>
    <w:p w:rsidR="00976F18" w:rsidRPr="00D25E94" w:rsidRDefault="00976F18" w:rsidP="00D958D0">
      <w:pPr>
        <w:spacing w:line="360" w:lineRule="auto"/>
        <w:ind w:firstLine="709"/>
        <w:jc w:val="both"/>
        <w:rPr>
          <w:rFonts w:ascii="Times New Roman" w:hAnsi="Times New Roman" w:cs="Times New Roman"/>
          <w:sz w:val="28"/>
          <w:szCs w:val="28"/>
        </w:rPr>
      </w:pPr>
      <w:r w:rsidRPr="00976F18">
        <w:rPr>
          <w:rFonts w:ascii="Times New Roman" w:hAnsi="Times New Roman" w:cs="Times New Roman"/>
          <w:sz w:val="28"/>
          <w:szCs w:val="28"/>
        </w:rPr>
        <w:t>4) благотворительность не так популярна в Европе, как в США. Последнее объясняется уровнем налогового бремени, значительно превышающим американские аналоги. Как следствие, европейские компании принимают участие в филантропических акциях преимущественно через юридически закрепленные механизмы. </w:t>
      </w:r>
      <w:r w:rsidRPr="00D25E94">
        <w:rPr>
          <w:rFonts w:ascii="Times New Roman" w:hAnsi="Times New Roman" w:cs="Times New Roman"/>
          <w:sz w:val="28"/>
          <w:szCs w:val="28"/>
        </w:rPr>
        <w:t>[2]</w:t>
      </w:r>
    </w:p>
    <w:p w:rsidR="00D25E94" w:rsidRDefault="00D25E94" w:rsidP="00D958D0">
      <w:pPr>
        <w:spacing w:line="360" w:lineRule="auto"/>
        <w:ind w:firstLine="709"/>
        <w:jc w:val="both"/>
        <w:rPr>
          <w:rFonts w:ascii="Times New Roman" w:hAnsi="Times New Roman" w:cs="Times New Roman"/>
          <w:sz w:val="28"/>
          <w:szCs w:val="28"/>
          <w:lang w:val="en-US"/>
        </w:rPr>
      </w:pPr>
      <w:r w:rsidRPr="00D25E94">
        <w:rPr>
          <w:rFonts w:ascii="Times New Roman" w:hAnsi="Times New Roman" w:cs="Times New Roman"/>
          <w:sz w:val="28"/>
          <w:szCs w:val="28"/>
        </w:rPr>
        <w:t xml:space="preserve">Корпоративная социальная ответственность включает в себя несколько различных компонентов: ответственность компании во взаимоотношениях с партнёрами, ответственность в отношении потребителей, ответственную политику в отношении работников, экологическую ответственность, содействие бизнеса устойчивому развитию общества. Рассмотрим эти компоненты КСО, а также их правовое регулирование в России. [3] </w:t>
      </w:r>
    </w:p>
    <w:p w:rsidR="00D25E94" w:rsidRPr="00D25E94" w:rsidRDefault="00D25E94" w:rsidP="00D958D0">
      <w:pPr>
        <w:spacing w:line="360" w:lineRule="auto"/>
        <w:ind w:firstLine="709"/>
        <w:jc w:val="both"/>
        <w:rPr>
          <w:rFonts w:ascii="Times New Roman" w:hAnsi="Times New Roman" w:cs="Times New Roman"/>
          <w:sz w:val="28"/>
          <w:szCs w:val="28"/>
          <w:lang w:val="en-US"/>
        </w:rPr>
      </w:pPr>
      <w:r w:rsidRPr="00D25E94">
        <w:rPr>
          <w:rFonts w:ascii="Times New Roman" w:hAnsi="Times New Roman" w:cs="Times New Roman"/>
          <w:sz w:val="28"/>
          <w:szCs w:val="28"/>
        </w:rPr>
        <w:t xml:space="preserve">1) Самой распространённой из практик КСО является благотворительность, которая отличается наибольшей системностью и </w:t>
      </w:r>
      <w:r w:rsidRPr="00D25E94">
        <w:rPr>
          <w:rFonts w:ascii="Times New Roman" w:hAnsi="Times New Roman" w:cs="Times New Roman"/>
          <w:sz w:val="28"/>
          <w:szCs w:val="28"/>
        </w:rPr>
        <w:lastRenderedPageBreak/>
        <w:t xml:space="preserve">масштабами реализации. Это бескорыстная, безвозмездная помощь тем, кто в этом нуждается, не является принудительной. Благотворительная деятельность в России регулируется Федеральным законом № 135 от 11 августа 1995 г. «О благотворительной деятельности и благотворительных организациях». Также благотворительная деятельность регулируется ст. 39 Конституции РФ и Гражданским кодексом. Но можно сказать, что развитие благотворительности в России сопровождается конфликтными ситуациями. С одной стороны, в Конституции РФ говорится о поощрении добровольного социального страхования, создания дополнительных форм соцобеспечения и благотворительности. Формами поддержки подобной донорской деятельности могут являться экономическое стимулирование и меры морального поощрения, признания заслуг в области благотворительности. С другой — наше налогообложение делает благотворительность чрезвычайно невыгодным занятием, как для благотворителя, так и получателя помощи. Налоговые льготы могут получить физические лица, перечисляющие денежные средства в бюджетные организации. Деятельность благотворительных фондов регулируется Законом о НКО и некоторыми другими, и льгот по налогообложению средств, инвестируемых в деятельность таких фондов, нет. Поэтому многие вопросы их формирования остаются открытыми. </w:t>
      </w:r>
      <w:r>
        <w:rPr>
          <w:rFonts w:ascii="Times New Roman" w:hAnsi="Times New Roman" w:cs="Times New Roman"/>
          <w:sz w:val="28"/>
          <w:szCs w:val="28"/>
          <w:lang w:val="en-US"/>
        </w:rPr>
        <w:t>[3]</w:t>
      </w:r>
    </w:p>
    <w:p w:rsidR="00D25E94" w:rsidRDefault="00D25E94" w:rsidP="00D958D0">
      <w:pPr>
        <w:spacing w:line="360" w:lineRule="auto"/>
        <w:ind w:firstLine="709"/>
        <w:jc w:val="both"/>
        <w:rPr>
          <w:rFonts w:ascii="Times New Roman" w:hAnsi="Times New Roman" w:cs="Times New Roman"/>
          <w:sz w:val="28"/>
          <w:szCs w:val="28"/>
        </w:rPr>
      </w:pPr>
      <w:r w:rsidRPr="00D25E94">
        <w:rPr>
          <w:rFonts w:ascii="Times New Roman" w:hAnsi="Times New Roman" w:cs="Times New Roman"/>
          <w:sz w:val="28"/>
          <w:szCs w:val="28"/>
        </w:rPr>
        <w:t xml:space="preserve">2) Социальный маркетинг — работа коммерческих компаний, направленная на одновременное продвижение бренда и социальных ценностей. Ключевыми элементами такого маркетинга наравне с изучением, формированием и удовлетворением потребностей покупателей является разработка, реализация и контроль социальных программ, направленных на продвижение социальных идей, движений или реализацию практических действий. Большинство отечественных компаний самостоятельно реализует программы социального маркетинга, интегрируя их в свои компании или напрямую </w:t>
      </w:r>
      <w:r>
        <w:rPr>
          <w:rFonts w:ascii="Times New Roman" w:hAnsi="Times New Roman" w:cs="Times New Roman"/>
          <w:sz w:val="28"/>
          <w:szCs w:val="28"/>
        </w:rPr>
        <w:t>связываясь</w:t>
      </w:r>
      <w:r w:rsidRPr="00D25E94">
        <w:rPr>
          <w:rFonts w:ascii="Times New Roman" w:hAnsi="Times New Roman" w:cs="Times New Roman"/>
          <w:sz w:val="28"/>
          <w:szCs w:val="28"/>
        </w:rPr>
        <w:t xml:space="preserve"> с целевой аудиторией. </w:t>
      </w:r>
      <w:r>
        <w:rPr>
          <w:rFonts w:ascii="Times New Roman" w:hAnsi="Times New Roman" w:cs="Times New Roman"/>
          <w:sz w:val="28"/>
          <w:szCs w:val="28"/>
        </w:rPr>
        <w:t>[3</w:t>
      </w:r>
      <w:r w:rsidRPr="00D25E94">
        <w:rPr>
          <w:rFonts w:ascii="Times New Roman" w:hAnsi="Times New Roman" w:cs="Times New Roman"/>
          <w:sz w:val="28"/>
          <w:szCs w:val="28"/>
        </w:rPr>
        <w:t xml:space="preserve">] </w:t>
      </w:r>
    </w:p>
    <w:p w:rsidR="00D25E94" w:rsidRDefault="00D25E94" w:rsidP="00D958D0">
      <w:pPr>
        <w:spacing w:line="360" w:lineRule="auto"/>
        <w:ind w:firstLine="709"/>
        <w:jc w:val="both"/>
        <w:rPr>
          <w:rFonts w:ascii="Times New Roman" w:hAnsi="Times New Roman" w:cs="Times New Roman"/>
          <w:sz w:val="28"/>
          <w:szCs w:val="28"/>
        </w:rPr>
      </w:pPr>
      <w:r w:rsidRPr="00D25E94">
        <w:rPr>
          <w:rFonts w:ascii="Times New Roman" w:hAnsi="Times New Roman" w:cs="Times New Roman"/>
          <w:sz w:val="28"/>
          <w:szCs w:val="28"/>
        </w:rPr>
        <w:lastRenderedPageBreak/>
        <w:t>Соблюдение этических и социальных норм при проведении политики коммуникаций регулируется законодательством. Рекламодатели международного уровня должны соблюдать законы страны, в которой они осуществляют свою деятельность. Российское законодательство в отношении рекламы представлено следующими законодательными актами: Закон РФ «О средствах массовой информации» от 27.12.91; Указ Президента РФ от 10.06.94 «О защите потребителей от недобросовестной рекламы»; Указ Президента РФ «О гарантиях права граждан на охрану здоровья при распространении рекламы»           1995г.; Закон РФ «О рекламе» от 18.07.95 и др.</w:t>
      </w:r>
    </w:p>
    <w:p w:rsidR="00D25E94" w:rsidRPr="008734A0" w:rsidRDefault="008734A0" w:rsidP="00D958D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3) </w:t>
      </w:r>
      <w:r w:rsidR="00D25E94" w:rsidRPr="00D25E94">
        <w:rPr>
          <w:rFonts w:ascii="Times New Roman" w:hAnsi="Times New Roman" w:cs="Times New Roman"/>
          <w:sz w:val="28"/>
          <w:szCs w:val="28"/>
        </w:rPr>
        <w:t>Распространение идей устойчивого развития компаний и необходимости приверженности идеям корпоративной социальной ответственности привело к тому, что стандартная финансовая отчётность перестала быть достаточной. Социальная отчётность корпораций стала также важнейшей составляющей системы</w:t>
      </w:r>
      <w:r w:rsidR="00D25E94">
        <w:rPr>
          <w:rFonts w:ascii="Times New Roman" w:hAnsi="Times New Roman" w:cs="Times New Roman"/>
          <w:sz w:val="28"/>
          <w:szCs w:val="28"/>
        </w:rPr>
        <w:t>.</w:t>
      </w:r>
      <w:r w:rsidR="00D25E94" w:rsidRPr="00D25E94">
        <w:rPr>
          <w:rFonts w:ascii="Times New Roman" w:hAnsi="Times New Roman" w:cs="Times New Roman"/>
          <w:sz w:val="28"/>
          <w:szCs w:val="28"/>
        </w:rPr>
        <w:t xml:space="preserve"> По мере развития корпоративной социальной отчётности, неизбежно встанет вопрос о необходимости её унификации, о переходе на единый, обязательный стандарт отчёта, основные параметры которого устроят все заинтересованные стороны, а публикация социального отчёта станет для компаний такой же обязательной, как подготовка финансовой отчётности. В настоящее время действует несколько стандартов социальной отчетности. В России развитие нефинансовой отчетности относится к 2000 гг. В 2004 г. была выпущена российская версия модели социальной ответственности — Социальная хартия российского бизнеса (Российский Союз Промышленников и Предпринимателей). На сегодняшний день система подготовки социальной отчетности недостаточно распространена в России даже в си</w:t>
      </w:r>
      <w:r w:rsidR="00D25E94">
        <w:rPr>
          <w:rFonts w:ascii="Times New Roman" w:hAnsi="Times New Roman" w:cs="Times New Roman"/>
          <w:sz w:val="28"/>
          <w:szCs w:val="28"/>
        </w:rPr>
        <w:t>лу нехватки опыта специалистов.</w:t>
      </w:r>
      <w:r w:rsidR="00D25E94" w:rsidRPr="00D25E94">
        <w:rPr>
          <w:rFonts w:ascii="Times New Roman" w:hAnsi="Times New Roman" w:cs="Times New Roman"/>
          <w:sz w:val="28"/>
          <w:szCs w:val="28"/>
        </w:rPr>
        <w:t xml:space="preserve"> [</w:t>
      </w:r>
      <w:r w:rsidR="00D25E94" w:rsidRPr="008734A0">
        <w:rPr>
          <w:rFonts w:ascii="Times New Roman" w:hAnsi="Times New Roman" w:cs="Times New Roman"/>
          <w:sz w:val="28"/>
          <w:szCs w:val="28"/>
        </w:rPr>
        <w:t>3]</w:t>
      </w:r>
    </w:p>
    <w:p w:rsidR="00D25E94" w:rsidRDefault="008734A0" w:rsidP="00D958D0">
      <w:pPr>
        <w:spacing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rPr>
        <w:t xml:space="preserve">4)  </w:t>
      </w:r>
      <w:r w:rsidR="00D25E94" w:rsidRPr="00D25E94">
        <w:rPr>
          <w:rFonts w:ascii="Times New Roman" w:hAnsi="Times New Roman" w:cs="Times New Roman"/>
          <w:sz w:val="28"/>
          <w:szCs w:val="28"/>
        </w:rPr>
        <w:t xml:space="preserve">Социальные инвестиции — вложения в объекты социальной сферы с целью получения дохода и повышения уровня и качества жизни людей посредством удовлетворения их материальных, духовных или социальных </w:t>
      </w:r>
      <w:r w:rsidR="00D25E94" w:rsidRPr="00D25E94">
        <w:rPr>
          <w:rFonts w:ascii="Times New Roman" w:hAnsi="Times New Roman" w:cs="Times New Roman"/>
          <w:sz w:val="28"/>
          <w:szCs w:val="28"/>
        </w:rPr>
        <w:lastRenderedPageBreak/>
        <w:t xml:space="preserve">потребностей. Реализуются, как правило, крупными компаниями, оказывают существенную долгосрочную поддержку в различных сферах и являются примером скрытых форм сотрудничества бизнеса и государства, взаимного баланса их интересов и ответственности. [3] </w:t>
      </w:r>
    </w:p>
    <w:p w:rsidR="0048354F" w:rsidRDefault="00D25E94" w:rsidP="00D958D0">
      <w:pPr>
        <w:spacing w:line="360" w:lineRule="auto"/>
        <w:ind w:firstLine="709"/>
        <w:jc w:val="both"/>
        <w:rPr>
          <w:rFonts w:ascii="Times New Roman" w:hAnsi="Times New Roman" w:cs="Times New Roman"/>
          <w:sz w:val="28"/>
          <w:szCs w:val="28"/>
        </w:rPr>
      </w:pPr>
      <w:r w:rsidRPr="00D25E94">
        <w:rPr>
          <w:rFonts w:ascii="Times New Roman" w:hAnsi="Times New Roman" w:cs="Times New Roman"/>
          <w:sz w:val="28"/>
          <w:szCs w:val="28"/>
        </w:rPr>
        <w:t xml:space="preserve">5) Одним из направлений правового регулирования КСО со стороны государства РФ является нормативное закрепление в региональных законах, направленных на развитие малого и среднего предпринимательства. В них рассматривается механизм социального партнерства в регионе, а также благотворительная политика. </w:t>
      </w:r>
      <w:r w:rsidR="00CB2F37" w:rsidRPr="0048354F">
        <w:rPr>
          <w:rFonts w:ascii="Times New Roman" w:hAnsi="Times New Roman" w:cs="Times New Roman"/>
          <w:sz w:val="28"/>
          <w:szCs w:val="28"/>
        </w:rPr>
        <w:t>[3]</w:t>
      </w:r>
    </w:p>
    <w:p w:rsidR="008734A0" w:rsidRDefault="008734A0" w:rsidP="00D958D0">
      <w:pPr>
        <w:spacing w:line="360" w:lineRule="auto"/>
        <w:ind w:firstLine="709"/>
        <w:jc w:val="both"/>
        <w:rPr>
          <w:rFonts w:ascii="Times New Roman" w:hAnsi="Times New Roman" w:cs="Times New Roman"/>
          <w:sz w:val="28"/>
          <w:szCs w:val="28"/>
        </w:rPr>
      </w:pPr>
    </w:p>
    <w:p w:rsidR="008734A0" w:rsidRDefault="008734A0" w:rsidP="00D958D0">
      <w:pPr>
        <w:spacing w:line="360" w:lineRule="auto"/>
        <w:ind w:firstLine="709"/>
        <w:jc w:val="both"/>
        <w:rPr>
          <w:rFonts w:ascii="Times New Roman" w:hAnsi="Times New Roman" w:cs="Times New Roman"/>
          <w:sz w:val="28"/>
          <w:szCs w:val="28"/>
        </w:rPr>
      </w:pPr>
    </w:p>
    <w:p w:rsidR="008734A0" w:rsidRDefault="008734A0" w:rsidP="00D958D0">
      <w:pPr>
        <w:spacing w:line="360" w:lineRule="auto"/>
        <w:ind w:firstLine="709"/>
        <w:jc w:val="both"/>
        <w:rPr>
          <w:rFonts w:ascii="Times New Roman" w:hAnsi="Times New Roman" w:cs="Times New Roman"/>
          <w:sz w:val="28"/>
          <w:szCs w:val="28"/>
        </w:rPr>
      </w:pPr>
    </w:p>
    <w:p w:rsidR="008734A0" w:rsidRDefault="008734A0" w:rsidP="00D958D0">
      <w:pPr>
        <w:spacing w:line="360" w:lineRule="auto"/>
        <w:ind w:firstLine="709"/>
        <w:jc w:val="both"/>
        <w:rPr>
          <w:rFonts w:ascii="Times New Roman" w:hAnsi="Times New Roman" w:cs="Times New Roman"/>
          <w:sz w:val="28"/>
          <w:szCs w:val="28"/>
        </w:rPr>
      </w:pPr>
    </w:p>
    <w:p w:rsidR="008734A0" w:rsidRDefault="008734A0" w:rsidP="00D958D0">
      <w:pPr>
        <w:spacing w:line="360" w:lineRule="auto"/>
        <w:ind w:firstLine="709"/>
        <w:jc w:val="both"/>
        <w:rPr>
          <w:rFonts w:ascii="Times New Roman" w:hAnsi="Times New Roman" w:cs="Times New Roman"/>
          <w:sz w:val="28"/>
          <w:szCs w:val="28"/>
        </w:rPr>
      </w:pPr>
    </w:p>
    <w:p w:rsidR="008734A0" w:rsidRDefault="008734A0" w:rsidP="00D958D0">
      <w:pPr>
        <w:spacing w:line="360" w:lineRule="auto"/>
        <w:ind w:firstLine="709"/>
        <w:jc w:val="both"/>
        <w:rPr>
          <w:rFonts w:ascii="Times New Roman" w:hAnsi="Times New Roman" w:cs="Times New Roman"/>
          <w:sz w:val="28"/>
          <w:szCs w:val="28"/>
        </w:rPr>
      </w:pPr>
    </w:p>
    <w:p w:rsidR="008734A0" w:rsidRDefault="008734A0" w:rsidP="00D958D0">
      <w:pPr>
        <w:spacing w:line="360" w:lineRule="auto"/>
        <w:ind w:firstLine="709"/>
        <w:jc w:val="both"/>
        <w:rPr>
          <w:rFonts w:ascii="Times New Roman" w:hAnsi="Times New Roman" w:cs="Times New Roman"/>
          <w:sz w:val="28"/>
          <w:szCs w:val="28"/>
        </w:rPr>
      </w:pPr>
    </w:p>
    <w:p w:rsidR="008734A0" w:rsidRDefault="008734A0" w:rsidP="00D958D0">
      <w:pPr>
        <w:spacing w:line="360" w:lineRule="auto"/>
        <w:ind w:firstLine="709"/>
        <w:jc w:val="both"/>
        <w:rPr>
          <w:rFonts w:ascii="Times New Roman" w:hAnsi="Times New Roman" w:cs="Times New Roman"/>
          <w:sz w:val="28"/>
          <w:szCs w:val="28"/>
        </w:rPr>
      </w:pPr>
    </w:p>
    <w:p w:rsidR="008734A0" w:rsidRDefault="008734A0" w:rsidP="00D958D0">
      <w:pPr>
        <w:spacing w:line="360" w:lineRule="auto"/>
        <w:ind w:firstLine="709"/>
        <w:jc w:val="both"/>
        <w:rPr>
          <w:rFonts w:ascii="Times New Roman" w:hAnsi="Times New Roman" w:cs="Times New Roman"/>
          <w:sz w:val="28"/>
          <w:szCs w:val="28"/>
        </w:rPr>
      </w:pPr>
    </w:p>
    <w:p w:rsidR="008734A0" w:rsidRDefault="008734A0" w:rsidP="00D958D0">
      <w:pPr>
        <w:spacing w:line="360" w:lineRule="auto"/>
        <w:ind w:firstLine="709"/>
        <w:jc w:val="both"/>
        <w:rPr>
          <w:rFonts w:ascii="Times New Roman" w:hAnsi="Times New Roman" w:cs="Times New Roman"/>
          <w:sz w:val="28"/>
          <w:szCs w:val="28"/>
        </w:rPr>
      </w:pPr>
    </w:p>
    <w:p w:rsidR="008734A0" w:rsidRDefault="008734A0" w:rsidP="00D958D0">
      <w:pPr>
        <w:spacing w:line="360" w:lineRule="auto"/>
        <w:ind w:firstLine="709"/>
        <w:jc w:val="both"/>
        <w:rPr>
          <w:rFonts w:ascii="Times New Roman" w:hAnsi="Times New Roman" w:cs="Times New Roman"/>
          <w:sz w:val="28"/>
          <w:szCs w:val="28"/>
        </w:rPr>
      </w:pPr>
    </w:p>
    <w:p w:rsidR="008734A0" w:rsidRDefault="008734A0" w:rsidP="00D958D0">
      <w:pPr>
        <w:spacing w:line="360" w:lineRule="auto"/>
        <w:ind w:firstLine="709"/>
        <w:jc w:val="both"/>
        <w:rPr>
          <w:rFonts w:ascii="Times New Roman" w:hAnsi="Times New Roman" w:cs="Times New Roman"/>
          <w:sz w:val="28"/>
          <w:szCs w:val="28"/>
        </w:rPr>
      </w:pPr>
    </w:p>
    <w:p w:rsidR="008734A0" w:rsidRDefault="008734A0" w:rsidP="00D958D0">
      <w:pPr>
        <w:spacing w:line="360" w:lineRule="auto"/>
        <w:ind w:firstLine="709"/>
        <w:jc w:val="both"/>
        <w:rPr>
          <w:rFonts w:ascii="Times New Roman" w:hAnsi="Times New Roman" w:cs="Times New Roman"/>
          <w:sz w:val="28"/>
          <w:szCs w:val="28"/>
        </w:rPr>
      </w:pPr>
    </w:p>
    <w:p w:rsidR="0048354F" w:rsidRDefault="0048354F" w:rsidP="0048354F">
      <w:pPr>
        <w:pStyle w:val="1"/>
        <w:shd w:val="clear" w:color="auto" w:fill="FFFFFF"/>
        <w:spacing w:before="0" w:line="360" w:lineRule="auto"/>
        <w:ind w:firstLine="709"/>
        <w:jc w:val="center"/>
        <w:rPr>
          <w:rFonts w:ascii="Times New Roman" w:eastAsia="Times New Roman" w:hAnsi="Times New Roman" w:cs="Times New Roman"/>
          <w:color w:val="auto"/>
        </w:rPr>
      </w:pPr>
      <w:r>
        <w:rPr>
          <w:rFonts w:ascii="Times New Roman" w:eastAsia="Times New Roman" w:hAnsi="Times New Roman" w:cs="Times New Roman"/>
          <w:color w:val="auto"/>
        </w:rPr>
        <w:lastRenderedPageBreak/>
        <w:t>2</w:t>
      </w:r>
      <w:r w:rsidRPr="00D92CF2">
        <w:rPr>
          <w:rFonts w:ascii="Times New Roman" w:eastAsia="Times New Roman" w:hAnsi="Times New Roman" w:cs="Times New Roman"/>
          <w:color w:val="auto"/>
        </w:rPr>
        <w:t xml:space="preserve">. </w:t>
      </w:r>
      <w:r w:rsidRPr="0048354F">
        <w:rPr>
          <w:rFonts w:ascii="Times New Roman" w:eastAsia="Times New Roman" w:hAnsi="Times New Roman" w:cs="Times New Roman"/>
          <w:color w:val="auto"/>
        </w:rPr>
        <w:t>Основные проблемы, затрудняющие реализацию принципов корпоративной социальной ответственности в России.</w:t>
      </w:r>
    </w:p>
    <w:p w:rsidR="008734A0" w:rsidRDefault="008734A0" w:rsidP="008734A0">
      <w:pPr>
        <w:pStyle w:val="1"/>
        <w:shd w:val="clear" w:color="auto" w:fill="FFFFFF"/>
        <w:spacing w:before="0" w:after="375" w:line="360" w:lineRule="auto"/>
        <w:ind w:firstLine="709"/>
        <w:jc w:val="both"/>
        <w:rPr>
          <w:rFonts w:asciiTheme="minorHAnsi" w:eastAsiaTheme="minorEastAsia" w:hAnsiTheme="minorHAnsi" w:cstheme="minorBidi"/>
          <w:b w:val="0"/>
          <w:bCs w:val="0"/>
          <w:color w:val="auto"/>
          <w:sz w:val="22"/>
          <w:szCs w:val="22"/>
        </w:rPr>
      </w:pPr>
    </w:p>
    <w:p w:rsidR="008734A0" w:rsidRDefault="006C35E3" w:rsidP="008734A0">
      <w:pPr>
        <w:pStyle w:val="1"/>
        <w:shd w:val="clear" w:color="auto" w:fill="FFFFFF"/>
        <w:spacing w:before="0" w:after="375" w:line="360" w:lineRule="auto"/>
        <w:ind w:firstLine="709"/>
        <w:jc w:val="both"/>
        <w:rPr>
          <w:rFonts w:ascii="Times New Roman" w:hAnsi="Times New Roman" w:cs="Times New Roman"/>
          <w:b w:val="0"/>
          <w:color w:val="000000"/>
          <w:shd w:val="clear" w:color="auto" w:fill="FFFFFF"/>
        </w:rPr>
      </w:pPr>
      <w:r w:rsidRPr="006C35E3">
        <w:rPr>
          <w:rFonts w:ascii="Times New Roman" w:hAnsi="Times New Roman" w:cs="Times New Roman"/>
          <w:b w:val="0"/>
          <w:color w:val="000000"/>
          <w:shd w:val="clear" w:color="auto" w:fill="FFFFFF"/>
        </w:rPr>
        <w:t xml:space="preserve">Еще несколько лет назад </w:t>
      </w:r>
      <w:proofErr w:type="gramStart"/>
      <w:r w:rsidRPr="006C35E3">
        <w:rPr>
          <w:rFonts w:ascii="Times New Roman" w:hAnsi="Times New Roman" w:cs="Times New Roman"/>
          <w:b w:val="0"/>
          <w:color w:val="000000"/>
          <w:shd w:val="clear" w:color="auto" w:fill="FFFFFF"/>
        </w:rPr>
        <w:t>российское</w:t>
      </w:r>
      <w:proofErr w:type="gramEnd"/>
      <w:r w:rsidRPr="006C35E3">
        <w:rPr>
          <w:rFonts w:ascii="Times New Roman" w:hAnsi="Times New Roman" w:cs="Times New Roman"/>
          <w:b w:val="0"/>
          <w:color w:val="000000"/>
          <w:shd w:val="clear" w:color="auto" w:fill="FFFFFF"/>
        </w:rPr>
        <w:t xml:space="preserve"> бизнес-сообщество не понимало значения корпоративной ответственности. Весь вклад в развитие общества включал в себя ежемесячную заработную плату, бесплатное питание, в некоторых компаниях речь шла даже о бесплатном медицинском страховании для своих сотрудников. Крупнейшие ресурсные компании ограничивались заявлениями о будущих благотворительных акциях, рекламными роликами о спасении природы и редких животных. В связи с выходом России на мировую арену, усиливающимися темпами глобализации, желанием отечественных предприятий получения иностранных инвестиций (особенно в условиях мирового экономического кризиса) встал вопрос о введении новых стандартов корпоративной ответственности с ориентиром на прозападную модель. В настоящий момент разработаны стандарты отчетности, связанные с политикой социальной ответственности. Одним из самых известных стал свод из девяти правил корпоративной этики и социальной политики </w:t>
      </w:r>
      <w:proofErr w:type="spellStart"/>
      <w:r w:rsidRPr="006C35E3">
        <w:rPr>
          <w:rFonts w:ascii="Times New Roman" w:hAnsi="Times New Roman" w:cs="Times New Roman"/>
          <w:b w:val="0"/>
          <w:color w:val="000000"/>
          <w:shd w:val="clear" w:color="auto" w:fill="FFFFFF"/>
        </w:rPr>
        <w:t>United</w:t>
      </w:r>
      <w:proofErr w:type="spellEnd"/>
      <w:r w:rsidRPr="006C35E3">
        <w:rPr>
          <w:rFonts w:ascii="Times New Roman" w:hAnsi="Times New Roman" w:cs="Times New Roman"/>
          <w:b w:val="0"/>
          <w:color w:val="000000"/>
          <w:shd w:val="clear" w:color="auto" w:fill="FFFFFF"/>
        </w:rPr>
        <w:t xml:space="preserve"> </w:t>
      </w:r>
      <w:proofErr w:type="spellStart"/>
      <w:r w:rsidRPr="006C35E3">
        <w:rPr>
          <w:rFonts w:ascii="Times New Roman" w:hAnsi="Times New Roman" w:cs="Times New Roman"/>
          <w:b w:val="0"/>
          <w:color w:val="000000"/>
          <w:shd w:val="clear" w:color="auto" w:fill="FFFFFF"/>
        </w:rPr>
        <w:t>Nations</w:t>
      </w:r>
      <w:proofErr w:type="spellEnd"/>
      <w:r w:rsidRPr="006C35E3">
        <w:rPr>
          <w:rFonts w:ascii="Times New Roman" w:hAnsi="Times New Roman" w:cs="Times New Roman"/>
          <w:b w:val="0"/>
          <w:color w:val="000000"/>
          <w:shd w:val="clear" w:color="auto" w:fill="FFFFFF"/>
        </w:rPr>
        <w:t xml:space="preserve"> </w:t>
      </w:r>
      <w:proofErr w:type="spellStart"/>
      <w:r w:rsidRPr="006C35E3">
        <w:rPr>
          <w:rFonts w:ascii="Times New Roman" w:hAnsi="Times New Roman" w:cs="Times New Roman"/>
          <w:b w:val="0"/>
          <w:color w:val="000000"/>
          <w:shd w:val="clear" w:color="auto" w:fill="FFFFFF"/>
        </w:rPr>
        <w:t>Global</w:t>
      </w:r>
      <w:proofErr w:type="spellEnd"/>
      <w:r w:rsidRPr="006C35E3">
        <w:rPr>
          <w:rFonts w:ascii="Times New Roman" w:hAnsi="Times New Roman" w:cs="Times New Roman"/>
          <w:b w:val="0"/>
          <w:color w:val="000000"/>
          <w:shd w:val="clear" w:color="auto" w:fill="FFFFFF"/>
        </w:rPr>
        <w:t xml:space="preserve"> </w:t>
      </w:r>
      <w:proofErr w:type="spellStart"/>
      <w:r w:rsidRPr="006C35E3">
        <w:rPr>
          <w:rFonts w:ascii="Times New Roman" w:hAnsi="Times New Roman" w:cs="Times New Roman"/>
          <w:b w:val="0"/>
          <w:color w:val="000000"/>
          <w:shd w:val="clear" w:color="auto" w:fill="FFFFFF"/>
        </w:rPr>
        <w:t>Compact</w:t>
      </w:r>
      <w:proofErr w:type="spellEnd"/>
      <w:r w:rsidRPr="006C35E3">
        <w:rPr>
          <w:rFonts w:ascii="Times New Roman" w:hAnsi="Times New Roman" w:cs="Times New Roman"/>
          <w:b w:val="0"/>
          <w:color w:val="000000"/>
          <w:shd w:val="clear" w:color="auto" w:fill="FFFFFF"/>
        </w:rPr>
        <w:t xml:space="preserve">, предложенный ООН в 2000 году. Качество ведения корпоративной ответственности оценивает социальный аудит. Некоторые известные агентства вырабатывают рейтинги социальной ответственности, которые влияют наряду с </w:t>
      </w:r>
      <w:proofErr w:type="spellStart"/>
      <w:proofErr w:type="gramStart"/>
      <w:r w:rsidRPr="006C35E3">
        <w:rPr>
          <w:rFonts w:ascii="Times New Roman" w:hAnsi="Times New Roman" w:cs="Times New Roman"/>
          <w:b w:val="0"/>
          <w:color w:val="000000"/>
          <w:shd w:val="clear" w:color="auto" w:fill="FFFFFF"/>
        </w:rPr>
        <w:t>бизнес-показателями</w:t>
      </w:r>
      <w:proofErr w:type="spellEnd"/>
      <w:proofErr w:type="gramEnd"/>
      <w:r w:rsidRPr="006C35E3">
        <w:rPr>
          <w:rFonts w:ascii="Times New Roman" w:hAnsi="Times New Roman" w:cs="Times New Roman"/>
          <w:b w:val="0"/>
          <w:color w:val="000000"/>
          <w:shd w:val="clear" w:color="auto" w:fill="FFFFFF"/>
        </w:rPr>
        <w:t xml:space="preserve"> на капитализацию фирм</w:t>
      </w:r>
      <w:r w:rsidR="0066678E">
        <w:rPr>
          <w:rFonts w:ascii="Times New Roman" w:hAnsi="Times New Roman" w:cs="Times New Roman"/>
          <w:b w:val="0"/>
          <w:color w:val="000000"/>
          <w:shd w:val="clear" w:color="auto" w:fill="FFFFFF"/>
        </w:rPr>
        <w:t>.</w:t>
      </w:r>
      <w:r w:rsidR="00120796">
        <w:rPr>
          <w:rFonts w:ascii="Times New Roman" w:hAnsi="Times New Roman" w:cs="Times New Roman"/>
          <w:b w:val="0"/>
          <w:color w:val="000000"/>
          <w:shd w:val="clear" w:color="auto" w:fill="FFFFFF"/>
        </w:rPr>
        <w:t xml:space="preserve"> </w:t>
      </w:r>
      <w:r w:rsidR="00120796" w:rsidRPr="00120796">
        <w:rPr>
          <w:rFonts w:ascii="Times New Roman" w:hAnsi="Times New Roman" w:cs="Times New Roman"/>
          <w:b w:val="0"/>
          <w:color w:val="000000"/>
          <w:shd w:val="clear" w:color="auto" w:fill="FFFFFF"/>
        </w:rPr>
        <w:t>[4]</w:t>
      </w:r>
      <w:r w:rsidR="008734A0">
        <w:rPr>
          <w:rFonts w:ascii="Times New Roman" w:hAnsi="Times New Roman" w:cs="Times New Roman"/>
          <w:b w:val="0"/>
          <w:color w:val="000000"/>
          <w:shd w:val="clear" w:color="auto" w:fill="FFFFFF"/>
        </w:rPr>
        <w:t xml:space="preserve"> </w:t>
      </w:r>
    </w:p>
    <w:p w:rsidR="008734A0" w:rsidRDefault="0066678E" w:rsidP="008734A0">
      <w:pPr>
        <w:pStyle w:val="1"/>
        <w:shd w:val="clear" w:color="auto" w:fill="FFFFFF"/>
        <w:spacing w:before="0" w:after="375" w:line="360" w:lineRule="auto"/>
        <w:ind w:firstLine="709"/>
        <w:jc w:val="both"/>
        <w:rPr>
          <w:rFonts w:ascii="Times New Roman" w:hAnsi="Times New Roman" w:cs="Times New Roman"/>
          <w:b w:val="0"/>
          <w:color w:val="000000"/>
          <w:shd w:val="clear" w:color="auto" w:fill="FFFFFF"/>
        </w:rPr>
      </w:pPr>
      <w:r w:rsidRPr="0066678E">
        <w:rPr>
          <w:rFonts w:ascii="Times New Roman" w:hAnsi="Times New Roman" w:cs="Times New Roman"/>
          <w:b w:val="0"/>
          <w:color w:val="000000"/>
          <w:shd w:val="clear" w:color="auto" w:fill="FFFFFF"/>
        </w:rPr>
        <w:t>И все же рассматривать корпоративную ответственность без внутриполитической ситуации, специфических особенностей регионов невозможно, особенно для градообразующих предприятий. Вследствие этих факторов становление КСО в России сталкивается с рядом трудностей. Во-первых, всерьез о политике социальной ответственности задумываются и имеют материальную возможность лишь крупные, общенациональные</w:t>
      </w:r>
    </w:p>
    <w:p w:rsidR="00937711" w:rsidRPr="008734A0" w:rsidRDefault="0066678E" w:rsidP="008734A0">
      <w:pPr>
        <w:pStyle w:val="1"/>
        <w:shd w:val="clear" w:color="auto" w:fill="FFFFFF"/>
        <w:spacing w:before="0" w:after="375" w:line="360" w:lineRule="auto"/>
        <w:ind w:firstLine="709"/>
        <w:jc w:val="both"/>
        <w:rPr>
          <w:rFonts w:ascii="Times New Roman" w:hAnsi="Times New Roman" w:cs="Times New Roman"/>
          <w:b w:val="0"/>
          <w:color w:val="000000"/>
          <w:shd w:val="clear" w:color="auto" w:fill="FFFFFF"/>
        </w:rPr>
      </w:pPr>
      <w:r w:rsidRPr="0066678E">
        <w:rPr>
          <w:rFonts w:ascii="Times New Roman" w:hAnsi="Times New Roman" w:cs="Times New Roman"/>
          <w:b w:val="0"/>
          <w:color w:val="000000"/>
          <w:shd w:val="clear" w:color="auto" w:fill="FFFFFF"/>
        </w:rPr>
        <w:lastRenderedPageBreak/>
        <w:t xml:space="preserve"> компании, а также филиалы и дочерние подраз</w:t>
      </w:r>
      <w:r w:rsidR="008734A0">
        <w:rPr>
          <w:rFonts w:ascii="Times New Roman" w:hAnsi="Times New Roman" w:cs="Times New Roman"/>
          <w:b w:val="0"/>
          <w:color w:val="000000"/>
          <w:shd w:val="clear" w:color="auto" w:fill="FFFFFF"/>
        </w:rPr>
        <w:t xml:space="preserve">деления международных компаний. </w:t>
      </w:r>
      <w:r w:rsidRPr="0066678E">
        <w:rPr>
          <w:rFonts w:ascii="Times New Roman" w:hAnsi="Times New Roman" w:cs="Times New Roman"/>
          <w:b w:val="0"/>
          <w:color w:val="000000"/>
          <w:shd w:val="clear" w:color="auto" w:fill="FFFFFF"/>
        </w:rPr>
        <w:t xml:space="preserve">К сожалению, средний и мелкий бизнес, особенно в регионах, из-за многочисленных налоговых платежей и другой обязательной </w:t>
      </w:r>
      <w:r>
        <w:rPr>
          <w:rFonts w:ascii="Times New Roman" w:hAnsi="Times New Roman" w:cs="Times New Roman"/>
          <w:b w:val="0"/>
          <w:color w:val="000000"/>
          <w:shd w:val="clear" w:color="auto" w:fill="FFFFFF"/>
        </w:rPr>
        <w:t>воз</w:t>
      </w:r>
      <w:r w:rsidRPr="0066678E">
        <w:rPr>
          <w:rFonts w:ascii="Times New Roman" w:hAnsi="Times New Roman" w:cs="Times New Roman"/>
          <w:b w:val="0"/>
          <w:color w:val="000000"/>
          <w:shd w:val="clear" w:color="auto" w:fill="FFFFFF"/>
        </w:rPr>
        <w:t>можности жертвовать своими доходами ради общества, организовывая лишь разовые акции благотворительности. Также необходимо учитывать историческое прошлое Российской Федерации, географическое положение, особенный менталитет, жажду к накоплениям, постоянно меняющуюся экономическую и политическую ситуацию в стране. Обширная территория, удаленность населенных пунктов от центра и столицы, концентрация капита</w:t>
      </w:r>
      <w:r>
        <w:rPr>
          <w:rFonts w:ascii="Times New Roman" w:hAnsi="Times New Roman" w:cs="Times New Roman"/>
          <w:b w:val="0"/>
          <w:color w:val="000000"/>
          <w:shd w:val="clear" w:color="auto" w:fill="FFFFFF"/>
        </w:rPr>
        <w:t xml:space="preserve">ла в отдельных </w:t>
      </w:r>
      <w:proofErr w:type="spellStart"/>
      <w:r>
        <w:rPr>
          <w:rFonts w:ascii="Times New Roman" w:hAnsi="Times New Roman" w:cs="Times New Roman"/>
          <w:b w:val="0"/>
          <w:color w:val="000000"/>
          <w:shd w:val="clear" w:color="auto" w:fill="FFFFFF"/>
        </w:rPr>
        <w:t>базово-ресурсных</w:t>
      </w:r>
      <w:proofErr w:type="spellEnd"/>
      <w:r>
        <w:rPr>
          <w:rFonts w:ascii="Times New Roman" w:hAnsi="Times New Roman" w:cs="Times New Roman"/>
          <w:b w:val="0"/>
          <w:color w:val="000000"/>
          <w:shd w:val="clear" w:color="auto" w:fill="FFFFFF"/>
        </w:rPr>
        <w:t xml:space="preserve"> </w:t>
      </w:r>
      <w:r w:rsidRPr="0066678E">
        <w:rPr>
          <w:rFonts w:ascii="Times New Roman" w:hAnsi="Times New Roman" w:cs="Times New Roman"/>
          <w:b w:val="0"/>
          <w:color w:val="000000"/>
          <w:shd w:val="clear" w:color="auto" w:fill="FFFFFF"/>
        </w:rPr>
        <w:t xml:space="preserve">регионах страны, привязка моногородов к </w:t>
      </w:r>
      <w:r>
        <w:rPr>
          <w:rFonts w:ascii="Times New Roman" w:hAnsi="Times New Roman" w:cs="Times New Roman"/>
          <w:b w:val="0"/>
          <w:color w:val="000000"/>
          <w:shd w:val="clear" w:color="auto" w:fill="FFFFFF"/>
        </w:rPr>
        <w:t>о</w:t>
      </w:r>
      <w:r w:rsidRPr="0066678E">
        <w:rPr>
          <w:rFonts w:ascii="Times New Roman" w:hAnsi="Times New Roman" w:cs="Times New Roman"/>
          <w:b w:val="0"/>
          <w:color w:val="000000"/>
          <w:shd w:val="clear" w:color="auto" w:fill="FFFFFF"/>
        </w:rPr>
        <w:t>тдельному</w:t>
      </w:r>
      <w:r>
        <w:rPr>
          <w:rFonts w:ascii="Times New Roman" w:hAnsi="Times New Roman" w:cs="Times New Roman"/>
          <w:b w:val="0"/>
          <w:color w:val="000000"/>
          <w:shd w:val="clear" w:color="auto" w:fill="FFFFFF"/>
        </w:rPr>
        <w:t xml:space="preserve"> </w:t>
      </w:r>
      <w:r w:rsidRPr="0066678E">
        <w:rPr>
          <w:rFonts w:ascii="Times New Roman" w:hAnsi="Times New Roman" w:cs="Times New Roman"/>
          <w:b w:val="0"/>
          <w:color w:val="000000"/>
          <w:shd w:val="clear" w:color="auto" w:fill="FFFFFF"/>
        </w:rPr>
        <w:t xml:space="preserve">градообразующему предприятию снижают шансы и готовность </w:t>
      </w:r>
      <w:proofErr w:type="spellStart"/>
      <w:proofErr w:type="gramStart"/>
      <w:r w:rsidRPr="0066678E">
        <w:rPr>
          <w:rFonts w:ascii="Times New Roman" w:hAnsi="Times New Roman" w:cs="Times New Roman"/>
          <w:b w:val="0"/>
          <w:color w:val="000000"/>
          <w:shd w:val="clear" w:color="auto" w:fill="FFFFFF"/>
        </w:rPr>
        <w:t>топ-менеджмента</w:t>
      </w:r>
      <w:proofErr w:type="spellEnd"/>
      <w:proofErr w:type="gramEnd"/>
      <w:r w:rsidRPr="0066678E">
        <w:rPr>
          <w:rFonts w:ascii="Times New Roman" w:hAnsi="Times New Roman" w:cs="Times New Roman"/>
          <w:b w:val="0"/>
          <w:color w:val="000000"/>
          <w:shd w:val="clear" w:color="auto" w:fill="FFFFFF"/>
        </w:rPr>
        <w:t xml:space="preserve"> «делиться» с общественностью.</w:t>
      </w:r>
      <w:r w:rsidR="00120796" w:rsidRPr="00120796">
        <w:rPr>
          <w:rFonts w:ascii="Times New Roman" w:hAnsi="Times New Roman" w:cs="Times New Roman"/>
          <w:b w:val="0"/>
          <w:color w:val="000000"/>
          <w:shd w:val="clear" w:color="auto" w:fill="FFFFFF"/>
        </w:rPr>
        <w:t xml:space="preserve"> </w:t>
      </w:r>
      <w:r w:rsidR="00120796" w:rsidRPr="008734A0">
        <w:rPr>
          <w:rFonts w:ascii="Times New Roman" w:hAnsi="Times New Roman" w:cs="Times New Roman"/>
          <w:b w:val="0"/>
          <w:color w:val="000000"/>
          <w:shd w:val="clear" w:color="auto" w:fill="FFFFFF"/>
        </w:rPr>
        <w:t>[4]</w:t>
      </w:r>
    </w:p>
    <w:p w:rsidR="0066678E" w:rsidRPr="008734A0" w:rsidRDefault="0066678E" w:rsidP="001A1DF0">
      <w:pPr>
        <w:spacing w:line="360" w:lineRule="auto"/>
        <w:ind w:firstLine="709"/>
        <w:jc w:val="both"/>
        <w:rPr>
          <w:rFonts w:ascii="Times New Roman" w:hAnsi="Times New Roman" w:cs="Times New Roman"/>
          <w:color w:val="000000"/>
          <w:sz w:val="28"/>
          <w:szCs w:val="28"/>
          <w:shd w:val="clear" w:color="auto" w:fill="FFFFFF"/>
        </w:rPr>
      </w:pPr>
      <w:r w:rsidRPr="00937711">
        <w:rPr>
          <w:rFonts w:ascii="Times New Roman" w:hAnsi="Times New Roman" w:cs="Times New Roman"/>
          <w:sz w:val="28"/>
          <w:szCs w:val="28"/>
        </w:rPr>
        <w:t xml:space="preserve">К барьерам на пути КСО в России можно отнести социальную пассивность граждан. Острая критика в адрес работодателей в отношении их нежелания решить острые социальные проблемы, но </w:t>
      </w:r>
      <w:proofErr w:type="gramStart"/>
      <w:r w:rsidRPr="00937711">
        <w:rPr>
          <w:rFonts w:ascii="Times New Roman" w:hAnsi="Times New Roman" w:cs="Times New Roman"/>
          <w:sz w:val="28"/>
          <w:szCs w:val="28"/>
        </w:rPr>
        <w:t>в</w:t>
      </w:r>
      <w:proofErr w:type="gramEnd"/>
      <w:r w:rsidRPr="00937711">
        <w:rPr>
          <w:rFonts w:ascii="Times New Roman" w:hAnsi="Times New Roman" w:cs="Times New Roman"/>
          <w:sz w:val="28"/>
          <w:szCs w:val="28"/>
        </w:rPr>
        <w:t xml:space="preserve"> то же время полное отсутствие готовности к попыткам предпринять самостоятельные действия. На мой взгляд, одной из самых острых проблем является принудительный характер со стороны государства и местных властей — навязать политику КСО предприятиям. Ведь, как отмечалось ранее, главная черта ответственности — это добровольное начало. В настоящий момент это обязательство со стороны государства, которое необходимо выполнять компаниям, желающим остаться на плаву. Следовательно, это вызывает лишь отрицательную реакцию </w:t>
      </w:r>
      <w:proofErr w:type="spellStart"/>
      <w:proofErr w:type="gramStart"/>
      <w:r w:rsidRPr="00937711">
        <w:rPr>
          <w:rFonts w:ascii="Times New Roman" w:hAnsi="Times New Roman" w:cs="Times New Roman"/>
          <w:sz w:val="28"/>
          <w:szCs w:val="28"/>
        </w:rPr>
        <w:t>топ-менеджмента</w:t>
      </w:r>
      <w:proofErr w:type="spellEnd"/>
      <w:proofErr w:type="gramEnd"/>
      <w:r w:rsidRPr="00937711">
        <w:rPr>
          <w:rFonts w:ascii="Times New Roman" w:hAnsi="Times New Roman" w:cs="Times New Roman"/>
          <w:sz w:val="28"/>
          <w:szCs w:val="28"/>
        </w:rPr>
        <w:t xml:space="preserve"> компаний и порождает полное безразличие к социальным вопросам. Учитывая нестабильную экономическую ситуацию, руководители предприятий всеми силами пытаются заработать и сохранить что-либо для своей компании, пока ветви власти не предпримут новые решения. Высокий уровень бедности в регионах, отсутствие опыта и государственной инфраструктуры для решения </w:t>
      </w:r>
      <w:r w:rsidRPr="00937711">
        <w:rPr>
          <w:rFonts w:ascii="Times New Roman" w:hAnsi="Times New Roman" w:cs="Times New Roman"/>
          <w:sz w:val="28"/>
          <w:szCs w:val="28"/>
        </w:rPr>
        <w:lastRenderedPageBreak/>
        <w:t xml:space="preserve">проблем здравоохранения, трудовых конфликтов не позволяют руководителям компаний акцентировать свое внимание на социальных проблемах общества. Таким образом, российский бизнес, с одной стороны, стремится к выработке индивидуальных и общих подходов к социальной ответственности, стремится внедрить в практику международные принципы прозрачности, экологической безопасности, трудовых отношений, поддержки общества. С другой стороны, он вынужден содержать и сохранять заработную плату и многочисленные льготы для персонала, вкладывать материальные средства в развитие своего предприятия, делиться с местными властями и многочисленными контролирующими органами. </w:t>
      </w:r>
      <w:proofErr w:type="gramStart"/>
      <w:r w:rsidRPr="00937711">
        <w:rPr>
          <w:rFonts w:ascii="Times New Roman" w:hAnsi="Times New Roman" w:cs="Times New Roman"/>
          <w:sz w:val="28"/>
          <w:szCs w:val="28"/>
        </w:rPr>
        <w:t>По мнению специалистов социологии и управления, в России необходимо разработать такие подходы к социальной ответственности компаний, которые основаны на общепринятых международных принципах социальной ответственности, но с другой стороны, предлагают формы осуществления политики социальной ответственности с учетом российского менталитета.</w:t>
      </w:r>
      <w:r w:rsidR="00120796" w:rsidRPr="00120796">
        <w:rPr>
          <w:rFonts w:ascii="Times New Roman" w:hAnsi="Times New Roman" w:cs="Times New Roman"/>
          <w:sz w:val="28"/>
          <w:szCs w:val="28"/>
        </w:rPr>
        <w:t xml:space="preserve"> </w:t>
      </w:r>
      <w:r w:rsidR="00120796" w:rsidRPr="008734A0">
        <w:rPr>
          <w:rFonts w:ascii="Times New Roman" w:hAnsi="Times New Roman" w:cs="Times New Roman"/>
          <w:sz w:val="28"/>
          <w:szCs w:val="28"/>
        </w:rPr>
        <w:t>[4]</w:t>
      </w:r>
      <w:proofErr w:type="gramEnd"/>
    </w:p>
    <w:p w:rsidR="00D958D0" w:rsidRPr="00D958D0" w:rsidRDefault="00D958D0" w:rsidP="00D958D0">
      <w:pPr>
        <w:pStyle w:val="a7"/>
        <w:shd w:val="clear" w:color="auto" w:fill="FFFFFF"/>
        <w:spacing w:line="360" w:lineRule="auto"/>
        <w:ind w:firstLine="709"/>
        <w:jc w:val="both"/>
        <w:rPr>
          <w:rFonts w:eastAsiaTheme="minorEastAsia"/>
          <w:sz w:val="28"/>
          <w:szCs w:val="28"/>
        </w:rPr>
      </w:pPr>
      <w:r>
        <w:rPr>
          <w:rFonts w:eastAsiaTheme="minorEastAsia"/>
          <w:sz w:val="28"/>
          <w:szCs w:val="28"/>
        </w:rPr>
        <w:t>Малый и средний бизнес</w:t>
      </w:r>
      <w:r w:rsidRPr="00D958D0">
        <w:rPr>
          <w:rFonts w:eastAsiaTheme="minorEastAsia"/>
          <w:sz w:val="28"/>
          <w:szCs w:val="28"/>
        </w:rPr>
        <w:t xml:space="preserve"> активность</w:t>
      </w:r>
      <w:r>
        <w:rPr>
          <w:rFonts w:eastAsiaTheme="minorEastAsia"/>
          <w:sz w:val="28"/>
          <w:szCs w:val="28"/>
        </w:rPr>
        <w:t xml:space="preserve"> в сфере корпоративной социальной ответственности</w:t>
      </w:r>
      <w:r w:rsidRPr="00D958D0">
        <w:rPr>
          <w:rFonts w:eastAsiaTheme="minorEastAsia"/>
          <w:sz w:val="28"/>
          <w:szCs w:val="28"/>
        </w:rPr>
        <w:t xml:space="preserve"> не проявляет, это связано как с недостаточностью материальных ресурсов по сравнению с транснациональными корпорациями (в связи с этим фактором предприятия способны лишь на разовые благотворительные акции, избегая долгосрочных проектов), так и из-за многочисленных налоговых платежей. Все это позволяет российским представителям малого и среднего бизнеса ограничиваться лишь благотворительностью местного масштаба.</w:t>
      </w:r>
    </w:p>
    <w:p w:rsidR="00937711" w:rsidRPr="00120796" w:rsidRDefault="00D958D0" w:rsidP="00937711">
      <w:pPr>
        <w:pStyle w:val="a7"/>
        <w:shd w:val="clear" w:color="auto" w:fill="FFFFFF"/>
        <w:spacing w:line="360" w:lineRule="auto"/>
        <w:ind w:firstLine="709"/>
        <w:jc w:val="both"/>
        <w:rPr>
          <w:rFonts w:eastAsiaTheme="minorEastAsia"/>
          <w:sz w:val="28"/>
          <w:szCs w:val="28"/>
          <w:lang w:val="en-US"/>
        </w:rPr>
      </w:pPr>
      <w:r w:rsidRPr="00D958D0">
        <w:rPr>
          <w:rFonts w:eastAsiaTheme="minorEastAsia"/>
          <w:sz w:val="28"/>
          <w:szCs w:val="28"/>
        </w:rPr>
        <w:t xml:space="preserve">Помимо слабого вовлечения в развитие принципов КСО в России малого и среднего бизнеса существует и другая проблема – крайне низкая заинтересованность в этой сфере государственных компаний (либо находящихся под контролем государства). Казалось бы, кто, как не представители государственного бизнеса, должны подавать пример для других: быть более открытыми и социально ответственными. Но нет, </w:t>
      </w:r>
      <w:r w:rsidRPr="00D958D0">
        <w:rPr>
          <w:rFonts w:eastAsiaTheme="minorEastAsia"/>
          <w:sz w:val="28"/>
          <w:szCs w:val="28"/>
        </w:rPr>
        <w:lastRenderedPageBreak/>
        <w:t>происходит все как раз наоборот, и это можно объяснить тем, что КСО предполагает, что компания должна публиковать отчеты по своей деятельности (экономические, социальные, касающиеся устойчивого развития), то есть добровольно ра</w:t>
      </w:r>
      <w:r>
        <w:rPr>
          <w:rFonts w:eastAsiaTheme="minorEastAsia"/>
          <w:sz w:val="28"/>
          <w:szCs w:val="28"/>
        </w:rPr>
        <w:t>скрыть всю важную информацию</w:t>
      </w:r>
      <w:r w:rsidRPr="00D958D0">
        <w:rPr>
          <w:rFonts w:eastAsiaTheme="minorEastAsia"/>
          <w:sz w:val="28"/>
          <w:szCs w:val="28"/>
        </w:rPr>
        <w:t>. А на это, учитывая непрозрачность российского бизнеса, организации пока пойти, не готовы.</w:t>
      </w:r>
      <w:r w:rsidR="00120796" w:rsidRPr="00120796">
        <w:rPr>
          <w:rFonts w:eastAsiaTheme="minorEastAsia"/>
          <w:sz w:val="28"/>
          <w:szCs w:val="28"/>
        </w:rPr>
        <w:t xml:space="preserve"> </w:t>
      </w:r>
      <w:r w:rsidR="00120796">
        <w:rPr>
          <w:rFonts w:eastAsiaTheme="minorEastAsia"/>
          <w:sz w:val="28"/>
          <w:szCs w:val="28"/>
          <w:lang w:val="en-US"/>
        </w:rPr>
        <w:t>[4]</w:t>
      </w:r>
    </w:p>
    <w:p w:rsidR="00D958D0" w:rsidRPr="00D958D0" w:rsidRDefault="00D958D0" w:rsidP="00937711">
      <w:pPr>
        <w:pStyle w:val="a7"/>
        <w:shd w:val="clear" w:color="auto" w:fill="FFFFFF"/>
        <w:spacing w:line="360" w:lineRule="auto"/>
        <w:ind w:firstLine="709"/>
        <w:jc w:val="both"/>
        <w:rPr>
          <w:rFonts w:eastAsiaTheme="minorEastAsia"/>
          <w:sz w:val="28"/>
          <w:szCs w:val="28"/>
        </w:rPr>
      </w:pPr>
      <w:r w:rsidRPr="00D958D0">
        <w:rPr>
          <w:rFonts w:eastAsiaTheme="minorEastAsia"/>
          <w:sz w:val="28"/>
          <w:szCs w:val="28"/>
        </w:rPr>
        <w:t xml:space="preserve">Еще одна сложная задача, стоящая перед компаниями, внедряющими в свой бизнес политику корпоративной социальной ответственности – это достижение баланса интересов и потребностей множества заинтересованных сторон, или </w:t>
      </w:r>
      <w:proofErr w:type="spellStart"/>
      <w:r w:rsidRPr="00D958D0">
        <w:rPr>
          <w:rFonts w:eastAsiaTheme="minorEastAsia"/>
          <w:sz w:val="28"/>
          <w:szCs w:val="28"/>
        </w:rPr>
        <w:t>стейкхолдеров</w:t>
      </w:r>
      <w:proofErr w:type="spellEnd"/>
      <w:r w:rsidRPr="00D958D0">
        <w:rPr>
          <w:rFonts w:eastAsiaTheme="minorEastAsia"/>
          <w:sz w:val="28"/>
          <w:szCs w:val="28"/>
        </w:rPr>
        <w:t xml:space="preserve">, имеющих на организацию определенное влияние или подверженных ему. К ним можно отнести акционеров, профсоюзы, общественные организации, поставщиков, кредиторов, персонал организации и т.п. Большинство крупных корпораций испытывает серьезное давление с их стороны. Причем требуемые от корпорации конкретные действия могут быть </w:t>
      </w:r>
      <w:proofErr w:type="gramStart"/>
      <w:r w:rsidRPr="00D958D0">
        <w:rPr>
          <w:rFonts w:eastAsiaTheme="minorEastAsia"/>
          <w:sz w:val="28"/>
          <w:szCs w:val="28"/>
        </w:rPr>
        <w:t>совершенно различными</w:t>
      </w:r>
      <w:proofErr w:type="gramEnd"/>
      <w:r w:rsidRPr="00D958D0">
        <w:rPr>
          <w:rFonts w:eastAsiaTheme="minorEastAsia"/>
          <w:sz w:val="28"/>
          <w:szCs w:val="28"/>
        </w:rPr>
        <w:t>: от использования более экологически чистых материалов в производстве до удовлетворения интересов конкретных некоммерческих организаций. Нарушение этого баланса может привести к серьезным конфликтам, которые могут повлечь за собой неприятности для компании, как финансовые (снижение доходов), так и деловые (потеря репутации).</w:t>
      </w:r>
    </w:p>
    <w:p w:rsidR="00D958D0" w:rsidRPr="00D958D0" w:rsidRDefault="00D958D0" w:rsidP="00D958D0">
      <w:pPr>
        <w:pStyle w:val="a7"/>
        <w:shd w:val="clear" w:color="auto" w:fill="FFFFFF"/>
        <w:spacing w:line="360" w:lineRule="auto"/>
        <w:ind w:firstLine="709"/>
        <w:jc w:val="both"/>
        <w:rPr>
          <w:rFonts w:eastAsiaTheme="minorEastAsia"/>
          <w:sz w:val="28"/>
          <w:szCs w:val="28"/>
        </w:rPr>
      </w:pPr>
      <w:r w:rsidRPr="00D958D0">
        <w:rPr>
          <w:rFonts w:eastAsiaTheme="minorEastAsia"/>
          <w:sz w:val="28"/>
          <w:szCs w:val="28"/>
        </w:rPr>
        <w:t xml:space="preserve">Но одна из самых острых проблем на пути развития социальной ответственности бизнеса – это отсутствие реальных законодательно установленных стандартов регулирования отношений в этой сфере. Политика принудительного навязывания компаниям со стороны государства необходимости ведения деятельности на основе принципов КСО к желаемым результатам не приводит, потому что руководство компаний, учитывая нестабильность экономики в нашей стране, не очень охотно расстаются со своими доходами, предпочитая оставить что-то в запасе. А государство, в свою очередь, заинтересовано в участии крупных компаний в развитии </w:t>
      </w:r>
      <w:r w:rsidRPr="00D958D0">
        <w:rPr>
          <w:rFonts w:eastAsiaTheme="minorEastAsia"/>
          <w:sz w:val="28"/>
          <w:szCs w:val="28"/>
        </w:rPr>
        <w:lastRenderedPageBreak/>
        <w:t>социальной ответственности бизнеса ввиду недостатка финансовых средств, и в принципе готово на партнерство и оказание содействия в этом процессе.</w:t>
      </w:r>
    </w:p>
    <w:p w:rsidR="00D958D0" w:rsidRPr="00120796" w:rsidRDefault="00D958D0" w:rsidP="00D958D0">
      <w:pPr>
        <w:pStyle w:val="a7"/>
        <w:shd w:val="clear" w:color="auto" w:fill="FFFFFF"/>
        <w:spacing w:line="360" w:lineRule="auto"/>
        <w:ind w:firstLine="709"/>
        <w:jc w:val="both"/>
        <w:rPr>
          <w:rFonts w:eastAsiaTheme="minorEastAsia"/>
          <w:sz w:val="28"/>
          <w:szCs w:val="28"/>
          <w:lang w:val="en-US"/>
        </w:rPr>
      </w:pPr>
      <w:r w:rsidRPr="00D958D0">
        <w:rPr>
          <w:rFonts w:eastAsiaTheme="minorEastAsia"/>
          <w:sz w:val="28"/>
          <w:szCs w:val="28"/>
        </w:rPr>
        <w:t>Но для того, чтобы взаимовыгодное сотрудничество этих институтов достигло наибольшей эффективности, необходимо создание в России адекватного механизма государственного регулирования социальной ответственности бизнеса. Первым шагом в этом направлении должна стать разработка законодательной нормативно-правовой базы в сфере КСО. Далее можно предложить следующие методы в отношении совершенствования КСО в нашей стране: экономические льготы, создание инвестиционных некоммерческих фондов, прибыль которых, не облагаемая налогом, идет на благотворительность, введение обязательной социальной отчетности для организаций, создание государственно-частных партнерств, стимулы для руководства компаний и многое другое. Некоторые из предложенных мероприятий уже опробованы в зарубежных странах, поэтому некоторый опыт мы можем заимствовать, но и обязательна разработка новых, более характерных для нашей страны с учетом российского менталитета.</w:t>
      </w:r>
      <w:r w:rsidR="00120796" w:rsidRPr="00120796">
        <w:rPr>
          <w:rFonts w:eastAsiaTheme="minorEastAsia"/>
          <w:sz w:val="28"/>
          <w:szCs w:val="28"/>
        </w:rPr>
        <w:t xml:space="preserve"> </w:t>
      </w:r>
      <w:r w:rsidR="00120796">
        <w:rPr>
          <w:rFonts w:eastAsiaTheme="minorEastAsia"/>
          <w:sz w:val="28"/>
          <w:szCs w:val="28"/>
          <w:lang w:val="en-US"/>
        </w:rPr>
        <w:t>[4]</w:t>
      </w:r>
    </w:p>
    <w:p w:rsidR="00D958D0" w:rsidRPr="00D958D0" w:rsidRDefault="00D958D0" w:rsidP="00D958D0">
      <w:pPr>
        <w:pStyle w:val="a7"/>
        <w:shd w:val="clear" w:color="auto" w:fill="FFFFFF"/>
        <w:spacing w:line="360" w:lineRule="auto"/>
        <w:ind w:firstLine="709"/>
        <w:jc w:val="both"/>
        <w:rPr>
          <w:rFonts w:eastAsiaTheme="minorEastAsia"/>
          <w:sz w:val="28"/>
          <w:szCs w:val="28"/>
        </w:rPr>
      </w:pPr>
      <w:r w:rsidRPr="00D958D0">
        <w:rPr>
          <w:rFonts w:eastAsiaTheme="minorEastAsia"/>
          <w:sz w:val="28"/>
          <w:szCs w:val="28"/>
        </w:rPr>
        <w:t>К сожалению, по мере активного внедрения политики корпоративной социальной ответственности в России возникнет еще большее число проблем</w:t>
      </w:r>
      <w:r>
        <w:rPr>
          <w:rFonts w:eastAsiaTheme="minorEastAsia"/>
          <w:sz w:val="28"/>
          <w:szCs w:val="28"/>
        </w:rPr>
        <w:t>.</w:t>
      </w:r>
    </w:p>
    <w:p w:rsidR="00D958D0" w:rsidRDefault="00D958D0" w:rsidP="00BD7CB4"/>
    <w:p w:rsidR="008734A0" w:rsidRDefault="008734A0" w:rsidP="00BD7CB4"/>
    <w:p w:rsidR="008734A0" w:rsidRDefault="008734A0" w:rsidP="00BD7CB4"/>
    <w:p w:rsidR="008734A0" w:rsidRDefault="008734A0" w:rsidP="00BD7CB4"/>
    <w:p w:rsidR="008734A0" w:rsidRDefault="008734A0" w:rsidP="00BD7CB4"/>
    <w:p w:rsidR="008734A0" w:rsidRDefault="008734A0" w:rsidP="00BD7CB4"/>
    <w:p w:rsidR="008734A0" w:rsidRDefault="008734A0" w:rsidP="00BD7CB4"/>
    <w:p w:rsidR="008734A0" w:rsidRDefault="008734A0" w:rsidP="00BD7CB4"/>
    <w:p w:rsidR="008734A0" w:rsidRDefault="008734A0" w:rsidP="00BD7CB4"/>
    <w:p w:rsidR="00BD7CB4" w:rsidRDefault="00D958D0" w:rsidP="00CE039F">
      <w:pPr>
        <w:pStyle w:val="1"/>
        <w:shd w:val="clear" w:color="auto" w:fill="FFFFFF"/>
        <w:spacing w:before="0" w:line="360" w:lineRule="auto"/>
        <w:ind w:firstLine="709"/>
        <w:jc w:val="center"/>
        <w:rPr>
          <w:rFonts w:ascii="Times New Roman" w:eastAsia="Times New Roman" w:hAnsi="Times New Roman" w:cs="Times New Roman"/>
          <w:color w:val="auto"/>
        </w:rPr>
      </w:pPr>
      <w:r>
        <w:rPr>
          <w:rFonts w:ascii="Times New Roman" w:eastAsia="Times New Roman" w:hAnsi="Times New Roman" w:cs="Times New Roman"/>
          <w:color w:val="auto"/>
        </w:rPr>
        <w:lastRenderedPageBreak/>
        <w:t>Тестовые задания</w:t>
      </w:r>
    </w:p>
    <w:p w:rsidR="008734A0" w:rsidRPr="008734A0" w:rsidRDefault="008734A0" w:rsidP="008734A0"/>
    <w:p w:rsidR="00D958D0" w:rsidRPr="008734A0" w:rsidRDefault="00D958D0" w:rsidP="008734A0">
      <w:pPr>
        <w:pStyle w:val="71"/>
        <w:shd w:val="clear" w:color="auto" w:fill="auto"/>
        <w:tabs>
          <w:tab w:val="left" w:pos="1004"/>
        </w:tabs>
        <w:spacing w:before="0" w:after="120" w:line="360" w:lineRule="auto"/>
        <w:ind w:firstLine="709"/>
        <w:jc w:val="both"/>
        <w:rPr>
          <w:sz w:val="28"/>
          <w:szCs w:val="28"/>
        </w:rPr>
      </w:pPr>
      <w:r w:rsidRPr="008734A0">
        <w:rPr>
          <w:color w:val="000000"/>
          <w:sz w:val="28"/>
          <w:szCs w:val="28"/>
        </w:rPr>
        <w:t>1.  Что объединяет концепция социально ответственного бизнеса?</w:t>
      </w:r>
    </w:p>
    <w:p w:rsidR="00D958D0" w:rsidRPr="008734A0" w:rsidRDefault="00D958D0" w:rsidP="008734A0">
      <w:pPr>
        <w:pStyle w:val="7"/>
        <w:numPr>
          <w:ilvl w:val="0"/>
          <w:numId w:val="10"/>
        </w:numPr>
        <w:shd w:val="clear" w:color="auto" w:fill="auto"/>
        <w:tabs>
          <w:tab w:val="left" w:pos="1004"/>
        </w:tabs>
        <w:spacing w:after="0" w:line="360" w:lineRule="auto"/>
        <w:ind w:left="0" w:right="1060" w:firstLine="709"/>
        <w:jc w:val="both"/>
        <w:rPr>
          <w:sz w:val="28"/>
          <w:szCs w:val="28"/>
        </w:rPr>
      </w:pPr>
      <w:r w:rsidRPr="008734A0">
        <w:rPr>
          <w:color w:val="000000"/>
          <w:sz w:val="28"/>
          <w:szCs w:val="28"/>
        </w:rPr>
        <w:t>определенные ожидания общества по отношению к собственникам и менеджменту, производственным структурам;</w:t>
      </w:r>
    </w:p>
    <w:p w:rsidR="00D958D0" w:rsidRPr="008734A0" w:rsidRDefault="00D958D0" w:rsidP="008734A0">
      <w:pPr>
        <w:pStyle w:val="7"/>
        <w:numPr>
          <w:ilvl w:val="0"/>
          <w:numId w:val="10"/>
        </w:numPr>
        <w:shd w:val="clear" w:color="auto" w:fill="auto"/>
        <w:tabs>
          <w:tab w:val="left" w:pos="1004"/>
        </w:tabs>
        <w:spacing w:after="0" w:line="360" w:lineRule="auto"/>
        <w:ind w:left="0" w:right="260" w:firstLine="709"/>
        <w:jc w:val="both"/>
        <w:rPr>
          <w:sz w:val="28"/>
          <w:szCs w:val="28"/>
        </w:rPr>
      </w:pPr>
      <w:r w:rsidRPr="008734A0">
        <w:rPr>
          <w:color w:val="000000"/>
          <w:sz w:val="28"/>
          <w:szCs w:val="28"/>
        </w:rPr>
        <w:t>добровольный вклад в развитие общества в социальной, экономической и экологической сферах;</w:t>
      </w:r>
    </w:p>
    <w:p w:rsidR="00D958D0" w:rsidRPr="008734A0" w:rsidRDefault="00D958D0" w:rsidP="008734A0">
      <w:pPr>
        <w:pStyle w:val="7"/>
        <w:numPr>
          <w:ilvl w:val="0"/>
          <w:numId w:val="10"/>
        </w:numPr>
        <w:shd w:val="clear" w:color="auto" w:fill="auto"/>
        <w:tabs>
          <w:tab w:val="left" w:pos="1004"/>
        </w:tabs>
        <w:spacing w:after="0" w:line="360" w:lineRule="auto"/>
        <w:ind w:left="0" w:firstLine="709"/>
        <w:jc w:val="both"/>
        <w:rPr>
          <w:sz w:val="28"/>
          <w:szCs w:val="28"/>
        </w:rPr>
      </w:pPr>
      <w:r w:rsidRPr="008734A0">
        <w:rPr>
          <w:color w:val="000000"/>
          <w:sz w:val="28"/>
          <w:szCs w:val="28"/>
        </w:rPr>
        <w:t xml:space="preserve">взаимодействие бизнеса, общества и </w:t>
      </w:r>
      <w:proofErr w:type="gramStart"/>
      <w:r w:rsidRPr="008734A0">
        <w:rPr>
          <w:color w:val="000000"/>
          <w:sz w:val="28"/>
          <w:szCs w:val="28"/>
        </w:rPr>
        <w:t>государства</w:t>
      </w:r>
      <w:proofErr w:type="gramEnd"/>
      <w:r w:rsidRPr="008734A0">
        <w:rPr>
          <w:color w:val="000000"/>
          <w:sz w:val="28"/>
          <w:szCs w:val="28"/>
        </w:rPr>
        <w:t xml:space="preserve"> в общем и целом;</w:t>
      </w:r>
    </w:p>
    <w:p w:rsidR="00D958D0" w:rsidRPr="008734A0" w:rsidRDefault="00D958D0" w:rsidP="008734A0">
      <w:pPr>
        <w:pStyle w:val="7"/>
        <w:numPr>
          <w:ilvl w:val="0"/>
          <w:numId w:val="10"/>
        </w:numPr>
        <w:shd w:val="clear" w:color="auto" w:fill="auto"/>
        <w:tabs>
          <w:tab w:val="left" w:pos="1018"/>
        </w:tabs>
        <w:spacing w:after="0" w:line="360" w:lineRule="auto"/>
        <w:ind w:left="0" w:firstLine="709"/>
        <w:jc w:val="both"/>
        <w:rPr>
          <w:sz w:val="28"/>
          <w:szCs w:val="28"/>
        </w:rPr>
      </w:pPr>
      <w:r w:rsidRPr="008734A0">
        <w:rPr>
          <w:rStyle w:val="22"/>
          <w:sz w:val="28"/>
          <w:szCs w:val="28"/>
        </w:rPr>
        <w:t>теории корпоративного альтруизма и корпоративного эгоизма;</w:t>
      </w:r>
    </w:p>
    <w:p w:rsidR="00D958D0" w:rsidRPr="008734A0" w:rsidRDefault="00D958D0" w:rsidP="008734A0">
      <w:pPr>
        <w:pStyle w:val="7"/>
        <w:numPr>
          <w:ilvl w:val="0"/>
          <w:numId w:val="10"/>
        </w:numPr>
        <w:shd w:val="clear" w:color="auto" w:fill="auto"/>
        <w:tabs>
          <w:tab w:val="left" w:pos="1018"/>
        </w:tabs>
        <w:spacing w:after="0" w:line="360" w:lineRule="auto"/>
        <w:ind w:left="0" w:firstLine="709"/>
        <w:jc w:val="both"/>
        <w:rPr>
          <w:rStyle w:val="22"/>
          <w:color w:val="auto"/>
          <w:sz w:val="28"/>
          <w:szCs w:val="28"/>
          <w:shd w:val="clear" w:color="auto" w:fill="auto"/>
        </w:rPr>
      </w:pPr>
      <w:r w:rsidRPr="008734A0">
        <w:rPr>
          <w:rStyle w:val="22"/>
          <w:sz w:val="28"/>
          <w:szCs w:val="28"/>
        </w:rPr>
        <w:t>все ответы верны.</w:t>
      </w:r>
    </w:p>
    <w:p w:rsidR="00120796" w:rsidRPr="00120796" w:rsidRDefault="00120796" w:rsidP="008734A0">
      <w:pPr>
        <w:pStyle w:val="a7"/>
        <w:spacing w:line="360" w:lineRule="auto"/>
        <w:ind w:firstLine="709"/>
        <w:jc w:val="both"/>
        <w:rPr>
          <w:color w:val="000000"/>
          <w:sz w:val="28"/>
          <w:szCs w:val="28"/>
          <w:shd w:val="clear" w:color="auto" w:fill="FFFFFF"/>
        </w:rPr>
      </w:pPr>
      <w:r>
        <w:rPr>
          <w:rStyle w:val="22"/>
          <w:sz w:val="28"/>
          <w:szCs w:val="28"/>
        </w:rPr>
        <w:t xml:space="preserve">Ответ </w:t>
      </w:r>
      <w:r>
        <w:rPr>
          <w:rStyle w:val="22"/>
          <w:sz w:val="28"/>
          <w:szCs w:val="28"/>
          <w:lang w:val="en-US"/>
        </w:rPr>
        <w:t>b</w:t>
      </w:r>
      <w:r>
        <w:rPr>
          <w:rStyle w:val="22"/>
          <w:sz w:val="28"/>
          <w:szCs w:val="28"/>
        </w:rPr>
        <w:t xml:space="preserve">. </w:t>
      </w:r>
      <w:proofErr w:type="gramStart"/>
      <w:r>
        <w:rPr>
          <w:rStyle w:val="22"/>
          <w:sz w:val="28"/>
          <w:szCs w:val="28"/>
        </w:rPr>
        <w:t xml:space="preserve">Так как, по определению </w:t>
      </w:r>
      <w:bookmarkStart w:id="0" w:name="toppp"/>
      <w:r w:rsidRPr="00120796">
        <w:rPr>
          <w:rStyle w:val="22"/>
          <w:bCs/>
          <w:sz w:val="28"/>
          <w:szCs w:val="28"/>
        </w:rPr>
        <w:t>корпоративная социальная ответственность</w:t>
      </w:r>
      <w:r w:rsidRPr="00120796">
        <w:rPr>
          <w:rStyle w:val="22"/>
          <w:sz w:val="28"/>
          <w:szCs w:val="28"/>
        </w:rPr>
        <w:t> </w:t>
      </w:r>
      <w:r>
        <w:rPr>
          <w:rStyle w:val="22"/>
          <w:sz w:val="28"/>
          <w:szCs w:val="28"/>
        </w:rPr>
        <w:t xml:space="preserve"> </w:t>
      </w:r>
      <w:r w:rsidRPr="00120796">
        <w:rPr>
          <w:rStyle w:val="22"/>
          <w:sz w:val="28"/>
          <w:szCs w:val="28"/>
        </w:rPr>
        <w:t>– это отвечающая специфике и уровню развития корпорации, регулярно пересматриваемая и динамично изменяющаяся совокупность обязательств, добровольно и согласованно вырабатываемых с участием ключевых заинтересованных сторон, принимаемых руководством компании с учетом мнений персонала и акционеров, выполняемых в основном за счет средств корпорации и нацеленных на реализацию значимых внутренних и внешних социальных программ, результаты которых содействуют развитию</w:t>
      </w:r>
      <w:proofErr w:type="gramEnd"/>
      <w:r w:rsidRPr="00120796">
        <w:rPr>
          <w:rStyle w:val="22"/>
          <w:sz w:val="28"/>
          <w:szCs w:val="28"/>
        </w:rPr>
        <w:t xml:space="preserve"> компании (рост объемов производства, повышение качества продукции и услуг, др.), улучшению ее репутации и имиджа, становлению корпоративной идентичности, развитию корпоративных брендов, а также расширению конструктивных партнерских связей </w:t>
      </w:r>
      <w:r w:rsidRPr="008734A0">
        <w:rPr>
          <w:rStyle w:val="22"/>
          <w:sz w:val="28"/>
          <w:szCs w:val="28"/>
        </w:rPr>
        <w:t>с государством, деловыми партнерами, местными сообществами и гражданскими организациями</w:t>
      </w:r>
      <w:r w:rsidRPr="00120796">
        <w:rPr>
          <w:rStyle w:val="22"/>
          <w:sz w:val="28"/>
          <w:szCs w:val="28"/>
        </w:rPr>
        <w:t>.</w:t>
      </w:r>
      <w:bookmarkEnd w:id="0"/>
    </w:p>
    <w:p w:rsidR="00D958D0" w:rsidRPr="00D958D0" w:rsidRDefault="00D958D0" w:rsidP="008734A0">
      <w:pPr>
        <w:widowControl w:val="0"/>
        <w:tabs>
          <w:tab w:val="left" w:pos="332"/>
        </w:tabs>
        <w:spacing w:line="360" w:lineRule="auto"/>
        <w:ind w:right="57" w:firstLine="709"/>
        <w:jc w:val="both"/>
        <w:rPr>
          <w:rFonts w:ascii="Times New Roman" w:hAnsi="Times New Roman" w:cs="Times New Roman"/>
          <w:b/>
          <w:sz w:val="28"/>
          <w:szCs w:val="28"/>
        </w:rPr>
      </w:pPr>
      <w:r w:rsidRPr="00D958D0">
        <w:rPr>
          <w:rFonts w:ascii="Times New Roman" w:hAnsi="Times New Roman" w:cs="Times New Roman"/>
          <w:b/>
          <w:sz w:val="28"/>
          <w:szCs w:val="28"/>
        </w:rPr>
        <w:t xml:space="preserve">2.  Форма адресной помощи, выделяемой компанией для проведения социальных </w:t>
      </w:r>
      <w:proofErr w:type="gramStart"/>
      <w:r w:rsidRPr="00D958D0">
        <w:rPr>
          <w:rFonts w:ascii="Times New Roman" w:hAnsi="Times New Roman" w:cs="Times New Roman"/>
          <w:b/>
          <w:sz w:val="28"/>
          <w:szCs w:val="28"/>
        </w:rPr>
        <w:t>программ</w:t>
      </w:r>
      <w:proofErr w:type="gramEnd"/>
      <w:r w:rsidRPr="00D958D0">
        <w:rPr>
          <w:rFonts w:ascii="Times New Roman" w:hAnsi="Times New Roman" w:cs="Times New Roman"/>
          <w:b/>
          <w:sz w:val="28"/>
          <w:szCs w:val="28"/>
        </w:rPr>
        <w:t xml:space="preserve"> как в денежной, так и в натуральной форме, — это:</w:t>
      </w:r>
    </w:p>
    <w:p w:rsidR="00D958D0" w:rsidRPr="00D958D0" w:rsidRDefault="00D958D0" w:rsidP="008734A0">
      <w:pPr>
        <w:pStyle w:val="ae"/>
        <w:numPr>
          <w:ilvl w:val="0"/>
          <w:numId w:val="11"/>
        </w:numPr>
        <w:spacing w:line="360" w:lineRule="auto"/>
        <w:ind w:left="0" w:firstLine="709"/>
        <w:jc w:val="both"/>
        <w:rPr>
          <w:sz w:val="28"/>
          <w:szCs w:val="28"/>
        </w:rPr>
      </w:pPr>
      <w:r w:rsidRPr="00D958D0">
        <w:rPr>
          <w:sz w:val="28"/>
          <w:szCs w:val="28"/>
        </w:rPr>
        <w:t>благотворительные пожертвования;</w:t>
      </w:r>
    </w:p>
    <w:p w:rsidR="00D958D0" w:rsidRPr="00D958D0" w:rsidRDefault="00D958D0" w:rsidP="008734A0">
      <w:pPr>
        <w:pStyle w:val="ae"/>
        <w:numPr>
          <w:ilvl w:val="0"/>
          <w:numId w:val="11"/>
        </w:numPr>
        <w:spacing w:line="360" w:lineRule="auto"/>
        <w:ind w:left="0" w:firstLine="709"/>
        <w:jc w:val="both"/>
        <w:rPr>
          <w:sz w:val="28"/>
          <w:szCs w:val="28"/>
        </w:rPr>
      </w:pPr>
      <w:r w:rsidRPr="00D958D0">
        <w:rPr>
          <w:sz w:val="28"/>
          <w:szCs w:val="28"/>
        </w:rPr>
        <w:lastRenderedPageBreak/>
        <w:t>социальные инвестиции;</w:t>
      </w:r>
    </w:p>
    <w:p w:rsidR="00D958D0" w:rsidRPr="00D958D0" w:rsidRDefault="00D958D0" w:rsidP="008734A0">
      <w:pPr>
        <w:pStyle w:val="ae"/>
        <w:numPr>
          <w:ilvl w:val="0"/>
          <w:numId w:val="11"/>
        </w:numPr>
        <w:spacing w:line="360" w:lineRule="auto"/>
        <w:ind w:left="0" w:firstLine="709"/>
        <w:jc w:val="both"/>
        <w:rPr>
          <w:sz w:val="28"/>
          <w:szCs w:val="28"/>
        </w:rPr>
      </w:pPr>
      <w:r w:rsidRPr="00D958D0">
        <w:rPr>
          <w:sz w:val="28"/>
          <w:szCs w:val="28"/>
        </w:rPr>
        <w:t>денежные гранты;</w:t>
      </w:r>
    </w:p>
    <w:p w:rsidR="00D958D0" w:rsidRPr="00D958D0" w:rsidRDefault="00D958D0" w:rsidP="008734A0">
      <w:pPr>
        <w:pStyle w:val="ae"/>
        <w:numPr>
          <w:ilvl w:val="0"/>
          <w:numId w:val="11"/>
        </w:numPr>
        <w:spacing w:line="360" w:lineRule="auto"/>
        <w:ind w:left="0" w:firstLine="709"/>
        <w:jc w:val="both"/>
        <w:rPr>
          <w:sz w:val="28"/>
          <w:szCs w:val="28"/>
        </w:rPr>
      </w:pPr>
      <w:r w:rsidRPr="00D958D0">
        <w:rPr>
          <w:sz w:val="28"/>
          <w:szCs w:val="28"/>
        </w:rPr>
        <w:t xml:space="preserve">корпоративное </w:t>
      </w:r>
      <w:proofErr w:type="spellStart"/>
      <w:r w:rsidRPr="00D958D0">
        <w:rPr>
          <w:sz w:val="28"/>
          <w:szCs w:val="28"/>
        </w:rPr>
        <w:t>волонтерство</w:t>
      </w:r>
      <w:proofErr w:type="spellEnd"/>
      <w:r w:rsidRPr="00D958D0">
        <w:rPr>
          <w:sz w:val="28"/>
          <w:szCs w:val="28"/>
        </w:rPr>
        <w:t>;</w:t>
      </w:r>
    </w:p>
    <w:p w:rsidR="00D958D0" w:rsidRPr="00D958D0" w:rsidRDefault="00D958D0" w:rsidP="008734A0">
      <w:pPr>
        <w:pStyle w:val="ae"/>
        <w:numPr>
          <w:ilvl w:val="0"/>
          <w:numId w:val="11"/>
        </w:numPr>
        <w:spacing w:line="360" w:lineRule="auto"/>
        <w:ind w:left="0" w:firstLine="709"/>
        <w:jc w:val="both"/>
        <w:rPr>
          <w:sz w:val="28"/>
          <w:szCs w:val="28"/>
        </w:rPr>
      </w:pPr>
      <w:r w:rsidRPr="00D958D0">
        <w:rPr>
          <w:sz w:val="28"/>
          <w:szCs w:val="28"/>
        </w:rPr>
        <w:t>спонсорские проекты.</w:t>
      </w:r>
    </w:p>
    <w:p w:rsidR="00BD7CB4" w:rsidRDefault="00120796" w:rsidP="00D958D0">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120796" w:rsidRPr="008734A0" w:rsidRDefault="00120796" w:rsidP="008820E4">
      <w:pPr>
        <w:pStyle w:val="a7"/>
        <w:spacing w:line="360" w:lineRule="auto"/>
        <w:ind w:firstLine="709"/>
        <w:jc w:val="both"/>
        <w:rPr>
          <w:rStyle w:val="22"/>
          <w:sz w:val="28"/>
          <w:szCs w:val="28"/>
        </w:rPr>
      </w:pPr>
      <w:r w:rsidRPr="008734A0">
        <w:rPr>
          <w:rStyle w:val="22"/>
          <w:sz w:val="28"/>
          <w:szCs w:val="28"/>
        </w:rPr>
        <w:t xml:space="preserve">Ответ а. Так как из определения благотворительных пожертвований и спонсорской помощи следует, что Благотворительные пожертвования и спонсорская помощь — форма адресной помощи, выделяемой компанией для проведения социальных </w:t>
      </w:r>
      <w:proofErr w:type="gramStart"/>
      <w:r w:rsidRPr="008734A0">
        <w:rPr>
          <w:rStyle w:val="22"/>
          <w:sz w:val="28"/>
          <w:szCs w:val="28"/>
        </w:rPr>
        <w:t>программ</w:t>
      </w:r>
      <w:proofErr w:type="gramEnd"/>
      <w:r w:rsidRPr="008734A0">
        <w:rPr>
          <w:rStyle w:val="22"/>
          <w:sz w:val="28"/>
          <w:szCs w:val="28"/>
        </w:rPr>
        <w:t xml:space="preserve"> как в денежной, так и в натуральной форме (продукция, административные помещения, помещения для проведения мероприятий, транспорт, оборудование, призовые фонды, оплата счетов организаций-получателей помощи и др.)</w:t>
      </w:r>
    </w:p>
    <w:p w:rsidR="008734A0" w:rsidRDefault="008734A0" w:rsidP="00CE039F">
      <w:pPr>
        <w:spacing w:after="0" w:line="360" w:lineRule="auto"/>
        <w:jc w:val="center"/>
        <w:rPr>
          <w:rFonts w:ascii="Times New Roman" w:hAnsi="Times New Roman" w:cs="Times New Roman"/>
          <w:b/>
          <w:sz w:val="28"/>
          <w:szCs w:val="28"/>
        </w:rPr>
      </w:pPr>
    </w:p>
    <w:p w:rsidR="008734A0" w:rsidRDefault="008734A0" w:rsidP="00CE039F">
      <w:pPr>
        <w:spacing w:after="0" w:line="360" w:lineRule="auto"/>
        <w:jc w:val="center"/>
        <w:rPr>
          <w:rFonts w:ascii="Times New Roman" w:hAnsi="Times New Roman" w:cs="Times New Roman"/>
          <w:b/>
          <w:sz w:val="28"/>
          <w:szCs w:val="28"/>
        </w:rPr>
      </w:pPr>
    </w:p>
    <w:p w:rsidR="008734A0" w:rsidRDefault="008734A0" w:rsidP="00CE039F">
      <w:pPr>
        <w:spacing w:after="0" w:line="360" w:lineRule="auto"/>
        <w:jc w:val="center"/>
        <w:rPr>
          <w:rFonts w:ascii="Times New Roman" w:hAnsi="Times New Roman" w:cs="Times New Roman"/>
          <w:b/>
          <w:sz w:val="28"/>
          <w:szCs w:val="28"/>
        </w:rPr>
      </w:pPr>
    </w:p>
    <w:p w:rsidR="008734A0" w:rsidRDefault="008734A0" w:rsidP="00CE039F">
      <w:pPr>
        <w:spacing w:after="0" w:line="360" w:lineRule="auto"/>
        <w:jc w:val="center"/>
        <w:rPr>
          <w:rFonts w:ascii="Times New Roman" w:hAnsi="Times New Roman" w:cs="Times New Roman"/>
          <w:b/>
          <w:sz w:val="28"/>
          <w:szCs w:val="28"/>
        </w:rPr>
      </w:pPr>
    </w:p>
    <w:p w:rsidR="008734A0" w:rsidRDefault="008734A0" w:rsidP="00CE039F">
      <w:pPr>
        <w:spacing w:after="0" w:line="360" w:lineRule="auto"/>
        <w:jc w:val="center"/>
        <w:rPr>
          <w:rFonts w:ascii="Times New Roman" w:hAnsi="Times New Roman" w:cs="Times New Roman"/>
          <w:b/>
          <w:sz w:val="28"/>
          <w:szCs w:val="28"/>
        </w:rPr>
      </w:pPr>
    </w:p>
    <w:p w:rsidR="008734A0" w:rsidRDefault="008734A0" w:rsidP="00CE039F">
      <w:pPr>
        <w:spacing w:after="0" w:line="360" w:lineRule="auto"/>
        <w:jc w:val="center"/>
        <w:rPr>
          <w:rFonts w:ascii="Times New Roman" w:hAnsi="Times New Roman" w:cs="Times New Roman"/>
          <w:b/>
          <w:sz w:val="28"/>
          <w:szCs w:val="28"/>
        </w:rPr>
      </w:pPr>
    </w:p>
    <w:p w:rsidR="008734A0" w:rsidRDefault="008734A0" w:rsidP="00CE039F">
      <w:pPr>
        <w:spacing w:after="0" w:line="360" w:lineRule="auto"/>
        <w:jc w:val="center"/>
        <w:rPr>
          <w:rFonts w:ascii="Times New Roman" w:hAnsi="Times New Roman" w:cs="Times New Roman"/>
          <w:b/>
          <w:sz w:val="28"/>
          <w:szCs w:val="28"/>
        </w:rPr>
      </w:pPr>
    </w:p>
    <w:p w:rsidR="008734A0" w:rsidRDefault="008734A0" w:rsidP="00CE039F">
      <w:pPr>
        <w:spacing w:after="0" w:line="360" w:lineRule="auto"/>
        <w:jc w:val="center"/>
        <w:rPr>
          <w:rFonts w:ascii="Times New Roman" w:hAnsi="Times New Roman" w:cs="Times New Roman"/>
          <w:b/>
          <w:sz w:val="28"/>
          <w:szCs w:val="28"/>
        </w:rPr>
      </w:pPr>
    </w:p>
    <w:p w:rsidR="008734A0" w:rsidRDefault="008734A0" w:rsidP="00CE039F">
      <w:pPr>
        <w:spacing w:after="0" w:line="360" w:lineRule="auto"/>
        <w:jc w:val="center"/>
        <w:rPr>
          <w:rFonts w:ascii="Times New Roman" w:hAnsi="Times New Roman" w:cs="Times New Roman"/>
          <w:b/>
          <w:sz w:val="28"/>
          <w:szCs w:val="28"/>
        </w:rPr>
      </w:pPr>
    </w:p>
    <w:p w:rsidR="008734A0" w:rsidRDefault="008734A0" w:rsidP="00CE039F">
      <w:pPr>
        <w:spacing w:after="0" w:line="360" w:lineRule="auto"/>
        <w:jc w:val="center"/>
        <w:rPr>
          <w:rFonts w:ascii="Times New Roman" w:hAnsi="Times New Roman" w:cs="Times New Roman"/>
          <w:b/>
          <w:sz w:val="28"/>
          <w:szCs w:val="28"/>
        </w:rPr>
      </w:pPr>
    </w:p>
    <w:p w:rsidR="008734A0" w:rsidRDefault="008734A0" w:rsidP="00CE039F">
      <w:pPr>
        <w:spacing w:after="0" w:line="360" w:lineRule="auto"/>
        <w:jc w:val="center"/>
        <w:rPr>
          <w:rFonts w:ascii="Times New Roman" w:hAnsi="Times New Roman" w:cs="Times New Roman"/>
          <w:b/>
          <w:sz w:val="28"/>
          <w:szCs w:val="28"/>
        </w:rPr>
      </w:pPr>
    </w:p>
    <w:p w:rsidR="008734A0" w:rsidRDefault="008734A0" w:rsidP="00CE039F">
      <w:pPr>
        <w:spacing w:after="0" w:line="360" w:lineRule="auto"/>
        <w:jc w:val="center"/>
        <w:rPr>
          <w:rFonts w:ascii="Times New Roman" w:hAnsi="Times New Roman" w:cs="Times New Roman"/>
          <w:b/>
          <w:sz w:val="28"/>
          <w:szCs w:val="28"/>
        </w:rPr>
      </w:pPr>
    </w:p>
    <w:p w:rsidR="008734A0" w:rsidRDefault="008734A0" w:rsidP="00CE039F">
      <w:pPr>
        <w:spacing w:after="0" w:line="360" w:lineRule="auto"/>
        <w:jc w:val="center"/>
        <w:rPr>
          <w:rFonts w:ascii="Times New Roman" w:hAnsi="Times New Roman" w:cs="Times New Roman"/>
          <w:b/>
          <w:sz w:val="28"/>
          <w:szCs w:val="28"/>
        </w:rPr>
      </w:pPr>
    </w:p>
    <w:p w:rsidR="008734A0" w:rsidRDefault="008734A0" w:rsidP="00CE039F">
      <w:pPr>
        <w:spacing w:after="0" w:line="360" w:lineRule="auto"/>
        <w:jc w:val="center"/>
        <w:rPr>
          <w:rFonts w:ascii="Times New Roman" w:hAnsi="Times New Roman" w:cs="Times New Roman"/>
          <w:b/>
          <w:sz w:val="28"/>
          <w:szCs w:val="28"/>
        </w:rPr>
      </w:pPr>
    </w:p>
    <w:p w:rsidR="008734A0" w:rsidRDefault="008734A0" w:rsidP="00CE039F">
      <w:pPr>
        <w:spacing w:after="0" w:line="360" w:lineRule="auto"/>
        <w:jc w:val="center"/>
        <w:rPr>
          <w:rFonts w:ascii="Times New Roman" w:hAnsi="Times New Roman" w:cs="Times New Roman"/>
          <w:b/>
          <w:sz w:val="28"/>
          <w:szCs w:val="28"/>
        </w:rPr>
      </w:pPr>
    </w:p>
    <w:p w:rsidR="008734A0" w:rsidRDefault="008734A0" w:rsidP="00CE039F">
      <w:pPr>
        <w:spacing w:after="0" w:line="360" w:lineRule="auto"/>
        <w:jc w:val="center"/>
        <w:rPr>
          <w:rFonts w:ascii="Times New Roman" w:hAnsi="Times New Roman" w:cs="Times New Roman"/>
          <w:b/>
          <w:sz w:val="28"/>
          <w:szCs w:val="28"/>
        </w:rPr>
      </w:pPr>
    </w:p>
    <w:p w:rsidR="008734A0" w:rsidRDefault="008734A0" w:rsidP="00CE039F">
      <w:pPr>
        <w:spacing w:after="0" w:line="360" w:lineRule="auto"/>
        <w:jc w:val="center"/>
        <w:rPr>
          <w:rFonts w:ascii="Times New Roman" w:hAnsi="Times New Roman" w:cs="Times New Roman"/>
          <w:b/>
          <w:sz w:val="28"/>
          <w:szCs w:val="28"/>
        </w:rPr>
      </w:pPr>
    </w:p>
    <w:p w:rsidR="000A01A3" w:rsidRDefault="00CE039F" w:rsidP="00CE039F">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Список литературы</w:t>
      </w:r>
    </w:p>
    <w:p w:rsidR="008734A0" w:rsidRPr="000A01A3" w:rsidRDefault="008734A0" w:rsidP="00CE039F">
      <w:pPr>
        <w:spacing w:after="0" w:line="360" w:lineRule="auto"/>
        <w:jc w:val="center"/>
        <w:rPr>
          <w:rFonts w:ascii="Times New Roman" w:hAnsi="Times New Roman" w:cs="Times New Roman"/>
          <w:b/>
          <w:sz w:val="28"/>
          <w:szCs w:val="28"/>
        </w:rPr>
      </w:pPr>
    </w:p>
    <w:p w:rsidR="008734A0" w:rsidRDefault="00BD7CB4" w:rsidP="008734A0">
      <w:pPr>
        <w:pStyle w:val="a7"/>
        <w:shd w:val="clear" w:color="auto" w:fill="FFFFFF"/>
        <w:spacing w:before="0" w:beforeAutospacing="0" w:after="0" w:afterAutospacing="0" w:line="360" w:lineRule="auto"/>
        <w:ind w:firstLine="709"/>
        <w:jc w:val="both"/>
        <w:rPr>
          <w:color w:val="000000"/>
          <w:sz w:val="28"/>
          <w:szCs w:val="28"/>
        </w:rPr>
      </w:pPr>
      <w:r w:rsidRPr="008734A0">
        <w:rPr>
          <w:color w:val="000000"/>
          <w:sz w:val="28"/>
          <w:szCs w:val="28"/>
        </w:rPr>
        <w:t>1.</w:t>
      </w:r>
      <w:r w:rsidR="006E66EC" w:rsidRPr="008734A0">
        <w:rPr>
          <w:sz w:val="28"/>
          <w:szCs w:val="28"/>
        </w:rPr>
        <w:t xml:space="preserve"> </w:t>
      </w:r>
      <w:r w:rsidR="006E66EC" w:rsidRPr="008734A0">
        <w:rPr>
          <w:color w:val="000000"/>
          <w:sz w:val="28"/>
          <w:szCs w:val="28"/>
        </w:rPr>
        <w:t>Бессонова И. С., Николаева И. В. Правовое регулирование корпоративной социальной ответственности: заграничный и Российский опыт - М.: Буки-Веди, 2014. — С. 20-23.</w:t>
      </w:r>
    </w:p>
    <w:p w:rsidR="008734A0" w:rsidRDefault="005446C5" w:rsidP="008734A0">
      <w:pPr>
        <w:pStyle w:val="a7"/>
        <w:shd w:val="clear" w:color="auto" w:fill="FFFFFF"/>
        <w:spacing w:before="0" w:beforeAutospacing="0" w:after="0" w:afterAutospacing="0" w:line="360" w:lineRule="auto"/>
        <w:ind w:firstLine="709"/>
        <w:jc w:val="both"/>
        <w:rPr>
          <w:color w:val="000000"/>
          <w:sz w:val="28"/>
          <w:szCs w:val="28"/>
        </w:rPr>
      </w:pPr>
      <w:r w:rsidRPr="008734A0">
        <w:rPr>
          <w:color w:val="000000"/>
          <w:sz w:val="28"/>
          <w:szCs w:val="28"/>
        </w:rPr>
        <w:t xml:space="preserve">2. </w:t>
      </w:r>
      <w:r w:rsidR="0048354F" w:rsidRPr="008734A0">
        <w:rPr>
          <w:color w:val="000000"/>
          <w:sz w:val="28"/>
          <w:szCs w:val="28"/>
        </w:rPr>
        <w:t>Н. А. Кричевский, С. Ф. Гончаров. Корпоративная социальная ответственность - М.: Издательство Норма, 2013. — С. 42-44.</w:t>
      </w:r>
    </w:p>
    <w:p w:rsidR="008734A0" w:rsidRDefault="005446C5" w:rsidP="008734A0">
      <w:pPr>
        <w:pStyle w:val="a7"/>
        <w:shd w:val="clear" w:color="auto" w:fill="FFFFFF"/>
        <w:spacing w:before="0" w:beforeAutospacing="0" w:after="0" w:afterAutospacing="0" w:line="360" w:lineRule="auto"/>
        <w:ind w:firstLine="709"/>
        <w:jc w:val="both"/>
        <w:rPr>
          <w:color w:val="000000"/>
          <w:sz w:val="28"/>
          <w:szCs w:val="28"/>
        </w:rPr>
      </w:pPr>
      <w:r w:rsidRPr="008734A0">
        <w:rPr>
          <w:color w:val="000000"/>
          <w:sz w:val="28"/>
          <w:szCs w:val="28"/>
        </w:rPr>
        <w:t>3.</w:t>
      </w:r>
      <w:r w:rsidR="00120796" w:rsidRPr="008734A0">
        <w:rPr>
          <w:color w:val="FFFFFF" w:themeColor="background1"/>
          <w:sz w:val="28"/>
          <w:szCs w:val="28"/>
        </w:rPr>
        <w:t>--</w:t>
      </w:r>
      <w:r w:rsidR="0048354F" w:rsidRPr="008734A0">
        <w:rPr>
          <w:color w:val="000000"/>
          <w:sz w:val="28"/>
          <w:szCs w:val="28"/>
        </w:rPr>
        <w:t>Курьянова С. С. Регулирование корпоративной социальной ответственности на федеральном и региональном уровнях — М.: Буки-Веди, 2014. — С. 68-75.</w:t>
      </w:r>
    </w:p>
    <w:p w:rsidR="008734A0" w:rsidRDefault="00120796" w:rsidP="008734A0">
      <w:pPr>
        <w:pStyle w:val="a7"/>
        <w:shd w:val="clear" w:color="auto" w:fill="FFFFFF"/>
        <w:spacing w:before="0" w:beforeAutospacing="0" w:after="0" w:afterAutospacing="0" w:line="360" w:lineRule="auto"/>
        <w:ind w:firstLine="709"/>
        <w:jc w:val="both"/>
        <w:rPr>
          <w:color w:val="000000"/>
          <w:sz w:val="28"/>
          <w:szCs w:val="28"/>
        </w:rPr>
      </w:pPr>
      <w:r w:rsidRPr="008734A0">
        <w:rPr>
          <w:color w:val="000000"/>
          <w:sz w:val="28"/>
          <w:szCs w:val="28"/>
        </w:rPr>
        <w:t xml:space="preserve">4. </w:t>
      </w:r>
      <w:r w:rsidRPr="008734A0">
        <w:rPr>
          <w:color w:val="111111"/>
          <w:sz w:val="28"/>
          <w:szCs w:val="28"/>
          <w:shd w:val="clear" w:color="auto" w:fill="FFFFFF"/>
        </w:rPr>
        <w:t xml:space="preserve">Бакша Н.В., Данилюк А.А. Корпоративная социальная ответственность. Учебное пособие. Тюмень, 2012. </w:t>
      </w:r>
      <w:r w:rsidRPr="008734A0">
        <w:rPr>
          <w:color w:val="000000"/>
          <w:sz w:val="28"/>
          <w:szCs w:val="28"/>
        </w:rPr>
        <w:t>— С. 105-120.</w:t>
      </w:r>
    </w:p>
    <w:p w:rsidR="008734A0" w:rsidRDefault="005446C5" w:rsidP="008734A0">
      <w:pPr>
        <w:pStyle w:val="a7"/>
        <w:shd w:val="clear" w:color="auto" w:fill="FFFFFF"/>
        <w:spacing w:before="0" w:beforeAutospacing="0" w:after="0" w:afterAutospacing="0" w:line="360" w:lineRule="auto"/>
        <w:ind w:firstLine="709"/>
        <w:jc w:val="both"/>
        <w:rPr>
          <w:color w:val="000000"/>
          <w:sz w:val="28"/>
          <w:szCs w:val="28"/>
        </w:rPr>
      </w:pPr>
      <w:r w:rsidRPr="008734A0">
        <w:rPr>
          <w:color w:val="000000"/>
          <w:sz w:val="28"/>
          <w:szCs w:val="28"/>
        </w:rPr>
        <w:t xml:space="preserve">5. </w:t>
      </w:r>
      <w:hyperlink r:id="rId8" w:history="1">
        <w:r w:rsidR="008734A0" w:rsidRPr="00751D53">
          <w:rPr>
            <w:rStyle w:val="a8"/>
            <w:sz w:val="28"/>
            <w:szCs w:val="28"/>
          </w:rPr>
          <w:t>http://www.consultant.ru</w:t>
        </w:r>
      </w:hyperlink>
    </w:p>
    <w:p w:rsidR="005446C5" w:rsidRDefault="005446C5" w:rsidP="008734A0">
      <w:pPr>
        <w:pStyle w:val="a7"/>
        <w:shd w:val="clear" w:color="auto" w:fill="FFFFFF"/>
        <w:spacing w:before="0" w:beforeAutospacing="0" w:after="0" w:afterAutospacing="0" w:line="360" w:lineRule="auto"/>
        <w:ind w:firstLine="709"/>
        <w:jc w:val="both"/>
        <w:rPr>
          <w:color w:val="000000"/>
          <w:sz w:val="28"/>
          <w:szCs w:val="28"/>
        </w:rPr>
      </w:pPr>
      <w:r w:rsidRPr="008734A0">
        <w:rPr>
          <w:color w:val="000000"/>
          <w:sz w:val="28"/>
          <w:szCs w:val="28"/>
        </w:rPr>
        <w:t xml:space="preserve">6. </w:t>
      </w:r>
      <w:hyperlink r:id="rId9" w:history="1">
        <w:r w:rsidR="008734A0" w:rsidRPr="00751D53">
          <w:rPr>
            <w:rStyle w:val="a8"/>
            <w:sz w:val="28"/>
            <w:szCs w:val="28"/>
          </w:rPr>
          <w:t>http://www.monographies.ru</w:t>
        </w:r>
      </w:hyperlink>
    </w:p>
    <w:p w:rsidR="008734A0" w:rsidRPr="008734A0" w:rsidRDefault="008734A0" w:rsidP="008734A0">
      <w:pPr>
        <w:pStyle w:val="a7"/>
        <w:shd w:val="clear" w:color="auto" w:fill="FFFFFF"/>
        <w:spacing w:before="0" w:beforeAutospacing="0" w:after="0" w:afterAutospacing="0" w:line="360" w:lineRule="auto"/>
        <w:ind w:firstLine="709"/>
        <w:jc w:val="both"/>
        <w:rPr>
          <w:color w:val="000000"/>
          <w:sz w:val="28"/>
          <w:szCs w:val="28"/>
        </w:rPr>
      </w:pPr>
    </w:p>
    <w:p w:rsidR="001A36EA" w:rsidRPr="00CE37B2" w:rsidRDefault="001A36EA" w:rsidP="00CE37B2">
      <w:pPr>
        <w:spacing w:after="0" w:line="360" w:lineRule="auto"/>
        <w:ind w:firstLine="709"/>
        <w:jc w:val="both"/>
        <w:rPr>
          <w:rFonts w:ascii="Times New Roman" w:hAnsi="Times New Roman" w:cs="Times New Roman"/>
          <w:sz w:val="28"/>
          <w:szCs w:val="28"/>
        </w:rPr>
      </w:pPr>
    </w:p>
    <w:sectPr w:rsidR="001A36EA" w:rsidRPr="00CE37B2" w:rsidSect="00216E82">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3EC6" w:rsidRDefault="000F3EC6" w:rsidP="00216E82">
      <w:pPr>
        <w:spacing w:after="0" w:line="240" w:lineRule="auto"/>
      </w:pPr>
      <w:r>
        <w:separator/>
      </w:r>
    </w:p>
  </w:endnote>
  <w:endnote w:type="continuationSeparator" w:id="0">
    <w:p w:rsidR="000F3EC6" w:rsidRDefault="000F3EC6" w:rsidP="00216E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681207"/>
    </w:sdtPr>
    <w:sdtContent>
      <w:p w:rsidR="00CB2F37" w:rsidRDefault="002C632B">
        <w:pPr>
          <w:pStyle w:val="a5"/>
          <w:jc w:val="right"/>
        </w:pPr>
        <w:fldSimple w:instr=" PAGE   \* MERGEFORMAT ">
          <w:r w:rsidR="008820E4">
            <w:rPr>
              <w:noProof/>
            </w:rPr>
            <w:t>20</w:t>
          </w:r>
        </w:fldSimple>
      </w:p>
    </w:sdtContent>
  </w:sdt>
  <w:p w:rsidR="00CB2F37" w:rsidRDefault="00CB2F3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3EC6" w:rsidRDefault="000F3EC6" w:rsidP="00216E82">
      <w:pPr>
        <w:spacing w:after="0" w:line="240" w:lineRule="auto"/>
      </w:pPr>
      <w:r>
        <w:separator/>
      </w:r>
    </w:p>
  </w:footnote>
  <w:footnote w:type="continuationSeparator" w:id="0">
    <w:p w:rsidR="000F3EC6" w:rsidRDefault="000F3EC6" w:rsidP="00216E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FD22E1"/>
    <w:multiLevelType w:val="multilevel"/>
    <w:tmpl w:val="849E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1219FF"/>
    <w:multiLevelType w:val="multilevel"/>
    <w:tmpl w:val="EAD69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BE7EF8"/>
    <w:multiLevelType w:val="multilevel"/>
    <w:tmpl w:val="6318F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C14514"/>
    <w:multiLevelType w:val="multilevel"/>
    <w:tmpl w:val="BFEC5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02237E1"/>
    <w:multiLevelType w:val="multilevel"/>
    <w:tmpl w:val="EDD80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0B70074"/>
    <w:multiLevelType w:val="multilevel"/>
    <w:tmpl w:val="2DF21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59632C4"/>
    <w:multiLevelType w:val="multilevel"/>
    <w:tmpl w:val="C7242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9EA2AEA"/>
    <w:multiLevelType w:val="hybridMultilevel"/>
    <w:tmpl w:val="2198217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68F4FD2"/>
    <w:multiLevelType w:val="multilevel"/>
    <w:tmpl w:val="03680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74A149D"/>
    <w:multiLevelType w:val="hybridMultilevel"/>
    <w:tmpl w:val="FBE4F01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94F2E85"/>
    <w:multiLevelType w:val="multilevel"/>
    <w:tmpl w:val="A3A8D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5"/>
  </w:num>
  <w:num w:numId="4">
    <w:abstractNumId w:val="1"/>
  </w:num>
  <w:num w:numId="5">
    <w:abstractNumId w:val="8"/>
  </w:num>
  <w:num w:numId="6">
    <w:abstractNumId w:val="10"/>
  </w:num>
  <w:num w:numId="7">
    <w:abstractNumId w:val="2"/>
  </w:num>
  <w:num w:numId="8">
    <w:abstractNumId w:val="0"/>
  </w:num>
  <w:num w:numId="9">
    <w:abstractNumId w:val="4"/>
  </w:num>
  <w:num w:numId="10">
    <w:abstractNumId w:val="9"/>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AD396C"/>
    <w:rsid w:val="0002316A"/>
    <w:rsid w:val="000366F8"/>
    <w:rsid w:val="00065158"/>
    <w:rsid w:val="00097E9A"/>
    <w:rsid w:val="000A01A3"/>
    <w:rsid w:val="000F3EC6"/>
    <w:rsid w:val="000F587E"/>
    <w:rsid w:val="00120796"/>
    <w:rsid w:val="001A1DF0"/>
    <w:rsid w:val="001A36EA"/>
    <w:rsid w:val="001D15A3"/>
    <w:rsid w:val="00201DFC"/>
    <w:rsid w:val="00202563"/>
    <w:rsid w:val="00203A33"/>
    <w:rsid w:val="00216E82"/>
    <w:rsid w:val="002453BA"/>
    <w:rsid w:val="002B6227"/>
    <w:rsid w:val="002C632B"/>
    <w:rsid w:val="002F053D"/>
    <w:rsid w:val="00360E7E"/>
    <w:rsid w:val="003C0CBD"/>
    <w:rsid w:val="003E33E2"/>
    <w:rsid w:val="004532A9"/>
    <w:rsid w:val="0048354F"/>
    <w:rsid w:val="0048616A"/>
    <w:rsid w:val="00491B71"/>
    <w:rsid w:val="004B384D"/>
    <w:rsid w:val="004C32B1"/>
    <w:rsid w:val="004D4A01"/>
    <w:rsid w:val="0050026C"/>
    <w:rsid w:val="0050690B"/>
    <w:rsid w:val="0051636D"/>
    <w:rsid w:val="005446C5"/>
    <w:rsid w:val="005B26E8"/>
    <w:rsid w:val="005D5771"/>
    <w:rsid w:val="00605093"/>
    <w:rsid w:val="006475FC"/>
    <w:rsid w:val="006551FC"/>
    <w:rsid w:val="0065769D"/>
    <w:rsid w:val="0066678E"/>
    <w:rsid w:val="006B7AB9"/>
    <w:rsid w:val="006C35E3"/>
    <w:rsid w:val="006C582B"/>
    <w:rsid w:val="006E3C73"/>
    <w:rsid w:val="006E66EC"/>
    <w:rsid w:val="00755640"/>
    <w:rsid w:val="007E3456"/>
    <w:rsid w:val="00800325"/>
    <w:rsid w:val="00801F62"/>
    <w:rsid w:val="00832395"/>
    <w:rsid w:val="0084195B"/>
    <w:rsid w:val="008734A0"/>
    <w:rsid w:val="008820E4"/>
    <w:rsid w:val="008F664A"/>
    <w:rsid w:val="00914B68"/>
    <w:rsid w:val="0093358A"/>
    <w:rsid w:val="00937711"/>
    <w:rsid w:val="00953009"/>
    <w:rsid w:val="00972F67"/>
    <w:rsid w:val="00976F18"/>
    <w:rsid w:val="00980424"/>
    <w:rsid w:val="00980EDB"/>
    <w:rsid w:val="009D2CD3"/>
    <w:rsid w:val="009F7133"/>
    <w:rsid w:val="00A009A8"/>
    <w:rsid w:val="00AB7889"/>
    <w:rsid w:val="00AD1840"/>
    <w:rsid w:val="00AD2E49"/>
    <w:rsid w:val="00AD396C"/>
    <w:rsid w:val="00AE42D2"/>
    <w:rsid w:val="00B01CF1"/>
    <w:rsid w:val="00B74392"/>
    <w:rsid w:val="00B83F73"/>
    <w:rsid w:val="00BA5E7B"/>
    <w:rsid w:val="00BC19DB"/>
    <w:rsid w:val="00BC69C7"/>
    <w:rsid w:val="00BC6A2A"/>
    <w:rsid w:val="00BD7CB4"/>
    <w:rsid w:val="00BE013A"/>
    <w:rsid w:val="00CB2F37"/>
    <w:rsid w:val="00CE039F"/>
    <w:rsid w:val="00CE37B2"/>
    <w:rsid w:val="00D25E94"/>
    <w:rsid w:val="00D37CE3"/>
    <w:rsid w:val="00D92CF2"/>
    <w:rsid w:val="00D94C66"/>
    <w:rsid w:val="00D958D0"/>
    <w:rsid w:val="00DB242C"/>
    <w:rsid w:val="00DD0C3F"/>
    <w:rsid w:val="00DD3E52"/>
    <w:rsid w:val="00E22A04"/>
    <w:rsid w:val="00E31F7A"/>
    <w:rsid w:val="00E741F6"/>
    <w:rsid w:val="00E76980"/>
    <w:rsid w:val="00EA5BBF"/>
    <w:rsid w:val="00F009D2"/>
    <w:rsid w:val="00F172C8"/>
    <w:rsid w:val="00FB4ED3"/>
    <w:rsid w:val="00FD53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1F7A"/>
  </w:style>
  <w:style w:type="paragraph" w:styleId="1">
    <w:name w:val="heading 1"/>
    <w:basedOn w:val="a"/>
    <w:next w:val="a"/>
    <w:link w:val="10"/>
    <w:uiPriority w:val="9"/>
    <w:qFormat/>
    <w:rsid w:val="005446C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1636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16E82"/>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216E82"/>
  </w:style>
  <w:style w:type="paragraph" w:styleId="a5">
    <w:name w:val="footer"/>
    <w:basedOn w:val="a"/>
    <w:link w:val="a6"/>
    <w:uiPriority w:val="99"/>
    <w:unhideWhenUsed/>
    <w:rsid w:val="00216E8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16E82"/>
  </w:style>
  <w:style w:type="paragraph" w:styleId="a7">
    <w:name w:val="Normal (Web)"/>
    <w:basedOn w:val="a"/>
    <w:uiPriority w:val="99"/>
    <w:unhideWhenUsed/>
    <w:rsid w:val="002453B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FB4ED3"/>
  </w:style>
  <w:style w:type="character" w:styleId="a8">
    <w:name w:val="Hyperlink"/>
    <w:basedOn w:val="a0"/>
    <w:uiPriority w:val="99"/>
    <w:unhideWhenUsed/>
    <w:rsid w:val="00FB4ED3"/>
    <w:rPr>
      <w:color w:val="0000FF"/>
      <w:u w:val="single"/>
    </w:rPr>
  </w:style>
  <w:style w:type="character" w:styleId="a9">
    <w:name w:val="Strong"/>
    <w:basedOn w:val="a0"/>
    <w:uiPriority w:val="22"/>
    <w:qFormat/>
    <w:rsid w:val="00BC6A2A"/>
    <w:rPr>
      <w:b/>
      <w:bCs/>
    </w:rPr>
  </w:style>
  <w:style w:type="character" w:customStyle="1" w:styleId="20">
    <w:name w:val="Заголовок 2 Знак"/>
    <w:basedOn w:val="a0"/>
    <w:link w:val="2"/>
    <w:uiPriority w:val="9"/>
    <w:rsid w:val="0051636D"/>
    <w:rPr>
      <w:rFonts w:ascii="Times New Roman" w:eastAsia="Times New Roman" w:hAnsi="Times New Roman" w:cs="Times New Roman"/>
      <w:b/>
      <w:bCs/>
      <w:sz w:val="36"/>
      <w:szCs w:val="36"/>
    </w:rPr>
  </w:style>
  <w:style w:type="table" w:styleId="aa">
    <w:name w:val="Table Grid"/>
    <w:basedOn w:val="a1"/>
    <w:uiPriority w:val="59"/>
    <w:rsid w:val="0050026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1">
    <w:name w:val="Основной текст (2)_"/>
    <w:basedOn w:val="a0"/>
    <w:link w:val="210"/>
    <w:rsid w:val="00D94C66"/>
    <w:rPr>
      <w:rFonts w:ascii="Times New Roman" w:hAnsi="Times New Roman" w:cs="Times New Roman"/>
      <w:sz w:val="28"/>
      <w:szCs w:val="28"/>
      <w:shd w:val="clear" w:color="auto" w:fill="FFFFFF"/>
    </w:rPr>
  </w:style>
  <w:style w:type="paragraph" w:customStyle="1" w:styleId="210">
    <w:name w:val="Основной текст (2)1"/>
    <w:basedOn w:val="a"/>
    <w:link w:val="21"/>
    <w:rsid w:val="00D94C66"/>
    <w:pPr>
      <w:widowControl w:val="0"/>
      <w:shd w:val="clear" w:color="auto" w:fill="FFFFFF"/>
      <w:spacing w:after="3780" w:line="322" w:lineRule="exact"/>
      <w:ind w:hanging="840"/>
    </w:pPr>
    <w:rPr>
      <w:rFonts w:ascii="Times New Roman" w:hAnsi="Times New Roman" w:cs="Times New Roman"/>
      <w:sz w:val="28"/>
      <w:szCs w:val="28"/>
    </w:rPr>
  </w:style>
  <w:style w:type="character" w:customStyle="1" w:styleId="10">
    <w:name w:val="Заголовок 1 Знак"/>
    <w:basedOn w:val="a0"/>
    <w:link w:val="1"/>
    <w:uiPriority w:val="9"/>
    <w:rsid w:val="005446C5"/>
    <w:rPr>
      <w:rFonts w:asciiTheme="majorHAnsi" w:eastAsiaTheme="majorEastAsia" w:hAnsiTheme="majorHAnsi" w:cstheme="majorBidi"/>
      <w:b/>
      <w:bCs/>
      <w:color w:val="365F91" w:themeColor="accent1" w:themeShade="BF"/>
      <w:sz w:val="28"/>
      <w:szCs w:val="28"/>
    </w:rPr>
  </w:style>
  <w:style w:type="paragraph" w:styleId="ab">
    <w:name w:val="Body Text"/>
    <w:basedOn w:val="a"/>
    <w:link w:val="ac"/>
    <w:rsid w:val="00D958D0"/>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rsid w:val="00D958D0"/>
    <w:rPr>
      <w:rFonts w:ascii="Times New Roman" w:eastAsia="Times New Roman" w:hAnsi="Times New Roman" w:cs="Times New Roman"/>
      <w:sz w:val="24"/>
      <w:szCs w:val="24"/>
    </w:rPr>
  </w:style>
  <w:style w:type="character" w:customStyle="1" w:styleId="ad">
    <w:name w:val="Основной текст_"/>
    <w:basedOn w:val="a0"/>
    <w:link w:val="7"/>
    <w:rsid w:val="00D958D0"/>
    <w:rPr>
      <w:rFonts w:ascii="Times New Roman" w:eastAsia="Times New Roman" w:hAnsi="Times New Roman" w:cs="Times New Roman"/>
      <w:sz w:val="27"/>
      <w:szCs w:val="27"/>
      <w:shd w:val="clear" w:color="auto" w:fill="FFFFFF"/>
    </w:rPr>
  </w:style>
  <w:style w:type="character" w:customStyle="1" w:styleId="70">
    <w:name w:val="Основной текст (7)_"/>
    <w:basedOn w:val="a0"/>
    <w:link w:val="71"/>
    <w:rsid w:val="00D958D0"/>
    <w:rPr>
      <w:rFonts w:ascii="Times New Roman" w:eastAsia="Times New Roman" w:hAnsi="Times New Roman" w:cs="Times New Roman"/>
      <w:b/>
      <w:bCs/>
      <w:sz w:val="27"/>
      <w:szCs w:val="27"/>
      <w:shd w:val="clear" w:color="auto" w:fill="FFFFFF"/>
    </w:rPr>
  </w:style>
  <w:style w:type="character" w:customStyle="1" w:styleId="22">
    <w:name w:val="Основной текст2"/>
    <w:basedOn w:val="ad"/>
    <w:rsid w:val="00D958D0"/>
    <w:rPr>
      <w:color w:val="000000"/>
      <w:spacing w:val="0"/>
      <w:w w:val="100"/>
      <w:position w:val="0"/>
      <w:lang w:val="ru-RU"/>
    </w:rPr>
  </w:style>
  <w:style w:type="paragraph" w:customStyle="1" w:styleId="7">
    <w:name w:val="Основной текст7"/>
    <w:basedOn w:val="a"/>
    <w:link w:val="ad"/>
    <w:rsid w:val="00D958D0"/>
    <w:pPr>
      <w:widowControl w:val="0"/>
      <w:shd w:val="clear" w:color="auto" w:fill="FFFFFF"/>
      <w:spacing w:after="420" w:line="0" w:lineRule="atLeast"/>
      <w:ind w:hanging="360"/>
      <w:jc w:val="center"/>
    </w:pPr>
    <w:rPr>
      <w:rFonts w:ascii="Times New Roman" w:eastAsia="Times New Roman" w:hAnsi="Times New Roman" w:cs="Times New Roman"/>
      <w:sz w:val="27"/>
      <w:szCs w:val="27"/>
    </w:rPr>
  </w:style>
  <w:style w:type="paragraph" w:customStyle="1" w:styleId="71">
    <w:name w:val="Основной текст (7)"/>
    <w:basedOn w:val="a"/>
    <w:link w:val="70"/>
    <w:rsid w:val="00D958D0"/>
    <w:pPr>
      <w:widowControl w:val="0"/>
      <w:shd w:val="clear" w:color="auto" w:fill="FFFFFF"/>
      <w:spacing w:before="240" w:after="0" w:line="480" w:lineRule="exact"/>
      <w:ind w:hanging="380"/>
    </w:pPr>
    <w:rPr>
      <w:rFonts w:ascii="Times New Roman" w:eastAsia="Times New Roman" w:hAnsi="Times New Roman" w:cs="Times New Roman"/>
      <w:b/>
      <w:bCs/>
      <w:sz w:val="27"/>
      <w:szCs w:val="27"/>
    </w:rPr>
  </w:style>
  <w:style w:type="paragraph" w:styleId="ae">
    <w:name w:val="List Paragraph"/>
    <w:basedOn w:val="a"/>
    <w:uiPriority w:val="34"/>
    <w:qFormat/>
    <w:rsid w:val="00D958D0"/>
    <w:pPr>
      <w:spacing w:after="0" w:line="240" w:lineRule="auto"/>
      <w:ind w:left="720"/>
      <w:contextualSpacing/>
    </w:pPr>
    <w:rPr>
      <w:rFonts w:ascii="Times New Roman" w:eastAsia="Times New Roman" w:hAnsi="Times New Roman" w:cs="Times New Roman"/>
      <w:sz w:val="24"/>
      <w:szCs w:val="24"/>
    </w:rPr>
  </w:style>
  <w:style w:type="paragraph" w:styleId="af">
    <w:name w:val="Balloon Text"/>
    <w:basedOn w:val="a"/>
    <w:link w:val="af0"/>
    <w:uiPriority w:val="99"/>
    <w:semiHidden/>
    <w:unhideWhenUsed/>
    <w:rsid w:val="001A1DF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1A1DF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679869">
      <w:bodyDiv w:val="1"/>
      <w:marLeft w:val="0"/>
      <w:marRight w:val="0"/>
      <w:marTop w:val="0"/>
      <w:marBottom w:val="0"/>
      <w:divBdr>
        <w:top w:val="none" w:sz="0" w:space="0" w:color="auto"/>
        <w:left w:val="none" w:sz="0" w:space="0" w:color="auto"/>
        <w:bottom w:val="none" w:sz="0" w:space="0" w:color="auto"/>
        <w:right w:val="none" w:sz="0" w:space="0" w:color="auto"/>
      </w:divBdr>
    </w:div>
    <w:div w:id="58485659">
      <w:bodyDiv w:val="1"/>
      <w:marLeft w:val="0"/>
      <w:marRight w:val="0"/>
      <w:marTop w:val="0"/>
      <w:marBottom w:val="0"/>
      <w:divBdr>
        <w:top w:val="none" w:sz="0" w:space="0" w:color="auto"/>
        <w:left w:val="none" w:sz="0" w:space="0" w:color="auto"/>
        <w:bottom w:val="none" w:sz="0" w:space="0" w:color="auto"/>
        <w:right w:val="none" w:sz="0" w:space="0" w:color="auto"/>
      </w:divBdr>
    </w:div>
    <w:div w:id="84619916">
      <w:bodyDiv w:val="1"/>
      <w:marLeft w:val="0"/>
      <w:marRight w:val="0"/>
      <w:marTop w:val="0"/>
      <w:marBottom w:val="0"/>
      <w:divBdr>
        <w:top w:val="none" w:sz="0" w:space="0" w:color="auto"/>
        <w:left w:val="none" w:sz="0" w:space="0" w:color="auto"/>
        <w:bottom w:val="none" w:sz="0" w:space="0" w:color="auto"/>
        <w:right w:val="none" w:sz="0" w:space="0" w:color="auto"/>
      </w:divBdr>
    </w:div>
    <w:div w:id="173035416">
      <w:bodyDiv w:val="1"/>
      <w:marLeft w:val="0"/>
      <w:marRight w:val="0"/>
      <w:marTop w:val="0"/>
      <w:marBottom w:val="0"/>
      <w:divBdr>
        <w:top w:val="none" w:sz="0" w:space="0" w:color="auto"/>
        <w:left w:val="none" w:sz="0" w:space="0" w:color="auto"/>
        <w:bottom w:val="none" w:sz="0" w:space="0" w:color="auto"/>
        <w:right w:val="none" w:sz="0" w:space="0" w:color="auto"/>
      </w:divBdr>
    </w:div>
    <w:div w:id="392125044">
      <w:bodyDiv w:val="1"/>
      <w:marLeft w:val="0"/>
      <w:marRight w:val="0"/>
      <w:marTop w:val="0"/>
      <w:marBottom w:val="0"/>
      <w:divBdr>
        <w:top w:val="none" w:sz="0" w:space="0" w:color="auto"/>
        <w:left w:val="none" w:sz="0" w:space="0" w:color="auto"/>
        <w:bottom w:val="none" w:sz="0" w:space="0" w:color="auto"/>
        <w:right w:val="none" w:sz="0" w:space="0" w:color="auto"/>
      </w:divBdr>
    </w:div>
    <w:div w:id="476384100">
      <w:bodyDiv w:val="1"/>
      <w:marLeft w:val="0"/>
      <w:marRight w:val="0"/>
      <w:marTop w:val="0"/>
      <w:marBottom w:val="0"/>
      <w:divBdr>
        <w:top w:val="none" w:sz="0" w:space="0" w:color="auto"/>
        <w:left w:val="none" w:sz="0" w:space="0" w:color="auto"/>
        <w:bottom w:val="none" w:sz="0" w:space="0" w:color="auto"/>
        <w:right w:val="none" w:sz="0" w:space="0" w:color="auto"/>
      </w:divBdr>
    </w:div>
    <w:div w:id="550924386">
      <w:bodyDiv w:val="1"/>
      <w:marLeft w:val="0"/>
      <w:marRight w:val="0"/>
      <w:marTop w:val="0"/>
      <w:marBottom w:val="0"/>
      <w:divBdr>
        <w:top w:val="none" w:sz="0" w:space="0" w:color="auto"/>
        <w:left w:val="none" w:sz="0" w:space="0" w:color="auto"/>
        <w:bottom w:val="none" w:sz="0" w:space="0" w:color="auto"/>
        <w:right w:val="none" w:sz="0" w:space="0" w:color="auto"/>
      </w:divBdr>
    </w:div>
    <w:div w:id="574314309">
      <w:bodyDiv w:val="1"/>
      <w:marLeft w:val="0"/>
      <w:marRight w:val="0"/>
      <w:marTop w:val="0"/>
      <w:marBottom w:val="0"/>
      <w:divBdr>
        <w:top w:val="none" w:sz="0" w:space="0" w:color="auto"/>
        <w:left w:val="none" w:sz="0" w:space="0" w:color="auto"/>
        <w:bottom w:val="none" w:sz="0" w:space="0" w:color="auto"/>
        <w:right w:val="none" w:sz="0" w:space="0" w:color="auto"/>
      </w:divBdr>
    </w:div>
    <w:div w:id="575365167">
      <w:bodyDiv w:val="1"/>
      <w:marLeft w:val="0"/>
      <w:marRight w:val="0"/>
      <w:marTop w:val="0"/>
      <w:marBottom w:val="0"/>
      <w:divBdr>
        <w:top w:val="none" w:sz="0" w:space="0" w:color="auto"/>
        <w:left w:val="none" w:sz="0" w:space="0" w:color="auto"/>
        <w:bottom w:val="none" w:sz="0" w:space="0" w:color="auto"/>
        <w:right w:val="none" w:sz="0" w:space="0" w:color="auto"/>
      </w:divBdr>
    </w:div>
    <w:div w:id="627929852">
      <w:bodyDiv w:val="1"/>
      <w:marLeft w:val="0"/>
      <w:marRight w:val="0"/>
      <w:marTop w:val="0"/>
      <w:marBottom w:val="0"/>
      <w:divBdr>
        <w:top w:val="none" w:sz="0" w:space="0" w:color="auto"/>
        <w:left w:val="none" w:sz="0" w:space="0" w:color="auto"/>
        <w:bottom w:val="none" w:sz="0" w:space="0" w:color="auto"/>
        <w:right w:val="none" w:sz="0" w:space="0" w:color="auto"/>
      </w:divBdr>
    </w:div>
    <w:div w:id="709305852">
      <w:bodyDiv w:val="1"/>
      <w:marLeft w:val="0"/>
      <w:marRight w:val="0"/>
      <w:marTop w:val="0"/>
      <w:marBottom w:val="0"/>
      <w:divBdr>
        <w:top w:val="none" w:sz="0" w:space="0" w:color="auto"/>
        <w:left w:val="none" w:sz="0" w:space="0" w:color="auto"/>
        <w:bottom w:val="none" w:sz="0" w:space="0" w:color="auto"/>
        <w:right w:val="none" w:sz="0" w:space="0" w:color="auto"/>
      </w:divBdr>
    </w:div>
    <w:div w:id="881213309">
      <w:bodyDiv w:val="1"/>
      <w:marLeft w:val="0"/>
      <w:marRight w:val="0"/>
      <w:marTop w:val="0"/>
      <w:marBottom w:val="0"/>
      <w:divBdr>
        <w:top w:val="none" w:sz="0" w:space="0" w:color="auto"/>
        <w:left w:val="none" w:sz="0" w:space="0" w:color="auto"/>
        <w:bottom w:val="none" w:sz="0" w:space="0" w:color="auto"/>
        <w:right w:val="none" w:sz="0" w:space="0" w:color="auto"/>
      </w:divBdr>
    </w:div>
    <w:div w:id="934478325">
      <w:bodyDiv w:val="1"/>
      <w:marLeft w:val="0"/>
      <w:marRight w:val="0"/>
      <w:marTop w:val="0"/>
      <w:marBottom w:val="0"/>
      <w:divBdr>
        <w:top w:val="none" w:sz="0" w:space="0" w:color="auto"/>
        <w:left w:val="none" w:sz="0" w:space="0" w:color="auto"/>
        <w:bottom w:val="none" w:sz="0" w:space="0" w:color="auto"/>
        <w:right w:val="none" w:sz="0" w:space="0" w:color="auto"/>
      </w:divBdr>
    </w:div>
    <w:div w:id="973675890">
      <w:bodyDiv w:val="1"/>
      <w:marLeft w:val="0"/>
      <w:marRight w:val="0"/>
      <w:marTop w:val="0"/>
      <w:marBottom w:val="0"/>
      <w:divBdr>
        <w:top w:val="none" w:sz="0" w:space="0" w:color="auto"/>
        <w:left w:val="none" w:sz="0" w:space="0" w:color="auto"/>
        <w:bottom w:val="none" w:sz="0" w:space="0" w:color="auto"/>
        <w:right w:val="none" w:sz="0" w:space="0" w:color="auto"/>
      </w:divBdr>
    </w:div>
    <w:div w:id="1066606287">
      <w:bodyDiv w:val="1"/>
      <w:marLeft w:val="0"/>
      <w:marRight w:val="0"/>
      <w:marTop w:val="0"/>
      <w:marBottom w:val="0"/>
      <w:divBdr>
        <w:top w:val="none" w:sz="0" w:space="0" w:color="auto"/>
        <w:left w:val="none" w:sz="0" w:space="0" w:color="auto"/>
        <w:bottom w:val="none" w:sz="0" w:space="0" w:color="auto"/>
        <w:right w:val="none" w:sz="0" w:space="0" w:color="auto"/>
      </w:divBdr>
    </w:div>
    <w:div w:id="1141340480">
      <w:bodyDiv w:val="1"/>
      <w:marLeft w:val="0"/>
      <w:marRight w:val="0"/>
      <w:marTop w:val="0"/>
      <w:marBottom w:val="0"/>
      <w:divBdr>
        <w:top w:val="none" w:sz="0" w:space="0" w:color="auto"/>
        <w:left w:val="none" w:sz="0" w:space="0" w:color="auto"/>
        <w:bottom w:val="none" w:sz="0" w:space="0" w:color="auto"/>
        <w:right w:val="none" w:sz="0" w:space="0" w:color="auto"/>
      </w:divBdr>
    </w:div>
    <w:div w:id="1155027379">
      <w:bodyDiv w:val="1"/>
      <w:marLeft w:val="0"/>
      <w:marRight w:val="0"/>
      <w:marTop w:val="0"/>
      <w:marBottom w:val="0"/>
      <w:divBdr>
        <w:top w:val="none" w:sz="0" w:space="0" w:color="auto"/>
        <w:left w:val="none" w:sz="0" w:space="0" w:color="auto"/>
        <w:bottom w:val="none" w:sz="0" w:space="0" w:color="auto"/>
        <w:right w:val="none" w:sz="0" w:space="0" w:color="auto"/>
      </w:divBdr>
    </w:div>
    <w:div w:id="1210458734">
      <w:bodyDiv w:val="1"/>
      <w:marLeft w:val="0"/>
      <w:marRight w:val="0"/>
      <w:marTop w:val="0"/>
      <w:marBottom w:val="0"/>
      <w:divBdr>
        <w:top w:val="none" w:sz="0" w:space="0" w:color="auto"/>
        <w:left w:val="none" w:sz="0" w:space="0" w:color="auto"/>
        <w:bottom w:val="none" w:sz="0" w:space="0" w:color="auto"/>
        <w:right w:val="none" w:sz="0" w:space="0" w:color="auto"/>
      </w:divBdr>
    </w:div>
    <w:div w:id="1210875817">
      <w:bodyDiv w:val="1"/>
      <w:marLeft w:val="0"/>
      <w:marRight w:val="0"/>
      <w:marTop w:val="0"/>
      <w:marBottom w:val="0"/>
      <w:divBdr>
        <w:top w:val="none" w:sz="0" w:space="0" w:color="auto"/>
        <w:left w:val="none" w:sz="0" w:space="0" w:color="auto"/>
        <w:bottom w:val="none" w:sz="0" w:space="0" w:color="auto"/>
        <w:right w:val="none" w:sz="0" w:space="0" w:color="auto"/>
      </w:divBdr>
    </w:div>
    <w:div w:id="1440680704">
      <w:bodyDiv w:val="1"/>
      <w:marLeft w:val="0"/>
      <w:marRight w:val="0"/>
      <w:marTop w:val="0"/>
      <w:marBottom w:val="0"/>
      <w:divBdr>
        <w:top w:val="none" w:sz="0" w:space="0" w:color="auto"/>
        <w:left w:val="none" w:sz="0" w:space="0" w:color="auto"/>
        <w:bottom w:val="none" w:sz="0" w:space="0" w:color="auto"/>
        <w:right w:val="none" w:sz="0" w:space="0" w:color="auto"/>
      </w:divBdr>
    </w:div>
    <w:div w:id="1447851670">
      <w:bodyDiv w:val="1"/>
      <w:marLeft w:val="0"/>
      <w:marRight w:val="0"/>
      <w:marTop w:val="0"/>
      <w:marBottom w:val="0"/>
      <w:divBdr>
        <w:top w:val="none" w:sz="0" w:space="0" w:color="auto"/>
        <w:left w:val="none" w:sz="0" w:space="0" w:color="auto"/>
        <w:bottom w:val="none" w:sz="0" w:space="0" w:color="auto"/>
        <w:right w:val="none" w:sz="0" w:space="0" w:color="auto"/>
      </w:divBdr>
    </w:div>
    <w:div w:id="1629121966">
      <w:bodyDiv w:val="1"/>
      <w:marLeft w:val="0"/>
      <w:marRight w:val="0"/>
      <w:marTop w:val="0"/>
      <w:marBottom w:val="0"/>
      <w:divBdr>
        <w:top w:val="none" w:sz="0" w:space="0" w:color="auto"/>
        <w:left w:val="none" w:sz="0" w:space="0" w:color="auto"/>
        <w:bottom w:val="none" w:sz="0" w:space="0" w:color="auto"/>
        <w:right w:val="none" w:sz="0" w:space="0" w:color="auto"/>
      </w:divBdr>
    </w:div>
    <w:div w:id="1647009492">
      <w:bodyDiv w:val="1"/>
      <w:marLeft w:val="0"/>
      <w:marRight w:val="0"/>
      <w:marTop w:val="0"/>
      <w:marBottom w:val="0"/>
      <w:divBdr>
        <w:top w:val="none" w:sz="0" w:space="0" w:color="auto"/>
        <w:left w:val="none" w:sz="0" w:space="0" w:color="auto"/>
        <w:bottom w:val="none" w:sz="0" w:space="0" w:color="auto"/>
        <w:right w:val="none" w:sz="0" w:space="0" w:color="auto"/>
      </w:divBdr>
    </w:div>
    <w:div w:id="1677734602">
      <w:bodyDiv w:val="1"/>
      <w:marLeft w:val="0"/>
      <w:marRight w:val="0"/>
      <w:marTop w:val="0"/>
      <w:marBottom w:val="0"/>
      <w:divBdr>
        <w:top w:val="none" w:sz="0" w:space="0" w:color="auto"/>
        <w:left w:val="none" w:sz="0" w:space="0" w:color="auto"/>
        <w:bottom w:val="none" w:sz="0" w:space="0" w:color="auto"/>
        <w:right w:val="none" w:sz="0" w:space="0" w:color="auto"/>
      </w:divBdr>
    </w:div>
    <w:div w:id="1730811422">
      <w:bodyDiv w:val="1"/>
      <w:marLeft w:val="0"/>
      <w:marRight w:val="0"/>
      <w:marTop w:val="0"/>
      <w:marBottom w:val="0"/>
      <w:divBdr>
        <w:top w:val="none" w:sz="0" w:space="0" w:color="auto"/>
        <w:left w:val="none" w:sz="0" w:space="0" w:color="auto"/>
        <w:bottom w:val="none" w:sz="0" w:space="0" w:color="auto"/>
        <w:right w:val="none" w:sz="0" w:space="0" w:color="auto"/>
      </w:divBdr>
      <w:divsChild>
        <w:div w:id="270624481">
          <w:marLeft w:val="0"/>
          <w:marRight w:val="0"/>
          <w:marTop w:val="0"/>
          <w:marBottom w:val="0"/>
          <w:divBdr>
            <w:top w:val="none" w:sz="0" w:space="0" w:color="auto"/>
            <w:left w:val="none" w:sz="0" w:space="0" w:color="auto"/>
            <w:bottom w:val="none" w:sz="0" w:space="0" w:color="auto"/>
            <w:right w:val="none" w:sz="0" w:space="0" w:color="auto"/>
          </w:divBdr>
        </w:div>
      </w:divsChild>
    </w:div>
    <w:div w:id="1745103142">
      <w:bodyDiv w:val="1"/>
      <w:marLeft w:val="0"/>
      <w:marRight w:val="0"/>
      <w:marTop w:val="0"/>
      <w:marBottom w:val="0"/>
      <w:divBdr>
        <w:top w:val="none" w:sz="0" w:space="0" w:color="auto"/>
        <w:left w:val="none" w:sz="0" w:space="0" w:color="auto"/>
        <w:bottom w:val="none" w:sz="0" w:space="0" w:color="auto"/>
        <w:right w:val="none" w:sz="0" w:space="0" w:color="auto"/>
      </w:divBdr>
    </w:div>
    <w:div w:id="1927033243">
      <w:bodyDiv w:val="1"/>
      <w:marLeft w:val="0"/>
      <w:marRight w:val="0"/>
      <w:marTop w:val="0"/>
      <w:marBottom w:val="0"/>
      <w:divBdr>
        <w:top w:val="none" w:sz="0" w:space="0" w:color="auto"/>
        <w:left w:val="none" w:sz="0" w:space="0" w:color="auto"/>
        <w:bottom w:val="none" w:sz="0" w:space="0" w:color="auto"/>
        <w:right w:val="none" w:sz="0" w:space="0" w:color="auto"/>
      </w:divBdr>
    </w:div>
    <w:div w:id="1996377019">
      <w:bodyDiv w:val="1"/>
      <w:marLeft w:val="0"/>
      <w:marRight w:val="0"/>
      <w:marTop w:val="0"/>
      <w:marBottom w:val="0"/>
      <w:divBdr>
        <w:top w:val="none" w:sz="0" w:space="0" w:color="auto"/>
        <w:left w:val="none" w:sz="0" w:space="0" w:color="auto"/>
        <w:bottom w:val="none" w:sz="0" w:space="0" w:color="auto"/>
        <w:right w:val="none" w:sz="0" w:space="0" w:color="auto"/>
      </w:divBdr>
    </w:div>
    <w:div w:id="2081949007">
      <w:bodyDiv w:val="1"/>
      <w:marLeft w:val="0"/>
      <w:marRight w:val="0"/>
      <w:marTop w:val="0"/>
      <w:marBottom w:val="0"/>
      <w:divBdr>
        <w:top w:val="none" w:sz="0" w:space="0" w:color="auto"/>
        <w:left w:val="none" w:sz="0" w:space="0" w:color="auto"/>
        <w:bottom w:val="none" w:sz="0" w:space="0" w:color="auto"/>
        <w:right w:val="none" w:sz="0" w:space="0" w:color="auto"/>
      </w:divBdr>
    </w:div>
    <w:div w:id="209820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nographie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DD8A0-8F60-498F-8269-8751022F5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20</Pages>
  <Words>4150</Words>
  <Characters>23660</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17</cp:revision>
  <cp:lastPrinted>2016-11-08T10:24:00Z</cp:lastPrinted>
  <dcterms:created xsi:type="dcterms:W3CDTF">2016-03-10T10:07:00Z</dcterms:created>
  <dcterms:modified xsi:type="dcterms:W3CDTF">2016-11-17T06:25:00Z</dcterms:modified>
</cp:coreProperties>
</file>